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charts/chart3.xml" ContentType="application/vnd.openxmlformats-officedocument.drawingml.chart+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5A6" w:rsidRDefault="00BC31CF" w:rsidP="00EC65A6">
      <w:pPr>
        <w:jc w:val="center"/>
        <w:rPr>
          <w:noProof/>
        </w:rPr>
      </w:pPr>
      <w:r>
        <w:rPr>
          <w:noProof/>
        </w:rPr>
        <w:drawing>
          <wp:inline distT="0" distB="0" distL="0" distR="0">
            <wp:extent cx="419100" cy="695325"/>
            <wp:effectExtent l="0" t="0" r="0" b="0"/>
            <wp:docPr id="1" name="Рисунок 81" descr="Камышлов-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descr="Камышлов-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9100" cy="695325"/>
                    </a:xfrm>
                    <a:prstGeom prst="rect">
                      <a:avLst/>
                    </a:prstGeom>
                    <a:noFill/>
                    <a:ln>
                      <a:noFill/>
                    </a:ln>
                  </pic:spPr>
                </pic:pic>
              </a:graphicData>
            </a:graphic>
          </wp:inline>
        </w:drawing>
      </w:r>
    </w:p>
    <w:p w:rsidR="00EC65A6" w:rsidRDefault="00EC65A6" w:rsidP="00EC65A6">
      <w:pPr>
        <w:jc w:val="center"/>
        <w:rPr>
          <w:noProof/>
        </w:rPr>
      </w:pPr>
    </w:p>
    <w:p w:rsidR="00AB5CE4" w:rsidRDefault="00AB5CE4" w:rsidP="00AB5CE4">
      <w:pPr>
        <w:jc w:val="center"/>
        <w:rPr>
          <w:b/>
          <w:bCs/>
          <w:color w:val="292929"/>
          <w:spacing w:val="-5"/>
          <w:sz w:val="28"/>
          <w:szCs w:val="28"/>
        </w:rPr>
      </w:pPr>
      <w:r w:rsidRPr="007B7A79">
        <w:rPr>
          <w:b/>
          <w:sz w:val="28"/>
          <w:szCs w:val="28"/>
        </w:rPr>
        <w:t>ДУМА</w:t>
      </w:r>
      <w:r>
        <w:rPr>
          <w:sz w:val="28"/>
          <w:szCs w:val="28"/>
        </w:rPr>
        <w:t xml:space="preserve"> </w:t>
      </w:r>
      <w:r>
        <w:rPr>
          <w:b/>
          <w:bCs/>
          <w:color w:val="292929"/>
          <w:spacing w:val="-5"/>
          <w:sz w:val="28"/>
          <w:szCs w:val="28"/>
        </w:rPr>
        <w:t>КАМЫШЛОВСКОГО ГОРО</w:t>
      </w:r>
      <w:r>
        <w:rPr>
          <w:b/>
          <w:bCs/>
          <w:color w:val="292929"/>
          <w:spacing w:val="-5"/>
          <w:sz w:val="28"/>
          <w:szCs w:val="28"/>
        </w:rPr>
        <w:t>Д</w:t>
      </w:r>
      <w:r>
        <w:rPr>
          <w:b/>
          <w:bCs/>
          <w:color w:val="292929"/>
          <w:spacing w:val="-5"/>
          <w:sz w:val="28"/>
          <w:szCs w:val="28"/>
        </w:rPr>
        <w:t>СКОГО ОКРУГА</w:t>
      </w:r>
    </w:p>
    <w:p w:rsidR="00AB5CE4" w:rsidRDefault="00AB5CE4" w:rsidP="008D215B">
      <w:pPr>
        <w:shd w:val="clear" w:color="auto" w:fill="FFFFFF"/>
        <w:spacing w:line="317" w:lineRule="exact"/>
        <w:ind w:left="3485" w:right="2074" w:hanging="1296"/>
        <w:jc w:val="center"/>
        <w:rPr>
          <w:b/>
          <w:bCs/>
          <w:color w:val="292929"/>
          <w:spacing w:val="1"/>
          <w:sz w:val="28"/>
          <w:szCs w:val="28"/>
        </w:rPr>
      </w:pPr>
      <w:r>
        <w:rPr>
          <w:b/>
          <w:bCs/>
          <w:color w:val="292929"/>
          <w:spacing w:val="1"/>
          <w:sz w:val="28"/>
          <w:szCs w:val="28"/>
        </w:rPr>
        <w:t>(</w:t>
      </w:r>
      <w:r w:rsidR="00EC65A6">
        <w:rPr>
          <w:b/>
          <w:bCs/>
          <w:color w:val="292929"/>
          <w:spacing w:val="1"/>
          <w:sz w:val="28"/>
          <w:szCs w:val="28"/>
        </w:rPr>
        <w:t>седьмого</w:t>
      </w:r>
      <w:r>
        <w:rPr>
          <w:b/>
          <w:bCs/>
          <w:color w:val="292929"/>
          <w:spacing w:val="1"/>
          <w:sz w:val="28"/>
          <w:szCs w:val="28"/>
        </w:rPr>
        <w:t xml:space="preserve"> созыва)</w:t>
      </w:r>
    </w:p>
    <w:p w:rsidR="00B72F5B" w:rsidRDefault="00B72F5B" w:rsidP="008D215B">
      <w:pPr>
        <w:shd w:val="clear" w:color="auto" w:fill="FFFFFF"/>
        <w:spacing w:line="317" w:lineRule="exact"/>
        <w:ind w:left="3485" w:right="2074" w:hanging="1296"/>
        <w:jc w:val="center"/>
      </w:pPr>
    </w:p>
    <w:p w:rsidR="00AB5CE4" w:rsidRDefault="00BC31CF" w:rsidP="008D215B">
      <w:pPr>
        <w:shd w:val="clear" w:color="auto" w:fill="FFFFFF"/>
        <w:jc w:val="center"/>
        <w:rPr>
          <w:b/>
          <w:bCs/>
          <w:color w:val="292929"/>
          <w:spacing w:val="-6"/>
          <w:sz w:val="28"/>
          <w:szCs w:val="28"/>
        </w:rPr>
      </w:pPr>
      <w:r>
        <w:rPr>
          <w:noProof/>
        </w:rPr>
        <mc:AlternateContent>
          <mc:Choice Requires="wps">
            <w:drawing>
              <wp:anchor distT="0" distB="0" distL="114300" distR="114300" simplePos="0" relativeHeight="251657728" behindDoc="0" locked="0" layoutInCell="0" allowOverlap="1">
                <wp:simplePos x="0" y="0"/>
                <wp:positionH relativeFrom="margin">
                  <wp:posOffset>-43815</wp:posOffset>
                </wp:positionH>
                <wp:positionV relativeFrom="paragraph">
                  <wp:posOffset>181610</wp:posOffset>
                </wp:positionV>
                <wp:extent cx="6229985" cy="0"/>
                <wp:effectExtent l="36195" t="31750" r="29845" b="34925"/>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985" cy="0"/>
                        </a:xfrm>
                        <a:prstGeom prst="line">
                          <a:avLst/>
                        </a:prstGeom>
                        <a:noFill/>
                        <a:ln w="546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3126B5" id="Line 4"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45pt,14.3pt" to="487.1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CZlEgIAACk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" o:allowincell="f" strokeweight="4.3pt">
                <w10:wrap anchorx="margin"/>
              </v:line>
            </w:pict>
          </mc:Fallback>
        </mc:AlternateContent>
      </w:r>
      <w:r w:rsidR="00AB5CE4">
        <w:rPr>
          <w:b/>
          <w:bCs/>
          <w:color w:val="292929"/>
          <w:spacing w:val="-6"/>
          <w:sz w:val="28"/>
          <w:szCs w:val="28"/>
        </w:rPr>
        <w:t>РЕШЕНИЕ</w:t>
      </w:r>
    </w:p>
    <w:p w:rsidR="00B72F5B" w:rsidRDefault="00B72F5B" w:rsidP="008D215B">
      <w:pPr>
        <w:shd w:val="clear" w:color="auto" w:fill="FFFFFF"/>
        <w:jc w:val="center"/>
      </w:pPr>
    </w:p>
    <w:p w:rsidR="00B72F5B" w:rsidRDefault="00573CCA" w:rsidP="00AB5CE4">
      <w:pPr>
        <w:shd w:val="clear" w:color="auto" w:fill="FFFFFF"/>
        <w:rPr>
          <w:color w:val="292929"/>
          <w:spacing w:val="-6"/>
          <w:sz w:val="28"/>
          <w:szCs w:val="28"/>
        </w:rPr>
      </w:pPr>
      <w:r>
        <w:rPr>
          <w:color w:val="292929"/>
          <w:spacing w:val="-6"/>
          <w:sz w:val="28"/>
          <w:szCs w:val="28"/>
        </w:rPr>
        <w:t xml:space="preserve">от </w:t>
      </w:r>
      <w:r w:rsidR="00B72F5B">
        <w:rPr>
          <w:color w:val="292929"/>
          <w:spacing w:val="-6"/>
          <w:sz w:val="28"/>
          <w:szCs w:val="28"/>
        </w:rPr>
        <w:t>20</w:t>
      </w:r>
      <w:r>
        <w:rPr>
          <w:color w:val="292929"/>
          <w:spacing w:val="-6"/>
          <w:sz w:val="28"/>
          <w:szCs w:val="28"/>
        </w:rPr>
        <w:t>.</w:t>
      </w:r>
      <w:r w:rsidR="00B72F5B">
        <w:rPr>
          <w:color w:val="292929"/>
          <w:spacing w:val="-6"/>
          <w:sz w:val="28"/>
          <w:szCs w:val="28"/>
        </w:rPr>
        <w:t>12</w:t>
      </w:r>
      <w:r w:rsidR="00AB5CE4">
        <w:rPr>
          <w:color w:val="292929"/>
          <w:spacing w:val="-6"/>
          <w:sz w:val="28"/>
          <w:szCs w:val="28"/>
        </w:rPr>
        <w:t>.201</w:t>
      </w:r>
      <w:r w:rsidR="004638ED">
        <w:rPr>
          <w:color w:val="292929"/>
          <w:spacing w:val="-6"/>
          <w:sz w:val="28"/>
          <w:szCs w:val="28"/>
        </w:rPr>
        <w:t>8</w:t>
      </w:r>
      <w:r w:rsidR="00AB5CE4">
        <w:rPr>
          <w:color w:val="292929"/>
          <w:spacing w:val="-6"/>
          <w:sz w:val="28"/>
          <w:szCs w:val="28"/>
        </w:rPr>
        <w:t xml:space="preserve">г.   </w:t>
      </w:r>
      <w:r w:rsidR="00AB5CE4">
        <w:rPr>
          <w:color w:val="292929"/>
          <w:spacing w:val="-6"/>
          <w:sz w:val="28"/>
          <w:szCs w:val="28"/>
        </w:rPr>
        <w:tab/>
      </w:r>
      <w:r w:rsidR="00AB5CE4">
        <w:rPr>
          <w:color w:val="292929"/>
          <w:spacing w:val="-6"/>
          <w:sz w:val="28"/>
          <w:szCs w:val="28"/>
        </w:rPr>
        <w:tab/>
        <w:t xml:space="preserve">№ </w:t>
      </w:r>
      <w:r w:rsidR="00D96CAB">
        <w:rPr>
          <w:color w:val="292929"/>
          <w:spacing w:val="-6"/>
          <w:sz w:val="28"/>
          <w:szCs w:val="28"/>
        </w:rPr>
        <w:t>333</w:t>
      </w:r>
      <w:r w:rsidR="008D215B">
        <w:rPr>
          <w:color w:val="292929"/>
          <w:spacing w:val="-6"/>
          <w:sz w:val="28"/>
          <w:szCs w:val="28"/>
        </w:rPr>
        <w:t xml:space="preserve">                                                                     </w:t>
      </w:r>
    </w:p>
    <w:p w:rsidR="00B72F5B" w:rsidRDefault="00B72F5B" w:rsidP="00AB5CE4">
      <w:pPr>
        <w:shd w:val="clear" w:color="auto" w:fill="FFFFFF"/>
        <w:rPr>
          <w:color w:val="292929"/>
          <w:spacing w:val="-6"/>
          <w:sz w:val="28"/>
          <w:szCs w:val="28"/>
        </w:rPr>
      </w:pPr>
    </w:p>
    <w:p w:rsidR="00AB5CE4" w:rsidRDefault="00AB5CE4" w:rsidP="00AB5CE4">
      <w:pPr>
        <w:shd w:val="clear" w:color="auto" w:fill="FFFFFF"/>
        <w:rPr>
          <w:color w:val="292929"/>
          <w:spacing w:val="-6"/>
          <w:sz w:val="28"/>
          <w:szCs w:val="28"/>
        </w:rPr>
      </w:pPr>
      <w:r>
        <w:rPr>
          <w:color w:val="292929"/>
          <w:spacing w:val="-6"/>
          <w:sz w:val="28"/>
          <w:szCs w:val="28"/>
        </w:rPr>
        <w:t>город Камышлов</w:t>
      </w:r>
    </w:p>
    <w:p w:rsidR="00AB5CE4" w:rsidRDefault="00AB5CE4" w:rsidP="00AB5CE4">
      <w:pPr>
        <w:shd w:val="clear" w:color="auto" w:fill="FFFFFF"/>
        <w:rPr>
          <w:color w:val="292929"/>
          <w:spacing w:val="-6"/>
          <w:sz w:val="28"/>
          <w:szCs w:val="28"/>
        </w:rPr>
      </w:pPr>
      <w:r>
        <w:rPr>
          <w:color w:val="292929"/>
          <w:spacing w:val="-6"/>
          <w:sz w:val="28"/>
          <w:szCs w:val="28"/>
        </w:rPr>
        <w:t xml:space="preserve"> </w:t>
      </w:r>
    </w:p>
    <w:tbl>
      <w:tblPr>
        <w:tblW w:w="0" w:type="auto"/>
        <w:tblLook w:val="01E0" w:firstRow="1" w:lastRow="1" w:firstColumn="1" w:lastColumn="1" w:noHBand="0" w:noVBand="0"/>
      </w:tblPr>
      <w:tblGrid>
        <w:gridCol w:w="9571"/>
      </w:tblGrid>
      <w:tr w:rsidR="00AB5CE4" w:rsidRPr="00C14D1C" w:rsidTr="00431327">
        <w:tc>
          <w:tcPr>
            <w:tcW w:w="9571" w:type="dxa"/>
          </w:tcPr>
          <w:p w:rsidR="00B72F5B" w:rsidRDefault="0047321E" w:rsidP="0047321E">
            <w:pPr>
              <w:pStyle w:val="ConsPlusTitle"/>
              <w:jc w:val="center"/>
              <w:rPr>
                <w:rFonts w:ascii="Times New Roman" w:hAnsi="Times New Roman" w:cs="Times New Roman"/>
                <w:sz w:val="28"/>
                <w:szCs w:val="28"/>
              </w:rPr>
            </w:pPr>
            <w:bookmarkStart w:id="0" w:name="_GoBack"/>
            <w:r w:rsidRPr="0047321E">
              <w:rPr>
                <w:rFonts w:ascii="Times New Roman" w:hAnsi="Times New Roman" w:cs="Times New Roman"/>
                <w:sz w:val="28"/>
                <w:szCs w:val="28"/>
              </w:rPr>
              <w:t>Об утверждении Стратеги</w:t>
            </w:r>
            <w:r w:rsidR="00C2047B">
              <w:rPr>
                <w:rFonts w:ascii="Times New Roman" w:hAnsi="Times New Roman" w:cs="Times New Roman"/>
                <w:sz w:val="28"/>
                <w:szCs w:val="28"/>
              </w:rPr>
              <w:t>и</w:t>
            </w:r>
            <w:r w:rsidRPr="0047321E">
              <w:rPr>
                <w:rFonts w:ascii="Times New Roman" w:hAnsi="Times New Roman" w:cs="Times New Roman"/>
                <w:sz w:val="28"/>
                <w:szCs w:val="28"/>
              </w:rPr>
              <w:t xml:space="preserve"> социально – экономического развития </w:t>
            </w:r>
          </w:p>
          <w:p w:rsidR="0047321E" w:rsidRPr="0047321E" w:rsidRDefault="0047321E" w:rsidP="0047321E">
            <w:pPr>
              <w:pStyle w:val="ConsPlusTitle"/>
              <w:jc w:val="center"/>
              <w:rPr>
                <w:rFonts w:ascii="Times New Roman" w:hAnsi="Times New Roman" w:cs="Times New Roman"/>
                <w:sz w:val="28"/>
                <w:szCs w:val="28"/>
              </w:rPr>
            </w:pPr>
            <w:proofErr w:type="spellStart"/>
            <w:r w:rsidRPr="0047321E">
              <w:rPr>
                <w:rFonts w:ascii="Times New Roman" w:hAnsi="Times New Roman" w:cs="Times New Roman"/>
                <w:sz w:val="28"/>
                <w:szCs w:val="28"/>
              </w:rPr>
              <w:t>Камышловского</w:t>
            </w:r>
            <w:proofErr w:type="spellEnd"/>
            <w:r w:rsidRPr="0047321E">
              <w:rPr>
                <w:rFonts w:ascii="Times New Roman" w:hAnsi="Times New Roman" w:cs="Times New Roman"/>
                <w:sz w:val="28"/>
                <w:szCs w:val="28"/>
              </w:rPr>
              <w:t xml:space="preserve"> городского округа</w:t>
            </w:r>
            <w:bookmarkEnd w:id="0"/>
          </w:p>
          <w:p w:rsidR="00AB5CE4" w:rsidRPr="00C14D1C" w:rsidRDefault="00AB5CE4" w:rsidP="008D215B">
            <w:pPr>
              <w:autoSpaceDE w:val="0"/>
              <w:autoSpaceDN w:val="0"/>
              <w:adjustRightInd w:val="0"/>
              <w:rPr>
                <w:sz w:val="28"/>
                <w:szCs w:val="28"/>
              </w:rPr>
            </w:pPr>
          </w:p>
        </w:tc>
      </w:tr>
    </w:tbl>
    <w:p w:rsidR="00C2047B" w:rsidRDefault="00FE73FB" w:rsidP="00B72F5B">
      <w:pPr>
        <w:ind w:left="-284" w:firstLine="851"/>
        <w:jc w:val="both"/>
        <w:rPr>
          <w:color w:val="000000"/>
          <w:sz w:val="28"/>
          <w:szCs w:val="28"/>
        </w:rPr>
      </w:pPr>
      <w:r w:rsidRPr="0080155A">
        <w:rPr>
          <w:sz w:val="28"/>
          <w:szCs w:val="28"/>
        </w:rPr>
        <w:t xml:space="preserve">В соответствии со ст.11, 39 Федерального закона от 28 июня 2014 года </w:t>
      </w:r>
      <w:r w:rsidR="00B72F5B">
        <w:rPr>
          <w:sz w:val="28"/>
          <w:szCs w:val="28"/>
        </w:rPr>
        <w:t xml:space="preserve">  </w:t>
      </w:r>
      <w:r w:rsidRPr="0080155A">
        <w:rPr>
          <w:sz w:val="28"/>
          <w:szCs w:val="28"/>
        </w:rPr>
        <w:t>№ 172-ФЗ «О стратегическом планировании в Российской Федерации»</w:t>
      </w:r>
      <w:r w:rsidR="00B72F5B">
        <w:rPr>
          <w:sz w:val="28"/>
          <w:szCs w:val="28"/>
        </w:rPr>
        <w:t>,</w:t>
      </w:r>
      <w:r w:rsidRPr="0080155A">
        <w:rPr>
          <w:sz w:val="28"/>
          <w:szCs w:val="28"/>
        </w:rPr>
        <w:t xml:space="preserve"> Федеральным законом от 06 октября 2003 года №131-ФЗ «Об общих принципах организации местного самоуп</w:t>
      </w:r>
      <w:r w:rsidR="00B72F5B">
        <w:rPr>
          <w:sz w:val="28"/>
          <w:szCs w:val="28"/>
        </w:rPr>
        <w:t>равления в Российской Федерации,</w:t>
      </w:r>
      <w:r w:rsidRPr="0080155A">
        <w:rPr>
          <w:sz w:val="28"/>
          <w:szCs w:val="28"/>
        </w:rPr>
        <w:t xml:space="preserve"> </w:t>
      </w:r>
      <w:r>
        <w:rPr>
          <w:sz w:val="28"/>
          <w:szCs w:val="28"/>
        </w:rPr>
        <w:t>руководствуясь п</w:t>
      </w:r>
      <w:r w:rsidRPr="0080155A">
        <w:rPr>
          <w:sz w:val="28"/>
          <w:szCs w:val="28"/>
        </w:rPr>
        <w:t>еречн</w:t>
      </w:r>
      <w:r>
        <w:rPr>
          <w:sz w:val="28"/>
          <w:szCs w:val="28"/>
        </w:rPr>
        <w:t>ем</w:t>
      </w:r>
      <w:r w:rsidRPr="0080155A">
        <w:rPr>
          <w:sz w:val="28"/>
          <w:szCs w:val="28"/>
        </w:rPr>
        <w:t xml:space="preserve"> поручений Губернатора Свердловской области от 05.06.2017 года № 13-ЕК </w:t>
      </w:r>
      <w:r>
        <w:rPr>
          <w:sz w:val="28"/>
          <w:szCs w:val="28"/>
        </w:rPr>
        <w:t>ПП;</w:t>
      </w:r>
      <w:r w:rsidRPr="0080155A">
        <w:rPr>
          <w:sz w:val="28"/>
          <w:szCs w:val="28"/>
        </w:rPr>
        <w:t xml:space="preserve"> постановлением Правительства Свердловской области от 30.03.2017 №</w:t>
      </w:r>
      <w:r w:rsidR="00B72F5B">
        <w:rPr>
          <w:sz w:val="28"/>
          <w:szCs w:val="28"/>
        </w:rPr>
        <w:t xml:space="preserve"> </w:t>
      </w:r>
      <w:r w:rsidRPr="0080155A">
        <w:rPr>
          <w:sz w:val="28"/>
          <w:szCs w:val="28"/>
        </w:rPr>
        <w:t>208-ПП «О Методических рекомендациях по разработке (актуализации) стратегий социально-экономического развития муниципальных образований, расположенных на т</w:t>
      </w:r>
      <w:r>
        <w:rPr>
          <w:sz w:val="28"/>
          <w:szCs w:val="28"/>
        </w:rPr>
        <w:t>ерритории Свердловской области»;</w:t>
      </w:r>
      <w:r w:rsidRPr="0080155A">
        <w:rPr>
          <w:sz w:val="28"/>
          <w:szCs w:val="28"/>
        </w:rPr>
        <w:t xml:space="preserve"> в соответствии с постановлением главы Камышловского городского округа от 27.09.2017 года № 888 «О порядке разработки Стратегии социально-экономического развития </w:t>
      </w:r>
      <w:proofErr w:type="spellStart"/>
      <w:r w:rsidRPr="0080155A">
        <w:rPr>
          <w:sz w:val="28"/>
          <w:szCs w:val="28"/>
        </w:rPr>
        <w:t>Камышловского</w:t>
      </w:r>
      <w:proofErr w:type="spellEnd"/>
      <w:r w:rsidRPr="0080155A">
        <w:rPr>
          <w:sz w:val="28"/>
          <w:szCs w:val="28"/>
        </w:rPr>
        <w:t xml:space="preserve"> городского округа»</w:t>
      </w:r>
      <w:r w:rsidR="00B72F5B">
        <w:rPr>
          <w:sz w:val="28"/>
          <w:szCs w:val="28"/>
        </w:rPr>
        <w:t>,</w:t>
      </w:r>
      <w:r w:rsidRPr="0080155A">
        <w:rPr>
          <w:sz w:val="28"/>
          <w:szCs w:val="28"/>
        </w:rPr>
        <w:t xml:space="preserve"> </w:t>
      </w:r>
      <w:r w:rsidRPr="00FE73FB">
        <w:rPr>
          <w:color w:val="000000"/>
          <w:sz w:val="28"/>
          <w:szCs w:val="28"/>
        </w:rPr>
        <w:t>Уставом муниципального образования Камышловского городского округа</w:t>
      </w:r>
      <w:r w:rsidR="00C2047B" w:rsidRPr="00C2047B">
        <w:rPr>
          <w:color w:val="000000"/>
          <w:sz w:val="28"/>
          <w:szCs w:val="28"/>
        </w:rPr>
        <w:t xml:space="preserve">, </w:t>
      </w:r>
    </w:p>
    <w:p w:rsidR="00B72F5B" w:rsidRPr="00C2047B" w:rsidRDefault="00B72F5B" w:rsidP="00B72F5B">
      <w:pPr>
        <w:ind w:left="-284" w:firstLine="851"/>
        <w:jc w:val="both"/>
        <w:rPr>
          <w:color w:val="000000"/>
          <w:sz w:val="28"/>
          <w:szCs w:val="28"/>
        </w:rPr>
      </w:pPr>
    </w:p>
    <w:p w:rsidR="00AB5CE4" w:rsidRPr="0026522C" w:rsidRDefault="00AB5CE4" w:rsidP="00B72F5B">
      <w:pPr>
        <w:ind w:left="-284" w:firstLine="851"/>
        <w:jc w:val="center"/>
        <w:rPr>
          <w:color w:val="000000"/>
          <w:sz w:val="28"/>
          <w:szCs w:val="28"/>
        </w:rPr>
      </w:pPr>
      <w:r w:rsidRPr="0026522C">
        <w:rPr>
          <w:color w:val="000000"/>
          <w:spacing w:val="-2"/>
          <w:sz w:val="28"/>
          <w:szCs w:val="28"/>
        </w:rPr>
        <w:t>Дума Камышловского городского округа</w:t>
      </w:r>
    </w:p>
    <w:p w:rsidR="00AB5CE4" w:rsidRPr="0026522C" w:rsidRDefault="00AB5CE4" w:rsidP="00B72F5B">
      <w:pPr>
        <w:ind w:left="-284" w:firstLine="851"/>
        <w:jc w:val="center"/>
        <w:rPr>
          <w:color w:val="000000"/>
          <w:sz w:val="28"/>
          <w:szCs w:val="28"/>
        </w:rPr>
      </w:pPr>
    </w:p>
    <w:p w:rsidR="00AB5CE4" w:rsidRDefault="00AB5CE4" w:rsidP="00B72F5B">
      <w:pPr>
        <w:ind w:left="-284" w:firstLine="851"/>
        <w:jc w:val="center"/>
        <w:rPr>
          <w:color w:val="000000"/>
          <w:sz w:val="28"/>
          <w:szCs w:val="28"/>
        </w:rPr>
      </w:pPr>
      <w:r w:rsidRPr="0026522C">
        <w:rPr>
          <w:color w:val="000000"/>
          <w:sz w:val="28"/>
          <w:szCs w:val="28"/>
        </w:rPr>
        <w:t>РЕШИЛА:</w:t>
      </w:r>
    </w:p>
    <w:p w:rsidR="00B72F5B" w:rsidRDefault="00B72F5B" w:rsidP="00B72F5B">
      <w:pPr>
        <w:ind w:left="-284" w:firstLine="851"/>
        <w:jc w:val="center"/>
        <w:rPr>
          <w:color w:val="000000"/>
          <w:sz w:val="28"/>
          <w:szCs w:val="28"/>
        </w:rPr>
      </w:pPr>
    </w:p>
    <w:p w:rsidR="00B6050B" w:rsidRPr="00B6050B" w:rsidRDefault="00B6050B" w:rsidP="00B72F5B">
      <w:pPr>
        <w:widowControl/>
        <w:autoSpaceDE w:val="0"/>
        <w:autoSpaceDN w:val="0"/>
        <w:adjustRightInd w:val="0"/>
        <w:ind w:left="-284" w:firstLine="851"/>
        <w:jc w:val="both"/>
        <w:rPr>
          <w:sz w:val="28"/>
          <w:szCs w:val="28"/>
        </w:rPr>
      </w:pPr>
      <w:r w:rsidRPr="00B6050B">
        <w:rPr>
          <w:sz w:val="28"/>
          <w:szCs w:val="28"/>
        </w:rPr>
        <w:t xml:space="preserve">1. </w:t>
      </w:r>
      <w:r>
        <w:rPr>
          <w:sz w:val="28"/>
          <w:szCs w:val="28"/>
        </w:rPr>
        <w:t xml:space="preserve">Утвердить </w:t>
      </w:r>
      <w:r w:rsidR="00C2047B">
        <w:rPr>
          <w:sz w:val="28"/>
          <w:szCs w:val="28"/>
        </w:rPr>
        <w:t>Стратеги</w:t>
      </w:r>
      <w:r w:rsidR="00B72F5B">
        <w:rPr>
          <w:sz w:val="28"/>
          <w:szCs w:val="28"/>
        </w:rPr>
        <w:t>ю</w:t>
      </w:r>
      <w:r w:rsidR="00C2047B">
        <w:rPr>
          <w:sz w:val="28"/>
          <w:szCs w:val="28"/>
        </w:rPr>
        <w:t xml:space="preserve"> социально-экономического развития </w:t>
      </w:r>
      <w:proofErr w:type="spellStart"/>
      <w:r w:rsidR="00C2047B">
        <w:rPr>
          <w:sz w:val="28"/>
          <w:szCs w:val="28"/>
        </w:rPr>
        <w:t>Камышловского</w:t>
      </w:r>
      <w:proofErr w:type="spellEnd"/>
      <w:r w:rsidR="00C2047B">
        <w:rPr>
          <w:sz w:val="28"/>
          <w:szCs w:val="28"/>
        </w:rPr>
        <w:t xml:space="preserve"> городского округа</w:t>
      </w:r>
      <w:r w:rsidRPr="00B6050B">
        <w:rPr>
          <w:sz w:val="28"/>
          <w:szCs w:val="28"/>
        </w:rPr>
        <w:t xml:space="preserve"> (прилагается)</w:t>
      </w:r>
      <w:r w:rsidR="00B72F5B">
        <w:rPr>
          <w:sz w:val="28"/>
          <w:szCs w:val="28"/>
        </w:rPr>
        <w:t>.</w:t>
      </w:r>
    </w:p>
    <w:p w:rsidR="000C3E89" w:rsidRPr="00767D2F" w:rsidRDefault="00B6050B" w:rsidP="00B72F5B">
      <w:pPr>
        <w:widowControl/>
        <w:autoSpaceDE w:val="0"/>
        <w:autoSpaceDN w:val="0"/>
        <w:adjustRightInd w:val="0"/>
        <w:ind w:left="-284" w:firstLine="851"/>
        <w:jc w:val="both"/>
        <w:rPr>
          <w:sz w:val="28"/>
          <w:szCs w:val="28"/>
        </w:rPr>
      </w:pPr>
      <w:r>
        <w:rPr>
          <w:sz w:val="28"/>
          <w:szCs w:val="28"/>
        </w:rPr>
        <w:t>2</w:t>
      </w:r>
      <w:r w:rsidR="000C3E89" w:rsidRPr="00767D2F">
        <w:rPr>
          <w:sz w:val="28"/>
          <w:szCs w:val="28"/>
        </w:rPr>
        <w:t>. Настоящее решение вступает в силу со дня принятия.</w:t>
      </w:r>
    </w:p>
    <w:p w:rsidR="000C3E89" w:rsidRDefault="00B6050B" w:rsidP="00B72F5B">
      <w:pPr>
        <w:pStyle w:val="ConsPlusNormal"/>
        <w:widowControl/>
        <w:ind w:left="-284" w:firstLine="851"/>
        <w:jc w:val="both"/>
        <w:rPr>
          <w:rFonts w:ascii="Times New Roman" w:hAnsi="Times New Roman" w:cs="Times New Roman"/>
          <w:sz w:val="28"/>
          <w:szCs w:val="28"/>
        </w:rPr>
      </w:pPr>
      <w:r>
        <w:rPr>
          <w:rFonts w:ascii="Times New Roman" w:hAnsi="Times New Roman" w:cs="Times New Roman"/>
          <w:sz w:val="28"/>
          <w:szCs w:val="28"/>
        </w:rPr>
        <w:t>3</w:t>
      </w:r>
      <w:r w:rsidR="000C3E89">
        <w:rPr>
          <w:rFonts w:ascii="Times New Roman" w:hAnsi="Times New Roman" w:cs="Times New Roman"/>
          <w:sz w:val="28"/>
          <w:szCs w:val="28"/>
        </w:rPr>
        <w:t xml:space="preserve">. </w:t>
      </w:r>
      <w:r w:rsidR="00B72F5B">
        <w:rPr>
          <w:rFonts w:ascii="Times New Roman" w:hAnsi="Times New Roman" w:cs="Times New Roman"/>
          <w:sz w:val="28"/>
          <w:szCs w:val="28"/>
        </w:rPr>
        <w:t xml:space="preserve">Данное </w:t>
      </w:r>
      <w:r w:rsidR="000C3E89" w:rsidRPr="001368FE">
        <w:rPr>
          <w:rFonts w:ascii="Times New Roman" w:hAnsi="Times New Roman" w:cs="Times New Roman"/>
          <w:sz w:val="28"/>
          <w:szCs w:val="28"/>
        </w:rPr>
        <w:t>решение</w:t>
      </w:r>
      <w:r w:rsidR="000C3E89">
        <w:rPr>
          <w:rFonts w:ascii="Times New Roman" w:hAnsi="Times New Roman" w:cs="Times New Roman"/>
          <w:sz w:val="28"/>
          <w:szCs w:val="28"/>
        </w:rPr>
        <w:t xml:space="preserve"> опубликовать в газете «</w:t>
      </w:r>
      <w:proofErr w:type="spellStart"/>
      <w:r w:rsidR="000C3E89">
        <w:rPr>
          <w:rFonts w:ascii="Times New Roman" w:hAnsi="Times New Roman" w:cs="Times New Roman"/>
          <w:sz w:val="28"/>
          <w:szCs w:val="28"/>
        </w:rPr>
        <w:t>Камышловские</w:t>
      </w:r>
      <w:proofErr w:type="spellEnd"/>
      <w:r w:rsidR="000C3E89">
        <w:rPr>
          <w:rFonts w:ascii="Times New Roman" w:hAnsi="Times New Roman" w:cs="Times New Roman"/>
          <w:sz w:val="28"/>
          <w:szCs w:val="28"/>
        </w:rPr>
        <w:t xml:space="preserve"> известия» и разместить на официальном сайте Камышловского городского округа в информационно-телекоммуникационной сети «Интернет».</w:t>
      </w:r>
    </w:p>
    <w:p w:rsidR="00796A3E" w:rsidRDefault="00796A3E" w:rsidP="00184990">
      <w:pPr>
        <w:widowControl/>
        <w:autoSpaceDE w:val="0"/>
        <w:autoSpaceDN w:val="0"/>
        <w:adjustRightInd w:val="0"/>
        <w:jc w:val="both"/>
        <w:rPr>
          <w:sz w:val="28"/>
          <w:szCs w:val="28"/>
        </w:rPr>
      </w:pPr>
    </w:p>
    <w:p w:rsidR="00D222CE" w:rsidRDefault="00D222CE" w:rsidP="00184990">
      <w:pPr>
        <w:widowControl/>
        <w:autoSpaceDE w:val="0"/>
        <w:autoSpaceDN w:val="0"/>
        <w:adjustRightInd w:val="0"/>
        <w:jc w:val="both"/>
        <w:rPr>
          <w:sz w:val="28"/>
          <w:szCs w:val="28"/>
        </w:rPr>
      </w:pPr>
    </w:p>
    <w:p w:rsidR="00EC65A6" w:rsidRDefault="004C5229" w:rsidP="004C5229">
      <w:pPr>
        <w:jc w:val="both"/>
        <w:rPr>
          <w:color w:val="000000"/>
          <w:sz w:val="28"/>
          <w:szCs w:val="28"/>
        </w:rPr>
      </w:pPr>
      <w:r>
        <w:rPr>
          <w:color w:val="000000"/>
          <w:sz w:val="28"/>
          <w:szCs w:val="28"/>
        </w:rPr>
        <w:t xml:space="preserve">Председатель </w:t>
      </w:r>
    </w:p>
    <w:p w:rsidR="00AB5CE4" w:rsidRDefault="004C5229" w:rsidP="004C5229">
      <w:pPr>
        <w:jc w:val="both"/>
        <w:rPr>
          <w:color w:val="000000"/>
          <w:sz w:val="28"/>
          <w:szCs w:val="28"/>
        </w:rPr>
      </w:pPr>
      <w:r>
        <w:rPr>
          <w:color w:val="000000"/>
          <w:sz w:val="28"/>
          <w:szCs w:val="28"/>
        </w:rPr>
        <w:t xml:space="preserve">Думы </w:t>
      </w:r>
      <w:proofErr w:type="spellStart"/>
      <w:r w:rsidR="00EC65A6">
        <w:rPr>
          <w:color w:val="000000"/>
          <w:sz w:val="28"/>
          <w:szCs w:val="28"/>
        </w:rPr>
        <w:t>Камышловского</w:t>
      </w:r>
      <w:proofErr w:type="spellEnd"/>
      <w:r w:rsidR="00EC65A6">
        <w:rPr>
          <w:color w:val="000000"/>
          <w:sz w:val="28"/>
          <w:szCs w:val="28"/>
        </w:rPr>
        <w:t xml:space="preserve"> </w:t>
      </w:r>
      <w:r>
        <w:rPr>
          <w:color w:val="000000"/>
          <w:sz w:val="28"/>
          <w:szCs w:val="28"/>
        </w:rPr>
        <w:t xml:space="preserve">городского округа                                  </w:t>
      </w:r>
      <w:r w:rsidR="00EC65A6">
        <w:rPr>
          <w:color w:val="000000"/>
          <w:sz w:val="28"/>
          <w:szCs w:val="28"/>
        </w:rPr>
        <w:t xml:space="preserve">  </w:t>
      </w:r>
      <w:r>
        <w:rPr>
          <w:color w:val="000000"/>
          <w:sz w:val="28"/>
          <w:szCs w:val="28"/>
        </w:rPr>
        <w:t xml:space="preserve">Т.А. </w:t>
      </w:r>
      <w:proofErr w:type="spellStart"/>
      <w:r>
        <w:rPr>
          <w:color w:val="000000"/>
          <w:sz w:val="28"/>
          <w:szCs w:val="28"/>
        </w:rPr>
        <w:t>Чикунова</w:t>
      </w:r>
      <w:proofErr w:type="spellEnd"/>
    </w:p>
    <w:p w:rsidR="00D222CE" w:rsidRDefault="00D222CE" w:rsidP="004C5229">
      <w:pPr>
        <w:jc w:val="both"/>
        <w:rPr>
          <w:color w:val="000000"/>
          <w:sz w:val="28"/>
          <w:szCs w:val="28"/>
        </w:rPr>
      </w:pPr>
    </w:p>
    <w:p w:rsidR="00B72F5B" w:rsidRDefault="00B72F5B" w:rsidP="00B72F5B">
      <w:pPr>
        <w:rPr>
          <w:sz w:val="28"/>
        </w:rPr>
      </w:pPr>
    </w:p>
    <w:p w:rsidR="00B72F5B" w:rsidRDefault="00B72F5B" w:rsidP="00B72F5B">
      <w:pPr>
        <w:rPr>
          <w:sz w:val="28"/>
        </w:rPr>
      </w:pPr>
      <w:r>
        <w:rPr>
          <w:sz w:val="28"/>
        </w:rPr>
        <w:t xml:space="preserve">Глава </w:t>
      </w:r>
      <w:proofErr w:type="spellStart"/>
      <w:r>
        <w:rPr>
          <w:sz w:val="28"/>
        </w:rPr>
        <w:t>Камышловского</w:t>
      </w:r>
      <w:proofErr w:type="spellEnd"/>
      <w:r>
        <w:rPr>
          <w:sz w:val="28"/>
        </w:rPr>
        <w:t xml:space="preserve"> городского округа                                    </w:t>
      </w:r>
      <w:proofErr w:type="spellStart"/>
      <w:r>
        <w:rPr>
          <w:sz w:val="28"/>
        </w:rPr>
        <w:t>А.В.Половников</w:t>
      </w:r>
      <w:proofErr w:type="spellEnd"/>
    </w:p>
    <w:p w:rsidR="00B72F5B" w:rsidRDefault="00B72F5B" w:rsidP="004C5229">
      <w:pPr>
        <w:jc w:val="both"/>
        <w:rPr>
          <w:color w:val="000000"/>
          <w:sz w:val="28"/>
          <w:szCs w:val="28"/>
        </w:rPr>
      </w:pPr>
    </w:p>
    <w:tbl>
      <w:tblPr>
        <w:tblW w:w="9639" w:type="dxa"/>
        <w:tblInd w:w="108" w:type="dxa"/>
        <w:tblLook w:val="04A0" w:firstRow="1" w:lastRow="0" w:firstColumn="1" w:lastColumn="0" w:noHBand="0" w:noVBand="1"/>
      </w:tblPr>
      <w:tblGrid>
        <w:gridCol w:w="9639"/>
      </w:tblGrid>
      <w:tr w:rsidR="001E0F35" w:rsidRPr="00D96CAB" w:rsidTr="003C10A7">
        <w:tc>
          <w:tcPr>
            <w:tcW w:w="9639" w:type="dxa"/>
            <w:hideMark/>
          </w:tcPr>
          <w:p w:rsidR="005A175D" w:rsidRPr="00D96CAB" w:rsidRDefault="00165071" w:rsidP="005A175D">
            <w:pPr>
              <w:pStyle w:val="ConsPlusTitle"/>
              <w:ind w:left="4854"/>
              <w:rPr>
                <w:rFonts w:ascii="Times New Roman" w:hAnsi="Times New Roman" w:cs="Times New Roman"/>
                <w:b w:val="0"/>
                <w:sz w:val="28"/>
                <w:szCs w:val="28"/>
              </w:rPr>
            </w:pPr>
            <w:r w:rsidRPr="00D96CAB">
              <w:rPr>
                <w:rFonts w:ascii="Times New Roman" w:hAnsi="Times New Roman" w:cs="Times New Roman"/>
                <w:b w:val="0"/>
                <w:sz w:val="28"/>
                <w:szCs w:val="28"/>
              </w:rPr>
              <w:t>Утверждена р</w:t>
            </w:r>
            <w:r w:rsidR="005A175D" w:rsidRPr="00D96CAB">
              <w:rPr>
                <w:rFonts w:ascii="Times New Roman" w:hAnsi="Times New Roman" w:cs="Times New Roman"/>
                <w:b w:val="0"/>
                <w:sz w:val="28"/>
                <w:szCs w:val="28"/>
              </w:rPr>
              <w:t>ешени</w:t>
            </w:r>
            <w:r w:rsidR="005B360D">
              <w:rPr>
                <w:rFonts w:ascii="Times New Roman" w:hAnsi="Times New Roman" w:cs="Times New Roman"/>
                <w:b w:val="0"/>
                <w:sz w:val="28"/>
                <w:szCs w:val="28"/>
              </w:rPr>
              <w:t xml:space="preserve">ем </w:t>
            </w:r>
            <w:r w:rsidR="005A175D" w:rsidRPr="00D96CAB">
              <w:rPr>
                <w:rFonts w:ascii="Times New Roman" w:hAnsi="Times New Roman" w:cs="Times New Roman"/>
                <w:b w:val="0"/>
                <w:sz w:val="28"/>
                <w:szCs w:val="28"/>
              </w:rPr>
              <w:t xml:space="preserve">Думы </w:t>
            </w:r>
          </w:p>
          <w:p w:rsidR="005A175D" w:rsidRPr="00D96CAB" w:rsidRDefault="005A175D" w:rsidP="005A175D">
            <w:pPr>
              <w:pStyle w:val="ConsPlusTitle"/>
              <w:ind w:left="4854"/>
              <w:rPr>
                <w:rFonts w:ascii="Times New Roman" w:hAnsi="Times New Roman" w:cs="Times New Roman"/>
                <w:b w:val="0"/>
                <w:sz w:val="28"/>
                <w:szCs w:val="28"/>
              </w:rPr>
            </w:pPr>
            <w:r w:rsidRPr="00D96CAB">
              <w:rPr>
                <w:rFonts w:ascii="Times New Roman" w:hAnsi="Times New Roman" w:cs="Times New Roman"/>
                <w:b w:val="0"/>
                <w:sz w:val="28"/>
                <w:szCs w:val="28"/>
              </w:rPr>
              <w:t>Камышловского городского округа</w:t>
            </w:r>
          </w:p>
          <w:p w:rsidR="001E0F35" w:rsidRPr="00D96CAB" w:rsidRDefault="005A175D" w:rsidP="00D96CAB">
            <w:pPr>
              <w:pStyle w:val="ConsPlusTitle"/>
              <w:ind w:left="4854"/>
              <w:rPr>
                <w:sz w:val="28"/>
                <w:szCs w:val="28"/>
              </w:rPr>
            </w:pPr>
            <w:r w:rsidRPr="00D96CAB">
              <w:rPr>
                <w:rFonts w:ascii="Times New Roman" w:hAnsi="Times New Roman" w:cs="Times New Roman"/>
                <w:b w:val="0"/>
                <w:sz w:val="28"/>
                <w:szCs w:val="28"/>
              </w:rPr>
              <w:t xml:space="preserve">от </w:t>
            </w:r>
            <w:r w:rsidR="00B72F5B" w:rsidRPr="00D96CAB">
              <w:rPr>
                <w:rFonts w:ascii="Times New Roman" w:hAnsi="Times New Roman" w:cs="Times New Roman"/>
                <w:b w:val="0"/>
                <w:sz w:val="28"/>
                <w:szCs w:val="28"/>
              </w:rPr>
              <w:t xml:space="preserve">20 декабря </w:t>
            </w:r>
            <w:r w:rsidRPr="00D96CAB">
              <w:rPr>
                <w:rFonts w:ascii="Times New Roman" w:hAnsi="Times New Roman" w:cs="Times New Roman"/>
                <w:b w:val="0"/>
                <w:sz w:val="28"/>
                <w:szCs w:val="28"/>
              </w:rPr>
              <w:t xml:space="preserve">2018 года № </w:t>
            </w:r>
            <w:r w:rsidR="00D96CAB" w:rsidRPr="00D96CAB">
              <w:rPr>
                <w:rFonts w:ascii="Times New Roman" w:hAnsi="Times New Roman" w:cs="Times New Roman"/>
                <w:b w:val="0"/>
                <w:sz w:val="28"/>
                <w:szCs w:val="28"/>
              </w:rPr>
              <w:t>333</w:t>
            </w:r>
          </w:p>
        </w:tc>
      </w:tr>
      <w:tr w:rsidR="001E0F35" w:rsidRPr="00205D56" w:rsidTr="003C10A7">
        <w:trPr>
          <w:trHeight w:val="80"/>
        </w:trPr>
        <w:tc>
          <w:tcPr>
            <w:tcW w:w="9639" w:type="dxa"/>
            <w:hideMark/>
          </w:tcPr>
          <w:p w:rsidR="001E0F35" w:rsidRPr="005A175D" w:rsidRDefault="001E0F35" w:rsidP="005A175D">
            <w:pPr>
              <w:ind w:left="4854"/>
              <w:rPr>
                <w:sz w:val="24"/>
                <w:szCs w:val="24"/>
              </w:rPr>
            </w:pPr>
          </w:p>
        </w:tc>
      </w:tr>
    </w:tbl>
    <w:p w:rsidR="001E0F35" w:rsidRPr="001E0F35" w:rsidRDefault="001E0F35" w:rsidP="001E0F35">
      <w:pPr>
        <w:jc w:val="right"/>
        <w:rPr>
          <w:color w:val="000000"/>
        </w:rPr>
      </w:pPr>
      <w:r>
        <w:rPr>
          <w:color w:val="000000"/>
        </w:rPr>
        <w:t>н</w:t>
      </w:r>
    </w:p>
    <w:p w:rsidR="001E0F35" w:rsidRDefault="001E0F35" w:rsidP="001E0F35">
      <w:pPr>
        <w:pStyle w:val="1"/>
        <w:jc w:val="right"/>
        <w:rPr>
          <w:color w:val="000000"/>
        </w:rPr>
      </w:pPr>
      <w:bookmarkStart w:id="1" w:name="_Toc522627755"/>
    </w:p>
    <w:p w:rsidR="001E0F35" w:rsidRDefault="001E0F35" w:rsidP="001E0F35">
      <w:pPr>
        <w:pStyle w:val="1"/>
        <w:rPr>
          <w:color w:val="000000"/>
        </w:rPr>
      </w:pPr>
    </w:p>
    <w:p w:rsidR="001E0F35" w:rsidRDefault="001E0F35" w:rsidP="001E0F35">
      <w:pPr>
        <w:jc w:val="center"/>
        <w:rPr>
          <w:b/>
          <w:sz w:val="28"/>
          <w:szCs w:val="28"/>
          <w:lang w:eastAsia="x-none"/>
        </w:rPr>
      </w:pPr>
      <w:r w:rsidRPr="001E0F35">
        <w:rPr>
          <w:b/>
          <w:sz w:val="28"/>
          <w:szCs w:val="28"/>
          <w:lang w:eastAsia="x-none"/>
        </w:rPr>
        <w:t xml:space="preserve">Стратегия социально экономического развития </w:t>
      </w:r>
    </w:p>
    <w:p w:rsidR="001E0F35" w:rsidRPr="001E0F35" w:rsidRDefault="001E0F35" w:rsidP="001E0F35">
      <w:pPr>
        <w:jc w:val="center"/>
        <w:rPr>
          <w:b/>
          <w:sz w:val="28"/>
          <w:szCs w:val="28"/>
          <w:lang w:eastAsia="x-none"/>
        </w:rPr>
      </w:pPr>
      <w:r w:rsidRPr="001E0F35">
        <w:rPr>
          <w:b/>
          <w:sz w:val="28"/>
          <w:szCs w:val="28"/>
          <w:lang w:eastAsia="x-none"/>
        </w:rPr>
        <w:t>Камышловского городского округа</w:t>
      </w:r>
    </w:p>
    <w:p w:rsidR="001E0F35" w:rsidRPr="001E0F35" w:rsidRDefault="001E0F35" w:rsidP="001E0F35">
      <w:pPr>
        <w:rPr>
          <w:lang w:eastAsia="x-none"/>
        </w:rPr>
      </w:pPr>
    </w:p>
    <w:p w:rsidR="001E0F35" w:rsidRPr="001E0F35" w:rsidRDefault="001E0F35" w:rsidP="001E0F35">
      <w:pPr>
        <w:pStyle w:val="1"/>
        <w:rPr>
          <w:color w:val="000000"/>
          <w:sz w:val="28"/>
          <w:szCs w:val="28"/>
        </w:rPr>
      </w:pPr>
      <w:r w:rsidRPr="001E0F35">
        <w:rPr>
          <w:color w:val="000000"/>
          <w:sz w:val="28"/>
          <w:szCs w:val="28"/>
        </w:rPr>
        <w:t>Введение</w:t>
      </w:r>
      <w:bookmarkEnd w:id="1"/>
    </w:p>
    <w:p w:rsidR="001E0F35" w:rsidRPr="001E0F35" w:rsidRDefault="001E0F35" w:rsidP="001E0F35">
      <w:pPr>
        <w:ind w:firstLine="708"/>
        <w:jc w:val="both"/>
        <w:rPr>
          <w:color w:val="000000"/>
          <w:sz w:val="28"/>
          <w:szCs w:val="28"/>
        </w:rPr>
      </w:pPr>
      <w:r w:rsidRPr="001E0F35">
        <w:rPr>
          <w:color w:val="000000"/>
          <w:sz w:val="28"/>
          <w:szCs w:val="28"/>
        </w:rPr>
        <w:t xml:space="preserve">Стратегия социально-экономического развития Камышловского городского округа (далее – Стратегия) разработана в соответствии с Федеральным законом от 28.06.2014 № 172-ФЗ «О стратегическом планировании в Российской Федерации», постановлением Правительства Свердловской области от 30.03.2017 № 208-ПП «О </w:t>
      </w:r>
      <w:r w:rsidRPr="001E0F35">
        <w:rPr>
          <w:bCs/>
          <w:color w:val="000000"/>
          <w:sz w:val="28"/>
          <w:szCs w:val="28"/>
        </w:rPr>
        <w:t xml:space="preserve">Методических рекомендациях по разработке (актуализации) стратегий социально-экономического развития муниципальных образований, расположенных на территории Свердловской области», </w:t>
      </w:r>
      <w:r w:rsidRPr="001E0F35">
        <w:rPr>
          <w:color w:val="000000"/>
          <w:sz w:val="28"/>
          <w:szCs w:val="28"/>
        </w:rPr>
        <w:t>постановлением главы Камышловского городского округа от 27.09.2017 №888 «О порядке разработке Стратегии социально-экономического развития Камышловского городского округа».</w:t>
      </w:r>
    </w:p>
    <w:p w:rsidR="001E0F35" w:rsidRPr="001E0F35" w:rsidRDefault="001E0F35" w:rsidP="001E0F35">
      <w:pPr>
        <w:ind w:firstLine="708"/>
        <w:jc w:val="both"/>
        <w:rPr>
          <w:color w:val="000000"/>
          <w:sz w:val="28"/>
          <w:szCs w:val="28"/>
        </w:rPr>
      </w:pPr>
      <w:r w:rsidRPr="001E0F35">
        <w:rPr>
          <w:color w:val="000000"/>
          <w:sz w:val="28"/>
          <w:szCs w:val="28"/>
        </w:rPr>
        <w:t xml:space="preserve">Основной принцип, примененный в процессе разработки: Стратегия – это «документ общественного согласия». Документ, который разрабатывали все те, кто живет, работает и управляет на территории муниципального образования. </w:t>
      </w:r>
    </w:p>
    <w:p w:rsidR="001E0F35" w:rsidRPr="001E0F35" w:rsidRDefault="001E0F35" w:rsidP="001E0F35">
      <w:pPr>
        <w:ind w:firstLine="708"/>
        <w:jc w:val="both"/>
        <w:rPr>
          <w:color w:val="000000"/>
          <w:sz w:val="28"/>
          <w:szCs w:val="28"/>
        </w:rPr>
      </w:pPr>
      <w:r w:rsidRPr="001E0F35">
        <w:rPr>
          <w:color w:val="000000"/>
          <w:sz w:val="28"/>
          <w:szCs w:val="28"/>
        </w:rPr>
        <w:t xml:space="preserve">Согласно постановлению главы Камышловского ГО от 05.09.2017 № 828 создан Координационный совет стратегического развития округа и сформированы экспертные советы «Власть», «Бизнес», «Общественность», «СМИ», «Наука». Главная задача – вовлечение в процесс разработки максимального количества широких слоев населения, представителей бизнеса, общественных институтов. В рамках реализации механизма обратной связи администрацией округа на официальный сайт Камышловского городского округа направлена информация для населения о направлении предложений и комментариев по разработке Стратегии социально -экономического развития Камышловского ГО. </w:t>
      </w:r>
    </w:p>
    <w:p w:rsidR="001E0F35" w:rsidRPr="001E0F35" w:rsidRDefault="001E0F35" w:rsidP="001E0F35">
      <w:pPr>
        <w:ind w:firstLine="708"/>
        <w:jc w:val="both"/>
        <w:rPr>
          <w:color w:val="000000"/>
          <w:sz w:val="28"/>
          <w:szCs w:val="28"/>
        </w:rPr>
      </w:pPr>
      <w:r w:rsidRPr="001E0F35">
        <w:rPr>
          <w:color w:val="000000"/>
          <w:sz w:val="28"/>
          <w:szCs w:val="28"/>
        </w:rPr>
        <w:t>Отличительной особенностью данной Стратегии стало то, что она разработана на единой для Свердловской области методологической основе, что позволяет провести интеграцию целевых ориентиров с показателями на уровне Свердловской области.</w:t>
      </w:r>
    </w:p>
    <w:p w:rsidR="001E0F35" w:rsidRPr="00F60C52" w:rsidRDefault="001E0F35" w:rsidP="001E0F35">
      <w:pPr>
        <w:rPr>
          <w:color w:val="000000"/>
          <w:sz w:val="28"/>
          <w:szCs w:val="28"/>
        </w:rPr>
      </w:pPr>
    </w:p>
    <w:p w:rsidR="001E0F35" w:rsidRPr="00F60C52" w:rsidRDefault="001E0F35" w:rsidP="001E0F35">
      <w:pPr>
        <w:pStyle w:val="1"/>
        <w:rPr>
          <w:color w:val="000000"/>
          <w:sz w:val="28"/>
          <w:szCs w:val="28"/>
        </w:rPr>
      </w:pPr>
      <w:bookmarkStart w:id="2" w:name="_Toc522627756"/>
      <w:r w:rsidRPr="00F60C52">
        <w:rPr>
          <w:color w:val="000000"/>
          <w:sz w:val="28"/>
          <w:szCs w:val="28"/>
        </w:rPr>
        <w:t>Раздел 1. Концептуальные основы</w:t>
      </w:r>
      <w:bookmarkEnd w:id="2"/>
    </w:p>
    <w:p w:rsidR="001E0F35" w:rsidRPr="00F60C52" w:rsidRDefault="001E0F35" w:rsidP="001E0F35">
      <w:pPr>
        <w:pStyle w:val="1"/>
        <w:rPr>
          <w:b w:val="0"/>
          <w:color w:val="000000"/>
          <w:sz w:val="28"/>
          <w:szCs w:val="28"/>
        </w:rPr>
      </w:pPr>
      <w:bookmarkStart w:id="3" w:name="_Toc522627757"/>
      <w:r w:rsidRPr="00F60C52">
        <w:rPr>
          <w:b w:val="0"/>
          <w:color w:val="000000"/>
          <w:sz w:val="28"/>
          <w:szCs w:val="28"/>
        </w:rPr>
        <w:t>Глава 1.Основные сведения</w:t>
      </w:r>
      <w:bookmarkEnd w:id="3"/>
    </w:p>
    <w:p w:rsidR="001E0F35" w:rsidRPr="001E0F35" w:rsidRDefault="001E0F35" w:rsidP="001E0F35">
      <w:pPr>
        <w:pStyle w:val="aa"/>
        <w:spacing w:after="0"/>
        <w:ind w:left="20" w:firstLine="689"/>
        <w:contextualSpacing/>
        <w:jc w:val="both"/>
        <w:rPr>
          <w:color w:val="000000"/>
          <w:sz w:val="28"/>
          <w:szCs w:val="28"/>
        </w:rPr>
      </w:pPr>
      <w:r w:rsidRPr="001E0F35">
        <w:rPr>
          <w:color w:val="000000"/>
          <w:sz w:val="28"/>
          <w:szCs w:val="28"/>
        </w:rPr>
        <w:t xml:space="preserve">Согласно Федеральному закону от 28.04.2014 № 172-ФЗ «О стратегическом планировании в Российской Федерации» - «Стратегия социально-экономического развития муниципального образования - документ стратегического планирования, определяющий цели и задачи муниципального управления и социально-экономического развития муниципального образования на долгосрочный </w:t>
      </w:r>
      <w:r w:rsidRPr="001E0F35">
        <w:rPr>
          <w:color w:val="000000"/>
          <w:sz w:val="28"/>
          <w:szCs w:val="28"/>
        </w:rPr>
        <w:lastRenderedPageBreak/>
        <w:t>период».</w:t>
      </w:r>
    </w:p>
    <w:p w:rsidR="001E0F35" w:rsidRPr="001E0F35" w:rsidRDefault="001E0F35" w:rsidP="001E0F35">
      <w:pPr>
        <w:pStyle w:val="aa"/>
        <w:spacing w:after="0"/>
        <w:ind w:left="20" w:firstLine="689"/>
        <w:contextualSpacing/>
        <w:jc w:val="both"/>
        <w:rPr>
          <w:color w:val="000000"/>
          <w:sz w:val="28"/>
          <w:szCs w:val="28"/>
        </w:rPr>
      </w:pPr>
      <w:r w:rsidRPr="001E0F35">
        <w:rPr>
          <w:color w:val="000000"/>
          <w:sz w:val="28"/>
          <w:szCs w:val="28"/>
        </w:rPr>
        <w:t>Стратегия содержит анализ текущего социально-экономического состояния округа, цели и задачи долгосрочного развития, краткое описание стратегических приоритетов и перспективы пространственного развития округа, выбор механизмов реализации Стратегии.</w:t>
      </w:r>
    </w:p>
    <w:p w:rsidR="001E0F35" w:rsidRPr="001E0F35" w:rsidRDefault="001E0F35" w:rsidP="001E0F35">
      <w:pPr>
        <w:pStyle w:val="aa"/>
        <w:spacing w:after="0"/>
        <w:ind w:left="20" w:firstLine="689"/>
        <w:contextualSpacing/>
        <w:jc w:val="both"/>
        <w:rPr>
          <w:color w:val="000000"/>
          <w:sz w:val="28"/>
          <w:szCs w:val="28"/>
        </w:rPr>
      </w:pPr>
      <w:r w:rsidRPr="001E0F35">
        <w:rPr>
          <w:color w:val="000000"/>
          <w:sz w:val="28"/>
          <w:szCs w:val="28"/>
        </w:rPr>
        <w:t>Стратегия</w:t>
      </w:r>
      <w:r w:rsidRPr="001E0F35">
        <w:rPr>
          <w:color w:val="000000"/>
          <w:sz w:val="28"/>
          <w:szCs w:val="28"/>
          <w:shd w:val="clear" w:color="auto" w:fill="FFFFFF"/>
        </w:rPr>
        <w:t xml:space="preserve"> ориентирована на долгосрочную перспективу и гибкий подход к достижению поставленных целей в зависимости от социально-экономических условий. Основные принципы стратегического планирования в округе:</w:t>
      </w:r>
    </w:p>
    <w:p w:rsidR="001E0F35" w:rsidRPr="001E0F35" w:rsidRDefault="001E0F35" w:rsidP="001E0F35">
      <w:pPr>
        <w:ind w:firstLine="689"/>
        <w:contextualSpacing/>
        <w:jc w:val="both"/>
        <w:rPr>
          <w:color w:val="000000"/>
          <w:sz w:val="28"/>
          <w:szCs w:val="28"/>
        </w:rPr>
      </w:pPr>
      <w:r w:rsidRPr="001E0F35">
        <w:rPr>
          <w:color w:val="000000"/>
          <w:sz w:val="28"/>
          <w:szCs w:val="28"/>
        </w:rPr>
        <w:t>- интеграция развития муниципального образования в социально-экономические и социокультурные процессы, протекающие в Свердловской области, Российской Федерации;</w:t>
      </w:r>
    </w:p>
    <w:p w:rsidR="001E0F35" w:rsidRPr="001E0F35" w:rsidRDefault="001E0F35" w:rsidP="001E0F35">
      <w:pPr>
        <w:ind w:firstLine="709"/>
        <w:contextualSpacing/>
        <w:jc w:val="both"/>
        <w:rPr>
          <w:color w:val="000000"/>
          <w:sz w:val="28"/>
          <w:szCs w:val="28"/>
        </w:rPr>
      </w:pPr>
      <w:r w:rsidRPr="001E0F35">
        <w:rPr>
          <w:color w:val="000000"/>
          <w:sz w:val="28"/>
          <w:szCs w:val="28"/>
        </w:rPr>
        <w:t>- ориентация не на совокупность отдельных мероприятий, а на системный характер планируемых преобразований, сохраняющий целостный образ округа и предполагающий выбор наиболее эффективных альтернатив из всего многообразия потенциальных вариантов достижения поставленных целей;</w:t>
      </w:r>
    </w:p>
    <w:p w:rsidR="001E0F35" w:rsidRPr="001E0F35" w:rsidRDefault="001E0F35" w:rsidP="001E0F35">
      <w:pPr>
        <w:ind w:firstLine="709"/>
        <w:contextualSpacing/>
        <w:jc w:val="both"/>
        <w:rPr>
          <w:color w:val="000000"/>
          <w:sz w:val="28"/>
          <w:szCs w:val="28"/>
        </w:rPr>
      </w:pPr>
      <w:r w:rsidRPr="001E0F35">
        <w:rPr>
          <w:color w:val="000000"/>
          <w:sz w:val="28"/>
          <w:szCs w:val="28"/>
        </w:rPr>
        <w:t>- учет интересов различных категорий населения во избежание потенциальных конфликтов;</w:t>
      </w:r>
    </w:p>
    <w:p w:rsidR="001E0F35" w:rsidRPr="001E0F35" w:rsidRDefault="001E0F35" w:rsidP="001E0F35">
      <w:pPr>
        <w:ind w:firstLine="709"/>
        <w:contextualSpacing/>
        <w:jc w:val="both"/>
        <w:rPr>
          <w:color w:val="000000"/>
          <w:sz w:val="28"/>
          <w:szCs w:val="28"/>
        </w:rPr>
      </w:pPr>
      <w:r w:rsidRPr="001E0F35">
        <w:rPr>
          <w:color w:val="000000"/>
          <w:sz w:val="28"/>
          <w:szCs w:val="28"/>
        </w:rPr>
        <w:t>- предоставление возможности населению, всем общественным силам, представителям всех хозяйствующих структур принимать участие в выборе стратегических, то есть объединяющих для всех решений и их успешной реализации;</w:t>
      </w:r>
    </w:p>
    <w:p w:rsidR="001E0F35" w:rsidRPr="001E0F35" w:rsidRDefault="001E0F35" w:rsidP="001E0F35">
      <w:pPr>
        <w:ind w:firstLine="709"/>
        <w:contextualSpacing/>
        <w:jc w:val="both"/>
        <w:rPr>
          <w:color w:val="000000"/>
          <w:sz w:val="28"/>
          <w:szCs w:val="28"/>
        </w:rPr>
      </w:pPr>
      <w:r w:rsidRPr="001E0F35">
        <w:rPr>
          <w:color w:val="000000"/>
          <w:sz w:val="28"/>
          <w:szCs w:val="28"/>
        </w:rPr>
        <w:t>- стремление к оптимальному сочетанию экономической эффективности и социальной направленности приоритетных направлений развития округа.</w:t>
      </w:r>
    </w:p>
    <w:p w:rsidR="001E0F35" w:rsidRPr="001E0F35" w:rsidRDefault="001E0F35" w:rsidP="001E0F35">
      <w:pPr>
        <w:ind w:firstLine="709"/>
        <w:contextualSpacing/>
        <w:jc w:val="both"/>
        <w:rPr>
          <w:color w:val="000000"/>
          <w:sz w:val="28"/>
          <w:szCs w:val="28"/>
        </w:rPr>
      </w:pPr>
      <w:r w:rsidRPr="001E0F35">
        <w:rPr>
          <w:color w:val="000000"/>
          <w:sz w:val="28"/>
          <w:szCs w:val="28"/>
        </w:rPr>
        <w:t>Разработанная Стратегия не является статичной, отдельные ее положения и ориентиры в процессе реализации могут корректироваться с учетом изменений, происходящих во внешней и внутренней среде.</w:t>
      </w:r>
    </w:p>
    <w:p w:rsidR="001E0F35" w:rsidRPr="00F60C52" w:rsidRDefault="001E0F35" w:rsidP="001E0F35">
      <w:pPr>
        <w:pStyle w:val="1"/>
        <w:rPr>
          <w:b w:val="0"/>
          <w:color w:val="000000"/>
          <w:sz w:val="28"/>
          <w:szCs w:val="28"/>
        </w:rPr>
      </w:pPr>
    </w:p>
    <w:p w:rsidR="001E0F35" w:rsidRPr="00F60C52" w:rsidRDefault="001E0F35" w:rsidP="001E0F35">
      <w:pPr>
        <w:pStyle w:val="1"/>
        <w:ind w:left="-567"/>
        <w:rPr>
          <w:b w:val="0"/>
          <w:color w:val="000000"/>
          <w:sz w:val="28"/>
          <w:szCs w:val="28"/>
        </w:rPr>
      </w:pPr>
      <w:bookmarkStart w:id="4" w:name="_Toc522627758"/>
      <w:r w:rsidRPr="00F60C52">
        <w:rPr>
          <w:b w:val="0"/>
          <w:color w:val="000000"/>
          <w:sz w:val="28"/>
          <w:szCs w:val="28"/>
        </w:rPr>
        <w:t>Глава 2. Миссия, цели и задачи Стратегии</w:t>
      </w:r>
      <w:bookmarkEnd w:id="4"/>
    </w:p>
    <w:p w:rsidR="001E0F35" w:rsidRPr="00A77585" w:rsidRDefault="001E0F35" w:rsidP="001E0F35"/>
    <w:p w:rsidR="001E0F35" w:rsidRPr="001E0F35" w:rsidRDefault="001E0F35" w:rsidP="001E0F35">
      <w:pPr>
        <w:ind w:firstLine="709"/>
        <w:jc w:val="both"/>
        <w:rPr>
          <w:color w:val="000000"/>
          <w:sz w:val="28"/>
          <w:szCs w:val="28"/>
        </w:rPr>
      </w:pPr>
      <w:proofErr w:type="spellStart"/>
      <w:r w:rsidRPr="001E0F35">
        <w:rPr>
          <w:color w:val="000000"/>
          <w:sz w:val="28"/>
          <w:szCs w:val="28"/>
        </w:rPr>
        <w:t>Камышловский</w:t>
      </w:r>
      <w:proofErr w:type="spellEnd"/>
      <w:r w:rsidRPr="001E0F35">
        <w:rPr>
          <w:color w:val="000000"/>
          <w:sz w:val="28"/>
          <w:szCs w:val="28"/>
        </w:rPr>
        <w:t xml:space="preserve"> городской округ - это муниципальное образование Свердловской области, обладающее высоким инвестиционным и культурным потенциалом с относительно благополучной экологической обстановкой. </w:t>
      </w:r>
    </w:p>
    <w:p w:rsidR="001E0F35" w:rsidRPr="001E0F35" w:rsidRDefault="001E0F35" w:rsidP="001E0F35">
      <w:pPr>
        <w:pStyle w:val="af3"/>
        <w:spacing w:before="0" w:beforeAutospacing="0" w:after="0" w:afterAutospacing="0"/>
        <w:ind w:right="-2" w:firstLine="709"/>
        <w:jc w:val="both"/>
        <w:rPr>
          <w:rFonts w:ascii="Times New Roman" w:hAnsi="Times New Roman"/>
          <w:iCs/>
          <w:sz w:val="28"/>
          <w:szCs w:val="28"/>
        </w:rPr>
      </w:pPr>
      <w:r w:rsidRPr="001E0F35">
        <w:rPr>
          <w:rFonts w:ascii="Times New Roman" w:hAnsi="Times New Roman"/>
          <w:sz w:val="28"/>
          <w:szCs w:val="28"/>
        </w:rPr>
        <w:t xml:space="preserve">Территория, на которой расположился город, находится на юго-западной окраине пологоволнистой Туринской равнины на живописном возвышении левобережья реки Пышмы при впадении в нее малой речки </w:t>
      </w:r>
      <w:proofErr w:type="spellStart"/>
      <w:r w:rsidRPr="001E0F35">
        <w:rPr>
          <w:rFonts w:ascii="Times New Roman" w:hAnsi="Times New Roman"/>
          <w:sz w:val="28"/>
          <w:szCs w:val="28"/>
        </w:rPr>
        <w:t>Камышловки</w:t>
      </w:r>
      <w:proofErr w:type="spellEnd"/>
      <w:r w:rsidRPr="001E0F35">
        <w:rPr>
          <w:rFonts w:ascii="Times New Roman" w:hAnsi="Times New Roman"/>
          <w:sz w:val="28"/>
          <w:szCs w:val="28"/>
        </w:rPr>
        <w:t xml:space="preserve">. Географические особенности, рельеф местности определили ландшафтно-архитектурную уникальность города. </w:t>
      </w:r>
      <w:r w:rsidRPr="001E0F35">
        <w:rPr>
          <w:rFonts w:ascii="Times New Roman" w:hAnsi="Times New Roman"/>
          <w:iCs/>
          <w:sz w:val="28"/>
          <w:szCs w:val="28"/>
        </w:rPr>
        <w:t>Уникален наш город не только благодаря известным памятникам, уникальная архитектура никого не оставляет равнодушным.</w:t>
      </w:r>
    </w:p>
    <w:p w:rsidR="001E0F35" w:rsidRPr="001E0F35" w:rsidRDefault="001E0F35" w:rsidP="001E0F35">
      <w:pPr>
        <w:shd w:val="clear" w:color="auto" w:fill="FFFFFF"/>
        <w:ind w:right="-2" w:firstLine="709"/>
        <w:contextualSpacing/>
        <w:jc w:val="both"/>
        <w:rPr>
          <w:color w:val="000000"/>
          <w:sz w:val="28"/>
          <w:szCs w:val="28"/>
        </w:rPr>
      </w:pPr>
      <w:r w:rsidRPr="001E0F35">
        <w:rPr>
          <w:color w:val="000000"/>
          <w:sz w:val="28"/>
          <w:szCs w:val="28"/>
          <w:shd w:val="clear" w:color="auto" w:fill="FFFFFF"/>
        </w:rPr>
        <w:t>Примерно 135 млн. лет назад в крае, представленном морскими бассейнами, сильное развитие получили диатомовые водоросли - микроскопические организмы, размеры которых достигали 1-2 мм, покрытые кремнистой раковиной. Учеными было доказано, что два раза в году - весной и осенью - наблюдался их бурный рост и развитие. Раковины диатомовых водорослей дали впоследствии мощные залежи диатомита и трепела. Одно из </w:t>
      </w:r>
      <w:r w:rsidRPr="001E0F35">
        <w:rPr>
          <w:bCs/>
          <w:color w:val="000000"/>
          <w:sz w:val="28"/>
          <w:szCs w:val="28"/>
          <w:shd w:val="clear" w:color="auto" w:fill="FFFFFF"/>
        </w:rPr>
        <w:t>крупнейших месторождений</w:t>
      </w:r>
      <w:r w:rsidRPr="001E0F35">
        <w:rPr>
          <w:color w:val="000000"/>
          <w:sz w:val="28"/>
          <w:szCs w:val="28"/>
          <w:shd w:val="clear" w:color="auto" w:fill="FFFFFF"/>
        </w:rPr>
        <w:t> </w:t>
      </w:r>
      <w:r w:rsidRPr="001E0F35">
        <w:rPr>
          <w:bCs/>
          <w:color w:val="000000"/>
          <w:sz w:val="28"/>
          <w:szCs w:val="28"/>
          <w:shd w:val="clear" w:color="auto" w:fill="FFFFFF"/>
        </w:rPr>
        <w:t>диатомита</w:t>
      </w:r>
      <w:r w:rsidRPr="001E0F35">
        <w:rPr>
          <w:color w:val="000000"/>
          <w:sz w:val="28"/>
          <w:szCs w:val="28"/>
          <w:shd w:val="clear" w:color="auto" w:fill="FFFFFF"/>
        </w:rPr>
        <w:t xml:space="preserve"> в Зауралье находится, и разрабатывается в городе Камышлове. </w:t>
      </w:r>
      <w:r w:rsidRPr="001E0F35">
        <w:rPr>
          <w:color w:val="000000"/>
          <w:sz w:val="28"/>
          <w:szCs w:val="28"/>
        </w:rPr>
        <w:t>На территории Камышлова производится разработка диатомитов, глин, песков, ко</w:t>
      </w:r>
      <w:r w:rsidRPr="001E0F35">
        <w:rPr>
          <w:color w:val="000000"/>
          <w:sz w:val="28"/>
          <w:szCs w:val="28"/>
        </w:rPr>
        <w:lastRenderedPageBreak/>
        <w:t xml:space="preserve">торые используются предприятиями города в качестве сырья для выпуска продукции. Одним из промышленных предприятий города создано ООО «Уральская </w:t>
      </w:r>
      <w:proofErr w:type="spellStart"/>
      <w:r w:rsidRPr="001E0F35">
        <w:rPr>
          <w:color w:val="000000"/>
          <w:sz w:val="28"/>
          <w:szCs w:val="28"/>
        </w:rPr>
        <w:t>диатомитовая</w:t>
      </w:r>
      <w:proofErr w:type="spellEnd"/>
      <w:r w:rsidRPr="001E0F35">
        <w:rPr>
          <w:color w:val="000000"/>
          <w:sz w:val="28"/>
          <w:szCs w:val="28"/>
        </w:rPr>
        <w:t xml:space="preserve"> компания» (бывший </w:t>
      </w:r>
      <w:proofErr w:type="spellStart"/>
      <w:r w:rsidRPr="001E0F35">
        <w:rPr>
          <w:color w:val="000000"/>
          <w:sz w:val="28"/>
          <w:szCs w:val="28"/>
        </w:rPr>
        <w:t>Камышловский</w:t>
      </w:r>
      <w:proofErr w:type="spellEnd"/>
      <w:r w:rsidRPr="001E0F35">
        <w:rPr>
          <w:color w:val="000000"/>
          <w:sz w:val="28"/>
          <w:szCs w:val="28"/>
        </w:rPr>
        <w:t xml:space="preserve"> кирпичный завод), реализация продукции которого проводится по всей Свердловской области и других регионах, что способствует в перспективе развитию предприятия. </w:t>
      </w:r>
    </w:p>
    <w:p w:rsidR="001E0F35" w:rsidRPr="001E0F35" w:rsidRDefault="001E0F35" w:rsidP="001E0F35">
      <w:pPr>
        <w:pStyle w:val="af3"/>
        <w:spacing w:before="0" w:beforeAutospacing="0" w:after="0" w:afterAutospacing="0"/>
        <w:ind w:right="-2" w:firstLine="709"/>
        <w:jc w:val="both"/>
        <w:rPr>
          <w:rFonts w:ascii="Times New Roman" w:hAnsi="Times New Roman"/>
          <w:iCs/>
          <w:sz w:val="28"/>
          <w:szCs w:val="28"/>
        </w:rPr>
      </w:pPr>
      <w:r w:rsidRPr="001E0F35">
        <w:rPr>
          <w:rFonts w:ascii="Times New Roman" w:hAnsi="Times New Roman"/>
          <w:iCs/>
          <w:sz w:val="28"/>
          <w:szCs w:val="28"/>
        </w:rPr>
        <w:t xml:space="preserve">Особенность города в сохранении и использовании культурно-исторического наследия, осуществлении целенаправленной системы культурных акций, способствующих развитию интереса и любви населения к истории своего города, развитие культуры города, в </w:t>
      </w:r>
      <w:proofErr w:type="spellStart"/>
      <w:r w:rsidRPr="001E0F35">
        <w:rPr>
          <w:rFonts w:ascii="Times New Roman" w:hAnsi="Times New Roman"/>
          <w:iCs/>
          <w:sz w:val="28"/>
          <w:szCs w:val="28"/>
        </w:rPr>
        <w:t>т.ч</w:t>
      </w:r>
      <w:proofErr w:type="spellEnd"/>
      <w:r w:rsidRPr="001E0F35">
        <w:rPr>
          <w:rFonts w:ascii="Times New Roman" w:hAnsi="Times New Roman"/>
          <w:iCs/>
          <w:sz w:val="28"/>
          <w:szCs w:val="28"/>
        </w:rPr>
        <w:t xml:space="preserve">. проведение дня города Камышлов, со ставшими для города традиционными фестивалями - </w:t>
      </w:r>
      <w:r w:rsidRPr="001E0F35">
        <w:rPr>
          <w:rFonts w:ascii="Times New Roman" w:hAnsi="Times New Roman"/>
          <w:sz w:val="28"/>
          <w:szCs w:val="28"/>
        </w:rPr>
        <w:t>международный джазовый фестиваль «</w:t>
      </w:r>
      <w:proofErr w:type="spellStart"/>
      <w:r w:rsidRPr="001E0F35">
        <w:rPr>
          <w:rFonts w:ascii="Times New Roman" w:hAnsi="Times New Roman"/>
          <w:sz w:val="28"/>
          <w:szCs w:val="28"/>
        </w:rPr>
        <w:t>UralTerraJazz</w:t>
      </w:r>
      <w:proofErr w:type="spellEnd"/>
      <w:r w:rsidRPr="001E0F35">
        <w:rPr>
          <w:rFonts w:ascii="Times New Roman" w:hAnsi="Times New Roman"/>
          <w:sz w:val="28"/>
          <w:szCs w:val="28"/>
        </w:rPr>
        <w:t>», фестиваль «Земляничный джем» и фестиваль скульптур из песка «</w:t>
      </w:r>
      <w:proofErr w:type="spellStart"/>
      <w:r w:rsidRPr="001E0F35">
        <w:rPr>
          <w:rStyle w:val="apple-style-span"/>
          <w:rFonts w:ascii="Times New Roman" w:hAnsi="Times New Roman"/>
          <w:sz w:val="28"/>
          <w:szCs w:val="28"/>
          <w:shd w:val="clear" w:color="auto" w:fill="FFFFFF"/>
          <w:lang w:val="en-US"/>
        </w:rPr>
        <w:t>Kamyshlov</w:t>
      </w:r>
      <w:proofErr w:type="spellEnd"/>
      <w:r w:rsidRPr="001E0F35">
        <w:rPr>
          <w:rStyle w:val="apple-style-span"/>
          <w:rFonts w:ascii="Times New Roman" w:hAnsi="Times New Roman"/>
          <w:sz w:val="28"/>
          <w:szCs w:val="28"/>
          <w:shd w:val="clear" w:color="auto" w:fill="FFFFFF"/>
        </w:rPr>
        <w:t>-</w:t>
      </w:r>
      <w:r w:rsidRPr="001E0F35">
        <w:rPr>
          <w:rStyle w:val="apple-style-span"/>
          <w:rFonts w:ascii="Times New Roman" w:hAnsi="Times New Roman"/>
          <w:sz w:val="28"/>
          <w:szCs w:val="28"/>
          <w:shd w:val="clear" w:color="auto" w:fill="FFFFFF"/>
          <w:lang w:val="en-US"/>
        </w:rPr>
        <w:t>art</w:t>
      </w:r>
      <w:r w:rsidRPr="001E0F35">
        <w:rPr>
          <w:rStyle w:val="apple-style-span"/>
          <w:rFonts w:ascii="Times New Roman" w:hAnsi="Times New Roman"/>
          <w:sz w:val="28"/>
          <w:szCs w:val="28"/>
          <w:shd w:val="clear" w:color="auto" w:fill="FFFFFF"/>
        </w:rPr>
        <w:t>-</w:t>
      </w:r>
      <w:r w:rsidRPr="001E0F35">
        <w:rPr>
          <w:rStyle w:val="apple-style-span"/>
          <w:rFonts w:ascii="Times New Roman" w:hAnsi="Times New Roman"/>
          <w:sz w:val="28"/>
          <w:szCs w:val="28"/>
          <w:shd w:val="clear" w:color="auto" w:fill="FFFFFF"/>
          <w:lang w:val="en-US"/>
        </w:rPr>
        <w:t>Sand</w:t>
      </w:r>
      <w:r w:rsidRPr="001E0F35">
        <w:rPr>
          <w:rFonts w:ascii="Times New Roman" w:hAnsi="Times New Roman"/>
          <w:sz w:val="28"/>
          <w:szCs w:val="28"/>
        </w:rPr>
        <w:t>»</w:t>
      </w:r>
      <w:r w:rsidRPr="001E0F35">
        <w:rPr>
          <w:rFonts w:ascii="Times New Roman" w:hAnsi="Times New Roman"/>
          <w:iCs/>
          <w:sz w:val="28"/>
          <w:szCs w:val="28"/>
        </w:rPr>
        <w:t>.</w:t>
      </w:r>
    </w:p>
    <w:p w:rsidR="001E0F35" w:rsidRPr="001E0F35" w:rsidRDefault="001E0F35" w:rsidP="001E0F35">
      <w:pPr>
        <w:ind w:firstLine="709"/>
        <w:jc w:val="both"/>
        <w:rPr>
          <w:color w:val="000000"/>
          <w:sz w:val="28"/>
          <w:szCs w:val="28"/>
        </w:rPr>
      </w:pPr>
      <w:r w:rsidRPr="001E0F35">
        <w:rPr>
          <w:color w:val="000000"/>
          <w:sz w:val="28"/>
          <w:szCs w:val="28"/>
        </w:rPr>
        <w:t xml:space="preserve">По большинству основных социально-экономических показателей развития </w:t>
      </w:r>
      <w:proofErr w:type="spellStart"/>
      <w:r w:rsidRPr="001E0F35">
        <w:rPr>
          <w:color w:val="000000"/>
          <w:sz w:val="28"/>
          <w:szCs w:val="28"/>
        </w:rPr>
        <w:t>Камышловский</w:t>
      </w:r>
      <w:proofErr w:type="spellEnd"/>
      <w:r w:rsidRPr="001E0F35">
        <w:rPr>
          <w:color w:val="000000"/>
          <w:sz w:val="28"/>
          <w:szCs w:val="28"/>
        </w:rPr>
        <w:t xml:space="preserve"> городской округ занимает стабильное положение среди других муниципальных образований Свердловской области. </w:t>
      </w:r>
    </w:p>
    <w:p w:rsidR="001E0F35" w:rsidRPr="001E0F35" w:rsidRDefault="001E0F35" w:rsidP="001E0F35">
      <w:pPr>
        <w:ind w:firstLine="709"/>
        <w:jc w:val="both"/>
        <w:rPr>
          <w:color w:val="000000"/>
          <w:sz w:val="28"/>
          <w:szCs w:val="28"/>
        </w:rPr>
      </w:pPr>
      <w:r w:rsidRPr="001E0F35">
        <w:rPr>
          <w:color w:val="000000"/>
          <w:sz w:val="28"/>
          <w:szCs w:val="28"/>
        </w:rPr>
        <w:t xml:space="preserve">При определении миссии Камышловского городского округа за основу были приняты выявленные в результате анализа социально-экономического развития точки роста и точки развития, существующие возможности и возможные угрозы. </w:t>
      </w:r>
    </w:p>
    <w:p w:rsidR="001E0F35" w:rsidRPr="001E0F35" w:rsidRDefault="001E0F35" w:rsidP="001E0F35">
      <w:pPr>
        <w:ind w:firstLine="709"/>
        <w:jc w:val="both"/>
        <w:rPr>
          <w:color w:val="000000"/>
          <w:sz w:val="28"/>
          <w:szCs w:val="28"/>
        </w:rPr>
      </w:pPr>
      <w:r w:rsidRPr="001E0F35">
        <w:rPr>
          <w:b/>
          <w:i/>
          <w:color w:val="000000"/>
          <w:sz w:val="28"/>
          <w:szCs w:val="28"/>
          <w:u w:val="single"/>
        </w:rPr>
        <w:t xml:space="preserve">Миссия Камышловского городского округа </w:t>
      </w:r>
      <w:r w:rsidRPr="001E0F35">
        <w:rPr>
          <w:color w:val="000000"/>
          <w:sz w:val="28"/>
          <w:szCs w:val="28"/>
        </w:rPr>
        <w:t xml:space="preserve">– </w:t>
      </w:r>
      <w:r w:rsidRPr="001E0F35">
        <w:rPr>
          <w:b/>
          <w:bCs/>
          <w:i/>
          <w:iCs/>
          <w:color w:val="000000"/>
          <w:sz w:val="28"/>
          <w:szCs w:val="28"/>
        </w:rPr>
        <w:t xml:space="preserve">современная территория, сохраняющая богатое культурно-историческое наследие и развивающая туристский потенциал, с благоприятными условиями для развития экономики, </w:t>
      </w:r>
      <w:r w:rsidRPr="001E0F35">
        <w:rPr>
          <w:b/>
          <w:i/>
          <w:color w:val="000000"/>
          <w:sz w:val="28"/>
          <w:szCs w:val="28"/>
        </w:rPr>
        <w:t>с высокой инвестиционной привлекательностью города</w:t>
      </w:r>
      <w:r w:rsidRPr="001E0F35">
        <w:rPr>
          <w:b/>
          <w:bCs/>
          <w:i/>
          <w:iCs/>
          <w:color w:val="000000"/>
          <w:sz w:val="28"/>
          <w:szCs w:val="28"/>
        </w:rPr>
        <w:t>, создающая комфортную среду для жизнедеятельности населения.</w:t>
      </w:r>
    </w:p>
    <w:p w:rsidR="001E0F35" w:rsidRPr="001E0F35" w:rsidRDefault="001E0F35" w:rsidP="001E0F35">
      <w:pPr>
        <w:ind w:firstLine="709"/>
        <w:jc w:val="both"/>
        <w:rPr>
          <w:b/>
          <w:bCs/>
          <w:i/>
          <w:iCs/>
          <w:color w:val="000000"/>
          <w:sz w:val="28"/>
          <w:szCs w:val="28"/>
        </w:rPr>
      </w:pPr>
      <w:r w:rsidRPr="001E0F35">
        <w:rPr>
          <w:b/>
          <w:i/>
          <w:color w:val="000000"/>
          <w:sz w:val="28"/>
          <w:szCs w:val="28"/>
          <w:u w:val="single"/>
        </w:rPr>
        <w:t xml:space="preserve">Главная цель развития округа </w:t>
      </w:r>
      <w:r w:rsidRPr="001E0F35">
        <w:rPr>
          <w:color w:val="000000"/>
          <w:sz w:val="28"/>
          <w:szCs w:val="28"/>
        </w:rPr>
        <w:t xml:space="preserve">– </w:t>
      </w:r>
      <w:r w:rsidRPr="001E0F35">
        <w:rPr>
          <w:b/>
          <w:bCs/>
          <w:i/>
          <w:iCs/>
          <w:color w:val="000000"/>
          <w:sz w:val="28"/>
          <w:szCs w:val="28"/>
        </w:rPr>
        <w:t>рост благосостояния и качества жизни населения на основе функционирования конкурентоспособной экономики, развития предпринимательства, социальной инфраструктуры, повышения инвестиционной и туристской привлекательности.</w:t>
      </w:r>
    </w:p>
    <w:p w:rsidR="001E0F35" w:rsidRPr="001E0F35" w:rsidRDefault="001E0F35" w:rsidP="001E0F35">
      <w:pPr>
        <w:ind w:firstLine="709"/>
        <w:jc w:val="both"/>
        <w:rPr>
          <w:color w:val="000000"/>
          <w:sz w:val="28"/>
          <w:szCs w:val="28"/>
        </w:rPr>
      </w:pPr>
      <w:r w:rsidRPr="001E0F35">
        <w:rPr>
          <w:color w:val="000000"/>
          <w:sz w:val="28"/>
          <w:szCs w:val="28"/>
        </w:rPr>
        <w:t>Результатом реализации главной цели развития Камышловского городского округа будет являться достижение современных стандартов оказания услуг в сферах образования, культуры, здравоохранения, социальной политики, жилищно-коммунального хозяйства, повышение качества их доступности, обеспечение материального и духовного благополучия населения города, создания благоприятной среды для развития туризма, предпринимательства и привлечения инвестиций в экономику, обеспечение безопасности для населения.</w:t>
      </w:r>
    </w:p>
    <w:p w:rsidR="001E0F35" w:rsidRPr="001E0F35" w:rsidRDefault="001E0F35" w:rsidP="001E0F35">
      <w:pPr>
        <w:ind w:firstLine="709"/>
        <w:jc w:val="both"/>
        <w:rPr>
          <w:color w:val="000000"/>
          <w:sz w:val="28"/>
          <w:szCs w:val="28"/>
        </w:rPr>
      </w:pPr>
      <w:r w:rsidRPr="001E0F35">
        <w:rPr>
          <w:color w:val="000000"/>
          <w:sz w:val="28"/>
          <w:szCs w:val="28"/>
        </w:rPr>
        <w:t>Для достижения главной цели предполагается решение следующих стратегических подцелей и задач:</w:t>
      </w:r>
      <w:r w:rsidRPr="001E0F35">
        <w:rPr>
          <w:color w:val="000000"/>
          <w:sz w:val="28"/>
          <w:szCs w:val="28"/>
        </w:rPr>
        <w:tab/>
      </w:r>
    </w:p>
    <w:p w:rsidR="001E0F35" w:rsidRPr="001E0F35" w:rsidRDefault="001E0F35" w:rsidP="001E0F35">
      <w:pPr>
        <w:ind w:firstLine="709"/>
        <w:jc w:val="both"/>
        <w:rPr>
          <w:color w:val="000000"/>
          <w:sz w:val="28"/>
          <w:szCs w:val="28"/>
        </w:rPr>
      </w:pPr>
      <w:r w:rsidRPr="001E0F35">
        <w:rPr>
          <w:b/>
          <w:i/>
          <w:color w:val="000000"/>
          <w:sz w:val="28"/>
          <w:szCs w:val="28"/>
          <w:u w:val="single"/>
        </w:rPr>
        <w:t>1.Подцель</w:t>
      </w:r>
      <w:r w:rsidRPr="001E0F35">
        <w:rPr>
          <w:color w:val="000000"/>
          <w:sz w:val="28"/>
          <w:szCs w:val="28"/>
        </w:rPr>
        <w:t xml:space="preserve"> – </w:t>
      </w:r>
      <w:r w:rsidRPr="001E0F35">
        <w:rPr>
          <w:b/>
          <w:i/>
          <w:color w:val="000000"/>
          <w:sz w:val="28"/>
          <w:szCs w:val="28"/>
        </w:rPr>
        <w:t>развитие человеческого потенциала.</w:t>
      </w:r>
    </w:p>
    <w:p w:rsidR="001E0F35" w:rsidRPr="001E0F35" w:rsidRDefault="001E0F35" w:rsidP="001E0F35">
      <w:pPr>
        <w:ind w:firstLine="709"/>
        <w:jc w:val="both"/>
        <w:rPr>
          <w:b/>
          <w:i/>
          <w:color w:val="000000"/>
          <w:sz w:val="28"/>
          <w:szCs w:val="28"/>
          <w:u w:val="single"/>
        </w:rPr>
      </w:pPr>
      <w:r w:rsidRPr="001E0F35">
        <w:rPr>
          <w:b/>
          <w:i/>
          <w:color w:val="000000"/>
          <w:sz w:val="28"/>
          <w:szCs w:val="28"/>
          <w:u w:val="single"/>
        </w:rPr>
        <w:t>Задачи:</w:t>
      </w:r>
    </w:p>
    <w:p w:rsidR="001E0F35" w:rsidRPr="001E0F35" w:rsidRDefault="001E0F35" w:rsidP="001E0F35">
      <w:pPr>
        <w:autoSpaceDE w:val="0"/>
        <w:autoSpaceDN w:val="0"/>
        <w:adjustRightInd w:val="0"/>
        <w:ind w:firstLine="709"/>
        <w:jc w:val="both"/>
        <w:rPr>
          <w:color w:val="000000"/>
          <w:sz w:val="28"/>
          <w:szCs w:val="28"/>
        </w:rPr>
      </w:pPr>
      <w:r w:rsidRPr="001E0F35">
        <w:rPr>
          <w:color w:val="000000"/>
          <w:sz w:val="28"/>
          <w:szCs w:val="28"/>
        </w:rPr>
        <w:t xml:space="preserve">- </w:t>
      </w:r>
      <w:r w:rsidRPr="001E0F35">
        <w:rPr>
          <w:rFonts w:eastAsia="Calibri"/>
          <w:sz w:val="28"/>
          <w:szCs w:val="28"/>
          <w:lang w:eastAsia="en-US"/>
        </w:rPr>
        <w:t>Организация и проведение совместно с муниципальными организациями физкультуры и спорта мероприятий для детей, учащихся, молодежи, направленных на профилактику вредных привычек в целях формирования здорового образа жизни.</w:t>
      </w:r>
    </w:p>
    <w:p w:rsidR="001E0F35" w:rsidRPr="001E0F35" w:rsidRDefault="001E0F35" w:rsidP="001E0F35">
      <w:pPr>
        <w:autoSpaceDE w:val="0"/>
        <w:autoSpaceDN w:val="0"/>
        <w:adjustRightInd w:val="0"/>
        <w:ind w:firstLine="709"/>
        <w:jc w:val="both"/>
        <w:rPr>
          <w:color w:val="000000"/>
          <w:sz w:val="28"/>
          <w:szCs w:val="28"/>
        </w:rPr>
      </w:pPr>
      <w:r w:rsidRPr="001E0F35">
        <w:rPr>
          <w:rFonts w:eastAsia="Calibri"/>
          <w:sz w:val="28"/>
          <w:szCs w:val="28"/>
          <w:lang w:eastAsia="en-US"/>
        </w:rPr>
        <w:t>- Повышение социального благополучия семей с детьми и отдельных категорий граждан.</w:t>
      </w:r>
    </w:p>
    <w:p w:rsidR="001E0F35" w:rsidRPr="001E0F35" w:rsidRDefault="001E0F35" w:rsidP="001E0F35">
      <w:pPr>
        <w:autoSpaceDE w:val="0"/>
        <w:autoSpaceDN w:val="0"/>
        <w:adjustRightInd w:val="0"/>
        <w:ind w:firstLine="709"/>
        <w:jc w:val="both"/>
        <w:rPr>
          <w:rFonts w:eastAsia="Calibri"/>
          <w:sz w:val="28"/>
          <w:szCs w:val="28"/>
          <w:lang w:eastAsia="en-US"/>
        </w:rPr>
      </w:pPr>
      <w:r w:rsidRPr="001E0F35">
        <w:rPr>
          <w:color w:val="000000"/>
          <w:sz w:val="28"/>
          <w:szCs w:val="28"/>
        </w:rPr>
        <w:lastRenderedPageBreak/>
        <w:t xml:space="preserve">- </w:t>
      </w:r>
      <w:r w:rsidRPr="001E0F35">
        <w:rPr>
          <w:rFonts w:eastAsia="Calibri"/>
          <w:sz w:val="28"/>
          <w:szCs w:val="28"/>
          <w:lang w:eastAsia="en-US"/>
        </w:rPr>
        <w:t>Обеспечение государственных гарантий прав граждан на получение общедоступного качественного бесплатного дошкольного и общего образования в муниципальных дошкольных общеобразовательных учреждениях.</w:t>
      </w:r>
    </w:p>
    <w:p w:rsidR="001E0F35" w:rsidRPr="001E0F35" w:rsidRDefault="001E0F35" w:rsidP="001E0F35">
      <w:pPr>
        <w:autoSpaceDE w:val="0"/>
        <w:autoSpaceDN w:val="0"/>
        <w:adjustRightInd w:val="0"/>
        <w:ind w:firstLine="709"/>
        <w:jc w:val="both"/>
        <w:rPr>
          <w:rFonts w:eastAsia="Calibri"/>
          <w:sz w:val="28"/>
          <w:szCs w:val="28"/>
          <w:lang w:eastAsia="en-US"/>
        </w:rPr>
      </w:pPr>
      <w:r w:rsidRPr="001E0F35">
        <w:rPr>
          <w:color w:val="000000"/>
          <w:sz w:val="28"/>
          <w:szCs w:val="28"/>
        </w:rPr>
        <w:t>- Реализация мероприятий, направленных на обеспечение доступности и повышения качества предоставления услуг в сфере образования, культуры и искусства;</w:t>
      </w:r>
    </w:p>
    <w:p w:rsidR="001E0F35" w:rsidRPr="001E0F35" w:rsidRDefault="001E0F35" w:rsidP="001E0F35">
      <w:pPr>
        <w:pStyle w:val="afff9"/>
        <w:spacing w:after="0" w:line="240" w:lineRule="auto"/>
        <w:ind w:left="0" w:firstLine="709"/>
        <w:jc w:val="both"/>
        <w:rPr>
          <w:rFonts w:ascii="Times New Roman" w:hAnsi="Times New Roman"/>
          <w:color w:val="000000"/>
          <w:sz w:val="28"/>
          <w:szCs w:val="28"/>
        </w:rPr>
      </w:pPr>
      <w:r w:rsidRPr="001E0F35">
        <w:rPr>
          <w:rFonts w:ascii="Times New Roman" w:hAnsi="Times New Roman"/>
          <w:color w:val="000000"/>
          <w:sz w:val="28"/>
          <w:szCs w:val="28"/>
        </w:rPr>
        <w:t xml:space="preserve">- Реализация мероприятий по </w:t>
      </w:r>
      <w:r w:rsidRPr="001E0F35">
        <w:rPr>
          <w:rFonts w:ascii="Times New Roman" w:hAnsi="Times New Roman"/>
          <w:color w:val="000000"/>
          <w:sz w:val="28"/>
          <w:szCs w:val="28"/>
          <w:shd w:val="clear" w:color="auto" w:fill="FFFFFF"/>
        </w:rPr>
        <w:t>устойчивому и динамичному развитию муниципальной системы физической культуры и спорта, формирования здорового образа жизни и потребностей у населения.</w:t>
      </w:r>
    </w:p>
    <w:p w:rsidR="001E0F35" w:rsidRPr="001E0F35" w:rsidRDefault="001E0F35" w:rsidP="001E0F35">
      <w:pPr>
        <w:pStyle w:val="afff9"/>
        <w:spacing w:after="0" w:line="240" w:lineRule="auto"/>
        <w:ind w:left="0" w:firstLine="709"/>
        <w:jc w:val="both"/>
        <w:rPr>
          <w:rFonts w:ascii="Times New Roman" w:hAnsi="Times New Roman"/>
          <w:color w:val="000000"/>
          <w:sz w:val="28"/>
          <w:szCs w:val="28"/>
        </w:rPr>
      </w:pPr>
      <w:r w:rsidRPr="001E0F35">
        <w:rPr>
          <w:rFonts w:ascii="Times New Roman" w:hAnsi="Times New Roman"/>
          <w:color w:val="000000"/>
          <w:sz w:val="28"/>
          <w:szCs w:val="28"/>
        </w:rPr>
        <w:t>- Реализация мероприятий по благоустройству территорий города и улучшению качества среды проживания.</w:t>
      </w:r>
    </w:p>
    <w:p w:rsidR="001E0F35" w:rsidRPr="001E0F35" w:rsidRDefault="001E0F35" w:rsidP="00392660">
      <w:pPr>
        <w:pStyle w:val="afff9"/>
        <w:numPr>
          <w:ilvl w:val="0"/>
          <w:numId w:val="26"/>
        </w:numPr>
        <w:spacing w:after="0" w:line="240" w:lineRule="auto"/>
        <w:ind w:left="0" w:firstLine="0"/>
        <w:jc w:val="both"/>
        <w:rPr>
          <w:rFonts w:ascii="Times New Roman" w:hAnsi="Times New Roman"/>
          <w:b/>
          <w:color w:val="000000"/>
          <w:sz w:val="28"/>
          <w:szCs w:val="28"/>
        </w:rPr>
      </w:pPr>
      <w:r w:rsidRPr="001E0F35">
        <w:rPr>
          <w:rFonts w:ascii="Times New Roman" w:hAnsi="Times New Roman"/>
          <w:b/>
          <w:color w:val="000000"/>
          <w:sz w:val="28"/>
          <w:szCs w:val="28"/>
        </w:rPr>
        <w:t>Стратегическая программа «Здоровый город»</w:t>
      </w:r>
    </w:p>
    <w:p w:rsidR="001E0F35" w:rsidRPr="001E0F35" w:rsidRDefault="001E0F35" w:rsidP="001E0F35">
      <w:pPr>
        <w:jc w:val="both"/>
        <w:rPr>
          <w:b/>
          <w:color w:val="000000"/>
          <w:sz w:val="28"/>
          <w:szCs w:val="28"/>
        </w:rPr>
      </w:pPr>
      <w:r w:rsidRPr="001E0F35">
        <w:rPr>
          <w:color w:val="000000"/>
          <w:sz w:val="28"/>
          <w:szCs w:val="28"/>
        </w:rPr>
        <w:t>Задачи:</w:t>
      </w:r>
    </w:p>
    <w:p w:rsidR="001E0F35" w:rsidRPr="005A6FF3" w:rsidRDefault="001E0F35" w:rsidP="001E0F35">
      <w:pPr>
        <w:pStyle w:val="afff9"/>
        <w:spacing w:after="0" w:line="240" w:lineRule="auto"/>
        <w:ind w:left="0"/>
        <w:jc w:val="both"/>
        <w:rPr>
          <w:rFonts w:ascii="Times New Roman" w:hAnsi="Times New Roman"/>
          <w:sz w:val="28"/>
          <w:szCs w:val="28"/>
        </w:rPr>
      </w:pPr>
      <w:r w:rsidRPr="001E0F35">
        <w:rPr>
          <w:rFonts w:ascii="Times New Roman" w:hAnsi="Times New Roman"/>
          <w:color w:val="000000"/>
          <w:sz w:val="28"/>
          <w:szCs w:val="28"/>
        </w:rPr>
        <w:t>-</w:t>
      </w:r>
      <w:r w:rsidRPr="005A6FF3">
        <w:rPr>
          <w:rFonts w:ascii="Times New Roman" w:hAnsi="Times New Roman"/>
          <w:sz w:val="28"/>
          <w:szCs w:val="28"/>
        </w:rPr>
        <w:t xml:space="preserve"> Проведение профилактических мероприятий по ВИЧ – инфекциям;</w:t>
      </w:r>
    </w:p>
    <w:p w:rsidR="001E0F35" w:rsidRPr="005A6FF3" w:rsidRDefault="001E0F35" w:rsidP="001E0F35">
      <w:pPr>
        <w:pStyle w:val="afff9"/>
        <w:spacing w:after="0" w:line="240" w:lineRule="auto"/>
        <w:ind w:left="0"/>
        <w:jc w:val="both"/>
        <w:rPr>
          <w:rFonts w:ascii="Times New Roman" w:hAnsi="Times New Roman"/>
          <w:sz w:val="28"/>
          <w:szCs w:val="28"/>
        </w:rPr>
      </w:pPr>
      <w:r w:rsidRPr="005A6FF3">
        <w:rPr>
          <w:rFonts w:ascii="Times New Roman" w:hAnsi="Times New Roman"/>
          <w:sz w:val="28"/>
          <w:szCs w:val="28"/>
        </w:rPr>
        <w:t>- Проведение профилактических мероприятий по снижению потребления наркотических и психотропных веществ, табака;</w:t>
      </w:r>
    </w:p>
    <w:p w:rsidR="001E0F35" w:rsidRPr="005A6FF3" w:rsidRDefault="001E0F35" w:rsidP="001E0F35">
      <w:pPr>
        <w:pStyle w:val="afff9"/>
        <w:spacing w:after="0" w:line="240" w:lineRule="auto"/>
        <w:ind w:left="0"/>
        <w:jc w:val="both"/>
        <w:rPr>
          <w:rFonts w:ascii="Times New Roman" w:hAnsi="Times New Roman"/>
          <w:sz w:val="28"/>
          <w:szCs w:val="28"/>
        </w:rPr>
      </w:pPr>
      <w:r w:rsidRPr="005A6FF3">
        <w:rPr>
          <w:rFonts w:ascii="Times New Roman" w:hAnsi="Times New Roman"/>
          <w:sz w:val="28"/>
          <w:szCs w:val="28"/>
        </w:rPr>
        <w:t>- Популяризация здорового образа жизни.</w:t>
      </w:r>
    </w:p>
    <w:p w:rsidR="001E0F35" w:rsidRPr="001E0F35" w:rsidRDefault="001E0F35" w:rsidP="001E0F35">
      <w:pPr>
        <w:pStyle w:val="afff9"/>
        <w:spacing w:after="0" w:line="240" w:lineRule="auto"/>
        <w:ind w:left="0" w:firstLine="141"/>
        <w:jc w:val="center"/>
        <w:rPr>
          <w:rFonts w:ascii="Times New Roman" w:hAnsi="Times New Roman"/>
          <w:color w:val="000000"/>
          <w:sz w:val="28"/>
          <w:szCs w:val="28"/>
        </w:rPr>
      </w:pPr>
      <w:r w:rsidRPr="001E0F35">
        <w:rPr>
          <w:rFonts w:ascii="Times New Roman" w:hAnsi="Times New Roman"/>
          <w:color w:val="000000"/>
          <w:sz w:val="28"/>
          <w:szCs w:val="28"/>
        </w:rPr>
        <w:t>Проекты:</w:t>
      </w:r>
    </w:p>
    <w:p w:rsidR="001E0F35" w:rsidRPr="001E0F35" w:rsidRDefault="001E0F35" w:rsidP="001E0F35">
      <w:pPr>
        <w:pStyle w:val="afff9"/>
        <w:spacing w:after="0" w:line="240" w:lineRule="auto"/>
        <w:ind w:left="0" w:firstLine="141"/>
        <w:jc w:val="center"/>
        <w:rPr>
          <w:rFonts w:ascii="Times New Roman" w:hAnsi="Times New Roman"/>
          <w:color w:val="000000"/>
          <w:sz w:val="28"/>
          <w:szCs w:val="28"/>
        </w:rPr>
      </w:pPr>
      <w:r w:rsidRPr="001E0F35">
        <w:rPr>
          <w:rFonts w:ascii="Times New Roman" w:hAnsi="Times New Roman"/>
          <w:color w:val="000000"/>
          <w:sz w:val="28"/>
          <w:szCs w:val="28"/>
        </w:rPr>
        <w:t xml:space="preserve"> «Стоп-ВИЧ»</w:t>
      </w:r>
    </w:p>
    <w:p w:rsidR="001E0F35" w:rsidRPr="001E0F35" w:rsidRDefault="001E0F35" w:rsidP="001E0F35">
      <w:pPr>
        <w:pStyle w:val="afff9"/>
        <w:spacing w:after="0" w:line="240" w:lineRule="auto"/>
        <w:ind w:left="0" w:firstLine="141"/>
        <w:jc w:val="center"/>
        <w:rPr>
          <w:rFonts w:ascii="Times New Roman" w:hAnsi="Times New Roman"/>
          <w:color w:val="000000"/>
          <w:sz w:val="28"/>
          <w:szCs w:val="28"/>
        </w:rPr>
      </w:pPr>
      <w:r w:rsidRPr="001E0F35">
        <w:rPr>
          <w:rFonts w:ascii="Times New Roman" w:hAnsi="Times New Roman"/>
          <w:color w:val="000000"/>
          <w:sz w:val="28"/>
          <w:szCs w:val="28"/>
        </w:rPr>
        <w:t>«Город без наркотиков»</w:t>
      </w:r>
    </w:p>
    <w:p w:rsidR="001E0F35" w:rsidRPr="001E0F35" w:rsidRDefault="001E0F35" w:rsidP="001E0F35">
      <w:pPr>
        <w:pStyle w:val="afff9"/>
        <w:spacing w:after="0" w:line="240" w:lineRule="auto"/>
        <w:ind w:left="0" w:firstLine="141"/>
        <w:jc w:val="center"/>
        <w:rPr>
          <w:rFonts w:ascii="Times New Roman" w:hAnsi="Times New Roman"/>
          <w:color w:val="000000"/>
          <w:sz w:val="28"/>
          <w:szCs w:val="28"/>
        </w:rPr>
      </w:pPr>
      <w:r w:rsidRPr="001E0F35">
        <w:rPr>
          <w:rFonts w:ascii="Times New Roman" w:hAnsi="Times New Roman"/>
          <w:color w:val="000000"/>
          <w:sz w:val="28"/>
          <w:szCs w:val="28"/>
        </w:rPr>
        <w:t>«Скажи алкоголю –НЕТ»</w:t>
      </w:r>
    </w:p>
    <w:p w:rsidR="001E0F35" w:rsidRPr="001E0F35" w:rsidRDefault="001E0F35" w:rsidP="00392660">
      <w:pPr>
        <w:pStyle w:val="afff9"/>
        <w:numPr>
          <w:ilvl w:val="0"/>
          <w:numId w:val="26"/>
        </w:numPr>
        <w:spacing w:after="0" w:line="240" w:lineRule="auto"/>
        <w:ind w:left="0" w:firstLine="0"/>
        <w:jc w:val="both"/>
        <w:rPr>
          <w:rFonts w:ascii="Times New Roman" w:hAnsi="Times New Roman"/>
          <w:b/>
          <w:color w:val="000000"/>
          <w:sz w:val="28"/>
          <w:szCs w:val="28"/>
        </w:rPr>
      </w:pPr>
      <w:r w:rsidRPr="001E0F35">
        <w:rPr>
          <w:rFonts w:ascii="Times New Roman" w:hAnsi="Times New Roman"/>
          <w:b/>
          <w:color w:val="000000"/>
          <w:sz w:val="28"/>
          <w:szCs w:val="28"/>
        </w:rPr>
        <w:t>Стратегическая программа «Город комфортной социальной среды»</w:t>
      </w:r>
    </w:p>
    <w:p w:rsidR="001E0F35" w:rsidRPr="001E0F35" w:rsidRDefault="001E0F35" w:rsidP="001E0F35">
      <w:pPr>
        <w:pStyle w:val="afff9"/>
        <w:spacing w:after="0" w:line="240" w:lineRule="auto"/>
        <w:ind w:left="0"/>
        <w:jc w:val="both"/>
        <w:rPr>
          <w:rFonts w:ascii="Times New Roman" w:hAnsi="Times New Roman"/>
          <w:color w:val="000000"/>
          <w:sz w:val="28"/>
          <w:szCs w:val="28"/>
        </w:rPr>
      </w:pPr>
      <w:r w:rsidRPr="001E0F35">
        <w:rPr>
          <w:rFonts w:ascii="Times New Roman" w:hAnsi="Times New Roman"/>
          <w:color w:val="000000"/>
          <w:sz w:val="28"/>
          <w:szCs w:val="28"/>
        </w:rPr>
        <w:t>Задачи:</w:t>
      </w:r>
    </w:p>
    <w:p w:rsidR="001E0F35" w:rsidRPr="005A6FF3" w:rsidRDefault="001E0F35" w:rsidP="001E0F35">
      <w:pPr>
        <w:pStyle w:val="afff9"/>
        <w:spacing w:after="0" w:line="240" w:lineRule="auto"/>
        <w:ind w:left="0"/>
        <w:jc w:val="both"/>
        <w:rPr>
          <w:rFonts w:ascii="Times New Roman" w:hAnsi="Times New Roman"/>
          <w:sz w:val="28"/>
          <w:szCs w:val="28"/>
        </w:rPr>
      </w:pPr>
      <w:r w:rsidRPr="001E0F35">
        <w:rPr>
          <w:rFonts w:ascii="Times New Roman" w:hAnsi="Times New Roman"/>
          <w:color w:val="000000"/>
          <w:sz w:val="28"/>
          <w:szCs w:val="28"/>
        </w:rPr>
        <w:t xml:space="preserve">- Реализация мероприятий, </w:t>
      </w:r>
      <w:r w:rsidRPr="005A6FF3">
        <w:rPr>
          <w:rFonts w:ascii="Times New Roman" w:hAnsi="Times New Roman"/>
          <w:sz w:val="28"/>
          <w:szCs w:val="28"/>
        </w:rPr>
        <w:t>направленных на улучшение уровня жизни всех социальных слоев и категорий населения, развитие и совершенствование благоприятной социальной инфраструктуры, системы адресной поддержки населения.</w:t>
      </w:r>
    </w:p>
    <w:p w:rsidR="001E0F35" w:rsidRPr="005A6FF3" w:rsidRDefault="001E0F35" w:rsidP="001E0F35">
      <w:pPr>
        <w:autoSpaceDE w:val="0"/>
        <w:autoSpaceDN w:val="0"/>
        <w:adjustRightInd w:val="0"/>
        <w:jc w:val="both"/>
        <w:rPr>
          <w:sz w:val="28"/>
          <w:szCs w:val="28"/>
        </w:rPr>
      </w:pPr>
      <w:r w:rsidRPr="005A6FF3">
        <w:rPr>
          <w:sz w:val="28"/>
          <w:szCs w:val="28"/>
        </w:rPr>
        <w:t xml:space="preserve">- </w:t>
      </w:r>
      <w:r w:rsidRPr="001E0F35">
        <w:rPr>
          <w:rFonts w:eastAsia="Calibri"/>
          <w:sz w:val="28"/>
          <w:szCs w:val="28"/>
          <w:lang w:eastAsia="en-US"/>
        </w:rPr>
        <w:t>Создание условий для активного, независимого образа жизни лиц с ограниченными возможностями здоровья, а также толерантного отношения к ним.</w:t>
      </w:r>
    </w:p>
    <w:p w:rsidR="001E0F35" w:rsidRPr="005A6FF3" w:rsidRDefault="001E0F35" w:rsidP="001E0F35">
      <w:pPr>
        <w:pStyle w:val="afff9"/>
        <w:spacing w:after="0" w:line="240" w:lineRule="auto"/>
        <w:ind w:left="0"/>
        <w:jc w:val="center"/>
        <w:rPr>
          <w:rFonts w:ascii="Times New Roman" w:hAnsi="Times New Roman"/>
          <w:sz w:val="28"/>
          <w:szCs w:val="28"/>
        </w:rPr>
      </w:pPr>
      <w:r w:rsidRPr="005A6FF3">
        <w:rPr>
          <w:rFonts w:ascii="Times New Roman" w:hAnsi="Times New Roman"/>
          <w:sz w:val="28"/>
          <w:szCs w:val="28"/>
        </w:rPr>
        <w:t>Проекты:</w:t>
      </w:r>
    </w:p>
    <w:p w:rsidR="001E0F35" w:rsidRPr="005A6FF3" w:rsidRDefault="001E0F35" w:rsidP="001E0F35">
      <w:pPr>
        <w:pStyle w:val="afff9"/>
        <w:spacing w:after="0" w:line="240" w:lineRule="auto"/>
        <w:ind w:left="0"/>
        <w:jc w:val="center"/>
        <w:rPr>
          <w:rFonts w:ascii="Times New Roman" w:hAnsi="Times New Roman"/>
          <w:sz w:val="28"/>
          <w:szCs w:val="28"/>
        </w:rPr>
      </w:pPr>
      <w:r w:rsidRPr="005A6FF3">
        <w:rPr>
          <w:rFonts w:ascii="Times New Roman" w:hAnsi="Times New Roman"/>
          <w:sz w:val="28"/>
          <w:szCs w:val="28"/>
        </w:rPr>
        <w:t xml:space="preserve"> «Активное старшее поколение»</w:t>
      </w:r>
    </w:p>
    <w:p w:rsidR="001E0F35" w:rsidRPr="005A6FF3" w:rsidRDefault="001E0F35" w:rsidP="001E0F35">
      <w:pPr>
        <w:pStyle w:val="afff9"/>
        <w:spacing w:after="0" w:line="240" w:lineRule="auto"/>
        <w:ind w:left="0"/>
        <w:jc w:val="center"/>
        <w:rPr>
          <w:rFonts w:ascii="Times New Roman" w:hAnsi="Times New Roman"/>
          <w:sz w:val="28"/>
          <w:szCs w:val="28"/>
        </w:rPr>
      </w:pPr>
      <w:r w:rsidRPr="005A6FF3">
        <w:rPr>
          <w:rFonts w:ascii="Times New Roman" w:hAnsi="Times New Roman"/>
          <w:sz w:val="28"/>
          <w:szCs w:val="28"/>
        </w:rPr>
        <w:t>«Доступная среда»</w:t>
      </w:r>
    </w:p>
    <w:p w:rsidR="001E0F35" w:rsidRPr="005A6FF3" w:rsidRDefault="001E0F35" w:rsidP="00392660">
      <w:pPr>
        <w:pStyle w:val="afff9"/>
        <w:numPr>
          <w:ilvl w:val="0"/>
          <w:numId w:val="26"/>
        </w:numPr>
        <w:spacing w:after="0" w:line="240" w:lineRule="auto"/>
        <w:ind w:left="0" w:right="-284" w:firstLine="0"/>
        <w:rPr>
          <w:rFonts w:ascii="Times New Roman" w:hAnsi="Times New Roman"/>
          <w:b/>
          <w:sz w:val="28"/>
          <w:szCs w:val="28"/>
        </w:rPr>
      </w:pPr>
      <w:r w:rsidRPr="005A6FF3">
        <w:rPr>
          <w:rFonts w:ascii="Times New Roman" w:hAnsi="Times New Roman"/>
          <w:b/>
          <w:sz w:val="28"/>
          <w:szCs w:val="28"/>
        </w:rPr>
        <w:t>Стратегическая программа «Образование – основа развития, залог успеха»</w:t>
      </w:r>
    </w:p>
    <w:p w:rsidR="001E0F35" w:rsidRPr="005A6FF3" w:rsidRDefault="001E0F35" w:rsidP="001E0F35">
      <w:pPr>
        <w:pStyle w:val="afff9"/>
        <w:spacing w:after="0" w:line="240" w:lineRule="auto"/>
        <w:ind w:left="0"/>
        <w:rPr>
          <w:rFonts w:ascii="Times New Roman" w:hAnsi="Times New Roman"/>
          <w:sz w:val="28"/>
          <w:szCs w:val="28"/>
        </w:rPr>
      </w:pPr>
      <w:r w:rsidRPr="005A6FF3">
        <w:rPr>
          <w:rFonts w:ascii="Times New Roman" w:hAnsi="Times New Roman"/>
          <w:sz w:val="28"/>
          <w:szCs w:val="28"/>
        </w:rPr>
        <w:t xml:space="preserve">Задачи: </w:t>
      </w:r>
    </w:p>
    <w:p w:rsidR="001E0F35" w:rsidRPr="001E0F35" w:rsidRDefault="001E0F35" w:rsidP="001E0F35">
      <w:pPr>
        <w:autoSpaceDE w:val="0"/>
        <w:autoSpaceDN w:val="0"/>
        <w:adjustRightInd w:val="0"/>
        <w:rPr>
          <w:rFonts w:eastAsia="Calibri"/>
          <w:sz w:val="28"/>
          <w:szCs w:val="28"/>
          <w:lang w:eastAsia="en-US"/>
        </w:rPr>
      </w:pPr>
      <w:r w:rsidRPr="005A6FF3">
        <w:rPr>
          <w:sz w:val="28"/>
          <w:szCs w:val="28"/>
        </w:rPr>
        <w:t xml:space="preserve">- </w:t>
      </w:r>
      <w:r w:rsidRPr="001E0F35">
        <w:rPr>
          <w:rFonts w:eastAsia="Calibri"/>
          <w:sz w:val="28"/>
          <w:szCs w:val="28"/>
          <w:lang w:eastAsia="en-US"/>
        </w:rPr>
        <w:t>Организация предоставления общедоступного, качественного и бесплатного дошкольного, общего и дополнительного образования.</w:t>
      </w:r>
    </w:p>
    <w:p w:rsidR="001E0F35" w:rsidRPr="001E0F35" w:rsidRDefault="001E0F35" w:rsidP="001E0F35">
      <w:pPr>
        <w:shd w:val="clear" w:color="auto" w:fill="FFFFFF"/>
        <w:autoSpaceDE w:val="0"/>
        <w:autoSpaceDN w:val="0"/>
        <w:adjustRightInd w:val="0"/>
        <w:jc w:val="both"/>
        <w:rPr>
          <w:rFonts w:eastAsia="Calibri"/>
          <w:sz w:val="28"/>
          <w:szCs w:val="28"/>
          <w:lang w:eastAsia="en-US"/>
        </w:rPr>
      </w:pPr>
      <w:r w:rsidRPr="001E0F35">
        <w:rPr>
          <w:color w:val="252525"/>
          <w:sz w:val="28"/>
          <w:szCs w:val="28"/>
          <w:shd w:val="clear" w:color="auto" w:fill="FFFFFF"/>
        </w:rPr>
        <w:t>- Взаимодействие образовательных учреждений города с заводами, технопарками и прочими организациями, для проведения мастер-классов и экскурсий для школьников</w:t>
      </w:r>
      <w:r w:rsidRPr="0040505D">
        <w:rPr>
          <w:color w:val="252525"/>
          <w:sz w:val="28"/>
          <w:szCs w:val="28"/>
          <w:shd w:val="clear" w:color="auto" w:fill="ECF0F1"/>
        </w:rPr>
        <w:t>.</w:t>
      </w:r>
      <w:r w:rsidRPr="005A6FF3">
        <w:rPr>
          <w:color w:val="252525"/>
          <w:sz w:val="28"/>
          <w:szCs w:val="28"/>
          <w:shd w:val="clear" w:color="auto" w:fill="ECF0F1"/>
        </w:rPr>
        <w:t> </w:t>
      </w:r>
    </w:p>
    <w:p w:rsidR="001E0F35" w:rsidRPr="001E0F35" w:rsidRDefault="001E0F35" w:rsidP="001E0F35">
      <w:pPr>
        <w:autoSpaceDE w:val="0"/>
        <w:autoSpaceDN w:val="0"/>
        <w:adjustRightInd w:val="0"/>
        <w:jc w:val="both"/>
        <w:rPr>
          <w:rFonts w:eastAsia="Calibri"/>
          <w:sz w:val="28"/>
          <w:szCs w:val="28"/>
          <w:lang w:eastAsia="en-US"/>
        </w:rPr>
      </w:pPr>
      <w:r w:rsidRPr="001E0F35">
        <w:rPr>
          <w:rFonts w:eastAsia="Calibri"/>
          <w:sz w:val="28"/>
          <w:szCs w:val="28"/>
          <w:lang w:eastAsia="en-US"/>
        </w:rPr>
        <w:t xml:space="preserve">- Выявление и развитие потенциала лучших педагогов, своевременное обеспечения исполнения </w:t>
      </w:r>
      <w:r w:rsidRPr="005A6FF3">
        <w:rPr>
          <w:sz w:val="28"/>
          <w:szCs w:val="28"/>
          <w:shd w:val="clear" w:color="auto" w:fill="FFFFFF"/>
        </w:rPr>
        <w:t>требований к обучению педагогов.</w:t>
      </w:r>
    </w:p>
    <w:p w:rsidR="001E0F35" w:rsidRPr="005A6FF3" w:rsidRDefault="001E0F35" w:rsidP="001E0F35">
      <w:pPr>
        <w:pStyle w:val="afff9"/>
        <w:spacing w:after="0" w:line="240" w:lineRule="auto"/>
        <w:ind w:left="0"/>
        <w:jc w:val="center"/>
        <w:rPr>
          <w:rFonts w:ascii="Times New Roman" w:hAnsi="Times New Roman"/>
          <w:sz w:val="28"/>
          <w:szCs w:val="28"/>
        </w:rPr>
      </w:pPr>
      <w:r w:rsidRPr="005A6FF3">
        <w:rPr>
          <w:rFonts w:ascii="Times New Roman" w:hAnsi="Times New Roman"/>
          <w:sz w:val="28"/>
          <w:szCs w:val="28"/>
        </w:rPr>
        <w:t>Проекты:</w:t>
      </w:r>
    </w:p>
    <w:p w:rsidR="001E0F35" w:rsidRPr="005A6FF3" w:rsidRDefault="001E0F35" w:rsidP="001E0F35">
      <w:pPr>
        <w:pStyle w:val="afff9"/>
        <w:spacing w:after="0" w:line="240" w:lineRule="auto"/>
        <w:ind w:left="0"/>
        <w:jc w:val="center"/>
        <w:rPr>
          <w:rFonts w:ascii="Times New Roman" w:hAnsi="Times New Roman"/>
          <w:sz w:val="28"/>
          <w:szCs w:val="28"/>
        </w:rPr>
      </w:pPr>
      <w:r w:rsidRPr="005A6FF3">
        <w:rPr>
          <w:rFonts w:ascii="Times New Roman" w:hAnsi="Times New Roman"/>
          <w:sz w:val="28"/>
          <w:szCs w:val="28"/>
        </w:rPr>
        <w:t>«Качество образования, как основа благополучия»</w:t>
      </w:r>
    </w:p>
    <w:p w:rsidR="001E0F35" w:rsidRPr="005A6FF3" w:rsidRDefault="001E0F35" w:rsidP="001E0F35">
      <w:pPr>
        <w:pStyle w:val="afff9"/>
        <w:spacing w:after="0" w:line="240" w:lineRule="auto"/>
        <w:ind w:left="0"/>
        <w:jc w:val="center"/>
        <w:rPr>
          <w:rFonts w:ascii="Times New Roman" w:hAnsi="Times New Roman"/>
          <w:sz w:val="28"/>
          <w:szCs w:val="28"/>
        </w:rPr>
      </w:pPr>
      <w:r w:rsidRPr="005A6FF3">
        <w:rPr>
          <w:rFonts w:ascii="Times New Roman" w:hAnsi="Times New Roman"/>
          <w:sz w:val="28"/>
          <w:szCs w:val="28"/>
        </w:rPr>
        <w:t>«Уральская инженерная школа»</w:t>
      </w:r>
    </w:p>
    <w:p w:rsidR="001E0F35" w:rsidRDefault="001E0F35" w:rsidP="001E0F35">
      <w:pPr>
        <w:pStyle w:val="afff9"/>
        <w:spacing w:after="0" w:line="240" w:lineRule="auto"/>
        <w:ind w:left="0"/>
        <w:jc w:val="center"/>
        <w:rPr>
          <w:rFonts w:ascii="Times New Roman" w:hAnsi="Times New Roman"/>
          <w:sz w:val="28"/>
          <w:szCs w:val="28"/>
        </w:rPr>
      </w:pPr>
      <w:r w:rsidRPr="005A6FF3">
        <w:rPr>
          <w:rFonts w:ascii="Times New Roman" w:hAnsi="Times New Roman"/>
          <w:sz w:val="28"/>
          <w:szCs w:val="28"/>
        </w:rPr>
        <w:t xml:space="preserve">«Педагогические кадры </w:t>
      </w:r>
      <w:r w:rsidRPr="005A6FF3">
        <w:rPr>
          <w:rFonts w:ascii="Times New Roman" w:hAnsi="Times New Roman"/>
          <w:sz w:val="28"/>
          <w:szCs w:val="28"/>
          <w:lang w:val="en-US"/>
        </w:rPr>
        <w:t>XXI</w:t>
      </w:r>
      <w:r w:rsidRPr="005A6FF3">
        <w:rPr>
          <w:rFonts w:ascii="Times New Roman" w:hAnsi="Times New Roman"/>
          <w:sz w:val="28"/>
          <w:szCs w:val="28"/>
        </w:rPr>
        <w:t xml:space="preserve"> века»</w:t>
      </w:r>
    </w:p>
    <w:p w:rsidR="001E0F35" w:rsidRPr="005A6FF3" w:rsidRDefault="001E0F35" w:rsidP="001E0F35">
      <w:pPr>
        <w:pStyle w:val="afff9"/>
        <w:spacing w:after="0" w:line="240" w:lineRule="auto"/>
        <w:ind w:left="0"/>
        <w:jc w:val="center"/>
        <w:rPr>
          <w:rFonts w:ascii="Times New Roman" w:hAnsi="Times New Roman"/>
          <w:sz w:val="28"/>
          <w:szCs w:val="28"/>
        </w:rPr>
      </w:pPr>
    </w:p>
    <w:p w:rsidR="001E0F35" w:rsidRPr="001E0F35" w:rsidRDefault="001E0F35" w:rsidP="00392660">
      <w:pPr>
        <w:pStyle w:val="afff9"/>
        <w:numPr>
          <w:ilvl w:val="0"/>
          <w:numId w:val="26"/>
        </w:numPr>
        <w:spacing w:after="0" w:line="240" w:lineRule="auto"/>
        <w:ind w:left="0" w:firstLine="0"/>
        <w:rPr>
          <w:rFonts w:ascii="Times New Roman" w:hAnsi="Times New Roman"/>
          <w:b/>
          <w:color w:val="000000"/>
          <w:sz w:val="28"/>
          <w:szCs w:val="28"/>
        </w:rPr>
      </w:pPr>
      <w:r w:rsidRPr="001E0F35">
        <w:rPr>
          <w:rFonts w:ascii="Times New Roman" w:hAnsi="Times New Roman"/>
          <w:b/>
          <w:color w:val="000000"/>
          <w:sz w:val="28"/>
          <w:szCs w:val="28"/>
        </w:rPr>
        <w:t>Стратегическая программа «Город для культуры»</w:t>
      </w:r>
    </w:p>
    <w:p w:rsidR="001E0F35" w:rsidRPr="001E0F35" w:rsidRDefault="001E0F35" w:rsidP="001E0F35">
      <w:pPr>
        <w:pStyle w:val="afff9"/>
        <w:spacing w:after="0" w:line="240" w:lineRule="auto"/>
        <w:ind w:left="0"/>
        <w:rPr>
          <w:rFonts w:ascii="Times New Roman" w:hAnsi="Times New Roman"/>
          <w:color w:val="000000"/>
          <w:sz w:val="28"/>
          <w:szCs w:val="28"/>
        </w:rPr>
      </w:pPr>
      <w:r w:rsidRPr="001E0F35">
        <w:rPr>
          <w:rFonts w:ascii="Times New Roman" w:hAnsi="Times New Roman"/>
          <w:color w:val="000000"/>
          <w:sz w:val="28"/>
          <w:szCs w:val="28"/>
        </w:rPr>
        <w:t>Задачи:</w:t>
      </w:r>
    </w:p>
    <w:p w:rsidR="001E0F35" w:rsidRPr="001E0F35" w:rsidRDefault="001E0F35" w:rsidP="001E0F35">
      <w:pPr>
        <w:jc w:val="both"/>
        <w:rPr>
          <w:color w:val="000000"/>
          <w:sz w:val="28"/>
          <w:szCs w:val="28"/>
        </w:rPr>
      </w:pPr>
      <w:r w:rsidRPr="001E0F35">
        <w:rPr>
          <w:color w:val="000000"/>
          <w:sz w:val="28"/>
          <w:szCs w:val="28"/>
        </w:rPr>
        <w:t>- Реализация мероприятий, направленных на обеспечение доступности и повышения качества предоставления услуг в сфере культуры;</w:t>
      </w:r>
    </w:p>
    <w:p w:rsidR="001E0F35" w:rsidRPr="001E0F35" w:rsidRDefault="001E0F35" w:rsidP="001E0F35">
      <w:pPr>
        <w:pStyle w:val="afff9"/>
        <w:spacing w:after="0" w:line="240" w:lineRule="auto"/>
        <w:ind w:left="0"/>
        <w:jc w:val="both"/>
        <w:rPr>
          <w:rFonts w:ascii="Times New Roman" w:hAnsi="Times New Roman"/>
          <w:color w:val="000000"/>
          <w:sz w:val="28"/>
          <w:szCs w:val="28"/>
          <w:shd w:val="clear" w:color="auto" w:fill="FFFFFF"/>
        </w:rPr>
      </w:pPr>
      <w:r w:rsidRPr="001E0F35">
        <w:rPr>
          <w:rFonts w:ascii="Times New Roman" w:hAnsi="Times New Roman"/>
          <w:color w:val="000000"/>
          <w:sz w:val="28"/>
          <w:szCs w:val="28"/>
        </w:rPr>
        <w:t>- О</w:t>
      </w:r>
      <w:r w:rsidRPr="001E0F35">
        <w:rPr>
          <w:rFonts w:ascii="Times New Roman" w:hAnsi="Times New Roman"/>
          <w:color w:val="000000"/>
          <w:sz w:val="28"/>
          <w:szCs w:val="28"/>
          <w:shd w:val="clear" w:color="auto" w:fill="FFFFFF"/>
        </w:rPr>
        <w:t>беспечить свободный доступ горожан ко всем изданным, издаваемым и хранящимся в фондах российских библиотек изданиям и научным работам, — от книжных памятников истории и культуры, до новейших авторских произведений;</w:t>
      </w:r>
    </w:p>
    <w:p w:rsidR="001E0F35" w:rsidRPr="001E0F35" w:rsidRDefault="001E0F35" w:rsidP="001E0F35">
      <w:pPr>
        <w:spacing w:line="0" w:lineRule="atLeast"/>
        <w:jc w:val="both"/>
        <w:rPr>
          <w:color w:val="000000"/>
          <w:sz w:val="28"/>
          <w:szCs w:val="28"/>
        </w:rPr>
      </w:pPr>
      <w:r w:rsidRPr="001E0F35">
        <w:rPr>
          <w:color w:val="000000"/>
          <w:sz w:val="28"/>
          <w:szCs w:val="28"/>
          <w:shd w:val="clear" w:color="auto" w:fill="FFFFFF"/>
        </w:rPr>
        <w:t>-</w:t>
      </w:r>
      <w:r w:rsidRPr="001E0F35">
        <w:rPr>
          <w:color w:val="000000"/>
          <w:sz w:val="28"/>
          <w:szCs w:val="28"/>
        </w:rPr>
        <w:t xml:space="preserve"> Развитие музейных экспозиционно-выставочной деятельности, обеспечение функционирования системы обменных и передвижных музейных выставок, создание виртуальных музеев.</w:t>
      </w:r>
    </w:p>
    <w:p w:rsidR="001E0F35" w:rsidRPr="001E0F35" w:rsidRDefault="001E0F35" w:rsidP="001E0F35">
      <w:pPr>
        <w:spacing w:line="0" w:lineRule="atLeast"/>
        <w:jc w:val="both"/>
        <w:rPr>
          <w:color w:val="000000"/>
          <w:sz w:val="28"/>
          <w:szCs w:val="28"/>
        </w:rPr>
      </w:pPr>
      <w:r w:rsidRPr="001E0F35">
        <w:rPr>
          <w:color w:val="000000"/>
          <w:sz w:val="28"/>
          <w:szCs w:val="28"/>
        </w:rPr>
        <w:t xml:space="preserve">- Развитие сети учреждений культуры (предоставление отдельно стоящего здания для МАОУ ДОД КГО «Детская хореографическая школа» и строительство Центра культурного развития). </w:t>
      </w:r>
    </w:p>
    <w:p w:rsidR="001E0F35" w:rsidRPr="001E0F35" w:rsidRDefault="001E0F35" w:rsidP="001E0F35">
      <w:pPr>
        <w:pStyle w:val="afff9"/>
        <w:spacing w:after="0" w:line="240" w:lineRule="auto"/>
        <w:ind w:left="0"/>
        <w:jc w:val="both"/>
        <w:rPr>
          <w:rFonts w:ascii="Times New Roman" w:hAnsi="Times New Roman"/>
          <w:color w:val="000000"/>
          <w:sz w:val="28"/>
          <w:szCs w:val="28"/>
          <w:shd w:val="clear" w:color="auto" w:fill="FFFFFF"/>
        </w:rPr>
      </w:pPr>
    </w:p>
    <w:p w:rsidR="001E0F35" w:rsidRPr="001E0F35" w:rsidRDefault="001E0F35" w:rsidP="001E0F35">
      <w:pPr>
        <w:pStyle w:val="afff9"/>
        <w:spacing w:after="0" w:line="240" w:lineRule="auto"/>
        <w:ind w:left="0"/>
        <w:jc w:val="center"/>
        <w:rPr>
          <w:rFonts w:ascii="Times New Roman" w:hAnsi="Times New Roman"/>
          <w:color w:val="000000"/>
          <w:sz w:val="28"/>
          <w:szCs w:val="28"/>
        </w:rPr>
      </w:pPr>
      <w:r w:rsidRPr="001E0F35">
        <w:rPr>
          <w:rFonts w:ascii="Times New Roman" w:hAnsi="Times New Roman"/>
          <w:color w:val="000000"/>
          <w:sz w:val="28"/>
          <w:szCs w:val="28"/>
        </w:rPr>
        <w:t>Проекты:</w:t>
      </w:r>
    </w:p>
    <w:p w:rsidR="001E0F35" w:rsidRPr="001E0F35" w:rsidRDefault="001E0F35" w:rsidP="001E0F35">
      <w:pPr>
        <w:ind w:firstLine="709"/>
        <w:jc w:val="center"/>
        <w:rPr>
          <w:color w:val="000000"/>
          <w:sz w:val="28"/>
          <w:szCs w:val="28"/>
        </w:rPr>
      </w:pPr>
      <w:r w:rsidRPr="001E0F35">
        <w:rPr>
          <w:color w:val="000000"/>
          <w:sz w:val="28"/>
          <w:szCs w:val="28"/>
        </w:rPr>
        <w:t>«Модернизация сети учреждений культуры»</w:t>
      </w:r>
    </w:p>
    <w:p w:rsidR="001E0F35" w:rsidRPr="001E0F35" w:rsidRDefault="001E0F35" w:rsidP="001E0F35">
      <w:pPr>
        <w:jc w:val="center"/>
        <w:rPr>
          <w:color w:val="000000"/>
          <w:sz w:val="28"/>
          <w:szCs w:val="28"/>
        </w:rPr>
      </w:pPr>
      <w:r w:rsidRPr="001E0F35">
        <w:rPr>
          <w:color w:val="000000"/>
          <w:sz w:val="28"/>
          <w:szCs w:val="28"/>
        </w:rPr>
        <w:t>«Кадры в культуре»</w:t>
      </w:r>
    </w:p>
    <w:p w:rsidR="001E0F35" w:rsidRPr="001E0F35" w:rsidRDefault="001E0F35" w:rsidP="001E0F35">
      <w:pPr>
        <w:pStyle w:val="afff9"/>
        <w:spacing w:after="0" w:line="240" w:lineRule="auto"/>
        <w:ind w:left="0"/>
        <w:jc w:val="center"/>
        <w:rPr>
          <w:rFonts w:ascii="Times New Roman" w:hAnsi="Times New Roman"/>
          <w:color w:val="000000"/>
          <w:sz w:val="28"/>
          <w:szCs w:val="28"/>
        </w:rPr>
      </w:pPr>
    </w:p>
    <w:p w:rsidR="001E0F35" w:rsidRPr="005A6FF3" w:rsidRDefault="001E0F35" w:rsidP="00392660">
      <w:pPr>
        <w:pStyle w:val="afff9"/>
        <w:numPr>
          <w:ilvl w:val="0"/>
          <w:numId w:val="26"/>
        </w:numPr>
        <w:spacing w:after="0" w:line="240" w:lineRule="auto"/>
        <w:ind w:left="0" w:firstLine="0"/>
        <w:rPr>
          <w:rFonts w:ascii="Times New Roman" w:hAnsi="Times New Roman"/>
          <w:b/>
          <w:sz w:val="28"/>
          <w:szCs w:val="28"/>
        </w:rPr>
      </w:pPr>
      <w:r w:rsidRPr="005A6FF3">
        <w:rPr>
          <w:rFonts w:ascii="Times New Roman" w:hAnsi="Times New Roman"/>
          <w:b/>
          <w:sz w:val="28"/>
          <w:szCs w:val="28"/>
        </w:rPr>
        <w:t>Стратегическая программа «Спортивный город»</w:t>
      </w:r>
    </w:p>
    <w:p w:rsidR="001E0F35" w:rsidRPr="005A6FF3" w:rsidRDefault="001E0F35" w:rsidP="001E0F35">
      <w:pPr>
        <w:pStyle w:val="afff9"/>
        <w:spacing w:after="0" w:line="240" w:lineRule="auto"/>
        <w:ind w:left="0"/>
        <w:rPr>
          <w:rFonts w:ascii="Times New Roman" w:hAnsi="Times New Roman"/>
          <w:sz w:val="28"/>
          <w:szCs w:val="28"/>
        </w:rPr>
      </w:pPr>
      <w:r w:rsidRPr="005A6FF3">
        <w:rPr>
          <w:rFonts w:ascii="Times New Roman" w:hAnsi="Times New Roman"/>
          <w:sz w:val="28"/>
          <w:szCs w:val="28"/>
        </w:rPr>
        <w:t>Задачи:</w:t>
      </w:r>
    </w:p>
    <w:p w:rsidR="001E0F35" w:rsidRPr="005A6FF3" w:rsidRDefault="001E0F35" w:rsidP="001E0F35">
      <w:pPr>
        <w:pStyle w:val="afff9"/>
        <w:spacing w:after="0" w:line="240" w:lineRule="auto"/>
        <w:ind w:left="0"/>
        <w:rPr>
          <w:rFonts w:ascii="Times New Roman" w:hAnsi="Times New Roman"/>
          <w:sz w:val="28"/>
          <w:szCs w:val="28"/>
        </w:rPr>
      </w:pPr>
      <w:r w:rsidRPr="005A6FF3">
        <w:rPr>
          <w:rFonts w:ascii="Times New Roman" w:hAnsi="Times New Roman"/>
          <w:sz w:val="28"/>
          <w:szCs w:val="28"/>
        </w:rPr>
        <w:t>- Создание условий для взаимодействия дошкольных и образовательных учреждений с семьей, ориентированных на сохранение и укрепление здоровья.</w:t>
      </w:r>
    </w:p>
    <w:p w:rsidR="001E0F35" w:rsidRPr="005A6FF3" w:rsidRDefault="001E0F35" w:rsidP="001E0F35">
      <w:pPr>
        <w:pStyle w:val="afff9"/>
        <w:spacing w:after="0" w:line="240" w:lineRule="auto"/>
        <w:ind w:left="0"/>
        <w:jc w:val="both"/>
        <w:rPr>
          <w:rFonts w:ascii="Times New Roman" w:hAnsi="Times New Roman"/>
          <w:sz w:val="28"/>
          <w:szCs w:val="28"/>
        </w:rPr>
      </w:pPr>
      <w:r w:rsidRPr="005A6FF3">
        <w:rPr>
          <w:rFonts w:ascii="Times New Roman" w:hAnsi="Times New Roman"/>
          <w:sz w:val="28"/>
          <w:szCs w:val="28"/>
        </w:rPr>
        <w:t>-</w:t>
      </w:r>
      <w:r w:rsidRPr="005A6FF3">
        <w:rPr>
          <w:rFonts w:ascii="Times New Roman" w:hAnsi="Times New Roman"/>
          <w:color w:val="333333"/>
          <w:sz w:val="28"/>
          <w:szCs w:val="28"/>
        </w:rPr>
        <w:t xml:space="preserve"> П</w:t>
      </w:r>
      <w:r w:rsidRPr="005A6FF3">
        <w:rPr>
          <w:rFonts w:ascii="Times New Roman" w:hAnsi="Times New Roman"/>
          <w:sz w:val="28"/>
          <w:szCs w:val="28"/>
        </w:rPr>
        <w:t>ривлечение детей и подростков к занятиям физической культурой и спортом.</w:t>
      </w:r>
      <w:r>
        <w:rPr>
          <w:rFonts w:ascii="Times New Roman" w:hAnsi="Times New Roman"/>
          <w:sz w:val="28"/>
          <w:szCs w:val="28"/>
        </w:rPr>
        <w:t xml:space="preserve"> </w:t>
      </w:r>
      <w:r w:rsidRPr="005A6FF3">
        <w:rPr>
          <w:rFonts w:ascii="Times New Roman" w:hAnsi="Times New Roman"/>
          <w:sz w:val="28"/>
          <w:szCs w:val="28"/>
        </w:rPr>
        <w:t>Проведение различных воспитательных мероприятий: спортивно-массовых мероприятий, конкурсов, выставок, уроков, викторин, классных часов и других форм работы.</w:t>
      </w:r>
    </w:p>
    <w:p w:rsidR="001E0F35" w:rsidRPr="005A6FF3" w:rsidRDefault="001E0F35" w:rsidP="001E0F35">
      <w:pPr>
        <w:pStyle w:val="afff9"/>
        <w:spacing w:after="0" w:line="240" w:lineRule="auto"/>
        <w:ind w:left="0"/>
        <w:jc w:val="both"/>
        <w:rPr>
          <w:rFonts w:ascii="Times New Roman" w:hAnsi="Times New Roman"/>
          <w:sz w:val="28"/>
          <w:szCs w:val="28"/>
        </w:rPr>
      </w:pPr>
      <w:r w:rsidRPr="005A6FF3">
        <w:rPr>
          <w:rFonts w:ascii="Times New Roman" w:hAnsi="Times New Roman"/>
          <w:sz w:val="28"/>
          <w:szCs w:val="28"/>
        </w:rPr>
        <w:t>-Создать условия для систематических занятий спортом населению всех категорий и не зависимости от возраста.</w:t>
      </w:r>
    </w:p>
    <w:p w:rsidR="001E0F35" w:rsidRPr="005A6FF3" w:rsidRDefault="001E0F35" w:rsidP="001E0F35">
      <w:pPr>
        <w:pStyle w:val="afff9"/>
        <w:spacing w:after="0" w:line="240" w:lineRule="auto"/>
        <w:ind w:left="0"/>
        <w:jc w:val="center"/>
        <w:rPr>
          <w:rFonts w:ascii="Times New Roman" w:hAnsi="Times New Roman"/>
          <w:sz w:val="28"/>
          <w:szCs w:val="28"/>
        </w:rPr>
      </w:pPr>
      <w:r w:rsidRPr="005A6FF3">
        <w:rPr>
          <w:rFonts w:ascii="Times New Roman" w:hAnsi="Times New Roman"/>
          <w:sz w:val="28"/>
          <w:szCs w:val="28"/>
        </w:rPr>
        <w:t xml:space="preserve">Проекты </w:t>
      </w:r>
    </w:p>
    <w:p w:rsidR="001E0F35" w:rsidRPr="005A6FF3" w:rsidRDefault="001E0F35" w:rsidP="001E0F35">
      <w:pPr>
        <w:pStyle w:val="afff9"/>
        <w:spacing w:after="0" w:line="240" w:lineRule="auto"/>
        <w:ind w:left="0"/>
        <w:jc w:val="center"/>
        <w:rPr>
          <w:rFonts w:ascii="Times New Roman" w:hAnsi="Times New Roman"/>
          <w:sz w:val="28"/>
          <w:szCs w:val="28"/>
        </w:rPr>
      </w:pPr>
      <w:r w:rsidRPr="005A6FF3">
        <w:rPr>
          <w:rFonts w:ascii="Times New Roman" w:hAnsi="Times New Roman"/>
          <w:sz w:val="28"/>
          <w:szCs w:val="28"/>
        </w:rPr>
        <w:t>«Сохраним здоровье вместе»</w:t>
      </w:r>
    </w:p>
    <w:p w:rsidR="001E0F35" w:rsidRPr="005A6FF3" w:rsidRDefault="001E0F35" w:rsidP="001E0F35">
      <w:pPr>
        <w:pStyle w:val="afff9"/>
        <w:spacing w:after="0" w:line="240" w:lineRule="auto"/>
        <w:ind w:left="0"/>
        <w:jc w:val="center"/>
        <w:rPr>
          <w:rFonts w:ascii="Times New Roman" w:hAnsi="Times New Roman"/>
          <w:sz w:val="28"/>
          <w:szCs w:val="28"/>
        </w:rPr>
      </w:pPr>
      <w:r w:rsidRPr="005A6FF3">
        <w:rPr>
          <w:rFonts w:ascii="Times New Roman" w:hAnsi="Times New Roman"/>
          <w:sz w:val="28"/>
          <w:szCs w:val="28"/>
        </w:rPr>
        <w:t>«Займись спортом! Навстречу комплексу ГТО»</w:t>
      </w:r>
    </w:p>
    <w:p w:rsidR="001E0F35" w:rsidRPr="005A6FF3" w:rsidRDefault="001E0F35" w:rsidP="001E0F35">
      <w:pPr>
        <w:pStyle w:val="afff9"/>
        <w:spacing w:after="0" w:line="240" w:lineRule="auto"/>
        <w:ind w:left="0"/>
        <w:jc w:val="center"/>
        <w:rPr>
          <w:rFonts w:ascii="Times New Roman" w:hAnsi="Times New Roman"/>
          <w:sz w:val="28"/>
          <w:szCs w:val="28"/>
        </w:rPr>
      </w:pPr>
      <w:r w:rsidRPr="005A6FF3">
        <w:rPr>
          <w:rFonts w:ascii="Times New Roman" w:hAnsi="Times New Roman"/>
          <w:sz w:val="28"/>
          <w:szCs w:val="28"/>
        </w:rPr>
        <w:t>«Спорт для всех»</w:t>
      </w:r>
    </w:p>
    <w:p w:rsidR="001E0F35" w:rsidRPr="005A6FF3" w:rsidRDefault="001E0F35" w:rsidP="00392660">
      <w:pPr>
        <w:pStyle w:val="afff9"/>
        <w:numPr>
          <w:ilvl w:val="0"/>
          <w:numId w:val="26"/>
        </w:numPr>
        <w:spacing w:after="0" w:line="240" w:lineRule="auto"/>
        <w:ind w:left="0" w:firstLine="0"/>
        <w:rPr>
          <w:rFonts w:ascii="Times New Roman" w:hAnsi="Times New Roman"/>
          <w:b/>
          <w:sz w:val="28"/>
          <w:szCs w:val="28"/>
        </w:rPr>
      </w:pPr>
      <w:r w:rsidRPr="005A6FF3">
        <w:rPr>
          <w:rFonts w:ascii="Times New Roman" w:hAnsi="Times New Roman"/>
          <w:b/>
          <w:sz w:val="28"/>
          <w:szCs w:val="28"/>
        </w:rPr>
        <w:t>Стратегическая программа «Город доступного и комфортного жилья»</w:t>
      </w:r>
    </w:p>
    <w:p w:rsidR="001E0F35" w:rsidRPr="005A6FF3" w:rsidRDefault="001E0F35" w:rsidP="001E0F35">
      <w:pPr>
        <w:pStyle w:val="afff9"/>
        <w:spacing w:after="0" w:line="240" w:lineRule="auto"/>
        <w:ind w:left="0"/>
        <w:rPr>
          <w:rFonts w:ascii="Times New Roman" w:hAnsi="Times New Roman"/>
          <w:sz w:val="28"/>
          <w:szCs w:val="28"/>
        </w:rPr>
      </w:pPr>
      <w:r w:rsidRPr="005A6FF3">
        <w:rPr>
          <w:rFonts w:ascii="Times New Roman" w:hAnsi="Times New Roman"/>
          <w:sz w:val="28"/>
          <w:szCs w:val="28"/>
        </w:rPr>
        <w:t>Задачи:</w:t>
      </w:r>
    </w:p>
    <w:p w:rsidR="001E0F35" w:rsidRPr="001777EE" w:rsidRDefault="001E0F35" w:rsidP="001E0F35">
      <w:pPr>
        <w:jc w:val="both"/>
        <w:rPr>
          <w:sz w:val="28"/>
          <w:szCs w:val="28"/>
        </w:rPr>
      </w:pPr>
      <w:r w:rsidRPr="001777EE">
        <w:rPr>
          <w:sz w:val="28"/>
          <w:szCs w:val="28"/>
        </w:rPr>
        <w:t>- Удовлетворение потребностей разных групп населения в современном жилище и связанными с ним объектами обслуживания в соответствии с их образом жизни и финансовыми возможностями; комплексное освоение территорий для застройки.</w:t>
      </w:r>
    </w:p>
    <w:p w:rsidR="001E0F35" w:rsidRPr="001E0F35" w:rsidRDefault="001E0F35" w:rsidP="001E0F35">
      <w:pPr>
        <w:shd w:val="clear" w:color="auto" w:fill="FFFFFF"/>
        <w:jc w:val="both"/>
        <w:rPr>
          <w:color w:val="000000"/>
          <w:sz w:val="28"/>
          <w:szCs w:val="28"/>
        </w:rPr>
      </w:pPr>
      <w:r w:rsidRPr="005A6FF3">
        <w:rPr>
          <w:sz w:val="28"/>
          <w:szCs w:val="28"/>
        </w:rPr>
        <w:t>-</w:t>
      </w:r>
      <w:r w:rsidRPr="001E0F35">
        <w:rPr>
          <w:color w:val="000000"/>
          <w:sz w:val="28"/>
          <w:szCs w:val="28"/>
        </w:rPr>
        <w:t xml:space="preserve"> Благоустройство территорий города с вовлечением в процесс населения: благоустройство придомовых территорий, создание и благоустройство скверов, зон общественного отдыха, проведение иных мероприятий, направленных на улучшение качества среды проживания.</w:t>
      </w:r>
    </w:p>
    <w:p w:rsidR="001E0F35" w:rsidRPr="005A6FF3" w:rsidRDefault="001E0F35" w:rsidP="001E0F35">
      <w:pPr>
        <w:pStyle w:val="afff9"/>
        <w:spacing w:after="0" w:line="240" w:lineRule="auto"/>
        <w:ind w:left="0"/>
        <w:jc w:val="center"/>
        <w:rPr>
          <w:rFonts w:ascii="Times New Roman" w:hAnsi="Times New Roman"/>
          <w:sz w:val="28"/>
          <w:szCs w:val="28"/>
        </w:rPr>
      </w:pPr>
      <w:r w:rsidRPr="005A6FF3">
        <w:rPr>
          <w:rFonts w:ascii="Times New Roman" w:hAnsi="Times New Roman"/>
          <w:sz w:val="28"/>
          <w:szCs w:val="28"/>
        </w:rPr>
        <w:lastRenderedPageBreak/>
        <w:t>Проекты:</w:t>
      </w:r>
    </w:p>
    <w:p w:rsidR="001E0F35" w:rsidRPr="005A6FF3" w:rsidRDefault="001E0F35" w:rsidP="001E0F35">
      <w:pPr>
        <w:pStyle w:val="afff9"/>
        <w:spacing w:after="0" w:line="240" w:lineRule="auto"/>
        <w:ind w:left="0"/>
        <w:jc w:val="center"/>
        <w:rPr>
          <w:rFonts w:ascii="Times New Roman" w:hAnsi="Times New Roman"/>
          <w:sz w:val="28"/>
          <w:szCs w:val="28"/>
        </w:rPr>
      </w:pPr>
      <w:r w:rsidRPr="005A6FF3">
        <w:rPr>
          <w:rFonts w:ascii="Times New Roman" w:hAnsi="Times New Roman"/>
          <w:sz w:val="28"/>
          <w:szCs w:val="28"/>
        </w:rPr>
        <w:t>«Город доступного и комфортного жилья»</w:t>
      </w:r>
    </w:p>
    <w:p w:rsidR="001E0F35" w:rsidRPr="005A6FF3" w:rsidRDefault="001E0F35" w:rsidP="001E0F35">
      <w:pPr>
        <w:pStyle w:val="afff9"/>
        <w:spacing w:after="0" w:line="240" w:lineRule="auto"/>
        <w:ind w:left="0"/>
        <w:jc w:val="center"/>
        <w:rPr>
          <w:rFonts w:ascii="Times New Roman" w:hAnsi="Times New Roman"/>
          <w:sz w:val="28"/>
          <w:szCs w:val="28"/>
        </w:rPr>
      </w:pPr>
      <w:r w:rsidRPr="005A6FF3">
        <w:rPr>
          <w:rFonts w:ascii="Times New Roman" w:hAnsi="Times New Roman"/>
          <w:sz w:val="28"/>
          <w:szCs w:val="28"/>
        </w:rPr>
        <w:t>«Благоустройство общественных и дворовых территорий»</w:t>
      </w:r>
    </w:p>
    <w:p w:rsidR="001E0F35" w:rsidRPr="001E0F35" w:rsidRDefault="001E0F35" w:rsidP="001E0F35">
      <w:pPr>
        <w:ind w:firstLine="709"/>
        <w:jc w:val="both"/>
        <w:rPr>
          <w:b/>
          <w:i/>
          <w:color w:val="000000"/>
          <w:sz w:val="28"/>
          <w:szCs w:val="28"/>
        </w:rPr>
      </w:pPr>
      <w:r w:rsidRPr="001E0F35">
        <w:rPr>
          <w:b/>
          <w:i/>
          <w:color w:val="000000"/>
          <w:sz w:val="28"/>
          <w:szCs w:val="28"/>
          <w:u w:val="single"/>
        </w:rPr>
        <w:t xml:space="preserve">2.Подцель: </w:t>
      </w:r>
      <w:r w:rsidRPr="001E0F35">
        <w:rPr>
          <w:b/>
          <w:i/>
          <w:color w:val="000000"/>
          <w:sz w:val="28"/>
          <w:szCs w:val="28"/>
        </w:rPr>
        <w:t>развитие экономического потенциала.</w:t>
      </w:r>
    </w:p>
    <w:p w:rsidR="001E0F35" w:rsidRPr="001E0F35" w:rsidRDefault="001E0F35" w:rsidP="001E0F35">
      <w:pPr>
        <w:ind w:firstLine="709"/>
        <w:jc w:val="both"/>
        <w:rPr>
          <w:b/>
          <w:color w:val="000000"/>
          <w:sz w:val="28"/>
          <w:szCs w:val="28"/>
          <w:u w:val="single"/>
        </w:rPr>
      </w:pPr>
      <w:r w:rsidRPr="001E0F35">
        <w:rPr>
          <w:b/>
          <w:i/>
          <w:color w:val="000000"/>
          <w:sz w:val="28"/>
          <w:szCs w:val="28"/>
          <w:u w:val="single"/>
        </w:rPr>
        <w:t>Задачи</w:t>
      </w:r>
      <w:r w:rsidRPr="001E0F35">
        <w:rPr>
          <w:b/>
          <w:color w:val="000000"/>
          <w:sz w:val="28"/>
          <w:szCs w:val="28"/>
          <w:u w:val="single"/>
        </w:rPr>
        <w:t>:</w:t>
      </w:r>
    </w:p>
    <w:p w:rsidR="001E0F35" w:rsidRPr="001E0F35" w:rsidRDefault="001E0F35" w:rsidP="001E0F35">
      <w:pPr>
        <w:ind w:firstLine="709"/>
        <w:jc w:val="both"/>
        <w:rPr>
          <w:color w:val="000000"/>
          <w:sz w:val="28"/>
          <w:szCs w:val="28"/>
        </w:rPr>
      </w:pPr>
      <w:r w:rsidRPr="001E0F35">
        <w:rPr>
          <w:color w:val="000000"/>
          <w:sz w:val="28"/>
          <w:szCs w:val="28"/>
        </w:rPr>
        <w:t xml:space="preserve">- Создание благоприятного инвестиционного климата и </w:t>
      </w:r>
      <w:r w:rsidRPr="001E0F35">
        <w:rPr>
          <w:rStyle w:val="611pt"/>
          <w:color w:val="000000"/>
          <w:sz w:val="28"/>
          <w:szCs w:val="28"/>
        </w:rPr>
        <w:t>повышение инвестиционной привлекательности города</w:t>
      </w:r>
      <w:r w:rsidRPr="001E0F35">
        <w:rPr>
          <w:color w:val="000000"/>
          <w:sz w:val="28"/>
          <w:szCs w:val="28"/>
        </w:rPr>
        <w:t>;</w:t>
      </w:r>
    </w:p>
    <w:p w:rsidR="001E0F35" w:rsidRPr="001E0F35" w:rsidRDefault="001E0F35" w:rsidP="001E0F35">
      <w:pPr>
        <w:pStyle w:val="afff9"/>
        <w:spacing w:after="0" w:line="240" w:lineRule="auto"/>
        <w:ind w:left="0" w:firstLine="709"/>
        <w:jc w:val="both"/>
        <w:rPr>
          <w:rFonts w:ascii="Times New Roman" w:hAnsi="Times New Roman"/>
          <w:color w:val="000000"/>
          <w:sz w:val="28"/>
          <w:szCs w:val="28"/>
        </w:rPr>
      </w:pPr>
      <w:r w:rsidRPr="001E0F35">
        <w:rPr>
          <w:rFonts w:ascii="Times New Roman" w:hAnsi="Times New Roman"/>
          <w:color w:val="000000"/>
          <w:sz w:val="28"/>
          <w:szCs w:val="28"/>
        </w:rPr>
        <w:t>- Поддержка развития малого и среднего бизнеса, совершенствование механизмов поддержки субъектов малого и среднего предпринимательства;</w:t>
      </w:r>
    </w:p>
    <w:p w:rsidR="001E0F35" w:rsidRPr="001E0F35" w:rsidRDefault="001E0F35" w:rsidP="001E0F35">
      <w:pPr>
        <w:pStyle w:val="afff7"/>
        <w:ind w:firstLine="709"/>
        <w:jc w:val="both"/>
        <w:rPr>
          <w:rFonts w:ascii="Times New Roman" w:hAnsi="Times New Roman"/>
          <w:color w:val="000000"/>
          <w:sz w:val="28"/>
          <w:szCs w:val="28"/>
        </w:rPr>
      </w:pPr>
      <w:r w:rsidRPr="001E0F35">
        <w:rPr>
          <w:rFonts w:ascii="Times New Roman" w:hAnsi="Times New Roman"/>
          <w:color w:val="000000"/>
          <w:sz w:val="28"/>
          <w:szCs w:val="28"/>
        </w:rPr>
        <w:t xml:space="preserve">- Создание благоприятных условий для развития туризма в </w:t>
      </w:r>
      <w:proofErr w:type="spellStart"/>
      <w:r w:rsidRPr="001E0F35">
        <w:rPr>
          <w:rFonts w:ascii="Times New Roman" w:hAnsi="Times New Roman"/>
          <w:color w:val="000000"/>
          <w:sz w:val="28"/>
          <w:szCs w:val="28"/>
        </w:rPr>
        <w:t>Камышловском</w:t>
      </w:r>
      <w:proofErr w:type="spellEnd"/>
      <w:r w:rsidRPr="001E0F35">
        <w:rPr>
          <w:rFonts w:ascii="Times New Roman" w:hAnsi="Times New Roman"/>
          <w:color w:val="000000"/>
          <w:sz w:val="28"/>
          <w:szCs w:val="28"/>
        </w:rPr>
        <w:t xml:space="preserve"> ГО, а также реализация мероприятий, направленных на сохранение богатых историко-культурных традиций. </w:t>
      </w:r>
    </w:p>
    <w:p w:rsidR="001E0F35" w:rsidRPr="001E0F35" w:rsidRDefault="001E0F35" w:rsidP="00392660">
      <w:pPr>
        <w:pStyle w:val="afff9"/>
        <w:numPr>
          <w:ilvl w:val="0"/>
          <w:numId w:val="28"/>
        </w:numPr>
        <w:spacing w:after="0" w:line="240" w:lineRule="auto"/>
        <w:ind w:left="0" w:firstLine="142"/>
        <w:jc w:val="both"/>
        <w:rPr>
          <w:rFonts w:ascii="Times New Roman" w:hAnsi="Times New Roman"/>
          <w:b/>
          <w:color w:val="000000"/>
          <w:sz w:val="28"/>
          <w:szCs w:val="28"/>
        </w:rPr>
      </w:pPr>
      <w:r w:rsidRPr="001E0F35">
        <w:rPr>
          <w:rFonts w:ascii="Times New Roman" w:hAnsi="Times New Roman"/>
          <w:b/>
          <w:color w:val="000000"/>
          <w:sz w:val="28"/>
          <w:szCs w:val="28"/>
        </w:rPr>
        <w:t>Стратегическая программа: «Создание благоприятного инвестиционного климата»</w:t>
      </w:r>
    </w:p>
    <w:p w:rsidR="001E0F35" w:rsidRPr="001E0F35" w:rsidRDefault="001E0F35" w:rsidP="001E0F35">
      <w:pPr>
        <w:pStyle w:val="afff9"/>
        <w:spacing w:after="0" w:line="240" w:lineRule="auto"/>
        <w:ind w:left="0"/>
        <w:jc w:val="both"/>
        <w:rPr>
          <w:rFonts w:ascii="Times New Roman" w:hAnsi="Times New Roman"/>
          <w:bCs/>
          <w:color w:val="000000"/>
          <w:sz w:val="28"/>
          <w:szCs w:val="28"/>
        </w:rPr>
      </w:pPr>
      <w:r w:rsidRPr="001E0F35">
        <w:rPr>
          <w:rFonts w:ascii="Times New Roman" w:hAnsi="Times New Roman"/>
          <w:color w:val="000000"/>
          <w:sz w:val="28"/>
          <w:szCs w:val="28"/>
        </w:rPr>
        <w:t>Задача:</w:t>
      </w:r>
    </w:p>
    <w:p w:rsidR="001E0F35" w:rsidRPr="001E0F35" w:rsidRDefault="001E0F35" w:rsidP="001E0F35">
      <w:pPr>
        <w:pStyle w:val="afff9"/>
        <w:spacing w:after="0" w:line="240" w:lineRule="auto"/>
        <w:ind w:left="0"/>
        <w:jc w:val="both"/>
        <w:rPr>
          <w:rFonts w:ascii="Times New Roman" w:hAnsi="Times New Roman"/>
          <w:color w:val="000000"/>
          <w:sz w:val="28"/>
          <w:szCs w:val="28"/>
        </w:rPr>
      </w:pPr>
      <w:r w:rsidRPr="001E0F35">
        <w:rPr>
          <w:rFonts w:ascii="Times New Roman" w:hAnsi="Times New Roman"/>
          <w:bCs/>
          <w:color w:val="000000"/>
          <w:sz w:val="28"/>
          <w:szCs w:val="28"/>
        </w:rPr>
        <w:t>- Реализация проектов, предусматривающих реализацию инноваций; создания высокотехнологичных рабочих мест и формирование положительного инвестиционного имиджа города.</w:t>
      </w:r>
    </w:p>
    <w:p w:rsidR="001E0F35" w:rsidRPr="001E0F35" w:rsidRDefault="001E0F35" w:rsidP="001E0F35">
      <w:pPr>
        <w:pStyle w:val="afff9"/>
        <w:spacing w:after="0" w:line="240" w:lineRule="auto"/>
        <w:ind w:left="0"/>
        <w:jc w:val="center"/>
        <w:rPr>
          <w:rFonts w:ascii="Times New Roman" w:hAnsi="Times New Roman"/>
          <w:color w:val="000000"/>
          <w:sz w:val="28"/>
          <w:szCs w:val="28"/>
        </w:rPr>
      </w:pPr>
      <w:r w:rsidRPr="001E0F35">
        <w:rPr>
          <w:rFonts w:ascii="Times New Roman" w:hAnsi="Times New Roman"/>
          <w:color w:val="000000"/>
          <w:sz w:val="28"/>
          <w:szCs w:val="28"/>
        </w:rPr>
        <w:t>Проект:</w:t>
      </w:r>
    </w:p>
    <w:p w:rsidR="001E0F35" w:rsidRPr="001E0F35" w:rsidRDefault="001E0F35" w:rsidP="001E0F35">
      <w:pPr>
        <w:pStyle w:val="afff9"/>
        <w:spacing w:after="0" w:line="240" w:lineRule="auto"/>
        <w:ind w:left="0"/>
        <w:jc w:val="center"/>
        <w:rPr>
          <w:rFonts w:ascii="Times New Roman" w:hAnsi="Times New Roman"/>
          <w:color w:val="000000"/>
          <w:sz w:val="28"/>
          <w:szCs w:val="28"/>
        </w:rPr>
      </w:pPr>
      <w:r w:rsidRPr="001E0F35">
        <w:rPr>
          <w:rFonts w:ascii="Times New Roman" w:hAnsi="Times New Roman"/>
          <w:color w:val="000000"/>
          <w:sz w:val="28"/>
          <w:szCs w:val="28"/>
        </w:rPr>
        <w:t>«Реализация проектов ОАО ЭЛТЕЗА»</w:t>
      </w:r>
    </w:p>
    <w:p w:rsidR="001E0F35" w:rsidRPr="001E0F35" w:rsidRDefault="001E0F35" w:rsidP="00392660">
      <w:pPr>
        <w:pStyle w:val="afff9"/>
        <w:numPr>
          <w:ilvl w:val="0"/>
          <w:numId w:val="28"/>
        </w:numPr>
        <w:spacing w:after="0" w:line="240" w:lineRule="auto"/>
        <w:ind w:left="0" w:firstLine="0"/>
        <w:rPr>
          <w:rFonts w:ascii="Times New Roman" w:hAnsi="Times New Roman"/>
          <w:b/>
          <w:color w:val="000000"/>
          <w:sz w:val="28"/>
          <w:szCs w:val="28"/>
        </w:rPr>
      </w:pPr>
      <w:r w:rsidRPr="001E0F35">
        <w:rPr>
          <w:rFonts w:ascii="Times New Roman" w:hAnsi="Times New Roman"/>
          <w:b/>
          <w:color w:val="000000"/>
          <w:sz w:val="28"/>
          <w:szCs w:val="28"/>
        </w:rPr>
        <w:t>Стратегическая программа: «Развитие малого и среднего бизнеса»</w:t>
      </w:r>
    </w:p>
    <w:p w:rsidR="001E0F35" w:rsidRPr="001E0F35" w:rsidRDefault="001E0F35" w:rsidP="001E0F35">
      <w:pPr>
        <w:pStyle w:val="afff9"/>
        <w:spacing w:after="0" w:line="240" w:lineRule="auto"/>
        <w:ind w:left="0"/>
        <w:rPr>
          <w:rFonts w:ascii="Times New Roman" w:hAnsi="Times New Roman"/>
          <w:color w:val="000000"/>
          <w:sz w:val="28"/>
          <w:szCs w:val="28"/>
        </w:rPr>
      </w:pPr>
      <w:r w:rsidRPr="001E0F35">
        <w:rPr>
          <w:rFonts w:ascii="Times New Roman" w:hAnsi="Times New Roman"/>
          <w:color w:val="000000"/>
          <w:sz w:val="28"/>
          <w:szCs w:val="28"/>
        </w:rPr>
        <w:t xml:space="preserve">Задача: </w:t>
      </w:r>
    </w:p>
    <w:p w:rsidR="001E0F35" w:rsidRPr="001E0F35" w:rsidRDefault="001E0F35" w:rsidP="001E0F35">
      <w:pPr>
        <w:pStyle w:val="afff9"/>
        <w:spacing w:after="0" w:line="240" w:lineRule="auto"/>
        <w:ind w:left="0"/>
        <w:jc w:val="both"/>
        <w:rPr>
          <w:rFonts w:ascii="Times New Roman" w:hAnsi="Times New Roman"/>
          <w:color w:val="000000"/>
          <w:sz w:val="28"/>
          <w:szCs w:val="28"/>
        </w:rPr>
      </w:pPr>
      <w:r w:rsidRPr="001E0F35">
        <w:rPr>
          <w:rFonts w:ascii="Times New Roman" w:hAnsi="Times New Roman"/>
          <w:color w:val="000000"/>
          <w:sz w:val="28"/>
          <w:szCs w:val="28"/>
        </w:rPr>
        <w:t>-</w:t>
      </w:r>
      <w:r w:rsidRPr="001E0F35">
        <w:rPr>
          <w:rFonts w:ascii="Times New Roman" w:hAnsi="Times New Roman"/>
          <w:color w:val="000000"/>
          <w:spacing w:val="2"/>
          <w:sz w:val="28"/>
          <w:szCs w:val="28"/>
        </w:rPr>
        <w:t xml:space="preserve"> Р</w:t>
      </w:r>
      <w:r w:rsidRPr="001E0F35">
        <w:rPr>
          <w:rFonts w:ascii="Times New Roman" w:hAnsi="Times New Roman"/>
          <w:color w:val="000000"/>
          <w:sz w:val="28"/>
          <w:szCs w:val="28"/>
        </w:rPr>
        <w:t xml:space="preserve">еализация инвестиционных проектов, разрабатываемых субъектами малого и среднего предпринимательства, реализация мероприятий для </w:t>
      </w:r>
      <w:r w:rsidRPr="001E0F35">
        <w:rPr>
          <w:rFonts w:ascii="Times New Roman" w:hAnsi="Times New Roman"/>
          <w:color w:val="000000"/>
          <w:spacing w:val="2"/>
          <w:sz w:val="28"/>
          <w:szCs w:val="28"/>
        </w:rPr>
        <w:t>повышения инвестиционной и деловой активности в сфере малого и среднего предпринимательства.</w:t>
      </w:r>
    </w:p>
    <w:p w:rsidR="001E0F35" w:rsidRPr="001E0F35" w:rsidRDefault="001E0F35" w:rsidP="001E0F35">
      <w:pPr>
        <w:pStyle w:val="afff9"/>
        <w:spacing w:after="0" w:line="240" w:lineRule="auto"/>
        <w:ind w:left="0"/>
        <w:jc w:val="both"/>
        <w:rPr>
          <w:rFonts w:ascii="Times New Roman" w:hAnsi="Times New Roman"/>
          <w:color w:val="000000"/>
          <w:sz w:val="28"/>
          <w:szCs w:val="28"/>
        </w:rPr>
      </w:pPr>
      <w:r w:rsidRPr="001E0F35">
        <w:rPr>
          <w:rFonts w:ascii="Times New Roman" w:hAnsi="Times New Roman"/>
          <w:color w:val="000000"/>
          <w:sz w:val="28"/>
          <w:szCs w:val="28"/>
        </w:rPr>
        <w:t xml:space="preserve">- Реализация программ поддержки субъектам малого и среднего предпринимательства в </w:t>
      </w:r>
      <w:proofErr w:type="spellStart"/>
      <w:r w:rsidRPr="001E0F35">
        <w:rPr>
          <w:rFonts w:ascii="Times New Roman" w:hAnsi="Times New Roman"/>
          <w:color w:val="000000"/>
          <w:sz w:val="28"/>
          <w:szCs w:val="28"/>
        </w:rPr>
        <w:t>Камышловском</w:t>
      </w:r>
      <w:proofErr w:type="spellEnd"/>
      <w:r w:rsidRPr="001E0F35">
        <w:rPr>
          <w:rFonts w:ascii="Times New Roman" w:hAnsi="Times New Roman"/>
          <w:color w:val="000000"/>
          <w:sz w:val="28"/>
          <w:szCs w:val="28"/>
        </w:rPr>
        <w:t xml:space="preserve"> ГО, совершенствование механизмов поддержки субъектов малого и среднего предпринимательства.</w:t>
      </w:r>
    </w:p>
    <w:p w:rsidR="001E0F35" w:rsidRPr="001E0F35" w:rsidRDefault="001E0F35" w:rsidP="001E0F35">
      <w:pPr>
        <w:pStyle w:val="afff9"/>
        <w:spacing w:after="0" w:line="240" w:lineRule="auto"/>
        <w:ind w:left="0"/>
        <w:jc w:val="center"/>
        <w:rPr>
          <w:rFonts w:ascii="Times New Roman" w:hAnsi="Times New Roman"/>
          <w:color w:val="000000"/>
          <w:sz w:val="28"/>
          <w:szCs w:val="28"/>
        </w:rPr>
      </w:pPr>
      <w:r w:rsidRPr="001E0F35">
        <w:rPr>
          <w:rFonts w:ascii="Times New Roman" w:hAnsi="Times New Roman"/>
          <w:color w:val="000000"/>
          <w:sz w:val="28"/>
          <w:szCs w:val="28"/>
        </w:rPr>
        <w:t>Проекты:</w:t>
      </w:r>
    </w:p>
    <w:p w:rsidR="001E0F35" w:rsidRPr="001E0F35" w:rsidRDefault="001E0F35" w:rsidP="001E0F35">
      <w:pPr>
        <w:pStyle w:val="afff9"/>
        <w:spacing w:after="0" w:line="240" w:lineRule="auto"/>
        <w:ind w:left="0"/>
        <w:jc w:val="center"/>
        <w:rPr>
          <w:rFonts w:ascii="Times New Roman" w:hAnsi="Times New Roman"/>
          <w:color w:val="000000"/>
          <w:sz w:val="28"/>
          <w:szCs w:val="28"/>
        </w:rPr>
      </w:pPr>
      <w:r w:rsidRPr="001E0F35">
        <w:rPr>
          <w:rFonts w:ascii="Times New Roman" w:hAnsi="Times New Roman"/>
          <w:color w:val="000000"/>
          <w:sz w:val="28"/>
          <w:szCs w:val="28"/>
        </w:rPr>
        <w:t>«Реализация проектов ИП КГО»</w:t>
      </w:r>
    </w:p>
    <w:p w:rsidR="001E0F35" w:rsidRPr="001E0F35" w:rsidRDefault="001E0F35" w:rsidP="001E0F35">
      <w:pPr>
        <w:pStyle w:val="afff9"/>
        <w:spacing w:after="0" w:line="240" w:lineRule="auto"/>
        <w:ind w:left="0"/>
        <w:jc w:val="center"/>
        <w:rPr>
          <w:rFonts w:ascii="Times New Roman" w:hAnsi="Times New Roman"/>
          <w:color w:val="000000"/>
          <w:sz w:val="28"/>
          <w:szCs w:val="28"/>
        </w:rPr>
      </w:pPr>
      <w:r w:rsidRPr="001E0F35">
        <w:rPr>
          <w:rFonts w:ascii="Times New Roman" w:hAnsi="Times New Roman"/>
          <w:color w:val="000000"/>
          <w:sz w:val="28"/>
          <w:szCs w:val="28"/>
        </w:rPr>
        <w:t>«Оказание поддержки субъектам МСП»</w:t>
      </w:r>
    </w:p>
    <w:p w:rsidR="001E0F35" w:rsidRPr="001E0F35" w:rsidRDefault="001E0F35" w:rsidP="00392660">
      <w:pPr>
        <w:pStyle w:val="afff9"/>
        <w:numPr>
          <w:ilvl w:val="0"/>
          <w:numId w:val="28"/>
        </w:numPr>
        <w:spacing w:after="0" w:line="240" w:lineRule="auto"/>
        <w:ind w:left="0" w:firstLine="0"/>
        <w:rPr>
          <w:rFonts w:ascii="Times New Roman" w:hAnsi="Times New Roman"/>
          <w:b/>
          <w:color w:val="000000"/>
          <w:sz w:val="28"/>
          <w:szCs w:val="28"/>
        </w:rPr>
      </w:pPr>
      <w:r w:rsidRPr="001E0F35">
        <w:rPr>
          <w:rFonts w:ascii="Times New Roman" w:hAnsi="Times New Roman"/>
          <w:b/>
          <w:color w:val="000000"/>
          <w:sz w:val="28"/>
          <w:szCs w:val="28"/>
        </w:rPr>
        <w:t>Стратегическая программа «Развитие туристского потенциала»</w:t>
      </w:r>
    </w:p>
    <w:p w:rsidR="001E0F35" w:rsidRPr="001E0F35" w:rsidRDefault="001E0F35" w:rsidP="001E0F35">
      <w:pPr>
        <w:pStyle w:val="afff9"/>
        <w:spacing w:after="0" w:line="240" w:lineRule="auto"/>
        <w:ind w:left="0"/>
        <w:rPr>
          <w:rFonts w:ascii="Times New Roman" w:hAnsi="Times New Roman"/>
          <w:color w:val="000000"/>
          <w:sz w:val="28"/>
          <w:szCs w:val="28"/>
        </w:rPr>
      </w:pPr>
      <w:r w:rsidRPr="001E0F35">
        <w:rPr>
          <w:rFonts w:ascii="Times New Roman" w:hAnsi="Times New Roman"/>
          <w:color w:val="000000"/>
          <w:sz w:val="28"/>
          <w:szCs w:val="28"/>
        </w:rPr>
        <w:t>Задачи:</w:t>
      </w:r>
    </w:p>
    <w:p w:rsidR="001E0F35" w:rsidRPr="001E0F35" w:rsidRDefault="001E0F35" w:rsidP="001E0F35">
      <w:pPr>
        <w:pStyle w:val="afff9"/>
        <w:spacing w:after="0" w:line="240" w:lineRule="auto"/>
        <w:ind w:left="0"/>
        <w:jc w:val="both"/>
        <w:rPr>
          <w:rFonts w:ascii="Times New Roman" w:hAnsi="Times New Roman"/>
          <w:color w:val="000000"/>
          <w:sz w:val="28"/>
          <w:szCs w:val="28"/>
        </w:rPr>
      </w:pPr>
      <w:r w:rsidRPr="001E0F35">
        <w:rPr>
          <w:rFonts w:ascii="Times New Roman" w:hAnsi="Times New Roman"/>
          <w:color w:val="000000"/>
          <w:sz w:val="28"/>
          <w:szCs w:val="28"/>
        </w:rPr>
        <w:t>- Создание благоприятных условий для развития туризма в разных направлениях.</w:t>
      </w:r>
    </w:p>
    <w:p w:rsidR="001E0F35" w:rsidRPr="005A6FF3" w:rsidRDefault="001E0F35" w:rsidP="001E0F35">
      <w:pPr>
        <w:pStyle w:val="afff9"/>
        <w:spacing w:after="0" w:line="240" w:lineRule="auto"/>
        <w:ind w:left="0"/>
        <w:jc w:val="both"/>
        <w:rPr>
          <w:rFonts w:ascii="Times New Roman" w:hAnsi="Times New Roman"/>
          <w:sz w:val="28"/>
          <w:szCs w:val="28"/>
        </w:rPr>
      </w:pPr>
      <w:r w:rsidRPr="001E0F35">
        <w:rPr>
          <w:rFonts w:ascii="Times New Roman" w:hAnsi="Times New Roman"/>
          <w:color w:val="000000"/>
          <w:sz w:val="28"/>
          <w:szCs w:val="28"/>
        </w:rPr>
        <w:t xml:space="preserve">- </w:t>
      </w:r>
      <w:r w:rsidRPr="005A6FF3">
        <w:rPr>
          <w:rFonts w:ascii="Times New Roman" w:hAnsi="Times New Roman"/>
          <w:sz w:val="28"/>
          <w:szCs w:val="28"/>
        </w:rPr>
        <w:t>Сохранение и гармоничное использование культурно-исторического наследия; повышение туристического потенциала города и, как следствие, увеличение туристского потока. Повышение доступности качественных культурных услуг, направленных на развитие духовности, нравственности, приобщение к культуре и истории города.</w:t>
      </w:r>
    </w:p>
    <w:p w:rsidR="001E0F35" w:rsidRPr="001E0F35" w:rsidRDefault="001E0F35" w:rsidP="001E0F35">
      <w:pPr>
        <w:pStyle w:val="afff9"/>
        <w:spacing w:after="0" w:line="240" w:lineRule="auto"/>
        <w:ind w:left="0"/>
        <w:jc w:val="center"/>
        <w:rPr>
          <w:rFonts w:ascii="Times New Roman" w:hAnsi="Times New Roman"/>
          <w:color w:val="000000"/>
          <w:sz w:val="28"/>
          <w:szCs w:val="28"/>
        </w:rPr>
      </w:pPr>
      <w:r w:rsidRPr="001E0F35">
        <w:rPr>
          <w:rFonts w:ascii="Times New Roman" w:hAnsi="Times New Roman"/>
          <w:color w:val="000000"/>
          <w:sz w:val="28"/>
          <w:szCs w:val="28"/>
        </w:rPr>
        <w:t>Проекты:</w:t>
      </w:r>
    </w:p>
    <w:p w:rsidR="001E0F35" w:rsidRPr="001E0F35" w:rsidRDefault="001E0F35" w:rsidP="001E0F35">
      <w:pPr>
        <w:pStyle w:val="afff9"/>
        <w:spacing w:after="0" w:line="240" w:lineRule="auto"/>
        <w:ind w:left="0"/>
        <w:jc w:val="center"/>
        <w:rPr>
          <w:rFonts w:ascii="Times New Roman" w:hAnsi="Times New Roman"/>
          <w:color w:val="000000"/>
          <w:sz w:val="28"/>
          <w:szCs w:val="28"/>
        </w:rPr>
      </w:pPr>
      <w:r w:rsidRPr="001E0F35">
        <w:rPr>
          <w:rFonts w:ascii="Times New Roman" w:hAnsi="Times New Roman"/>
          <w:color w:val="000000"/>
          <w:sz w:val="28"/>
          <w:szCs w:val="28"/>
        </w:rPr>
        <w:t>«Благоустройство города»</w:t>
      </w:r>
    </w:p>
    <w:p w:rsidR="001E0F35" w:rsidRPr="001E0F35" w:rsidRDefault="001E0F35" w:rsidP="001E0F35">
      <w:pPr>
        <w:pStyle w:val="afff9"/>
        <w:spacing w:after="0" w:line="240" w:lineRule="auto"/>
        <w:ind w:left="0"/>
        <w:jc w:val="center"/>
        <w:rPr>
          <w:rFonts w:ascii="Times New Roman" w:hAnsi="Times New Roman"/>
          <w:color w:val="000000"/>
          <w:sz w:val="28"/>
          <w:szCs w:val="28"/>
        </w:rPr>
      </w:pPr>
      <w:r w:rsidRPr="001E0F35">
        <w:rPr>
          <w:rFonts w:ascii="Times New Roman" w:hAnsi="Times New Roman"/>
          <w:color w:val="000000"/>
          <w:sz w:val="28"/>
          <w:szCs w:val="28"/>
        </w:rPr>
        <w:t xml:space="preserve"> «Камышлов – город туристов»</w:t>
      </w:r>
    </w:p>
    <w:p w:rsidR="001E0F35" w:rsidRPr="001E0F35" w:rsidRDefault="001E0F35" w:rsidP="001E0F35">
      <w:pPr>
        <w:ind w:firstLine="709"/>
        <w:jc w:val="both"/>
        <w:rPr>
          <w:b/>
          <w:i/>
          <w:color w:val="000000"/>
          <w:sz w:val="28"/>
          <w:szCs w:val="28"/>
        </w:rPr>
      </w:pPr>
      <w:r w:rsidRPr="001E0F35">
        <w:rPr>
          <w:b/>
          <w:color w:val="000000"/>
          <w:sz w:val="28"/>
          <w:szCs w:val="28"/>
        </w:rPr>
        <w:t xml:space="preserve">3. </w:t>
      </w:r>
      <w:r w:rsidRPr="001E0F35">
        <w:rPr>
          <w:b/>
          <w:i/>
          <w:color w:val="000000"/>
          <w:sz w:val="28"/>
          <w:szCs w:val="28"/>
          <w:u w:val="single"/>
        </w:rPr>
        <w:t xml:space="preserve">Подцель: </w:t>
      </w:r>
      <w:r w:rsidRPr="001E0F35">
        <w:rPr>
          <w:b/>
          <w:i/>
          <w:color w:val="000000"/>
          <w:sz w:val="28"/>
          <w:szCs w:val="28"/>
        </w:rPr>
        <w:t>Город с комфортной средой для проживания</w:t>
      </w:r>
    </w:p>
    <w:p w:rsidR="001E0F35" w:rsidRPr="001E0F35" w:rsidRDefault="001E0F35" w:rsidP="001E0F35">
      <w:pPr>
        <w:ind w:firstLine="709"/>
        <w:jc w:val="both"/>
        <w:rPr>
          <w:b/>
          <w:i/>
          <w:color w:val="000000"/>
          <w:sz w:val="28"/>
          <w:szCs w:val="28"/>
          <w:u w:val="single"/>
        </w:rPr>
      </w:pPr>
      <w:r w:rsidRPr="001E0F35">
        <w:rPr>
          <w:b/>
          <w:i/>
          <w:color w:val="000000"/>
          <w:sz w:val="28"/>
          <w:szCs w:val="28"/>
          <w:u w:val="single"/>
        </w:rPr>
        <w:lastRenderedPageBreak/>
        <w:t>Задачи:</w:t>
      </w:r>
    </w:p>
    <w:p w:rsidR="001E0F35" w:rsidRPr="001E0F35" w:rsidRDefault="001E0F35" w:rsidP="001E0F35">
      <w:pPr>
        <w:ind w:firstLine="709"/>
        <w:jc w:val="both"/>
        <w:rPr>
          <w:color w:val="000000"/>
          <w:sz w:val="28"/>
          <w:szCs w:val="28"/>
        </w:rPr>
      </w:pPr>
      <w:r w:rsidRPr="001E0F35">
        <w:rPr>
          <w:color w:val="000000"/>
          <w:sz w:val="28"/>
          <w:szCs w:val="28"/>
        </w:rPr>
        <w:t>- Улучшение городской среды, устойчивое функционирование и развитие инфраструктуры и системы жизнеобеспечения города, позволяющих сформировать здоровую, безопасную, благоустроенную и стимулирующую среду обитания.</w:t>
      </w:r>
    </w:p>
    <w:p w:rsidR="001E0F35" w:rsidRPr="001E0F35" w:rsidRDefault="001E0F35" w:rsidP="001E0F35">
      <w:pPr>
        <w:ind w:firstLine="709"/>
        <w:jc w:val="both"/>
        <w:rPr>
          <w:color w:val="000000"/>
          <w:sz w:val="28"/>
          <w:szCs w:val="28"/>
        </w:rPr>
      </w:pPr>
      <w:r w:rsidRPr="001E0F35">
        <w:rPr>
          <w:color w:val="000000"/>
          <w:sz w:val="28"/>
          <w:szCs w:val="28"/>
        </w:rPr>
        <w:t>- В</w:t>
      </w:r>
      <w:r w:rsidRPr="001E0F35">
        <w:rPr>
          <w:rFonts w:eastAsia="Calibri"/>
          <w:color w:val="000000"/>
          <w:sz w:val="28"/>
          <w:szCs w:val="28"/>
        </w:rPr>
        <w:t>овлечение в процесс управления многоквартирными жилыми домами активной части граждан, формирование общественного контроля за деятельностью управляющих компаний</w:t>
      </w:r>
      <w:r w:rsidRPr="001E0F35">
        <w:rPr>
          <w:color w:val="000000"/>
          <w:sz w:val="28"/>
          <w:szCs w:val="28"/>
        </w:rPr>
        <w:t>.</w:t>
      </w:r>
    </w:p>
    <w:p w:rsidR="001E0F35" w:rsidRPr="001E0F35" w:rsidRDefault="001E0F35" w:rsidP="001E0F35">
      <w:pPr>
        <w:pStyle w:val="afff9"/>
        <w:spacing w:after="0" w:line="240" w:lineRule="auto"/>
        <w:ind w:left="0" w:firstLine="709"/>
        <w:jc w:val="both"/>
        <w:rPr>
          <w:rFonts w:ascii="Times New Roman" w:hAnsi="Times New Roman"/>
          <w:color w:val="000000"/>
          <w:sz w:val="28"/>
          <w:szCs w:val="28"/>
        </w:rPr>
      </w:pPr>
      <w:r w:rsidRPr="001E0F35">
        <w:rPr>
          <w:rFonts w:ascii="Times New Roman" w:hAnsi="Times New Roman"/>
          <w:color w:val="000000"/>
          <w:sz w:val="28"/>
          <w:szCs w:val="28"/>
        </w:rPr>
        <w:t>- Создание благоприятных комфортных условий проживания населения, в том числе за счет снижения негативного воздействия на окружающую среду в результате ликвидации несанкционированных свалок и организации системы сбора, транспортировки, обработки, утилизации, обезвреживания, захоронения твердых коммунальных отходов. Повышение экологической культуры населения.</w:t>
      </w:r>
    </w:p>
    <w:p w:rsidR="001E0F35" w:rsidRPr="001E0F35" w:rsidRDefault="001E0F35" w:rsidP="001E0F35">
      <w:pPr>
        <w:pStyle w:val="afff9"/>
        <w:spacing w:after="0" w:line="240" w:lineRule="auto"/>
        <w:ind w:left="0" w:firstLine="709"/>
        <w:jc w:val="both"/>
        <w:rPr>
          <w:rFonts w:ascii="Times New Roman" w:hAnsi="Times New Roman"/>
          <w:color w:val="000000"/>
          <w:sz w:val="28"/>
          <w:szCs w:val="28"/>
        </w:rPr>
      </w:pPr>
      <w:r w:rsidRPr="001E0F35">
        <w:rPr>
          <w:rFonts w:ascii="Times New Roman" w:hAnsi="Times New Roman"/>
          <w:color w:val="000000"/>
          <w:sz w:val="28"/>
          <w:szCs w:val="28"/>
        </w:rPr>
        <w:t>- Развитие объектов транспортной инфраструктуры, удовлетворяющих потребностям экономики Камышловского городского округа, отвечающей требуемым показателям надежности, безопасности и доступности для населения.</w:t>
      </w:r>
    </w:p>
    <w:p w:rsidR="001E0F35" w:rsidRPr="001E0F35" w:rsidRDefault="001E0F35" w:rsidP="00392660">
      <w:pPr>
        <w:pStyle w:val="afff9"/>
        <w:numPr>
          <w:ilvl w:val="0"/>
          <w:numId w:val="30"/>
        </w:numPr>
        <w:spacing w:after="0" w:line="240" w:lineRule="auto"/>
        <w:ind w:left="0" w:firstLine="0"/>
        <w:jc w:val="both"/>
        <w:rPr>
          <w:rFonts w:ascii="Times New Roman" w:hAnsi="Times New Roman"/>
          <w:b/>
          <w:color w:val="000000"/>
          <w:sz w:val="28"/>
          <w:szCs w:val="28"/>
        </w:rPr>
      </w:pPr>
      <w:r w:rsidRPr="001E0F35">
        <w:rPr>
          <w:rFonts w:ascii="Times New Roman" w:hAnsi="Times New Roman"/>
          <w:b/>
          <w:color w:val="000000"/>
          <w:sz w:val="28"/>
          <w:szCs w:val="28"/>
        </w:rPr>
        <w:t>Стратегическая программа «Развитие современных систем жизнеобеспечения»</w:t>
      </w:r>
    </w:p>
    <w:p w:rsidR="001E0F35" w:rsidRPr="001E0F35" w:rsidRDefault="001E0F35" w:rsidP="001E0F35">
      <w:pPr>
        <w:pStyle w:val="afff9"/>
        <w:spacing w:after="0" w:line="240" w:lineRule="auto"/>
        <w:ind w:left="0"/>
        <w:jc w:val="both"/>
        <w:rPr>
          <w:rFonts w:ascii="Times New Roman" w:hAnsi="Times New Roman"/>
          <w:color w:val="000000"/>
          <w:sz w:val="28"/>
          <w:szCs w:val="28"/>
        </w:rPr>
      </w:pPr>
      <w:r w:rsidRPr="001E0F35">
        <w:rPr>
          <w:rFonts w:ascii="Times New Roman" w:hAnsi="Times New Roman"/>
          <w:color w:val="000000"/>
          <w:sz w:val="28"/>
          <w:szCs w:val="28"/>
        </w:rPr>
        <w:t>Задача:</w:t>
      </w:r>
    </w:p>
    <w:p w:rsidR="001E0F35" w:rsidRPr="001E0F35" w:rsidRDefault="001E0F35" w:rsidP="001E0F35">
      <w:pPr>
        <w:pStyle w:val="afff9"/>
        <w:spacing w:after="0" w:line="240" w:lineRule="auto"/>
        <w:ind w:left="0"/>
        <w:jc w:val="both"/>
        <w:rPr>
          <w:rFonts w:ascii="Times New Roman" w:hAnsi="Times New Roman"/>
          <w:color w:val="000000"/>
          <w:sz w:val="28"/>
          <w:szCs w:val="28"/>
        </w:rPr>
      </w:pPr>
      <w:r w:rsidRPr="001E0F35">
        <w:rPr>
          <w:rFonts w:ascii="Times New Roman" w:hAnsi="Times New Roman"/>
          <w:color w:val="000000"/>
          <w:sz w:val="28"/>
          <w:szCs w:val="28"/>
        </w:rPr>
        <w:t>- Реализация мероприятий по развитию объектов жилищно-коммунальной инфраструктуры, удовлетворяющих потребностям населения и экономики Камышловского городского округа, отвечающей требуемым показателям надежности, безопасности, в том числе экологической.</w:t>
      </w:r>
    </w:p>
    <w:p w:rsidR="001E0F35" w:rsidRPr="001E0F35" w:rsidRDefault="001E0F35" w:rsidP="001E0F35">
      <w:pPr>
        <w:ind w:firstLine="360"/>
        <w:jc w:val="center"/>
        <w:rPr>
          <w:color w:val="000000"/>
          <w:sz w:val="28"/>
          <w:szCs w:val="28"/>
        </w:rPr>
      </w:pPr>
      <w:r w:rsidRPr="001E0F35">
        <w:rPr>
          <w:color w:val="000000"/>
          <w:sz w:val="28"/>
          <w:szCs w:val="28"/>
        </w:rPr>
        <w:t>Проект:</w:t>
      </w:r>
    </w:p>
    <w:p w:rsidR="001E0F35" w:rsidRPr="001E0F35" w:rsidRDefault="001E0F35" w:rsidP="001E0F35">
      <w:pPr>
        <w:ind w:firstLine="360"/>
        <w:jc w:val="center"/>
        <w:rPr>
          <w:color w:val="000000"/>
          <w:sz w:val="28"/>
          <w:szCs w:val="28"/>
        </w:rPr>
      </w:pPr>
      <w:r w:rsidRPr="001E0F35">
        <w:rPr>
          <w:color w:val="000000"/>
          <w:sz w:val="28"/>
          <w:szCs w:val="28"/>
        </w:rPr>
        <w:t>«ЖКХ-достойный уровень»</w:t>
      </w:r>
    </w:p>
    <w:p w:rsidR="001E0F35" w:rsidRPr="001E0F35" w:rsidRDefault="001E0F35" w:rsidP="00392660">
      <w:pPr>
        <w:pStyle w:val="afff9"/>
        <w:numPr>
          <w:ilvl w:val="0"/>
          <w:numId w:val="30"/>
        </w:numPr>
        <w:spacing w:after="0" w:line="240" w:lineRule="auto"/>
        <w:ind w:left="0" w:firstLine="0"/>
        <w:rPr>
          <w:rFonts w:ascii="Times New Roman" w:hAnsi="Times New Roman"/>
          <w:b/>
          <w:color w:val="000000"/>
          <w:sz w:val="28"/>
          <w:szCs w:val="28"/>
        </w:rPr>
      </w:pPr>
      <w:r w:rsidRPr="001E0F35">
        <w:rPr>
          <w:rFonts w:ascii="Times New Roman" w:hAnsi="Times New Roman"/>
          <w:b/>
          <w:color w:val="000000"/>
          <w:sz w:val="28"/>
          <w:szCs w:val="28"/>
        </w:rPr>
        <w:t>Стратегическая программа «Совершенствование системы управления жилищным фондом»</w:t>
      </w:r>
    </w:p>
    <w:p w:rsidR="001E0F35" w:rsidRPr="001E0F35" w:rsidRDefault="001E0F35" w:rsidP="001E0F35">
      <w:pPr>
        <w:pStyle w:val="afff9"/>
        <w:spacing w:after="0" w:line="240" w:lineRule="auto"/>
        <w:ind w:left="0"/>
        <w:jc w:val="both"/>
        <w:rPr>
          <w:rFonts w:ascii="Times New Roman" w:hAnsi="Times New Roman"/>
          <w:color w:val="000000"/>
          <w:sz w:val="28"/>
          <w:szCs w:val="28"/>
        </w:rPr>
      </w:pPr>
      <w:r w:rsidRPr="001E0F35">
        <w:rPr>
          <w:rFonts w:ascii="Times New Roman" w:hAnsi="Times New Roman"/>
          <w:color w:val="000000"/>
          <w:sz w:val="28"/>
          <w:szCs w:val="28"/>
        </w:rPr>
        <w:t xml:space="preserve">Задача: </w:t>
      </w:r>
    </w:p>
    <w:p w:rsidR="001E0F35" w:rsidRPr="001E0F35" w:rsidRDefault="001E0F35" w:rsidP="001E0F35">
      <w:pPr>
        <w:pStyle w:val="afff9"/>
        <w:spacing w:after="0" w:line="240" w:lineRule="auto"/>
        <w:ind w:left="0" w:firstLine="153"/>
        <w:jc w:val="both"/>
        <w:rPr>
          <w:rFonts w:ascii="Times New Roman" w:hAnsi="Times New Roman"/>
          <w:color w:val="000000"/>
          <w:sz w:val="28"/>
          <w:szCs w:val="28"/>
        </w:rPr>
      </w:pPr>
      <w:r w:rsidRPr="001E0F35">
        <w:rPr>
          <w:rFonts w:ascii="Times New Roman" w:hAnsi="Times New Roman"/>
          <w:color w:val="000000"/>
          <w:sz w:val="28"/>
          <w:szCs w:val="28"/>
        </w:rPr>
        <w:t>- Создание комфортной среды проживания за счет совершенствования системы управления жилищным фондом округа, качества оказываемых коммунальных услуг с реализацией механизма непосредственного и активного участия граждан и их объединений</w:t>
      </w:r>
    </w:p>
    <w:p w:rsidR="001E0F35" w:rsidRPr="001E0F35" w:rsidRDefault="001E0F35" w:rsidP="001E0F35">
      <w:pPr>
        <w:pStyle w:val="afff9"/>
        <w:spacing w:after="0" w:line="240" w:lineRule="auto"/>
        <w:ind w:left="0"/>
        <w:jc w:val="center"/>
        <w:rPr>
          <w:rFonts w:ascii="Times New Roman" w:hAnsi="Times New Roman"/>
          <w:color w:val="000000"/>
          <w:sz w:val="28"/>
          <w:szCs w:val="28"/>
        </w:rPr>
      </w:pPr>
      <w:r w:rsidRPr="001E0F35">
        <w:rPr>
          <w:rFonts w:ascii="Times New Roman" w:hAnsi="Times New Roman"/>
          <w:color w:val="000000"/>
          <w:sz w:val="28"/>
          <w:szCs w:val="28"/>
        </w:rPr>
        <w:t>Проект</w:t>
      </w:r>
    </w:p>
    <w:p w:rsidR="001E0F35" w:rsidRPr="001E0F35" w:rsidRDefault="001E0F35" w:rsidP="001E0F35">
      <w:pPr>
        <w:pStyle w:val="afff9"/>
        <w:spacing w:after="0" w:line="240" w:lineRule="auto"/>
        <w:ind w:left="0"/>
        <w:jc w:val="center"/>
        <w:rPr>
          <w:rFonts w:ascii="Times New Roman" w:hAnsi="Times New Roman"/>
          <w:color w:val="000000"/>
          <w:sz w:val="28"/>
          <w:szCs w:val="28"/>
        </w:rPr>
      </w:pPr>
      <w:r w:rsidRPr="001E0F35">
        <w:rPr>
          <w:rFonts w:ascii="Times New Roman" w:hAnsi="Times New Roman"/>
          <w:color w:val="000000"/>
          <w:sz w:val="28"/>
          <w:szCs w:val="28"/>
        </w:rPr>
        <w:t>«Формирование собственника – потребителя ЖКХ»</w:t>
      </w:r>
    </w:p>
    <w:p w:rsidR="001E0F35" w:rsidRPr="001E0F35" w:rsidRDefault="001E0F35" w:rsidP="00392660">
      <w:pPr>
        <w:pStyle w:val="afff9"/>
        <w:numPr>
          <w:ilvl w:val="0"/>
          <w:numId w:val="30"/>
        </w:numPr>
        <w:spacing w:after="0" w:line="240" w:lineRule="auto"/>
        <w:ind w:left="0" w:firstLine="0"/>
        <w:jc w:val="both"/>
        <w:rPr>
          <w:rFonts w:ascii="Times New Roman" w:hAnsi="Times New Roman"/>
          <w:b/>
          <w:color w:val="000000"/>
          <w:sz w:val="28"/>
          <w:szCs w:val="28"/>
        </w:rPr>
      </w:pPr>
      <w:r w:rsidRPr="001E0F35">
        <w:rPr>
          <w:rFonts w:ascii="Times New Roman" w:hAnsi="Times New Roman"/>
          <w:b/>
          <w:color w:val="000000"/>
          <w:sz w:val="28"/>
          <w:szCs w:val="28"/>
        </w:rPr>
        <w:t>Стратегическая программа «Экологически чистый и благоустроенный город»</w:t>
      </w:r>
    </w:p>
    <w:p w:rsidR="001E0F35" w:rsidRPr="001E0F35" w:rsidRDefault="001E0F35" w:rsidP="001E0F35">
      <w:pPr>
        <w:pStyle w:val="afff9"/>
        <w:spacing w:after="0" w:line="240" w:lineRule="auto"/>
        <w:ind w:left="0"/>
        <w:rPr>
          <w:rFonts w:ascii="Times New Roman" w:hAnsi="Times New Roman"/>
          <w:color w:val="000000"/>
          <w:sz w:val="28"/>
          <w:szCs w:val="28"/>
        </w:rPr>
      </w:pPr>
      <w:r w:rsidRPr="001E0F35">
        <w:rPr>
          <w:rFonts w:ascii="Times New Roman" w:hAnsi="Times New Roman"/>
          <w:color w:val="000000"/>
          <w:sz w:val="28"/>
          <w:szCs w:val="28"/>
        </w:rPr>
        <w:t xml:space="preserve">Задача: </w:t>
      </w:r>
    </w:p>
    <w:p w:rsidR="001E0F35" w:rsidRPr="001E0F35" w:rsidRDefault="001E0F35" w:rsidP="001E0F35">
      <w:pPr>
        <w:pStyle w:val="afff9"/>
        <w:spacing w:after="0" w:line="240" w:lineRule="auto"/>
        <w:ind w:left="0"/>
        <w:jc w:val="both"/>
        <w:rPr>
          <w:rFonts w:ascii="Times New Roman" w:hAnsi="Times New Roman"/>
          <w:color w:val="000000"/>
          <w:sz w:val="28"/>
          <w:szCs w:val="28"/>
        </w:rPr>
      </w:pPr>
      <w:r w:rsidRPr="001E0F35">
        <w:rPr>
          <w:rFonts w:ascii="Times New Roman" w:hAnsi="Times New Roman"/>
          <w:color w:val="000000"/>
          <w:sz w:val="28"/>
          <w:szCs w:val="28"/>
        </w:rPr>
        <w:t>- Организация участия населения в реализации федерального приоритетного проекта «Формирование комфортной городской среды» в части благоустройства парков и скверов на территории города.</w:t>
      </w:r>
    </w:p>
    <w:p w:rsidR="001E0F35" w:rsidRPr="001E0F35" w:rsidRDefault="001E0F35" w:rsidP="001E0F35">
      <w:pPr>
        <w:pStyle w:val="afff9"/>
        <w:spacing w:after="0" w:line="240" w:lineRule="auto"/>
        <w:ind w:left="0"/>
        <w:jc w:val="center"/>
        <w:rPr>
          <w:rFonts w:ascii="Times New Roman" w:hAnsi="Times New Roman"/>
          <w:color w:val="000000"/>
          <w:sz w:val="28"/>
          <w:szCs w:val="28"/>
        </w:rPr>
      </w:pPr>
      <w:r w:rsidRPr="001E0F35">
        <w:rPr>
          <w:rFonts w:ascii="Times New Roman" w:hAnsi="Times New Roman"/>
          <w:color w:val="000000"/>
          <w:sz w:val="28"/>
          <w:szCs w:val="28"/>
        </w:rPr>
        <w:t>Проект</w:t>
      </w:r>
    </w:p>
    <w:p w:rsidR="001E0F35" w:rsidRPr="001E0F35" w:rsidRDefault="001E0F35" w:rsidP="001E0F35">
      <w:pPr>
        <w:pStyle w:val="afff9"/>
        <w:spacing w:after="0" w:line="240" w:lineRule="auto"/>
        <w:ind w:left="0"/>
        <w:jc w:val="center"/>
        <w:rPr>
          <w:rFonts w:ascii="Times New Roman" w:hAnsi="Times New Roman"/>
          <w:color w:val="000000"/>
          <w:sz w:val="28"/>
          <w:szCs w:val="28"/>
        </w:rPr>
      </w:pPr>
      <w:r w:rsidRPr="001E0F35">
        <w:rPr>
          <w:rFonts w:ascii="Times New Roman" w:hAnsi="Times New Roman"/>
          <w:color w:val="000000"/>
          <w:sz w:val="28"/>
          <w:szCs w:val="28"/>
        </w:rPr>
        <w:t>«Формирование современной городской среды на территории Камышловского городского округа на 2017-2022 годы»</w:t>
      </w:r>
    </w:p>
    <w:p w:rsidR="001E0F35" w:rsidRPr="001E0F35" w:rsidRDefault="001E0F35" w:rsidP="00392660">
      <w:pPr>
        <w:pStyle w:val="afff9"/>
        <w:numPr>
          <w:ilvl w:val="0"/>
          <w:numId w:val="30"/>
        </w:numPr>
        <w:spacing w:after="0" w:line="240" w:lineRule="auto"/>
        <w:ind w:left="0" w:firstLine="142"/>
        <w:jc w:val="both"/>
        <w:rPr>
          <w:rFonts w:ascii="Times New Roman" w:hAnsi="Times New Roman"/>
          <w:b/>
          <w:color w:val="000000"/>
          <w:sz w:val="28"/>
          <w:szCs w:val="28"/>
        </w:rPr>
      </w:pPr>
      <w:r w:rsidRPr="001E0F35">
        <w:rPr>
          <w:rFonts w:ascii="Times New Roman" w:hAnsi="Times New Roman"/>
          <w:b/>
          <w:color w:val="000000"/>
          <w:sz w:val="28"/>
          <w:szCs w:val="28"/>
        </w:rPr>
        <w:lastRenderedPageBreak/>
        <w:t>Стратегическая программа «Город, удобный для автомобилистов, пассажиров и пешеходов»</w:t>
      </w:r>
    </w:p>
    <w:p w:rsidR="001E0F35" w:rsidRPr="001E0F35" w:rsidRDefault="001E0F35" w:rsidP="001E0F35">
      <w:pPr>
        <w:pStyle w:val="afff9"/>
        <w:spacing w:after="0" w:line="240" w:lineRule="auto"/>
        <w:ind w:left="0"/>
        <w:rPr>
          <w:rFonts w:ascii="Times New Roman" w:hAnsi="Times New Roman"/>
          <w:color w:val="000000"/>
          <w:sz w:val="28"/>
          <w:szCs w:val="28"/>
        </w:rPr>
      </w:pPr>
      <w:r w:rsidRPr="001E0F35">
        <w:rPr>
          <w:rFonts w:ascii="Times New Roman" w:hAnsi="Times New Roman"/>
          <w:color w:val="000000"/>
          <w:sz w:val="28"/>
          <w:szCs w:val="28"/>
        </w:rPr>
        <w:t>Задача:</w:t>
      </w:r>
    </w:p>
    <w:p w:rsidR="001E0F35" w:rsidRPr="001E0F35" w:rsidRDefault="001E0F35" w:rsidP="001E0F35">
      <w:pPr>
        <w:ind w:hanging="65"/>
        <w:jc w:val="both"/>
        <w:rPr>
          <w:i/>
          <w:color w:val="000000"/>
          <w:sz w:val="28"/>
          <w:szCs w:val="28"/>
        </w:rPr>
      </w:pPr>
      <w:r w:rsidRPr="001E0F35">
        <w:rPr>
          <w:i/>
          <w:color w:val="000000"/>
          <w:sz w:val="28"/>
          <w:szCs w:val="28"/>
        </w:rPr>
        <w:t xml:space="preserve">- </w:t>
      </w:r>
      <w:r w:rsidRPr="001E0F35">
        <w:rPr>
          <w:color w:val="000000"/>
          <w:sz w:val="28"/>
          <w:szCs w:val="28"/>
        </w:rPr>
        <w:t>Создание благоприятных условий, как для автомобилистов, так и для пешеходов, пассажиров.</w:t>
      </w:r>
    </w:p>
    <w:p w:rsidR="001E0F35" w:rsidRPr="001E0F35" w:rsidRDefault="001E0F35" w:rsidP="001E0F35">
      <w:pPr>
        <w:ind w:firstLine="360"/>
        <w:jc w:val="center"/>
        <w:rPr>
          <w:color w:val="000000"/>
          <w:sz w:val="28"/>
          <w:szCs w:val="28"/>
        </w:rPr>
      </w:pPr>
      <w:r w:rsidRPr="001E0F35">
        <w:rPr>
          <w:color w:val="000000"/>
          <w:sz w:val="28"/>
          <w:szCs w:val="28"/>
        </w:rPr>
        <w:t>Проект</w:t>
      </w:r>
    </w:p>
    <w:p w:rsidR="001E0F35" w:rsidRPr="001E0F35" w:rsidRDefault="001E0F35" w:rsidP="001E0F35">
      <w:pPr>
        <w:jc w:val="center"/>
        <w:rPr>
          <w:color w:val="000000"/>
          <w:sz w:val="28"/>
          <w:szCs w:val="28"/>
        </w:rPr>
      </w:pPr>
      <w:r w:rsidRPr="001E0F35">
        <w:rPr>
          <w:color w:val="000000"/>
          <w:sz w:val="28"/>
          <w:szCs w:val="28"/>
        </w:rPr>
        <w:t>«Открытие социального (кольца) маршрута общественного автотранспорта»</w:t>
      </w:r>
    </w:p>
    <w:p w:rsidR="001E0F35" w:rsidRPr="001E0F35" w:rsidRDefault="001E0F35" w:rsidP="001E0F35">
      <w:pPr>
        <w:ind w:firstLine="709"/>
        <w:jc w:val="both"/>
        <w:rPr>
          <w:b/>
          <w:color w:val="000000"/>
          <w:sz w:val="28"/>
          <w:szCs w:val="28"/>
        </w:rPr>
      </w:pPr>
    </w:p>
    <w:p w:rsidR="001E0F35" w:rsidRPr="001E0F35" w:rsidRDefault="001E0F35" w:rsidP="001E0F35">
      <w:pPr>
        <w:ind w:firstLine="709"/>
        <w:jc w:val="both"/>
        <w:rPr>
          <w:b/>
          <w:color w:val="000000"/>
          <w:sz w:val="23"/>
          <w:szCs w:val="23"/>
          <w:shd w:val="clear" w:color="auto" w:fill="EFEFEF"/>
        </w:rPr>
      </w:pPr>
      <w:r w:rsidRPr="001E0F35">
        <w:rPr>
          <w:b/>
          <w:color w:val="000000"/>
          <w:sz w:val="28"/>
          <w:szCs w:val="28"/>
        </w:rPr>
        <w:t>4.</w:t>
      </w:r>
      <w:r w:rsidRPr="001E0F35">
        <w:rPr>
          <w:b/>
          <w:i/>
          <w:color w:val="000000"/>
          <w:sz w:val="28"/>
          <w:szCs w:val="28"/>
          <w:u w:val="single"/>
        </w:rPr>
        <w:t xml:space="preserve"> Подцель</w:t>
      </w:r>
      <w:r w:rsidRPr="001E0F35">
        <w:rPr>
          <w:i/>
          <w:color w:val="000000"/>
          <w:sz w:val="28"/>
          <w:szCs w:val="28"/>
        </w:rPr>
        <w:t xml:space="preserve">: </w:t>
      </w:r>
      <w:r w:rsidRPr="001E0F35">
        <w:rPr>
          <w:b/>
          <w:i/>
          <w:color w:val="000000"/>
          <w:sz w:val="28"/>
          <w:szCs w:val="28"/>
        </w:rPr>
        <w:t>Безопасность</w:t>
      </w:r>
    </w:p>
    <w:p w:rsidR="001E0F35" w:rsidRPr="003F0B04" w:rsidRDefault="001E0F35" w:rsidP="001E0F35">
      <w:pPr>
        <w:ind w:firstLine="709"/>
        <w:rPr>
          <w:b/>
          <w:sz w:val="28"/>
          <w:szCs w:val="28"/>
        </w:rPr>
      </w:pPr>
      <w:r w:rsidRPr="003F0B04">
        <w:rPr>
          <w:b/>
          <w:sz w:val="28"/>
          <w:szCs w:val="28"/>
        </w:rPr>
        <w:t>Задача:</w:t>
      </w:r>
    </w:p>
    <w:p w:rsidR="001E0F35" w:rsidRPr="003F0B04" w:rsidRDefault="001E0F35" w:rsidP="001E0F35">
      <w:pPr>
        <w:ind w:firstLine="709"/>
        <w:jc w:val="both"/>
        <w:rPr>
          <w:sz w:val="28"/>
          <w:szCs w:val="28"/>
          <w:shd w:val="clear" w:color="auto" w:fill="EFEFEF"/>
        </w:rPr>
      </w:pPr>
      <w:r w:rsidRPr="003F0B04">
        <w:rPr>
          <w:sz w:val="28"/>
          <w:szCs w:val="28"/>
        </w:rPr>
        <w:t>- Создание безопасных условий для реализации человеческого потенциала города.</w:t>
      </w:r>
    </w:p>
    <w:p w:rsidR="001E0F35" w:rsidRPr="00DB48DA" w:rsidRDefault="001E0F35" w:rsidP="001E0F35">
      <w:pPr>
        <w:rPr>
          <w:b/>
          <w:sz w:val="28"/>
          <w:szCs w:val="28"/>
        </w:rPr>
      </w:pPr>
      <w:r w:rsidRPr="00DB48DA">
        <w:rPr>
          <w:b/>
          <w:sz w:val="28"/>
          <w:szCs w:val="28"/>
        </w:rPr>
        <w:t>Стратегическая программа «Безопасный город»</w:t>
      </w:r>
    </w:p>
    <w:p w:rsidR="001E0F35" w:rsidRPr="005A6FF3" w:rsidRDefault="001E0F35" w:rsidP="001E0F35">
      <w:pPr>
        <w:rPr>
          <w:shd w:val="clear" w:color="auto" w:fill="EFEFEF"/>
        </w:rPr>
      </w:pPr>
      <w:r w:rsidRPr="00DB48DA">
        <w:rPr>
          <w:sz w:val="28"/>
          <w:szCs w:val="28"/>
        </w:rPr>
        <w:t>Задачи:</w:t>
      </w:r>
    </w:p>
    <w:p w:rsidR="001E0F35" w:rsidRPr="001E0F35" w:rsidRDefault="001E0F35" w:rsidP="00392660">
      <w:pPr>
        <w:widowControl/>
        <w:numPr>
          <w:ilvl w:val="0"/>
          <w:numId w:val="27"/>
        </w:numPr>
        <w:ind w:left="0" w:firstLine="0"/>
        <w:jc w:val="both"/>
        <w:rPr>
          <w:color w:val="000000"/>
          <w:sz w:val="28"/>
          <w:szCs w:val="28"/>
        </w:rPr>
      </w:pPr>
      <w:r w:rsidRPr="001E0F35">
        <w:rPr>
          <w:color w:val="000000"/>
          <w:sz w:val="28"/>
          <w:szCs w:val="28"/>
        </w:rPr>
        <w:t>Реализация мероприятий, направленных на обеспечение общественной безопасности.</w:t>
      </w:r>
    </w:p>
    <w:p w:rsidR="001E0F35" w:rsidRPr="001E0F35" w:rsidRDefault="001E0F35" w:rsidP="00392660">
      <w:pPr>
        <w:widowControl/>
        <w:numPr>
          <w:ilvl w:val="0"/>
          <w:numId w:val="27"/>
        </w:numPr>
        <w:ind w:left="0" w:firstLine="0"/>
        <w:jc w:val="both"/>
        <w:rPr>
          <w:color w:val="000000"/>
          <w:sz w:val="28"/>
          <w:szCs w:val="28"/>
        </w:rPr>
      </w:pPr>
      <w:r w:rsidRPr="001E0F35">
        <w:rPr>
          <w:rFonts w:eastAsia="Calibri"/>
          <w:color w:val="000000"/>
          <w:sz w:val="28"/>
          <w:szCs w:val="28"/>
          <w:lang w:eastAsia="en-US"/>
        </w:rPr>
        <w:t>Развитие и модернизация систем оповещения и видеонаблюдения.</w:t>
      </w:r>
    </w:p>
    <w:p w:rsidR="001E0F35" w:rsidRPr="001E0F35" w:rsidRDefault="001E0F35" w:rsidP="001E0F35">
      <w:pPr>
        <w:ind w:firstLine="360"/>
        <w:jc w:val="center"/>
        <w:rPr>
          <w:color w:val="000000"/>
          <w:sz w:val="28"/>
          <w:szCs w:val="28"/>
        </w:rPr>
      </w:pPr>
      <w:r w:rsidRPr="001E0F35">
        <w:rPr>
          <w:color w:val="000000"/>
          <w:sz w:val="28"/>
          <w:szCs w:val="28"/>
        </w:rPr>
        <w:t>Проекты:</w:t>
      </w:r>
    </w:p>
    <w:p w:rsidR="001E0F35" w:rsidRPr="001E0F35" w:rsidRDefault="001E0F35" w:rsidP="001E0F35">
      <w:pPr>
        <w:ind w:firstLine="360"/>
        <w:jc w:val="center"/>
        <w:rPr>
          <w:color w:val="000000"/>
          <w:sz w:val="28"/>
          <w:szCs w:val="28"/>
        </w:rPr>
      </w:pPr>
      <w:r w:rsidRPr="001E0F35">
        <w:rPr>
          <w:color w:val="000000"/>
          <w:sz w:val="28"/>
          <w:szCs w:val="28"/>
        </w:rPr>
        <w:t>«АПК Безопасный город»</w:t>
      </w:r>
    </w:p>
    <w:p w:rsidR="001E0F35" w:rsidRPr="001E0F35" w:rsidRDefault="001E0F35" w:rsidP="001E0F35">
      <w:pPr>
        <w:ind w:firstLine="360"/>
        <w:jc w:val="center"/>
        <w:rPr>
          <w:color w:val="000000"/>
          <w:sz w:val="28"/>
          <w:szCs w:val="28"/>
        </w:rPr>
      </w:pPr>
      <w:r w:rsidRPr="001E0F35">
        <w:rPr>
          <w:color w:val="000000"/>
          <w:sz w:val="28"/>
          <w:szCs w:val="28"/>
        </w:rPr>
        <w:t>«Развитие системы 112»</w:t>
      </w:r>
    </w:p>
    <w:p w:rsidR="001E0F35" w:rsidRPr="001E0F35" w:rsidRDefault="001E0F35" w:rsidP="001E0F35">
      <w:pPr>
        <w:ind w:firstLine="360"/>
        <w:jc w:val="center"/>
        <w:rPr>
          <w:color w:val="000000"/>
          <w:sz w:val="28"/>
          <w:szCs w:val="28"/>
        </w:rPr>
      </w:pPr>
    </w:p>
    <w:p w:rsidR="001E0F35" w:rsidRPr="001E0F35" w:rsidRDefault="001E0F35" w:rsidP="001E0F35">
      <w:pPr>
        <w:ind w:firstLine="709"/>
        <w:jc w:val="both"/>
        <w:rPr>
          <w:b/>
          <w:color w:val="000000"/>
          <w:sz w:val="28"/>
          <w:szCs w:val="28"/>
        </w:rPr>
      </w:pPr>
      <w:r w:rsidRPr="001E0F35">
        <w:rPr>
          <w:b/>
          <w:i/>
          <w:color w:val="000000"/>
          <w:sz w:val="28"/>
          <w:szCs w:val="28"/>
          <w:u w:val="single"/>
        </w:rPr>
        <w:t>5.Подцель</w:t>
      </w:r>
      <w:r w:rsidRPr="001E0F35">
        <w:rPr>
          <w:i/>
          <w:color w:val="000000"/>
          <w:sz w:val="28"/>
          <w:szCs w:val="28"/>
        </w:rPr>
        <w:t xml:space="preserve"> - </w:t>
      </w:r>
      <w:r w:rsidRPr="001E0F35">
        <w:rPr>
          <w:b/>
          <w:i/>
          <w:color w:val="000000"/>
          <w:sz w:val="28"/>
          <w:szCs w:val="28"/>
        </w:rPr>
        <w:t>развитие гражданского общества</w:t>
      </w:r>
      <w:r w:rsidRPr="001E0F35">
        <w:rPr>
          <w:b/>
          <w:color w:val="000000"/>
          <w:sz w:val="28"/>
          <w:szCs w:val="28"/>
        </w:rPr>
        <w:t>.</w:t>
      </w:r>
    </w:p>
    <w:p w:rsidR="001E0F35" w:rsidRPr="001E0F35" w:rsidRDefault="001E0F35" w:rsidP="001E0F35">
      <w:pPr>
        <w:ind w:firstLine="709"/>
        <w:jc w:val="both"/>
        <w:rPr>
          <w:b/>
          <w:i/>
          <w:color w:val="000000"/>
          <w:sz w:val="28"/>
          <w:szCs w:val="28"/>
          <w:u w:val="single"/>
        </w:rPr>
      </w:pPr>
      <w:r w:rsidRPr="001E0F35">
        <w:rPr>
          <w:b/>
          <w:i/>
          <w:color w:val="000000"/>
          <w:sz w:val="28"/>
          <w:szCs w:val="28"/>
          <w:u w:val="single"/>
        </w:rPr>
        <w:t>Задачи:</w:t>
      </w:r>
    </w:p>
    <w:p w:rsidR="001E0F35" w:rsidRPr="001E0F35" w:rsidRDefault="001E0F35" w:rsidP="001E0F35">
      <w:pPr>
        <w:ind w:firstLine="709"/>
        <w:jc w:val="both"/>
        <w:rPr>
          <w:color w:val="000000"/>
          <w:sz w:val="28"/>
          <w:szCs w:val="28"/>
        </w:rPr>
      </w:pPr>
      <w:r w:rsidRPr="001E0F35">
        <w:rPr>
          <w:color w:val="000000"/>
          <w:sz w:val="28"/>
          <w:szCs w:val="28"/>
        </w:rPr>
        <w:t>- Реализация мероприятий для формирования активности гражданского общества и развития городского местного самоуправления.</w:t>
      </w:r>
    </w:p>
    <w:p w:rsidR="001E0F35" w:rsidRPr="001E0F35" w:rsidRDefault="001E0F35" w:rsidP="001E0F35">
      <w:pPr>
        <w:ind w:firstLine="709"/>
        <w:jc w:val="both"/>
        <w:rPr>
          <w:color w:val="000000"/>
          <w:sz w:val="28"/>
          <w:szCs w:val="28"/>
        </w:rPr>
      </w:pPr>
      <w:r w:rsidRPr="001E0F35">
        <w:rPr>
          <w:color w:val="000000"/>
          <w:sz w:val="28"/>
          <w:szCs w:val="28"/>
        </w:rPr>
        <w:t>- С</w:t>
      </w:r>
      <w:r w:rsidRPr="001E0F35">
        <w:rPr>
          <w:color w:val="000000"/>
          <w:sz w:val="28"/>
        </w:rPr>
        <w:t>оздание условий для формирования общества знаний, развитие экономической, социально-политической, культурной и духовной сфер жизни общества, совершенствование системы муниципального управления на основе использования информационных и телекоммуникационных технологий</w:t>
      </w:r>
    </w:p>
    <w:p w:rsidR="001E0F35" w:rsidRPr="001E0F35" w:rsidRDefault="001E0F35" w:rsidP="00392660">
      <w:pPr>
        <w:pStyle w:val="afff9"/>
        <w:numPr>
          <w:ilvl w:val="0"/>
          <w:numId w:val="29"/>
        </w:numPr>
        <w:spacing w:after="0" w:line="240" w:lineRule="auto"/>
        <w:ind w:left="0" w:firstLine="0"/>
        <w:jc w:val="both"/>
        <w:rPr>
          <w:rFonts w:ascii="Times New Roman" w:hAnsi="Times New Roman"/>
          <w:b/>
          <w:color w:val="000000"/>
          <w:sz w:val="28"/>
          <w:szCs w:val="28"/>
        </w:rPr>
      </w:pPr>
      <w:r w:rsidRPr="001E0F35">
        <w:rPr>
          <w:rFonts w:ascii="Times New Roman" w:hAnsi="Times New Roman"/>
          <w:b/>
          <w:color w:val="000000"/>
          <w:sz w:val="28"/>
          <w:szCs w:val="28"/>
        </w:rPr>
        <w:t>Стратегическая программа «Гражданская активность в местном самоуправлении»</w:t>
      </w:r>
    </w:p>
    <w:p w:rsidR="001E0F35" w:rsidRPr="001E0F35" w:rsidRDefault="001E0F35" w:rsidP="001E0F35">
      <w:pPr>
        <w:jc w:val="both"/>
        <w:rPr>
          <w:color w:val="000000"/>
          <w:sz w:val="28"/>
          <w:szCs w:val="28"/>
        </w:rPr>
      </w:pPr>
      <w:r w:rsidRPr="001E0F35">
        <w:rPr>
          <w:color w:val="000000"/>
          <w:sz w:val="28"/>
          <w:szCs w:val="28"/>
        </w:rPr>
        <w:t>Задача:</w:t>
      </w:r>
    </w:p>
    <w:p w:rsidR="001E0F35" w:rsidRPr="001E0F35" w:rsidRDefault="001E0F35" w:rsidP="001E0F35">
      <w:pPr>
        <w:jc w:val="both"/>
        <w:rPr>
          <w:color w:val="000000"/>
          <w:sz w:val="28"/>
          <w:szCs w:val="28"/>
        </w:rPr>
      </w:pPr>
      <w:r w:rsidRPr="001E0F35">
        <w:rPr>
          <w:color w:val="000000"/>
          <w:sz w:val="28"/>
          <w:szCs w:val="28"/>
        </w:rPr>
        <w:t xml:space="preserve">- Создание условий для активного участия общественных формирований в решении социальных и иных вопросов на территории округа. </w:t>
      </w:r>
    </w:p>
    <w:p w:rsidR="001E0F35" w:rsidRPr="001E0F35" w:rsidRDefault="001E0F35" w:rsidP="001E0F35">
      <w:pPr>
        <w:jc w:val="center"/>
        <w:rPr>
          <w:color w:val="000000"/>
          <w:sz w:val="28"/>
          <w:szCs w:val="28"/>
        </w:rPr>
      </w:pPr>
      <w:r w:rsidRPr="001E0F35">
        <w:rPr>
          <w:color w:val="000000"/>
          <w:sz w:val="28"/>
          <w:szCs w:val="28"/>
        </w:rPr>
        <w:t>Проект</w:t>
      </w:r>
    </w:p>
    <w:p w:rsidR="001E0F35" w:rsidRPr="001E0F35" w:rsidRDefault="001E0F35" w:rsidP="001E0F35">
      <w:pPr>
        <w:jc w:val="center"/>
        <w:rPr>
          <w:color w:val="000000"/>
          <w:sz w:val="23"/>
          <w:szCs w:val="23"/>
          <w:shd w:val="clear" w:color="auto" w:fill="EFEFEF"/>
        </w:rPr>
      </w:pPr>
      <w:r w:rsidRPr="001E0F35">
        <w:rPr>
          <w:color w:val="000000"/>
          <w:sz w:val="28"/>
          <w:szCs w:val="28"/>
        </w:rPr>
        <w:t>«Развитие общественной активности»</w:t>
      </w:r>
    </w:p>
    <w:p w:rsidR="001E0F35" w:rsidRPr="003F0B04" w:rsidRDefault="001E0F35" w:rsidP="00392660">
      <w:pPr>
        <w:pStyle w:val="afff9"/>
        <w:numPr>
          <w:ilvl w:val="0"/>
          <w:numId w:val="29"/>
        </w:numPr>
        <w:spacing w:after="0" w:line="240" w:lineRule="auto"/>
        <w:rPr>
          <w:rFonts w:ascii="Times New Roman" w:hAnsi="Times New Roman"/>
          <w:b/>
          <w:sz w:val="28"/>
          <w:szCs w:val="28"/>
        </w:rPr>
      </w:pPr>
      <w:r w:rsidRPr="003F0B04">
        <w:rPr>
          <w:rFonts w:ascii="Times New Roman" w:hAnsi="Times New Roman"/>
          <w:b/>
          <w:sz w:val="28"/>
          <w:szCs w:val="28"/>
        </w:rPr>
        <w:t>Стратегическая программа «Развитие информационного общества»</w:t>
      </w:r>
    </w:p>
    <w:p w:rsidR="001E0F35" w:rsidRPr="005A6FF3" w:rsidRDefault="001E0F35" w:rsidP="001E0F35">
      <w:pPr>
        <w:rPr>
          <w:shd w:val="clear" w:color="auto" w:fill="EFEFEF"/>
        </w:rPr>
      </w:pPr>
      <w:r w:rsidRPr="001777EE">
        <w:rPr>
          <w:sz w:val="28"/>
          <w:szCs w:val="28"/>
        </w:rPr>
        <w:t>Задача</w:t>
      </w:r>
      <w:r w:rsidRPr="0040505D">
        <w:rPr>
          <w:shd w:val="clear" w:color="auto" w:fill="EFEFEF"/>
        </w:rPr>
        <w:t>:</w:t>
      </w:r>
    </w:p>
    <w:p w:rsidR="001E0F35" w:rsidRPr="001E0F35" w:rsidRDefault="001E0F35" w:rsidP="001E0F35">
      <w:pPr>
        <w:jc w:val="both"/>
        <w:rPr>
          <w:color w:val="000000"/>
          <w:sz w:val="28"/>
          <w:szCs w:val="28"/>
        </w:rPr>
      </w:pPr>
      <w:r w:rsidRPr="001E0F35">
        <w:rPr>
          <w:color w:val="000000"/>
          <w:sz w:val="28"/>
          <w:szCs w:val="28"/>
        </w:rPr>
        <w:t xml:space="preserve">- Реализация мероприятий развития информационного общества: проведение мероприятий, направленных на обеспечение открытости и доступности информации о деятельности органов местного самоуправления, совершенствование системы обратной связи с населением, а также </w:t>
      </w:r>
      <w:r w:rsidRPr="001E0F35">
        <w:rPr>
          <w:color w:val="000000"/>
          <w:sz w:val="28"/>
        </w:rPr>
        <w:t xml:space="preserve">усовершенствование системы предоставления населению </w:t>
      </w:r>
      <w:proofErr w:type="spellStart"/>
      <w:r w:rsidRPr="001E0F35">
        <w:rPr>
          <w:color w:val="000000"/>
          <w:sz w:val="28"/>
        </w:rPr>
        <w:t>инфотелекоммуникационных</w:t>
      </w:r>
      <w:proofErr w:type="spellEnd"/>
      <w:r w:rsidRPr="001E0F35">
        <w:rPr>
          <w:color w:val="000000"/>
          <w:sz w:val="28"/>
        </w:rPr>
        <w:t xml:space="preserve"> услуг.</w:t>
      </w:r>
    </w:p>
    <w:p w:rsidR="001E0F35" w:rsidRPr="001E0F35" w:rsidRDefault="001E0F35" w:rsidP="001E0F35">
      <w:pPr>
        <w:jc w:val="center"/>
        <w:rPr>
          <w:color w:val="000000"/>
          <w:sz w:val="28"/>
          <w:szCs w:val="28"/>
        </w:rPr>
      </w:pPr>
      <w:r w:rsidRPr="001E0F35">
        <w:rPr>
          <w:color w:val="000000"/>
          <w:sz w:val="28"/>
          <w:szCs w:val="28"/>
        </w:rPr>
        <w:t xml:space="preserve">Проект </w:t>
      </w:r>
    </w:p>
    <w:p w:rsidR="001E0F35" w:rsidRPr="001E0F35" w:rsidRDefault="001E0F35" w:rsidP="001E0F35">
      <w:pPr>
        <w:jc w:val="center"/>
        <w:rPr>
          <w:color w:val="000000"/>
          <w:sz w:val="23"/>
          <w:szCs w:val="23"/>
          <w:shd w:val="clear" w:color="auto" w:fill="EFEFEF"/>
        </w:rPr>
      </w:pPr>
      <w:r w:rsidRPr="001E0F35">
        <w:rPr>
          <w:color w:val="000000"/>
          <w:sz w:val="28"/>
          <w:szCs w:val="28"/>
        </w:rPr>
        <w:t>«Умный город»</w:t>
      </w:r>
    </w:p>
    <w:p w:rsidR="001E0F35" w:rsidRPr="00F60C52" w:rsidRDefault="001E0F35" w:rsidP="001E0F35">
      <w:pPr>
        <w:jc w:val="both"/>
        <w:rPr>
          <w:color w:val="000000"/>
          <w:sz w:val="28"/>
          <w:szCs w:val="28"/>
        </w:rPr>
      </w:pPr>
    </w:p>
    <w:p w:rsidR="001E0F35" w:rsidRPr="00F60C52" w:rsidRDefault="001E0F35" w:rsidP="001E0F35">
      <w:pPr>
        <w:pStyle w:val="1"/>
        <w:rPr>
          <w:b w:val="0"/>
          <w:color w:val="000000"/>
          <w:sz w:val="28"/>
          <w:szCs w:val="28"/>
        </w:rPr>
      </w:pPr>
      <w:bookmarkStart w:id="5" w:name="_Toc522627759"/>
      <w:r w:rsidRPr="00F60C52">
        <w:rPr>
          <w:b w:val="0"/>
          <w:color w:val="000000"/>
          <w:sz w:val="28"/>
          <w:szCs w:val="28"/>
        </w:rPr>
        <w:t>Глава 3. Период планирования</w:t>
      </w:r>
      <w:bookmarkEnd w:id="5"/>
    </w:p>
    <w:p w:rsidR="001E0F35" w:rsidRPr="001E0F35" w:rsidRDefault="001E0F35" w:rsidP="001E0F35">
      <w:pPr>
        <w:autoSpaceDE w:val="0"/>
        <w:autoSpaceDN w:val="0"/>
        <w:adjustRightInd w:val="0"/>
        <w:ind w:firstLine="709"/>
        <w:jc w:val="both"/>
        <w:rPr>
          <w:bCs/>
          <w:color w:val="000000"/>
          <w:sz w:val="28"/>
          <w:szCs w:val="28"/>
        </w:rPr>
      </w:pPr>
      <w:r w:rsidRPr="001E0F35">
        <w:rPr>
          <w:color w:val="000000"/>
          <w:sz w:val="28"/>
          <w:szCs w:val="28"/>
        </w:rPr>
        <w:t>Согласно Федерального закона от 28.04.2014 № 172-ФЗ «О стратегическом планировании в Российской Федерации», Областного закона от 21.12.2015 № 151-ОЗ «О стратегии социально-экономического развития Свердловской области на 2016 - 2030 годы», постановления Правительства Свердловской области от 30.03.2017 № 208-ПП «</w:t>
      </w:r>
      <w:r w:rsidRPr="001E0F35">
        <w:rPr>
          <w:bCs/>
          <w:color w:val="000000"/>
          <w:sz w:val="28"/>
          <w:szCs w:val="28"/>
        </w:rPr>
        <w:t>Методических рекомендациях по разработке (актуализации) стратегий социально-экономического развития муниципальных образований, расположенных на территории Свердловской области», период планирования установлен до 2030 года. По отдельным стратегическим направлениям социально-экономического развития установлены целевые показатели с ориентиром до 2035 года.</w:t>
      </w:r>
    </w:p>
    <w:p w:rsidR="001E0F35" w:rsidRPr="00F60C52" w:rsidRDefault="001E0F35" w:rsidP="001E0F35">
      <w:pPr>
        <w:autoSpaceDE w:val="0"/>
        <w:autoSpaceDN w:val="0"/>
        <w:adjustRightInd w:val="0"/>
        <w:jc w:val="both"/>
        <w:rPr>
          <w:bCs/>
          <w:color w:val="000000"/>
          <w:sz w:val="28"/>
          <w:szCs w:val="28"/>
        </w:rPr>
      </w:pPr>
    </w:p>
    <w:p w:rsidR="001E0F35" w:rsidRPr="00F60C52" w:rsidRDefault="001E0F35" w:rsidP="001E0F35">
      <w:pPr>
        <w:pStyle w:val="1"/>
        <w:rPr>
          <w:b w:val="0"/>
          <w:color w:val="000000"/>
          <w:sz w:val="28"/>
          <w:szCs w:val="28"/>
        </w:rPr>
      </w:pPr>
      <w:bookmarkStart w:id="6" w:name="_Toc522627760"/>
      <w:r w:rsidRPr="00F60C52">
        <w:rPr>
          <w:b w:val="0"/>
          <w:color w:val="000000"/>
          <w:sz w:val="28"/>
          <w:szCs w:val="28"/>
        </w:rPr>
        <w:t>Глава 4. Основные целевые показатели</w:t>
      </w:r>
      <w:bookmarkEnd w:id="6"/>
    </w:p>
    <w:p w:rsidR="001E0F35" w:rsidRPr="001E0F35" w:rsidRDefault="001E0F35" w:rsidP="001E0F35">
      <w:pPr>
        <w:autoSpaceDE w:val="0"/>
        <w:autoSpaceDN w:val="0"/>
        <w:adjustRightInd w:val="0"/>
        <w:ind w:firstLine="567"/>
        <w:jc w:val="both"/>
        <w:rPr>
          <w:bCs/>
          <w:color w:val="000000"/>
          <w:sz w:val="28"/>
          <w:szCs w:val="28"/>
        </w:rPr>
      </w:pPr>
      <w:r w:rsidRPr="001E0F35">
        <w:rPr>
          <w:bCs/>
          <w:color w:val="000000"/>
          <w:sz w:val="28"/>
          <w:szCs w:val="28"/>
        </w:rPr>
        <w:t>Мероприятия, направленные на достижение поставленных целей, задач и целевых показателей Камышловского городского округа разработаны на основе программы «Пятилетка развития Свердловской области» на 2017-2021 годы.</w:t>
      </w:r>
    </w:p>
    <w:p w:rsidR="001E0F35" w:rsidRPr="001E0F35" w:rsidRDefault="001E0F35" w:rsidP="001E0F35">
      <w:pPr>
        <w:autoSpaceDE w:val="0"/>
        <w:autoSpaceDN w:val="0"/>
        <w:adjustRightInd w:val="0"/>
        <w:ind w:firstLine="567"/>
        <w:jc w:val="both"/>
        <w:rPr>
          <w:color w:val="000000"/>
          <w:sz w:val="28"/>
          <w:szCs w:val="28"/>
        </w:rPr>
      </w:pPr>
      <w:r w:rsidRPr="001E0F35">
        <w:rPr>
          <w:color w:val="000000"/>
          <w:sz w:val="28"/>
          <w:szCs w:val="28"/>
        </w:rPr>
        <w:t>Реализация приоритетных стратегических направлений происходит в рамках стратегических программ и проектов. Ожидаемые результаты выражаются в количественных и качественных показателях, которые позволяют охарактеризовать степень достижения установленных целей и задач. Мониторинг значений показателей на всех временных периодах позволит определить, по какому сценарию развития происходит реализация Стратегии, установить причины и факторы, повлиявшие на фактическое исполнение запланированных проектов, внести соответствующие корректировки при необходимости. Показатели в Стратегии сформированы по приоритетным направлениям развития и с учетом запланированных сценариев развития.</w:t>
      </w:r>
    </w:p>
    <w:p w:rsidR="001E0F35" w:rsidRPr="001E0F35" w:rsidRDefault="001E0F35" w:rsidP="001E0F35">
      <w:pPr>
        <w:pStyle w:val="1"/>
        <w:rPr>
          <w:color w:val="000000"/>
          <w:szCs w:val="32"/>
        </w:rPr>
      </w:pPr>
    </w:p>
    <w:p w:rsidR="001E0F35" w:rsidRPr="00F60C52" w:rsidRDefault="001E0F35" w:rsidP="001E0F35">
      <w:pPr>
        <w:pStyle w:val="1"/>
        <w:rPr>
          <w:color w:val="000000"/>
          <w:sz w:val="28"/>
          <w:szCs w:val="28"/>
        </w:rPr>
      </w:pPr>
      <w:bookmarkStart w:id="7" w:name="_Toc522627761"/>
      <w:r w:rsidRPr="00F60C52">
        <w:rPr>
          <w:color w:val="000000"/>
          <w:sz w:val="28"/>
          <w:szCs w:val="28"/>
        </w:rPr>
        <w:t xml:space="preserve">Раздел 2. </w:t>
      </w:r>
      <w:proofErr w:type="spellStart"/>
      <w:r w:rsidRPr="00F60C52">
        <w:rPr>
          <w:color w:val="000000"/>
          <w:sz w:val="28"/>
          <w:szCs w:val="28"/>
        </w:rPr>
        <w:t>Социоэкономика</w:t>
      </w:r>
      <w:proofErr w:type="spellEnd"/>
      <w:r w:rsidRPr="00F60C52">
        <w:rPr>
          <w:color w:val="000000"/>
          <w:sz w:val="28"/>
          <w:szCs w:val="28"/>
        </w:rPr>
        <w:t xml:space="preserve"> Камышловского городского округа</w:t>
      </w:r>
      <w:bookmarkEnd w:id="7"/>
    </w:p>
    <w:p w:rsidR="00F60C52" w:rsidRDefault="001E0F35" w:rsidP="001E0F35">
      <w:pPr>
        <w:pStyle w:val="1"/>
        <w:rPr>
          <w:b w:val="0"/>
          <w:color w:val="000000"/>
          <w:sz w:val="28"/>
          <w:szCs w:val="28"/>
        </w:rPr>
      </w:pPr>
      <w:bookmarkStart w:id="8" w:name="_Toc522627762"/>
      <w:r w:rsidRPr="00F60C52">
        <w:rPr>
          <w:b w:val="0"/>
          <w:color w:val="000000"/>
          <w:sz w:val="28"/>
          <w:szCs w:val="28"/>
        </w:rPr>
        <w:t xml:space="preserve">Глава 1. Анализ социально-экономического состояния </w:t>
      </w:r>
    </w:p>
    <w:p w:rsidR="001E0F35" w:rsidRPr="00F60C52" w:rsidRDefault="001E0F35" w:rsidP="001E0F35">
      <w:pPr>
        <w:pStyle w:val="1"/>
        <w:rPr>
          <w:b w:val="0"/>
          <w:color w:val="000000"/>
          <w:sz w:val="28"/>
          <w:szCs w:val="28"/>
        </w:rPr>
      </w:pPr>
      <w:r w:rsidRPr="00F60C52">
        <w:rPr>
          <w:b w:val="0"/>
          <w:color w:val="000000"/>
          <w:sz w:val="28"/>
          <w:szCs w:val="28"/>
        </w:rPr>
        <w:t>Камышловского городского округа</w:t>
      </w:r>
      <w:bookmarkEnd w:id="8"/>
    </w:p>
    <w:p w:rsidR="001E0F35" w:rsidRPr="001E0F35" w:rsidRDefault="001E0F35" w:rsidP="001E0F35">
      <w:pPr>
        <w:rPr>
          <w:color w:val="000000"/>
        </w:rPr>
      </w:pPr>
    </w:p>
    <w:p w:rsidR="001E0F35" w:rsidRPr="001E0F35" w:rsidRDefault="001E0F35" w:rsidP="001E0F35">
      <w:pPr>
        <w:ind w:firstLine="708"/>
        <w:jc w:val="both"/>
        <w:rPr>
          <w:color w:val="000000"/>
          <w:sz w:val="28"/>
          <w:szCs w:val="28"/>
        </w:rPr>
      </w:pPr>
      <w:r w:rsidRPr="001E0F35">
        <w:rPr>
          <w:color w:val="000000"/>
          <w:sz w:val="28"/>
          <w:szCs w:val="28"/>
        </w:rPr>
        <w:t>При проведении анализа социально-экономического состояния муниципального образования, основных тенденций, внешних и внутренних факторов, определяющих развитие, необходимо в первую очередь подвести итоги реализации Стратегии, социально-экономического развития, утвержденной постановлением администрации КГО от 03.03.2009 №330.</w:t>
      </w:r>
    </w:p>
    <w:p w:rsidR="001E0F35" w:rsidRPr="001E0F35" w:rsidRDefault="001E0F35" w:rsidP="001E0F35">
      <w:pPr>
        <w:ind w:firstLine="708"/>
        <w:jc w:val="both"/>
        <w:rPr>
          <w:color w:val="000000"/>
          <w:sz w:val="28"/>
          <w:szCs w:val="28"/>
        </w:rPr>
      </w:pPr>
      <w:r w:rsidRPr="001E0F35">
        <w:rPr>
          <w:color w:val="000000"/>
          <w:sz w:val="28"/>
          <w:szCs w:val="28"/>
        </w:rPr>
        <w:t>Целью Стратегии 2020 являлось повышение благосостояния и качества жизни населения за счет устойчивого и динамичного развития и повышения конкурентоспособности экономики Камышловского городского округа.</w:t>
      </w:r>
    </w:p>
    <w:p w:rsidR="001E0F35" w:rsidRPr="001E0F35" w:rsidRDefault="001E0F35" w:rsidP="001E0F35">
      <w:pPr>
        <w:ind w:firstLine="710"/>
        <w:jc w:val="both"/>
        <w:rPr>
          <w:color w:val="000000"/>
          <w:sz w:val="28"/>
          <w:szCs w:val="28"/>
        </w:rPr>
      </w:pPr>
      <w:r w:rsidRPr="001E0F35">
        <w:rPr>
          <w:color w:val="000000"/>
          <w:spacing w:val="2"/>
          <w:sz w:val="28"/>
          <w:szCs w:val="28"/>
          <w:shd w:val="clear" w:color="auto" w:fill="FFFFFF"/>
        </w:rPr>
        <w:t xml:space="preserve">На реализации Стратегии 2020 отразилось развертывание финансово </w:t>
      </w:r>
      <w:r w:rsidRPr="001E0F35">
        <w:rPr>
          <w:color w:val="000000"/>
          <w:sz w:val="28"/>
          <w:szCs w:val="28"/>
          <w:lang w:eastAsia="en-US"/>
        </w:rPr>
        <w:t xml:space="preserve">– </w:t>
      </w:r>
      <w:r w:rsidRPr="001E0F35">
        <w:rPr>
          <w:color w:val="000000"/>
          <w:spacing w:val="2"/>
          <w:sz w:val="28"/>
          <w:szCs w:val="28"/>
          <w:shd w:val="clear" w:color="auto" w:fill="FFFFFF"/>
        </w:rPr>
        <w:t xml:space="preserve">экономического кризиса 2008 - 2010 годов, введение </w:t>
      </w:r>
      <w:r w:rsidRPr="001E0F35">
        <w:rPr>
          <w:color w:val="000000"/>
          <w:sz w:val="28"/>
          <w:szCs w:val="28"/>
        </w:rPr>
        <w:t>во второй половине 2014 года экономических санкций против Российской Федерации.</w:t>
      </w:r>
    </w:p>
    <w:p w:rsidR="001E0F35" w:rsidRPr="001E0F35" w:rsidRDefault="001E0F35" w:rsidP="001E0F35">
      <w:pPr>
        <w:ind w:firstLine="710"/>
        <w:jc w:val="both"/>
        <w:rPr>
          <w:color w:val="000000"/>
          <w:sz w:val="28"/>
          <w:szCs w:val="28"/>
        </w:rPr>
      </w:pPr>
      <w:r w:rsidRPr="001E0F35">
        <w:rPr>
          <w:color w:val="000000"/>
          <w:sz w:val="28"/>
          <w:szCs w:val="28"/>
        </w:rPr>
        <w:t xml:space="preserve">Общероссийские тенденции экономического развития повлекли за собой ухудшение экономической ситуации в </w:t>
      </w:r>
      <w:proofErr w:type="spellStart"/>
      <w:r w:rsidRPr="001E0F35">
        <w:rPr>
          <w:color w:val="000000"/>
          <w:sz w:val="28"/>
          <w:szCs w:val="28"/>
        </w:rPr>
        <w:t>Камышловском</w:t>
      </w:r>
      <w:proofErr w:type="spellEnd"/>
      <w:r w:rsidRPr="001E0F35">
        <w:rPr>
          <w:color w:val="000000"/>
          <w:sz w:val="28"/>
          <w:szCs w:val="28"/>
        </w:rPr>
        <w:t xml:space="preserve"> городском округе.</w:t>
      </w:r>
    </w:p>
    <w:p w:rsidR="001E0F35" w:rsidRPr="001E0F35" w:rsidRDefault="001E0F35" w:rsidP="001E0F35">
      <w:pPr>
        <w:ind w:firstLine="709"/>
        <w:jc w:val="both"/>
        <w:rPr>
          <w:color w:val="000000"/>
          <w:sz w:val="28"/>
          <w:szCs w:val="28"/>
        </w:rPr>
      </w:pPr>
      <w:r w:rsidRPr="001E0F35">
        <w:rPr>
          <w:color w:val="000000"/>
          <w:sz w:val="28"/>
          <w:szCs w:val="28"/>
        </w:rPr>
        <w:lastRenderedPageBreak/>
        <w:t>Динамика показателей сочетает позитивные и негативные тенденции, которые оказали влияние на значение показателей, характеризующих достижение стратегической цели.</w:t>
      </w:r>
    </w:p>
    <w:p w:rsidR="001E0F35" w:rsidRPr="001E0F35" w:rsidRDefault="001E0F35" w:rsidP="001E0F35">
      <w:pPr>
        <w:ind w:firstLine="708"/>
        <w:jc w:val="both"/>
        <w:rPr>
          <w:color w:val="000000"/>
          <w:sz w:val="28"/>
          <w:szCs w:val="28"/>
        </w:rPr>
      </w:pPr>
      <w:r w:rsidRPr="001E0F35">
        <w:rPr>
          <w:color w:val="000000"/>
          <w:sz w:val="28"/>
          <w:szCs w:val="28"/>
        </w:rPr>
        <w:t xml:space="preserve">Стратегия была разработана в 2009 году с учетом двух сценариев развития (инерционный и инновационный (базовый) и трех временных периодов: 2008-2010; 2011-2015; 2016-2020. Анализ реализации двух сценариев развития, предложенных в Стратегии 2020 показывает, что по факту произошла реализация по инновационному (базовому) сценарию, который характеризуется усилением инвестиционной направленности экономического роста. Сценарий опирается на создание современной транспортной инфраструктуры и конкурентоспособного сектора производств и экономики. </w:t>
      </w:r>
    </w:p>
    <w:p w:rsidR="001E0F35" w:rsidRPr="001E0F35" w:rsidRDefault="001E0F35" w:rsidP="001E0F35">
      <w:pPr>
        <w:ind w:firstLine="708"/>
        <w:jc w:val="both"/>
        <w:rPr>
          <w:color w:val="000000"/>
          <w:sz w:val="28"/>
          <w:szCs w:val="28"/>
        </w:rPr>
      </w:pPr>
      <w:r w:rsidRPr="001E0F35">
        <w:rPr>
          <w:color w:val="000000"/>
          <w:sz w:val="28"/>
          <w:szCs w:val="28"/>
        </w:rPr>
        <w:t>При данном сценарии сложившаяся динамика основных показателей экономического развития округа существенно изменилась. Согласно проведенного анализа по фактическим показателям основных показателей Камышловского городского округа с 2008 года по состоянию на 01.01.2018 года, можно сделать следующий вывод:</w:t>
      </w:r>
    </w:p>
    <w:p w:rsidR="001E0F35" w:rsidRPr="001E0F35" w:rsidRDefault="001E0F35" w:rsidP="001E0F35">
      <w:pPr>
        <w:ind w:firstLine="708"/>
        <w:jc w:val="both"/>
        <w:rPr>
          <w:color w:val="000000"/>
          <w:sz w:val="28"/>
          <w:szCs w:val="28"/>
        </w:rPr>
      </w:pPr>
      <w:r w:rsidRPr="001E0F35">
        <w:rPr>
          <w:color w:val="000000"/>
          <w:sz w:val="28"/>
          <w:szCs w:val="28"/>
        </w:rPr>
        <w:t>Значительно увеличился оборот организаций и розничной торговли, возрос объем инвестиций в основной капитал, выполнены целевые показатели по обеспечению жителей жильем, а также по среднемесячной заработной плате одного работника по кругу крупных и средних организаций.</w:t>
      </w:r>
    </w:p>
    <w:p w:rsidR="001E0F35" w:rsidRPr="001E0F35" w:rsidRDefault="001E0F35" w:rsidP="001E0F35">
      <w:pPr>
        <w:ind w:firstLine="708"/>
        <w:jc w:val="both"/>
        <w:rPr>
          <w:color w:val="000000"/>
        </w:rPr>
      </w:pPr>
      <w:r w:rsidRPr="001E0F35">
        <w:rPr>
          <w:color w:val="000000"/>
          <w:sz w:val="28"/>
          <w:szCs w:val="28"/>
        </w:rPr>
        <w:t>Информация об итогах реализации Стратегии социально- экономического развития Камышловского городского округа до 2020 года представлена в таблице № 1.</w:t>
      </w:r>
    </w:p>
    <w:p w:rsidR="001E0F35" w:rsidRPr="001E0F35" w:rsidRDefault="001E0F35" w:rsidP="001E0F35">
      <w:pPr>
        <w:jc w:val="right"/>
        <w:rPr>
          <w:color w:val="000000"/>
          <w:sz w:val="28"/>
          <w:szCs w:val="28"/>
        </w:rPr>
      </w:pPr>
      <w:r w:rsidRPr="001E0F35">
        <w:rPr>
          <w:color w:val="000000"/>
          <w:sz w:val="28"/>
          <w:szCs w:val="28"/>
        </w:rPr>
        <w:t>Таблица №1</w:t>
      </w:r>
    </w:p>
    <w:p w:rsidR="001E0F35" w:rsidRPr="001E0F35" w:rsidRDefault="001E0F35" w:rsidP="001E0F35">
      <w:pPr>
        <w:jc w:val="center"/>
        <w:rPr>
          <w:b/>
          <w:color w:val="000000"/>
          <w:sz w:val="28"/>
          <w:szCs w:val="28"/>
        </w:rPr>
      </w:pPr>
      <w:r w:rsidRPr="001E0F35">
        <w:rPr>
          <w:b/>
          <w:color w:val="000000"/>
          <w:sz w:val="28"/>
          <w:szCs w:val="28"/>
        </w:rPr>
        <w:t xml:space="preserve">Динамика основных параметров макроэкономических показателей </w:t>
      </w:r>
    </w:p>
    <w:p w:rsidR="001E0F35" w:rsidRPr="001E0F35" w:rsidRDefault="001E0F35" w:rsidP="001E0F35">
      <w:pPr>
        <w:jc w:val="center"/>
        <w:rPr>
          <w:b/>
          <w:color w:val="000000"/>
          <w:sz w:val="28"/>
          <w:szCs w:val="28"/>
        </w:rPr>
      </w:pPr>
      <w:r w:rsidRPr="001E0F35">
        <w:rPr>
          <w:b/>
          <w:color w:val="000000"/>
          <w:sz w:val="28"/>
          <w:szCs w:val="28"/>
        </w:rPr>
        <w:t xml:space="preserve"> Стратегии социально-экономического развития муниципального образования Камышловского городского округа на период до 2020 года</w:t>
      </w:r>
    </w:p>
    <w:p w:rsidR="001E0F35" w:rsidRPr="001E0F35" w:rsidRDefault="001E0F35" w:rsidP="001E0F35">
      <w:pPr>
        <w:jc w:val="center"/>
        <w:rPr>
          <w:b/>
          <w:color w:val="000000"/>
          <w:sz w:val="28"/>
          <w:szCs w:val="28"/>
        </w:rPr>
      </w:pPr>
      <w:r w:rsidRPr="001E0F35">
        <w:rPr>
          <w:b/>
          <w:color w:val="000000"/>
          <w:sz w:val="28"/>
          <w:szCs w:val="28"/>
        </w:rPr>
        <w:t>(итоги реализации на 01.01.2018г.)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4"/>
        <w:gridCol w:w="702"/>
        <w:gridCol w:w="683"/>
        <w:gridCol w:w="797"/>
        <w:gridCol w:w="1116"/>
        <w:gridCol w:w="796"/>
        <w:gridCol w:w="931"/>
        <w:gridCol w:w="883"/>
        <w:gridCol w:w="1116"/>
      </w:tblGrid>
      <w:tr w:rsidR="001E0F35" w:rsidRPr="005A6FF3" w:rsidTr="00392660">
        <w:trPr>
          <w:trHeight w:val="307"/>
          <w:tblHeader/>
        </w:trPr>
        <w:tc>
          <w:tcPr>
            <w:tcW w:w="1358" w:type="pct"/>
            <w:vMerge w:val="restart"/>
            <w:shd w:val="clear" w:color="auto" w:fill="auto"/>
            <w:vAlign w:val="center"/>
          </w:tcPr>
          <w:p w:rsidR="001E0F35" w:rsidRPr="001E0F35" w:rsidRDefault="001E0F35" w:rsidP="00392660">
            <w:pPr>
              <w:jc w:val="center"/>
              <w:rPr>
                <w:b/>
                <w:bCs/>
                <w:color w:val="000000"/>
              </w:rPr>
            </w:pPr>
            <w:r w:rsidRPr="001E0F35">
              <w:rPr>
                <w:b/>
                <w:bCs/>
                <w:color w:val="000000"/>
              </w:rPr>
              <w:t>Наименование показателя</w:t>
            </w:r>
          </w:p>
        </w:tc>
        <w:tc>
          <w:tcPr>
            <w:tcW w:w="3642" w:type="pct"/>
            <w:gridSpan w:val="8"/>
            <w:shd w:val="clear" w:color="auto" w:fill="auto"/>
            <w:vAlign w:val="center"/>
          </w:tcPr>
          <w:p w:rsidR="001E0F35" w:rsidRPr="001E0F35" w:rsidRDefault="001E0F35" w:rsidP="00392660">
            <w:pPr>
              <w:jc w:val="center"/>
              <w:rPr>
                <w:b/>
                <w:bCs/>
                <w:color w:val="000000"/>
              </w:rPr>
            </w:pPr>
            <w:r w:rsidRPr="001E0F35">
              <w:rPr>
                <w:b/>
                <w:bCs/>
                <w:color w:val="000000"/>
              </w:rPr>
              <w:t>Сценарии долгосрочного развития</w:t>
            </w:r>
          </w:p>
        </w:tc>
      </w:tr>
      <w:tr w:rsidR="001E0F35" w:rsidRPr="005A6FF3" w:rsidTr="00392660">
        <w:trPr>
          <w:trHeight w:val="214"/>
          <w:tblHeader/>
        </w:trPr>
        <w:tc>
          <w:tcPr>
            <w:tcW w:w="1358" w:type="pct"/>
            <w:vMerge/>
            <w:shd w:val="clear" w:color="auto" w:fill="auto"/>
            <w:vAlign w:val="center"/>
          </w:tcPr>
          <w:p w:rsidR="001E0F35" w:rsidRPr="001E0F35" w:rsidRDefault="001E0F35" w:rsidP="00392660">
            <w:pPr>
              <w:rPr>
                <w:b/>
                <w:bCs/>
                <w:color w:val="000000"/>
              </w:rPr>
            </w:pPr>
          </w:p>
        </w:tc>
        <w:tc>
          <w:tcPr>
            <w:tcW w:w="1693" w:type="pct"/>
            <w:gridSpan w:val="4"/>
            <w:shd w:val="clear" w:color="auto" w:fill="auto"/>
            <w:vAlign w:val="center"/>
          </w:tcPr>
          <w:p w:rsidR="001E0F35" w:rsidRPr="001E0F35" w:rsidRDefault="001E0F35" w:rsidP="00392660">
            <w:pPr>
              <w:jc w:val="center"/>
              <w:rPr>
                <w:b/>
                <w:color w:val="000000"/>
              </w:rPr>
            </w:pPr>
            <w:r w:rsidRPr="001E0F35">
              <w:rPr>
                <w:b/>
                <w:color w:val="000000"/>
              </w:rPr>
              <w:t>Инерционный</w:t>
            </w:r>
          </w:p>
        </w:tc>
        <w:tc>
          <w:tcPr>
            <w:tcW w:w="1950" w:type="pct"/>
            <w:gridSpan w:val="4"/>
            <w:shd w:val="clear" w:color="auto" w:fill="auto"/>
            <w:vAlign w:val="center"/>
          </w:tcPr>
          <w:p w:rsidR="001E0F35" w:rsidRPr="001E0F35" w:rsidRDefault="001E0F35" w:rsidP="00392660">
            <w:pPr>
              <w:jc w:val="center"/>
              <w:rPr>
                <w:b/>
                <w:color w:val="000000"/>
              </w:rPr>
            </w:pPr>
            <w:r w:rsidRPr="001E0F35">
              <w:rPr>
                <w:b/>
                <w:color w:val="000000"/>
              </w:rPr>
              <w:t>Инновационный</w:t>
            </w:r>
          </w:p>
        </w:tc>
      </w:tr>
      <w:tr w:rsidR="001E0F35" w:rsidRPr="005A6FF3" w:rsidTr="00392660">
        <w:trPr>
          <w:trHeight w:val="546"/>
          <w:tblHeader/>
        </w:trPr>
        <w:tc>
          <w:tcPr>
            <w:tcW w:w="1358" w:type="pct"/>
            <w:vMerge/>
            <w:shd w:val="clear" w:color="auto" w:fill="auto"/>
            <w:vAlign w:val="center"/>
          </w:tcPr>
          <w:p w:rsidR="001E0F35" w:rsidRPr="001E0F35" w:rsidRDefault="001E0F35" w:rsidP="00392660">
            <w:pPr>
              <w:rPr>
                <w:b/>
                <w:bCs/>
                <w:color w:val="000000"/>
              </w:rPr>
            </w:pPr>
          </w:p>
        </w:tc>
        <w:tc>
          <w:tcPr>
            <w:tcW w:w="370" w:type="pct"/>
            <w:shd w:val="clear" w:color="auto" w:fill="auto"/>
            <w:vAlign w:val="center"/>
          </w:tcPr>
          <w:p w:rsidR="001E0F35" w:rsidRPr="001E0F35" w:rsidRDefault="001E0F35" w:rsidP="00392660">
            <w:pPr>
              <w:jc w:val="center"/>
              <w:rPr>
                <w:color w:val="000000"/>
              </w:rPr>
            </w:pPr>
            <w:r w:rsidRPr="001E0F35">
              <w:rPr>
                <w:color w:val="000000"/>
              </w:rPr>
              <w:t>2008-2010 годы</w:t>
            </w:r>
          </w:p>
        </w:tc>
        <w:tc>
          <w:tcPr>
            <w:tcW w:w="347" w:type="pct"/>
            <w:shd w:val="clear" w:color="auto" w:fill="auto"/>
            <w:vAlign w:val="center"/>
          </w:tcPr>
          <w:p w:rsidR="001E0F35" w:rsidRPr="001E0F35" w:rsidRDefault="001E0F35" w:rsidP="00392660">
            <w:pPr>
              <w:jc w:val="center"/>
              <w:rPr>
                <w:color w:val="000000"/>
              </w:rPr>
            </w:pPr>
            <w:r w:rsidRPr="001E0F35">
              <w:rPr>
                <w:color w:val="000000"/>
              </w:rPr>
              <w:t>2011-2015 годы</w:t>
            </w:r>
          </w:p>
        </w:tc>
        <w:tc>
          <w:tcPr>
            <w:tcW w:w="419" w:type="pct"/>
            <w:shd w:val="clear" w:color="auto" w:fill="auto"/>
            <w:vAlign w:val="center"/>
          </w:tcPr>
          <w:p w:rsidR="001E0F35" w:rsidRPr="001E0F35" w:rsidRDefault="001E0F35" w:rsidP="00392660">
            <w:pPr>
              <w:jc w:val="center"/>
              <w:rPr>
                <w:color w:val="000000"/>
              </w:rPr>
            </w:pPr>
            <w:r w:rsidRPr="001E0F35">
              <w:rPr>
                <w:color w:val="000000"/>
              </w:rPr>
              <w:t>2016-2020 годы</w:t>
            </w:r>
          </w:p>
        </w:tc>
        <w:tc>
          <w:tcPr>
            <w:tcW w:w="557" w:type="pct"/>
            <w:shd w:val="clear" w:color="auto" w:fill="auto"/>
            <w:vAlign w:val="center"/>
          </w:tcPr>
          <w:p w:rsidR="001E0F35" w:rsidRPr="001E0F35" w:rsidRDefault="001E0F35" w:rsidP="00392660">
            <w:pPr>
              <w:jc w:val="center"/>
              <w:rPr>
                <w:b/>
                <w:color w:val="000000"/>
              </w:rPr>
            </w:pPr>
            <w:r w:rsidRPr="001E0F35">
              <w:rPr>
                <w:color w:val="000000"/>
              </w:rPr>
              <w:t>*</w:t>
            </w:r>
            <w:r w:rsidRPr="001E0F35">
              <w:rPr>
                <w:b/>
                <w:color w:val="000000"/>
              </w:rPr>
              <w:t>факт</w:t>
            </w:r>
          </w:p>
          <w:p w:rsidR="001E0F35" w:rsidRPr="001E0F35" w:rsidRDefault="001E0F35" w:rsidP="00392660">
            <w:pPr>
              <w:jc w:val="center"/>
              <w:rPr>
                <w:color w:val="000000"/>
              </w:rPr>
            </w:pPr>
            <w:r w:rsidRPr="001E0F35">
              <w:rPr>
                <w:b/>
                <w:color w:val="000000"/>
              </w:rPr>
              <w:t>на 01.01.2018</w:t>
            </w:r>
          </w:p>
        </w:tc>
        <w:tc>
          <w:tcPr>
            <w:tcW w:w="418" w:type="pct"/>
            <w:shd w:val="clear" w:color="auto" w:fill="auto"/>
            <w:vAlign w:val="center"/>
          </w:tcPr>
          <w:p w:rsidR="001E0F35" w:rsidRPr="001E0F35" w:rsidRDefault="001E0F35" w:rsidP="00392660">
            <w:pPr>
              <w:jc w:val="center"/>
              <w:rPr>
                <w:color w:val="000000"/>
              </w:rPr>
            </w:pPr>
            <w:r w:rsidRPr="001E0F35">
              <w:rPr>
                <w:color w:val="000000"/>
              </w:rPr>
              <w:t>2008-2010 годы</w:t>
            </w:r>
          </w:p>
        </w:tc>
        <w:tc>
          <w:tcPr>
            <w:tcW w:w="488" w:type="pct"/>
            <w:shd w:val="clear" w:color="auto" w:fill="auto"/>
            <w:vAlign w:val="center"/>
          </w:tcPr>
          <w:p w:rsidR="001E0F35" w:rsidRPr="001E0F35" w:rsidRDefault="001E0F35" w:rsidP="00392660">
            <w:pPr>
              <w:jc w:val="center"/>
              <w:rPr>
                <w:color w:val="000000"/>
              </w:rPr>
            </w:pPr>
            <w:r w:rsidRPr="001E0F35">
              <w:rPr>
                <w:color w:val="000000"/>
              </w:rPr>
              <w:t>2011-2015 годы</w:t>
            </w:r>
          </w:p>
        </w:tc>
        <w:tc>
          <w:tcPr>
            <w:tcW w:w="463" w:type="pct"/>
            <w:shd w:val="clear" w:color="auto" w:fill="auto"/>
            <w:vAlign w:val="center"/>
          </w:tcPr>
          <w:p w:rsidR="001E0F35" w:rsidRPr="001E0F35" w:rsidRDefault="001E0F35" w:rsidP="00392660">
            <w:pPr>
              <w:jc w:val="center"/>
              <w:rPr>
                <w:color w:val="000000"/>
              </w:rPr>
            </w:pPr>
            <w:r w:rsidRPr="001E0F35">
              <w:rPr>
                <w:color w:val="000000"/>
              </w:rPr>
              <w:t>2016-2020 годы</w:t>
            </w:r>
          </w:p>
        </w:tc>
        <w:tc>
          <w:tcPr>
            <w:tcW w:w="581" w:type="pct"/>
            <w:shd w:val="clear" w:color="auto" w:fill="auto"/>
            <w:vAlign w:val="center"/>
          </w:tcPr>
          <w:p w:rsidR="001E0F35" w:rsidRPr="001E0F35" w:rsidRDefault="001E0F35" w:rsidP="00392660">
            <w:pPr>
              <w:jc w:val="center"/>
              <w:rPr>
                <w:b/>
                <w:color w:val="000000"/>
              </w:rPr>
            </w:pPr>
            <w:r w:rsidRPr="001E0F35">
              <w:rPr>
                <w:color w:val="000000"/>
              </w:rPr>
              <w:t>*</w:t>
            </w:r>
            <w:r w:rsidRPr="001E0F35">
              <w:rPr>
                <w:b/>
                <w:color w:val="000000"/>
              </w:rPr>
              <w:t>факт</w:t>
            </w:r>
          </w:p>
          <w:p w:rsidR="001E0F35" w:rsidRPr="001E0F35" w:rsidRDefault="001E0F35" w:rsidP="00392660">
            <w:pPr>
              <w:jc w:val="center"/>
              <w:rPr>
                <w:color w:val="000000"/>
              </w:rPr>
            </w:pPr>
            <w:r w:rsidRPr="001E0F35">
              <w:rPr>
                <w:b/>
                <w:color w:val="000000"/>
              </w:rPr>
              <w:t>на 01.01.2018</w:t>
            </w:r>
          </w:p>
        </w:tc>
      </w:tr>
      <w:tr w:rsidR="001E0F35" w:rsidRPr="005A6FF3" w:rsidTr="00392660">
        <w:trPr>
          <w:trHeight w:val="227"/>
          <w:tblHeader/>
        </w:trPr>
        <w:tc>
          <w:tcPr>
            <w:tcW w:w="1358" w:type="pct"/>
            <w:shd w:val="clear" w:color="auto" w:fill="auto"/>
            <w:vAlign w:val="center"/>
          </w:tcPr>
          <w:p w:rsidR="001E0F35" w:rsidRPr="001E0F35" w:rsidRDefault="001E0F35" w:rsidP="00392660">
            <w:pPr>
              <w:jc w:val="center"/>
              <w:rPr>
                <w:color w:val="000000"/>
              </w:rPr>
            </w:pPr>
            <w:r w:rsidRPr="001E0F35">
              <w:rPr>
                <w:color w:val="000000"/>
              </w:rPr>
              <w:t>1</w:t>
            </w:r>
          </w:p>
        </w:tc>
        <w:tc>
          <w:tcPr>
            <w:tcW w:w="370" w:type="pct"/>
            <w:shd w:val="clear" w:color="auto" w:fill="auto"/>
            <w:noWrap/>
            <w:vAlign w:val="center"/>
          </w:tcPr>
          <w:p w:rsidR="001E0F35" w:rsidRPr="001E0F35" w:rsidRDefault="001E0F35" w:rsidP="00392660">
            <w:pPr>
              <w:jc w:val="center"/>
              <w:rPr>
                <w:color w:val="000000"/>
              </w:rPr>
            </w:pPr>
            <w:r w:rsidRPr="001E0F35">
              <w:rPr>
                <w:color w:val="000000"/>
              </w:rPr>
              <w:t>2</w:t>
            </w:r>
          </w:p>
        </w:tc>
        <w:tc>
          <w:tcPr>
            <w:tcW w:w="347" w:type="pct"/>
            <w:shd w:val="clear" w:color="auto" w:fill="auto"/>
            <w:noWrap/>
            <w:vAlign w:val="center"/>
          </w:tcPr>
          <w:p w:rsidR="001E0F35" w:rsidRPr="001E0F35" w:rsidRDefault="001E0F35" w:rsidP="00392660">
            <w:pPr>
              <w:jc w:val="center"/>
              <w:rPr>
                <w:color w:val="000000"/>
              </w:rPr>
            </w:pPr>
            <w:r w:rsidRPr="001E0F35">
              <w:rPr>
                <w:color w:val="000000"/>
              </w:rPr>
              <w:t>3</w:t>
            </w:r>
          </w:p>
        </w:tc>
        <w:tc>
          <w:tcPr>
            <w:tcW w:w="419" w:type="pct"/>
            <w:shd w:val="clear" w:color="auto" w:fill="auto"/>
            <w:noWrap/>
            <w:vAlign w:val="center"/>
          </w:tcPr>
          <w:p w:rsidR="001E0F35" w:rsidRPr="001E0F35" w:rsidRDefault="001E0F35" w:rsidP="00392660">
            <w:pPr>
              <w:jc w:val="center"/>
              <w:rPr>
                <w:color w:val="000000"/>
              </w:rPr>
            </w:pPr>
            <w:r w:rsidRPr="001E0F35">
              <w:rPr>
                <w:color w:val="000000"/>
              </w:rPr>
              <w:t>4</w:t>
            </w:r>
          </w:p>
        </w:tc>
        <w:tc>
          <w:tcPr>
            <w:tcW w:w="557" w:type="pct"/>
            <w:shd w:val="clear" w:color="auto" w:fill="auto"/>
            <w:vAlign w:val="center"/>
          </w:tcPr>
          <w:p w:rsidR="001E0F35" w:rsidRPr="001E0F35" w:rsidRDefault="001E0F35" w:rsidP="00392660">
            <w:pPr>
              <w:jc w:val="center"/>
              <w:rPr>
                <w:color w:val="000000"/>
              </w:rPr>
            </w:pPr>
            <w:r w:rsidRPr="001E0F35">
              <w:rPr>
                <w:color w:val="000000"/>
              </w:rPr>
              <w:t>5</w:t>
            </w:r>
          </w:p>
        </w:tc>
        <w:tc>
          <w:tcPr>
            <w:tcW w:w="418" w:type="pct"/>
            <w:shd w:val="clear" w:color="auto" w:fill="auto"/>
            <w:noWrap/>
            <w:vAlign w:val="center"/>
          </w:tcPr>
          <w:p w:rsidR="001E0F35" w:rsidRPr="001E0F35" w:rsidRDefault="001E0F35" w:rsidP="00392660">
            <w:pPr>
              <w:jc w:val="center"/>
              <w:rPr>
                <w:color w:val="000000"/>
              </w:rPr>
            </w:pPr>
            <w:r w:rsidRPr="001E0F35">
              <w:rPr>
                <w:color w:val="000000"/>
              </w:rPr>
              <w:t>6</w:t>
            </w:r>
          </w:p>
        </w:tc>
        <w:tc>
          <w:tcPr>
            <w:tcW w:w="488" w:type="pct"/>
            <w:shd w:val="clear" w:color="auto" w:fill="auto"/>
            <w:noWrap/>
            <w:vAlign w:val="center"/>
          </w:tcPr>
          <w:p w:rsidR="001E0F35" w:rsidRPr="001E0F35" w:rsidRDefault="001E0F35" w:rsidP="00392660">
            <w:pPr>
              <w:jc w:val="center"/>
              <w:rPr>
                <w:color w:val="000000"/>
              </w:rPr>
            </w:pPr>
            <w:r w:rsidRPr="001E0F35">
              <w:rPr>
                <w:color w:val="000000"/>
              </w:rPr>
              <w:t>7</w:t>
            </w:r>
          </w:p>
        </w:tc>
        <w:tc>
          <w:tcPr>
            <w:tcW w:w="463" w:type="pct"/>
            <w:shd w:val="clear" w:color="auto" w:fill="auto"/>
            <w:noWrap/>
            <w:vAlign w:val="center"/>
          </w:tcPr>
          <w:p w:rsidR="001E0F35" w:rsidRPr="001E0F35" w:rsidRDefault="001E0F35" w:rsidP="00392660">
            <w:pPr>
              <w:jc w:val="center"/>
              <w:rPr>
                <w:color w:val="000000"/>
              </w:rPr>
            </w:pPr>
            <w:r w:rsidRPr="001E0F35">
              <w:rPr>
                <w:color w:val="000000"/>
              </w:rPr>
              <w:t>8</w:t>
            </w:r>
          </w:p>
        </w:tc>
        <w:tc>
          <w:tcPr>
            <w:tcW w:w="581" w:type="pct"/>
            <w:shd w:val="clear" w:color="auto" w:fill="auto"/>
            <w:vAlign w:val="center"/>
          </w:tcPr>
          <w:p w:rsidR="001E0F35" w:rsidRPr="001E0F35" w:rsidRDefault="001E0F35" w:rsidP="00392660">
            <w:pPr>
              <w:jc w:val="center"/>
              <w:rPr>
                <w:color w:val="000000"/>
              </w:rPr>
            </w:pPr>
            <w:r w:rsidRPr="001E0F35">
              <w:rPr>
                <w:color w:val="000000"/>
              </w:rPr>
              <w:t>9</w:t>
            </w:r>
          </w:p>
        </w:tc>
      </w:tr>
      <w:tr w:rsidR="001E0F35" w:rsidRPr="005A6FF3" w:rsidTr="00392660">
        <w:trPr>
          <w:trHeight w:val="364"/>
        </w:trPr>
        <w:tc>
          <w:tcPr>
            <w:tcW w:w="1358" w:type="pct"/>
            <w:shd w:val="clear" w:color="auto" w:fill="auto"/>
            <w:vAlign w:val="center"/>
          </w:tcPr>
          <w:p w:rsidR="001E0F35" w:rsidRPr="001E0F35" w:rsidRDefault="001E0F35" w:rsidP="00392660">
            <w:pPr>
              <w:jc w:val="both"/>
              <w:rPr>
                <w:color w:val="000000"/>
              </w:rPr>
            </w:pPr>
            <w:r w:rsidRPr="001E0F35">
              <w:rPr>
                <w:b/>
                <w:color w:val="000000"/>
              </w:rPr>
              <w:t>Численность населения</w:t>
            </w:r>
          </w:p>
          <w:p w:rsidR="001E0F35" w:rsidRPr="001E0F35" w:rsidRDefault="001E0F35" w:rsidP="00392660">
            <w:pPr>
              <w:jc w:val="both"/>
              <w:rPr>
                <w:color w:val="000000"/>
              </w:rPr>
            </w:pPr>
            <w:r w:rsidRPr="001E0F35">
              <w:rPr>
                <w:color w:val="000000"/>
              </w:rPr>
              <w:t>на конец года, тыс. человек</w:t>
            </w:r>
          </w:p>
        </w:tc>
        <w:tc>
          <w:tcPr>
            <w:tcW w:w="370" w:type="pct"/>
            <w:shd w:val="clear" w:color="auto" w:fill="auto"/>
            <w:noWrap/>
            <w:vAlign w:val="center"/>
          </w:tcPr>
          <w:p w:rsidR="001E0F35" w:rsidRPr="001E0F35" w:rsidRDefault="001E0F35" w:rsidP="00392660">
            <w:pPr>
              <w:jc w:val="center"/>
              <w:rPr>
                <w:color w:val="000000"/>
              </w:rPr>
            </w:pPr>
            <w:r w:rsidRPr="001E0F35">
              <w:rPr>
                <w:color w:val="000000"/>
              </w:rPr>
              <w:t>28,35</w:t>
            </w:r>
          </w:p>
        </w:tc>
        <w:tc>
          <w:tcPr>
            <w:tcW w:w="347" w:type="pct"/>
            <w:shd w:val="clear" w:color="auto" w:fill="auto"/>
            <w:noWrap/>
            <w:vAlign w:val="center"/>
          </w:tcPr>
          <w:p w:rsidR="001E0F35" w:rsidRPr="001E0F35" w:rsidRDefault="001E0F35" w:rsidP="00392660">
            <w:pPr>
              <w:jc w:val="center"/>
              <w:rPr>
                <w:color w:val="000000"/>
              </w:rPr>
            </w:pPr>
            <w:r w:rsidRPr="001E0F35">
              <w:rPr>
                <w:color w:val="000000"/>
              </w:rPr>
              <w:t>28,35</w:t>
            </w:r>
          </w:p>
        </w:tc>
        <w:tc>
          <w:tcPr>
            <w:tcW w:w="419" w:type="pct"/>
            <w:shd w:val="clear" w:color="auto" w:fill="auto"/>
            <w:noWrap/>
            <w:vAlign w:val="center"/>
          </w:tcPr>
          <w:p w:rsidR="001E0F35" w:rsidRPr="001E0F35" w:rsidRDefault="001E0F35" w:rsidP="00392660">
            <w:pPr>
              <w:jc w:val="center"/>
              <w:rPr>
                <w:color w:val="000000"/>
              </w:rPr>
            </w:pPr>
            <w:r w:rsidRPr="001E0F35">
              <w:rPr>
                <w:color w:val="000000"/>
              </w:rPr>
              <w:t>28,35</w:t>
            </w:r>
          </w:p>
        </w:tc>
        <w:tc>
          <w:tcPr>
            <w:tcW w:w="557" w:type="pct"/>
            <w:shd w:val="clear" w:color="auto" w:fill="auto"/>
            <w:vAlign w:val="center"/>
          </w:tcPr>
          <w:p w:rsidR="001E0F35" w:rsidRPr="001E0F35" w:rsidRDefault="001E0F35" w:rsidP="00392660">
            <w:pPr>
              <w:jc w:val="center"/>
              <w:rPr>
                <w:color w:val="000000"/>
              </w:rPr>
            </w:pPr>
            <w:r w:rsidRPr="001E0F35">
              <w:rPr>
                <w:color w:val="000000"/>
              </w:rPr>
              <w:t>26,44</w:t>
            </w:r>
          </w:p>
        </w:tc>
        <w:tc>
          <w:tcPr>
            <w:tcW w:w="418" w:type="pct"/>
            <w:shd w:val="clear" w:color="auto" w:fill="auto"/>
            <w:noWrap/>
            <w:vAlign w:val="center"/>
          </w:tcPr>
          <w:p w:rsidR="001E0F35" w:rsidRPr="001E0F35" w:rsidRDefault="001E0F35" w:rsidP="00392660">
            <w:pPr>
              <w:jc w:val="center"/>
              <w:rPr>
                <w:color w:val="000000"/>
              </w:rPr>
            </w:pPr>
            <w:r w:rsidRPr="001E0F35">
              <w:rPr>
                <w:color w:val="000000"/>
              </w:rPr>
              <w:t>28,35</w:t>
            </w:r>
          </w:p>
        </w:tc>
        <w:tc>
          <w:tcPr>
            <w:tcW w:w="488" w:type="pct"/>
            <w:shd w:val="clear" w:color="auto" w:fill="auto"/>
            <w:noWrap/>
            <w:vAlign w:val="center"/>
          </w:tcPr>
          <w:p w:rsidR="001E0F35" w:rsidRPr="001E0F35" w:rsidRDefault="001E0F35" w:rsidP="00392660">
            <w:pPr>
              <w:jc w:val="center"/>
              <w:rPr>
                <w:color w:val="000000"/>
              </w:rPr>
            </w:pPr>
            <w:r w:rsidRPr="001E0F35">
              <w:rPr>
                <w:color w:val="000000"/>
              </w:rPr>
              <w:t>28,35</w:t>
            </w:r>
          </w:p>
        </w:tc>
        <w:tc>
          <w:tcPr>
            <w:tcW w:w="463" w:type="pct"/>
            <w:shd w:val="clear" w:color="auto" w:fill="auto"/>
            <w:noWrap/>
            <w:vAlign w:val="center"/>
          </w:tcPr>
          <w:p w:rsidR="001E0F35" w:rsidRPr="001E0F35" w:rsidRDefault="001E0F35" w:rsidP="00392660">
            <w:pPr>
              <w:jc w:val="center"/>
              <w:rPr>
                <w:color w:val="000000"/>
              </w:rPr>
            </w:pPr>
            <w:r w:rsidRPr="001E0F35">
              <w:rPr>
                <w:color w:val="000000"/>
              </w:rPr>
              <w:t>28,35</w:t>
            </w:r>
          </w:p>
        </w:tc>
        <w:tc>
          <w:tcPr>
            <w:tcW w:w="581" w:type="pct"/>
            <w:shd w:val="clear" w:color="auto" w:fill="auto"/>
            <w:vAlign w:val="center"/>
          </w:tcPr>
          <w:p w:rsidR="001E0F35" w:rsidRPr="001E0F35" w:rsidRDefault="001E0F35" w:rsidP="00392660">
            <w:pPr>
              <w:jc w:val="center"/>
              <w:rPr>
                <w:color w:val="000000"/>
              </w:rPr>
            </w:pPr>
            <w:r w:rsidRPr="001E0F35">
              <w:rPr>
                <w:color w:val="000000"/>
              </w:rPr>
              <w:t>26,44</w:t>
            </w:r>
          </w:p>
        </w:tc>
      </w:tr>
      <w:tr w:rsidR="001E0F35" w:rsidRPr="005A6FF3" w:rsidTr="00392660">
        <w:trPr>
          <w:trHeight w:val="364"/>
        </w:trPr>
        <w:tc>
          <w:tcPr>
            <w:tcW w:w="1358" w:type="pct"/>
            <w:shd w:val="clear" w:color="auto" w:fill="auto"/>
            <w:vAlign w:val="center"/>
          </w:tcPr>
          <w:p w:rsidR="001E0F35" w:rsidRPr="001E0F35" w:rsidRDefault="001E0F35" w:rsidP="00392660">
            <w:pPr>
              <w:jc w:val="both"/>
              <w:rPr>
                <w:b/>
                <w:color w:val="000000"/>
              </w:rPr>
            </w:pPr>
            <w:r w:rsidRPr="001E0F35">
              <w:rPr>
                <w:b/>
                <w:color w:val="000000"/>
              </w:rPr>
              <w:t xml:space="preserve">Численность занятых в экономике </w:t>
            </w:r>
          </w:p>
          <w:p w:rsidR="001E0F35" w:rsidRPr="001E0F35" w:rsidRDefault="001E0F35" w:rsidP="00392660">
            <w:pPr>
              <w:jc w:val="both"/>
              <w:rPr>
                <w:color w:val="000000"/>
              </w:rPr>
            </w:pPr>
            <w:r w:rsidRPr="001E0F35">
              <w:rPr>
                <w:color w:val="000000"/>
              </w:rPr>
              <w:t>на конец периода, тыс. человек</w:t>
            </w:r>
          </w:p>
        </w:tc>
        <w:tc>
          <w:tcPr>
            <w:tcW w:w="370" w:type="pct"/>
            <w:shd w:val="clear" w:color="auto" w:fill="auto"/>
            <w:noWrap/>
            <w:vAlign w:val="center"/>
          </w:tcPr>
          <w:p w:rsidR="001E0F35" w:rsidRPr="001E0F35" w:rsidRDefault="001E0F35" w:rsidP="00392660">
            <w:pPr>
              <w:jc w:val="center"/>
              <w:rPr>
                <w:color w:val="000000"/>
              </w:rPr>
            </w:pPr>
            <w:r w:rsidRPr="001E0F35">
              <w:rPr>
                <w:color w:val="000000"/>
              </w:rPr>
              <w:t>12,5</w:t>
            </w:r>
          </w:p>
        </w:tc>
        <w:tc>
          <w:tcPr>
            <w:tcW w:w="347" w:type="pct"/>
            <w:shd w:val="clear" w:color="auto" w:fill="auto"/>
            <w:noWrap/>
            <w:vAlign w:val="center"/>
          </w:tcPr>
          <w:p w:rsidR="001E0F35" w:rsidRPr="001E0F35" w:rsidRDefault="001E0F35" w:rsidP="00392660">
            <w:pPr>
              <w:jc w:val="center"/>
              <w:rPr>
                <w:color w:val="000000"/>
              </w:rPr>
            </w:pPr>
            <w:r w:rsidRPr="001E0F35">
              <w:rPr>
                <w:color w:val="000000"/>
              </w:rPr>
              <w:t>12,5</w:t>
            </w:r>
          </w:p>
        </w:tc>
        <w:tc>
          <w:tcPr>
            <w:tcW w:w="419" w:type="pct"/>
            <w:shd w:val="clear" w:color="auto" w:fill="auto"/>
            <w:noWrap/>
            <w:vAlign w:val="center"/>
          </w:tcPr>
          <w:p w:rsidR="001E0F35" w:rsidRPr="001E0F35" w:rsidRDefault="001E0F35" w:rsidP="00392660">
            <w:pPr>
              <w:jc w:val="center"/>
              <w:rPr>
                <w:color w:val="000000"/>
              </w:rPr>
            </w:pPr>
            <w:r w:rsidRPr="001E0F35">
              <w:rPr>
                <w:color w:val="000000"/>
              </w:rPr>
              <w:t>12,5</w:t>
            </w:r>
          </w:p>
        </w:tc>
        <w:tc>
          <w:tcPr>
            <w:tcW w:w="557" w:type="pct"/>
            <w:shd w:val="clear" w:color="auto" w:fill="auto"/>
            <w:vAlign w:val="center"/>
          </w:tcPr>
          <w:p w:rsidR="001E0F35" w:rsidRPr="001E0F35" w:rsidRDefault="001E0F35" w:rsidP="00392660">
            <w:pPr>
              <w:jc w:val="center"/>
              <w:rPr>
                <w:color w:val="000000"/>
              </w:rPr>
            </w:pPr>
            <w:r w:rsidRPr="001E0F35">
              <w:rPr>
                <w:color w:val="000000"/>
              </w:rPr>
              <w:t>12,4</w:t>
            </w:r>
          </w:p>
        </w:tc>
        <w:tc>
          <w:tcPr>
            <w:tcW w:w="418" w:type="pct"/>
            <w:shd w:val="clear" w:color="auto" w:fill="auto"/>
            <w:noWrap/>
            <w:vAlign w:val="center"/>
          </w:tcPr>
          <w:p w:rsidR="001E0F35" w:rsidRPr="001E0F35" w:rsidRDefault="001E0F35" w:rsidP="00392660">
            <w:pPr>
              <w:jc w:val="center"/>
              <w:rPr>
                <w:color w:val="000000"/>
              </w:rPr>
            </w:pPr>
            <w:r w:rsidRPr="001E0F35">
              <w:rPr>
                <w:color w:val="000000"/>
              </w:rPr>
              <w:t>12,5</w:t>
            </w:r>
          </w:p>
        </w:tc>
        <w:tc>
          <w:tcPr>
            <w:tcW w:w="488" w:type="pct"/>
            <w:shd w:val="clear" w:color="auto" w:fill="auto"/>
            <w:noWrap/>
            <w:vAlign w:val="center"/>
          </w:tcPr>
          <w:p w:rsidR="001E0F35" w:rsidRPr="001E0F35" w:rsidRDefault="001E0F35" w:rsidP="00392660">
            <w:pPr>
              <w:jc w:val="center"/>
              <w:rPr>
                <w:color w:val="000000"/>
              </w:rPr>
            </w:pPr>
            <w:r w:rsidRPr="001E0F35">
              <w:rPr>
                <w:color w:val="000000"/>
              </w:rPr>
              <w:t>12,5</w:t>
            </w:r>
          </w:p>
        </w:tc>
        <w:tc>
          <w:tcPr>
            <w:tcW w:w="463" w:type="pct"/>
            <w:shd w:val="clear" w:color="auto" w:fill="auto"/>
            <w:noWrap/>
            <w:vAlign w:val="center"/>
          </w:tcPr>
          <w:p w:rsidR="001E0F35" w:rsidRPr="001E0F35" w:rsidRDefault="001E0F35" w:rsidP="00392660">
            <w:pPr>
              <w:jc w:val="center"/>
              <w:rPr>
                <w:color w:val="000000"/>
              </w:rPr>
            </w:pPr>
            <w:r w:rsidRPr="001E0F35">
              <w:rPr>
                <w:color w:val="000000"/>
              </w:rPr>
              <w:t>12,5</w:t>
            </w:r>
          </w:p>
        </w:tc>
        <w:tc>
          <w:tcPr>
            <w:tcW w:w="581" w:type="pct"/>
            <w:shd w:val="clear" w:color="auto" w:fill="auto"/>
            <w:vAlign w:val="center"/>
          </w:tcPr>
          <w:p w:rsidR="001E0F35" w:rsidRPr="001E0F35" w:rsidRDefault="001E0F35" w:rsidP="00392660">
            <w:pPr>
              <w:jc w:val="center"/>
              <w:rPr>
                <w:color w:val="000000"/>
              </w:rPr>
            </w:pPr>
            <w:r w:rsidRPr="001E0F35">
              <w:rPr>
                <w:color w:val="000000"/>
              </w:rPr>
              <w:t>12,4</w:t>
            </w:r>
          </w:p>
        </w:tc>
      </w:tr>
      <w:tr w:rsidR="001E0F35" w:rsidRPr="005A6FF3" w:rsidTr="00392660">
        <w:trPr>
          <w:trHeight w:val="364"/>
        </w:trPr>
        <w:tc>
          <w:tcPr>
            <w:tcW w:w="1358" w:type="pct"/>
            <w:shd w:val="clear" w:color="auto" w:fill="auto"/>
            <w:vAlign w:val="center"/>
          </w:tcPr>
          <w:p w:rsidR="001E0F35" w:rsidRPr="001E0F35" w:rsidRDefault="001E0F35" w:rsidP="00392660">
            <w:pPr>
              <w:jc w:val="both"/>
              <w:rPr>
                <w:b/>
                <w:color w:val="000000"/>
              </w:rPr>
            </w:pPr>
            <w:r w:rsidRPr="001E0F35">
              <w:rPr>
                <w:b/>
                <w:color w:val="000000"/>
              </w:rPr>
              <w:t xml:space="preserve">Оборот организаций (по крупному и среднему кругу) по видам экономической деятельности, всего </w:t>
            </w:r>
            <w:r w:rsidRPr="001E0F35">
              <w:rPr>
                <w:color w:val="000000"/>
              </w:rPr>
              <w:t xml:space="preserve">на конец периода, </w:t>
            </w:r>
            <w:proofErr w:type="spellStart"/>
            <w:r w:rsidRPr="001E0F35">
              <w:rPr>
                <w:color w:val="000000"/>
              </w:rPr>
              <w:t>млн.руб</w:t>
            </w:r>
            <w:proofErr w:type="spellEnd"/>
            <w:r w:rsidRPr="001E0F35">
              <w:rPr>
                <w:color w:val="000000"/>
              </w:rPr>
              <w:t>.</w:t>
            </w:r>
          </w:p>
        </w:tc>
        <w:tc>
          <w:tcPr>
            <w:tcW w:w="370" w:type="pct"/>
            <w:shd w:val="clear" w:color="auto" w:fill="auto"/>
            <w:noWrap/>
            <w:vAlign w:val="center"/>
          </w:tcPr>
          <w:p w:rsidR="001E0F35" w:rsidRPr="001E0F35" w:rsidRDefault="001E0F35" w:rsidP="00392660">
            <w:pPr>
              <w:jc w:val="center"/>
              <w:rPr>
                <w:color w:val="000000"/>
              </w:rPr>
            </w:pPr>
            <w:r w:rsidRPr="001E0F35">
              <w:rPr>
                <w:color w:val="000000"/>
              </w:rPr>
              <w:t>1600</w:t>
            </w:r>
          </w:p>
        </w:tc>
        <w:tc>
          <w:tcPr>
            <w:tcW w:w="347" w:type="pct"/>
            <w:shd w:val="clear" w:color="auto" w:fill="auto"/>
            <w:noWrap/>
            <w:vAlign w:val="center"/>
          </w:tcPr>
          <w:p w:rsidR="001E0F35" w:rsidRPr="001E0F35" w:rsidRDefault="001E0F35" w:rsidP="00392660">
            <w:pPr>
              <w:jc w:val="center"/>
              <w:rPr>
                <w:color w:val="000000"/>
              </w:rPr>
            </w:pPr>
            <w:r w:rsidRPr="001E0F35">
              <w:rPr>
                <w:color w:val="000000"/>
              </w:rPr>
              <w:t>1700</w:t>
            </w:r>
          </w:p>
        </w:tc>
        <w:tc>
          <w:tcPr>
            <w:tcW w:w="419" w:type="pct"/>
            <w:shd w:val="clear" w:color="auto" w:fill="auto"/>
            <w:noWrap/>
            <w:vAlign w:val="center"/>
          </w:tcPr>
          <w:p w:rsidR="001E0F35" w:rsidRPr="001E0F35" w:rsidRDefault="001E0F35" w:rsidP="00392660">
            <w:pPr>
              <w:jc w:val="center"/>
              <w:rPr>
                <w:color w:val="000000"/>
              </w:rPr>
            </w:pPr>
            <w:r w:rsidRPr="001E0F35">
              <w:rPr>
                <w:color w:val="000000"/>
              </w:rPr>
              <w:t>2200</w:t>
            </w:r>
          </w:p>
        </w:tc>
        <w:tc>
          <w:tcPr>
            <w:tcW w:w="557" w:type="pct"/>
            <w:shd w:val="clear" w:color="auto" w:fill="auto"/>
            <w:vAlign w:val="center"/>
          </w:tcPr>
          <w:p w:rsidR="001E0F35" w:rsidRPr="001E0F35" w:rsidRDefault="001E0F35" w:rsidP="00392660">
            <w:pPr>
              <w:jc w:val="center"/>
              <w:rPr>
                <w:color w:val="000000"/>
              </w:rPr>
            </w:pPr>
          </w:p>
        </w:tc>
        <w:tc>
          <w:tcPr>
            <w:tcW w:w="418" w:type="pct"/>
            <w:shd w:val="clear" w:color="auto" w:fill="auto"/>
            <w:noWrap/>
            <w:vAlign w:val="center"/>
          </w:tcPr>
          <w:p w:rsidR="001E0F35" w:rsidRPr="001E0F35" w:rsidRDefault="001E0F35" w:rsidP="00392660">
            <w:pPr>
              <w:jc w:val="center"/>
              <w:rPr>
                <w:color w:val="000000"/>
              </w:rPr>
            </w:pPr>
            <w:r w:rsidRPr="001E0F35">
              <w:rPr>
                <w:color w:val="000000"/>
              </w:rPr>
              <w:t>2000</w:t>
            </w:r>
          </w:p>
        </w:tc>
        <w:tc>
          <w:tcPr>
            <w:tcW w:w="488" w:type="pct"/>
            <w:shd w:val="clear" w:color="auto" w:fill="auto"/>
            <w:noWrap/>
            <w:vAlign w:val="center"/>
          </w:tcPr>
          <w:p w:rsidR="001E0F35" w:rsidRPr="001E0F35" w:rsidRDefault="001E0F35" w:rsidP="00392660">
            <w:pPr>
              <w:jc w:val="center"/>
              <w:rPr>
                <w:color w:val="000000"/>
              </w:rPr>
            </w:pPr>
            <w:r w:rsidRPr="001E0F35">
              <w:rPr>
                <w:color w:val="000000"/>
              </w:rPr>
              <w:t>2200</w:t>
            </w:r>
          </w:p>
        </w:tc>
        <w:tc>
          <w:tcPr>
            <w:tcW w:w="463" w:type="pct"/>
            <w:shd w:val="clear" w:color="auto" w:fill="auto"/>
            <w:noWrap/>
            <w:vAlign w:val="center"/>
          </w:tcPr>
          <w:p w:rsidR="001E0F35" w:rsidRPr="001E0F35" w:rsidRDefault="001E0F35" w:rsidP="00392660">
            <w:pPr>
              <w:jc w:val="center"/>
              <w:rPr>
                <w:color w:val="000000"/>
              </w:rPr>
            </w:pPr>
            <w:r w:rsidRPr="001E0F35">
              <w:rPr>
                <w:color w:val="000000"/>
              </w:rPr>
              <w:t>2330</w:t>
            </w:r>
          </w:p>
        </w:tc>
        <w:tc>
          <w:tcPr>
            <w:tcW w:w="581" w:type="pct"/>
            <w:shd w:val="clear" w:color="auto" w:fill="auto"/>
            <w:vAlign w:val="center"/>
          </w:tcPr>
          <w:p w:rsidR="001E0F35" w:rsidRPr="001E0F35" w:rsidRDefault="001E0F35" w:rsidP="00392660">
            <w:pPr>
              <w:jc w:val="center"/>
              <w:rPr>
                <w:color w:val="000000"/>
              </w:rPr>
            </w:pPr>
            <w:r w:rsidRPr="001E0F35">
              <w:rPr>
                <w:color w:val="000000"/>
              </w:rPr>
              <w:t>5693,0</w:t>
            </w:r>
          </w:p>
        </w:tc>
      </w:tr>
      <w:tr w:rsidR="001E0F35" w:rsidRPr="005A6FF3" w:rsidTr="00392660">
        <w:trPr>
          <w:trHeight w:val="364"/>
        </w:trPr>
        <w:tc>
          <w:tcPr>
            <w:tcW w:w="1358" w:type="pct"/>
            <w:shd w:val="clear" w:color="auto" w:fill="auto"/>
            <w:vAlign w:val="center"/>
          </w:tcPr>
          <w:p w:rsidR="001E0F35" w:rsidRPr="001E0F35" w:rsidRDefault="001E0F35" w:rsidP="00392660">
            <w:pPr>
              <w:jc w:val="both"/>
              <w:rPr>
                <w:b/>
                <w:color w:val="000000"/>
              </w:rPr>
            </w:pPr>
            <w:r w:rsidRPr="001E0F35">
              <w:rPr>
                <w:b/>
                <w:color w:val="000000"/>
              </w:rPr>
              <w:t>Оборот организаций (по крупному и среднему кругу) по видам экономической деятельности на душу населения</w:t>
            </w:r>
            <w:r w:rsidRPr="001E0F35">
              <w:rPr>
                <w:color w:val="000000"/>
              </w:rPr>
              <w:br/>
              <w:t xml:space="preserve">на конец периода, </w:t>
            </w:r>
            <w:proofErr w:type="spellStart"/>
            <w:r w:rsidRPr="001E0F35">
              <w:rPr>
                <w:color w:val="000000"/>
              </w:rPr>
              <w:t>тыс.руб</w:t>
            </w:r>
            <w:proofErr w:type="spellEnd"/>
            <w:r w:rsidRPr="001E0F35">
              <w:rPr>
                <w:color w:val="000000"/>
              </w:rPr>
              <w:t>.</w:t>
            </w:r>
          </w:p>
        </w:tc>
        <w:tc>
          <w:tcPr>
            <w:tcW w:w="370" w:type="pct"/>
            <w:shd w:val="clear" w:color="auto" w:fill="auto"/>
            <w:noWrap/>
            <w:vAlign w:val="center"/>
          </w:tcPr>
          <w:p w:rsidR="001E0F35" w:rsidRPr="001E0F35" w:rsidRDefault="001E0F35" w:rsidP="00392660">
            <w:pPr>
              <w:jc w:val="center"/>
              <w:rPr>
                <w:color w:val="000000"/>
              </w:rPr>
            </w:pPr>
            <w:r w:rsidRPr="001E0F35">
              <w:rPr>
                <w:color w:val="000000"/>
              </w:rPr>
              <w:t>56,4</w:t>
            </w:r>
          </w:p>
        </w:tc>
        <w:tc>
          <w:tcPr>
            <w:tcW w:w="347" w:type="pct"/>
            <w:shd w:val="clear" w:color="auto" w:fill="auto"/>
            <w:noWrap/>
            <w:vAlign w:val="center"/>
          </w:tcPr>
          <w:p w:rsidR="001E0F35" w:rsidRPr="001E0F35" w:rsidRDefault="001E0F35" w:rsidP="00392660">
            <w:pPr>
              <w:jc w:val="center"/>
              <w:rPr>
                <w:color w:val="000000"/>
              </w:rPr>
            </w:pPr>
            <w:r w:rsidRPr="001E0F35">
              <w:rPr>
                <w:color w:val="000000"/>
              </w:rPr>
              <w:t>60,0</w:t>
            </w:r>
          </w:p>
        </w:tc>
        <w:tc>
          <w:tcPr>
            <w:tcW w:w="419" w:type="pct"/>
            <w:shd w:val="clear" w:color="auto" w:fill="auto"/>
            <w:noWrap/>
            <w:vAlign w:val="center"/>
          </w:tcPr>
          <w:p w:rsidR="001E0F35" w:rsidRPr="001E0F35" w:rsidRDefault="001E0F35" w:rsidP="00392660">
            <w:pPr>
              <w:jc w:val="center"/>
              <w:rPr>
                <w:color w:val="000000"/>
              </w:rPr>
            </w:pPr>
            <w:r w:rsidRPr="001E0F35">
              <w:rPr>
                <w:color w:val="000000"/>
              </w:rPr>
              <w:t>77,6</w:t>
            </w:r>
          </w:p>
        </w:tc>
        <w:tc>
          <w:tcPr>
            <w:tcW w:w="557" w:type="pct"/>
            <w:shd w:val="clear" w:color="auto" w:fill="auto"/>
            <w:vAlign w:val="center"/>
          </w:tcPr>
          <w:p w:rsidR="001E0F35" w:rsidRPr="001E0F35" w:rsidRDefault="001E0F35" w:rsidP="00392660">
            <w:pPr>
              <w:jc w:val="center"/>
              <w:rPr>
                <w:color w:val="000000"/>
              </w:rPr>
            </w:pPr>
          </w:p>
        </w:tc>
        <w:tc>
          <w:tcPr>
            <w:tcW w:w="418" w:type="pct"/>
            <w:shd w:val="clear" w:color="auto" w:fill="auto"/>
            <w:noWrap/>
            <w:vAlign w:val="center"/>
          </w:tcPr>
          <w:p w:rsidR="001E0F35" w:rsidRPr="001E0F35" w:rsidRDefault="001E0F35" w:rsidP="00392660">
            <w:pPr>
              <w:jc w:val="center"/>
              <w:rPr>
                <w:color w:val="000000"/>
              </w:rPr>
            </w:pPr>
            <w:r w:rsidRPr="001E0F35">
              <w:rPr>
                <w:color w:val="000000"/>
              </w:rPr>
              <w:t>70,5</w:t>
            </w:r>
          </w:p>
        </w:tc>
        <w:tc>
          <w:tcPr>
            <w:tcW w:w="488" w:type="pct"/>
            <w:shd w:val="clear" w:color="auto" w:fill="auto"/>
            <w:noWrap/>
            <w:vAlign w:val="center"/>
          </w:tcPr>
          <w:p w:rsidR="001E0F35" w:rsidRPr="001E0F35" w:rsidRDefault="001E0F35" w:rsidP="00392660">
            <w:pPr>
              <w:jc w:val="center"/>
              <w:rPr>
                <w:color w:val="000000"/>
              </w:rPr>
            </w:pPr>
            <w:r w:rsidRPr="001E0F35">
              <w:rPr>
                <w:color w:val="000000"/>
              </w:rPr>
              <w:t>77,6</w:t>
            </w:r>
          </w:p>
        </w:tc>
        <w:tc>
          <w:tcPr>
            <w:tcW w:w="463" w:type="pct"/>
            <w:shd w:val="clear" w:color="auto" w:fill="auto"/>
            <w:noWrap/>
            <w:vAlign w:val="center"/>
          </w:tcPr>
          <w:p w:rsidR="001E0F35" w:rsidRPr="001E0F35" w:rsidRDefault="001E0F35" w:rsidP="00392660">
            <w:pPr>
              <w:jc w:val="center"/>
              <w:rPr>
                <w:color w:val="000000"/>
              </w:rPr>
            </w:pPr>
            <w:r w:rsidRPr="001E0F35">
              <w:rPr>
                <w:color w:val="000000"/>
              </w:rPr>
              <w:t>82,2</w:t>
            </w:r>
          </w:p>
        </w:tc>
        <w:tc>
          <w:tcPr>
            <w:tcW w:w="581" w:type="pct"/>
            <w:shd w:val="clear" w:color="auto" w:fill="auto"/>
            <w:vAlign w:val="center"/>
          </w:tcPr>
          <w:p w:rsidR="001E0F35" w:rsidRPr="001E0F35" w:rsidRDefault="001E0F35" w:rsidP="00392660">
            <w:pPr>
              <w:jc w:val="center"/>
              <w:rPr>
                <w:color w:val="000000"/>
              </w:rPr>
            </w:pPr>
            <w:r w:rsidRPr="001E0F35">
              <w:rPr>
                <w:color w:val="000000"/>
              </w:rPr>
              <w:t>215,28</w:t>
            </w:r>
          </w:p>
        </w:tc>
      </w:tr>
      <w:tr w:rsidR="001E0F35" w:rsidRPr="005A6FF3" w:rsidTr="00392660">
        <w:trPr>
          <w:trHeight w:val="364"/>
        </w:trPr>
        <w:tc>
          <w:tcPr>
            <w:tcW w:w="1358" w:type="pct"/>
            <w:shd w:val="clear" w:color="auto" w:fill="auto"/>
            <w:vAlign w:val="center"/>
          </w:tcPr>
          <w:p w:rsidR="001E0F35" w:rsidRPr="001E0F35" w:rsidRDefault="001E0F35" w:rsidP="00392660">
            <w:pPr>
              <w:jc w:val="both"/>
              <w:rPr>
                <w:color w:val="000000"/>
                <w:spacing w:val="-6"/>
              </w:rPr>
            </w:pPr>
            <w:r w:rsidRPr="001E0F35">
              <w:rPr>
                <w:b/>
                <w:color w:val="000000"/>
                <w:spacing w:val="-6"/>
              </w:rPr>
              <w:lastRenderedPageBreak/>
              <w:t>Оборот организаций (</w:t>
            </w:r>
            <w:r w:rsidRPr="001E0F35">
              <w:rPr>
                <w:b/>
                <w:color w:val="000000"/>
              </w:rPr>
              <w:t>по кругу крупных и средних организаций)</w:t>
            </w:r>
            <w:r w:rsidRPr="001E0F35">
              <w:rPr>
                <w:b/>
                <w:color w:val="000000"/>
                <w:spacing w:val="-6"/>
              </w:rPr>
              <w:t xml:space="preserve"> по видам экономической деятельности на одного занятого в экономике </w:t>
            </w:r>
            <w:r w:rsidRPr="001E0F35">
              <w:rPr>
                <w:color w:val="000000"/>
                <w:spacing w:val="-6"/>
              </w:rPr>
              <w:t>на конец периода, тыс. руб.</w:t>
            </w:r>
          </w:p>
        </w:tc>
        <w:tc>
          <w:tcPr>
            <w:tcW w:w="370" w:type="pct"/>
            <w:shd w:val="clear" w:color="auto" w:fill="auto"/>
            <w:noWrap/>
            <w:vAlign w:val="center"/>
          </w:tcPr>
          <w:p w:rsidR="001E0F35" w:rsidRPr="001E0F35" w:rsidRDefault="001E0F35" w:rsidP="00392660">
            <w:pPr>
              <w:jc w:val="center"/>
              <w:rPr>
                <w:color w:val="000000"/>
              </w:rPr>
            </w:pPr>
            <w:r w:rsidRPr="001E0F35">
              <w:rPr>
                <w:color w:val="000000"/>
              </w:rPr>
              <w:t>128</w:t>
            </w:r>
          </w:p>
        </w:tc>
        <w:tc>
          <w:tcPr>
            <w:tcW w:w="347" w:type="pct"/>
            <w:shd w:val="clear" w:color="auto" w:fill="auto"/>
            <w:noWrap/>
            <w:vAlign w:val="center"/>
          </w:tcPr>
          <w:p w:rsidR="001E0F35" w:rsidRPr="001E0F35" w:rsidRDefault="001E0F35" w:rsidP="00392660">
            <w:pPr>
              <w:jc w:val="center"/>
              <w:rPr>
                <w:color w:val="000000"/>
              </w:rPr>
            </w:pPr>
            <w:r w:rsidRPr="001E0F35">
              <w:rPr>
                <w:color w:val="000000"/>
              </w:rPr>
              <w:t>136</w:t>
            </w:r>
          </w:p>
        </w:tc>
        <w:tc>
          <w:tcPr>
            <w:tcW w:w="419" w:type="pct"/>
            <w:shd w:val="clear" w:color="auto" w:fill="auto"/>
            <w:noWrap/>
            <w:vAlign w:val="center"/>
          </w:tcPr>
          <w:p w:rsidR="001E0F35" w:rsidRPr="001E0F35" w:rsidRDefault="001E0F35" w:rsidP="00392660">
            <w:pPr>
              <w:jc w:val="center"/>
              <w:rPr>
                <w:color w:val="000000"/>
              </w:rPr>
            </w:pPr>
            <w:r w:rsidRPr="001E0F35">
              <w:rPr>
                <w:color w:val="000000"/>
              </w:rPr>
              <w:t>176</w:t>
            </w:r>
          </w:p>
        </w:tc>
        <w:tc>
          <w:tcPr>
            <w:tcW w:w="557" w:type="pct"/>
            <w:shd w:val="clear" w:color="auto" w:fill="auto"/>
            <w:vAlign w:val="center"/>
          </w:tcPr>
          <w:p w:rsidR="001E0F35" w:rsidRPr="001E0F35" w:rsidRDefault="001E0F35" w:rsidP="00392660">
            <w:pPr>
              <w:jc w:val="center"/>
              <w:rPr>
                <w:color w:val="000000"/>
              </w:rPr>
            </w:pPr>
          </w:p>
        </w:tc>
        <w:tc>
          <w:tcPr>
            <w:tcW w:w="418" w:type="pct"/>
            <w:shd w:val="clear" w:color="auto" w:fill="auto"/>
            <w:noWrap/>
            <w:vAlign w:val="center"/>
          </w:tcPr>
          <w:p w:rsidR="001E0F35" w:rsidRPr="001E0F35" w:rsidRDefault="001E0F35" w:rsidP="00392660">
            <w:pPr>
              <w:jc w:val="center"/>
              <w:rPr>
                <w:color w:val="000000"/>
              </w:rPr>
            </w:pPr>
            <w:r w:rsidRPr="001E0F35">
              <w:rPr>
                <w:color w:val="000000"/>
              </w:rPr>
              <w:t>160</w:t>
            </w:r>
          </w:p>
        </w:tc>
        <w:tc>
          <w:tcPr>
            <w:tcW w:w="488" w:type="pct"/>
            <w:shd w:val="clear" w:color="auto" w:fill="auto"/>
            <w:noWrap/>
            <w:vAlign w:val="center"/>
          </w:tcPr>
          <w:p w:rsidR="001E0F35" w:rsidRPr="001E0F35" w:rsidRDefault="001E0F35" w:rsidP="00392660">
            <w:pPr>
              <w:jc w:val="center"/>
              <w:rPr>
                <w:color w:val="000000"/>
              </w:rPr>
            </w:pPr>
            <w:r w:rsidRPr="001E0F35">
              <w:rPr>
                <w:color w:val="000000"/>
              </w:rPr>
              <w:t>176</w:t>
            </w:r>
          </w:p>
        </w:tc>
        <w:tc>
          <w:tcPr>
            <w:tcW w:w="463" w:type="pct"/>
            <w:shd w:val="clear" w:color="auto" w:fill="auto"/>
            <w:noWrap/>
            <w:vAlign w:val="center"/>
          </w:tcPr>
          <w:p w:rsidR="001E0F35" w:rsidRPr="001E0F35" w:rsidRDefault="001E0F35" w:rsidP="00392660">
            <w:pPr>
              <w:jc w:val="center"/>
              <w:rPr>
                <w:color w:val="000000"/>
              </w:rPr>
            </w:pPr>
            <w:r w:rsidRPr="001E0F35">
              <w:rPr>
                <w:color w:val="000000"/>
              </w:rPr>
              <w:t>186,4</w:t>
            </w:r>
          </w:p>
        </w:tc>
        <w:tc>
          <w:tcPr>
            <w:tcW w:w="581" w:type="pct"/>
            <w:shd w:val="clear" w:color="auto" w:fill="auto"/>
            <w:vAlign w:val="center"/>
          </w:tcPr>
          <w:p w:rsidR="001E0F35" w:rsidRPr="001E0F35" w:rsidRDefault="001E0F35" w:rsidP="00392660">
            <w:pPr>
              <w:jc w:val="center"/>
              <w:rPr>
                <w:color w:val="000000"/>
              </w:rPr>
            </w:pPr>
            <w:r w:rsidRPr="001E0F35">
              <w:rPr>
                <w:color w:val="000000"/>
              </w:rPr>
              <w:t>459,11</w:t>
            </w:r>
          </w:p>
        </w:tc>
      </w:tr>
      <w:tr w:rsidR="001E0F35" w:rsidRPr="005A6FF3" w:rsidTr="00392660">
        <w:trPr>
          <w:trHeight w:val="153"/>
        </w:trPr>
        <w:tc>
          <w:tcPr>
            <w:tcW w:w="1358" w:type="pct"/>
            <w:shd w:val="clear" w:color="auto" w:fill="auto"/>
            <w:vAlign w:val="center"/>
          </w:tcPr>
          <w:p w:rsidR="001E0F35" w:rsidRPr="001E0F35" w:rsidRDefault="001E0F35" w:rsidP="00392660">
            <w:pPr>
              <w:spacing w:line="260" w:lineRule="exact"/>
              <w:jc w:val="both"/>
              <w:rPr>
                <w:b/>
                <w:color w:val="000000"/>
                <w:spacing w:val="-10"/>
              </w:rPr>
            </w:pPr>
            <w:r w:rsidRPr="001E0F35">
              <w:rPr>
                <w:b/>
                <w:color w:val="000000"/>
                <w:spacing w:val="-10"/>
              </w:rPr>
              <w:t xml:space="preserve">Оборот крупных и средних организаций (вид деятельности С, D, Е) </w:t>
            </w:r>
            <w:r w:rsidRPr="001E0F35">
              <w:rPr>
                <w:color w:val="000000"/>
              </w:rPr>
              <w:t>на конец периода, млн. рублей</w:t>
            </w:r>
          </w:p>
        </w:tc>
        <w:tc>
          <w:tcPr>
            <w:tcW w:w="370" w:type="pct"/>
            <w:shd w:val="clear" w:color="auto" w:fill="auto"/>
            <w:noWrap/>
            <w:vAlign w:val="center"/>
          </w:tcPr>
          <w:p w:rsidR="001E0F35" w:rsidRPr="001E0F35" w:rsidRDefault="001E0F35" w:rsidP="00392660">
            <w:pPr>
              <w:spacing w:line="260" w:lineRule="exact"/>
              <w:jc w:val="center"/>
              <w:rPr>
                <w:color w:val="000000"/>
              </w:rPr>
            </w:pPr>
            <w:r w:rsidRPr="001E0F35">
              <w:rPr>
                <w:color w:val="000000"/>
              </w:rPr>
              <w:t>1600</w:t>
            </w:r>
          </w:p>
        </w:tc>
        <w:tc>
          <w:tcPr>
            <w:tcW w:w="347" w:type="pct"/>
            <w:shd w:val="clear" w:color="auto" w:fill="auto"/>
            <w:noWrap/>
            <w:vAlign w:val="center"/>
          </w:tcPr>
          <w:p w:rsidR="001E0F35" w:rsidRPr="001E0F35" w:rsidRDefault="001E0F35" w:rsidP="00392660">
            <w:pPr>
              <w:spacing w:line="260" w:lineRule="exact"/>
              <w:jc w:val="center"/>
              <w:rPr>
                <w:color w:val="000000"/>
              </w:rPr>
            </w:pPr>
            <w:r w:rsidRPr="001E0F35">
              <w:rPr>
                <w:color w:val="000000"/>
              </w:rPr>
              <w:t>1700</w:t>
            </w:r>
          </w:p>
        </w:tc>
        <w:tc>
          <w:tcPr>
            <w:tcW w:w="419" w:type="pct"/>
            <w:shd w:val="clear" w:color="auto" w:fill="auto"/>
            <w:noWrap/>
            <w:vAlign w:val="center"/>
          </w:tcPr>
          <w:p w:rsidR="001E0F35" w:rsidRPr="001E0F35" w:rsidRDefault="001E0F35" w:rsidP="00392660">
            <w:pPr>
              <w:spacing w:line="260" w:lineRule="exact"/>
              <w:jc w:val="center"/>
              <w:rPr>
                <w:color w:val="000000"/>
              </w:rPr>
            </w:pPr>
            <w:r w:rsidRPr="001E0F35">
              <w:rPr>
                <w:color w:val="000000"/>
              </w:rPr>
              <w:t>2200</w:t>
            </w:r>
          </w:p>
        </w:tc>
        <w:tc>
          <w:tcPr>
            <w:tcW w:w="557" w:type="pct"/>
            <w:shd w:val="clear" w:color="auto" w:fill="auto"/>
            <w:vAlign w:val="center"/>
          </w:tcPr>
          <w:p w:rsidR="001E0F35" w:rsidRPr="001E0F35" w:rsidRDefault="001E0F35" w:rsidP="00392660">
            <w:pPr>
              <w:spacing w:line="260" w:lineRule="exact"/>
              <w:jc w:val="center"/>
              <w:rPr>
                <w:color w:val="000000"/>
              </w:rPr>
            </w:pPr>
          </w:p>
        </w:tc>
        <w:tc>
          <w:tcPr>
            <w:tcW w:w="418" w:type="pct"/>
            <w:shd w:val="clear" w:color="auto" w:fill="auto"/>
            <w:noWrap/>
            <w:vAlign w:val="center"/>
          </w:tcPr>
          <w:p w:rsidR="001E0F35" w:rsidRPr="001E0F35" w:rsidRDefault="001E0F35" w:rsidP="00392660">
            <w:pPr>
              <w:spacing w:line="260" w:lineRule="exact"/>
              <w:jc w:val="center"/>
              <w:rPr>
                <w:color w:val="000000"/>
              </w:rPr>
            </w:pPr>
            <w:r w:rsidRPr="001E0F35">
              <w:rPr>
                <w:color w:val="000000"/>
              </w:rPr>
              <w:t>2000</w:t>
            </w:r>
          </w:p>
        </w:tc>
        <w:tc>
          <w:tcPr>
            <w:tcW w:w="488" w:type="pct"/>
            <w:shd w:val="clear" w:color="auto" w:fill="auto"/>
            <w:noWrap/>
            <w:vAlign w:val="center"/>
          </w:tcPr>
          <w:p w:rsidR="001E0F35" w:rsidRPr="001E0F35" w:rsidRDefault="001E0F35" w:rsidP="00392660">
            <w:pPr>
              <w:spacing w:line="260" w:lineRule="exact"/>
              <w:jc w:val="center"/>
              <w:rPr>
                <w:color w:val="000000"/>
              </w:rPr>
            </w:pPr>
            <w:r w:rsidRPr="001E0F35">
              <w:rPr>
                <w:color w:val="000000"/>
              </w:rPr>
              <w:t>2200</w:t>
            </w:r>
          </w:p>
        </w:tc>
        <w:tc>
          <w:tcPr>
            <w:tcW w:w="463" w:type="pct"/>
            <w:shd w:val="clear" w:color="auto" w:fill="auto"/>
            <w:noWrap/>
            <w:vAlign w:val="center"/>
          </w:tcPr>
          <w:p w:rsidR="001E0F35" w:rsidRPr="001E0F35" w:rsidRDefault="001E0F35" w:rsidP="00392660">
            <w:pPr>
              <w:spacing w:line="260" w:lineRule="exact"/>
              <w:jc w:val="center"/>
              <w:rPr>
                <w:color w:val="000000"/>
              </w:rPr>
            </w:pPr>
            <w:r w:rsidRPr="001E0F35">
              <w:rPr>
                <w:color w:val="000000"/>
              </w:rPr>
              <w:t>2330</w:t>
            </w:r>
          </w:p>
        </w:tc>
        <w:tc>
          <w:tcPr>
            <w:tcW w:w="581" w:type="pct"/>
            <w:shd w:val="clear" w:color="auto" w:fill="auto"/>
            <w:vAlign w:val="center"/>
          </w:tcPr>
          <w:p w:rsidR="001E0F35" w:rsidRPr="001E0F35" w:rsidRDefault="001E0F35" w:rsidP="00392660">
            <w:pPr>
              <w:spacing w:line="260" w:lineRule="exact"/>
              <w:jc w:val="center"/>
              <w:rPr>
                <w:color w:val="000000"/>
              </w:rPr>
            </w:pPr>
            <w:r w:rsidRPr="001E0F35">
              <w:rPr>
                <w:color w:val="000000"/>
              </w:rPr>
              <w:t>3148,18</w:t>
            </w:r>
          </w:p>
        </w:tc>
      </w:tr>
      <w:tr w:rsidR="001E0F35" w:rsidRPr="005A6FF3" w:rsidTr="00392660">
        <w:trPr>
          <w:trHeight w:val="106"/>
        </w:trPr>
        <w:tc>
          <w:tcPr>
            <w:tcW w:w="1358" w:type="pct"/>
            <w:shd w:val="clear" w:color="auto" w:fill="auto"/>
            <w:vAlign w:val="center"/>
          </w:tcPr>
          <w:p w:rsidR="001E0F35" w:rsidRPr="001E0F35" w:rsidRDefault="001E0F35" w:rsidP="00392660">
            <w:pPr>
              <w:spacing w:line="260" w:lineRule="exact"/>
              <w:rPr>
                <w:b/>
                <w:color w:val="000000"/>
              </w:rPr>
            </w:pPr>
            <w:r w:rsidRPr="001E0F35">
              <w:rPr>
                <w:b/>
                <w:color w:val="000000"/>
              </w:rPr>
              <w:t>- обрабатывающие производства (</w:t>
            </w:r>
            <w:r w:rsidRPr="001E0F35">
              <w:rPr>
                <w:b/>
                <w:color w:val="000000"/>
                <w:lang w:val="en-US"/>
              </w:rPr>
              <w:t>D</w:t>
            </w:r>
            <w:r w:rsidRPr="001E0F35">
              <w:rPr>
                <w:b/>
                <w:color w:val="000000"/>
              </w:rPr>
              <w:t>)</w:t>
            </w:r>
            <w:r w:rsidRPr="001E0F35">
              <w:rPr>
                <w:color w:val="000000"/>
              </w:rPr>
              <w:t xml:space="preserve"> на конец периода, млн. рублей</w:t>
            </w:r>
          </w:p>
        </w:tc>
        <w:tc>
          <w:tcPr>
            <w:tcW w:w="370" w:type="pct"/>
            <w:shd w:val="clear" w:color="auto" w:fill="auto"/>
            <w:noWrap/>
            <w:vAlign w:val="center"/>
          </w:tcPr>
          <w:p w:rsidR="001E0F35" w:rsidRPr="001E0F35" w:rsidRDefault="001E0F35" w:rsidP="00392660">
            <w:pPr>
              <w:spacing w:line="260" w:lineRule="exact"/>
              <w:jc w:val="center"/>
              <w:rPr>
                <w:color w:val="000000"/>
              </w:rPr>
            </w:pPr>
            <w:r w:rsidRPr="001E0F35">
              <w:rPr>
                <w:color w:val="000000"/>
              </w:rPr>
              <w:t>1550</w:t>
            </w:r>
          </w:p>
        </w:tc>
        <w:tc>
          <w:tcPr>
            <w:tcW w:w="347" w:type="pct"/>
            <w:shd w:val="clear" w:color="auto" w:fill="auto"/>
            <w:noWrap/>
            <w:vAlign w:val="center"/>
          </w:tcPr>
          <w:p w:rsidR="001E0F35" w:rsidRPr="001E0F35" w:rsidRDefault="001E0F35" w:rsidP="00392660">
            <w:pPr>
              <w:spacing w:line="260" w:lineRule="exact"/>
              <w:jc w:val="center"/>
              <w:rPr>
                <w:color w:val="000000"/>
              </w:rPr>
            </w:pPr>
            <w:r w:rsidRPr="001E0F35">
              <w:rPr>
                <w:color w:val="000000"/>
              </w:rPr>
              <w:t>1649</w:t>
            </w:r>
          </w:p>
        </w:tc>
        <w:tc>
          <w:tcPr>
            <w:tcW w:w="419" w:type="pct"/>
            <w:shd w:val="clear" w:color="auto" w:fill="auto"/>
            <w:noWrap/>
            <w:vAlign w:val="center"/>
          </w:tcPr>
          <w:p w:rsidR="001E0F35" w:rsidRPr="001E0F35" w:rsidRDefault="001E0F35" w:rsidP="00392660">
            <w:pPr>
              <w:spacing w:line="260" w:lineRule="exact"/>
              <w:jc w:val="center"/>
              <w:rPr>
                <w:color w:val="000000"/>
              </w:rPr>
            </w:pPr>
            <w:r w:rsidRPr="001E0F35">
              <w:rPr>
                <w:color w:val="000000"/>
              </w:rPr>
              <w:t>2148</w:t>
            </w:r>
          </w:p>
        </w:tc>
        <w:tc>
          <w:tcPr>
            <w:tcW w:w="557" w:type="pct"/>
            <w:shd w:val="clear" w:color="auto" w:fill="auto"/>
            <w:vAlign w:val="center"/>
          </w:tcPr>
          <w:p w:rsidR="001E0F35" w:rsidRPr="001E0F35" w:rsidRDefault="001E0F35" w:rsidP="00392660">
            <w:pPr>
              <w:spacing w:line="260" w:lineRule="exact"/>
              <w:jc w:val="center"/>
              <w:rPr>
                <w:color w:val="000000"/>
              </w:rPr>
            </w:pPr>
          </w:p>
        </w:tc>
        <w:tc>
          <w:tcPr>
            <w:tcW w:w="418" w:type="pct"/>
            <w:shd w:val="clear" w:color="auto" w:fill="auto"/>
            <w:noWrap/>
            <w:vAlign w:val="center"/>
          </w:tcPr>
          <w:p w:rsidR="001E0F35" w:rsidRPr="001E0F35" w:rsidRDefault="001E0F35" w:rsidP="00392660">
            <w:pPr>
              <w:spacing w:line="260" w:lineRule="exact"/>
              <w:jc w:val="center"/>
              <w:rPr>
                <w:color w:val="000000"/>
              </w:rPr>
            </w:pPr>
            <w:r w:rsidRPr="001E0F35">
              <w:rPr>
                <w:color w:val="000000"/>
              </w:rPr>
              <w:t>1949</w:t>
            </w:r>
          </w:p>
        </w:tc>
        <w:tc>
          <w:tcPr>
            <w:tcW w:w="488" w:type="pct"/>
            <w:shd w:val="clear" w:color="auto" w:fill="auto"/>
            <w:noWrap/>
            <w:vAlign w:val="center"/>
          </w:tcPr>
          <w:p w:rsidR="001E0F35" w:rsidRPr="001E0F35" w:rsidRDefault="001E0F35" w:rsidP="00392660">
            <w:pPr>
              <w:spacing w:line="260" w:lineRule="exact"/>
              <w:jc w:val="center"/>
              <w:rPr>
                <w:color w:val="000000"/>
              </w:rPr>
            </w:pPr>
            <w:r w:rsidRPr="001E0F35">
              <w:rPr>
                <w:color w:val="000000"/>
              </w:rPr>
              <w:t>2148</w:t>
            </w:r>
          </w:p>
        </w:tc>
        <w:tc>
          <w:tcPr>
            <w:tcW w:w="463" w:type="pct"/>
            <w:shd w:val="clear" w:color="auto" w:fill="auto"/>
            <w:noWrap/>
            <w:vAlign w:val="center"/>
          </w:tcPr>
          <w:p w:rsidR="001E0F35" w:rsidRPr="001E0F35" w:rsidRDefault="001E0F35" w:rsidP="00392660">
            <w:pPr>
              <w:spacing w:line="260" w:lineRule="exact"/>
              <w:jc w:val="center"/>
              <w:rPr>
                <w:color w:val="000000"/>
              </w:rPr>
            </w:pPr>
            <w:r w:rsidRPr="001E0F35">
              <w:rPr>
                <w:color w:val="000000"/>
              </w:rPr>
              <w:t>2277</w:t>
            </w:r>
          </w:p>
        </w:tc>
        <w:tc>
          <w:tcPr>
            <w:tcW w:w="581" w:type="pct"/>
            <w:shd w:val="clear" w:color="auto" w:fill="auto"/>
            <w:vAlign w:val="center"/>
          </w:tcPr>
          <w:p w:rsidR="001E0F35" w:rsidRPr="001E0F35" w:rsidRDefault="001E0F35" w:rsidP="00392660">
            <w:pPr>
              <w:spacing w:line="260" w:lineRule="exact"/>
              <w:jc w:val="center"/>
              <w:rPr>
                <w:color w:val="000000"/>
              </w:rPr>
            </w:pPr>
            <w:r w:rsidRPr="001E0F35">
              <w:rPr>
                <w:color w:val="000000"/>
              </w:rPr>
              <w:t>2893,58</w:t>
            </w:r>
          </w:p>
        </w:tc>
      </w:tr>
      <w:tr w:rsidR="001E0F35" w:rsidRPr="005A6FF3" w:rsidTr="00392660">
        <w:trPr>
          <w:trHeight w:val="282"/>
        </w:trPr>
        <w:tc>
          <w:tcPr>
            <w:tcW w:w="1358" w:type="pct"/>
            <w:tcBorders>
              <w:top w:val="single" w:sz="4" w:space="0" w:color="auto"/>
              <w:left w:val="single" w:sz="4" w:space="0" w:color="auto"/>
              <w:bottom w:val="single" w:sz="4" w:space="0" w:color="auto"/>
              <w:right w:val="single" w:sz="4" w:space="0" w:color="auto"/>
            </w:tcBorders>
            <w:shd w:val="clear" w:color="auto" w:fill="auto"/>
            <w:vAlign w:val="center"/>
          </w:tcPr>
          <w:p w:rsidR="001E0F35" w:rsidRPr="001E0F35" w:rsidRDefault="001E0F35" w:rsidP="00392660">
            <w:pPr>
              <w:spacing w:line="260" w:lineRule="exact"/>
              <w:rPr>
                <w:b/>
                <w:color w:val="000000"/>
              </w:rPr>
            </w:pPr>
            <w:r w:rsidRPr="001E0F35">
              <w:rPr>
                <w:b/>
                <w:color w:val="000000"/>
              </w:rPr>
              <w:t>- производство и распределение электроэнергии, газа и воды</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1E0F35" w:rsidRPr="001E0F35" w:rsidRDefault="001E0F35" w:rsidP="00392660">
            <w:pPr>
              <w:spacing w:line="260" w:lineRule="exact"/>
              <w:jc w:val="center"/>
              <w:rPr>
                <w:color w:val="000000"/>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1E0F35" w:rsidRPr="001E0F35" w:rsidRDefault="001E0F35" w:rsidP="00392660">
            <w:pPr>
              <w:spacing w:line="260" w:lineRule="exact"/>
              <w:jc w:val="center"/>
              <w:rPr>
                <w:color w:val="000000"/>
              </w:rPr>
            </w:pP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1E0F35" w:rsidRPr="001E0F35" w:rsidRDefault="001E0F35" w:rsidP="00392660">
            <w:pPr>
              <w:spacing w:line="260" w:lineRule="exact"/>
              <w:jc w:val="center"/>
              <w:rPr>
                <w:color w:val="000000"/>
              </w:rPr>
            </w:pPr>
          </w:p>
        </w:tc>
        <w:tc>
          <w:tcPr>
            <w:tcW w:w="557" w:type="pct"/>
            <w:tcBorders>
              <w:top w:val="single" w:sz="4" w:space="0" w:color="auto"/>
              <w:left w:val="single" w:sz="4" w:space="0" w:color="auto"/>
              <w:bottom w:val="single" w:sz="4" w:space="0" w:color="auto"/>
              <w:right w:val="single" w:sz="4" w:space="0" w:color="auto"/>
            </w:tcBorders>
            <w:shd w:val="clear" w:color="auto" w:fill="auto"/>
            <w:vAlign w:val="center"/>
          </w:tcPr>
          <w:p w:rsidR="001E0F35" w:rsidRPr="001E0F35" w:rsidRDefault="001E0F35" w:rsidP="00392660">
            <w:pPr>
              <w:spacing w:line="260" w:lineRule="exact"/>
              <w:jc w:val="center"/>
              <w:rPr>
                <w:color w:val="000000"/>
              </w:rPr>
            </w:pPr>
          </w:p>
        </w:tc>
        <w:tc>
          <w:tcPr>
            <w:tcW w:w="4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1E0F35" w:rsidRPr="001E0F35" w:rsidRDefault="001E0F35" w:rsidP="00392660">
            <w:pPr>
              <w:spacing w:line="260" w:lineRule="exact"/>
              <w:jc w:val="center"/>
              <w:rPr>
                <w:color w:val="000000"/>
              </w:rPr>
            </w:pPr>
          </w:p>
        </w:tc>
        <w:tc>
          <w:tcPr>
            <w:tcW w:w="4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1E0F35" w:rsidRPr="001E0F35" w:rsidRDefault="001E0F35" w:rsidP="00392660">
            <w:pPr>
              <w:spacing w:line="260" w:lineRule="exact"/>
              <w:jc w:val="center"/>
              <w:rPr>
                <w:color w:val="000000"/>
              </w:rPr>
            </w:pPr>
          </w:p>
        </w:tc>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1E0F35" w:rsidRPr="001E0F35" w:rsidRDefault="001E0F35" w:rsidP="00392660">
            <w:pPr>
              <w:spacing w:line="260" w:lineRule="exact"/>
              <w:jc w:val="center"/>
              <w:rPr>
                <w:color w:val="000000"/>
              </w:rPr>
            </w:pP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1E0F35" w:rsidRPr="001E0F35" w:rsidRDefault="001E0F35" w:rsidP="00392660">
            <w:pPr>
              <w:spacing w:line="260" w:lineRule="exact"/>
              <w:jc w:val="center"/>
              <w:rPr>
                <w:color w:val="000000"/>
              </w:rPr>
            </w:pPr>
          </w:p>
        </w:tc>
      </w:tr>
      <w:tr w:rsidR="001E0F35" w:rsidRPr="005A6FF3" w:rsidTr="00392660">
        <w:trPr>
          <w:trHeight w:val="143"/>
        </w:trPr>
        <w:tc>
          <w:tcPr>
            <w:tcW w:w="1358" w:type="pct"/>
            <w:tcBorders>
              <w:top w:val="single" w:sz="4" w:space="0" w:color="auto"/>
              <w:left w:val="single" w:sz="4" w:space="0" w:color="auto"/>
              <w:bottom w:val="single" w:sz="4" w:space="0" w:color="auto"/>
              <w:right w:val="single" w:sz="4" w:space="0" w:color="auto"/>
            </w:tcBorders>
            <w:shd w:val="clear" w:color="auto" w:fill="auto"/>
            <w:vAlign w:val="center"/>
          </w:tcPr>
          <w:p w:rsidR="001E0F35" w:rsidRPr="001E0F35" w:rsidRDefault="001E0F35" w:rsidP="00392660">
            <w:pPr>
              <w:spacing w:line="260" w:lineRule="exact"/>
              <w:rPr>
                <w:color w:val="000000"/>
              </w:rPr>
            </w:pPr>
            <w:r w:rsidRPr="001E0F35">
              <w:rPr>
                <w:color w:val="000000"/>
              </w:rPr>
              <w:t xml:space="preserve">на конец периода, млн. рублей </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1E0F35" w:rsidRPr="001E0F35" w:rsidRDefault="001E0F35" w:rsidP="00392660">
            <w:pPr>
              <w:spacing w:line="260" w:lineRule="exact"/>
              <w:jc w:val="center"/>
              <w:rPr>
                <w:color w:val="000000"/>
              </w:rPr>
            </w:pPr>
            <w:r w:rsidRPr="001E0F35">
              <w:rPr>
                <w:color w:val="000000"/>
              </w:rPr>
              <w:t>50</w:t>
            </w: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1E0F35" w:rsidRPr="001E0F35" w:rsidRDefault="001E0F35" w:rsidP="00392660">
            <w:pPr>
              <w:spacing w:line="260" w:lineRule="exact"/>
              <w:jc w:val="center"/>
              <w:rPr>
                <w:color w:val="000000"/>
              </w:rPr>
            </w:pPr>
            <w:r w:rsidRPr="001E0F35">
              <w:rPr>
                <w:color w:val="000000"/>
              </w:rPr>
              <w:t>51</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1E0F35" w:rsidRPr="001E0F35" w:rsidRDefault="001E0F35" w:rsidP="00392660">
            <w:pPr>
              <w:spacing w:line="260" w:lineRule="exact"/>
              <w:jc w:val="center"/>
              <w:rPr>
                <w:color w:val="000000"/>
              </w:rPr>
            </w:pPr>
            <w:r w:rsidRPr="001E0F35">
              <w:rPr>
                <w:color w:val="000000"/>
              </w:rPr>
              <w:t>52</w:t>
            </w:r>
          </w:p>
        </w:tc>
        <w:tc>
          <w:tcPr>
            <w:tcW w:w="557" w:type="pct"/>
            <w:tcBorders>
              <w:top w:val="single" w:sz="4" w:space="0" w:color="auto"/>
              <w:left w:val="single" w:sz="4" w:space="0" w:color="auto"/>
              <w:bottom w:val="single" w:sz="4" w:space="0" w:color="auto"/>
              <w:right w:val="single" w:sz="4" w:space="0" w:color="auto"/>
            </w:tcBorders>
            <w:shd w:val="clear" w:color="auto" w:fill="auto"/>
            <w:vAlign w:val="center"/>
          </w:tcPr>
          <w:p w:rsidR="001E0F35" w:rsidRPr="001E0F35" w:rsidRDefault="001E0F35" w:rsidP="00392660">
            <w:pPr>
              <w:spacing w:line="260" w:lineRule="exact"/>
              <w:jc w:val="center"/>
              <w:rPr>
                <w:color w:val="000000"/>
              </w:rPr>
            </w:pPr>
          </w:p>
        </w:tc>
        <w:tc>
          <w:tcPr>
            <w:tcW w:w="4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1E0F35" w:rsidRPr="001E0F35" w:rsidRDefault="001E0F35" w:rsidP="00392660">
            <w:pPr>
              <w:spacing w:line="260" w:lineRule="exact"/>
              <w:jc w:val="center"/>
              <w:rPr>
                <w:color w:val="000000"/>
              </w:rPr>
            </w:pPr>
            <w:r w:rsidRPr="001E0F35">
              <w:rPr>
                <w:color w:val="000000"/>
              </w:rPr>
              <w:t>51</w:t>
            </w:r>
          </w:p>
        </w:tc>
        <w:tc>
          <w:tcPr>
            <w:tcW w:w="4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1E0F35" w:rsidRPr="001E0F35" w:rsidRDefault="001E0F35" w:rsidP="00392660">
            <w:pPr>
              <w:spacing w:line="260" w:lineRule="exact"/>
              <w:jc w:val="center"/>
              <w:rPr>
                <w:color w:val="000000"/>
              </w:rPr>
            </w:pPr>
            <w:r w:rsidRPr="001E0F35">
              <w:rPr>
                <w:color w:val="000000"/>
              </w:rPr>
              <w:t>52</w:t>
            </w:r>
          </w:p>
        </w:tc>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1E0F35" w:rsidRPr="001E0F35" w:rsidRDefault="001E0F35" w:rsidP="00392660">
            <w:pPr>
              <w:spacing w:line="260" w:lineRule="exact"/>
              <w:jc w:val="center"/>
              <w:rPr>
                <w:color w:val="000000"/>
              </w:rPr>
            </w:pPr>
            <w:r w:rsidRPr="001E0F35">
              <w:rPr>
                <w:color w:val="000000"/>
              </w:rPr>
              <w:t>53</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1E0F35" w:rsidRPr="001E0F35" w:rsidRDefault="001E0F35" w:rsidP="00392660">
            <w:pPr>
              <w:spacing w:line="260" w:lineRule="exact"/>
              <w:jc w:val="center"/>
              <w:rPr>
                <w:color w:val="000000"/>
              </w:rPr>
            </w:pPr>
            <w:r w:rsidRPr="001E0F35">
              <w:rPr>
                <w:color w:val="000000"/>
              </w:rPr>
              <w:t>254,60</w:t>
            </w:r>
          </w:p>
        </w:tc>
      </w:tr>
      <w:tr w:rsidR="001E0F35" w:rsidRPr="005A6FF3" w:rsidTr="00392660">
        <w:trPr>
          <w:trHeight w:val="91"/>
        </w:trPr>
        <w:tc>
          <w:tcPr>
            <w:tcW w:w="1358" w:type="pct"/>
            <w:tcBorders>
              <w:top w:val="single" w:sz="4" w:space="0" w:color="auto"/>
              <w:left w:val="single" w:sz="4" w:space="0" w:color="auto"/>
              <w:bottom w:val="single" w:sz="4" w:space="0" w:color="auto"/>
              <w:right w:val="single" w:sz="4" w:space="0" w:color="auto"/>
            </w:tcBorders>
            <w:shd w:val="clear" w:color="auto" w:fill="auto"/>
            <w:vAlign w:val="center"/>
          </w:tcPr>
          <w:p w:rsidR="001E0F35" w:rsidRPr="001E0F35" w:rsidRDefault="001E0F35" w:rsidP="00392660">
            <w:pPr>
              <w:spacing w:line="260" w:lineRule="exact"/>
              <w:rPr>
                <w:color w:val="000000"/>
              </w:rPr>
            </w:pPr>
            <w:r w:rsidRPr="001E0F35">
              <w:rPr>
                <w:b/>
                <w:color w:val="000000"/>
              </w:rPr>
              <w:t xml:space="preserve">Степень износа основных фондов крупных и средних предприятий </w:t>
            </w:r>
            <w:r w:rsidRPr="001E0F35">
              <w:rPr>
                <w:color w:val="000000"/>
              </w:rPr>
              <w:t>на конец периода %</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1E0F35" w:rsidRPr="001E0F35" w:rsidRDefault="001E0F35" w:rsidP="00392660">
            <w:pPr>
              <w:spacing w:line="260" w:lineRule="exact"/>
              <w:jc w:val="center"/>
              <w:rPr>
                <w:color w:val="000000"/>
              </w:rPr>
            </w:pPr>
            <w:r w:rsidRPr="001E0F35">
              <w:rPr>
                <w:color w:val="000000"/>
              </w:rPr>
              <w:t>50,2</w:t>
            </w: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1E0F35" w:rsidRPr="001E0F35" w:rsidRDefault="001E0F35" w:rsidP="00392660">
            <w:pPr>
              <w:spacing w:line="260" w:lineRule="exact"/>
              <w:jc w:val="center"/>
              <w:rPr>
                <w:color w:val="000000"/>
              </w:rPr>
            </w:pPr>
            <w:r w:rsidRPr="001E0F35">
              <w:rPr>
                <w:color w:val="000000"/>
              </w:rPr>
              <w:t>50</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1E0F35" w:rsidRPr="001E0F35" w:rsidRDefault="001E0F35" w:rsidP="00392660">
            <w:pPr>
              <w:spacing w:line="260" w:lineRule="exact"/>
              <w:jc w:val="center"/>
              <w:rPr>
                <w:color w:val="000000"/>
              </w:rPr>
            </w:pPr>
            <w:r w:rsidRPr="001E0F35">
              <w:rPr>
                <w:color w:val="000000"/>
              </w:rPr>
              <w:t>50</w:t>
            </w:r>
          </w:p>
        </w:tc>
        <w:tc>
          <w:tcPr>
            <w:tcW w:w="557" w:type="pct"/>
            <w:tcBorders>
              <w:top w:val="single" w:sz="4" w:space="0" w:color="auto"/>
              <w:left w:val="single" w:sz="4" w:space="0" w:color="auto"/>
              <w:bottom w:val="single" w:sz="4" w:space="0" w:color="auto"/>
              <w:right w:val="single" w:sz="4" w:space="0" w:color="auto"/>
            </w:tcBorders>
            <w:shd w:val="clear" w:color="auto" w:fill="auto"/>
            <w:vAlign w:val="center"/>
          </w:tcPr>
          <w:p w:rsidR="001E0F35" w:rsidRPr="001E0F35" w:rsidRDefault="001E0F35" w:rsidP="00392660">
            <w:pPr>
              <w:spacing w:line="260" w:lineRule="exact"/>
              <w:jc w:val="center"/>
              <w:rPr>
                <w:color w:val="000000"/>
              </w:rPr>
            </w:pPr>
          </w:p>
        </w:tc>
        <w:tc>
          <w:tcPr>
            <w:tcW w:w="4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1E0F35" w:rsidRPr="001E0F35" w:rsidRDefault="001E0F35" w:rsidP="00392660">
            <w:pPr>
              <w:spacing w:line="260" w:lineRule="exact"/>
              <w:jc w:val="center"/>
              <w:rPr>
                <w:color w:val="000000"/>
              </w:rPr>
            </w:pPr>
            <w:r w:rsidRPr="001E0F35">
              <w:rPr>
                <w:color w:val="000000"/>
              </w:rPr>
              <w:t>50,2</w:t>
            </w:r>
          </w:p>
        </w:tc>
        <w:tc>
          <w:tcPr>
            <w:tcW w:w="4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1E0F35" w:rsidRPr="001E0F35" w:rsidRDefault="001E0F35" w:rsidP="00392660">
            <w:pPr>
              <w:spacing w:line="260" w:lineRule="exact"/>
              <w:jc w:val="center"/>
              <w:rPr>
                <w:color w:val="000000"/>
              </w:rPr>
            </w:pPr>
            <w:r w:rsidRPr="001E0F35">
              <w:rPr>
                <w:color w:val="000000"/>
              </w:rPr>
              <w:t>49,5</w:t>
            </w:r>
          </w:p>
        </w:tc>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1E0F35" w:rsidRPr="001E0F35" w:rsidRDefault="001E0F35" w:rsidP="00392660">
            <w:pPr>
              <w:spacing w:line="260" w:lineRule="exact"/>
              <w:jc w:val="center"/>
              <w:rPr>
                <w:color w:val="000000"/>
              </w:rPr>
            </w:pPr>
            <w:r w:rsidRPr="001E0F35">
              <w:rPr>
                <w:color w:val="000000"/>
              </w:rPr>
              <w:t>49</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1E0F35" w:rsidRPr="001E0F35" w:rsidRDefault="001E0F35" w:rsidP="00392660">
            <w:pPr>
              <w:spacing w:line="260" w:lineRule="exact"/>
              <w:jc w:val="center"/>
              <w:rPr>
                <w:color w:val="000000"/>
              </w:rPr>
            </w:pPr>
            <w:r w:rsidRPr="001E0F35">
              <w:rPr>
                <w:color w:val="000000"/>
              </w:rPr>
              <w:t>49</w:t>
            </w:r>
          </w:p>
        </w:tc>
      </w:tr>
      <w:tr w:rsidR="001E0F35" w:rsidRPr="005A6FF3" w:rsidTr="00392660">
        <w:trPr>
          <w:trHeight w:val="252"/>
        </w:trPr>
        <w:tc>
          <w:tcPr>
            <w:tcW w:w="1358" w:type="pct"/>
            <w:tcBorders>
              <w:top w:val="single" w:sz="4" w:space="0" w:color="auto"/>
              <w:left w:val="single" w:sz="4" w:space="0" w:color="auto"/>
              <w:bottom w:val="single" w:sz="4" w:space="0" w:color="auto"/>
              <w:right w:val="single" w:sz="4" w:space="0" w:color="auto"/>
            </w:tcBorders>
            <w:shd w:val="clear" w:color="auto" w:fill="auto"/>
            <w:vAlign w:val="center"/>
          </w:tcPr>
          <w:p w:rsidR="001E0F35" w:rsidRPr="001E0F35" w:rsidRDefault="001E0F35" w:rsidP="00392660">
            <w:pPr>
              <w:spacing w:line="260" w:lineRule="exact"/>
              <w:rPr>
                <w:color w:val="000000"/>
              </w:rPr>
            </w:pPr>
            <w:r w:rsidRPr="001E0F35">
              <w:rPr>
                <w:b/>
                <w:color w:val="000000"/>
              </w:rPr>
              <w:t xml:space="preserve">Инвестиции в основной капитал, всего </w:t>
            </w:r>
            <w:r w:rsidRPr="001E0F35">
              <w:rPr>
                <w:color w:val="000000"/>
              </w:rPr>
              <w:t xml:space="preserve">(накопленные за период) </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1E0F35" w:rsidRPr="001E0F35" w:rsidRDefault="001E0F35" w:rsidP="00392660">
            <w:pPr>
              <w:spacing w:line="260" w:lineRule="exact"/>
              <w:jc w:val="center"/>
              <w:rPr>
                <w:color w:val="000000"/>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1E0F35" w:rsidRPr="001E0F35" w:rsidRDefault="001E0F35" w:rsidP="00392660">
            <w:pPr>
              <w:spacing w:line="260" w:lineRule="exact"/>
              <w:jc w:val="center"/>
              <w:rPr>
                <w:color w:val="000000"/>
              </w:rPr>
            </w:pP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1E0F35" w:rsidRPr="001E0F35" w:rsidRDefault="001E0F35" w:rsidP="00392660">
            <w:pPr>
              <w:spacing w:line="260" w:lineRule="exact"/>
              <w:jc w:val="center"/>
              <w:rPr>
                <w:color w:val="000000"/>
              </w:rPr>
            </w:pPr>
          </w:p>
        </w:tc>
        <w:tc>
          <w:tcPr>
            <w:tcW w:w="557" w:type="pct"/>
            <w:tcBorders>
              <w:top w:val="single" w:sz="4" w:space="0" w:color="auto"/>
              <w:left w:val="single" w:sz="4" w:space="0" w:color="auto"/>
              <w:bottom w:val="single" w:sz="4" w:space="0" w:color="auto"/>
              <w:right w:val="single" w:sz="4" w:space="0" w:color="auto"/>
            </w:tcBorders>
            <w:shd w:val="clear" w:color="auto" w:fill="auto"/>
            <w:vAlign w:val="center"/>
          </w:tcPr>
          <w:p w:rsidR="001E0F35" w:rsidRPr="001E0F35" w:rsidRDefault="001E0F35" w:rsidP="00392660">
            <w:pPr>
              <w:spacing w:line="260" w:lineRule="exact"/>
              <w:jc w:val="center"/>
              <w:rPr>
                <w:color w:val="000000"/>
              </w:rPr>
            </w:pPr>
          </w:p>
        </w:tc>
        <w:tc>
          <w:tcPr>
            <w:tcW w:w="4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1E0F35" w:rsidRPr="001E0F35" w:rsidRDefault="001E0F35" w:rsidP="00392660">
            <w:pPr>
              <w:spacing w:line="260" w:lineRule="exact"/>
              <w:jc w:val="center"/>
              <w:rPr>
                <w:color w:val="000000"/>
              </w:rPr>
            </w:pPr>
          </w:p>
        </w:tc>
        <w:tc>
          <w:tcPr>
            <w:tcW w:w="4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1E0F35" w:rsidRPr="001E0F35" w:rsidRDefault="001E0F35" w:rsidP="00392660">
            <w:pPr>
              <w:spacing w:line="260" w:lineRule="exact"/>
              <w:jc w:val="center"/>
              <w:rPr>
                <w:color w:val="000000"/>
              </w:rPr>
            </w:pPr>
          </w:p>
        </w:tc>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1E0F35" w:rsidRPr="001E0F35" w:rsidRDefault="001E0F35" w:rsidP="00392660">
            <w:pPr>
              <w:spacing w:line="260" w:lineRule="exact"/>
              <w:jc w:val="center"/>
              <w:rPr>
                <w:color w:val="000000"/>
              </w:rPr>
            </w:pP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1E0F35" w:rsidRPr="001E0F35" w:rsidRDefault="001E0F35" w:rsidP="00392660">
            <w:pPr>
              <w:spacing w:line="260" w:lineRule="exact"/>
              <w:jc w:val="center"/>
              <w:rPr>
                <w:color w:val="000000"/>
              </w:rPr>
            </w:pPr>
          </w:p>
        </w:tc>
      </w:tr>
      <w:tr w:rsidR="001E0F35" w:rsidRPr="005A6FF3" w:rsidTr="00392660">
        <w:trPr>
          <w:trHeight w:val="106"/>
        </w:trPr>
        <w:tc>
          <w:tcPr>
            <w:tcW w:w="1358" w:type="pct"/>
            <w:tcBorders>
              <w:top w:val="single" w:sz="4" w:space="0" w:color="auto"/>
              <w:left w:val="single" w:sz="4" w:space="0" w:color="auto"/>
              <w:bottom w:val="single" w:sz="4" w:space="0" w:color="auto"/>
              <w:right w:val="single" w:sz="4" w:space="0" w:color="auto"/>
            </w:tcBorders>
            <w:shd w:val="clear" w:color="auto" w:fill="auto"/>
            <w:vAlign w:val="center"/>
          </w:tcPr>
          <w:p w:rsidR="001E0F35" w:rsidRPr="001E0F35" w:rsidRDefault="001E0F35" w:rsidP="00392660">
            <w:pPr>
              <w:spacing w:line="260" w:lineRule="exact"/>
              <w:rPr>
                <w:color w:val="000000"/>
              </w:rPr>
            </w:pPr>
            <w:r w:rsidRPr="001E0F35">
              <w:rPr>
                <w:color w:val="000000"/>
              </w:rPr>
              <w:t>млн. рублей</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1E0F35" w:rsidRPr="001E0F35" w:rsidRDefault="001E0F35" w:rsidP="00392660">
            <w:pPr>
              <w:spacing w:line="260" w:lineRule="exact"/>
              <w:jc w:val="center"/>
              <w:rPr>
                <w:color w:val="000000"/>
              </w:rPr>
            </w:pPr>
            <w:r w:rsidRPr="001E0F35">
              <w:rPr>
                <w:color w:val="000000"/>
              </w:rPr>
              <w:t>150</w:t>
            </w: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1E0F35" w:rsidRPr="001E0F35" w:rsidRDefault="001E0F35" w:rsidP="00392660">
            <w:pPr>
              <w:spacing w:line="260" w:lineRule="exact"/>
              <w:jc w:val="center"/>
              <w:rPr>
                <w:color w:val="000000"/>
              </w:rPr>
            </w:pPr>
            <w:r w:rsidRPr="001E0F35">
              <w:rPr>
                <w:color w:val="000000"/>
              </w:rPr>
              <w:t>157,5</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1E0F35" w:rsidRPr="001E0F35" w:rsidRDefault="001E0F35" w:rsidP="00392660">
            <w:pPr>
              <w:spacing w:line="260" w:lineRule="exact"/>
              <w:jc w:val="center"/>
              <w:rPr>
                <w:color w:val="000000"/>
              </w:rPr>
            </w:pPr>
            <w:r w:rsidRPr="001E0F35">
              <w:rPr>
                <w:color w:val="000000"/>
              </w:rPr>
              <w:t>170</w:t>
            </w:r>
          </w:p>
        </w:tc>
        <w:tc>
          <w:tcPr>
            <w:tcW w:w="557" w:type="pct"/>
            <w:tcBorders>
              <w:top w:val="single" w:sz="4" w:space="0" w:color="auto"/>
              <w:left w:val="single" w:sz="4" w:space="0" w:color="auto"/>
              <w:bottom w:val="single" w:sz="4" w:space="0" w:color="auto"/>
              <w:right w:val="single" w:sz="4" w:space="0" w:color="auto"/>
            </w:tcBorders>
            <w:shd w:val="clear" w:color="auto" w:fill="auto"/>
            <w:vAlign w:val="center"/>
          </w:tcPr>
          <w:p w:rsidR="001E0F35" w:rsidRPr="001E0F35" w:rsidRDefault="001E0F35" w:rsidP="00392660">
            <w:pPr>
              <w:spacing w:line="260" w:lineRule="exact"/>
              <w:jc w:val="center"/>
              <w:rPr>
                <w:color w:val="000000"/>
              </w:rPr>
            </w:pPr>
          </w:p>
        </w:tc>
        <w:tc>
          <w:tcPr>
            <w:tcW w:w="4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1E0F35" w:rsidRPr="001E0F35" w:rsidRDefault="001E0F35" w:rsidP="00392660">
            <w:pPr>
              <w:spacing w:line="260" w:lineRule="exact"/>
              <w:jc w:val="center"/>
              <w:rPr>
                <w:color w:val="000000"/>
              </w:rPr>
            </w:pPr>
            <w:r w:rsidRPr="001E0F35">
              <w:rPr>
                <w:color w:val="000000"/>
              </w:rPr>
              <w:t>156</w:t>
            </w:r>
          </w:p>
        </w:tc>
        <w:tc>
          <w:tcPr>
            <w:tcW w:w="4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1E0F35" w:rsidRPr="001E0F35" w:rsidRDefault="001E0F35" w:rsidP="00392660">
            <w:pPr>
              <w:spacing w:line="260" w:lineRule="exact"/>
              <w:jc w:val="center"/>
              <w:rPr>
                <w:color w:val="000000"/>
              </w:rPr>
            </w:pPr>
            <w:r w:rsidRPr="001E0F35">
              <w:rPr>
                <w:color w:val="000000"/>
              </w:rPr>
              <w:t>170</w:t>
            </w:r>
          </w:p>
        </w:tc>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1E0F35" w:rsidRPr="001E0F35" w:rsidRDefault="001E0F35" w:rsidP="00392660">
            <w:pPr>
              <w:spacing w:line="260" w:lineRule="exact"/>
              <w:jc w:val="center"/>
              <w:rPr>
                <w:color w:val="000000"/>
              </w:rPr>
            </w:pPr>
            <w:r w:rsidRPr="001E0F35">
              <w:rPr>
                <w:color w:val="000000"/>
              </w:rPr>
              <w:t>190</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1E0F35" w:rsidRPr="001E0F35" w:rsidRDefault="001E0F35" w:rsidP="00392660">
            <w:pPr>
              <w:spacing w:line="260" w:lineRule="exact"/>
              <w:jc w:val="center"/>
              <w:rPr>
                <w:color w:val="000000"/>
              </w:rPr>
            </w:pPr>
            <w:r w:rsidRPr="001E0F35">
              <w:rPr>
                <w:color w:val="000000"/>
              </w:rPr>
              <w:t>444,32</w:t>
            </w:r>
          </w:p>
        </w:tc>
      </w:tr>
      <w:tr w:rsidR="001E0F35" w:rsidRPr="005A6FF3" w:rsidTr="00392660">
        <w:trPr>
          <w:trHeight w:val="134"/>
        </w:trPr>
        <w:tc>
          <w:tcPr>
            <w:tcW w:w="1358" w:type="pct"/>
            <w:shd w:val="clear" w:color="auto" w:fill="auto"/>
            <w:vAlign w:val="center"/>
          </w:tcPr>
          <w:p w:rsidR="001E0F35" w:rsidRPr="001E0F35" w:rsidRDefault="001E0F35" w:rsidP="00392660">
            <w:pPr>
              <w:spacing w:line="260" w:lineRule="exact"/>
              <w:rPr>
                <w:color w:val="000000"/>
              </w:rPr>
            </w:pPr>
            <w:r w:rsidRPr="001E0F35">
              <w:rPr>
                <w:b/>
                <w:color w:val="000000"/>
              </w:rPr>
              <w:t xml:space="preserve">Инвестиции в основной капитал по кругу крупных и средних предприятий </w:t>
            </w:r>
            <w:r w:rsidRPr="001E0F35">
              <w:rPr>
                <w:color w:val="000000"/>
              </w:rPr>
              <w:t>(накопленные за период)</w:t>
            </w:r>
          </w:p>
        </w:tc>
        <w:tc>
          <w:tcPr>
            <w:tcW w:w="370" w:type="pct"/>
            <w:shd w:val="clear" w:color="auto" w:fill="auto"/>
            <w:noWrap/>
            <w:vAlign w:val="center"/>
          </w:tcPr>
          <w:p w:rsidR="001E0F35" w:rsidRPr="001E0F35" w:rsidRDefault="001E0F35" w:rsidP="00392660">
            <w:pPr>
              <w:spacing w:line="260" w:lineRule="exact"/>
              <w:jc w:val="center"/>
              <w:rPr>
                <w:color w:val="000000"/>
              </w:rPr>
            </w:pPr>
          </w:p>
        </w:tc>
        <w:tc>
          <w:tcPr>
            <w:tcW w:w="347" w:type="pct"/>
            <w:shd w:val="clear" w:color="auto" w:fill="auto"/>
            <w:noWrap/>
            <w:vAlign w:val="center"/>
          </w:tcPr>
          <w:p w:rsidR="001E0F35" w:rsidRPr="001E0F35" w:rsidRDefault="001E0F35" w:rsidP="00392660">
            <w:pPr>
              <w:spacing w:line="260" w:lineRule="exact"/>
              <w:jc w:val="center"/>
              <w:rPr>
                <w:color w:val="000000"/>
              </w:rPr>
            </w:pPr>
          </w:p>
        </w:tc>
        <w:tc>
          <w:tcPr>
            <w:tcW w:w="419" w:type="pct"/>
            <w:shd w:val="clear" w:color="auto" w:fill="auto"/>
            <w:noWrap/>
            <w:vAlign w:val="center"/>
          </w:tcPr>
          <w:p w:rsidR="001E0F35" w:rsidRPr="001E0F35" w:rsidRDefault="001E0F35" w:rsidP="00392660">
            <w:pPr>
              <w:spacing w:line="260" w:lineRule="exact"/>
              <w:jc w:val="center"/>
              <w:rPr>
                <w:color w:val="000000"/>
              </w:rPr>
            </w:pPr>
          </w:p>
        </w:tc>
        <w:tc>
          <w:tcPr>
            <w:tcW w:w="557" w:type="pct"/>
            <w:shd w:val="clear" w:color="auto" w:fill="auto"/>
            <w:vAlign w:val="center"/>
          </w:tcPr>
          <w:p w:rsidR="001E0F35" w:rsidRPr="001E0F35" w:rsidRDefault="001E0F35" w:rsidP="00392660">
            <w:pPr>
              <w:spacing w:line="260" w:lineRule="exact"/>
              <w:jc w:val="center"/>
              <w:rPr>
                <w:color w:val="000000"/>
              </w:rPr>
            </w:pPr>
          </w:p>
        </w:tc>
        <w:tc>
          <w:tcPr>
            <w:tcW w:w="418" w:type="pct"/>
            <w:shd w:val="clear" w:color="auto" w:fill="auto"/>
            <w:noWrap/>
            <w:vAlign w:val="center"/>
          </w:tcPr>
          <w:p w:rsidR="001E0F35" w:rsidRPr="001E0F35" w:rsidRDefault="001E0F35" w:rsidP="00392660">
            <w:pPr>
              <w:spacing w:line="260" w:lineRule="exact"/>
              <w:jc w:val="center"/>
              <w:rPr>
                <w:color w:val="000000"/>
              </w:rPr>
            </w:pPr>
          </w:p>
        </w:tc>
        <w:tc>
          <w:tcPr>
            <w:tcW w:w="488" w:type="pct"/>
            <w:shd w:val="clear" w:color="auto" w:fill="auto"/>
            <w:noWrap/>
            <w:vAlign w:val="center"/>
          </w:tcPr>
          <w:p w:rsidR="001E0F35" w:rsidRPr="001E0F35" w:rsidRDefault="001E0F35" w:rsidP="00392660">
            <w:pPr>
              <w:spacing w:line="260" w:lineRule="exact"/>
              <w:jc w:val="center"/>
              <w:rPr>
                <w:color w:val="000000"/>
              </w:rPr>
            </w:pPr>
          </w:p>
        </w:tc>
        <w:tc>
          <w:tcPr>
            <w:tcW w:w="463" w:type="pct"/>
            <w:shd w:val="clear" w:color="auto" w:fill="auto"/>
            <w:noWrap/>
            <w:vAlign w:val="center"/>
          </w:tcPr>
          <w:p w:rsidR="001E0F35" w:rsidRPr="001E0F35" w:rsidRDefault="001E0F35" w:rsidP="00392660">
            <w:pPr>
              <w:spacing w:line="260" w:lineRule="exact"/>
              <w:jc w:val="center"/>
              <w:rPr>
                <w:color w:val="000000"/>
              </w:rPr>
            </w:pPr>
          </w:p>
        </w:tc>
        <w:tc>
          <w:tcPr>
            <w:tcW w:w="581" w:type="pct"/>
            <w:shd w:val="clear" w:color="auto" w:fill="auto"/>
            <w:vAlign w:val="center"/>
          </w:tcPr>
          <w:p w:rsidR="001E0F35" w:rsidRPr="001E0F35" w:rsidRDefault="001E0F35" w:rsidP="00392660">
            <w:pPr>
              <w:spacing w:line="260" w:lineRule="exact"/>
              <w:jc w:val="center"/>
              <w:rPr>
                <w:color w:val="000000"/>
              </w:rPr>
            </w:pPr>
          </w:p>
        </w:tc>
      </w:tr>
      <w:tr w:rsidR="001E0F35" w:rsidRPr="005A6FF3" w:rsidTr="00392660">
        <w:trPr>
          <w:trHeight w:val="74"/>
        </w:trPr>
        <w:tc>
          <w:tcPr>
            <w:tcW w:w="1358" w:type="pct"/>
            <w:shd w:val="clear" w:color="auto" w:fill="auto"/>
            <w:vAlign w:val="center"/>
          </w:tcPr>
          <w:p w:rsidR="001E0F35" w:rsidRPr="001E0F35" w:rsidRDefault="001E0F35" w:rsidP="00392660">
            <w:pPr>
              <w:spacing w:line="260" w:lineRule="exact"/>
              <w:rPr>
                <w:color w:val="000000"/>
              </w:rPr>
            </w:pPr>
            <w:r w:rsidRPr="001E0F35">
              <w:rPr>
                <w:color w:val="000000"/>
              </w:rPr>
              <w:t>млн. рублей</w:t>
            </w:r>
          </w:p>
        </w:tc>
        <w:tc>
          <w:tcPr>
            <w:tcW w:w="370" w:type="pct"/>
            <w:shd w:val="clear" w:color="auto" w:fill="auto"/>
            <w:noWrap/>
            <w:vAlign w:val="center"/>
          </w:tcPr>
          <w:p w:rsidR="001E0F35" w:rsidRPr="001E0F35" w:rsidRDefault="001E0F35" w:rsidP="00392660">
            <w:pPr>
              <w:spacing w:line="260" w:lineRule="exact"/>
              <w:jc w:val="center"/>
              <w:rPr>
                <w:color w:val="000000"/>
              </w:rPr>
            </w:pPr>
            <w:r w:rsidRPr="001E0F35">
              <w:rPr>
                <w:color w:val="000000"/>
              </w:rPr>
              <w:t>150</w:t>
            </w:r>
          </w:p>
        </w:tc>
        <w:tc>
          <w:tcPr>
            <w:tcW w:w="347" w:type="pct"/>
            <w:shd w:val="clear" w:color="auto" w:fill="auto"/>
            <w:noWrap/>
            <w:vAlign w:val="center"/>
          </w:tcPr>
          <w:p w:rsidR="001E0F35" w:rsidRPr="001E0F35" w:rsidRDefault="001E0F35" w:rsidP="00392660">
            <w:pPr>
              <w:spacing w:line="260" w:lineRule="exact"/>
              <w:jc w:val="center"/>
              <w:rPr>
                <w:color w:val="000000"/>
              </w:rPr>
            </w:pPr>
            <w:r w:rsidRPr="001E0F35">
              <w:rPr>
                <w:color w:val="000000"/>
              </w:rPr>
              <w:t>157,5</w:t>
            </w:r>
          </w:p>
        </w:tc>
        <w:tc>
          <w:tcPr>
            <w:tcW w:w="419" w:type="pct"/>
            <w:shd w:val="clear" w:color="auto" w:fill="auto"/>
            <w:noWrap/>
            <w:vAlign w:val="center"/>
          </w:tcPr>
          <w:p w:rsidR="001E0F35" w:rsidRPr="001E0F35" w:rsidRDefault="001E0F35" w:rsidP="00392660">
            <w:pPr>
              <w:spacing w:line="260" w:lineRule="exact"/>
              <w:jc w:val="center"/>
              <w:rPr>
                <w:color w:val="000000"/>
              </w:rPr>
            </w:pPr>
            <w:r w:rsidRPr="001E0F35">
              <w:rPr>
                <w:color w:val="000000"/>
              </w:rPr>
              <w:t>170</w:t>
            </w:r>
          </w:p>
        </w:tc>
        <w:tc>
          <w:tcPr>
            <w:tcW w:w="557" w:type="pct"/>
            <w:shd w:val="clear" w:color="auto" w:fill="auto"/>
            <w:vAlign w:val="center"/>
          </w:tcPr>
          <w:p w:rsidR="001E0F35" w:rsidRPr="001E0F35" w:rsidRDefault="001E0F35" w:rsidP="00392660">
            <w:pPr>
              <w:spacing w:line="260" w:lineRule="exact"/>
              <w:jc w:val="center"/>
              <w:rPr>
                <w:color w:val="000000"/>
              </w:rPr>
            </w:pPr>
          </w:p>
        </w:tc>
        <w:tc>
          <w:tcPr>
            <w:tcW w:w="418" w:type="pct"/>
            <w:shd w:val="clear" w:color="auto" w:fill="auto"/>
            <w:noWrap/>
            <w:vAlign w:val="center"/>
          </w:tcPr>
          <w:p w:rsidR="001E0F35" w:rsidRPr="001E0F35" w:rsidRDefault="001E0F35" w:rsidP="00392660">
            <w:pPr>
              <w:spacing w:line="260" w:lineRule="exact"/>
              <w:jc w:val="center"/>
              <w:rPr>
                <w:color w:val="000000"/>
              </w:rPr>
            </w:pPr>
            <w:r w:rsidRPr="001E0F35">
              <w:rPr>
                <w:color w:val="000000"/>
              </w:rPr>
              <w:t>156</w:t>
            </w:r>
          </w:p>
        </w:tc>
        <w:tc>
          <w:tcPr>
            <w:tcW w:w="488" w:type="pct"/>
            <w:shd w:val="clear" w:color="auto" w:fill="auto"/>
            <w:noWrap/>
            <w:vAlign w:val="center"/>
          </w:tcPr>
          <w:p w:rsidR="001E0F35" w:rsidRPr="001E0F35" w:rsidRDefault="001E0F35" w:rsidP="00392660">
            <w:pPr>
              <w:spacing w:line="260" w:lineRule="exact"/>
              <w:jc w:val="center"/>
              <w:rPr>
                <w:color w:val="000000"/>
              </w:rPr>
            </w:pPr>
            <w:r w:rsidRPr="001E0F35">
              <w:rPr>
                <w:color w:val="000000"/>
              </w:rPr>
              <w:t>170</w:t>
            </w:r>
          </w:p>
        </w:tc>
        <w:tc>
          <w:tcPr>
            <w:tcW w:w="463" w:type="pct"/>
            <w:shd w:val="clear" w:color="auto" w:fill="auto"/>
            <w:noWrap/>
            <w:vAlign w:val="center"/>
          </w:tcPr>
          <w:p w:rsidR="001E0F35" w:rsidRPr="001E0F35" w:rsidRDefault="001E0F35" w:rsidP="00392660">
            <w:pPr>
              <w:spacing w:line="260" w:lineRule="exact"/>
              <w:jc w:val="center"/>
              <w:rPr>
                <w:color w:val="000000"/>
              </w:rPr>
            </w:pPr>
            <w:r w:rsidRPr="001E0F35">
              <w:rPr>
                <w:color w:val="000000"/>
              </w:rPr>
              <w:t>190</w:t>
            </w:r>
          </w:p>
        </w:tc>
        <w:tc>
          <w:tcPr>
            <w:tcW w:w="581" w:type="pct"/>
            <w:shd w:val="clear" w:color="auto" w:fill="auto"/>
            <w:vAlign w:val="center"/>
          </w:tcPr>
          <w:p w:rsidR="001E0F35" w:rsidRPr="001E0F35" w:rsidRDefault="001E0F35" w:rsidP="00392660">
            <w:pPr>
              <w:spacing w:line="260" w:lineRule="exact"/>
              <w:jc w:val="center"/>
              <w:rPr>
                <w:color w:val="000000"/>
              </w:rPr>
            </w:pPr>
            <w:r w:rsidRPr="001E0F35">
              <w:rPr>
                <w:color w:val="000000"/>
              </w:rPr>
              <w:t>444,32</w:t>
            </w:r>
          </w:p>
        </w:tc>
      </w:tr>
      <w:tr w:rsidR="001E0F35" w:rsidRPr="005A6FF3" w:rsidTr="00392660">
        <w:trPr>
          <w:trHeight w:val="238"/>
        </w:trPr>
        <w:tc>
          <w:tcPr>
            <w:tcW w:w="1358" w:type="pct"/>
            <w:tcBorders>
              <w:top w:val="single" w:sz="4" w:space="0" w:color="auto"/>
              <w:left w:val="single" w:sz="4" w:space="0" w:color="auto"/>
              <w:bottom w:val="single" w:sz="4" w:space="0" w:color="auto"/>
              <w:right w:val="single" w:sz="4" w:space="0" w:color="auto"/>
            </w:tcBorders>
            <w:shd w:val="clear" w:color="auto" w:fill="auto"/>
            <w:vAlign w:val="center"/>
          </w:tcPr>
          <w:p w:rsidR="001E0F35" w:rsidRPr="001E0F35" w:rsidRDefault="001E0F35" w:rsidP="00392660">
            <w:pPr>
              <w:spacing w:line="260" w:lineRule="exact"/>
              <w:rPr>
                <w:color w:val="000000"/>
              </w:rPr>
            </w:pPr>
            <w:r w:rsidRPr="001E0F35">
              <w:rPr>
                <w:b/>
                <w:color w:val="000000"/>
              </w:rPr>
              <w:t>Оборот розничной торговли</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1E0F35" w:rsidRPr="001E0F35" w:rsidRDefault="001E0F35" w:rsidP="00392660">
            <w:pPr>
              <w:spacing w:line="260" w:lineRule="exact"/>
              <w:jc w:val="center"/>
              <w:rPr>
                <w:color w:val="000000"/>
              </w:rPr>
            </w:pP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1E0F35" w:rsidRPr="001E0F35" w:rsidRDefault="001E0F35" w:rsidP="00392660">
            <w:pPr>
              <w:spacing w:line="260" w:lineRule="exact"/>
              <w:jc w:val="center"/>
              <w:rPr>
                <w:color w:val="000000"/>
              </w:rPr>
            </w:pP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1E0F35" w:rsidRPr="001E0F35" w:rsidRDefault="001E0F35" w:rsidP="00392660">
            <w:pPr>
              <w:spacing w:line="260" w:lineRule="exact"/>
              <w:jc w:val="center"/>
              <w:rPr>
                <w:color w:val="000000"/>
              </w:rPr>
            </w:pPr>
          </w:p>
        </w:tc>
        <w:tc>
          <w:tcPr>
            <w:tcW w:w="557" w:type="pct"/>
            <w:tcBorders>
              <w:top w:val="single" w:sz="4" w:space="0" w:color="auto"/>
              <w:left w:val="single" w:sz="4" w:space="0" w:color="auto"/>
              <w:bottom w:val="single" w:sz="4" w:space="0" w:color="auto"/>
              <w:right w:val="single" w:sz="4" w:space="0" w:color="auto"/>
            </w:tcBorders>
            <w:shd w:val="clear" w:color="auto" w:fill="auto"/>
            <w:vAlign w:val="center"/>
          </w:tcPr>
          <w:p w:rsidR="001E0F35" w:rsidRPr="001E0F35" w:rsidRDefault="001E0F35" w:rsidP="00392660">
            <w:pPr>
              <w:spacing w:line="260" w:lineRule="exact"/>
              <w:jc w:val="center"/>
              <w:rPr>
                <w:color w:val="000000"/>
              </w:rPr>
            </w:pPr>
          </w:p>
        </w:tc>
        <w:tc>
          <w:tcPr>
            <w:tcW w:w="4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1E0F35" w:rsidRPr="001E0F35" w:rsidRDefault="001E0F35" w:rsidP="00392660">
            <w:pPr>
              <w:spacing w:line="260" w:lineRule="exact"/>
              <w:jc w:val="center"/>
              <w:rPr>
                <w:color w:val="000000"/>
              </w:rPr>
            </w:pPr>
          </w:p>
        </w:tc>
        <w:tc>
          <w:tcPr>
            <w:tcW w:w="4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1E0F35" w:rsidRPr="001E0F35" w:rsidRDefault="001E0F35" w:rsidP="00392660">
            <w:pPr>
              <w:spacing w:line="260" w:lineRule="exact"/>
              <w:jc w:val="center"/>
              <w:rPr>
                <w:color w:val="000000"/>
              </w:rPr>
            </w:pPr>
          </w:p>
        </w:tc>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1E0F35" w:rsidRPr="001E0F35" w:rsidRDefault="001E0F35" w:rsidP="00392660">
            <w:pPr>
              <w:spacing w:line="260" w:lineRule="exact"/>
              <w:jc w:val="center"/>
              <w:rPr>
                <w:color w:val="000000"/>
              </w:rPr>
            </w:pP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1E0F35" w:rsidRPr="001E0F35" w:rsidRDefault="001E0F35" w:rsidP="00392660">
            <w:pPr>
              <w:spacing w:line="260" w:lineRule="exact"/>
              <w:jc w:val="center"/>
              <w:rPr>
                <w:color w:val="000000"/>
              </w:rPr>
            </w:pPr>
          </w:p>
        </w:tc>
      </w:tr>
      <w:tr w:rsidR="001E0F35" w:rsidRPr="005A6FF3" w:rsidTr="00392660">
        <w:trPr>
          <w:trHeight w:val="113"/>
        </w:trPr>
        <w:tc>
          <w:tcPr>
            <w:tcW w:w="1358" w:type="pct"/>
            <w:tcBorders>
              <w:top w:val="single" w:sz="4" w:space="0" w:color="auto"/>
              <w:left w:val="single" w:sz="4" w:space="0" w:color="auto"/>
              <w:bottom w:val="single" w:sz="4" w:space="0" w:color="auto"/>
              <w:right w:val="single" w:sz="4" w:space="0" w:color="auto"/>
            </w:tcBorders>
            <w:shd w:val="clear" w:color="auto" w:fill="auto"/>
            <w:vAlign w:val="center"/>
          </w:tcPr>
          <w:p w:rsidR="001E0F35" w:rsidRPr="001E0F35" w:rsidRDefault="001E0F35" w:rsidP="00392660">
            <w:pPr>
              <w:spacing w:line="260" w:lineRule="exact"/>
              <w:rPr>
                <w:color w:val="000000"/>
              </w:rPr>
            </w:pPr>
            <w:r w:rsidRPr="001E0F35">
              <w:rPr>
                <w:color w:val="000000"/>
              </w:rPr>
              <w:t xml:space="preserve">на конец периода, млн. рублей </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1E0F35" w:rsidRPr="001E0F35" w:rsidRDefault="001E0F35" w:rsidP="00392660">
            <w:pPr>
              <w:spacing w:line="260" w:lineRule="exact"/>
              <w:jc w:val="center"/>
              <w:rPr>
                <w:color w:val="000000"/>
              </w:rPr>
            </w:pPr>
            <w:r w:rsidRPr="001E0F35">
              <w:rPr>
                <w:color w:val="000000"/>
              </w:rPr>
              <w:t>1650</w:t>
            </w: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1E0F35" w:rsidRPr="001E0F35" w:rsidRDefault="001E0F35" w:rsidP="00392660">
            <w:pPr>
              <w:spacing w:line="260" w:lineRule="exact"/>
              <w:jc w:val="center"/>
              <w:rPr>
                <w:color w:val="000000"/>
              </w:rPr>
            </w:pPr>
            <w:r w:rsidRPr="001E0F35">
              <w:rPr>
                <w:color w:val="000000"/>
              </w:rPr>
              <w:t>1730</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1E0F35" w:rsidRPr="001E0F35" w:rsidRDefault="001E0F35" w:rsidP="00392660">
            <w:pPr>
              <w:spacing w:line="260" w:lineRule="exact"/>
              <w:jc w:val="center"/>
              <w:rPr>
                <w:color w:val="000000"/>
              </w:rPr>
            </w:pPr>
            <w:r w:rsidRPr="001E0F35">
              <w:rPr>
                <w:color w:val="000000"/>
              </w:rPr>
              <w:t>1820</w:t>
            </w:r>
          </w:p>
        </w:tc>
        <w:tc>
          <w:tcPr>
            <w:tcW w:w="557" w:type="pct"/>
            <w:tcBorders>
              <w:top w:val="single" w:sz="4" w:space="0" w:color="auto"/>
              <w:left w:val="single" w:sz="4" w:space="0" w:color="auto"/>
              <w:bottom w:val="single" w:sz="4" w:space="0" w:color="auto"/>
              <w:right w:val="single" w:sz="4" w:space="0" w:color="auto"/>
            </w:tcBorders>
            <w:shd w:val="clear" w:color="auto" w:fill="auto"/>
            <w:vAlign w:val="center"/>
          </w:tcPr>
          <w:p w:rsidR="001E0F35" w:rsidRPr="001E0F35" w:rsidRDefault="001E0F35" w:rsidP="00392660">
            <w:pPr>
              <w:spacing w:line="260" w:lineRule="exact"/>
              <w:jc w:val="center"/>
              <w:rPr>
                <w:color w:val="000000"/>
              </w:rPr>
            </w:pPr>
          </w:p>
        </w:tc>
        <w:tc>
          <w:tcPr>
            <w:tcW w:w="4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1E0F35" w:rsidRPr="001E0F35" w:rsidRDefault="001E0F35" w:rsidP="00392660">
            <w:pPr>
              <w:spacing w:line="260" w:lineRule="exact"/>
              <w:jc w:val="center"/>
              <w:rPr>
                <w:color w:val="000000"/>
              </w:rPr>
            </w:pPr>
            <w:r w:rsidRPr="001E0F35">
              <w:rPr>
                <w:color w:val="000000"/>
              </w:rPr>
              <w:t>1800</w:t>
            </w:r>
          </w:p>
        </w:tc>
        <w:tc>
          <w:tcPr>
            <w:tcW w:w="4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1E0F35" w:rsidRPr="001E0F35" w:rsidRDefault="001E0F35" w:rsidP="00392660">
            <w:pPr>
              <w:spacing w:line="260" w:lineRule="exact"/>
              <w:jc w:val="center"/>
              <w:rPr>
                <w:color w:val="000000"/>
              </w:rPr>
            </w:pPr>
            <w:r w:rsidRPr="001E0F35">
              <w:rPr>
                <w:color w:val="000000"/>
              </w:rPr>
              <w:t>2000</w:t>
            </w:r>
          </w:p>
        </w:tc>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1E0F35" w:rsidRPr="001E0F35" w:rsidRDefault="001E0F35" w:rsidP="00392660">
            <w:pPr>
              <w:spacing w:line="260" w:lineRule="exact"/>
              <w:jc w:val="center"/>
              <w:rPr>
                <w:color w:val="000000"/>
              </w:rPr>
            </w:pPr>
            <w:r w:rsidRPr="001E0F35">
              <w:rPr>
                <w:color w:val="000000"/>
              </w:rPr>
              <w:t>2200</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1E0F35" w:rsidRPr="001E0F35" w:rsidRDefault="001E0F35" w:rsidP="00392660">
            <w:pPr>
              <w:spacing w:line="260" w:lineRule="exact"/>
              <w:jc w:val="center"/>
              <w:rPr>
                <w:color w:val="000000"/>
              </w:rPr>
            </w:pPr>
            <w:r w:rsidRPr="001E0F35">
              <w:rPr>
                <w:color w:val="000000"/>
              </w:rPr>
              <w:t>3747,0</w:t>
            </w:r>
          </w:p>
        </w:tc>
      </w:tr>
      <w:tr w:rsidR="001E0F35" w:rsidRPr="005A6FF3" w:rsidTr="00392660">
        <w:trPr>
          <w:trHeight w:val="364"/>
        </w:trPr>
        <w:tc>
          <w:tcPr>
            <w:tcW w:w="1358" w:type="pct"/>
            <w:tcBorders>
              <w:top w:val="single" w:sz="4" w:space="0" w:color="auto"/>
              <w:left w:val="single" w:sz="4" w:space="0" w:color="auto"/>
              <w:bottom w:val="single" w:sz="4" w:space="0" w:color="auto"/>
              <w:right w:val="single" w:sz="4" w:space="0" w:color="auto"/>
            </w:tcBorders>
            <w:shd w:val="clear" w:color="auto" w:fill="auto"/>
            <w:vAlign w:val="center"/>
          </w:tcPr>
          <w:p w:rsidR="001E0F35" w:rsidRPr="001E0F35" w:rsidRDefault="001E0F35" w:rsidP="00392660">
            <w:pPr>
              <w:spacing w:line="260" w:lineRule="exact"/>
              <w:rPr>
                <w:b/>
                <w:color w:val="000000"/>
              </w:rPr>
            </w:pPr>
            <w:r w:rsidRPr="001E0F35">
              <w:rPr>
                <w:b/>
                <w:color w:val="000000"/>
              </w:rPr>
              <w:t>Обеспеченность жильем,</w:t>
            </w:r>
          </w:p>
          <w:p w:rsidR="001E0F35" w:rsidRPr="001E0F35" w:rsidRDefault="001E0F35" w:rsidP="00392660">
            <w:pPr>
              <w:spacing w:line="260" w:lineRule="exact"/>
              <w:rPr>
                <w:color w:val="000000"/>
              </w:rPr>
            </w:pPr>
            <w:r w:rsidRPr="001E0F35">
              <w:rPr>
                <w:color w:val="000000"/>
              </w:rPr>
              <w:t xml:space="preserve">на конец периода, </w:t>
            </w:r>
            <w:proofErr w:type="spellStart"/>
            <w:r w:rsidRPr="001E0F35">
              <w:rPr>
                <w:color w:val="000000"/>
              </w:rPr>
              <w:t>кв.м</w:t>
            </w:r>
            <w:proofErr w:type="spellEnd"/>
            <w:r w:rsidRPr="001E0F35">
              <w:rPr>
                <w:color w:val="000000"/>
              </w:rPr>
              <w:t xml:space="preserve"> общей площади на человека</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1E0F35" w:rsidRPr="001E0F35" w:rsidRDefault="001E0F35" w:rsidP="00392660">
            <w:pPr>
              <w:spacing w:line="260" w:lineRule="exact"/>
              <w:jc w:val="center"/>
              <w:rPr>
                <w:color w:val="000000"/>
              </w:rPr>
            </w:pPr>
            <w:r w:rsidRPr="001E0F35">
              <w:rPr>
                <w:color w:val="000000"/>
              </w:rPr>
              <w:t>21,1</w:t>
            </w: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1E0F35" w:rsidRPr="001E0F35" w:rsidRDefault="001E0F35" w:rsidP="00392660">
            <w:pPr>
              <w:spacing w:line="260" w:lineRule="exact"/>
              <w:jc w:val="center"/>
              <w:rPr>
                <w:color w:val="000000"/>
              </w:rPr>
            </w:pPr>
            <w:r w:rsidRPr="001E0F35">
              <w:rPr>
                <w:color w:val="000000"/>
              </w:rPr>
              <w:t>21,2</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1E0F35" w:rsidRPr="001E0F35" w:rsidRDefault="001E0F35" w:rsidP="00392660">
            <w:pPr>
              <w:spacing w:line="260" w:lineRule="exact"/>
              <w:jc w:val="center"/>
              <w:rPr>
                <w:color w:val="000000"/>
              </w:rPr>
            </w:pPr>
            <w:r w:rsidRPr="001E0F35">
              <w:rPr>
                <w:color w:val="000000"/>
              </w:rPr>
              <w:t>21,3</w:t>
            </w:r>
          </w:p>
        </w:tc>
        <w:tc>
          <w:tcPr>
            <w:tcW w:w="557" w:type="pct"/>
            <w:tcBorders>
              <w:top w:val="single" w:sz="4" w:space="0" w:color="auto"/>
              <w:left w:val="single" w:sz="4" w:space="0" w:color="auto"/>
              <w:bottom w:val="single" w:sz="4" w:space="0" w:color="auto"/>
              <w:right w:val="single" w:sz="4" w:space="0" w:color="auto"/>
            </w:tcBorders>
            <w:shd w:val="clear" w:color="auto" w:fill="auto"/>
            <w:vAlign w:val="center"/>
          </w:tcPr>
          <w:p w:rsidR="001E0F35" w:rsidRPr="001E0F35" w:rsidRDefault="001E0F35" w:rsidP="00392660">
            <w:pPr>
              <w:spacing w:line="260" w:lineRule="exact"/>
              <w:jc w:val="center"/>
              <w:rPr>
                <w:color w:val="000000"/>
              </w:rPr>
            </w:pPr>
          </w:p>
        </w:tc>
        <w:tc>
          <w:tcPr>
            <w:tcW w:w="4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1E0F35" w:rsidRPr="001E0F35" w:rsidRDefault="001E0F35" w:rsidP="00392660">
            <w:pPr>
              <w:spacing w:line="260" w:lineRule="exact"/>
              <w:jc w:val="center"/>
              <w:rPr>
                <w:color w:val="000000"/>
              </w:rPr>
            </w:pPr>
            <w:r w:rsidRPr="001E0F35">
              <w:rPr>
                <w:color w:val="000000"/>
              </w:rPr>
              <w:t>21,3</w:t>
            </w:r>
          </w:p>
        </w:tc>
        <w:tc>
          <w:tcPr>
            <w:tcW w:w="4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1E0F35" w:rsidRPr="001E0F35" w:rsidRDefault="001E0F35" w:rsidP="00392660">
            <w:pPr>
              <w:spacing w:line="260" w:lineRule="exact"/>
              <w:jc w:val="center"/>
              <w:rPr>
                <w:color w:val="000000"/>
              </w:rPr>
            </w:pPr>
            <w:r w:rsidRPr="001E0F35">
              <w:rPr>
                <w:color w:val="000000"/>
              </w:rPr>
              <w:t>21,5</w:t>
            </w:r>
          </w:p>
        </w:tc>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1E0F35" w:rsidRPr="001E0F35" w:rsidRDefault="001E0F35" w:rsidP="00392660">
            <w:pPr>
              <w:spacing w:line="260" w:lineRule="exact"/>
              <w:jc w:val="center"/>
              <w:rPr>
                <w:color w:val="000000"/>
              </w:rPr>
            </w:pPr>
            <w:r w:rsidRPr="001E0F35">
              <w:rPr>
                <w:color w:val="000000"/>
              </w:rPr>
              <w:t>22,0</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1E0F35" w:rsidRPr="001E0F35" w:rsidRDefault="001E0F35" w:rsidP="00392660">
            <w:pPr>
              <w:spacing w:line="260" w:lineRule="exact"/>
              <w:jc w:val="center"/>
              <w:rPr>
                <w:color w:val="000000"/>
              </w:rPr>
            </w:pPr>
            <w:r w:rsidRPr="001E0F35">
              <w:rPr>
                <w:color w:val="000000"/>
              </w:rPr>
              <w:t>24,65</w:t>
            </w:r>
          </w:p>
        </w:tc>
      </w:tr>
      <w:tr w:rsidR="001E0F35" w:rsidRPr="005A6FF3" w:rsidTr="00392660">
        <w:trPr>
          <w:trHeight w:val="281"/>
        </w:trPr>
        <w:tc>
          <w:tcPr>
            <w:tcW w:w="1358" w:type="pct"/>
            <w:tcBorders>
              <w:top w:val="single" w:sz="4" w:space="0" w:color="auto"/>
              <w:left w:val="single" w:sz="4" w:space="0" w:color="auto"/>
              <w:bottom w:val="single" w:sz="4" w:space="0" w:color="auto"/>
              <w:right w:val="single" w:sz="4" w:space="0" w:color="auto"/>
            </w:tcBorders>
            <w:shd w:val="clear" w:color="auto" w:fill="auto"/>
            <w:vAlign w:val="center"/>
          </w:tcPr>
          <w:p w:rsidR="001E0F35" w:rsidRPr="001E0F35" w:rsidRDefault="001E0F35" w:rsidP="00392660">
            <w:pPr>
              <w:spacing w:line="260" w:lineRule="exact"/>
              <w:rPr>
                <w:b/>
                <w:color w:val="000000"/>
              </w:rPr>
            </w:pPr>
            <w:r w:rsidRPr="001E0F35">
              <w:rPr>
                <w:b/>
                <w:color w:val="000000"/>
              </w:rPr>
              <w:t>Среднемесячная заработная плата одного работника по кругу крупных и средних организаций</w:t>
            </w:r>
          </w:p>
          <w:p w:rsidR="001E0F35" w:rsidRPr="001E0F35" w:rsidRDefault="001E0F35" w:rsidP="00392660">
            <w:pPr>
              <w:spacing w:line="260" w:lineRule="exact"/>
              <w:rPr>
                <w:color w:val="000000"/>
              </w:rPr>
            </w:pPr>
            <w:r w:rsidRPr="001E0F35">
              <w:rPr>
                <w:color w:val="000000"/>
              </w:rPr>
              <w:t>на конец периода, тыс. рублей</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1E0F35" w:rsidRPr="001E0F35" w:rsidRDefault="001E0F35" w:rsidP="00392660">
            <w:pPr>
              <w:spacing w:line="260" w:lineRule="exact"/>
              <w:jc w:val="center"/>
              <w:rPr>
                <w:color w:val="000000"/>
              </w:rPr>
            </w:pPr>
            <w:r w:rsidRPr="001E0F35">
              <w:rPr>
                <w:color w:val="000000"/>
              </w:rPr>
              <w:t>16,0</w:t>
            </w: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1E0F35" w:rsidRPr="001E0F35" w:rsidRDefault="001E0F35" w:rsidP="00392660">
            <w:pPr>
              <w:spacing w:line="260" w:lineRule="exact"/>
              <w:jc w:val="center"/>
              <w:rPr>
                <w:color w:val="000000"/>
              </w:rPr>
            </w:pPr>
            <w:r w:rsidRPr="001E0F35">
              <w:rPr>
                <w:color w:val="000000"/>
              </w:rPr>
              <w:t>17,5</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1E0F35" w:rsidRPr="001E0F35" w:rsidRDefault="001E0F35" w:rsidP="00392660">
            <w:pPr>
              <w:spacing w:line="260" w:lineRule="exact"/>
              <w:jc w:val="center"/>
              <w:rPr>
                <w:color w:val="000000"/>
              </w:rPr>
            </w:pPr>
            <w:r w:rsidRPr="001E0F35">
              <w:rPr>
                <w:color w:val="000000"/>
              </w:rPr>
              <w:t>19,0</w:t>
            </w:r>
          </w:p>
        </w:tc>
        <w:tc>
          <w:tcPr>
            <w:tcW w:w="557" w:type="pct"/>
            <w:tcBorders>
              <w:top w:val="single" w:sz="4" w:space="0" w:color="auto"/>
              <w:left w:val="single" w:sz="4" w:space="0" w:color="auto"/>
              <w:bottom w:val="single" w:sz="4" w:space="0" w:color="auto"/>
              <w:right w:val="single" w:sz="4" w:space="0" w:color="auto"/>
            </w:tcBorders>
            <w:shd w:val="clear" w:color="auto" w:fill="auto"/>
            <w:vAlign w:val="center"/>
          </w:tcPr>
          <w:p w:rsidR="001E0F35" w:rsidRPr="001E0F35" w:rsidRDefault="001E0F35" w:rsidP="00392660">
            <w:pPr>
              <w:spacing w:line="260" w:lineRule="exact"/>
              <w:jc w:val="center"/>
              <w:rPr>
                <w:color w:val="000000"/>
              </w:rPr>
            </w:pPr>
          </w:p>
        </w:tc>
        <w:tc>
          <w:tcPr>
            <w:tcW w:w="4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1E0F35" w:rsidRPr="001E0F35" w:rsidRDefault="001E0F35" w:rsidP="00392660">
            <w:pPr>
              <w:spacing w:line="260" w:lineRule="exact"/>
              <w:jc w:val="center"/>
              <w:rPr>
                <w:color w:val="000000"/>
              </w:rPr>
            </w:pPr>
            <w:r w:rsidRPr="001E0F35">
              <w:rPr>
                <w:color w:val="000000"/>
              </w:rPr>
              <w:t>18,0</w:t>
            </w:r>
          </w:p>
        </w:tc>
        <w:tc>
          <w:tcPr>
            <w:tcW w:w="4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1E0F35" w:rsidRPr="001E0F35" w:rsidRDefault="001E0F35" w:rsidP="00392660">
            <w:pPr>
              <w:spacing w:line="260" w:lineRule="exact"/>
              <w:jc w:val="center"/>
              <w:rPr>
                <w:color w:val="000000"/>
              </w:rPr>
            </w:pPr>
            <w:r w:rsidRPr="001E0F35">
              <w:rPr>
                <w:color w:val="000000"/>
              </w:rPr>
              <w:t>20,0</w:t>
            </w:r>
          </w:p>
        </w:tc>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1E0F35" w:rsidRPr="001E0F35" w:rsidRDefault="001E0F35" w:rsidP="00392660">
            <w:pPr>
              <w:spacing w:line="260" w:lineRule="exact"/>
              <w:jc w:val="center"/>
              <w:rPr>
                <w:color w:val="000000"/>
              </w:rPr>
            </w:pPr>
            <w:r w:rsidRPr="001E0F35">
              <w:rPr>
                <w:color w:val="000000"/>
              </w:rPr>
              <w:t>22,0</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1E0F35" w:rsidRPr="001E0F35" w:rsidRDefault="001E0F35" w:rsidP="00392660">
            <w:pPr>
              <w:spacing w:line="260" w:lineRule="exact"/>
              <w:jc w:val="center"/>
              <w:rPr>
                <w:color w:val="000000"/>
              </w:rPr>
            </w:pPr>
            <w:r w:rsidRPr="001E0F35">
              <w:rPr>
                <w:color w:val="000000"/>
              </w:rPr>
              <w:t>30,53</w:t>
            </w:r>
          </w:p>
        </w:tc>
      </w:tr>
    </w:tbl>
    <w:p w:rsidR="001E0F35" w:rsidRPr="001E0F35" w:rsidRDefault="001E0F35" w:rsidP="001E0F35">
      <w:pPr>
        <w:jc w:val="both"/>
        <w:rPr>
          <w:color w:val="000000"/>
        </w:rPr>
      </w:pPr>
      <w:r w:rsidRPr="001E0F35">
        <w:rPr>
          <w:color w:val="000000"/>
        </w:rPr>
        <w:t>*фактический показатель включается в сценарий развития, наиболее приближенный</w:t>
      </w:r>
    </w:p>
    <w:p w:rsidR="001E0F35" w:rsidRPr="001E0F35" w:rsidRDefault="001E0F35" w:rsidP="001E0F35">
      <w:pPr>
        <w:ind w:firstLine="708"/>
        <w:jc w:val="both"/>
        <w:rPr>
          <w:color w:val="000000"/>
          <w:sz w:val="28"/>
          <w:szCs w:val="28"/>
        </w:rPr>
      </w:pPr>
    </w:p>
    <w:p w:rsidR="001E0F35" w:rsidRPr="001E0F35" w:rsidRDefault="001E0F35" w:rsidP="001E0F35">
      <w:pPr>
        <w:ind w:firstLine="708"/>
        <w:jc w:val="both"/>
        <w:rPr>
          <w:color w:val="000000"/>
          <w:sz w:val="28"/>
          <w:szCs w:val="28"/>
        </w:rPr>
      </w:pPr>
      <w:r w:rsidRPr="001E0F35">
        <w:rPr>
          <w:color w:val="000000"/>
          <w:sz w:val="28"/>
          <w:szCs w:val="28"/>
        </w:rPr>
        <w:t xml:space="preserve">Учитывая информацию, которая размещена в официальных источниках, </w:t>
      </w:r>
      <w:r w:rsidRPr="001E0F35">
        <w:rPr>
          <w:color w:val="000000"/>
          <w:sz w:val="28"/>
          <w:szCs w:val="28"/>
        </w:rPr>
        <w:lastRenderedPageBreak/>
        <w:t xml:space="preserve">учитывая принцип достоверности исходной информации, при проведении анализа исходной социально-экономической ситуации в </w:t>
      </w:r>
      <w:proofErr w:type="spellStart"/>
      <w:r w:rsidRPr="001E0F35">
        <w:rPr>
          <w:color w:val="000000"/>
          <w:sz w:val="28"/>
          <w:szCs w:val="28"/>
        </w:rPr>
        <w:t>Камышловском</w:t>
      </w:r>
      <w:proofErr w:type="spellEnd"/>
      <w:r w:rsidRPr="001E0F35">
        <w:rPr>
          <w:color w:val="000000"/>
          <w:sz w:val="28"/>
          <w:szCs w:val="28"/>
        </w:rPr>
        <w:t xml:space="preserve"> городском округе были использованы данные с 2000 года. Динамика показателей социально-экономических развития Камышловского городского округа представлена в таблице №2.</w:t>
      </w:r>
    </w:p>
    <w:p w:rsidR="001E0F35" w:rsidRPr="001E0F35" w:rsidRDefault="001E0F35" w:rsidP="001E0F35">
      <w:pPr>
        <w:ind w:firstLine="708"/>
        <w:jc w:val="both"/>
        <w:rPr>
          <w:color w:val="000000"/>
          <w:sz w:val="28"/>
          <w:szCs w:val="28"/>
        </w:rPr>
      </w:pPr>
    </w:p>
    <w:p w:rsidR="001E0F35" w:rsidRPr="001E0F35" w:rsidRDefault="001E0F35" w:rsidP="001E0F35">
      <w:pPr>
        <w:jc w:val="right"/>
        <w:rPr>
          <w:color w:val="000000"/>
          <w:sz w:val="24"/>
          <w:szCs w:val="24"/>
        </w:rPr>
        <w:sectPr w:rsidR="001E0F35" w:rsidRPr="001E0F35" w:rsidSect="00A735E3">
          <w:headerReference w:type="even" r:id="rId9"/>
          <w:headerReference w:type="default" r:id="rId10"/>
          <w:footerReference w:type="even" r:id="rId11"/>
          <w:endnotePr>
            <w:numFmt w:val="decimal"/>
          </w:endnotePr>
          <w:pgSz w:w="11906" w:h="16838" w:code="9"/>
          <w:pgMar w:top="284" w:right="567" w:bottom="1134" w:left="1701" w:header="709" w:footer="709" w:gutter="0"/>
          <w:pgNumType w:start="2"/>
          <w:cols w:space="720"/>
          <w:docGrid w:linePitch="272"/>
        </w:sectPr>
      </w:pPr>
    </w:p>
    <w:p w:rsidR="001E0F35" w:rsidRPr="001E0F35" w:rsidRDefault="001E0F35" w:rsidP="001E0F35">
      <w:pPr>
        <w:jc w:val="right"/>
        <w:rPr>
          <w:color w:val="000000"/>
          <w:sz w:val="24"/>
          <w:szCs w:val="24"/>
        </w:rPr>
      </w:pPr>
      <w:r w:rsidRPr="001E0F35">
        <w:rPr>
          <w:color w:val="000000"/>
          <w:sz w:val="24"/>
          <w:szCs w:val="24"/>
        </w:rPr>
        <w:lastRenderedPageBreak/>
        <w:t>Таблица № 2</w:t>
      </w:r>
    </w:p>
    <w:p w:rsidR="001E0F35" w:rsidRPr="001E0F35" w:rsidRDefault="001E0F35" w:rsidP="001E0F35">
      <w:pPr>
        <w:jc w:val="center"/>
        <w:rPr>
          <w:color w:val="000000"/>
          <w:sz w:val="24"/>
          <w:szCs w:val="24"/>
        </w:rPr>
      </w:pPr>
      <w:r w:rsidRPr="001E0F35">
        <w:rPr>
          <w:b/>
          <w:bCs/>
          <w:color w:val="000000"/>
          <w:sz w:val="24"/>
          <w:szCs w:val="24"/>
        </w:rPr>
        <w:t>ОСНОВНЫЕ ПОКАЗАТЕЛИ СОЦИАЛЬНО-ЭКОНОМИЧЕСКОГО РАЗВИТИЯ                                                                                                                                                                                                                 Камышловского городского округа за период с 2000 г. по 2017г.</w:t>
      </w:r>
    </w:p>
    <w:tbl>
      <w:tblPr>
        <w:tblW w:w="5000" w:type="pct"/>
        <w:jc w:val="center"/>
        <w:tblLook w:val="04A0" w:firstRow="1" w:lastRow="0" w:firstColumn="1" w:lastColumn="0" w:noHBand="0" w:noVBand="1"/>
      </w:tblPr>
      <w:tblGrid>
        <w:gridCol w:w="653"/>
        <w:gridCol w:w="3158"/>
        <w:gridCol w:w="1080"/>
        <w:gridCol w:w="885"/>
        <w:gridCol w:w="885"/>
        <w:gridCol w:w="888"/>
        <w:gridCol w:w="1019"/>
        <w:gridCol w:w="1019"/>
        <w:gridCol w:w="1019"/>
        <w:gridCol w:w="1019"/>
        <w:gridCol w:w="1019"/>
        <w:gridCol w:w="1019"/>
        <w:gridCol w:w="897"/>
      </w:tblGrid>
      <w:tr w:rsidR="001E0F35" w:rsidRPr="005A6FF3" w:rsidTr="00392660">
        <w:trPr>
          <w:trHeight w:val="648"/>
          <w:jc w:val="center"/>
        </w:trPr>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0F35" w:rsidRPr="001E0F35" w:rsidRDefault="001E0F35" w:rsidP="00392660">
            <w:pPr>
              <w:ind w:right="-108" w:hanging="108"/>
              <w:jc w:val="center"/>
              <w:rPr>
                <w:b/>
                <w:bCs/>
                <w:color w:val="000000"/>
                <w:sz w:val="18"/>
                <w:szCs w:val="18"/>
              </w:rPr>
            </w:pPr>
            <w:r w:rsidRPr="001E0F35">
              <w:rPr>
                <w:b/>
                <w:bCs/>
                <w:color w:val="000000"/>
                <w:sz w:val="18"/>
                <w:szCs w:val="18"/>
              </w:rPr>
              <w:t>Раздел</w:t>
            </w:r>
          </w:p>
        </w:tc>
        <w:tc>
          <w:tcPr>
            <w:tcW w:w="1084" w:type="pct"/>
            <w:tcBorders>
              <w:top w:val="single" w:sz="4" w:space="0" w:color="auto"/>
              <w:left w:val="nil"/>
              <w:bottom w:val="single" w:sz="4" w:space="0" w:color="auto"/>
              <w:right w:val="single" w:sz="4" w:space="0" w:color="auto"/>
            </w:tcBorders>
            <w:shd w:val="clear" w:color="000000" w:fill="B6DDE8"/>
            <w:vAlign w:val="center"/>
            <w:hideMark/>
          </w:tcPr>
          <w:p w:rsidR="001E0F35" w:rsidRPr="001E0F35" w:rsidRDefault="001E0F35" w:rsidP="00392660">
            <w:pPr>
              <w:jc w:val="center"/>
              <w:rPr>
                <w:b/>
                <w:bCs/>
                <w:color w:val="000000"/>
                <w:sz w:val="18"/>
                <w:szCs w:val="18"/>
              </w:rPr>
            </w:pPr>
            <w:r w:rsidRPr="001E0F35">
              <w:rPr>
                <w:b/>
                <w:bCs/>
                <w:color w:val="000000"/>
                <w:sz w:val="18"/>
                <w:szCs w:val="18"/>
              </w:rPr>
              <w:t>ПОКАЗАТЕЛИ</w:t>
            </w:r>
          </w:p>
        </w:tc>
        <w:tc>
          <w:tcPr>
            <w:tcW w:w="371" w:type="pct"/>
            <w:tcBorders>
              <w:top w:val="single" w:sz="4" w:space="0" w:color="auto"/>
              <w:left w:val="nil"/>
              <w:bottom w:val="single" w:sz="4" w:space="0" w:color="auto"/>
              <w:right w:val="single" w:sz="4" w:space="0" w:color="auto"/>
            </w:tcBorders>
            <w:shd w:val="clear" w:color="000000" w:fill="B6DDE8"/>
            <w:vAlign w:val="center"/>
            <w:hideMark/>
          </w:tcPr>
          <w:p w:rsidR="001E0F35" w:rsidRPr="001E0F35" w:rsidRDefault="001E0F35" w:rsidP="00392660">
            <w:pPr>
              <w:ind w:right="-108"/>
              <w:jc w:val="center"/>
              <w:rPr>
                <w:b/>
                <w:bCs/>
                <w:color w:val="000000"/>
                <w:sz w:val="18"/>
                <w:szCs w:val="18"/>
              </w:rPr>
            </w:pPr>
            <w:r w:rsidRPr="001E0F35">
              <w:rPr>
                <w:b/>
                <w:bCs/>
                <w:color w:val="000000"/>
                <w:sz w:val="18"/>
                <w:szCs w:val="18"/>
              </w:rPr>
              <w:t>Единица измерения</w:t>
            </w:r>
          </w:p>
        </w:tc>
        <w:tc>
          <w:tcPr>
            <w:tcW w:w="304" w:type="pct"/>
            <w:tcBorders>
              <w:top w:val="single" w:sz="4" w:space="0" w:color="auto"/>
              <w:left w:val="nil"/>
              <w:bottom w:val="single" w:sz="4" w:space="0" w:color="auto"/>
              <w:right w:val="single" w:sz="4" w:space="0" w:color="auto"/>
            </w:tcBorders>
            <w:shd w:val="clear" w:color="000000" w:fill="B6DDE8"/>
            <w:vAlign w:val="center"/>
          </w:tcPr>
          <w:p w:rsidR="001E0F35" w:rsidRPr="001E0F35" w:rsidRDefault="001E0F35" w:rsidP="00392660">
            <w:pPr>
              <w:jc w:val="center"/>
              <w:rPr>
                <w:b/>
                <w:bCs/>
                <w:color w:val="000000"/>
                <w:sz w:val="18"/>
                <w:szCs w:val="18"/>
              </w:rPr>
            </w:pPr>
            <w:r w:rsidRPr="001E0F35">
              <w:rPr>
                <w:b/>
                <w:bCs/>
                <w:color w:val="000000"/>
                <w:sz w:val="18"/>
                <w:szCs w:val="18"/>
              </w:rPr>
              <w:t>2000 год</w:t>
            </w:r>
          </w:p>
        </w:tc>
        <w:tc>
          <w:tcPr>
            <w:tcW w:w="304" w:type="pct"/>
            <w:tcBorders>
              <w:top w:val="single" w:sz="4" w:space="0" w:color="auto"/>
              <w:left w:val="single" w:sz="4" w:space="0" w:color="auto"/>
              <w:bottom w:val="single" w:sz="4" w:space="0" w:color="auto"/>
              <w:right w:val="single" w:sz="4" w:space="0" w:color="auto"/>
            </w:tcBorders>
            <w:shd w:val="clear" w:color="000000" w:fill="B6DDE8"/>
            <w:vAlign w:val="center"/>
          </w:tcPr>
          <w:p w:rsidR="001E0F35" w:rsidRPr="001E0F35" w:rsidRDefault="001E0F35" w:rsidP="00392660">
            <w:pPr>
              <w:jc w:val="center"/>
              <w:rPr>
                <w:b/>
                <w:bCs/>
                <w:color w:val="000000"/>
                <w:sz w:val="18"/>
                <w:szCs w:val="18"/>
              </w:rPr>
            </w:pPr>
            <w:r w:rsidRPr="001E0F35">
              <w:rPr>
                <w:b/>
                <w:bCs/>
                <w:color w:val="000000"/>
                <w:sz w:val="18"/>
                <w:szCs w:val="18"/>
              </w:rPr>
              <w:t>2005 год</w:t>
            </w:r>
          </w:p>
        </w:tc>
        <w:tc>
          <w:tcPr>
            <w:tcW w:w="305" w:type="pct"/>
            <w:tcBorders>
              <w:top w:val="single" w:sz="4" w:space="0" w:color="auto"/>
              <w:left w:val="single" w:sz="4" w:space="0" w:color="auto"/>
              <w:bottom w:val="single" w:sz="4" w:space="0" w:color="auto"/>
              <w:right w:val="single" w:sz="4" w:space="0" w:color="auto"/>
            </w:tcBorders>
            <w:shd w:val="clear" w:color="000000" w:fill="B6DDE8"/>
            <w:vAlign w:val="center"/>
            <w:hideMark/>
          </w:tcPr>
          <w:p w:rsidR="001E0F35" w:rsidRPr="001E0F35" w:rsidRDefault="001E0F35" w:rsidP="00392660">
            <w:pPr>
              <w:jc w:val="center"/>
              <w:rPr>
                <w:b/>
                <w:bCs/>
                <w:color w:val="000000"/>
                <w:sz w:val="18"/>
                <w:szCs w:val="18"/>
              </w:rPr>
            </w:pPr>
            <w:r w:rsidRPr="001E0F35">
              <w:rPr>
                <w:b/>
                <w:bCs/>
                <w:color w:val="000000"/>
                <w:sz w:val="18"/>
                <w:szCs w:val="18"/>
              </w:rPr>
              <w:t>2010 год</w:t>
            </w:r>
          </w:p>
        </w:tc>
        <w:tc>
          <w:tcPr>
            <w:tcW w:w="350" w:type="pct"/>
            <w:tcBorders>
              <w:top w:val="single" w:sz="4" w:space="0" w:color="auto"/>
              <w:left w:val="nil"/>
              <w:bottom w:val="single" w:sz="4" w:space="0" w:color="auto"/>
              <w:right w:val="single" w:sz="4" w:space="0" w:color="auto"/>
            </w:tcBorders>
            <w:shd w:val="clear" w:color="000000" w:fill="B6DDE8"/>
            <w:vAlign w:val="center"/>
            <w:hideMark/>
          </w:tcPr>
          <w:p w:rsidR="001E0F35" w:rsidRPr="001E0F35" w:rsidRDefault="001E0F35" w:rsidP="00392660">
            <w:pPr>
              <w:jc w:val="center"/>
              <w:rPr>
                <w:b/>
                <w:bCs/>
                <w:color w:val="000000"/>
                <w:sz w:val="18"/>
                <w:szCs w:val="18"/>
              </w:rPr>
            </w:pPr>
            <w:r w:rsidRPr="001E0F35">
              <w:rPr>
                <w:b/>
                <w:bCs/>
                <w:color w:val="000000"/>
                <w:sz w:val="18"/>
                <w:szCs w:val="18"/>
              </w:rPr>
              <w:t>2011 год</w:t>
            </w:r>
          </w:p>
        </w:tc>
        <w:tc>
          <w:tcPr>
            <w:tcW w:w="350" w:type="pct"/>
            <w:tcBorders>
              <w:top w:val="single" w:sz="4" w:space="0" w:color="auto"/>
              <w:left w:val="nil"/>
              <w:bottom w:val="single" w:sz="4" w:space="0" w:color="auto"/>
              <w:right w:val="single" w:sz="4" w:space="0" w:color="auto"/>
            </w:tcBorders>
            <w:shd w:val="clear" w:color="000000" w:fill="B6DDE8"/>
            <w:vAlign w:val="center"/>
            <w:hideMark/>
          </w:tcPr>
          <w:p w:rsidR="001E0F35" w:rsidRPr="001E0F35" w:rsidRDefault="001E0F35" w:rsidP="00392660">
            <w:pPr>
              <w:jc w:val="center"/>
              <w:rPr>
                <w:b/>
                <w:bCs/>
                <w:color w:val="000000"/>
                <w:sz w:val="18"/>
                <w:szCs w:val="18"/>
              </w:rPr>
            </w:pPr>
            <w:r w:rsidRPr="001E0F35">
              <w:rPr>
                <w:b/>
                <w:bCs/>
                <w:color w:val="000000"/>
                <w:sz w:val="18"/>
                <w:szCs w:val="18"/>
              </w:rPr>
              <w:t>2012 год</w:t>
            </w:r>
          </w:p>
        </w:tc>
        <w:tc>
          <w:tcPr>
            <w:tcW w:w="350" w:type="pct"/>
            <w:tcBorders>
              <w:top w:val="single" w:sz="4" w:space="0" w:color="auto"/>
              <w:left w:val="nil"/>
              <w:bottom w:val="single" w:sz="4" w:space="0" w:color="auto"/>
              <w:right w:val="single" w:sz="4" w:space="0" w:color="auto"/>
            </w:tcBorders>
            <w:shd w:val="clear" w:color="000000" w:fill="B6DDE8"/>
            <w:vAlign w:val="center"/>
            <w:hideMark/>
          </w:tcPr>
          <w:p w:rsidR="001E0F35" w:rsidRPr="001E0F35" w:rsidRDefault="001E0F35" w:rsidP="00392660">
            <w:pPr>
              <w:jc w:val="center"/>
              <w:rPr>
                <w:b/>
                <w:bCs/>
                <w:color w:val="000000"/>
                <w:sz w:val="18"/>
                <w:szCs w:val="18"/>
              </w:rPr>
            </w:pPr>
            <w:r w:rsidRPr="001E0F35">
              <w:rPr>
                <w:b/>
                <w:bCs/>
                <w:color w:val="000000"/>
                <w:sz w:val="18"/>
                <w:szCs w:val="18"/>
              </w:rPr>
              <w:t>2013 год</w:t>
            </w:r>
          </w:p>
        </w:tc>
        <w:tc>
          <w:tcPr>
            <w:tcW w:w="350" w:type="pct"/>
            <w:tcBorders>
              <w:top w:val="single" w:sz="4" w:space="0" w:color="auto"/>
              <w:left w:val="nil"/>
              <w:bottom w:val="single" w:sz="4" w:space="0" w:color="auto"/>
              <w:right w:val="single" w:sz="4" w:space="0" w:color="auto"/>
            </w:tcBorders>
            <w:shd w:val="clear" w:color="000000" w:fill="B6DDE8"/>
            <w:vAlign w:val="center"/>
            <w:hideMark/>
          </w:tcPr>
          <w:p w:rsidR="001E0F35" w:rsidRPr="001E0F35" w:rsidRDefault="001E0F35" w:rsidP="00392660">
            <w:pPr>
              <w:jc w:val="center"/>
              <w:rPr>
                <w:b/>
                <w:bCs/>
                <w:color w:val="000000"/>
                <w:sz w:val="18"/>
                <w:szCs w:val="18"/>
              </w:rPr>
            </w:pPr>
            <w:r w:rsidRPr="001E0F35">
              <w:rPr>
                <w:b/>
                <w:bCs/>
                <w:color w:val="000000"/>
                <w:sz w:val="18"/>
                <w:szCs w:val="18"/>
              </w:rPr>
              <w:t>2014 год</w:t>
            </w:r>
          </w:p>
        </w:tc>
        <w:tc>
          <w:tcPr>
            <w:tcW w:w="350" w:type="pct"/>
            <w:tcBorders>
              <w:top w:val="single" w:sz="4" w:space="0" w:color="auto"/>
              <w:left w:val="nil"/>
              <w:bottom w:val="single" w:sz="4" w:space="0" w:color="auto"/>
              <w:right w:val="single" w:sz="4" w:space="0" w:color="auto"/>
            </w:tcBorders>
            <w:shd w:val="clear" w:color="000000" w:fill="B6DDE8"/>
            <w:vAlign w:val="center"/>
            <w:hideMark/>
          </w:tcPr>
          <w:p w:rsidR="001E0F35" w:rsidRPr="001E0F35" w:rsidRDefault="001E0F35" w:rsidP="00392660">
            <w:pPr>
              <w:jc w:val="center"/>
              <w:rPr>
                <w:b/>
                <w:bCs/>
                <w:color w:val="000000"/>
                <w:sz w:val="18"/>
                <w:szCs w:val="18"/>
              </w:rPr>
            </w:pPr>
            <w:r w:rsidRPr="001E0F35">
              <w:rPr>
                <w:b/>
                <w:bCs/>
                <w:color w:val="000000"/>
                <w:sz w:val="18"/>
                <w:szCs w:val="18"/>
              </w:rPr>
              <w:t>2015 год</w:t>
            </w:r>
          </w:p>
        </w:tc>
        <w:tc>
          <w:tcPr>
            <w:tcW w:w="350" w:type="pct"/>
            <w:tcBorders>
              <w:top w:val="single" w:sz="4" w:space="0" w:color="auto"/>
              <w:left w:val="nil"/>
              <w:bottom w:val="single" w:sz="4" w:space="0" w:color="auto"/>
              <w:right w:val="single" w:sz="4" w:space="0" w:color="auto"/>
            </w:tcBorders>
            <w:shd w:val="clear" w:color="000000" w:fill="B6DDE8"/>
            <w:vAlign w:val="center"/>
            <w:hideMark/>
          </w:tcPr>
          <w:p w:rsidR="001E0F35" w:rsidRPr="001E0F35" w:rsidRDefault="001E0F35" w:rsidP="00392660">
            <w:pPr>
              <w:jc w:val="center"/>
              <w:rPr>
                <w:b/>
                <w:bCs/>
                <w:color w:val="000000"/>
                <w:sz w:val="18"/>
                <w:szCs w:val="18"/>
              </w:rPr>
            </w:pPr>
            <w:r w:rsidRPr="001E0F35">
              <w:rPr>
                <w:b/>
                <w:bCs/>
                <w:color w:val="000000"/>
                <w:sz w:val="18"/>
                <w:szCs w:val="18"/>
              </w:rPr>
              <w:t>2016 год</w:t>
            </w:r>
          </w:p>
        </w:tc>
        <w:tc>
          <w:tcPr>
            <w:tcW w:w="306" w:type="pct"/>
            <w:tcBorders>
              <w:top w:val="single" w:sz="4" w:space="0" w:color="auto"/>
              <w:left w:val="nil"/>
              <w:bottom w:val="single" w:sz="4" w:space="0" w:color="auto"/>
              <w:right w:val="single" w:sz="4" w:space="0" w:color="auto"/>
            </w:tcBorders>
            <w:shd w:val="clear" w:color="000000" w:fill="B6DDE8"/>
            <w:vAlign w:val="center"/>
          </w:tcPr>
          <w:p w:rsidR="001E0F35" w:rsidRPr="001E0F35" w:rsidRDefault="001E0F35" w:rsidP="00392660">
            <w:pPr>
              <w:jc w:val="center"/>
              <w:rPr>
                <w:b/>
                <w:bCs/>
                <w:color w:val="000000"/>
                <w:sz w:val="18"/>
                <w:szCs w:val="18"/>
              </w:rPr>
            </w:pPr>
            <w:r w:rsidRPr="001E0F35">
              <w:rPr>
                <w:b/>
                <w:bCs/>
                <w:color w:val="000000"/>
                <w:sz w:val="18"/>
                <w:szCs w:val="18"/>
              </w:rPr>
              <w:t>2017 год</w:t>
            </w:r>
          </w:p>
        </w:tc>
      </w:tr>
      <w:tr w:rsidR="001E0F35" w:rsidRPr="005A6FF3" w:rsidTr="00392660">
        <w:trPr>
          <w:trHeight w:val="275"/>
          <w:jc w:val="center"/>
        </w:trPr>
        <w:tc>
          <w:tcPr>
            <w:tcW w:w="224" w:type="pct"/>
            <w:vMerge w:val="restart"/>
            <w:tcBorders>
              <w:top w:val="single" w:sz="4" w:space="0" w:color="auto"/>
              <w:left w:val="single" w:sz="4" w:space="0" w:color="auto"/>
              <w:bottom w:val="nil"/>
              <w:right w:val="single" w:sz="4" w:space="0" w:color="auto"/>
            </w:tcBorders>
            <w:shd w:val="clear" w:color="auto" w:fill="auto"/>
            <w:noWrap/>
            <w:vAlign w:val="center"/>
            <w:hideMark/>
          </w:tcPr>
          <w:p w:rsidR="001E0F35" w:rsidRPr="001E0F35" w:rsidRDefault="001E0F35" w:rsidP="00392660">
            <w:pPr>
              <w:jc w:val="center"/>
              <w:rPr>
                <w:b/>
                <w:bCs/>
                <w:color w:val="000000"/>
                <w:sz w:val="18"/>
                <w:szCs w:val="18"/>
              </w:rPr>
            </w:pPr>
            <w:r w:rsidRPr="001E0F35">
              <w:rPr>
                <w:b/>
                <w:bCs/>
                <w:color w:val="000000"/>
                <w:sz w:val="18"/>
                <w:szCs w:val="18"/>
              </w:rPr>
              <w:t>1</w:t>
            </w:r>
          </w:p>
        </w:tc>
        <w:tc>
          <w:tcPr>
            <w:tcW w:w="4776" w:type="pct"/>
            <w:gridSpan w:val="12"/>
            <w:tcBorders>
              <w:top w:val="single" w:sz="4" w:space="0" w:color="auto"/>
              <w:left w:val="nil"/>
              <w:bottom w:val="single" w:sz="4" w:space="0" w:color="auto"/>
              <w:right w:val="single" w:sz="4" w:space="0" w:color="auto"/>
            </w:tcBorders>
            <w:vAlign w:val="center"/>
          </w:tcPr>
          <w:p w:rsidR="001E0F35" w:rsidRPr="001E0F35" w:rsidRDefault="001E0F35" w:rsidP="00392660">
            <w:pPr>
              <w:jc w:val="center"/>
              <w:rPr>
                <w:b/>
                <w:bCs/>
                <w:color w:val="000000"/>
                <w:sz w:val="18"/>
                <w:szCs w:val="18"/>
              </w:rPr>
            </w:pPr>
            <w:r w:rsidRPr="001E0F35">
              <w:rPr>
                <w:b/>
                <w:bCs/>
                <w:color w:val="000000"/>
                <w:sz w:val="18"/>
                <w:szCs w:val="18"/>
              </w:rPr>
              <w:t>ДЕМОГРАФИЯ</w:t>
            </w:r>
          </w:p>
        </w:tc>
      </w:tr>
      <w:tr w:rsidR="001E0F35" w:rsidRPr="005A6FF3" w:rsidTr="00392660">
        <w:trPr>
          <w:trHeight w:val="250"/>
          <w:jc w:val="center"/>
        </w:trPr>
        <w:tc>
          <w:tcPr>
            <w:tcW w:w="224" w:type="pct"/>
            <w:vMerge/>
            <w:tcBorders>
              <w:top w:val="nil"/>
              <w:left w:val="single" w:sz="4" w:space="0" w:color="auto"/>
              <w:bottom w:val="nil"/>
              <w:right w:val="single" w:sz="4" w:space="0" w:color="auto"/>
            </w:tcBorders>
            <w:vAlign w:val="center"/>
            <w:hideMark/>
          </w:tcPr>
          <w:p w:rsidR="001E0F35" w:rsidRPr="001E0F35" w:rsidRDefault="001E0F35" w:rsidP="00392660">
            <w:pPr>
              <w:jc w:val="center"/>
              <w:rPr>
                <w:b/>
                <w:bCs/>
                <w:color w:val="000000"/>
                <w:sz w:val="18"/>
                <w:szCs w:val="18"/>
              </w:rPr>
            </w:pPr>
          </w:p>
        </w:tc>
        <w:tc>
          <w:tcPr>
            <w:tcW w:w="1084" w:type="pct"/>
            <w:tcBorders>
              <w:top w:val="nil"/>
              <w:left w:val="nil"/>
              <w:bottom w:val="single" w:sz="4" w:space="0" w:color="auto"/>
              <w:right w:val="single" w:sz="4" w:space="0" w:color="auto"/>
            </w:tcBorders>
            <w:shd w:val="clear" w:color="auto" w:fill="auto"/>
            <w:vAlign w:val="bottom"/>
            <w:hideMark/>
          </w:tcPr>
          <w:p w:rsidR="001E0F35" w:rsidRPr="001E0F35" w:rsidRDefault="001E0F35" w:rsidP="00392660">
            <w:pPr>
              <w:ind w:hanging="94"/>
              <w:rPr>
                <w:b/>
                <w:color w:val="000000"/>
                <w:sz w:val="18"/>
                <w:szCs w:val="18"/>
              </w:rPr>
            </w:pPr>
            <w:r w:rsidRPr="001E0F35">
              <w:rPr>
                <w:b/>
                <w:color w:val="000000"/>
                <w:sz w:val="18"/>
                <w:szCs w:val="18"/>
              </w:rPr>
              <w:t>Общая численность населения</w:t>
            </w:r>
          </w:p>
          <w:p w:rsidR="001E0F35" w:rsidRPr="001E0F35" w:rsidRDefault="001E0F35" w:rsidP="00392660">
            <w:pPr>
              <w:ind w:hanging="94"/>
              <w:rPr>
                <w:color w:val="000000"/>
                <w:sz w:val="18"/>
                <w:szCs w:val="18"/>
              </w:rPr>
            </w:pPr>
            <w:r w:rsidRPr="001E0F35">
              <w:rPr>
                <w:b/>
                <w:color w:val="000000"/>
                <w:sz w:val="18"/>
                <w:szCs w:val="18"/>
              </w:rPr>
              <w:t>на конец года</w:t>
            </w:r>
            <w:r w:rsidRPr="001E0F35">
              <w:rPr>
                <w:color w:val="000000"/>
                <w:sz w:val="18"/>
                <w:szCs w:val="18"/>
              </w:rPr>
              <w:t>:</w:t>
            </w:r>
          </w:p>
        </w:tc>
        <w:tc>
          <w:tcPr>
            <w:tcW w:w="371" w:type="pct"/>
            <w:tcBorders>
              <w:top w:val="nil"/>
              <w:left w:val="nil"/>
              <w:bottom w:val="single" w:sz="4" w:space="0" w:color="auto"/>
              <w:right w:val="single" w:sz="4" w:space="0" w:color="auto"/>
            </w:tcBorders>
            <w:shd w:val="clear" w:color="auto" w:fill="auto"/>
            <w:noWrap/>
            <w:vAlign w:val="center"/>
            <w:hideMark/>
          </w:tcPr>
          <w:p w:rsidR="001E0F35" w:rsidRPr="001E0F35" w:rsidRDefault="001E0F35" w:rsidP="00392660">
            <w:pPr>
              <w:jc w:val="center"/>
              <w:rPr>
                <w:color w:val="000000"/>
                <w:sz w:val="18"/>
                <w:szCs w:val="18"/>
              </w:rPr>
            </w:pPr>
            <w:r w:rsidRPr="001E0F35">
              <w:rPr>
                <w:color w:val="000000"/>
                <w:sz w:val="18"/>
                <w:szCs w:val="18"/>
              </w:rPr>
              <w:t>Чел.</w:t>
            </w:r>
          </w:p>
        </w:tc>
        <w:tc>
          <w:tcPr>
            <w:tcW w:w="304" w:type="pct"/>
            <w:tcBorders>
              <w:top w:val="single" w:sz="4" w:space="0" w:color="auto"/>
              <w:left w:val="nil"/>
              <w:bottom w:val="single" w:sz="4" w:space="0" w:color="auto"/>
              <w:right w:val="single" w:sz="4" w:space="0" w:color="auto"/>
            </w:tcBorders>
            <w:vAlign w:val="center"/>
          </w:tcPr>
          <w:p w:rsidR="001E0F35" w:rsidRPr="001E0F35" w:rsidRDefault="001E0F35" w:rsidP="00392660">
            <w:pPr>
              <w:ind w:hanging="108"/>
              <w:jc w:val="center"/>
              <w:rPr>
                <w:b/>
                <w:color w:val="000000"/>
                <w:sz w:val="18"/>
                <w:szCs w:val="18"/>
              </w:rPr>
            </w:pPr>
            <w:r w:rsidRPr="001E0F35">
              <w:rPr>
                <w:b/>
                <w:color w:val="000000"/>
                <w:sz w:val="18"/>
                <w:szCs w:val="18"/>
              </w:rPr>
              <w:t>30500</w:t>
            </w:r>
          </w:p>
        </w:tc>
        <w:tc>
          <w:tcPr>
            <w:tcW w:w="304"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ind w:hanging="108"/>
              <w:jc w:val="center"/>
              <w:rPr>
                <w:b/>
                <w:color w:val="000000"/>
                <w:sz w:val="18"/>
                <w:szCs w:val="18"/>
              </w:rPr>
            </w:pPr>
            <w:r w:rsidRPr="001E0F35">
              <w:rPr>
                <w:b/>
                <w:color w:val="000000"/>
                <w:sz w:val="18"/>
                <w:szCs w:val="18"/>
              </w:rPr>
              <w:t>28600</w:t>
            </w:r>
          </w:p>
        </w:tc>
        <w:tc>
          <w:tcPr>
            <w:tcW w:w="3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E0F35" w:rsidRPr="001E0F35" w:rsidRDefault="001E0F35" w:rsidP="00392660">
            <w:pPr>
              <w:ind w:hanging="108"/>
              <w:jc w:val="center"/>
              <w:rPr>
                <w:b/>
                <w:color w:val="000000"/>
                <w:sz w:val="18"/>
                <w:szCs w:val="18"/>
              </w:rPr>
            </w:pPr>
            <w:r w:rsidRPr="001E0F35">
              <w:rPr>
                <w:b/>
                <w:color w:val="000000"/>
                <w:sz w:val="18"/>
                <w:szCs w:val="18"/>
              </w:rPr>
              <w:t>26839</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ind w:hanging="108"/>
              <w:jc w:val="center"/>
              <w:rPr>
                <w:b/>
                <w:color w:val="000000"/>
                <w:sz w:val="18"/>
                <w:szCs w:val="18"/>
              </w:rPr>
            </w:pPr>
            <w:r w:rsidRPr="001E0F35">
              <w:rPr>
                <w:b/>
                <w:color w:val="000000"/>
                <w:sz w:val="18"/>
                <w:szCs w:val="18"/>
              </w:rPr>
              <w:t>26983</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ind w:hanging="108"/>
              <w:jc w:val="center"/>
              <w:rPr>
                <w:b/>
                <w:color w:val="000000"/>
                <w:sz w:val="18"/>
                <w:szCs w:val="18"/>
              </w:rPr>
            </w:pPr>
            <w:r w:rsidRPr="001E0F35">
              <w:rPr>
                <w:b/>
                <w:color w:val="000000"/>
                <w:sz w:val="18"/>
                <w:szCs w:val="18"/>
              </w:rPr>
              <w:t>26782</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ind w:hanging="108"/>
              <w:jc w:val="center"/>
              <w:rPr>
                <w:b/>
                <w:color w:val="000000"/>
                <w:sz w:val="18"/>
                <w:szCs w:val="18"/>
              </w:rPr>
            </w:pPr>
            <w:r w:rsidRPr="001E0F35">
              <w:rPr>
                <w:b/>
                <w:color w:val="000000"/>
                <w:sz w:val="18"/>
                <w:szCs w:val="18"/>
              </w:rPr>
              <w:t>26732</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ind w:hanging="108"/>
              <w:jc w:val="center"/>
              <w:rPr>
                <w:b/>
                <w:color w:val="000000"/>
                <w:sz w:val="18"/>
                <w:szCs w:val="18"/>
              </w:rPr>
            </w:pPr>
            <w:r w:rsidRPr="001E0F35">
              <w:rPr>
                <w:b/>
                <w:color w:val="000000"/>
                <w:sz w:val="18"/>
                <w:szCs w:val="18"/>
              </w:rPr>
              <w:t>26573</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ind w:hanging="108"/>
              <w:jc w:val="center"/>
              <w:rPr>
                <w:b/>
                <w:color w:val="000000"/>
                <w:sz w:val="18"/>
                <w:szCs w:val="18"/>
              </w:rPr>
            </w:pPr>
            <w:r w:rsidRPr="001E0F35">
              <w:rPr>
                <w:b/>
                <w:color w:val="000000"/>
                <w:sz w:val="18"/>
                <w:szCs w:val="18"/>
              </w:rPr>
              <w:t>26569</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b/>
                <w:color w:val="000000"/>
                <w:sz w:val="18"/>
                <w:szCs w:val="18"/>
              </w:rPr>
            </w:pPr>
            <w:r w:rsidRPr="001E0F35">
              <w:rPr>
                <w:b/>
                <w:color w:val="000000"/>
                <w:sz w:val="18"/>
                <w:szCs w:val="18"/>
              </w:rPr>
              <w:t>26538</w:t>
            </w:r>
          </w:p>
        </w:tc>
        <w:tc>
          <w:tcPr>
            <w:tcW w:w="306" w:type="pct"/>
            <w:tcBorders>
              <w:top w:val="nil"/>
              <w:left w:val="nil"/>
              <w:bottom w:val="single" w:sz="4" w:space="0" w:color="auto"/>
              <w:right w:val="single" w:sz="4" w:space="0" w:color="auto"/>
            </w:tcBorders>
            <w:vAlign w:val="center"/>
          </w:tcPr>
          <w:p w:rsidR="001E0F35" w:rsidRPr="001E0F35" w:rsidRDefault="001E0F35" w:rsidP="00392660">
            <w:pPr>
              <w:jc w:val="center"/>
              <w:rPr>
                <w:b/>
                <w:color w:val="000000"/>
                <w:sz w:val="18"/>
                <w:szCs w:val="18"/>
              </w:rPr>
            </w:pPr>
            <w:r w:rsidRPr="001E0F35">
              <w:rPr>
                <w:b/>
                <w:color w:val="000000"/>
                <w:sz w:val="18"/>
                <w:szCs w:val="18"/>
              </w:rPr>
              <w:t>26444</w:t>
            </w:r>
          </w:p>
        </w:tc>
      </w:tr>
      <w:tr w:rsidR="001E0F35" w:rsidRPr="005A6FF3" w:rsidTr="00392660">
        <w:trPr>
          <w:trHeight w:val="162"/>
          <w:jc w:val="center"/>
        </w:trPr>
        <w:tc>
          <w:tcPr>
            <w:tcW w:w="224" w:type="pct"/>
            <w:vMerge/>
            <w:tcBorders>
              <w:top w:val="nil"/>
              <w:left w:val="single" w:sz="4" w:space="0" w:color="auto"/>
              <w:bottom w:val="nil"/>
              <w:right w:val="single" w:sz="4" w:space="0" w:color="auto"/>
            </w:tcBorders>
            <w:vAlign w:val="center"/>
            <w:hideMark/>
          </w:tcPr>
          <w:p w:rsidR="001E0F35" w:rsidRPr="001E0F35" w:rsidRDefault="001E0F35" w:rsidP="00392660">
            <w:pPr>
              <w:jc w:val="center"/>
              <w:rPr>
                <w:b/>
                <w:bCs/>
                <w:color w:val="000000"/>
                <w:sz w:val="18"/>
                <w:szCs w:val="18"/>
              </w:rPr>
            </w:pPr>
          </w:p>
        </w:tc>
        <w:tc>
          <w:tcPr>
            <w:tcW w:w="1084" w:type="pct"/>
            <w:tcBorders>
              <w:top w:val="nil"/>
              <w:left w:val="nil"/>
              <w:bottom w:val="single" w:sz="4" w:space="0" w:color="auto"/>
              <w:right w:val="single" w:sz="4" w:space="0" w:color="auto"/>
            </w:tcBorders>
            <w:shd w:val="clear" w:color="auto" w:fill="auto"/>
            <w:vAlign w:val="center"/>
            <w:hideMark/>
          </w:tcPr>
          <w:p w:rsidR="001E0F35" w:rsidRPr="001E0F35" w:rsidRDefault="001E0F35" w:rsidP="00392660">
            <w:pPr>
              <w:rPr>
                <w:color w:val="000000"/>
                <w:sz w:val="18"/>
                <w:szCs w:val="18"/>
              </w:rPr>
            </w:pPr>
            <w:r w:rsidRPr="001E0F35">
              <w:rPr>
                <w:color w:val="000000"/>
                <w:sz w:val="18"/>
                <w:szCs w:val="18"/>
              </w:rPr>
              <w:t>из них:</w:t>
            </w:r>
          </w:p>
        </w:tc>
        <w:tc>
          <w:tcPr>
            <w:tcW w:w="371" w:type="pct"/>
            <w:tcBorders>
              <w:top w:val="nil"/>
              <w:left w:val="nil"/>
              <w:bottom w:val="single" w:sz="4" w:space="0" w:color="auto"/>
              <w:right w:val="single" w:sz="4" w:space="0" w:color="auto"/>
            </w:tcBorders>
            <w:shd w:val="clear" w:color="auto" w:fill="auto"/>
            <w:noWrap/>
            <w:vAlign w:val="center"/>
            <w:hideMark/>
          </w:tcPr>
          <w:p w:rsidR="001E0F35" w:rsidRPr="001E0F35" w:rsidRDefault="001E0F35" w:rsidP="00392660">
            <w:pPr>
              <w:jc w:val="center"/>
              <w:rPr>
                <w:color w:val="000000"/>
                <w:sz w:val="18"/>
                <w:szCs w:val="18"/>
              </w:rPr>
            </w:pPr>
          </w:p>
        </w:tc>
        <w:tc>
          <w:tcPr>
            <w:tcW w:w="304" w:type="pct"/>
            <w:tcBorders>
              <w:top w:val="single" w:sz="4" w:space="0" w:color="auto"/>
              <w:left w:val="nil"/>
              <w:bottom w:val="single" w:sz="4" w:space="0" w:color="auto"/>
              <w:right w:val="single" w:sz="4" w:space="0" w:color="auto"/>
            </w:tcBorders>
            <w:vAlign w:val="center"/>
          </w:tcPr>
          <w:p w:rsidR="001E0F35" w:rsidRPr="001E0F35" w:rsidRDefault="001E0F35" w:rsidP="00392660">
            <w:pPr>
              <w:jc w:val="center"/>
              <w:rPr>
                <w:color w:val="000000"/>
                <w:sz w:val="18"/>
                <w:szCs w:val="18"/>
              </w:rPr>
            </w:pPr>
          </w:p>
        </w:tc>
        <w:tc>
          <w:tcPr>
            <w:tcW w:w="304"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sz w:val="18"/>
                <w:szCs w:val="18"/>
              </w:rPr>
            </w:pPr>
          </w:p>
        </w:tc>
        <w:tc>
          <w:tcPr>
            <w:tcW w:w="3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p>
        </w:tc>
        <w:tc>
          <w:tcPr>
            <w:tcW w:w="306" w:type="pct"/>
            <w:tcBorders>
              <w:top w:val="nil"/>
              <w:left w:val="nil"/>
              <w:bottom w:val="single" w:sz="4" w:space="0" w:color="auto"/>
              <w:right w:val="single" w:sz="4" w:space="0" w:color="auto"/>
            </w:tcBorders>
            <w:vAlign w:val="center"/>
          </w:tcPr>
          <w:p w:rsidR="001E0F35" w:rsidRPr="001E0F35" w:rsidRDefault="001E0F35" w:rsidP="00392660">
            <w:pPr>
              <w:jc w:val="center"/>
              <w:rPr>
                <w:color w:val="000000"/>
                <w:sz w:val="18"/>
                <w:szCs w:val="18"/>
              </w:rPr>
            </w:pPr>
          </w:p>
        </w:tc>
      </w:tr>
      <w:tr w:rsidR="001E0F35" w:rsidRPr="005A6FF3" w:rsidTr="00392660">
        <w:trPr>
          <w:trHeight w:val="142"/>
          <w:jc w:val="center"/>
        </w:trPr>
        <w:tc>
          <w:tcPr>
            <w:tcW w:w="224" w:type="pct"/>
            <w:vMerge/>
            <w:tcBorders>
              <w:top w:val="nil"/>
              <w:left w:val="single" w:sz="4" w:space="0" w:color="auto"/>
              <w:bottom w:val="nil"/>
              <w:right w:val="single" w:sz="4" w:space="0" w:color="auto"/>
            </w:tcBorders>
            <w:vAlign w:val="center"/>
            <w:hideMark/>
          </w:tcPr>
          <w:p w:rsidR="001E0F35" w:rsidRPr="001E0F35" w:rsidRDefault="001E0F35" w:rsidP="00392660">
            <w:pPr>
              <w:jc w:val="center"/>
              <w:rPr>
                <w:b/>
                <w:bCs/>
                <w:color w:val="000000"/>
                <w:sz w:val="18"/>
                <w:szCs w:val="18"/>
              </w:rPr>
            </w:pPr>
          </w:p>
        </w:tc>
        <w:tc>
          <w:tcPr>
            <w:tcW w:w="1084" w:type="pct"/>
            <w:tcBorders>
              <w:top w:val="nil"/>
              <w:left w:val="nil"/>
              <w:bottom w:val="single" w:sz="4" w:space="0" w:color="auto"/>
              <w:right w:val="single" w:sz="4" w:space="0" w:color="auto"/>
            </w:tcBorders>
            <w:shd w:val="clear" w:color="auto" w:fill="auto"/>
            <w:vAlign w:val="center"/>
            <w:hideMark/>
          </w:tcPr>
          <w:p w:rsidR="001E0F35" w:rsidRPr="001E0F35" w:rsidRDefault="001E0F35" w:rsidP="00392660">
            <w:pPr>
              <w:rPr>
                <w:i/>
                <w:color w:val="000000"/>
                <w:sz w:val="18"/>
                <w:szCs w:val="18"/>
              </w:rPr>
            </w:pPr>
            <w:r w:rsidRPr="001E0F35">
              <w:rPr>
                <w:i/>
                <w:color w:val="000000"/>
                <w:sz w:val="18"/>
                <w:szCs w:val="18"/>
              </w:rPr>
              <w:t>городское</w:t>
            </w:r>
          </w:p>
        </w:tc>
        <w:tc>
          <w:tcPr>
            <w:tcW w:w="371" w:type="pct"/>
            <w:tcBorders>
              <w:top w:val="nil"/>
              <w:left w:val="nil"/>
              <w:bottom w:val="single" w:sz="4" w:space="0" w:color="auto"/>
              <w:right w:val="single" w:sz="4" w:space="0" w:color="auto"/>
            </w:tcBorders>
            <w:shd w:val="clear" w:color="auto" w:fill="auto"/>
            <w:noWrap/>
            <w:vAlign w:val="center"/>
            <w:hideMark/>
          </w:tcPr>
          <w:p w:rsidR="001E0F35" w:rsidRPr="001E0F35" w:rsidRDefault="001E0F35" w:rsidP="00392660">
            <w:pPr>
              <w:jc w:val="center"/>
              <w:rPr>
                <w:color w:val="000000"/>
                <w:sz w:val="18"/>
                <w:szCs w:val="18"/>
              </w:rPr>
            </w:pPr>
            <w:r w:rsidRPr="001E0F35">
              <w:rPr>
                <w:color w:val="000000"/>
                <w:sz w:val="18"/>
                <w:szCs w:val="18"/>
              </w:rPr>
              <w:t>Чел.</w:t>
            </w:r>
          </w:p>
        </w:tc>
        <w:tc>
          <w:tcPr>
            <w:tcW w:w="304" w:type="pct"/>
            <w:tcBorders>
              <w:top w:val="single" w:sz="4" w:space="0" w:color="auto"/>
              <w:left w:val="nil"/>
              <w:bottom w:val="single" w:sz="4" w:space="0" w:color="auto"/>
              <w:right w:val="single" w:sz="4" w:space="0" w:color="auto"/>
            </w:tcBorders>
            <w:vAlign w:val="center"/>
          </w:tcPr>
          <w:p w:rsidR="001E0F35" w:rsidRPr="001E0F35" w:rsidRDefault="001E0F35" w:rsidP="00392660">
            <w:pPr>
              <w:jc w:val="center"/>
              <w:rPr>
                <w:color w:val="000000"/>
                <w:sz w:val="18"/>
                <w:szCs w:val="18"/>
              </w:rPr>
            </w:pPr>
            <w:r w:rsidRPr="001E0F35">
              <w:rPr>
                <w:color w:val="000000"/>
                <w:sz w:val="18"/>
                <w:szCs w:val="18"/>
              </w:rPr>
              <w:t>30500</w:t>
            </w:r>
          </w:p>
        </w:tc>
        <w:tc>
          <w:tcPr>
            <w:tcW w:w="304"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sz w:val="18"/>
                <w:szCs w:val="18"/>
              </w:rPr>
            </w:pPr>
            <w:r w:rsidRPr="001E0F35">
              <w:rPr>
                <w:color w:val="000000"/>
                <w:sz w:val="18"/>
                <w:szCs w:val="18"/>
              </w:rPr>
              <w:t>28600</w:t>
            </w:r>
          </w:p>
        </w:tc>
        <w:tc>
          <w:tcPr>
            <w:tcW w:w="3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26839</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26983</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26782</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26732</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26573</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26569</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26538</w:t>
            </w:r>
          </w:p>
        </w:tc>
        <w:tc>
          <w:tcPr>
            <w:tcW w:w="306" w:type="pct"/>
            <w:tcBorders>
              <w:top w:val="nil"/>
              <w:left w:val="nil"/>
              <w:bottom w:val="single" w:sz="4" w:space="0" w:color="auto"/>
              <w:right w:val="single" w:sz="4" w:space="0" w:color="auto"/>
            </w:tcBorders>
            <w:vAlign w:val="center"/>
          </w:tcPr>
          <w:p w:rsidR="001E0F35" w:rsidRPr="001E0F35" w:rsidRDefault="001E0F35" w:rsidP="00392660">
            <w:pPr>
              <w:jc w:val="center"/>
              <w:rPr>
                <w:color w:val="000000"/>
                <w:sz w:val="18"/>
                <w:szCs w:val="18"/>
              </w:rPr>
            </w:pPr>
            <w:r w:rsidRPr="001E0F35">
              <w:rPr>
                <w:color w:val="000000"/>
                <w:sz w:val="18"/>
                <w:szCs w:val="18"/>
              </w:rPr>
              <w:t>26444</w:t>
            </w:r>
          </w:p>
        </w:tc>
      </w:tr>
      <w:tr w:rsidR="001E0F35" w:rsidRPr="005A6FF3" w:rsidTr="00392660">
        <w:trPr>
          <w:trHeight w:val="164"/>
          <w:jc w:val="center"/>
        </w:trPr>
        <w:tc>
          <w:tcPr>
            <w:tcW w:w="224" w:type="pct"/>
            <w:vMerge/>
            <w:tcBorders>
              <w:top w:val="nil"/>
              <w:left w:val="single" w:sz="4" w:space="0" w:color="auto"/>
              <w:bottom w:val="nil"/>
              <w:right w:val="single" w:sz="4" w:space="0" w:color="auto"/>
            </w:tcBorders>
            <w:vAlign w:val="center"/>
            <w:hideMark/>
          </w:tcPr>
          <w:p w:rsidR="001E0F35" w:rsidRPr="001E0F35" w:rsidRDefault="001E0F35" w:rsidP="00392660">
            <w:pPr>
              <w:jc w:val="center"/>
              <w:rPr>
                <w:b/>
                <w:bCs/>
                <w:color w:val="000000"/>
                <w:sz w:val="18"/>
                <w:szCs w:val="18"/>
              </w:rPr>
            </w:pPr>
          </w:p>
        </w:tc>
        <w:tc>
          <w:tcPr>
            <w:tcW w:w="1084" w:type="pct"/>
            <w:tcBorders>
              <w:top w:val="nil"/>
              <w:left w:val="nil"/>
              <w:bottom w:val="single" w:sz="4" w:space="0" w:color="auto"/>
              <w:right w:val="single" w:sz="4" w:space="0" w:color="auto"/>
            </w:tcBorders>
            <w:shd w:val="clear" w:color="auto" w:fill="auto"/>
            <w:vAlign w:val="center"/>
            <w:hideMark/>
          </w:tcPr>
          <w:p w:rsidR="001E0F35" w:rsidRPr="001E0F35" w:rsidRDefault="001E0F35" w:rsidP="00392660">
            <w:pPr>
              <w:rPr>
                <w:i/>
                <w:color w:val="000000"/>
                <w:sz w:val="18"/>
                <w:szCs w:val="18"/>
              </w:rPr>
            </w:pPr>
            <w:r w:rsidRPr="001E0F35">
              <w:rPr>
                <w:i/>
                <w:color w:val="000000"/>
                <w:sz w:val="18"/>
                <w:szCs w:val="18"/>
              </w:rPr>
              <w:t>родившихся</w:t>
            </w:r>
          </w:p>
        </w:tc>
        <w:tc>
          <w:tcPr>
            <w:tcW w:w="371" w:type="pct"/>
            <w:tcBorders>
              <w:top w:val="nil"/>
              <w:left w:val="nil"/>
              <w:bottom w:val="single" w:sz="4" w:space="0" w:color="auto"/>
              <w:right w:val="single" w:sz="4" w:space="0" w:color="auto"/>
            </w:tcBorders>
            <w:shd w:val="clear" w:color="auto" w:fill="auto"/>
            <w:noWrap/>
            <w:hideMark/>
          </w:tcPr>
          <w:p w:rsidR="001E0F35" w:rsidRDefault="001E0F35" w:rsidP="00392660">
            <w:pPr>
              <w:jc w:val="center"/>
            </w:pPr>
            <w:r w:rsidRPr="001E0F35">
              <w:rPr>
                <w:color w:val="000000"/>
                <w:sz w:val="18"/>
                <w:szCs w:val="18"/>
              </w:rPr>
              <w:t>Чел.</w:t>
            </w:r>
          </w:p>
        </w:tc>
        <w:tc>
          <w:tcPr>
            <w:tcW w:w="304" w:type="pct"/>
            <w:tcBorders>
              <w:top w:val="single" w:sz="4" w:space="0" w:color="auto"/>
              <w:left w:val="nil"/>
              <w:bottom w:val="single" w:sz="4" w:space="0" w:color="auto"/>
              <w:right w:val="single" w:sz="4" w:space="0" w:color="auto"/>
            </w:tcBorders>
            <w:vAlign w:val="center"/>
          </w:tcPr>
          <w:p w:rsidR="001E0F35" w:rsidRPr="001E0F35" w:rsidRDefault="001E0F35" w:rsidP="00392660">
            <w:pPr>
              <w:jc w:val="center"/>
              <w:rPr>
                <w:color w:val="000000"/>
                <w:sz w:val="18"/>
                <w:szCs w:val="18"/>
              </w:rPr>
            </w:pPr>
            <w:r w:rsidRPr="001E0F35">
              <w:rPr>
                <w:color w:val="000000"/>
                <w:sz w:val="18"/>
                <w:szCs w:val="18"/>
              </w:rPr>
              <w:t>232</w:t>
            </w:r>
          </w:p>
        </w:tc>
        <w:tc>
          <w:tcPr>
            <w:tcW w:w="304"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sz w:val="18"/>
                <w:szCs w:val="18"/>
              </w:rPr>
            </w:pPr>
            <w:r w:rsidRPr="001E0F35">
              <w:rPr>
                <w:color w:val="000000"/>
                <w:sz w:val="18"/>
                <w:szCs w:val="18"/>
              </w:rPr>
              <w:t>313</w:t>
            </w:r>
          </w:p>
        </w:tc>
        <w:tc>
          <w:tcPr>
            <w:tcW w:w="3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407</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384</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382</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441</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427</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450</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401</w:t>
            </w:r>
          </w:p>
        </w:tc>
        <w:tc>
          <w:tcPr>
            <w:tcW w:w="306" w:type="pct"/>
            <w:tcBorders>
              <w:top w:val="nil"/>
              <w:left w:val="nil"/>
              <w:bottom w:val="single" w:sz="4" w:space="0" w:color="auto"/>
              <w:right w:val="single" w:sz="4" w:space="0" w:color="auto"/>
            </w:tcBorders>
            <w:vAlign w:val="center"/>
          </w:tcPr>
          <w:p w:rsidR="001E0F35" w:rsidRPr="001E0F35" w:rsidRDefault="001E0F35" w:rsidP="00392660">
            <w:pPr>
              <w:jc w:val="center"/>
              <w:rPr>
                <w:color w:val="000000"/>
                <w:sz w:val="18"/>
                <w:szCs w:val="18"/>
              </w:rPr>
            </w:pPr>
            <w:r w:rsidRPr="001E0F35">
              <w:rPr>
                <w:color w:val="000000"/>
                <w:sz w:val="18"/>
                <w:szCs w:val="18"/>
              </w:rPr>
              <w:t>401</w:t>
            </w:r>
          </w:p>
        </w:tc>
      </w:tr>
      <w:tr w:rsidR="001E0F35" w:rsidRPr="005A6FF3" w:rsidTr="00392660">
        <w:trPr>
          <w:trHeight w:val="134"/>
          <w:jc w:val="center"/>
        </w:trPr>
        <w:tc>
          <w:tcPr>
            <w:tcW w:w="224" w:type="pct"/>
            <w:vMerge/>
            <w:tcBorders>
              <w:top w:val="nil"/>
              <w:left w:val="single" w:sz="4" w:space="0" w:color="auto"/>
              <w:bottom w:val="nil"/>
              <w:right w:val="single" w:sz="4" w:space="0" w:color="auto"/>
            </w:tcBorders>
            <w:vAlign w:val="center"/>
            <w:hideMark/>
          </w:tcPr>
          <w:p w:rsidR="001E0F35" w:rsidRPr="001E0F35" w:rsidRDefault="001E0F35" w:rsidP="00392660">
            <w:pPr>
              <w:jc w:val="center"/>
              <w:rPr>
                <w:b/>
                <w:bCs/>
                <w:color w:val="000000"/>
                <w:sz w:val="18"/>
                <w:szCs w:val="18"/>
              </w:rPr>
            </w:pPr>
          </w:p>
        </w:tc>
        <w:tc>
          <w:tcPr>
            <w:tcW w:w="1084" w:type="pct"/>
            <w:tcBorders>
              <w:top w:val="nil"/>
              <w:left w:val="nil"/>
              <w:bottom w:val="single" w:sz="4" w:space="0" w:color="auto"/>
              <w:right w:val="single" w:sz="4" w:space="0" w:color="auto"/>
            </w:tcBorders>
            <w:shd w:val="clear" w:color="auto" w:fill="auto"/>
            <w:vAlign w:val="center"/>
            <w:hideMark/>
          </w:tcPr>
          <w:p w:rsidR="001E0F35" w:rsidRPr="001E0F35" w:rsidRDefault="001E0F35" w:rsidP="00392660">
            <w:pPr>
              <w:rPr>
                <w:i/>
                <w:color w:val="000000"/>
                <w:sz w:val="18"/>
                <w:szCs w:val="18"/>
              </w:rPr>
            </w:pPr>
            <w:r w:rsidRPr="001E0F35">
              <w:rPr>
                <w:i/>
                <w:color w:val="000000"/>
                <w:sz w:val="18"/>
                <w:szCs w:val="18"/>
              </w:rPr>
              <w:t>умерших</w:t>
            </w:r>
          </w:p>
        </w:tc>
        <w:tc>
          <w:tcPr>
            <w:tcW w:w="371" w:type="pct"/>
            <w:tcBorders>
              <w:top w:val="nil"/>
              <w:left w:val="nil"/>
              <w:bottom w:val="single" w:sz="4" w:space="0" w:color="auto"/>
              <w:right w:val="single" w:sz="4" w:space="0" w:color="auto"/>
            </w:tcBorders>
            <w:shd w:val="clear" w:color="auto" w:fill="auto"/>
            <w:noWrap/>
            <w:hideMark/>
          </w:tcPr>
          <w:p w:rsidR="001E0F35" w:rsidRDefault="001E0F35" w:rsidP="00392660">
            <w:pPr>
              <w:jc w:val="center"/>
            </w:pPr>
            <w:r w:rsidRPr="001E0F35">
              <w:rPr>
                <w:color w:val="000000"/>
                <w:sz w:val="18"/>
                <w:szCs w:val="18"/>
              </w:rPr>
              <w:t>Чел.</w:t>
            </w:r>
          </w:p>
        </w:tc>
        <w:tc>
          <w:tcPr>
            <w:tcW w:w="304" w:type="pct"/>
            <w:tcBorders>
              <w:top w:val="single" w:sz="4" w:space="0" w:color="auto"/>
              <w:left w:val="nil"/>
              <w:bottom w:val="single" w:sz="4" w:space="0" w:color="auto"/>
              <w:right w:val="single" w:sz="4" w:space="0" w:color="auto"/>
            </w:tcBorders>
            <w:vAlign w:val="center"/>
          </w:tcPr>
          <w:p w:rsidR="001E0F35" w:rsidRPr="001E0F35" w:rsidRDefault="001E0F35" w:rsidP="00392660">
            <w:pPr>
              <w:jc w:val="center"/>
              <w:rPr>
                <w:color w:val="000000"/>
                <w:sz w:val="18"/>
                <w:szCs w:val="18"/>
              </w:rPr>
            </w:pPr>
            <w:r w:rsidRPr="001E0F35">
              <w:rPr>
                <w:color w:val="000000"/>
                <w:sz w:val="18"/>
                <w:szCs w:val="18"/>
              </w:rPr>
              <w:t>561</w:t>
            </w:r>
          </w:p>
        </w:tc>
        <w:tc>
          <w:tcPr>
            <w:tcW w:w="304"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sz w:val="18"/>
                <w:szCs w:val="18"/>
              </w:rPr>
            </w:pPr>
            <w:r w:rsidRPr="001E0F35">
              <w:rPr>
                <w:color w:val="000000"/>
                <w:sz w:val="18"/>
                <w:szCs w:val="18"/>
              </w:rPr>
              <w:t>489</w:t>
            </w:r>
          </w:p>
        </w:tc>
        <w:tc>
          <w:tcPr>
            <w:tcW w:w="3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397</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379</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409</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421</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405</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424</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398</w:t>
            </w:r>
          </w:p>
        </w:tc>
        <w:tc>
          <w:tcPr>
            <w:tcW w:w="306" w:type="pct"/>
            <w:tcBorders>
              <w:top w:val="nil"/>
              <w:left w:val="nil"/>
              <w:bottom w:val="single" w:sz="4" w:space="0" w:color="auto"/>
              <w:right w:val="single" w:sz="4" w:space="0" w:color="auto"/>
            </w:tcBorders>
            <w:vAlign w:val="center"/>
          </w:tcPr>
          <w:p w:rsidR="001E0F35" w:rsidRPr="001E0F35" w:rsidRDefault="001E0F35" w:rsidP="00392660">
            <w:pPr>
              <w:jc w:val="center"/>
              <w:rPr>
                <w:color w:val="000000"/>
                <w:sz w:val="18"/>
                <w:szCs w:val="18"/>
              </w:rPr>
            </w:pPr>
            <w:r w:rsidRPr="001E0F35">
              <w:rPr>
                <w:color w:val="000000"/>
                <w:sz w:val="18"/>
                <w:szCs w:val="18"/>
              </w:rPr>
              <w:t>374</w:t>
            </w:r>
          </w:p>
        </w:tc>
      </w:tr>
      <w:tr w:rsidR="001E0F35" w:rsidRPr="005A6FF3" w:rsidTr="00392660">
        <w:trPr>
          <w:trHeight w:val="269"/>
          <w:jc w:val="center"/>
        </w:trPr>
        <w:tc>
          <w:tcPr>
            <w:tcW w:w="224" w:type="pct"/>
            <w:vMerge/>
            <w:tcBorders>
              <w:top w:val="nil"/>
              <w:left w:val="single" w:sz="4" w:space="0" w:color="auto"/>
              <w:bottom w:val="nil"/>
              <w:right w:val="single" w:sz="4" w:space="0" w:color="auto"/>
            </w:tcBorders>
            <w:vAlign w:val="center"/>
            <w:hideMark/>
          </w:tcPr>
          <w:p w:rsidR="001E0F35" w:rsidRPr="001E0F35" w:rsidRDefault="001E0F35" w:rsidP="00392660">
            <w:pPr>
              <w:jc w:val="center"/>
              <w:rPr>
                <w:b/>
                <w:bCs/>
                <w:color w:val="000000"/>
                <w:sz w:val="18"/>
                <w:szCs w:val="18"/>
              </w:rPr>
            </w:pPr>
          </w:p>
        </w:tc>
        <w:tc>
          <w:tcPr>
            <w:tcW w:w="1084" w:type="pct"/>
            <w:tcBorders>
              <w:top w:val="nil"/>
              <w:left w:val="nil"/>
              <w:bottom w:val="single" w:sz="4" w:space="0" w:color="auto"/>
              <w:right w:val="single" w:sz="4" w:space="0" w:color="auto"/>
            </w:tcBorders>
            <w:shd w:val="clear" w:color="auto" w:fill="auto"/>
            <w:vAlign w:val="center"/>
            <w:hideMark/>
          </w:tcPr>
          <w:p w:rsidR="001E0F35" w:rsidRPr="001E0F35" w:rsidRDefault="001E0F35" w:rsidP="00392660">
            <w:pPr>
              <w:rPr>
                <w:color w:val="000000"/>
                <w:sz w:val="18"/>
                <w:szCs w:val="18"/>
              </w:rPr>
            </w:pPr>
            <w:r w:rsidRPr="001E0F35">
              <w:rPr>
                <w:color w:val="000000"/>
                <w:sz w:val="18"/>
                <w:szCs w:val="18"/>
              </w:rPr>
              <w:t>Естественный прирост, убыль</w:t>
            </w:r>
          </w:p>
        </w:tc>
        <w:tc>
          <w:tcPr>
            <w:tcW w:w="371" w:type="pct"/>
            <w:tcBorders>
              <w:top w:val="nil"/>
              <w:left w:val="nil"/>
              <w:bottom w:val="single" w:sz="4" w:space="0" w:color="auto"/>
              <w:right w:val="single" w:sz="4" w:space="0" w:color="auto"/>
            </w:tcBorders>
            <w:shd w:val="clear" w:color="auto" w:fill="auto"/>
            <w:noWrap/>
            <w:hideMark/>
          </w:tcPr>
          <w:p w:rsidR="001E0F35" w:rsidRDefault="001E0F35" w:rsidP="00392660">
            <w:pPr>
              <w:jc w:val="center"/>
            </w:pPr>
            <w:r w:rsidRPr="001E0F35">
              <w:rPr>
                <w:color w:val="000000"/>
                <w:sz w:val="18"/>
                <w:szCs w:val="18"/>
              </w:rPr>
              <w:t>Чел.</w:t>
            </w:r>
          </w:p>
        </w:tc>
        <w:tc>
          <w:tcPr>
            <w:tcW w:w="304" w:type="pct"/>
            <w:tcBorders>
              <w:top w:val="single" w:sz="4" w:space="0" w:color="auto"/>
              <w:left w:val="nil"/>
              <w:bottom w:val="single" w:sz="4" w:space="0" w:color="auto"/>
              <w:right w:val="single" w:sz="4" w:space="0" w:color="auto"/>
            </w:tcBorders>
            <w:vAlign w:val="center"/>
          </w:tcPr>
          <w:p w:rsidR="001E0F35" w:rsidRPr="001E0F35" w:rsidRDefault="001E0F35" w:rsidP="00392660">
            <w:pPr>
              <w:jc w:val="center"/>
              <w:rPr>
                <w:color w:val="000000"/>
                <w:sz w:val="18"/>
                <w:szCs w:val="18"/>
              </w:rPr>
            </w:pPr>
            <w:r w:rsidRPr="001E0F35">
              <w:rPr>
                <w:color w:val="000000"/>
                <w:sz w:val="18"/>
                <w:szCs w:val="18"/>
              </w:rPr>
              <w:t>-329</w:t>
            </w:r>
          </w:p>
        </w:tc>
        <w:tc>
          <w:tcPr>
            <w:tcW w:w="304"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sz w:val="18"/>
                <w:szCs w:val="18"/>
              </w:rPr>
            </w:pPr>
            <w:r w:rsidRPr="001E0F35">
              <w:rPr>
                <w:color w:val="000000"/>
                <w:sz w:val="18"/>
                <w:szCs w:val="18"/>
              </w:rPr>
              <w:t>-176</w:t>
            </w:r>
          </w:p>
        </w:tc>
        <w:tc>
          <w:tcPr>
            <w:tcW w:w="3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10</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5</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-27</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20</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22</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26</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3</w:t>
            </w:r>
          </w:p>
        </w:tc>
        <w:tc>
          <w:tcPr>
            <w:tcW w:w="306" w:type="pct"/>
            <w:tcBorders>
              <w:top w:val="nil"/>
              <w:left w:val="nil"/>
              <w:bottom w:val="single" w:sz="4" w:space="0" w:color="auto"/>
              <w:right w:val="single" w:sz="4" w:space="0" w:color="auto"/>
            </w:tcBorders>
            <w:vAlign w:val="center"/>
          </w:tcPr>
          <w:p w:rsidR="001E0F35" w:rsidRPr="001E0F35" w:rsidRDefault="001E0F35" w:rsidP="00392660">
            <w:pPr>
              <w:jc w:val="center"/>
              <w:rPr>
                <w:color w:val="000000"/>
                <w:sz w:val="18"/>
                <w:szCs w:val="18"/>
              </w:rPr>
            </w:pPr>
            <w:r w:rsidRPr="001E0F35">
              <w:rPr>
                <w:color w:val="000000"/>
                <w:sz w:val="18"/>
                <w:szCs w:val="18"/>
              </w:rPr>
              <w:t>27</w:t>
            </w:r>
          </w:p>
        </w:tc>
      </w:tr>
      <w:tr w:rsidR="001E0F35" w:rsidRPr="005A6FF3" w:rsidTr="00392660">
        <w:trPr>
          <w:trHeight w:val="191"/>
          <w:jc w:val="center"/>
        </w:trPr>
        <w:tc>
          <w:tcPr>
            <w:tcW w:w="224" w:type="pct"/>
            <w:vMerge/>
            <w:tcBorders>
              <w:top w:val="nil"/>
              <w:left w:val="single" w:sz="4" w:space="0" w:color="auto"/>
              <w:bottom w:val="nil"/>
              <w:right w:val="single" w:sz="4" w:space="0" w:color="auto"/>
            </w:tcBorders>
            <w:vAlign w:val="center"/>
            <w:hideMark/>
          </w:tcPr>
          <w:p w:rsidR="001E0F35" w:rsidRPr="001E0F35" w:rsidRDefault="001E0F35" w:rsidP="00392660">
            <w:pPr>
              <w:jc w:val="center"/>
              <w:rPr>
                <w:b/>
                <w:bCs/>
                <w:color w:val="000000"/>
                <w:sz w:val="18"/>
                <w:szCs w:val="18"/>
              </w:rPr>
            </w:pPr>
          </w:p>
        </w:tc>
        <w:tc>
          <w:tcPr>
            <w:tcW w:w="1084" w:type="pct"/>
            <w:tcBorders>
              <w:top w:val="nil"/>
              <w:left w:val="nil"/>
              <w:bottom w:val="single" w:sz="4" w:space="0" w:color="auto"/>
              <w:right w:val="single" w:sz="4" w:space="0" w:color="auto"/>
            </w:tcBorders>
            <w:shd w:val="clear" w:color="auto" w:fill="auto"/>
            <w:vAlign w:val="center"/>
            <w:hideMark/>
          </w:tcPr>
          <w:p w:rsidR="001E0F35" w:rsidRPr="001E0F35" w:rsidRDefault="001E0F35" w:rsidP="00392660">
            <w:pPr>
              <w:rPr>
                <w:color w:val="000000"/>
                <w:sz w:val="18"/>
                <w:szCs w:val="18"/>
              </w:rPr>
            </w:pPr>
            <w:r w:rsidRPr="001E0F35">
              <w:rPr>
                <w:color w:val="000000"/>
                <w:sz w:val="18"/>
                <w:szCs w:val="18"/>
              </w:rPr>
              <w:t>Сальдо миграции</w:t>
            </w:r>
          </w:p>
        </w:tc>
        <w:tc>
          <w:tcPr>
            <w:tcW w:w="371" w:type="pct"/>
            <w:tcBorders>
              <w:top w:val="nil"/>
              <w:left w:val="nil"/>
              <w:bottom w:val="single" w:sz="4" w:space="0" w:color="auto"/>
              <w:right w:val="single" w:sz="4" w:space="0" w:color="auto"/>
            </w:tcBorders>
            <w:shd w:val="clear" w:color="auto" w:fill="auto"/>
            <w:noWrap/>
            <w:hideMark/>
          </w:tcPr>
          <w:p w:rsidR="001E0F35" w:rsidRDefault="001E0F35" w:rsidP="00392660">
            <w:pPr>
              <w:jc w:val="center"/>
            </w:pPr>
            <w:r w:rsidRPr="001E0F35">
              <w:rPr>
                <w:color w:val="000000"/>
                <w:sz w:val="18"/>
                <w:szCs w:val="18"/>
              </w:rPr>
              <w:t>Чел.</w:t>
            </w:r>
          </w:p>
        </w:tc>
        <w:tc>
          <w:tcPr>
            <w:tcW w:w="304" w:type="pct"/>
            <w:tcBorders>
              <w:top w:val="single" w:sz="4" w:space="0" w:color="auto"/>
              <w:left w:val="nil"/>
              <w:bottom w:val="single" w:sz="4" w:space="0" w:color="auto"/>
              <w:right w:val="single" w:sz="4" w:space="0" w:color="auto"/>
            </w:tcBorders>
            <w:vAlign w:val="center"/>
          </w:tcPr>
          <w:p w:rsidR="001E0F35" w:rsidRPr="001E0F35" w:rsidRDefault="001E0F35" w:rsidP="00392660">
            <w:pPr>
              <w:jc w:val="center"/>
              <w:rPr>
                <w:color w:val="000000"/>
                <w:sz w:val="18"/>
                <w:szCs w:val="18"/>
              </w:rPr>
            </w:pPr>
            <w:r w:rsidRPr="001E0F35">
              <w:rPr>
                <w:color w:val="000000"/>
                <w:sz w:val="18"/>
                <w:szCs w:val="18"/>
              </w:rPr>
              <w:t>+119</w:t>
            </w:r>
          </w:p>
        </w:tc>
        <w:tc>
          <w:tcPr>
            <w:tcW w:w="304"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sz w:val="18"/>
                <w:szCs w:val="18"/>
              </w:rPr>
            </w:pPr>
            <w:r w:rsidRPr="001E0F35">
              <w:rPr>
                <w:color w:val="000000"/>
                <w:sz w:val="18"/>
                <w:szCs w:val="18"/>
              </w:rPr>
              <w:t>-61</w:t>
            </w:r>
          </w:p>
        </w:tc>
        <w:tc>
          <w:tcPr>
            <w:tcW w:w="3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-44</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139</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-174</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-70</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-181</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-30</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-34</w:t>
            </w:r>
          </w:p>
        </w:tc>
        <w:tc>
          <w:tcPr>
            <w:tcW w:w="306" w:type="pct"/>
            <w:tcBorders>
              <w:top w:val="nil"/>
              <w:left w:val="nil"/>
              <w:bottom w:val="single" w:sz="4" w:space="0" w:color="auto"/>
              <w:right w:val="single" w:sz="4" w:space="0" w:color="auto"/>
            </w:tcBorders>
            <w:vAlign w:val="center"/>
          </w:tcPr>
          <w:p w:rsidR="001E0F35" w:rsidRPr="001E0F35" w:rsidRDefault="001E0F35" w:rsidP="00392660">
            <w:pPr>
              <w:jc w:val="center"/>
              <w:rPr>
                <w:color w:val="000000"/>
                <w:sz w:val="18"/>
                <w:szCs w:val="18"/>
              </w:rPr>
            </w:pPr>
            <w:r w:rsidRPr="001E0F35">
              <w:rPr>
                <w:color w:val="000000"/>
                <w:sz w:val="18"/>
                <w:szCs w:val="18"/>
              </w:rPr>
              <w:t>-98</w:t>
            </w:r>
          </w:p>
        </w:tc>
      </w:tr>
      <w:tr w:rsidR="001E0F35" w:rsidRPr="005A6FF3" w:rsidTr="00392660">
        <w:trPr>
          <w:trHeight w:val="275"/>
          <w:jc w:val="center"/>
        </w:trPr>
        <w:tc>
          <w:tcPr>
            <w:tcW w:w="224" w:type="pct"/>
            <w:vMerge/>
            <w:tcBorders>
              <w:top w:val="nil"/>
              <w:left w:val="single" w:sz="4" w:space="0" w:color="auto"/>
              <w:bottom w:val="single" w:sz="4" w:space="0" w:color="auto"/>
              <w:right w:val="single" w:sz="4" w:space="0" w:color="auto"/>
            </w:tcBorders>
            <w:vAlign w:val="center"/>
            <w:hideMark/>
          </w:tcPr>
          <w:p w:rsidR="001E0F35" w:rsidRPr="001E0F35" w:rsidRDefault="001E0F35" w:rsidP="00392660">
            <w:pPr>
              <w:jc w:val="center"/>
              <w:rPr>
                <w:b/>
                <w:bCs/>
                <w:color w:val="000000"/>
                <w:sz w:val="18"/>
                <w:szCs w:val="18"/>
              </w:rPr>
            </w:pPr>
          </w:p>
        </w:tc>
        <w:tc>
          <w:tcPr>
            <w:tcW w:w="1084" w:type="pct"/>
            <w:tcBorders>
              <w:top w:val="nil"/>
              <w:left w:val="nil"/>
              <w:bottom w:val="single" w:sz="4" w:space="0" w:color="auto"/>
              <w:right w:val="single" w:sz="4" w:space="0" w:color="auto"/>
            </w:tcBorders>
            <w:shd w:val="clear" w:color="auto" w:fill="auto"/>
            <w:vAlign w:val="center"/>
            <w:hideMark/>
          </w:tcPr>
          <w:p w:rsidR="001E0F35" w:rsidRPr="001E0F35" w:rsidRDefault="001E0F35" w:rsidP="00392660">
            <w:pPr>
              <w:rPr>
                <w:color w:val="000000"/>
                <w:sz w:val="18"/>
                <w:szCs w:val="18"/>
              </w:rPr>
            </w:pPr>
            <w:r w:rsidRPr="001E0F35">
              <w:rPr>
                <w:color w:val="000000"/>
                <w:sz w:val="18"/>
                <w:szCs w:val="18"/>
              </w:rPr>
              <w:t>Общая численность экономически активного населения</w:t>
            </w:r>
          </w:p>
        </w:tc>
        <w:tc>
          <w:tcPr>
            <w:tcW w:w="371" w:type="pct"/>
            <w:tcBorders>
              <w:top w:val="nil"/>
              <w:left w:val="nil"/>
              <w:bottom w:val="single" w:sz="4" w:space="0" w:color="auto"/>
              <w:right w:val="single" w:sz="4" w:space="0" w:color="auto"/>
            </w:tcBorders>
            <w:shd w:val="clear" w:color="auto" w:fill="auto"/>
            <w:noWrap/>
            <w:vAlign w:val="center"/>
            <w:hideMark/>
          </w:tcPr>
          <w:p w:rsidR="001E0F35" w:rsidRPr="001E0F35" w:rsidRDefault="001E0F35" w:rsidP="00392660">
            <w:pPr>
              <w:jc w:val="center"/>
              <w:rPr>
                <w:color w:val="000000"/>
                <w:sz w:val="18"/>
                <w:szCs w:val="18"/>
              </w:rPr>
            </w:pPr>
            <w:r w:rsidRPr="001E0F35">
              <w:rPr>
                <w:color w:val="000000"/>
                <w:sz w:val="18"/>
                <w:szCs w:val="18"/>
              </w:rPr>
              <w:t>Тыс. чел.</w:t>
            </w:r>
          </w:p>
        </w:tc>
        <w:tc>
          <w:tcPr>
            <w:tcW w:w="304" w:type="pct"/>
            <w:tcBorders>
              <w:top w:val="single" w:sz="4" w:space="0" w:color="auto"/>
              <w:left w:val="nil"/>
              <w:bottom w:val="single" w:sz="4" w:space="0" w:color="auto"/>
              <w:right w:val="single" w:sz="4" w:space="0" w:color="auto"/>
            </w:tcBorders>
            <w:vAlign w:val="center"/>
          </w:tcPr>
          <w:p w:rsidR="001E0F35" w:rsidRPr="001E0F35" w:rsidRDefault="001E0F35" w:rsidP="00392660">
            <w:pPr>
              <w:ind w:hanging="108"/>
              <w:jc w:val="center"/>
              <w:rPr>
                <w:color w:val="000000"/>
                <w:sz w:val="18"/>
                <w:szCs w:val="18"/>
              </w:rPr>
            </w:pPr>
            <w:r w:rsidRPr="001E0F35">
              <w:rPr>
                <w:color w:val="000000"/>
                <w:sz w:val="18"/>
                <w:szCs w:val="18"/>
              </w:rPr>
              <w:t>17,8</w:t>
            </w:r>
          </w:p>
        </w:tc>
        <w:tc>
          <w:tcPr>
            <w:tcW w:w="304"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ind w:hanging="108"/>
              <w:jc w:val="center"/>
              <w:rPr>
                <w:color w:val="000000"/>
                <w:sz w:val="18"/>
                <w:szCs w:val="18"/>
              </w:rPr>
            </w:pPr>
            <w:r w:rsidRPr="001E0F35">
              <w:rPr>
                <w:color w:val="000000"/>
                <w:sz w:val="18"/>
                <w:szCs w:val="18"/>
              </w:rPr>
              <w:t>12,5</w:t>
            </w:r>
          </w:p>
        </w:tc>
        <w:tc>
          <w:tcPr>
            <w:tcW w:w="3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E0F35" w:rsidRPr="001E0F35" w:rsidRDefault="001E0F35" w:rsidP="00392660">
            <w:pPr>
              <w:ind w:hanging="108"/>
              <w:jc w:val="center"/>
              <w:rPr>
                <w:color w:val="000000"/>
                <w:sz w:val="18"/>
                <w:szCs w:val="18"/>
              </w:rPr>
            </w:pPr>
            <w:r w:rsidRPr="001E0F35">
              <w:rPr>
                <w:color w:val="000000"/>
                <w:sz w:val="18"/>
                <w:szCs w:val="18"/>
              </w:rPr>
              <w:t>17,8</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ind w:hanging="108"/>
              <w:jc w:val="center"/>
              <w:rPr>
                <w:color w:val="000000"/>
                <w:sz w:val="18"/>
                <w:szCs w:val="18"/>
              </w:rPr>
            </w:pPr>
            <w:r w:rsidRPr="001E0F35">
              <w:rPr>
                <w:color w:val="000000"/>
                <w:sz w:val="18"/>
                <w:szCs w:val="18"/>
              </w:rPr>
              <w:t>17,6</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ind w:hanging="108"/>
              <w:jc w:val="center"/>
              <w:rPr>
                <w:color w:val="000000"/>
                <w:sz w:val="18"/>
                <w:szCs w:val="18"/>
              </w:rPr>
            </w:pPr>
            <w:r w:rsidRPr="001E0F35">
              <w:rPr>
                <w:color w:val="000000"/>
                <w:sz w:val="18"/>
                <w:szCs w:val="18"/>
              </w:rPr>
              <w:t>16,2</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ind w:hanging="108"/>
              <w:jc w:val="center"/>
              <w:rPr>
                <w:color w:val="000000"/>
                <w:sz w:val="18"/>
                <w:szCs w:val="18"/>
              </w:rPr>
            </w:pPr>
            <w:r w:rsidRPr="001E0F35">
              <w:rPr>
                <w:color w:val="000000"/>
                <w:sz w:val="18"/>
                <w:szCs w:val="18"/>
              </w:rPr>
              <w:t>15,9</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ind w:hanging="108"/>
              <w:jc w:val="center"/>
              <w:rPr>
                <w:color w:val="000000"/>
                <w:sz w:val="18"/>
                <w:szCs w:val="18"/>
              </w:rPr>
            </w:pPr>
            <w:r w:rsidRPr="001E0F35">
              <w:rPr>
                <w:color w:val="000000"/>
                <w:sz w:val="18"/>
                <w:szCs w:val="18"/>
              </w:rPr>
              <w:t>16,1</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ind w:hanging="108"/>
              <w:jc w:val="center"/>
              <w:rPr>
                <w:color w:val="000000"/>
                <w:sz w:val="18"/>
                <w:szCs w:val="18"/>
              </w:rPr>
            </w:pPr>
            <w:r w:rsidRPr="001E0F35">
              <w:rPr>
                <w:color w:val="000000"/>
                <w:sz w:val="18"/>
                <w:szCs w:val="18"/>
              </w:rPr>
              <w:t>16,1</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15,9</w:t>
            </w:r>
          </w:p>
        </w:tc>
        <w:tc>
          <w:tcPr>
            <w:tcW w:w="306" w:type="pct"/>
            <w:tcBorders>
              <w:top w:val="nil"/>
              <w:left w:val="nil"/>
              <w:bottom w:val="single" w:sz="4" w:space="0" w:color="auto"/>
              <w:right w:val="single" w:sz="4" w:space="0" w:color="auto"/>
            </w:tcBorders>
            <w:vAlign w:val="center"/>
          </w:tcPr>
          <w:p w:rsidR="001E0F35" w:rsidRPr="001E0F35" w:rsidRDefault="001E0F35" w:rsidP="00392660">
            <w:pPr>
              <w:jc w:val="center"/>
              <w:rPr>
                <w:color w:val="000000"/>
                <w:sz w:val="18"/>
                <w:szCs w:val="18"/>
              </w:rPr>
            </w:pPr>
            <w:r w:rsidRPr="001E0F35">
              <w:rPr>
                <w:color w:val="000000"/>
                <w:sz w:val="18"/>
                <w:szCs w:val="18"/>
              </w:rPr>
              <w:t>13,0</w:t>
            </w:r>
          </w:p>
        </w:tc>
      </w:tr>
      <w:tr w:rsidR="001E0F35" w:rsidRPr="005A6FF3" w:rsidTr="00392660">
        <w:trPr>
          <w:trHeight w:val="347"/>
          <w:jc w:val="center"/>
        </w:trPr>
        <w:tc>
          <w:tcPr>
            <w:tcW w:w="22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0F35" w:rsidRPr="001E0F35" w:rsidRDefault="001E0F35" w:rsidP="00392660">
            <w:pPr>
              <w:jc w:val="center"/>
              <w:rPr>
                <w:b/>
                <w:bCs/>
                <w:color w:val="000000"/>
                <w:sz w:val="18"/>
                <w:szCs w:val="18"/>
              </w:rPr>
            </w:pPr>
            <w:r w:rsidRPr="001E0F35">
              <w:rPr>
                <w:b/>
                <w:bCs/>
                <w:color w:val="000000"/>
                <w:sz w:val="18"/>
                <w:szCs w:val="18"/>
              </w:rPr>
              <w:t>2</w:t>
            </w:r>
          </w:p>
        </w:tc>
        <w:tc>
          <w:tcPr>
            <w:tcW w:w="4776" w:type="pct"/>
            <w:gridSpan w:val="12"/>
            <w:tcBorders>
              <w:top w:val="single" w:sz="4" w:space="0" w:color="auto"/>
              <w:left w:val="nil"/>
              <w:bottom w:val="single" w:sz="4" w:space="0" w:color="auto"/>
              <w:right w:val="single" w:sz="4" w:space="0" w:color="auto"/>
            </w:tcBorders>
            <w:vAlign w:val="center"/>
          </w:tcPr>
          <w:p w:rsidR="001E0F35" w:rsidRPr="001E0F35" w:rsidRDefault="001E0F35" w:rsidP="00392660">
            <w:pPr>
              <w:jc w:val="center"/>
              <w:rPr>
                <w:b/>
                <w:bCs/>
                <w:color w:val="000000"/>
                <w:sz w:val="18"/>
                <w:szCs w:val="18"/>
              </w:rPr>
            </w:pPr>
            <w:r w:rsidRPr="001E0F35">
              <w:rPr>
                <w:b/>
                <w:bCs/>
                <w:color w:val="000000"/>
                <w:sz w:val="18"/>
                <w:szCs w:val="18"/>
              </w:rPr>
              <w:t>ИНВЕСТИЦИИ В ОСНОВНОЙ КАПИТАЛ</w:t>
            </w:r>
          </w:p>
        </w:tc>
      </w:tr>
      <w:tr w:rsidR="001E0F35" w:rsidRPr="005A6FF3" w:rsidTr="00392660">
        <w:trPr>
          <w:trHeight w:val="729"/>
          <w:jc w:val="center"/>
        </w:trPr>
        <w:tc>
          <w:tcPr>
            <w:tcW w:w="224" w:type="pct"/>
            <w:vMerge/>
            <w:tcBorders>
              <w:top w:val="single" w:sz="4" w:space="0" w:color="auto"/>
              <w:left w:val="single" w:sz="4" w:space="0" w:color="auto"/>
              <w:bottom w:val="single" w:sz="4" w:space="0" w:color="auto"/>
              <w:right w:val="single" w:sz="4" w:space="0" w:color="auto"/>
            </w:tcBorders>
            <w:vAlign w:val="center"/>
            <w:hideMark/>
          </w:tcPr>
          <w:p w:rsidR="001E0F35" w:rsidRPr="001E0F35" w:rsidRDefault="001E0F35" w:rsidP="00392660">
            <w:pPr>
              <w:jc w:val="center"/>
              <w:rPr>
                <w:b/>
                <w:bCs/>
                <w:color w:val="000000"/>
                <w:sz w:val="18"/>
                <w:szCs w:val="18"/>
              </w:rPr>
            </w:pPr>
          </w:p>
        </w:tc>
        <w:tc>
          <w:tcPr>
            <w:tcW w:w="1084" w:type="pct"/>
            <w:tcBorders>
              <w:top w:val="nil"/>
              <w:left w:val="nil"/>
              <w:bottom w:val="single" w:sz="4" w:space="0" w:color="auto"/>
              <w:right w:val="single" w:sz="4" w:space="0" w:color="auto"/>
            </w:tcBorders>
            <w:shd w:val="clear" w:color="auto" w:fill="auto"/>
            <w:vAlign w:val="center"/>
            <w:hideMark/>
          </w:tcPr>
          <w:p w:rsidR="001E0F35" w:rsidRPr="001E0F35" w:rsidRDefault="001E0F35" w:rsidP="00392660">
            <w:pPr>
              <w:rPr>
                <w:color w:val="000000"/>
                <w:sz w:val="18"/>
                <w:szCs w:val="18"/>
              </w:rPr>
            </w:pPr>
            <w:r w:rsidRPr="001E0F35">
              <w:rPr>
                <w:color w:val="000000"/>
                <w:sz w:val="18"/>
                <w:szCs w:val="18"/>
              </w:rPr>
              <w:t>Объем инвестиции за счет всех источников финансирования в текущих ценах по кругу крупных и средних организаций</w:t>
            </w:r>
          </w:p>
        </w:tc>
        <w:tc>
          <w:tcPr>
            <w:tcW w:w="371" w:type="pct"/>
            <w:tcBorders>
              <w:top w:val="nil"/>
              <w:left w:val="nil"/>
              <w:bottom w:val="single" w:sz="4" w:space="0" w:color="auto"/>
              <w:right w:val="single" w:sz="4" w:space="0" w:color="auto"/>
            </w:tcBorders>
            <w:shd w:val="clear" w:color="auto" w:fill="auto"/>
            <w:noWrap/>
            <w:vAlign w:val="center"/>
            <w:hideMark/>
          </w:tcPr>
          <w:p w:rsidR="001E0F35" w:rsidRPr="001E0F35" w:rsidRDefault="001E0F35" w:rsidP="00392660">
            <w:pPr>
              <w:jc w:val="center"/>
              <w:rPr>
                <w:color w:val="000000"/>
                <w:sz w:val="18"/>
                <w:szCs w:val="18"/>
              </w:rPr>
            </w:pPr>
            <w:r w:rsidRPr="001E0F35">
              <w:rPr>
                <w:color w:val="000000"/>
                <w:sz w:val="18"/>
                <w:szCs w:val="18"/>
              </w:rPr>
              <w:t>млн. руб.</w:t>
            </w:r>
          </w:p>
        </w:tc>
        <w:tc>
          <w:tcPr>
            <w:tcW w:w="304" w:type="pct"/>
            <w:tcBorders>
              <w:top w:val="single" w:sz="4" w:space="0" w:color="auto"/>
              <w:left w:val="nil"/>
              <w:bottom w:val="single" w:sz="4" w:space="0" w:color="auto"/>
              <w:right w:val="single" w:sz="4" w:space="0" w:color="auto"/>
            </w:tcBorders>
            <w:vAlign w:val="center"/>
          </w:tcPr>
          <w:p w:rsidR="001E0F35" w:rsidRPr="001E0F35" w:rsidRDefault="001E0F35" w:rsidP="00392660">
            <w:pPr>
              <w:jc w:val="center"/>
              <w:rPr>
                <w:color w:val="000000"/>
                <w:sz w:val="18"/>
                <w:szCs w:val="18"/>
              </w:rPr>
            </w:pPr>
            <w:r w:rsidRPr="001E0F35">
              <w:rPr>
                <w:color w:val="000000"/>
                <w:sz w:val="18"/>
                <w:szCs w:val="18"/>
              </w:rPr>
              <w:t>12,05</w:t>
            </w:r>
          </w:p>
        </w:tc>
        <w:tc>
          <w:tcPr>
            <w:tcW w:w="304"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sz w:val="18"/>
                <w:szCs w:val="18"/>
              </w:rPr>
            </w:pPr>
            <w:r w:rsidRPr="001E0F35">
              <w:rPr>
                <w:color w:val="000000"/>
                <w:sz w:val="18"/>
                <w:szCs w:val="18"/>
              </w:rPr>
              <w:t>91,02</w:t>
            </w:r>
          </w:p>
        </w:tc>
        <w:tc>
          <w:tcPr>
            <w:tcW w:w="3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111,3</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362,2</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431,88</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472,2</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948,6</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1154,0</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520,89</w:t>
            </w:r>
          </w:p>
        </w:tc>
        <w:tc>
          <w:tcPr>
            <w:tcW w:w="306" w:type="pct"/>
            <w:tcBorders>
              <w:top w:val="nil"/>
              <w:left w:val="nil"/>
              <w:bottom w:val="single" w:sz="4" w:space="0" w:color="auto"/>
              <w:right w:val="single" w:sz="4" w:space="0" w:color="auto"/>
            </w:tcBorders>
            <w:vAlign w:val="center"/>
          </w:tcPr>
          <w:p w:rsidR="001E0F35" w:rsidRPr="001E0F35" w:rsidRDefault="001E0F35" w:rsidP="00392660">
            <w:pPr>
              <w:jc w:val="center"/>
              <w:rPr>
                <w:color w:val="000000"/>
                <w:sz w:val="18"/>
                <w:szCs w:val="18"/>
              </w:rPr>
            </w:pPr>
            <w:r w:rsidRPr="001E0F35">
              <w:rPr>
                <w:color w:val="000000"/>
                <w:sz w:val="18"/>
                <w:szCs w:val="18"/>
              </w:rPr>
              <w:t>444,32</w:t>
            </w:r>
          </w:p>
        </w:tc>
      </w:tr>
      <w:tr w:rsidR="001E0F35" w:rsidRPr="005A6FF3" w:rsidTr="00392660">
        <w:trPr>
          <w:trHeight w:val="366"/>
          <w:jc w:val="center"/>
        </w:trPr>
        <w:tc>
          <w:tcPr>
            <w:tcW w:w="224"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E0F35" w:rsidRPr="001E0F35" w:rsidRDefault="001E0F35" w:rsidP="00392660">
            <w:pPr>
              <w:jc w:val="center"/>
              <w:rPr>
                <w:b/>
                <w:bCs/>
                <w:color w:val="000000"/>
                <w:sz w:val="18"/>
                <w:szCs w:val="18"/>
              </w:rPr>
            </w:pPr>
            <w:r w:rsidRPr="001E0F35">
              <w:rPr>
                <w:b/>
                <w:bCs/>
                <w:color w:val="000000"/>
                <w:sz w:val="18"/>
                <w:szCs w:val="18"/>
              </w:rPr>
              <w:t>3</w:t>
            </w:r>
          </w:p>
        </w:tc>
        <w:tc>
          <w:tcPr>
            <w:tcW w:w="4776" w:type="pct"/>
            <w:gridSpan w:val="12"/>
            <w:tcBorders>
              <w:top w:val="single" w:sz="4" w:space="0" w:color="auto"/>
              <w:left w:val="nil"/>
              <w:bottom w:val="single" w:sz="4" w:space="0" w:color="auto"/>
              <w:right w:val="single" w:sz="4" w:space="0" w:color="auto"/>
            </w:tcBorders>
            <w:vAlign w:val="center"/>
          </w:tcPr>
          <w:p w:rsidR="001E0F35" w:rsidRPr="001E0F35" w:rsidRDefault="001E0F35" w:rsidP="00392660">
            <w:pPr>
              <w:jc w:val="center"/>
              <w:rPr>
                <w:b/>
                <w:bCs/>
                <w:color w:val="000000"/>
                <w:sz w:val="18"/>
                <w:szCs w:val="18"/>
              </w:rPr>
            </w:pPr>
            <w:r w:rsidRPr="001E0F35">
              <w:rPr>
                <w:b/>
                <w:bCs/>
                <w:color w:val="000000"/>
                <w:sz w:val="18"/>
                <w:szCs w:val="18"/>
              </w:rPr>
              <w:t>РАБОТА ПРЕДПРИЯТИЙ, ОРГАНИЗАЦИЙ</w:t>
            </w:r>
          </w:p>
        </w:tc>
      </w:tr>
      <w:tr w:rsidR="001E0F35" w:rsidRPr="005A6FF3" w:rsidTr="00392660">
        <w:trPr>
          <w:trHeight w:val="693"/>
          <w:jc w:val="center"/>
        </w:trPr>
        <w:tc>
          <w:tcPr>
            <w:tcW w:w="224" w:type="pct"/>
            <w:vMerge/>
            <w:tcBorders>
              <w:top w:val="nil"/>
              <w:left w:val="single" w:sz="4" w:space="0" w:color="auto"/>
              <w:bottom w:val="single" w:sz="4" w:space="0" w:color="000000"/>
              <w:right w:val="single" w:sz="4" w:space="0" w:color="auto"/>
            </w:tcBorders>
            <w:vAlign w:val="center"/>
            <w:hideMark/>
          </w:tcPr>
          <w:p w:rsidR="001E0F35" w:rsidRPr="001E0F35" w:rsidRDefault="001E0F35" w:rsidP="00392660">
            <w:pPr>
              <w:jc w:val="center"/>
              <w:rPr>
                <w:b/>
                <w:bCs/>
                <w:color w:val="000000"/>
                <w:sz w:val="18"/>
                <w:szCs w:val="18"/>
              </w:rPr>
            </w:pPr>
          </w:p>
        </w:tc>
        <w:tc>
          <w:tcPr>
            <w:tcW w:w="1084" w:type="pct"/>
            <w:tcBorders>
              <w:top w:val="nil"/>
              <w:left w:val="nil"/>
              <w:bottom w:val="single" w:sz="4" w:space="0" w:color="auto"/>
              <w:right w:val="single" w:sz="4" w:space="0" w:color="auto"/>
            </w:tcBorders>
            <w:shd w:val="clear" w:color="auto" w:fill="auto"/>
            <w:vAlign w:val="center"/>
            <w:hideMark/>
          </w:tcPr>
          <w:p w:rsidR="001E0F35" w:rsidRPr="001E0F35" w:rsidRDefault="001E0F35" w:rsidP="00392660">
            <w:pPr>
              <w:rPr>
                <w:color w:val="000000"/>
                <w:sz w:val="18"/>
                <w:szCs w:val="18"/>
              </w:rPr>
            </w:pPr>
            <w:r w:rsidRPr="001E0F35">
              <w:rPr>
                <w:color w:val="000000"/>
                <w:sz w:val="18"/>
                <w:szCs w:val="18"/>
              </w:rPr>
              <w:t>Объем отгруженных товаров собственного производства, выполненных работ (услуг) по видам экономической деятельности по кругу крупных и средних организаций</w:t>
            </w:r>
          </w:p>
        </w:tc>
        <w:tc>
          <w:tcPr>
            <w:tcW w:w="371" w:type="pct"/>
            <w:tcBorders>
              <w:top w:val="nil"/>
              <w:left w:val="nil"/>
              <w:bottom w:val="single" w:sz="4" w:space="0" w:color="auto"/>
              <w:right w:val="single" w:sz="4" w:space="0" w:color="auto"/>
            </w:tcBorders>
            <w:shd w:val="clear" w:color="auto" w:fill="auto"/>
            <w:noWrap/>
            <w:vAlign w:val="center"/>
            <w:hideMark/>
          </w:tcPr>
          <w:p w:rsidR="001E0F35" w:rsidRPr="001E0F35" w:rsidRDefault="001E0F35" w:rsidP="00392660">
            <w:pPr>
              <w:jc w:val="center"/>
              <w:rPr>
                <w:color w:val="000000"/>
                <w:sz w:val="18"/>
                <w:szCs w:val="18"/>
              </w:rPr>
            </w:pPr>
            <w:r w:rsidRPr="001E0F35">
              <w:rPr>
                <w:color w:val="000000"/>
                <w:sz w:val="18"/>
                <w:szCs w:val="18"/>
              </w:rPr>
              <w:t>млн. руб.</w:t>
            </w:r>
          </w:p>
        </w:tc>
        <w:tc>
          <w:tcPr>
            <w:tcW w:w="304" w:type="pct"/>
            <w:tcBorders>
              <w:top w:val="single" w:sz="4" w:space="0" w:color="auto"/>
              <w:left w:val="nil"/>
              <w:bottom w:val="single" w:sz="4" w:space="0" w:color="auto"/>
              <w:right w:val="single" w:sz="4" w:space="0" w:color="auto"/>
            </w:tcBorders>
            <w:vAlign w:val="center"/>
          </w:tcPr>
          <w:p w:rsidR="001E0F35" w:rsidRPr="001E0F35" w:rsidRDefault="001E0F35" w:rsidP="00392660">
            <w:pPr>
              <w:jc w:val="center"/>
              <w:rPr>
                <w:color w:val="000000"/>
                <w:sz w:val="18"/>
                <w:szCs w:val="18"/>
              </w:rPr>
            </w:pPr>
            <w:r w:rsidRPr="001E0F35">
              <w:rPr>
                <w:color w:val="000000"/>
                <w:sz w:val="18"/>
                <w:szCs w:val="18"/>
              </w:rPr>
              <w:t>н/д</w:t>
            </w:r>
          </w:p>
        </w:tc>
        <w:tc>
          <w:tcPr>
            <w:tcW w:w="304"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sz w:val="18"/>
                <w:szCs w:val="18"/>
              </w:rPr>
            </w:pPr>
            <w:r w:rsidRPr="001E0F35">
              <w:rPr>
                <w:color w:val="000000"/>
                <w:sz w:val="18"/>
                <w:szCs w:val="18"/>
              </w:rPr>
              <w:t>1286,8</w:t>
            </w:r>
          </w:p>
        </w:tc>
        <w:tc>
          <w:tcPr>
            <w:tcW w:w="3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1575,3</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2339,3</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4211,8</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3874,8</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4535,0</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4368,5</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4762,3</w:t>
            </w:r>
          </w:p>
        </w:tc>
        <w:tc>
          <w:tcPr>
            <w:tcW w:w="306" w:type="pct"/>
            <w:tcBorders>
              <w:top w:val="nil"/>
              <w:left w:val="nil"/>
              <w:bottom w:val="single" w:sz="4" w:space="0" w:color="auto"/>
              <w:right w:val="single" w:sz="4" w:space="0" w:color="auto"/>
            </w:tcBorders>
            <w:vAlign w:val="center"/>
          </w:tcPr>
          <w:p w:rsidR="001E0F35" w:rsidRPr="001E0F35" w:rsidRDefault="001E0F35" w:rsidP="00392660">
            <w:pPr>
              <w:jc w:val="center"/>
              <w:rPr>
                <w:color w:val="000000"/>
                <w:sz w:val="18"/>
                <w:szCs w:val="18"/>
              </w:rPr>
            </w:pPr>
            <w:r w:rsidRPr="001E0F35">
              <w:rPr>
                <w:color w:val="000000"/>
                <w:sz w:val="18"/>
                <w:szCs w:val="18"/>
              </w:rPr>
              <w:t>5693,00</w:t>
            </w:r>
          </w:p>
        </w:tc>
      </w:tr>
      <w:tr w:rsidR="001E0F35" w:rsidRPr="005A6FF3" w:rsidTr="00392660">
        <w:trPr>
          <w:trHeight w:val="533"/>
          <w:jc w:val="center"/>
        </w:trPr>
        <w:tc>
          <w:tcPr>
            <w:tcW w:w="224" w:type="pct"/>
            <w:vMerge/>
            <w:tcBorders>
              <w:top w:val="nil"/>
              <w:left w:val="single" w:sz="4" w:space="0" w:color="auto"/>
              <w:bottom w:val="single" w:sz="4" w:space="0" w:color="000000"/>
              <w:right w:val="single" w:sz="4" w:space="0" w:color="auto"/>
            </w:tcBorders>
            <w:vAlign w:val="center"/>
            <w:hideMark/>
          </w:tcPr>
          <w:p w:rsidR="001E0F35" w:rsidRPr="001E0F35" w:rsidRDefault="001E0F35" w:rsidP="00392660">
            <w:pPr>
              <w:jc w:val="center"/>
              <w:rPr>
                <w:b/>
                <w:bCs/>
                <w:color w:val="000000"/>
                <w:sz w:val="18"/>
                <w:szCs w:val="18"/>
              </w:rPr>
            </w:pPr>
          </w:p>
        </w:tc>
        <w:tc>
          <w:tcPr>
            <w:tcW w:w="1084" w:type="pct"/>
            <w:tcBorders>
              <w:top w:val="nil"/>
              <w:left w:val="nil"/>
              <w:bottom w:val="single" w:sz="4" w:space="0" w:color="auto"/>
              <w:right w:val="single" w:sz="4" w:space="0" w:color="auto"/>
            </w:tcBorders>
            <w:shd w:val="clear" w:color="auto" w:fill="auto"/>
            <w:vAlign w:val="center"/>
            <w:hideMark/>
          </w:tcPr>
          <w:p w:rsidR="001E0F35" w:rsidRPr="001E0F35" w:rsidRDefault="001E0F35" w:rsidP="00392660">
            <w:pPr>
              <w:rPr>
                <w:color w:val="000000"/>
                <w:sz w:val="18"/>
                <w:szCs w:val="18"/>
              </w:rPr>
            </w:pPr>
            <w:r w:rsidRPr="001E0F35">
              <w:rPr>
                <w:color w:val="000000"/>
                <w:sz w:val="18"/>
                <w:szCs w:val="18"/>
              </w:rPr>
              <w:t>Оборот розничной торговли во всех каналах реализации (в действующих ценах)</w:t>
            </w:r>
          </w:p>
        </w:tc>
        <w:tc>
          <w:tcPr>
            <w:tcW w:w="371" w:type="pct"/>
            <w:tcBorders>
              <w:top w:val="nil"/>
              <w:left w:val="nil"/>
              <w:bottom w:val="single" w:sz="4" w:space="0" w:color="auto"/>
              <w:right w:val="single" w:sz="4" w:space="0" w:color="auto"/>
            </w:tcBorders>
            <w:shd w:val="clear" w:color="auto" w:fill="auto"/>
            <w:noWrap/>
            <w:vAlign w:val="center"/>
            <w:hideMark/>
          </w:tcPr>
          <w:p w:rsidR="001E0F35" w:rsidRPr="001E0F35" w:rsidRDefault="001E0F35" w:rsidP="00392660">
            <w:pPr>
              <w:jc w:val="center"/>
              <w:rPr>
                <w:color w:val="000000"/>
                <w:sz w:val="18"/>
                <w:szCs w:val="18"/>
              </w:rPr>
            </w:pPr>
            <w:r w:rsidRPr="001E0F35">
              <w:rPr>
                <w:color w:val="000000"/>
                <w:sz w:val="18"/>
                <w:szCs w:val="18"/>
              </w:rPr>
              <w:t>млн. руб.</w:t>
            </w:r>
          </w:p>
        </w:tc>
        <w:tc>
          <w:tcPr>
            <w:tcW w:w="304" w:type="pct"/>
            <w:tcBorders>
              <w:top w:val="single" w:sz="4" w:space="0" w:color="auto"/>
              <w:left w:val="nil"/>
              <w:bottom w:val="single" w:sz="4" w:space="0" w:color="auto"/>
              <w:right w:val="single" w:sz="4" w:space="0" w:color="auto"/>
            </w:tcBorders>
            <w:vAlign w:val="center"/>
          </w:tcPr>
          <w:p w:rsidR="001E0F35" w:rsidRPr="001E0F35" w:rsidRDefault="001E0F35" w:rsidP="00392660">
            <w:pPr>
              <w:jc w:val="center"/>
              <w:rPr>
                <w:color w:val="000000"/>
                <w:sz w:val="18"/>
                <w:szCs w:val="18"/>
              </w:rPr>
            </w:pPr>
            <w:r w:rsidRPr="001E0F35">
              <w:rPr>
                <w:color w:val="000000"/>
                <w:sz w:val="18"/>
                <w:szCs w:val="18"/>
              </w:rPr>
              <w:t>95,25</w:t>
            </w:r>
          </w:p>
        </w:tc>
        <w:tc>
          <w:tcPr>
            <w:tcW w:w="304"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sz w:val="18"/>
                <w:szCs w:val="18"/>
              </w:rPr>
            </w:pPr>
            <w:r w:rsidRPr="001E0F35">
              <w:rPr>
                <w:color w:val="000000"/>
                <w:sz w:val="18"/>
                <w:szCs w:val="18"/>
              </w:rPr>
              <w:t>772,1</w:t>
            </w:r>
          </w:p>
        </w:tc>
        <w:tc>
          <w:tcPr>
            <w:tcW w:w="3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2026,9</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2508,2</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3027,5</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3345,4</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3622,5</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3376</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3695,2</w:t>
            </w:r>
          </w:p>
        </w:tc>
        <w:tc>
          <w:tcPr>
            <w:tcW w:w="306" w:type="pct"/>
            <w:tcBorders>
              <w:top w:val="nil"/>
              <w:left w:val="nil"/>
              <w:bottom w:val="single" w:sz="4" w:space="0" w:color="auto"/>
              <w:right w:val="single" w:sz="4" w:space="0" w:color="auto"/>
            </w:tcBorders>
            <w:vAlign w:val="center"/>
          </w:tcPr>
          <w:p w:rsidR="001E0F35" w:rsidRPr="001E0F35" w:rsidRDefault="001E0F35" w:rsidP="00392660">
            <w:pPr>
              <w:jc w:val="center"/>
              <w:rPr>
                <w:color w:val="000000"/>
                <w:sz w:val="18"/>
                <w:szCs w:val="18"/>
              </w:rPr>
            </w:pPr>
            <w:r w:rsidRPr="001E0F35">
              <w:rPr>
                <w:color w:val="000000"/>
                <w:sz w:val="18"/>
                <w:szCs w:val="18"/>
              </w:rPr>
              <w:t>н/д</w:t>
            </w:r>
          </w:p>
        </w:tc>
      </w:tr>
      <w:tr w:rsidR="001E0F35" w:rsidRPr="005A6FF3" w:rsidTr="00392660">
        <w:trPr>
          <w:trHeight w:val="348"/>
          <w:jc w:val="center"/>
        </w:trPr>
        <w:tc>
          <w:tcPr>
            <w:tcW w:w="224" w:type="pct"/>
            <w:vMerge/>
            <w:tcBorders>
              <w:top w:val="nil"/>
              <w:left w:val="single" w:sz="4" w:space="0" w:color="auto"/>
              <w:bottom w:val="single" w:sz="4" w:space="0" w:color="000000"/>
              <w:right w:val="single" w:sz="4" w:space="0" w:color="auto"/>
            </w:tcBorders>
            <w:vAlign w:val="center"/>
            <w:hideMark/>
          </w:tcPr>
          <w:p w:rsidR="001E0F35" w:rsidRPr="001E0F35" w:rsidRDefault="001E0F35" w:rsidP="00392660">
            <w:pPr>
              <w:jc w:val="center"/>
              <w:rPr>
                <w:b/>
                <w:bCs/>
                <w:color w:val="000000"/>
                <w:sz w:val="18"/>
                <w:szCs w:val="18"/>
              </w:rPr>
            </w:pPr>
          </w:p>
        </w:tc>
        <w:tc>
          <w:tcPr>
            <w:tcW w:w="1084" w:type="pct"/>
            <w:tcBorders>
              <w:top w:val="nil"/>
              <w:left w:val="nil"/>
              <w:bottom w:val="single" w:sz="4" w:space="0" w:color="auto"/>
              <w:right w:val="single" w:sz="4" w:space="0" w:color="auto"/>
            </w:tcBorders>
            <w:shd w:val="clear" w:color="auto" w:fill="auto"/>
            <w:vAlign w:val="center"/>
            <w:hideMark/>
          </w:tcPr>
          <w:p w:rsidR="001E0F35" w:rsidRPr="001E0F35" w:rsidRDefault="001E0F35" w:rsidP="00392660">
            <w:pPr>
              <w:rPr>
                <w:b/>
                <w:bCs/>
                <w:color w:val="000000"/>
                <w:sz w:val="18"/>
                <w:szCs w:val="18"/>
              </w:rPr>
            </w:pPr>
            <w:r w:rsidRPr="001E0F35">
              <w:rPr>
                <w:b/>
                <w:bCs/>
                <w:color w:val="000000"/>
                <w:sz w:val="18"/>
                <w:szCs w:val="18"/>
              </w:rPr>
              <w:t>Оборот крупных и средних организаций по сферам деятельности:</w:t>
            </w:r>
          </w:p>
        </w:tc>
        <w:tc>
          <w:tcPr>
            <w:tcW w:w="371" w:type="pct"/>
            <w:tcBorders>
              <w:top w:val="nil"/>
              <w:left w:val="nil"/>
              <w:bottom w:val="single" w:sz="4" w:space="0" w:color="auto"/>
              <w:right w:val="single" w:sz="4" w:space="0" w:color="auto"/>
            </w:tcBorders>
            <w:shd w:val="clear" w:color="auto" w:fill="auto"/>
            <w:noWrap/>
            <w:vAlign w:val="center"/>
            <w:hideMark/>
          </w:tcPr>
          <w:p w:rsidR="001E0F35" w:rsidRPr="001E0F35" w:rsidRDefault="001E0F35" w:rsidP="00392660">
            <w:pPr>
              <w:jc w:val="center"/>
              <w:rPr>
                <w:color w:val="000000"/>
                <w:sz w:val="18"/>
                <w:szCs w:val="18"/>
              </w:rPr>
            </w:pPr>
          </w:p>
        </w:tc>
        <w:tc>
          <w:tcPr>
            <w:tcW w:w="304" w:type="pct"/>
            <w:tcBorders>
              <w:top w:val="single" w:sz="4" w:space="0" w:color="auto"/>
              <w:left w:val="nil"/>
              <w:bottom w:val="single" w:sz="4" w:space="0" w:color="auto"/>
              <w:right w:val="single" w:sz="4" w:space="0" w:color="auto"/>
            </w:tcBorders>
            <w:vAlign w:val="center"/>
          </w:tcPr>
          <w:p w:rsidR="001E0F35" w:rsidRPr="001E0F35" w:rsidRDefault="001E0F35" w:rsidP="00392660">
            <w:pPr>
              <w:jc w:val="center"/>
              <w:rPr>
                <w:color w:val="000000"/>
                <w:sz w:val="18"/>
                <w:szCs w:val="18"/>
              </w:rPr>
            </w:pPr>
          </w:p>
        </w:tc>
        <w:tc>
          <w:tcPr>
            <w:tcW w:w="304"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sz w:val="18"/>
                <w:szCs w:val="18"/>
              </w:rPr>
            </w:pPr>
          </w:p>
        </w:tc>
        <w:tc>
          <w:tcPr>
            <w:tcW w:w="3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p>
        </w:tc>
        <w:tc>
          <w:tcPr>
            <w:tcW w:w="306" w:type="pct"/>
            <w:tcBorders>
              <w:top w:val="nil"/>
              <w:left w:val="nil"/>
              <w:bottom w:val="single" w:sz="4" w:space="0" w:color="auto"/>
              <w:right w:val="single" w:sz="4" w:space="0" w:color="auto"/>
            </w:tcBorders>
            <w:vAlign w:val="center"/>
          </w:tcPr>
          <w:p w:rsidR="001E0F35" w:rsidRPr="001E0F35" w:rsidRDefault="001E0F35" w:rsidP="00392660">
            <w:pPr>
              <w:jc w:val="center"/>
              <w:rPr>
                <w:color w:val="000000"/>
                <w:sz w:val="18"/>
                <w:szCs w:val="18"/>
              </w:rPr>
            </w:pPr>
          </w:p>
        </w:tc>
      </w:tr>
      <w:tr w:rsidR="001E0F35" w:rsidRPr="005A6FF3" w:rsidTr="00392660">
        <w:trPr>
          <w:trHeight w:val="287"/>
          <w:jc w:val="center"/>
        </w:trPr>
        <w:tc>
          <w:tcPr>
            <w:tcW w:w="224" w:type="pct"/>
            <w:vMerge/>
            <w:tcBorders>
              <w:top w:val="nil"/>
              <w:left w:val="single" w:sz="4" w:space="0" w:color="auto"/>
              <w:bottom w:val="single" w:sz="4" w:space="0" w:color="000000"/>
              <w:right w:val="single" w:sz="4" w:space="0" w:color="auto"/>
            </w:tcBorders>
            <w:vAlign w:val="center"/>
            <w:hideMark/>
          </w:tcPr>
          <w:p w:rsidR="001E0F35" w:rsidRPr="001E0F35" w:rsidRDefault="001E0F35" w:rsidP="00392660">
            <w:pPr>
              <w:jc w:val="center"/>
              <w:rPr>
                <w:b/>
                <w:bCs/>
                <w:color w:val="000000"/>
                <w:sz w:val="18"/>
                <w:szCs w:val="18"/>
              </w:rPr>
            </w:pPr>
          </w:p>
        </w:tc>
        <w:tc>
          <w:tcPr>
            <w:tcW w:w="1084" w:type="pct"/>
            <w:tcBorders>
              <w:top w:val="nil"/>
              <w:left w:val="nil"/>
              <w:bottom w:val="single" w:sz="4" w:space="0" w:color="auto"/>
              <w:right w:val="single" w:sz="4" w:space="0" w:color="auto"/>
            </w:tcBorders>
            <w:shd w:val="clear" w:color="auto" w:fill="auto"/>
            <w:vAlign w:val="center"/>
            <w:hideMark/>
          </w:tcPr>
          <w:p w:rsidR="001E0F35" w:rsidRPr="001E0F35" w:rsidRDefault="001E0F35" w:rsidP="00392660">
            <w:pPr>
              <w:rPr>
                <w:i/>
                <w:color w:val="000000"/>
                <w:sz w:val="18"/>
                <w:szCs w:val="18"/>
              </w:rPr>
            </w:pPr>
            <w:r w:rsidRPr="001E0F35">
              <w:rPr>
                <w:i/>
                <w:color w:val="000000"/>
                <w:sz w:val="18"/>
                <w:szCs w:val="18"/>
              </w:rPr>
              <w:t>Добыча полезных ископаемых</w:t>
            </w:r>
          </w:p>
        </w:tc>
        <w:tc>
          <w:tcPr>
            <w:tcW w:w="371" w:type="pct"/>
            <w:tcBorders>
              <w:top w:val="nil"/>
              <w:left w:val="nil"/>
              <w:bottom w:val="single" w:sz="4" w:space="0" w:color="auto"/>
              <w:right w:val="single" w:sz="4" w:space="0" w:color="auto"/>
            </w:tcBorders>
            <w:shd w:val="clear" w:color="auto" w:fill="auto"/>
            <w:noWrap/>
            <w:vAlign w:val="center"/>
            <w:hideMark/>
          </w:tcPr>
          <w:p w:rsidR="001E0F35" w:rsidRPr="001E0F35" w:rsidRDefault="001E0F35" w:rsidP="00392660">
            <w:pPr>
              <w:jc w:val="center"/>
              <w:rPr>
                <w:color w:val="000000"/>
                <w:sz w:val="18"/>
                <w:szCs w:val="18"/>
              </w:rPr>
            </w:pPr>
            <w:r w:rsidRPr="001E0F35">
              <w:rPr>
                <w:color w:val="000000"/>
                <w:sz w:val="18"/>
                <w:szCs w:val="18"/>
              </w:rPr>
              <w:t>млн. руб.</w:t>
            </w:r>
          </w:p>
        </w:tc>
        <w:tc>
          <w:tcPr>
            <w:tcW w:w="304" w:type="pct"/>
            <w:tcBorders>
              <w:top w:val="single" w:sz="4" w:space="0" w:color="auto"/>
              <w:left w:val="nil"/>
              <w:bottom w:val="single" w:sz="4" w:space="0" w:color="auto"/>
              <w:right w:val="single" w:sz="4" w:space="0" w:color="auto"/>
            </w:tcBorders>
            <w:vAlign w:val="center"/>
          </w:tcPr>
          <w:p w:rsidR="001E0F35" w:rsidRPr="001E0F35" w:rsidRDefault="001E0F35" w:rsidP="00392660">
            <w:pPr>
              <w:jc w:val="center"/>
              <w:rPr>
                <w:color w:val="000000"/>
                <w:sz w:val="18"/>
                <w:szCs w:val="18"/>
              </w:rPr>
            </w:pPr>
            <w:r w:rsidRPr="001E0F35">
              <w:rPr>
                <w:color w:val="000000"/>
                <w:sz w:val="18"/>
                <w:szCs w:val="18"/>
              </w:rPr>
              <w:t>-</w:t>
            </w:r>
          </w:p>
        </w:tc>
        <w:tc>
          <w:tcPr>
            <w:tcW w:w="304"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sz w:val="18"/>
                <w:szCs w:val="18"/>
              </w:rPr>
            </w:pPr>
            <w:r w:rsidRPr="001E0F35">
              <w:rPr>
                <w:color w:val="000000"/>
                <w:sz w:val="18"/>
                <w:szCs w:val="18"/>
              </w:rPr>
              <w:t>-</w:t>
            </w:r>
          </w:p>
        </w:tc>
        <w:tc>
          <w:tcPr>
            <w:tcW w:w="3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w:t>
            </w:r>
          </w:p>
        </w:tc>
        <w:tc>
          <w:tcPr>
            <w:tcW w:w="306" w:type="pct"/>
            <w:tcBorders>
              <w:top w:val="nil"/>
              <w:left w:val="nil"/>
              <w:bottom w:val="single" w:sz="4" w:space="0" w:color="auto"/>
              <w:right w:val="single" w:sz="4" w:space="0" w:color="auto"/>
            </w:tcBorders>
            <w:vAlign w:val="center"/>
          </w:tcPr>
          <w:p w:rsidR="001E0F35" w:rsidRPr="001E0F35" w:rsidRDefault="001E0F35" w:rsidP="00392660">
            <w:pPr>
              <w:jc w:val="center"/>
              <w:rPr>
                <w:color w:val="000000"/>
                <w:sz w:val="18"/>
                <w:szCs w:val="18"/>
              </w:rPr>
            </w:pPr>
            <w:r w:rsidRPr="001E0F35">
              <w:rPr>
                <w:color w:val="000000"/>
                <w:sz w:val="18"/>
                <w:szCs w:val="18"/>
              </w:rPr>
              <w:t>-</w:t>
            </w:r>
          </w:p>
        </w:tc>
      </w:tr>
      <w:tr w:rsidR="001E0F35" w:rsidRPr="005A6FF3" w:rsidTr="00392660">
        <w:trPr>
          <w:trHeight w:val="340"/>
          <w:jc w:val="center"/>
        </w:trPr>
        <w:tc>
          <w:tcPr>
            <w:tcW w:w="224" w:type="pct"/>
            <w:vMerge/>
            <w:tcBorders>
              <w:top w:val="nil"/>
              <w:left w:val="single" w:sz="4" w:space="0" w:color="auto"/>
              <w:bottom w:val="single" w:sz="4" w:space="0" w:color="000000"/>
              <w:right w:val="single" w:sz="4" w:space="0" w:color="auto"/>
            </w:tcBorders>
            <w:vAlign w:val="center"/>
            <w:hideMark/>
          </w:tcPr>
          <w:p w:rsidR="001E0F35" w:rsidRPr="001E0F35" w:rsidRDefault="001E0F35" w:rsidP="00392660">
            <w:pPr>
              <w:jc w:val="center"/>
              <w:rPr>
                <w:b/>
                <w:bCs/>
                <w:color w:val="000000"/>
                <w:sz w:val="18"/>
                <w:szCs w:val="18"/>
              </w:rPr>
            </w:pPr>
          </w:p>
        </w:tc>
        <w:tc>
          <w:tcPr>
            <w:tcW w:w="1084" w:type="pct"/>
            <w:tcBorders>
              <w:top w:val="nil"/>
              <w:left w:val="nil"/>
              <w:bottom w:val="single" w:sz="4" w:space="0" w:color="auto"/>
              <w:right w:val="single" w:sz="4" w:space="0" w:color="auto"/>
            </w:tcBorders>
            <w:shd w:val="clear" w:color="auto" w:fill="auto"/>
            <w:vAlign w:val="center"/>
            <w:hideMark/>
          </w:tcPr>
          <w:p w:rsidR="001E0F35" w:rsidRPr="001E0F35" w:rsidRDefault="001E0F35" w:rsidP="00392660">
            <w:pPr>
              <w:rPr>
                <w:i/>
                <w:color w:val="000000"/>
                <w:sz w:val="18"/>
                <w:szCs w:val="18"/>
              </w:rPr>
            </w:pPr>
            <w:r w:rsidRPr="001E0F35">
              <w:rPr>
                <w:i/>
                <w:color w:val="000000"/>
                <w:sz w:val="18"/>
                <w:szCs w:val="18"/>
              </w:rPr>
              <w:t>Обрабатывающие производства</w:t>
            </w:r>
          </w:p>
        </w:tc>
        <w:tc>
          <w:tcPr>
            <w:tcW w:w="371" w:type="pct"/>
            <w:tcBorders>
              <w:top w:val="nil"/>
              <w:left w:val="nil"/>
              <w:bottom w:val="single" w:sz="4" w:space="0" w:color="auto"/>
              <w:right w:val="single" w:sz="4" w:space="0" w:color="auto"/>
            </w:tcBorders>
            <w:shd w:val="clear" w:color="auto" w:fill="auto"/>
            <w:noWrap/>
            <w:vAlign w:val="center"/>
            <w:hideMark/>
          </w:tcPr>
          <w:p w:rsidR="001E0F35" w:rsidRPr="001E0F35" w:rsidRDefault="001E0F35" w:rsidP="00392660">
            <w:pPr>
              <w:jc w:val="center"/>
              <w:rPr>
                <w:color w:val="000000"/>
                <w:sz w:val="18"/>
                <w:szCs w:val="18"/>
              </w:rPr>
            </w:pPr>
            <w:r w:rsidRPr="001E0F35">
              <w:rPr>
                <w:color w:val="000000"/>
                <w:sz w:val="18"/>
                <w:szCs w:val="18"/>
              </w:rPr>
              <w:t>млн. руб.</w:t>
            </w:r>
          </w:p>
        </w:tc>
        <w:tc>
          <w:tcPr>
            <w:tcW w:w="304" w:type="pct"/>
            <w:tcBorders>
              <w:top w:val="single" w:sz="4" w:space="0" w:color="auto"/>
              <w:left w:val="nil"/>
              <w:bottom w:val="single" w:sz="4" w:space="0" w:color="auto"/>
              <w:right w:val="single" w:sz="4" w:space="0" w:color="auto"/>
            </w:tcBorders>
            <w:vAlign w:val="center"/>
          </w:tcPr>
          <w:p w:rsidR="001E0F35" w:rsidRPr="001E0F35" w:rsidRDefault="001E0F35" w:rsidP="00392660">
            <w:pPr>
              <w:jc w:val="center"/>
              <w:rPr>
                <w:color w:val="000000"/>
                <w:sz w:val="18"/>
                <w:szCs w:val="18"/>
              </w:rPr>
            </w:pPr>
            <w:r w:rsidRPr="001E0F35">
              <w:rPr>
                <w:color w:val="000000"/>
                <w:sz w:val="18"/>
                <w:szCs w:val="18"/>
              </w:rPr>
              <w:t>430,2</w:t>
            </w:r>
          </w:p>
        </w:tc>
        <w:tc>
          <w:tcPr>
            <w:tcW w:w="304"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sz w:val="18"/>
                <w:szCs w:val="18"/>
              </w:rPr>
            </w:pPr>
            <w:r w:rsidRPr="001E0F35">
              <w:rPr>
                <w:color w:val="000000"/>
                <w:sz w:val="18"/>
                <w:szCs w:val="18"/>
              </w:rPr>
              <w:t>1305,6</w:t>
            </w:r>
          </w:p>
        </w:tc>
        <w:tc>
          <w:tcPr>
            <w:tcW w:w="3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1575,3</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2339,3</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3212,0</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2456,4</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2766,9</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2440,9</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2513,46</w:t>
            </w:r>
          </w:p>
        </w:tc>
        <w:tc>
          <w:tcPr>
            <w:tcW w:w="306" w:type="pct"/>
            <w:tcBorders>
              <w:top w:val="nil"/>
              <w:left w:val="nil"/>
              <w:bottom w:val="single" w:sz="4" w:space="0" w:color="auto"/>
              <w:right w:val="single" w:sz="4" w:space="0" w:color="auto"/>
            </w:tcBorders>
            <w:vAlign w:val="center"/>
          </w:tcPr>
          <w:p w:rsidR="001E0F35" w:rsidRPr="001E0F35" w:rsidRDefault="001E0F35" w:rsidP="00392660">
            <w:pPr>
              <w:jc w:val="center"/>
              <w:rPr>
                <w:color w:val="000000"/>
                <w:sz w:val="18"/>
                <w:szCs w:val="18"/>
              </w:rPr>
            </w:pPr>
            <w:r w:rsidRPr="001E0F35">
              <w:rPr>
                <w:color w:val="000000"/>
                <w:sz w:val="18"/>
                <w:szCs w:val="18"/>
              </w:rPr>
              <w:t>2893,58</w:t>
            </w:r>
          </w:p>
        </w:tc>
      </w:tr>
      <w:tr w:rsidR="001E0F35" w:rsidRPr="005A6FF3" w:rsidTr="00392660">
        <w:trPr>
          <w:trHeight w:val="351"/>
          <w:jc w:val="center"/>
        </w:trPr>
        <w:tc>
          <w:tcPr>
            <w:tcW w:w="224" w:type="pct"/>
            <w:vMerge/>
            <w:tcBorders>
              <w:top w:val="nil"/>
              <w:left w:val="single" w:sz="4" w:space="0" w:color="auto"/>
              <w:bottom w:val="single" w:sz="4" w:space="0" w:color="000000"/>
              <w:right w:val="single" w:sz="4" w:space="0" w:color="auto"/>
            </w:tcBorders>
            <w:vAlign w:val="center"/>
            <w:hideMark/>
          </w:tcPr>
          <w:p w:rsidR="001E0F35" w:rsidRPr="001E0F35" w:rsidRDefault="001E0F35" w:rsidP="00392660">
            <w:pPr>
              <w:jc w:val="center"/>
              <w:rPr>
                <w:b/>
                <w:bCs/>
                <w:color w:val="000000"/>
                <w:sz w:val="18"/>
                <w:szCs w:val="18"/>
              </w:rPr>
            </w:pPr>
          </w:p>
        </w:tc>
        <w:tc>
          <w:tcPr>
            <w:tcW w:w="10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0F35" w:rsidRPr="001E0F35" w:rsidRDefault="001E0F35" w:rsidP="00392660">
            <w:pPr>
              <w:rPr>
                <w:i/>
                <w:color w:val="000000"/>
                <w:sz w:val="18"/>
                <w:szCs w:val="18"/>
              </w:rPr>
            </w:pPr>
            <w:r w:rsidRPr="001E0F35">
              <w:rPr>
                <w:i/>
                <w:color w:val="000000"/>
                <w:sz w:val="18"/>
                <w:szCs w:val="18"/>
              </w:rPr>
              <w:t>Строительство</w:t>
            </w:r>
          </w:p>
        </w:tc>
        <w:tc>
          <w:tcPr>
            <w:tcW w:w="371" w:type="pct"/>
            <w:tcBorders>
              <w:top w:val="single" w:sz="4" w:space="0" w:color="auto"/>
              <w:left w:val="nil"/>
              <w:bottom w:val="single" w:sz="4" w:space="0" w:color="auto"/>
              <w:right w:val="single" w:sz="4" w:space="0" w:color="auto"/>
            </w:tcBorders>
            <w:shd w:val="clear" w:color="auto" w:fill="auto"/>
            <w:noWrap/>
            <w:vAlign w:val="center"/>
            <w:hideMark/>
          </w:tcPr>
          <w:p w:rsidR="001E0F35" w:rsidRPr="001E0F35" w:rsidRDefault="001E0F35" w:rsidP="00392660">
            <w:pPr>
              <w:jc w:val="center"/>
              <w:rPr>
                <w:color w:val="000000"/>
                <w:sz w:val="18"/>
                <w:szCs w:val="18"/>
              </w:rPr>
            </w:pPr>
            <w:r w:rsidRPr="001E0F35">
              <w:rPr>
                <w:color w:val="000000"/>
                <w:sz w:val="18"/>
                <w:szCs w:val="18"/>
              </w:rPr>
              <w:t>млн. руб.</w:t>
            </w:r>
          </w:p>
        </w:tc>
        <w:tc>
          <w:tcPr>
            <w:tcW w:w="304" w:type="pct"/>
            <w:tcBorders>
              <w:top w:val="single" w:sz="4" w:space="0" w:color="auto"/>
              <w:left w:val="nil"/>
              <w:bottom w:val="single" w:sz="4" w:space="0" w:color="auto"/>
              <w:right w:val="single" w:sz="4" w:space="0" w:color="auto"/>
            </w:tcBorders>
            <w:vAlign w:val="center"/>
          </w:tcPr>
          <w:p w:rsidR="001E0F35" w:rsidRPr="001E0F35" w:rsidRDefault="001E0F35" w:rsidP="00392660">
            <w:pPr>
              <w:jc w:val="center"/>
              <w:rPr>
                <w:color w:val="000000"/>
                <w:sz w:val="18"/>
                <w:szCs w:val="18"/>
              </w:rPr>
            </w:pPr>
            <w:r w:rsidRPr="001E0F35">
              <w:rPr>
                <w:color w:val="000000"/>
                <w:sz w:val="18"/>
                <w:szCs w:val="18"/>
              </w:rPr>
              <w:t>-</w:t>
            </w:r>
          </w:p>
        </w:tc>
        <w:tc>
          <w:tcPr>
            <w:tcW w:w="304"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sz w:val="18"/>
                <w:szCs w:val="18"/>
              </w:rPr>
            </w:pPr>
            <w:r w:rsidRPr="001E0F35">
              <w:rPr>
                <w:color w:val="000000"/>
                <w:sz w:val="18"/>
                <w:szCs w:val="18"/>
              </w:rPr>
              <w:t>-</w:t>
            </w:r>
          </w:p>
        </w:tc>
        <w:tc>
          <w:tcPr>
            <w:tcW w:w="3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w:t>
            </w:r>
          </w:p>
        </w:tc>
        <w:tc>
          <w:tcPr>
            <w:tcW w:w="350" w:type="pct"/>
            <w:tcBorders>
              <w:top w:val="single" w:sz="4" w:space="0" w:color="auto"/>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w:t>
            </w:r>
          </w:p>
        </w:tc>
        <w:tc>
          <w:tcPr>
            <w:tcW w:w="350" w:type="pct"/>
            <w:tcBorders>
              <w:top w:val="single" w:sz="4" w:space="0" w:color="auto"/>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w:t>
            </w:r>
          </w:p>
        </w:tc>
        <w:tc>
          <w:tcPr>
            <w:tcW w:w="350" w:type="pct"/>
            <w:tcBorders>
              <w:top w:val="single" w:sz="4" w:space="0" w:color="auto"/>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w:t>
            </w:r>
          </w:p>
        </w:tc>
        <w:tc>
          <w:tcPr>
            <w:tcW w:w="350" w:type="pct"/>
            <w:tcBorders>
              <w:top w:val="single" w:sz="4" w:space="0" w:color="auto"/>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w:t>
            </w:r>
          </w:p>
        </w:tc>
        <w:tc>
          <w:tcPr>
            <w:tcW w:w="350" w:type="pct"/>
            <w:tcBorders>
              <w:top w:val="single" w:sz="4" w:space="0" w:color="auto"/>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w:t>
            </w:r>
          </w:p>
        </w:tc>
        <w:tc>
          <w:tcPr>
            <w:tcW w:w="350" w:type="pct"/>
            <w:tcBorders>
              <w:top w:val="single" w:sz="4" w:space="0" w:color="auto"/>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w:t>
            </w:r>
          </w:p>
        </w:tc>
        <w:tc>
          <w:tcPr>
            <w:tcW w:w="306" w:type="pct"/>
            <w:tcBorders>
              <w:top w:val="single" w:sz="4" w:space="0" w:color="auto"/>
              <w:left w:val="nil"/>
              <w:bottom w:val="single" w:sz="4" w:space="0" w:color="auto"/>
              <w:right w:val="single" w:sz="4" w:space="0" w:color="auto"/>
            </w:tcBorders>
            <w:vAlign w:val="center"/>
          </w:tcPr>
          <w:p w:rsidR="001E0F35" w:rsidRPr="001E0F35" w:rsidRDefault="001E0F35" w:rsidP="00392660">
            <w:pPr>
              <w:jc w:val="center"/>
              <w:rPr>
                <w:color w:val="000000"/>
                <w:sz w:val="18"/>
                <w:szCs w:val="18"/>
              </w:rPr>
            </w:pPr>
            <w:r w:rsidRPr="001E0F35">
              <w:rPr>
                <w:color w:val="000000"/>
                <w:sz w:val="18"/>
                <w:szCs w:val="18"/>
              </w:rPr>
              <w:t>-</w:t>
            </w:r>
          </w:p>
        </w:tc>
      </w:tr>
      <w:tr w:rsidR="001E0F35" w:rsidRPr="005A6FF3" w:rsidTr="00392660">
        <w:trPr>
          <w:trHeight w:val="359"/>
          <w:jc w:val="center"/>
        </w:trPr>
        <w:tc>
          <w:tcPr>
            <w:tcW w:w="224" w:type="pct"/>
            <w:vMerge/>
            <w:tcBorders>
              <w:top w:val="nil"/>
              <w:left w:val="single" w:sz="4" w:space="0" w:color="auto"/>
              <w:bottom w:val="single" w:sz="4" w:space="0" w:color="auto"/>
              <w:right w:val="single" w:sz="4" w:space="0" w:color="auto"/>
            </w:tcBorders>
            <w:vAlign w:val="center"/>
            <w:hideMark/>
          </w:tcPr>
          <w:p w:rsidR="001E0F35" w:rsidRPr="001E0F35" w:rsidRDefault="001E0F35" w:rsidP="00392660">
            <w:pPr>
              <w:jc w:val="center"/>
              <w:rPr>
                <w:b/>
                <w:bCs/>
                <w:color w:val="000000"/>
                <w:sz w:val="18"/>
                <w:szCs w:val="18"/>
              </w:rPr>
            </w:pPr>
          </w:p>
        </w:tc>
        <w:tc>
          <w:tcPr>
            <w:tcW w:w="1084" w:type="pct"/>
            <w:tcBorders>
              <w:top w:val="nil"/>
              <w:left w:val="nil"/>
              <w:bottom w:val="single" w:sz="4" w:space="0" w:color="auto"/>
              <w:right w:val="single" w:sz="4" w:space="0" w:color="auto"/>
            </w:tcBorders>
            <w:shd w:val="clear" w:color="auto" w:fill="auto"/>
            <w:vAlign w:val="center"/>
            <w:hideMark/>
          </w:tcPr>
          <w:p w:rsidR="001E0F35" w:rsidRPr="001E0F35" w:rsidRDefault="001E0F35" w:rsidP="00392660">
            <w:pPr>
              <w:rPr>
                <w:i/>
                <w:color w:val="000000"/>
                <w:sz w:val="18"/>
                <w:szCs w:val="18"/>
              </w:rPr>
            </w:pPr>
            <w:r w:rsidRPr="001E0F35">
              <w:rPr>
                <w:i/>
                <w:color w:val="000000"/>
                <w:sz w:val="18"/>
                <w:szCs w:val="18"/>
              </w:rPr>
              <w:t>Производство и распределение электроэнергии, газа и воды</w:t>
            </w:r>
          </w:p>
        </w:tc>
        <w:tc>
          <w:tcPr>
            <w:tcW w:w="371" w:type="pct"/>
            <w:tcBorders>
              <w:top w:val="nil"/>
              <w:left w:val="nil"/>
              <w:bottom w:val="single" w:sz="4" w:space="0" w:color="auto"/>
              <w:right w:val="single" w:sz="4" w:space="0" w:color="auto"/>
            </w:tcBorders>
            <w:shd w:val="clear" w:color="auto" w:fill="auto"/>
            <w:noWrap/>
            <w:vAlign w:val="center"/>
            <w:hideMark/>
          </w:tcPr>
          <w:p w:rsidR="001E0F35" w:rsidRPr="001E0F35" w:rsidRDefault="001E0F35" w:rsidP="00392660">
            <w:pPr>
              <w:jc w:val="center"/>
              <w:rPr>
                <w:color w:val="000000"/>
                <w:sz w:val="18"/>
                <w:szCs w:val="18"/>
              </w:rPr>
            </w:pPr>
            <w:r w:rsidRPr="001E0F35">
              <w:rPr>
                <w:color w:val="000000"/>
                <w:sz w:val="18"/>
                <w:szCs w:val="18"/>
              </w:rPr>
              <w:t>млн. руб.</w:t>
            </w:r>
          </w:p>
        </w:tc>
        <w:tc>
          <w:tcPr>
            <w:tcW w:w="304" w:type="pct"/>
            <w:tcBorders>
              <w:top w:val="single" w:sz="4" w:space="0" w:color="auto"/>
              <w:left w:val="nil"/>
              <w:bottom w:val="single" w:sz="4" w:space="0" w:color="auto"/>
              <w:right w:val="single" w:sz="4" w:space="0" w:color="auto"/>
            </w:tcBorders>
            <w:shd w:val="clear" w:color="auto" w:fill="auto"/>
            <w:vAlign w:val="center"/>
          </w:tcPr>
          <w:p w:rsidR="001E0F35" w:rsidRPr="001E0F35" w:rsidRDefault="001E0F35" w:rsidP="00392660">
            <w:pPr>
              <w:jc w:val="center"/>
              <w:rPr>
                <w:color w:val="000000"/>
                <w:sz w:val="18"/>
                <w:szCs w:val="18"/>
              </w:rPr>
            </w:pPr>
            <w:r w:rsidRPr="001E0F35">
              <w:rPr>
                <w:color w:val="000000"/>
                <w:sz w:val="18"/>
                <w:szCs w:val="18"/>
              </w:rPr>
              <w:t>н/д</w:t>
            </w:r>
          </w:p>
        </w:tc>
        <w:tc>
          <w:tcPr>
            <w:tcW w:w="304"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sz w:val="18"/>
                <w:szCs w:val="18"/>
              </w:rPr>
            </w:pPr>
            <w:r w:rsidRPr="001E0F35">
              <w:rPr>
                <w:color w:val="000000"/>
                <w:sz w:val="18"/>
                <w:szCs w:val="18"/>
              </w:rPr>
              <w:t>28,2</w:t>
            </w:r>
          </w:p>
        </w:tc>
        <w:tc>
          <w:tcPr>
            <w:tcW w:w="3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90,6</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117,4</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222,5</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261,6</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279,6</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298,8</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338,93</w:t>
            </w:r>
          </w:p>
        </w:tc>
        <w:tc>
          <w:tcPr>
            <w:tcW w:w="306" w:type="pct"/>
            <w:tcBorders>
              <w:top w:val="nil"/>
              <w:left w:val="nil"/>
              <w:bottom w:val="single" w:sz="4" w:space="0" w:color="auto"/>
              <w:right w:val="single" w:sz="4" w:space="0" w:color="auto"/>
            </w:tcBorders>
            <w:vAlign w:val="center"/>
          </w:tcPr>
          <w:p w:rsidR="001E0F35" w:rsidRPr="001E0F35" w:rsidRDefault="001E0F35" w:rsidP="00392660">
            <w:pPr>
              <w:jc w:val="center"/>
              <w:rPr>
                <w:color w:val="000000"/>
                <w:sz w:val="18"/>
                <w:szCs w:val="18"/>
              </w:rPr>
            </w:pPr>
            <w:r w:rsidRPr="001E0F35">
              <w:rPr>
                <w:color w:val="000000"/>
                <w:sz w:val="18"/>
                <w:szCs w:val="18"/>
              </w:rPr>
              <w:t>254,60</w:t>
            </w:r>
          </w:p>
        </w:tc>
      </w:tr>
      <w:tr w:rsidR="001E0F35" w:rsidRPr="005A6FF3" w:rsidTr="00392660">
        <w:trPr>
          <w:trHeight w:val="352"/>
          <w:jc w:val="center"/>
        </w:trPr>
        <w:tc>
          <w:tcPr>
            <w:tcW w:w="22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0F35" w:rsidRPr="001E0F35" w:rsidRDefault="001E0F35" w:rsidP="00392660">
            <w:pPr>
              <w:jc w:val="center"/>
              <w:rPr>
                <w:b/>
                <w:bCs/>
                <w:color w:val="000000"/>
                <w:sz w:val="18"/>
                <w:szCs w:val="18"/>
              </w:rPr>
            </w:pPr>
          </w:p>
          <w:p w:rsidR="001E0F35" w:rsidRPr="001E0F35" w:rsidRDefault="001E0F35" w:rsidP="00392660">
            <w:pPr>
              <w:jc w:val="center"/>
              <w:rPr>
                <w:b/>
                <w:bCs/>
                <w:color w:val="000000"/>
                <w:sz w:val="18"/>
                <w:szCs w:val="18"/>
              </w:rPr>
            </w:pPr>
          </w:p>
          <w:p w:rsidR="001E0F35" w:rsidRPr="001E0F35" w:rsidRDefault="001E0F35" w:rsidP="00392660">
            <w:pPr>
              <w:jc w:val="center"/>
              <w:rPr>
                <w:b/>
                <w:bCs/>
                <w:color w:val="000000"/>
                <w:sz w:val="18"/>
                <w:szCs w:val="18"/>
              </w:rPr>
            </w:pPr>
            <w:r w:rsidRPr="001E0F35">
              <w:rPr>
                <w:b/>
                <w:bCs/>
                <w:color w:val="000000"/>
                <w:sz w:val="18"/>
                <w:szCs w:val="18"/>
              </w:rPr>
              <w:t>4</w:t>
            </w:r>
          </w:p>
        </w:tc>
        <w:tc>
          <w:tcPr>
            <w:tcW w:w="4776" w:type="pct"/>
            <w:gridSpan w:val="12"/>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b/>
                <w:bCs/>
                <w:color w:val="000000"/>
                <w:sz w:val="18"/>
                <w:szCs w:val="18"/>
              </w:rPr>
            </w:pPr>
            <w:r w:rsidRPr="001E0F35">
              <w:rPr>
                <w:b/>
                <w:bCs/>
                <w:color w:val="000000"/>
                <w:sz w:val="18"/>
                <w:szCs w:val="18"/>
              </w:rPr>
              <w:lastRenderedPageBreak/>
              <w:t>ДОХОДЫ МЕСТНЫХ БЮДЖЕТОВ</w:t>
            </w:r>
          </w:p>
        </w:tc>
      </w:tr>
      <w:tr w:rsidR="001E0F35" w:rsidRPr="005A6FF3" w:rsidTr="00392660">
        <w:trPr>
          <w:trHeight w:val="350"/>
          <w:jc w:val="center"/>
        </w:trPr>
        <w:tc>
          <w:tcPr>
            <w:tcW w:w="224" w:type="pct"/>
            <w:vMerge/>
            <w:tcBorders>
              <w:top w:val="single" w:sz="4" w:space="0" w:color="auto"/>
              <w:left w:val="single" w:sz="4" w:space="0" w:color="auto"/>
              <w:bottom w:val="single" w:sz="4" w:space="0" w:color="auto"/>
              <w:right w:val="single" w:sz="4" w:space="0" w:color="auto"/>
            </w:tcBorders>
            <w:vAlign w:val="center"/>
            <w:hideMark/>
          </w:tcPr>
          <w:p w:rsidR="001E0F35" w:rsidRPr="001E0F35" w:rsidRDefault="001E0F35" w:rsidP="00392660">
            <w:pPr>
              <w:jc w:val="center"/>
              <w:rPr>
                <w:b/>
                <w:bCs/>
                <w:color w:val="000000"/>
                <w:sz w:val="18"/>
                <w:szCs w:val="18"/>
              </w:rPr>
            </w:pPr>
          </w:p>
        </w:tc>
        <w:tc>
          <w:tcPr>
            <w:tcW w:w="10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0F35" w:rsidRPr="001E0F35" w:rsidRDefault="001E0F35" w:rsidP="00392660">
            <w:pPr>
              <w:rPr>
                <w:color w:val="000000"/>
                <w:sz w:val="18"/>
                <w:szCs w:val="18"/>
              </w:rPr>
            </w:pPr>
            <w:r w:rsidRPr="001E0F35">
              <w:rPr>
                <w:color w:val="000000"/>
                <w:sz w:val="18"/>
                <w:szCs w:val="18"/>
              </w:rPr>
              <w:t>Поступило доходов (налоговых и неналоговых) с учетом межбюджетных трансфертов за отчетный период, всего</w:t>
            </w:r>
          </w:p>
        </w:tc>
        <w:tc>
          <w:tcPr>
            <w:tcW w:w="371" w:type="pct"/>
            <w:tcBorders>
              <w:top w:val="single" w:sz="4" w:space="0" w:color="auto"/>
              <w:left w:val="nil"/>
              <w:bottom w:val="single" w:sz="4" w:space="0" w:color="auto"/>
              <w:right w:val="single" w:sz="4" w:space="0" w:color="auto"/>
            </w:tcBorders>
            <w:shd w:val="clear" w:color="auto" w:fill="auto"/>
            <w:noWrap/>
            <w:vAlign w:val="center"/>
            <w:hideMark/>
          </w:tcPr>
          <w:p w:rsidR="001E0F35" w:rsidRPr="001E0F35" w:rsidRDefault="001E0F35" w:rsidP="00392660">
            <w:pPr>
              <w:jc w:val="center"/>
              <w:rPr>
                <w:color w:val="000000"/>
                <w:sz w:val="18"/>
                <w:szCs w:val="18"/>
              </w:rPr>
            </w:pPr>
            <w:r w:rsidRPr="001E0F35">
              <w:rPr>
                <w:color w:val="000000"/>
                <w:sz w:val="18"/>
                <w:szCs w:val="18"/>
              </w:rPr>
              <w:t>млн. руб.</w:t>
            </w:r>
          </w:p>
        </w:tc>
        <w:tc>
          <w:tcPr>
            <w:tcW w:w="304" w:type="pct"/>
            <w:tcBorders>
              <w:top w:val="single" w:sz="4" w:space="0" w:color="auto"/>
              <w:left w:val="nil"/>
              <w:bottom w:val="single" w:sz="4" w:space="0" w:color="auto"/>
              <w:right w:val="single" w:sz="4" w:space="0" w:color="auto"/>
            </w:tcBorders>
            <w:vAlign w:val="center"/>
          </w:tcPr>
          <w:p w:rsidR="001E0F35" w:rsidRPr="001E0F35" w:rsidRDefault="001E0F35" w:rsidP="00392660">
            <w:pPr>
              <w:jc w:val="center"/>
              <w:rPr>
                <w:color w:val="000000"/>
                <w:sz w:val="18"/>
                <w:szCs w:val="18"/>
              </w:rPr>
            </w:pPr>
            <w:r w:rsidRPr="001E0F35">
              <w:rPr>
                <w:color w:val="000000"/>
                <w:sz w:val="18"/>
                <w:szCs w:val="18"/>
              </w:rPr>
              <w:t>73,0</w:t>
            </w:r>
          </w:p>
        </w:tc>
        <w:tc>
          <w:tcPr>
            <w:tcW w:w="304"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sz w:val="18"/>
                <w:szCs w:val="18"/>
              </w:rPr>
            </w:pPr>
            <w:r w:rsidRPr="001E0F35">
              <w:rPr>
                <w:color w:val="000000"/>
                <w:sz w:val="18"/>
                <w:szCs w:val="18"/>
              </w:rPr>
              <w:t>197,8</w:t>
            </w:r>
          </w:p>
        </w:tc>
        <w:tc>
          <w:tcPr>
            <w:tcW w:w="3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561,5</w:t>
            </w:r>
          </w:p>
        </w:tc>
        <w:tc>
          <w:tcPr>
            <w:tcW w:w="350" w:type="pct"/>
            <w:tcBorders>
              <w:top w:val="single" w:sz="4" w:space="0" w:color="auto"/>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735,1</w:t>
            </w:r>
          </w:p>
        </w:tc>
        <w:tc>
          <w:tcPr>
            <w:tcW w:w="350" w:type="pct"/>
            <w:tcBorders>
              <w:top w:val="single" w:sz="4" w:space="0" w:color="auto"/>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591,55</w:t>
            </w:r>
          </w:p>
        </w:tc>
        <w:tc>
          <w:tcPr>
            <w:tcW w:w="350" w:type="pct"/>
            <w:tcBorders>
              <w:top w:val="single" w:sz="4" w:space="0" w:color="auto"/>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882,78</w:t>
            </w:r>
          </w:p>
        </w:tc>
        <w:tc>
          <w:tcPr>
            <w:tcW w:w="350" w:type="pct"/>
            <w:tcBorders>
              <w:top w:val="single" w:sz="4" w:space="0" w:color="auto"/>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733,71</w:t>
            </w:r>
          </w:p>
        </w:tc>
        <w:tc>
          <w:tcPr>
            <w:tcW w:w="350" w:type="pct"/>
            <w:tcBorders>
              <w:top w:val="single" w:sz="4" w:space="0" w:color="auto"/>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790,51</w:t>
            </w:r>
          </w:p>
        </w:tc>
        <w:tc>
          <w:tcPr>
            <w:tcW w:w="350" w:type="pct"/>
            <w:tcBorders>
              <w:top w:val="single" w:sz="4" w:space="0" w:color="auto"/>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850,09</w:t>
            </w:r>
          </w:p>
        </w:tc>
        <w:tc>
          <w:tcPr>
            <w:tcW w:w="306" w:type="pct"/>
            <w:tcBorders>
              <w:top w:val="single" w:sz="4" w:space="0" w:color="auto"/>
              <w:left w:val="nil"/>
              <w:bottom w:val="single" w:sz="4" w:space="0" w:color="auto"/>
              <w:right w:val="single" w:sz="4" w:space="0" w:color="auto"/>
            </w:tcBorders>
            <w:vAlign w:val="center"/>
          </w:tcPr>
          <w:p w:rsidR="001E0F35" w:rsidRPr="001E0F35" w:rsidRDefault="001E0F35" w:rsidP="00392660">
            <w:pPr>
              <w:jc w:val="center"/>
              <w:rPr>
                <w:color w:val="000000"/>
                <w:sz w:val="18"/>
                <w:szCs w:val="18"/>
              </w:rPr>
            </w:pPr>
            <w:r w:rsidRPr="001E0F35">
              <w:rPr>
                <w:color w:val="000000"/>
                <w:sz w:val="18"/>
                <w:szCs w:val="18"/>
              </w:rPr>
              <w:t>901,93</w:t>
            </w:r>
          </w:p>
        </w:tc>
      </w:tr>
      <w:tr w:rsidR="001E0F35" w:rsidRPr="005A6FF3" w:rsidTr="00392660">
        <w:trPr>
          <w:trHeight w:val="277"/>
          <w:jc w:val="center"/>
        </w:trPr>
        <w:tc>
          <w:tcPr>
            <w:tcW w:w="224" w:type="pct"/>
            <w:vMerge/>
            <w:tcBorders>
              <w:top w:val="single" w:sz="4" w:space="0" w:color="auto"/>
              <w:left w:val="single" w:sz="4" w:space="0" w:color="auto"/>
              <w:bottom w:val="single" w:sz="4" w:space="0" w:color="auto"/>
              <w:right w:val="single" w:sz="4" w:space="0" w:color="auto"/>
            </w:tcBorders>
            <w:vAlign w:val="center"/>
            <w:hideMark/>
          </w:tcPr>
          <w:p w:rsidR="001E0F35" w:rsidRPr="001E0F35" w:rsidRDefault="001E0F35" w:rsidP="00392660">
            <w:pPr>
              <w:jc w:val="center"/>
              <w:rPr>
                <w:b/>
                <w:bCs/>
                <w:color w:val="000000"/>
                <w:sz w:val="18"/>
                <w:szCs w:val="18"/>
              </w:rPr>
            </w:pPr>
          </w:p>
        </w:tc>
        <w:tc>
          <w:tcPr>
            <w:tcW w:w="1084" w:type="pct"/>
            <w:tcBorders>
              <w:top w:val="nil"/>
              <w:left w:val="single" w:sz="4" w:space="0" w:color="auto"/>
              <w:bottom w:val="single" w:sz="4" w:space="0" w:color="auto"/>
              <w:right w:val="single" w:sz="4" w:space="0" w:color="auto"/>
            </w:tcBorders>
            <w:shd w:val="clear" w:color="auto" w:fill="auto"/>
            <w:vAlign w:val="center"/>
            <w:hideMark/>
          </w:tcPr>
          <w:p w:rsidR="001E0F35" w:rsidRPr="001E0F35" w:rsidRDefault="001E0F35" w:rsidP="00392660">
            <w:pPr>
              <w:rPr>
                <w:color w:val="000000"/>
                <w:sz w:val="18"/>
                <w:szCs w:val="18"/>
              </w:rPr>
            </w:pPr>
            <w:r w:rsidRPr="001E0F35">
              <w:rPr>
                <w:color w:val="000000"/>
                <w:sz w:val="18"/>
                <w:szCs w:val="18"/>
              </w:rPr>
              <w:t>Обеспеченность доходами (налоговыми и неналоговыми) на одного жителя</w:t>
            </w:r>
          </w:p>
        </w:tc>
        <w:tc>
          <w:tcPr>
            <w:tcW w:w="371" w:type="pct"/>
            <w:tcBorders>
              <w:top w:val="nil"/>
              <w:left w:val="nil"/>
              <w:bottom w:val="single" w:sz="4" w:space="0" w:color="auto"/>
              <w:right w:val="single" w:sz="4" w:space="0" w:color="auto"/>
            </w:tcBorders>
            <w:shd w:val="clear" w:color="auto" w:fill="auto"/>
            <w:noWrap/>
            <w:vAlign w:val="center"/>
            <w:hideMark/>
          </w:tcPr>
          <w:p w:rsidR="001E0F35" w:rsidRPr="001E0F35" w:rsidRDefault="001E0F35" w:rsidP="00392660">
            <w:pPr>
              <w:jc w:val="center"/>
              <w:rPr>
                <w:color w:val="000000"/>
                <w:sz w:val="18"/>
                <w:szCs w:val="18"/>
              </w:rPr>
            </w:pPr>
            <w:r w:rsidRPr="001E0F35">
              <w:rPr>
                <w:color w:val="000000"/>
                <w:sz w:val="18"/>
                <w:szCs w:val="18"/>
              </w:rPr>
              <w:t>руб.</w:t>
            </w:r>
          </w:p>
        </w:tc>
        <w:tc>
          <w:tcPr>
            <w:tcW w:w="304" w:type="pct"/>
            <w:tcBorders>
              <w:top w:val="single" w:sz="4" w:space="0" w:color="auto"/>
              <w:left w:val="nil"/>
              <w:bottom w:val="single" w:sz="4" w:space="0" w:color="auto"/>
              <w:right w:val="single" w:sz="4" w:space="0" w:color="auto"/>
            </w:tcBorders>
            <w:vAlign w:val="center"/>
          </w:tcPr>
          <w:p w:rsidR="001E0F35" w:rsidRPr="001E0F35" w:rsidRDefault="001E0F35" w:rsidP="00392660">
            <w:pPr>
              <w:ind w:left="-108"/>
              <w:jc w:val="center"/>
              <w:rPr>
                <w:color w:val="000000"/>
                <w:sz w:val="18"/>
                <w:szCs w:val="18"/>
              </w:rPr>
            </w:pPr>
            <w:r w:rsidRPr="001E0F35">
              <w:rPr>
                <w:color w:val="000000"/>
                <w:sz w:val="18"/>
                <w:szCs w:val="18"/>
              </w:rPr>
              <w:t>2393,4</w:t>
            </w:r>
          </w:p>
        </w:tc>
        <w:tc>
          <w:tcPr>
            <w:tcW w:w="304"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ind w:left="-108"/>
              <w:jc w:val="center"/>
              <w:rPr>
                <w:color w:val="000000"/>
                <w:sz w:val="18"/>
                <w:szCs w:val="18"/>
              </w:rPr>
            </w:pPr>
            <w:r w:rsidRPr="001E0F35">
              <w:rPr>
                <w:color w:val="000000"/>
                <w:sz w:val="18"/>
                <w:szCs w:val="18"/>
              </w:rPr>
              <w:t>6916,1</w:t>
            </w:r>
          </w:p>
        </w:tc>
        <w:tc>
          <w:tcPr>
            <w:tcW w:w="3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E0F35" w:rsidRPr="001E0F35" w:rsidRDefault="001E0F35" w:rsidP="00392660">
            <w:pPr>
              <w:ind w:left="-108"/>
              <w:jc w:val="center"/>
              <w:rPr>
                <w:color w:val="000000"/>
                <w:sz w:val="18"/>
                <w:szCs w:val="18"/>
              </w:rPr>
            </w:pPr>
            <w:r w:rsidRPr="001E0F35">
              <w:rPr>
                <w:color w:val="000000"/>
                <w:sz w:val="18"/>
                <w:szCs w:val="18"/>
              </w:rPr>
              <w:t>20921,0</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ind w:left="-108"/>
              <w:jc w:val="center"/>
              <w:rPr>
                <w:color w:val="000000"/>
                <w:sz w:val="18"/>
                <w:szCs w:val="18"/>
              </w:rPr>
            </w:pPr>
            <w:r w:rsidRPr="001E0F35">
              <w:rPr>
                <w:color w:val="000000"/>
                <w:sz w:val="18"/>
                <w:szCs w:val="18"/>
              </w:rPr>
              <w:t>27243,08</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ind w:left="-108"/>
              <w:jc w:val="center"/>
              <w:rPr>
                <w:color w:val="000000"/>
                <w:sz w:val="18"/>
                <w:szCs w:val="18"/>
              </w:rPr>
            </w:pPr>
            <w:r w:rsidRPr="001E0F35">
              <w:rPr>
                <w:color w:val="000000"/>
                <w:sz w:val="18"/>
                <w:szCs w:val="18"/>
              </w:rPr>
              <w:t>22087,6</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ind w:hanging="108"/>
              <w:jc w:val="center"/>
              <w:rPr>
                <w:color w:val="000000"/>
                <w:sz w:val="18"/>
                <w:szCs w:val="18"/>
              </w:rPr>
            </w:pPr>
            <w:r w:rsidRPr="001E0F35">
              <w:rPr>
                <w:color w:val="000000"/>
                <w:sz w:val="18"/>
                <w:szCs w:val="18"/>
              </w:rPr>
              <w:t>33023,3</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ind w:hanging="108"/>
              <w:jc w:val="center"/>
              <w:rPr>
                <w:color w:val="000000"/>
                <w:sz w:val="18"/>
                <w:szCs w:val="18"/>
              </w:rPr>
            </w:pPr>
            <w:r w:rsidRPr="001E0F35">
              <w:rPr>
                <w:color w:val="000000"/>
                <w:sz w:val="18"/>
                <w:szCs w:val="18"/>
              </w:rPr>
              <w:t>27611,1</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ind w:hanging="108"/>
              <w:jc w:val="center"/>
              <w:rPr>
                <w:color w:val="000000"/>
                <w:sz w:val="18"/>
                <w:szCs w:val="18"/>
              </w:rPr>
            </w:pPr>
            <w:r w:rsidRPr="001E0F35">
              <w:rPr>
                <w:color w:val="000000"/>
                <w:sz w:val="18"/>
                <w:szCs w:val="18"/>
              </w:rPr>
              <w:t>29753,1</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32032,9</w:t>
            </w:r>
          </w:p>
        </w:tc>
        <w:tc>
          <w:tcPr>
            <w:tcW w:w="306" w:type="pct"/>
            <w:tcBorders>
              <w:top w:val="nil"/>
              <w:left w:val="nil"/>
              <w:bottom w:val="single" w:sz="4" w:space="0" w:color="auto"/>
              <w:right w:val="single" w:sz="4" w:space="0" w:color="auto"/>
            </w:tcBorders>
            <w:vAlign w:val="center"/>
          </w:tcPr>
          <w:p w:rsidR="001E0F35" w:rsidRPr="001E0F35" w:rsidRDefault="001E0F35" w:rsidP="00392660">
            <w:pPr>
              <w:jc w:val="center"/>
              <w:rPr>
                <w:color w:val="000000"/>
                <w:sz w:val="18"/>
                <w:szCs w:val="18"/>
              </w:rPr>
            </w:pPr>
            <w:r w:rsidRPr="001E0F35">
              <w:rPr>
                <w:color w:val="000000"/>
                <w:sz w:val="18"/>
                <w:szCs w:val="18"/>
              </w:rPr>
              <w:t>34107,11</w:t>
            </w:r>
          </w:p>
        </w:tc>
      </w:tr>
      <w:tr w:rsidR="001E0F35" w:rsidRPr="005A6FF3" w:rsidTr="00392660">
        <w:trPr>
          <w:trHeight w:val="217"/>
          <w:jc w:val="center"/>
        </w:trPr>
        <w:tc>
          <w:tcPr>
            <w:tcW w:w="224" w:type="pct"/>
            <w:vMerge/>
            <w:tcBorders>
              <w:top w:val="single" w:sz="4" w:space="0" w:color="auto"/>
              <w:left w:val="single" w:sz="4" w:space="0" w:color="auto"/>
              <w:bottom w:val="single" w:sz="4" w:space="0" w:color="auto"/>
              <w:right w:val="single" w:sz="4" w:space="0" w:color="auto"/>
            </w:tcBorders>
            <w:vAlign w:val="center"/>
            <w:hideMark/>
          </w:tcPr>
          <w:p w:rsidR="001E0F35" w:rsidRPr="001E0F35" w:rsidRDefault="001E0F35" w:rsidP="00392660">
            <w:pPr>
              <w:jc w:val="center"/>
              <w:rPr>
                <w:b/>
                <w:bCs/>
                <w:color w:val="000000"/>
                <w:sz w:val="18"/>
                <w:szCs w:val="18"/>
              </w:rPr>
            </w:pPr>
          </w:p>
        </w:tc>
        <w:tc>
          <w:tcPr>
            <w:tcW w:w="1084" w:type="pct"/>
            <w:tcBorders>
              <w:top w:val="nil"/>
              <w:left w:val="single" w:sz="4" w:space="0" w:color="auto"/>
              <w:bottom w:val="single" w:sz="4" w:space="0" w:color="auto"/>
              <w:right w:val="single" w:sz="4" w:space="0" w:color="auto"/>
            </w:tcBorders>
            <w:shd w:val="clear" w:color="auto" w:fill="auto"/>
            <w:vAlign w:val="center"/>
            <w:hideMark/>
          </w:tcPr>
          <w:p w:rsidR="001E0F35" w:rsidRPr="001E0F35" w:rsidRDefault="001E0F35" w:rsidP="00392660">
            <w:pPr>
              <w:rPr>
                <w:color w:val="000000"/>
                <w:sz w:val="18"/>
                <w:szCs w:val="18"/>
              </w:rPr>
            </w:pPr>
            <w:r w:rsidRPr="001E0F35">
              <w:rPr>
                <w:color w:val="000000"/>
                <w:sz w:val="18"/>
                <w:szCs w:val="18"/>
              </w:rPr>
              <w:t>Обеспеченность расходами на одного жителя</w:t>
            </w:r>
          </w:p>
        </w:tc>
        <w:tc>
          <w:tcPr>
            <w:tcW w:w="371" w:type="pct"/>
            <w:tcBorders>
              <w:top w:val="nil"/>
              <w:left w:val="nil"/>
              <w:bottom w:val="single" w:sz="4" w:space="0" w:color="auto"/>
              <w:right w:val="single" w:sz="4" w:space="0" w:color="auto"/>
            </w:tcBorders>
            <w:shd w:val="clear" w:color="auto" w:fill="auto"/>
            <w:noWrap/>
            <w:vAlign w:val="center"/>
            <w:hideMark/>
          </w:tcPr>
          <w:p w:rsidR="001E0F35" w:rsidRPr="001E0F35" w:rsidRDefault="001E0F35" w:rsidP="00392660">
            <w:pPr>
              <w:jc w:val="center"/>
              <w:rPr>
                <w:color w:val="000000"/>
                <w:sz w:val="18"/>
                <w:szCs w:val="18"/>
              </w:rPr>
            </w:pPr>
            <w:r w:rsidRPr="001E0F35">
              <w:rPr>
                <w:color w:val="000000"/>
                <w:sz w:val="18"/>
                <w:szCs w:val="18"/>
              </w:rPr>
              <w:t>руб.</w:t>
            </w:r>
          </w:p>
        </w:tc>
        <w:tc>
          <w:tcPr>
            <w:tcW w:w="304" w:type="pct"/>
            <w:tcBorders>
              <w:top w:val="single" w:sz="4" w:space="0" w:color="auto"/>
              <w:left w:val="nil"/>
              <w:bottom w:val="single" w:sz="4" w:space="0" w:color="auto"/>
              <w:right w:val="single" w:sz="4" w:space="0" w:color="auto"/>
            </w:tcBorders>
            <w:vAlign w:val="center"/>
          </w:tcPr>
          <w:p w:rsidR="001E0F35" w:rsidRPr="001E0F35" w:rsidRDefault="001E0F35" w:rsidP="00392660">
            <w:pPr>
              <w:ind w:hanging="108"/>
              <w:jc w:val="center"/>
              <w:rPr>
                <w:color w:val="000000"/>
                <w:sz w:val="18"/>
                <w:szCs w:val="18"/>
              </w:rPr>
            </w:pPr>
            <w:r w:rsidRPr="001E0F35">
              <w:rPr>
                <w:color w:val="000000"/>
                <w:sz w:val="18"/>
                <w:szCs w:val="18"/>
              </w:rPr>
              <w:t>2521,3</w:t>
            </w:r>
          </w:p>
        </w:tc>
        <w:tc>
          <w:tcPr>
            <w:tcW w:w="304"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ind w:hanging="108"/>
              <w:jc w:val="center"/>
              <w:rPr>
                <w:color w:val="000000"/>
                <w:sz w:val="18"/>
                <w:szCs w:val="18"/>
              </w:rPr>
            </w:pPr>
            <w:r w:rsidRPr="001E0F35">
              <w:rPr>
                <w:color w:val="000000"/>
                <w:sz w:val="18"/>
                <w:szCs w:val="18"/>
              </w:rPr>
              <w:t>7125,87</w:t>
            </w:r>
          </w:p>
        </w:tc>
        <w:tc>
          <w:tcPr>
            <w:tcW w:w="3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E0F35" w:rsidRPr="001E0F35" w:rsidRDefault="001E0F35" w:rsidP="00392660">
            <w:pPr>
              <w:ind w:hanging="108"/>
              <w:jc w:val="center"/>
              <w:rPr>
                <w:color w:val="000000"/>
                <w:sz w:val="18"/>
                <w:szCs w:val="18"/>
              </w:rPr>
            </w:pPr>
            <w:r w:rsidRPr="001E0F35">
              <w:rPr>
                <w:color w:val="000000"/>
                <w:sz w:val="18"/>
                <w:szCs w:val="18"/>
              </w:rPr>
              <w:t>21116,78</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ind w:hanging="108"/>
              <w:jc w:val="center"/>
              <w:rPr>
                <w:color w:val="000000"/>
                <w:sz w:val="18"/>
                <w:szCs w:val="18"/>
              </w:rPr>
            </w:pPr>
            <w:r w:rsidRPr="001E0F35">
              <w:rPr>
                <w:color w:val="000000"/>
                <w:sz w:val="18"/>
                <w:szCs w:val="18"/>
              </w:rPr>
              <w:t>25174,74</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ind w:hanging="108"/>
              <w:jc w:val="center"/>
              <w:rPr>
                <w:color w:val="000000"/>
                <w:sz w:val="18"/>
                <w:szCs w:val="18"/>
              </w:rPr>
            </w:pPr>
            <w:r w:rsidRPr="001E0F35">
              <w:rPr>
                <w:color w:val="000000"/>
                <w:sz w:val="18"/>
                <w:szCs w:val="18"/>
              </w:rPr>
              <w:t>22633,5</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ind w:hanging="108"/>
              <w:jc w:val="center"/>
              <w:rPr>
                <w:color w:val="000000"/>
                <w:sz w:val="18"/>
                <w:szCs w:val="18"/>
              </w:rPr>
            </w:pPr>
            <w:r w:rsidRPr="001E0F35">
              <w:rPr>
                <w:color w:val="000000"/>
                <w:sz w:val="18"/>
                <w:szCs w:val="18"/>
              </w:rPr>
              <w:t>25742,9</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ind w:hanging="108"/>
              <w:jc w:val="center"/>
              <w:rPr>
                <w:color w:val="000000"/>
                <w:sz w:val="18"/>
                <w:szCs w:val="18"/>
              </w:rPr>
            </w:pPr>
            <w:r w:rsidRPr="001E0F35">
              <w:rPr>
                <w:color w:val="000000"/>
                <w:sz w:val="18"/>
                <w:szCs w:val="18"/>
              </w:rPr>
              <w:t>28258,7</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ind w:hanging="108"/>
              <w:jc w:val="center"/>
              <w:rPr>
                <w:color w:val="000000"/>
                <w:sz w:val="18"/>
                <w:szCs w:val="18"/>
              </w:rPr>
            </w:pPr>
            <w:r w:rsidRPr="001E0F35">
              <w:rPr>
                <w:color w:val="000000"/>
                <w:sz w:val="18"/>
                <w:szCs w:val="18"/>
              </w:rPr>
              <w:t>27726,3</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30362,87</w:t>
            </w:r>
          </w:p>
        </w:tc>
        <w:tc>
          <w:tcPr>
            <w:tcW w:w="306" w:type="pct"/>
            <w:tcBorders>
              <w:top w:val="nil"/>
              <w:left w:val="nil"/>
              <w:bottom w:val="single" w:sz="4" w:space="0" w:color="auto"/>
              <w:right w:val="single" w:sz="4" w:space="0" w:color="auto"/>
            </w:tcBorders>
            <w:vAlign w:val="center"/>
          </w:tcPr>
          <w:p w:rsidR="001E0F35" w:rsidRPr="001E0F35" w:rsidRDefault="001E0F35" w:rsidP="00392660">
            <w:pPr>
              <w:jc w:val="center"/>
              <w:rPr>
                <w:color w:val="000000"/>
                <w:sz w:val="18"/>
                <w:szCs w:val="18"/>
              </w:rPr>
            </w:pPr>
            <w:r w:rsidRPr="001E0F35">
              <w:rPr>
                <w:color w:val="000000"/>
                <w:sz w:val="18"/>
                <w:szCs w:val="18"/>
              </w:rPr>
              <w:t>30471,94</w:t>
            </w:r>
          </w:p>
        </w:tc>
      </w:tr>
      <w:tr w:rsidR="001E0F35" w:rsidRPr="005A6FF3" w:rsidTr="00392660">
        <w:trPr>
          <w:trHeight w:val="357"/>
          <w:jc w:val="center"/>
        </w:trPr>
        <w:tc>
          <w:tcPr>
            <w:tcW w:w="22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0F35" w:rsidRPr="001E0F35" w:rsidRDefault="001E0F35" w:rsidP="00392660">
            <w:pPr>
              <w:jc w:val="center"/>
              <w:rPr>
                <w:b/>
                <w:bCs/>
                <w:color w:val="000000"/>
                <w:sz w:val="18"/>
                <w:szCs w:val="18"/>
              </w:rPr>
            </w:pPr>
            <w:r w:rsidRPr="001E0F35">
              <w:rPr>
                <w:b/>
                <w:bCs/>
                <w:color w:val="000000"/>
                <w:sz w:val="18"/>
                <w:szCs w:val="18"/>
              </w:rPr>
              <w:t>5</w:t>
            </w:r>
          </w:p>
        </w:tc>
        <w:tc>
          <w:tcPr>
            <w:tcW w:w="4776" w:type="pct"/>
            <w:gridSpan w:val="12"/>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b/>
                <w:bCs/>
                <w:color w:val="000000"/>
                <w:sz w:val="18"/>
                <w:szCs w:val="18"/>
              </w:rPr>
            </w:pPr>
            <w:r w:rsidRPr="001E0F35">
              <w:rPr>
                <w:b/>
                <w:bCs/>
                <w:color w:val="000000"/>
                <w:sz w:val="18"/>
                <w:szCs w:val="18"/>
              </w:rPr>
              <w:t>ЖКХ</w:t>
            </w:r>
          </w:p>
        </w:tc>
      </w:tr>
      <w:tr w:rsidR="001E0F35" w:rsidRPr="005A6FF3" w:rsidTr="00392660">
        <w:trPr>
          <w:trHeight w:val="348"/>
          <w:jc w:val="center"/>
        </w:trPr>
        <w:tc>
          <w:tcPr>
            <w:tcW w:w="224" w:type="pct"/>
            <w:vMerge/>
            <w:tcBorders>
              <w:top w:val="single" w:sz="4" w:space="0" w:color="auto"/>
              <w:left w:val="single" w:sz="4" w:space="0" w:color="auto"/>
              <w:bottom w:val="single" w:sz="4" w:space="0" w:color="auto"/>
              <w:right w:val="single" w:sz="4" w:space="0" w:color="auto"/>
            </w:tcBorders>
            <w:vAlign w:val="center"/>
            <w:hideMark/>
          </w:tcPr>
          <w:p w:rsidR="001E0F35" w:rsidRPr="001E0F35" w:rsidRDefault="001E0F35" w:rsidP="00392660">
            <w:pPr>
              <w:jc w:val="center"/>
              <w:rPr>
                <w:b/>
                <w:bCs/>
                <w:color w:val="000000"/>
                <w:sz w:val="18"/>
                <w:szCs w:val="18"/>
              </w:rPr>
            </w:pPr>
          </w:p>
        </w:tc>
        <w:tc>
          <w:tcPr>
            <w:tcW w:w="1084" w:type="pct"/>
            <w:tcBorders>
              <w:top w:val="nil"/>
              <w:left w:val="single" w:sz="4" w:space="0" w:color="auto"/>
              <w:bottom w:val="single" w:sz="4" w:space="0" w:color="auto"/>
              <w:right w:val="single" w:sz="4" w:space="0" w:color="auto"/>
            </w:tcBorders>
            <w:shd w:val="clear" w:color="auto" w:fill="auto"/>
            <w:vAlign w:val="center"/>
            <w:hideMark/>
          </w:tcPr>
          <w:p w:rsidR="001E0F35" w:rsidRPr="001E0F35" w:rsidRDefault="001E0F35" w:rsidP="00392660">
            <w:pPr>
              <w:rPr>
                <w:color w:val="000000"/>
                <w:sz w:val="18"/>
                <w:szCs w:val="18"/>
              </w:rPr>
            </w:pPr>
            <w:r w:rsidRPr="001E0F35">
              <w:rPr>
                <w:color w:val="000000"/>
                <w:sz w:val="18"/>
                <w:szCs w:val="18"/>
              </w:rPr>
              <w:t>Доля сетей теплоснабжения, нуждающихся в замене</w:t>
            </w:r>
          </w:p>
        </w:tc>
        <w:tc>
          <w:tcPr>
            <w:tcW w:w="371" w:type="pct"/>
            <w:tcBorders>
              <w:top w:val="nil"/>
              <w:left w:val="nil"/>
              <w:bottom w:val="single" w:sz="4" w:space="0" w:color="auto"/>
              <w:right w:val="single" w:sz="4" w:space="0" w:color="auto"/>
            </w:tcBorders>
            <w:shd w:val="clear" w:color="auto" w:fill="auto"/>
            <w:noWrap/>
            <w:vAlign w:val="center"/>
            <w:hideMark/>
          </w:tcPr>
          <w:p w:rsidR="001E0F35" w:rsidRPr="001E0F35" w:rsidRDefault="001E0F35" w:rsidP="00392660">
            <w:pPr>
              <w:jc w:val="center"/>
              <w:rPr>
                <w:color w:val="000000"/>
                <w:sz w:val="18"/>
                <w:szCs w:val="18"/>
              </w:rPr>
            </w:pPr>
            <w:r w:rsidRPr="001E0F35">
              <w:rPr>
                <w:color w:val="000000"/>
                <w:sz w:val="18"/>
                <w:szCs w:val="18"/>
              </w:rPr>
              <w:t>%</w:t>
            </w:r>
          </w:p>
        </w:tc>
        <w:tc>
          <w:tcPr>
            <w:tcW w:w="304" w:type="pct"/>
            <w:tcBorders>
              <w:top w:val="single" w:sz="4" w:space="0" w:color="auto"/>
              <w:left w:val="nil"/>
              <w:bottom w:val="single" w:sz="4" w:space="0" w:color="auto"/>
              <w:right w:val="single" w:sz="4" w:space="0" w:color="auto"/>
            </w:tcBorders>
            <w:vAlign w:val="center"/>
          </w:tcPr>
          <w:p w:rsidR="001E0F35" w:rsidRPr="001E0F35" w:rsidRDefault="001E0F35" w:rsidP="00392660">
            <w:pPr>
              <w:jc w:val="center"/>
              <w:rPr>
                <w:color w:val="000000"/>
                <w:sz w:val="18"/>
                <w:szCs w:val="18"/>
              </w:rPr>
            </w:pPr>
            <w:r w:rsidRPr="001E0F35">
              <w:rPr>
                <w:color w:val="000000"/>
                <w:sz w:val="18"/>
                <w:szCs w:val="18"/>
              </w:rPr>
              <w:t>80,0</w:t>
            </w:r>
          </w:p>
        </w:tc>
        <w:tc>
          <w:tcPr>
            <w:tcW w:w="304"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sz w:val="18"/>
                <w:szCs w:val="18"/>
              </w:rPr>
            </w:pPr>
            <w:r w:rsidRPr="001E0F35">
              <w:rPr>
                <w:color w:val="000000"/>
                <w:sz w:val="18"/>
                <w:szCs w:val="18"/>
              </w:rPr>
              <w:t>78,0</w:t>
            </w:r>
          </w:p>
        </w:tc>
        <w:tc>
          <w:tcPr>
            <w:tcW w:w="3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72,0</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65,0</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rPr>
            </w:pPr>
            <w:r w:rsidRPr="001E0F35">
              <w:rPr>
                <w:color w:val="000000"/>
              </w:rPr>
              <w:t>60</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rPr>
            </w:pPr>
            <w:r w:rsidRPr="001E0F35">
              <w:rPr>
                <w:color w:val="000000"/>
              </w:rPr>
              <w:t>58,8</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rPr>
            </w:pPr>
            <w:r w:rsidRPr="001E0F35">
              <w:rPr>
                <w:color w:val="000000"/>
              </w:rPr>
              <w:t>63,1</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rPr>
            </w:pPr>
            <w:r w:rsidRPr="001E0F35">
              <w:rPr>
                <w:color w:val="000000"/>
              </w:rPr>
              <w:t>62,5</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rPr>
            </w:pPr>
            <w:r w:rsidRPr="001E0F35">
              <w:rPr>
                <w:color w:val="000000"/>
              </w:rPr>
              <w:t>62,5</w:t>
            </w:r>
          </w:p>
        </w:tc>
        <w:tc>
          <w:tcPr>
            <w:tcW w:w="306" w:type="pct"/>
            <w:tcBorders>
              <w:top w:val="nil"/>
              <w:left w:val="nil"/>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28,35</w:t>
            </w:r>
          </w:p>
        </w:tc>
      </w:tr>
      <w:tr w:rsidR="001E0F35" w:rsidRPr="005A6FF3" w:rsidTr="00392660">
        <w:trPr>
          <w:trHeight w:val="343"/>
          <w:jc w:val="center"/>
        </w:trPr>
        <w:tc>
          <w:tcPr>
            <w:tcW w:w="224" w:type="pct"/>
            <w:vMerge/>
            <w:tcBorders>
              <w:top w:val="single" w:sz="4" w:space="0" w:color="auto"/>
              <w:left w:val="single" w:sz="4" w:space="0" w:color="auto"/>
              <w:bottom w:val="single" w:sz="4" w:space="0" w:color="auto"/>
              <w:right w:val="single" w:sz="4" w:space="0" w:color="auto"/>
            </w:tcBorders>
            <w:vAlign w:val="center"/>
            <w:hideMark/>
          </w:tcPr>
          <w:p w:rsidR="001E0F35" w:rsidRPr="001E0F35" w:rsidRDefault="001E0F35" w:rsidP="00392660">
            <w:pPr>
              <w:jc w:val="center"/>
              <w:rPr>
                <w:b/>
                <w:bCs/>
                <w:color w:val="000000"/>
                <w:sz w:val="18"/>
                <w:szCs w:val="18"/>
              </w:rPr>
            </w:pPr>
          </w:p>
        </w:tc>
        <w:tc>
          <w:tcPr>
            <w:tcW w:w="1084" w:type="pct"/>
            <w:tcBorders>
              <w:top w:val="nil"/>
              <w:left w:val="single" w:sz="4" w:space="0" w:color="auto"/>
              <w:bottom w:val="single" w:sz="4" w:space="0" w:color="auto"/>
              <w:right w:val="single" w:sz="4" w:space="0" w:color="auto"/>
            </w:tcBorders>
            <w:shd w:val="clear" w:color="auto" w:fill="auto"/>
            <w:vAlign w:val="center"/>
            <w:hideMark/>
          </w:tcPr>
          <w:p w:rsidR="001E0F35" w:rsidRPr="001E0F35" w:rsidRDefault="001E0F35" w:rsidP="00392660">
            <w:pPr>
              <w:rPr>
                <w:color w:val="000000"/>
                <w:sz w:val="18"/>
                <w:szCs w:val="18"/>
              </w:rPr>
            </w:pPr>
            <w:r w:rsidRPr="001E0F35">
              <w:rPr>
                <w:color w:val="000000"/>
                <w:sz w:val="18"/>
                <w:szCs w:val="18"/>
              </w:rPr>
              <w:t>Доля сетей водоснабжения, нуждающихся в замене</w:t>
            </w:r>
          </w:p>
        </w:tc>
        <w:tc>
          <w:tcPr>
            <w:tcW w:w="371" w:type="pct"/>
            <w:tcBorders>
              <w:top w:val="nil"/>
              <w:left w:val="nil"/>
              <w:bottom w:val="single" w:sz="4" w:space="0" w:color="auto"/>
              <w:right w:val="single" w:sz="4" w:space="0" w:color="auto"/>
            </w:tcBorders>
            <w:shd w:val="clear" w:color="auto" w:fill="auto"/>
            <w:noWrap/>
            <w:vAlign w:val="center"/>
            <w:hideMark/>
          </w:tcPr>
          <w:p w:rsidR="001E0F35" w:rsidRPr="001E0F35" w:rsidRDefault="001E0F35" w:rsidP="00392660">
            <w:pPr>
              <w:jc w:val="center"/>
              <w:rPr>
                <w:color w:val="000000"/>
                <w:sz w:val="18"/>
                <w:szCs w:val="18"/>
              </w:rPr>
            </w:pPr>
            <w:r w:rsidRPr="001E0F35">
              <w:rPr>
                <w:color w:val="000000"/>
                <w:sz w:val="18"/>
                <w:szCs w:val="18"/>
              </w:rPr>
              <w:t>%</w:t>
            </w:r>
          </w:p>
        </w:tc>
        <w:tc>
          <w:tcPr>
            <w:tcW w:w="304" w:type="pct"/>
            <w:tcBorders>
              <w:top w:val="single" w:sz="4" w:space="0" w:color="auto"/>
              <w:left w:val="nil"/>
              <w:bottom w:val="single" w:sz="4" w:space="0" w:color="auto"/>
              <w:right w:val="single" w:sz="4" w:space="0" w:color="auto"/>
            </w:tcBorders>
            <w:vAlign w:val="center"/>
          </w:tcPr>
          <w:p w:rsidR="001E0F35" w:rsidRPr="001E0F35" w:rsidRDefault="001E0F35" w:rsidP="00392660">
            <w:pPr>
              <w:jc w:val="center"/>
              <w:rPr>
                <w:color w:val="000000"/>
                <w:sz w:val="18"/>
                <w:szCs w:val="18"/>
              </w:rPr>
            </w:pPr>
            <w:r w:rsidRPr="001E0F35">
              <w:rPr>
                <w:color w:val="000000"/>
                <w:sz w:val="18"/>
                <w:szCs w:val="18"/>
              </w:rPr>
              <w:t>88,0</w:t>
            </w:r>
          </w:p>
        </w:tc>
        <w:tc>
          <w:tcPr>
            <w:tcW w:w="304"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sz w:val="18"/>
                <w:szCs w:val="18"/>
              </w:rPr>
            </w:pPr>
            <w:r w:rsidRPr="001E0F35">
              <w:rPr>
                <w:color w:val="000000"/>
                <w:sz w:val="18"/>
                <w:szCs w:val="18"/>
              </w:rPr>
              <w:t>85,0</w:t>
            </w:r>
          </w:p>
        </w:tc>
        <w:tc>
          <w:tcPr>
            <w:tcW w:w="3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78,0</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76,0</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rPr>
            </w:pPr>
            <w:r w:rsidRPr="001E0F35">
              <w:rPr>
                <w:color w:val="000000"/>
              </w:rPr>
              <w:t>72</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rPr>
            </w:pPr>
            <w:r w:rsidRPr="001E0F35">
              <w:rPr>
                <w:color w:val="000000"/>
              </w:rPr>
              <w:t>72</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rPr>
            </w:pPr>
            <w:r w:rsidRPr="001E0F35">
              <w:rPr>
                <w:color w:val="000000"/>
              </w:rPr>
              <w:t>72,9</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rPr>
            </w:pPr>
            <w:r w:rsidRPr="001E0F35">
              <w:rPr>
                <w:color w:val="000000"/>
              </w:rPr>
              <w:t>69,2</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rPr>
            </w:pPr>
            <w:r w:rsidRPr="001E0F35">
              <w:rPr>
                <w:color w:val="000000"/>
              </w:rPr>
              <w:t>69,2</w:t>
            </w:r>
          </w:p>
        </w:tc>
        <w:tc>
          <w:tcPr>
            <w:tcW w:w="306" w:type="pct"/>
            <w:tcBorders>
              <w:top w:val="nil"/>
              <w:left w:val="nil"/>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48,10</w:t>
            </w:r>
          </w:p>
        </w:tc>
      </w:tr>
      <w:tr w:rsidR="001E0F35" w:rsidRPr="005A6FF3" w:rsidTr="00392660">
        <w:trPr>
          <w:trHeight w:val="351"/>
          <w:jc w:val="center"/>
        </w:trPr>
        <w:tc>
          <w:tcPr>
            <w:tcW w:w="224"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E0F35" w:rsidRPr="001E0F35" w:rsidRDefault="001E0F35" w:rsidP="00392660">
            <w:pPr>
              <w:jc w:val="center"/>
              <w:rPr>
                <w:b/>
                <w:bCs/>
                <w:color w:val="000000"/>
                <w:sz w:val="18"/>
                <w:szCs w:val="18"/>
              </w:rPr>
            </w:pPr>
            <w:r w:rsidRPr="001E0F35">
              <w:rPr>
                <w:b/>
                <w:bCs/>
                <w:color w:val="000000"/>
                <w:sz w:val="18"/>
                <w:szCs w:val="18"/>
              </w:rPr>
              <w:t>6</w:t>
            </w:r>
          </w:p>
        </w:tc>
        <w:tc>
          <w:tcPr>
            <w:tcW w:w="4776" w:type="pct"/>
            <w:gridSpan w:val="12"/>
            <w:tcBorders>
              <w:top w:val="single" w:sz="4" w:space="0" w:color="auto"/>
              <w:left w:val="nil"/>
              <w:bottom w:val="single" w:sz="4" w:space="0" w:color="auto"/>
              <w:right w:val="single" w:sz="4" w:space="0" w:color="auto"/>
            </w:tcBorders>
            <w:vAlign w:val="center"/>
          </w:tcPr>
          <w:p w:rsidR="001E0F35" w:rsidRPr="001E0F35" w:rsidRDefault="001E0F35" w:rsidP="00392660">
            <w:pPr>
              <w:jc w:val="center"/>
              <w:rPr>
                <w:b/>
                <w:bCs/>
                <w:color w:val="000000"/>
                <w:sz w:val="18"/>
                <w:szCs w:val="18"/>
              </w:rPr>
            </w:pPr>
            <w:r w:rsidRPr="001E0F35">
              <w:rPr>
                <w:b/>
                <w:bCs/>
                <w:color w:val="000000"/>
                <w:sz w:val="18"/>
                <w:szCs w:val="18"/>
              </w:rPr>
              <w:t>ЖИЛИЩНОЕ СТРОИТЕЛЬСТВО</w:t>
            </w:r>
          </w:p>
        </w:tc>
      </w:tr>
      <w:tr w:rsidR="001E0F35" w:rsidRPr="005A6FF3" w:rsidTr="00392660">
        <w:trPr>
          <w:trHeight w:val="350"/>
          <w:jc w:val="center"/>
        </w:trPr>
        <w:tc>
          <w:tcPr>
            <w:tcW w:w="224" w:type="pct"/>
            <w:vMerge/>
            <w:tcBorders>
              <w:top w:val="nil"/>
              <w:left w:val="single" w:sz="4" w:space="0" w:color="auto"/>
              <w:bottom w:val="single" w:sz="4" w:space="0" w:color="000000"/>
              <w:right w:val="single" w:sz="4" w:space="0" w:color="auto"/>
            </w:tcBorders>
            <w:vAlign w:val="center"/>
            <w:hideMark/>
          </w:tcPr>
          <w:p w:rsidR="001E0F35" w:rsidRPr="001E0F35" w:rsidRDefault="001E0F35" w:rsidP="00392660">
            <w:pPr>
              <w:jc w:val="center"/>
              <w:rPr>
                <w:b/>
                <w:bCs/>
                <w:color w:val="000000"/>
                <w:sz w:val="18"/>
                <w:szCs w:val="18"/>
              </w:rPr>
            </w:pPr>
          </w:p>
        </w:tc>
        <w:tc>
          <w:tcPr>
            <w:tcW w:w="1084" w:type="pct"/>
            <w:tcBorders>
              <w:top w:val="nil"/>
              <w:left w:val="nil"/>
              <w:bottom w:val="single" w:sz="4" w:space="0" w:color="auto"/>
              <w:right w:val="single" w:sz="4" w:space="0" w:color="auto"/>
            </w:tcBorders>
            <w:shd w:val="clear" w:color="auto" w:fill="auto"/>
            <w:vAlign w:val="center"/>
            <w:hideMark/>
          </w:tcPr>
          <w:p w:rsidR="001E0F35" w:rsidRPr="001E0F35" w:rsidRDefault="001E0F35" w:rsidP="00392660">
            <w:pPr>
              <w:rPr>
                <w:b/>
                <w:bCs/>
                <w:color w:val="000000"/>
                <w:sz w:val="18"/>
                <w:szCs w:val="18"/>
              </w:rPr>
            </w:pPr>
            <w:r w:rsidRPr="001E0F35">
              <w:rPr>
                <w:b/>
                <w:bCs/>
                <w:color w:val="000000"/>
                <w:sz w:val="18"/>
                <w:szCs w:val="18"/>
              </w:rPr>
              <w:t>Площадь жилых домов, расположенных на территории округа</w:t>
            </w:r>
          </w:p>
        </w:tc>
        <w:tc>
          <w:tcPr>
            <w:tcW w:w="371" w:type="pct"/>
            <w:tcBorders>
              <w:top w:val="nil"/>
              <w:left w:val="nil"/>
              <w:bottom w:val="single" w:sz="4" w:space="0" w:color="auto"/>
              <w:right w:val="single" w:sz="4" w:space="0" w:color="auto"/>
            </w:tcBorders>
            <w:shd w:val="clear" w:color="auto" w:fill="auto"/>
            <w:noWrap/>
            <w:vAlign w:val="center"/>
            <w:hideMark/>
          </w:tcPr>
          <w:p w:rsidR="001E0F35" w:rsidRPr="001E0F35" w:rsidRDefault="001E0F35" w:rsidP="00392660">
            <w:pPr>
              <w:jc w:val="center"/>
              <w:rPr>
                <w:b/>
                <w:bCs/>
                <w:color w:val="000000"/>
                <w:sz w:val="18"/>
                <w:szCs w:val="18"/>
              </w:rPr>
            </w:pPr>
            <w:r w:rsidRPr="001E0F35">
              <w:rPr>
                <w:b/>
                <w:bCs/>
                <w:color w:val="000000"/>
                <w:sz w:val="18"/>
                <w:szCs w:val="18"/>
              </w:rPr>
              <w:t xml:space="preserve">тыс. </w:t>
            </w:r>
            <w:proofErr w:type="spellStart"/>
            <w:r w:rsidRPr="001E0F35">
              <w:rPr>
                <w:b/>
                <w:bCs/>
                <w:color w:val="000000"/>
                <w:sz w:val="18"/>
                <w:szCs w:val="18"/>
              </w:rPr>
              <w:t>кв.м</w:t>
            </w:r>
            <w:proofErr w:type="spellEnd"/>
          </w:p>
        </w:tc>
        <w:tc>
          <w:tcPr>
            <w:tcW w:w="304" w:type="pct"/>
            <w:tcBorders>
              <w:top w:val="single" w:sz="4" w:space="0" w:color="auto"/>
              <w:left w:val="nil"/>
              <w:bottom w:val="single" w:sz="4" w:space="0" w:color="auto"/>
              <w:right w:val="single" w:sz="4" w:space="0" w:color="auto"/>
            </w:tcBorders>
            <w:vAlign w:val="center"/>
          </w:tcPr>
          <w:p w:rsidR="001E0F35" w:rsidRPr="001E0F35" w:rsidRDefault="001E0F35" w:rsidP="00392660">
            <w:pPr>
              <w:jc w:val="center"/>
              <w:rPr>
                <w:color w:val="000000"/>
                <w:sz w:val="18"/>
                <w:szCs w:val="18"/>
              </w:rPr>
            </w:pPr>
            <w:r w:rsidRPr="001E0F35">
              <w:rPr>
                <w:color w:val="000000"/>
                <w:sz w:val="18"/>
                <w:szCs w:val="18"/>
              </w:rPr>
              <w:t>575,2</w:t>
            </w:r>
          </w:p>
        </w:tc>
        <w:tc>
          <w:tcPr>
            <w:tcW w:w="304"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sz w:val="18"/>
                <w:szCs w:val="18"/>
              </w:rPr>
            </w:pPr>
            <w:r w:rsidRPr="001E0F35">
              <w:rPr>
                <w:color w:val="000000"/>
                <w:sz w:val="18"/>
                <w:szCs w:val="18"/>
              </w:rPr>
              <w:t>586,5</w:t>
            </w:r>
          </w:p>
        </w:tc>
        <w:tc>
          <w:tcPr>
            <w:tcW w:w="3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610,4</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613,4</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rPr>
            </w:pPr>
            <w:r w:rsidRPr="001E0F35">
              <w:rPr>
                <w:color w:val="000000"/>
              </w:rPr>
              <w:t>520,3</w:t>
            </w:r>
          </w:p>
        </w:tc>
        <w:tc>
          <w:tcPr>
            <w:tcW w:w="350" w:type="pct"/>
            <w:tcBorders>
              <w:top w:val="nil"/>
              <w:left w:val="nil"/>
              <w:bottom w:val="single" w:sz="4" w:space="0" w:color="auto"/>
              <w:right w:val="single" w:sz="4" w:space="0" w:color="auto"/>
            </w:tcBorders>
            <w:shd w:val="clear" w:color="000000" w:fill="FFFFFF"/>
            <w:noWrap/>
            <w:vAlign w:val="center"/>
          </w:tcPr>
          <w:p w:rsidR="001E0F35" w:rsidRPr="001E0F35" w:rsidRDefault="001E0F35" w:rsidP="00392660">
            <w:pPr>
              <w:jc w:val="center"/>
              <w:rPr>
                <w:color w:val="000000"/>
              </w:rPr>
            </w:pPr>
            <w:r w:rsidRPr="001E0F35">
              <w:rPr>
                <w:color w:val="000000"/>
              </w:rPr>
              <w:t>624,4</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rPr>
            </w:pPr>
            <w:r w:rsidRPr="001E0F35">
              <w:rPr>
                <w:color w:val="000000"/>
              </w:rPr>
              <w:t>631,7</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rPr>
            </w:pPr>
            <w:r w:rsidRPr="001E0F35">
              <w:rPr>
                <w:color w:val="000000"/>
              </w:rPr>
              <w:t>634,9</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rPr>
            </w:pPr>
            <w:r w:rsidRPr="001E0F35">
              <w:rPr>
                <w:color w:val="000000"/>
              </w:rPr>
              <w:t>642,7</w:t>
            </w:r>
          </w:p>
        </w:tc>
        <w:tc>
          <w:tcPr>
            <w:tcW w:w="306" w:type="pct"/>
            <w:tcBorders>
              <w:top w:val="nil"/>
              <w:left w:val="nil"/>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651,9</w:t>
            </w:r>
          </w:p>
        </w:tc>
      </w:tr>
      <w:tr w:rsidR="001E0F35" w:rsidRPr="005A6FF3" w:rsidTr="00392660">
        <w:trPr>
          <w:trHeight w:val="330"/>
          <w:jc w:val="center"/>
        </w:trPr>
        <w:tc>
          <w:tcPr>
            <w:tcW w:w="224" w:type="pct"/>
            <w:vMerge/>
            <w:tcBorders>
              <w:top w:val="nil"/>
              <w:left w:val="single" w:sz="4" w:space="0" w:color="auto"/>
              <w:bottom w:val="single" w:sz="4" w:space="0" w:color="000000"/>
              <w:right w:val="single" w:sz="4" w:space="0" w:color="auto"/>
            </w:tcBorders>
            <w:vAlign w:val="center"/>
            <w:hideMark/>
          </w:tcPr>
          <w:p w:rsidR="001E0F35" w:rsidRPr="001E0F35" w:rsidRDefault="001E0F35" w:rsidP="00392660">
            <w:pPr>
              <w:jc w:val="center"/>
              <w:rPr>
                <w:b/>
                <w:bCs/>
                <w:color w:val="000000"/>
                <w:sz w:val="18"/>
                <w:szCs w:val="18"/>
              </w:rPr>
            </w:pPr>
          </w:p>
        </w:tc>
        <w:tc>
          <w:tcPr>
            <w:tcW w:w="1084" w:type="pct"/>
            <w:tcBorders>
              <w:top w:val="nil"/>
              <w:left w:val="nil"/>
              <w:bottom w:val="single" w:sz="4" w:space="0" w:color="auto"/>
              <w:right w:val="single" w:sz="4" w:space="0" w:color="auto"/>
            </w:tcBorders>
            <w:shd w:val="clear" w:color="auto" w:fill="auto"/>
            <w:vAlign w:val="center"/>
            <w:hideMark/>
          </w:tcPr>
          <w:p w:rsidR="001E0F35" w:rsidRPr="001E0F35" w:rsidRDefault="001E0F35" w:rsidP="00392660">
            <w:pPr>
              <w:rPr>
                <w:color w:val="000000"/>
                <w:sz w:val="18"/>
                <w:szCs w:val="18"/>
              </w:rPr>
            </w:pPr>
            <w:r w:rsidRPr="001E0F35">
              <w:rPr>
                <w:color w:val="000000"/>
                <w:sz w:val="18"/>
                <w:szCs w:val="18"/>
              </w:rPr>
              <w:t>Объем жилищного строительства за счет всех источников финансирования, всего</w:t>
            </w:r>
          </w:p>
        </w:tc>
        <w:tc>
          <w:tcPr>
            <w:tcW w:w="371" w:type="pct"/>
            <w:tcBorders>
              <w:top w:val="nil"/>
              <w:left w:val="nil"/>
              <w:bottom w:val="single" w:sz="4" w:space="0" w:color="auto"/>
              <w:right w:val="single" w:sz="4" w:space="0" w:color="auto"/>
            </w:tcBorders>
            <w:shd w:val="clear" w:color="auto" w:fill="auto"/>
            <w:noWrap/>
            <w:vAlign w:val="center"/>
            <w:hideMark/>
          </w:tcPr>
          <w:p w:rsidR="001E0F35" w:rsidRPr="001E0F35" w:rsidRDefault="001E0F35" w:rsidP="00392660">
            <w:pPr>
              <w:jc w:val="center"/>
              <w:rPr>
                <w:color w:val="000000"/>
                <w:sz w:val="18"/>
                <w:szCs w:val="18"/>
              </w:rPr>
            </w:pPr>
            <w:proofErr w:type="spellStart"/>
            <w:r w:rsidRPr="001E0F35">
              <w:rPr>
                <w:color w:val="000000"/>
                <w:sz w:val="18"/>
                <w:szCs w:val="18"/>
              </w:rPr>
              <w:t>тыс.кв.м</w:t>
            </w:r>
            <w:proofErr w:type="spellEnd"/>
          </w:p>
        </w:tc>
        <w:tc>
          <w:tcPr>
            <w:tcW w:w="304" w:type="pct"/>
            <w:tcBorders>
              <w:top w:val="single" w:sz="4" w:space="0" w:color="auto"/>
              <w:left w:val="nil"/>
              <w:bottom w:val="single" w:sz="4" w:space="0" w:color="auto"/>
              <w:right w:val="single" w:sz="4" w:space="0" w:color="auto"/>
            </w:tcBorders>
            <w:vAlign w:val="center"/>
          </w:tcPr>
          <w:p w:rsidR="001E0F35" w:rsidRPr="001E0F35" w:rsidRDefault="001E0F35" w:rsidP="00392660">
            <w:pPr>
              <w:jc w:val="center"/>
              <w:rPr>
                <w:color w:val="000000"/>
                <w:sz w:val="18"/>
                <w:szCs w:val="18"/>
              </w:rPr>
            </w:pPr>
            <w:r w:rsidRPr="001E0F35">
              <w:rPr>
                <w:color w:val="000000"/>
                <w:sz w:val="18"/>
                <w:szCs w:val="18"/>
              </w:rPr>
              <w:t>4,94</w:t>
            </w:r>
          </w:p>
        </w:tc>
        <w:tc>
          <w:tcPr>
            <w:tcW w:w="304"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sz w:val="18"/>
                <w:szCs w:val="18"/>
              </w:rPr>
            </w:pPr>
            <w:r w:rsidRPr="001E0F35">
              <w:rPr>
                <w:color w:val="000000"/>
                <w:sz w:val="18"/>
                <w:szCs w:val="18"/>
              </w:rPr>
              <w:t>1,45</w:t>
            </w:r>
          </w:p>
        </w:tc>
        <w:tc>
          <w:tcPr>
            <w:tcW w:w="3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6,45</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2,9</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bCs/>
                <w:color w:val="000000"/>
              </w:rPr>
            </w:pPr>
            <w:r w:rsidRPr="001E0F35">
              <w:rPr>
                <w:bCs/>
                <w:color w:val="000000"/>
              </w:rPr>
              <w:t>7,7</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bCs/>
                <w:color w:val="000000"/>
              </w:rPr>
            </w:pPr>
            <w:r w:rsidRPr="001E0F35">
              <w:rPr>
                <w:bCs/>
                <w:color w:val="000000"/>
              </w:rPr>
              <w:t>5,13</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bCs/>
                <w:color w:val="000000"/>
              </w:rPr>
            </w:pPr>
            <w:r w:rsidRPr="001E0F35">
              <w:rPr>
                <w:bCs/>
                <w:color w:val="000000"/>
              </w:rPr>
              <w:t>8,65</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bCs/>
                <w:color w:val="000000"/>
              </w:rPr>
            </w:pPr>
            <w:r w:rsidRPr="001E0F35">
              <w:rPr>
                <w:bCs/>
                <w:color w:val="000000"/>
              </w:rPr>
              <w:t>4,76</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bCs/>
                <w:color w:val="000000"/>
              </w:rPr>
            </w:pPr>
            <w:r w:rsidRPr="001E0F35">
              <w:rPr>
                <w:bCs/>
                <w:color w:val="000000"/>
              </w:rPr>
              <w:t>8,41</w:t>
            </w:r>
          </w:p>
        </w:tc>
        <w:tc>
          <w:tcPr>
            <w:tcW w:w="306" w:type="pct"/>
            <w:tcBorders>
              <w:top w:val="nil"/>
              <w:left w:val="nil"/>
              <w:bottom w:val="single" w:sz="4" w:space="0" w:color="auto"/>
              <w:right w:val="single" w:sz="4" w:space="0" w:color="auto"/>
            </w:tcBorders>
            <w:vAlign w:val="center"/>
          </w:tcPr>
          <w:p w:rsidR="001E0F35" w:rsidRPr="001E0F35" w:rsidRDefault="001E0F35" w:rsidP="00392660">
            <w:pPr>
              <w:jc w:val="center"/>
              <w:rPr>
                <w:bCs/>
                <w:color w:val="000000"/>
              </w:rPr>
            </w:pPr>
            <w:r w:rsidRPr="001E0F35">
              <w:rPr>
                <w:bCs/>
                <w:color w:val="000000"/>
              </w:rPr>
              <w:t>9,817</w:t>
            </w:r>
          </w:p>
        </w:tc>
      </w:tr>
      <w:tr w:rsidR="001E0F35" w:rsidRPr="005A6FF3" w:rsidTr="00392660">
        <w:trPr>
          <w:trHeight w:val="353"/>
          <w:jc w:val="center"/>
        </w:trPr>
        <w:tc>
          <w:tcPr>
            <w:tcW w:w="224" w:type="pct"/>
            <w:vMerge/>
            <w:tcBorders>
              <w:top w:val="nil"/>
              <w:left w:val="single" w:sz="4" w:space="0" w:color="auto"/>
              <w:bottom w:val="single" w:sz="4" w:space="0" w:color="000000"/>
              <w:right w:val="single" w:sz="4" w:space="0" w:color="auto"/>
            </w:tcBorders>
            <w:vAlign w:val="center"/>
            <w:hideMark/>
          </w:tcPr>
          <w:p w:rsidR="001E0F35" w:rsidRPr="001E0F35" w:rsidRDefault="001E0F35" w:rsidP="00392660">
            <w:pPr>
              <w:jc w:val="center"/>
              <w:rPr>
                <w:b/>
                <w:bCs/>
                <w:color w:val="000000"/>
                <w:sz w:val="18"/>
                <w:szCs w:val="18"/>
              </w:rPr>
            </w:pPr>
          </w:p>
        </w:tc>
        <w:tc>
          <w:tcPr>
            <w:tcW w:w="1084" w:type="pct"/>
            <w:tcBorders>
              <w:top w:val="nil"/>
              <w:left w:val="nil"/>
              <w:bottom w:val="single" w:sz="4" w:space="0" w:color="auto"/>
              <w:right w:val="single" w:sz="4" w:space="0" w:color="auto"/>
            </w:tcBorders>
            <w:shd w:val="clear" w:color="auto" w:fill="auto"/>
            <w:vAlign w:val="center"/>
            <w:hideMark/>
          </w:tcPr>
          <w:p w:rsidR="001E0F35" w:rsidRPr="001E0F35" w:rsidRDefault="001E0F35" w:rsidP="00392660">
            <w:pPr>
              <w:rPr>
                <w:color w:val="000000"/>
                <w:sz w:val="18"/>
                <w:szCs w:val="18"/>
              </w:rPr>
            </w:pPr>
            <w:r w:rsidRPr="001E0F35">
              <w:rPr>
                <w:color w:val="000000"/>
                <w:sz w:val="18"/>
                <w:szCs w:val="18"/>
              </w:rPr>
              <w:t xml:space="preserve">в </w:t>
            </w:r>
            <w:proofErr w:type="spellStart"/>
            <w:r w:rsidRPr="001E0F35">
              <w:rPr>
                <w:color w:val="000000"/>
                <w:sz w:val="18"/>
                <w:szCs w:val="18"/>
              </w:rPr>
              <w:t>т.ч.индивидуальное</w:t>
            </w:r>
            <w:proofErr w:type="spellEnd"/>
            <w:r w:rsidRPr="001E0F35">
              <w:rPr>
                <w:color w:val="000000"/>
                <w:sz w:val="18"/>
                <w:szCs w:val="18"/>
              </w:rPr>
              <w:t xml:space="preserve"> жилищное строительство (ИЖС)</w:t>
            </w:r>
          </w:p>
        </w:tc>
        <w:tc>
          <w:tcPr>
            <w:tcW w:w="371" w:type="pct"/>
            <w:tcBorders>
              <w:top w:val="nil"/>
              <w:left w:val="nil"/>
              <w:bottom w:val="single" w:sz="4" w:space="0" w:color="auto"/>
              <w:right w:val="single" w:sz="4" w:space="0" w:color="auto"/>
            </w:tcBorders>
            <w:shd w:val="clear" w:color="auto" w:fill="auto"/>
            <w:noWrap/>
            <w:vAlign w:val="center"/>
            <w:hideMark/>
          </w:tcPr>
          <w:p w:rsidR="001E0F35" w:rsidRPr="001E0F35" w:rsidRDefault="001E0F35" w:rsidP="00392660">
            <w:pPr>
              <w:jc w:val="center"/>
              <w:rPr>
                <w:color w:val="000000"/>
                <w:sz w:val="18"/>
                <w:szCs w:val="18"/>
              </w:rPr>
            </w:pPr>
            <w:proofErr w:type="spellStart"/>
            <w:r w:rsidRPr="001E0F35">
              <w:rPr>
                <w:color w:val="000000"/>
                <w:sz w:val="18"/>
                <w:szCs w:val="18"/>
              </w:rPr>
              <w:t>тыс.кв.м</w:t>
            </w:r>
            <w:proofErr w:type="spellEnd"/>
          </w:p>
        </w:tc>
        <w:tc>
          <w:tcPr>
            <w:tcW w:w="304" w:type="pct"/>
            <w:tcBorders>
              <w:top w:val="single" w:sz="4" w:space="0" w:color="auto"/>
              <w:left w:val="nil"/>
              <w:bottom w:val="single" w:sz="4" w:space="0" w:color="auto"/>
              <w:right w:val="single" w:sz="4" w:space="0" w:color="auto"/>
            </w:tcBorders>
            <w:vAlign w:val="center"/>
          </w:tcPr>
          <w:p w:rsidR="001E0F35" w:rsidRPr="001E0F35" w:rsidRDefault="001E0F35" w:rsidP="00392660">
            <w:pPr>
              <w:jc w:val="center"/>
              <w:rPr>
                <w:color w:val="000000"/>
                <w:sz w:val="18"/>
                <w:szCs w:val="18"/>
              </w:rPr>
            </w:pPr>
            <w:r w:rsidRPr="001E0F35">
              <w:rPr>
                <w:color w:val="000000"/>
                <w:sz w:val="18"/>
                <w:szCs w:val="18"/>
              </w:rPr>
              <w:t>1,4</w:t>
            </w:r>
          </w:p>
        </w:tc>
        <w:tc>
          <w:tcPr>
            <w:tcW w:w="304"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sz w:val="18"/>
                <w:szCs w:val="18"/>
              </w:rPr>
            </w:pPr>
            <w:r w:rsidRPr="001E0F35">
              <w:rPr>
                <w:color w:val="000000"/>
                <w:sz w:val="18"/>
                <w:szCs w:val="18"/>
              </w:rPr>
              <w:t>1,26</w:t>
            </w:r>
          </w:p>
        </w:tc>
        <w:tc>
          <w:tcPr>
            <w:tcW w:w="3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2,0</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2,9</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3,0</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4,05</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5,51</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4,76</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8,41</w:t>
            </w:r>
          </w:p>
        </w:tc>
        <w:tc>
          <w:tcPr>
            <w:tcW w:w="306" w:type="pct"/>
            <w:tcBorders>
              <w:top w:val="nil"/>
              <w:left w:val="nil"/>
              <w:bottom w:val="single" w:sz="4" w:space="0" w:color="auto"/>
              <w:right w:val="single" w:sz="4" w:space="0" w:color="auto"/>
            </w:tcBorders>
            <w:vAlign w:val="center"/>
          </w:tcPr>
          <w:p w:rsidR="001E0F35" w:rsidRPr="001E0F35" w:rsidRDefault="001E0F35" w:rsidP="00392660">
            <w:pPr>
              <w:jc w:val="center"/>
              <w:rPr>
                <w:color w:val="000000"/>
                <w:sz w:val="18"/>
                <w:szCs w:val="18"/>
              </w:rPr>
            </w:pPr>
            <w:r w:rsidRPr="001E0F35">
              <w:rPr>
                <w:color w:val="000000"/>
                <w:sz w:val="18"/>
                <w:szCs w:val="18"/>
              </w:rPr>
              <w:t>4,385</w:t>
            </w:r>
          </w:p>
        </w:tc>
      </w:tr>
      <w:tr w:rsidR="001E0F35" w:rsidRPr="005A6FF3" w:rsidTr="00392660">
        <w:trPr>
          <w:trHeight w:val="349"/>
          <w:jc w:val="center"/>
        </w:trPr>
        <w:tc>
          <w:tcPr>
            <w:tcW w:w="224" w:type="pct"/>
            <w:vMerge/>
            <w:tcBorders>
              <w:top w:val="nil"/>
              <w:left w:val="single" w:sz="4" w:space="0" w:color="auto"/>
              <w:bottom w:val="single" w:sz="4" w:space="0" w:color="000000"/>
              <w:right w:val="single" w:sz="4" w:space="0" w:color="auto"/>
            </w:tcBorders>
            <w:vAlign w:val="center"/>
            <w:hideMark/>
          </w:tcPr>
          <w:p w:rsidR="001E0F35" w:rsidRPr="001E0F35" w:rsidRDefault="001E0F35" w:rsidP="00392660">
            <w:pPr>
              <w:jc w:val="center"/>
              <w:rPr>
                <w:b/>
                <w:bCs/>
                <w:color w:val="000000"/>
                <w:sz w:val="18"/>
                <w:szCs w:val="18"/>
              </w:rPr>
            </w:pPr>
          </w:p>
        </w:tc>
        <w:tc>
          <w:tcPr>
            <w:tcW w:w="1084" w:type="pct"/>
            <w:tcBorders>
              <w:top w:val="nil"/>
              <w:left w:val="nil"/>
              <w:bottom w:val="single" w:sz="4" w:space="0" w:color="auto"/>
              <w:right w:val="single" w:sz="4" w:space="0" w:color="auto"/>
            </w:tcBorders>
            <w:shd w:val="clear" w:color="auto" w:fill="auto"/>
            <w:vAlign w:val="center"/>
            <w:hideMark/>
          </w:tcPr>
          <w:p w:rsidR="001E0F35" w:rsidRPr="001E0F35" w:rsidRDefault="001E0F35" w:rsidP="00392660">
            <w:pPr>
              <w:rPr>
                <w:color w:val="000000"/>
                <w:sz w:val="18"/>
                <w:szCs w:val="18"/>
              </w:rPr>
            </w:pPr>
            <w:r w:rsidRPr="001E0F35">
              <w:rPr>
                <w:color w:val="000000"/>
                <w:sz w:val="18"/>
                <w:szCs w:val="18"/>
              </w:rPr>
              <w:t>Ввод жилья на одного жителя</w:t>
            </w:r>
          </w:p>
        </w:tc>
        <w:tc>
          <w:tcPr>
            <w:tcW w:w="371" w:type="pct"/>
            <w:tcBorders>
              <w:top w:val="nil"/>
              <w:left w:val="nil"/>
              <w:bottom w:val="single" w:sz="4" w:space="0" w:color="auto"/>
              <w:right w:val="single" w:sz="4" w:space="0" w:color="auto"/>
            </w:tcBorders>
            <w:shd w:val="clear" w:color="auto" w:fill="auto"/>
            <w:noWrap/>
            <w:vAlign w:val="center"/>
            <w:hideMark/>
          </w:tcPr>
          <w:p w:rsidR="001E0F35" w:rsidRPr="001E0F35" w:rsidRDefault="001E0F35" w:rsidP="00392660">
            <w:pPr>
              <w:jc w:val="center"/>
              <w:rPr>
                <w:color w:val="000000"/>
                <w:sz w:val="18"/>
                <w:szCs w:val="18"/>
              </w:rPr>
            </w:pPr>
            <w:r w:rsidRPr="001E0F35">
              <w:rPr>
                <w:color w:val="000000"/>
                <w:sz w:val="18"/>
                <w:szCs w:val="18"/>
              </w:rPr>
              <w:t>кв. м</w:t>
            </w:r>
          </w:p>
        </w:tc>
        <w:tc>
          <w:tcPr>
            <w:tcW w:w="304" w:type="pct"/>
            <w:tcBorders>
              <w:top w:val="single" w:sz="4" w:space="0" w:color="auto"/>
              <w:left w:val="nil"/>
              <w:bottom w:val="single" w:sz="4" w:space="0" w:color="auto"/>
              <w:right w:val="single" w:sz="4" w:space="0" w:color="auto"/>
            </w:tcBorders>
            <w:vAlign w:val="center"/>
          </w:tcPr>
          <w:p w:rsidR="001E0F35" w:rsidRPr="001E0F35" w:rsidRDefault="001E0F35" w:rsidP="00392660">
            <w:pPr>
              <w:jc w:val="center"/>
              <w:rPr>
                <w:color w:val="000000"/>
                <w:sz w:val="18"/>
                <w:szCs w:val="18"/>
              </w:rPr>
            </w:pPr>
            <w:r w:rsidRPr="001E0F35">
              <w:rPr>
                <w:color w:val="000000"/>
                <w:sz w:val="18"/>
                <w:szCs w:val="18"/>
              </w:rPr>
              <w:t>0,16</w:t>
            </w:r>
          </w:p>
        </w:tc>
        <w:tc>
          <w:tcPr>
            <w:tcW w:w="304"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sz w:val="18"/>
                <w:szCs w:val="18"/>
              </w:rPr>
            </w:pPr>
            <w:r w:rsidRPr="001E0F35">
              <w:rPr>
                <w:color w:val="000000"/>
                <w:sz w:val="18"/>
                <w:szCs w:val="18"/>
              </w:rPr>
              <w:t>0,05</w:t>
            </w:r>
          </w:p>
        </w:tc>
        <w:tc>
          <w:tcPr>
            <w:tcW w:w="3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0,07</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0,11</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0,11</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0,15</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0,21</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0,18</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0,32</w:t>
            </w:r>
          </w:p>
        </w:tc>
        <w:tc>
          <w:tcPr>
            <w:tcW w:w="306" w:type="pct"/>
            <w:tcBorders>
              <w:top w:val="nil"/>
              <w:left w:val="nil"/>
              <w:bottom w:val="single" w:sz="4" w:space="0" w:color="auto"/>
              <w:right w:val="single" w:sz="4" w:space="0" w:color="auto"/>
            </w:tcBorders>
            <w:vAlign w:val="center"/>
          </w:tcPr>
          <w:p w:rsidR="001E0F35" w:rsidRPr="001E0F35" w:rsidRDefault="001E0F35" w:rsidP="00392660">
            <w:pPr>
              <w:jc w:val="center"/>
              <w:rPr>
                <w:color w:val="000000"/>
                <w:sz w:val="18"/>
                <w:szCs w:val="18"/>
              </w:rPr>
            </w:pPr>
            <w:r w:rsidRPr="001E0F35">
              <w:rPr>
                <w:color w:val="000000"/>
                <w:sz w:val="18"/>
                <w:szCs w:val="18"/>
              </w:rPr>
              <w:t>0,37</w:t>
            </w:r>
          </w:p>
        </w:tc>
      </w:tr>
      <w:tr w:rsidR="001E0F35" w:rsidRPr="005A6FF3" w:rsidTr="00392660">
        <w:trPr>
          <w:trHeight w:val="359"/>
          <w:jc w:val="center"/>
        </w:trPr>
        <w:tc>
          <w:tcPr>
            <w:tcW w:w="224" w:type="pct"/>
            <w:vMerge/>
            <w:tcBorders>
              <w:top w:val="nil"/>
              <w:left w:val="single" w:sz="4" w:space="0" w:color="auto"/>
              <w:bottom w:val="single" w:sz="4" w:space="0" w:color="000000"/>
              <w:right w:val="single" w:sz="4" w:space="0" w:color="auto"/>
            </w:tcBorders>
            <w:vAlign w:val="center"/>
            <w:hideMark/>
          </w:tcPr>
          <w:p w:rsidR="001E0F35" w:rsidRPr="001E0F35" w:rsidRDefault="001E0F35" w:rsidP="00392660">
            <w:pPr>
              <w:jc w:val="center"/>
              <w:rPr>
                <w:b/>
                <w:bCs/>
                <w:color w:val="000000"/>
                <w:sz w:val="18"/>
                <w:szCs w:val="18"/>
              </w:rPr>
            </w:pPr>
          </w:p>
        </w:tc>
        <w:tc>
          <w:tcPr>
            <w:tcW w:w="1084" w:type="pct"/>
            <w:tcBorders>
              <w:top w:val="nil"/>
              <w:left w:val="nil"/>
              <w:bottom w:val="single" w:sz="4" w:space="0" w:color="auto"/>
              <w:right w:val="single" w:sz="4" w:space="0" w:color="auto"/>
            </w:tcBorders>
            <w:shd w:val="clear" w:color="auto" w:fill="auto"/>
            <w:vAlign w:val="center"/>
            <w:hideMark/>
          </w:tcPr>
          <w:p w:rsidR="001E0F35" w:rsidRPr="001E0F35" w:rsidRDefault="001E0F35" w:rsidP="00392660">
            <w:pPr>
              <w:rPr>
                <w:color w:val="000000"/>
                <w:sz w:val="18"/>
                <w:szCs w:val="18"/>
              </w:rPr>
            </w:pPr>
            <w:r w:rsidRPr="001E0F35">
              <w:rPr>
                <w:color w:val="000000"/>
                <w:sz w:val="18"/>
                <w:szCs w:val="18"/>
              </w:rPr>
              <w:t>Доля ИЖС в общем объеме жилищного строительства</w:t>
            </w:r>
          </w:p>
        </w:tc>
        <w:tc>
          <w:tcPr>
            <w:tcW w:w="371" w:type="pct"/>
            <w:tcBorders>
              <w:top w:val="nil"/>
              <w:left w:val="nil"/>
              <w:bottom w:val="single" w:sz="4" w:space="0" w:color="auto"/>
              <w:right w:val="single" w:sz="4" w:space="0" w:color="auto"/>
            </w:tcBorders>
            <w:shd w:val="clear" w:color="auto" w:fill="auto"/>
            <w:noWrap/>
            <w:vAlign w:val="center"/>
            <w:hideMark/>
          </w:tcPr>
          <w:p w:rsidR="001E0F35" w:rsidRPr="001E0F35" w:rsidRDefault="001E0F35" w:rsidP="00392660">
            <w:pPr>
              <w:jc w:val="center"/>
              <w:rPr>
                <w:color w:val="000000"/>
                <w:sz w:val="18"/>
                <w:szCs w:val="18"/>
              </w:rPr>
            </w:pPr>
            <w:r w:rsidRPr="001E0F35">
              <w:rPr>
                <w:color w:val="000000"/>
                <w:sz w:val="18"/>
                <w:szCs w:val="18"/>
              </w:rPr>
              <w:t>%</w:t>
            </w:r>
          </w:p>
        </w:tc>
        <w:tc>
          <w:tcPr>
            <w:tcW w:w="304" w:type="pct"/>
            <w:tcBorders>
              <w:top w:val="single" w:sz="4" w:space="0" w:color="auto"/>
              <w:left w:val="nil"/>
              <w:bottom w:val="single" w:sz="4" w:space="0" w:color="auto"/>
              <w:right w:val="single" w:sz="4" w:space="0" w:color="auto"/>
            </w:tcBorders>
            <w:vAlign w:val="center"/>
          </w:tcPr>
          <w:p w:rsidR="001E0F35" w:rsidRPr="001E0F35" w:rsidRDefault="001E0F35" w:rsidP="00392660">
            <w:pPr>
              <w:jc w:val="center"/>
              <w:rPr>
                <w:color w:val="000000"/>
                <w:sz w:val="18"/>
                <w:szCs w:val="18"/>
              </w:rPr>
            </w:pPr>
            <w:r w:rsidRPr="001E0F35">
              <w:rPr>
                <w:color w:val="000000"/>
                <w:sz w:val="18"/>
                <w:szCs w:val="18"/>
              </w:rPr>
              <w:t>28,36</w:t>
            </w:r>
          </w:p>
        </w:tc>
        <w:tc>
          <w:tcPr>
            <w:tcW w:w="304"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sz w:val="18"/>
                <w:szCs w:val="18"/>
              </w:rPr>
            </w:pPr>
            <w:r w:rsidRPr="001E0F35">
              <w:rPr>
                <w:color w:val="000000"/>
                <w:sz w:val="18"/>
                <w:szCs w:val="18"/>
              </w:rPr>
              <w:t>86,9</w:t>
            </w:r>
          </w:p>
        </w:tc>
        <w:tc>
          <w:tcPr>
            <w:tcW w:w="3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34</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100</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39,16</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78,98</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63,6</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100</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100</w:t>
            </w:r>
          </w:p>
        </w:tc>
        <w:tc>
          <w:tcPr>
            <w:tcW w:w="306" w:type="pct"/>
            <w:tcBorders>
              <w:top w:val="nil"/>
              <w:left w:val="nil"/>
              <w:bottom w:val="single" w:sz="4" w:space="0" w:color="auto"/>
              <w:right w:val="single" w:sz="4" w:space="0" w:color="auto"/>
            </w:tcBorders>
            <w:vAlign w:val="center"/>
          </w:tcPr>
          <w:p w:rsidR="001E0F35" w:rsidRPr="001E0F35" w:rsidRDefault="001E0F35" w:rsidP="00392660">
            <w:pPr>
              <w:jc w:val="center"/>
              <w:rPr>
                <w:color w:val="000000"/>
                <w:sz w:val="18"/>
                <w:szCs w:val="18"/>
              </w:rPr>
            </w:pPr>
            <w:r w:rsidRPr="001E0F35">
              <w:rPr>
                <w:color w:val="000000"/>
                <w:sz w:val="18"/>
                <w:szCs w:val="18"/>
              </w:rPr>
              <w:t>44,67</w:t>
            </w:r>
          </w:p>
        </w:tc>
      </w:tr>
      <w:tr w:rsidR="001E0F35" w:rsidRPr="005A6FF3" w:rsidTr="00392660">
        <w:trPr>
          <w:trHeight w:val="341"/>
          <w:jc w:val="center"/>
        </w:trPr>
        <w:tc>
          <w:tcPr>
            <w:tcW w:w="224" w:type="pct"/>
            <w:vMerge/>
            <w:tcBorders>
              <w:top w:val="nil"/>
              <w:left w:val="single" w:sz="4" w:space="0" w:color="auto"/>
              <w:bottom w:val="single" w:sz="4" w:space="0" w:color="000000"/>
              <w:right w:val="single" w:sz="4" w:space="0" w:color="auto"/>
            </w:tcBorders>
            <w:vAlign w:val="center"/>
            <w:hideMark/>
          </w:tcPr>
          <w:p w:rsidR="001E0F35" w:rsidRPr="001E0F35" w:rsidRDefault="001E0F35" w:rsidP="00392660">
            <w:pPr>
              <w:jc w:val="center"/>
              <w:rPr>
                <w:b/>
                <w:bCs/>
                <w:color w:val="000000"/>
                <w:sz w:val="18"/>
                <w:szCs w:val="18"/>
              </w:rPr>
            </w:pPr>
          </w:p>
        </w:tc>
        <w:tc>
          <w:tcPr>
            <w:tcW w:w="1084" w:type="pct"/>
            <w:tcBorders>
              <w:top w:val="nil"/>
              <w:left w:val="nil"/>
              <w:bottom w:val="single" w:sz="4" w:space="0" w:color="auto"/>
              <w:right w:val="single" w:sz="4" w:space="0" w:color="auto"/>
            </w:tcBorders>
            <w:shd w:val="clear" w:color="auto" w:fill="auto"/>
            <w:vAlign w:val="center"/>
            <w:hideMark/>
          </w:tcPr>
          <w:p w:rsidR="001E0F35" w:rsidRPr="001E0F35" w:rsidRDefault="001E0F35" w:rsidP="00392660">
            <w:pPr>
              <w:rPr>
                <w:color w:val="000000"/>
                <w:sz w:val="18"/>
                <w:szCs w:val="18"/>
              </w:rPr>
            </w:pPr>
            <w:r w:rsidRPr="001E0F35">
              <w:rPr>
                <w:color w:val="000000"/>
                <w:sz w:val="18"/>
                <w:szCs w:val="18"/>
              </w:rPr>
              <w:t>Доля малоэтажного строительства в общем объеме жилищного строительства</w:t>
            </w:r>
          </w:p>
        </w:tc>
        <w:tc>
          <w:tcPr>
            <w:tcW w:w="371" w:type="pct"/>
            <w:tcBorders>
              <w:top w:val="nil"/>
              <w:left w:val="nil"/>
              <w:bottom w:val="single" w:sz="4" w:space="0" w:color="auto"/>
              <w:right w:val="single" w:sz="4" w:space="0" w:color="auto"/>
            </w:tcBorders>
            <w:shd w:val="clear" w:color="auto" w:fill="auto"/>
            <w:noWrap/>
            <w:vAlign w:val="center"/>
            <w:hideMark/>
          </w:tcPr>
          <w:p w:rsidR="001E0F35" w:rsidRPr="001E0F35" w:rsidRDefault="001E0F35" w:rsidP="00392660">
            <w:pPr>
              <w:jc w:val="center"/>
              <w:rPr>
                <w:color w:val="000000"/>
                <w:sz w:val="18"/>
                <w:szCs w:val="18"/>
              </w:rPr>
            </w:pPr>
            <w:r w:rsidRPr="001E0F35">
              <w:rPr>
                <w:color w:val="000000"/>
                <w:sz w:val="18"/>
                <w:szCs w:val="18"/>
              </w:rPr>
              <w:t>%</w:t>
            </w:r>
          </w:p>
        </w:tc>
        <w:tc>
          <w:tcPr>
            <w:tcW w:w="304" w:type="pct"/>
            <w:tcBorders>
              <w:top w:val="single" w:sz="4" w:space="0" w:color="auto"/>
              <w:left w:val="nil"/>
              <w:bottom w:val="single" w:sz="4" w:space="0" w:color="auto"/>
              <w:right w:val="single" w:sz="4" w:space="0" w:color="auto"/>
            </w:tcBorders>
            <w:vAlign w:val="center"/>
          </w:tcPr>
          <w:p w:rsidR="001E0F35" w:rsidRPr="001E0F35" w:rsidRDefault="001E0F35" w:rsidP="00392660">
            <w:pPr>
              <w:jc w:val="center"/>
              <w:rPr>
                <w:color w:val="000000"/>
                <w:sz w:val="18"/>
                <w:szCs w:val="18"/>
              </w:rPr>
            </w:pPr>
            <w:r w:rsidRPr="001E0F35">
              <w:rPr>
                <w:color w:val="000000"/>
                <w:sz w:val="18"/>
                <w:szCs w:val="18"/>
              </w:rPr>
              <w:t>100</w:t>
            </w:r>
          </w:p>
        </w:tc>
        <w:tc>
          <w:tcPr>
            <w:tcW w:w="304"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sz w:val="18"/>
                <w:szCs w:val="18"/>
              </w:rPr>
            </w:pPr>
            <w:r w:rsidRPr="001E0F35">
              <w:rPr>
                <w:color w:val="000000"/>
                <w:sz w:val="18"/>
                <w:szCs w:val="18"/>
              </w:rPr>
              <w:t>100</w:t>
            </w:r>
          </w:p>
        </w:tc>
        <w:tc>
          <w:tcPr>
            <w:tcW w:w="3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100</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100</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100</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100</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43,9</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100</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100</w:t>
            </w:r>
          </w:p>
        </w:tc>
        <w:tc>
          <w:tcPr>
            <w:tcW w:w="306" w:type="pct"/>
            <w:tcBorders>
              <w:top w:val="nil"/>
              <w:left w:val="nil"/>
              <w:bottom w:val="single" w:sz="4" w:space="0" w:color="auto"/>
              <w:right w:val="single" w:sz="4" w:space="0" w:color="auto"/>
            </w:tcBorders>
            <w:vAlign w:val="center"/>
          </w:tcPr>
          <w:p w:rsidR="001E0F35" w:rsidRPr="001E0F35" w:rsidRDefault="001E0F35" w:rsidP="00392660">
            <w:pPr>
              <w:jc w:val="center"/>
              <w:rPr>
                <w:color w:val="000000"/>
                <w:sz w:val="18"/>
                <w:szCs w:val="18"/>
              </w:rPr>
            </w:pPr>
            <w:r w:rsidRPr="001E0F35">
              <w:rPr>
                <w:color w:val="000000"/>
                <w:sz w:val="18"/>
                <w:szCs w:val="18"/>
              </w:rPr>
              <w:t>44,67</w:t>
            </w:r>
          </w:p>
        </w:tc>
      </w:tr>
      <w:tr w:rsidR="001E0F35" w:rsidRPr="005A6FF3" w:rsidTr="00392660">
        <w:trPr>
          <w:trHeight w:val="461"/>
          <w:jc w:val="center"/>
        </w:trPr>
        <w:tc>
          <w:tcPr>
            <w:tcW w:w="224" w:type="pct"/>
            <w:vMerge/>
            <w:tcBorders>
              <w:top w:val="nil"/>
              <w:left w:val="single" w:sz="4" w:space="0" w:color="auto"/>
              <w:bottom w:val="single" w:sz="4" w:space="0" w:color="000000"/>
              <w:right w:val="single" w:sz="4" w:space="0" w:color="auto"/>
            </w:tcBorders>
            <w:vAlign w:val="center"/>
            <w:hideMark/>
          </w:tcPr>
          <w:p w:rsidR="001E0F35" w:rsidRPr="001E0F35" w:rsidRDefault="001E0F35" w:rsidP="00392660">
            <w:pPr>
              <w:jc w:val="center"/>
              <w:rPr>
                <w:b/>
                <w:bCs/>
                <w:color w:val="000000"/>
                <w:sz w:val="18"/>
                <w:szCs w:val="18"/>
              </w:rPr>
            </w:pPr>
          </w:p>
        </w:tc>
        <w:tc>
          <w:tcPr>
            <w:tcW w:w="1084" w:type="pct"/>
            <w:tcBorders>
              <w:top w:val="nil"/>
              <w:left w:val="nil"/>
              <w:bottom w:val="single" w:sz="4" w:space="0" w:color="auto"/>
              <w:right w:val="single" w:sz="4" w:space="0" w:color="auto"/>
            </w:tcBorders>
            <w:shd w:val="clear" w:color="auto" w:fill="auto"/>
            <w:vAlign w:val="center"/>
            <w:hideMark/>
          </w:tcPr>
          <w:p w:rsidR="001E0F35" w:rsidRPr="001E0F35" w:rsidRDefault="001E0F35" w:rsidP="00392660">
            <w:pPr>
              <w:rPr>
                <w:color w:val="000000"/>
                <w:sz w:val="18"/>
                <w:szCs w:val="18"/>
              </w:rPr>
            </w:pPr>
            <w:r w:rsidRPr="001E0F35">
              <w:rPr>
                <w:color w:val="000000"/>
                <w:sz w:val="18"/>
                <w:szCs w:val="18"/>
              </w:rPr>
              <w:t>Общая площадь жилых помещений, приходящихся в среднем на одного жителя</w:t>
            </w:r>
          </w:p>
        </w:tc>
        <w:tc>
          <w:tcPr>
            <w:tcW w:w="371" w:type="pct"/>
            <w:tcBorders>
              <w:top w:val="nil"/>
              <w:left w:val="nil"/>
              <w:bottom w:val="single" w:sz="4" w:space="0" w:color="auto"/>
              <w:right w:val="single" w:sz="4" w:space="0" w:color="auto"/>
            </w:tcBorders>
            <w:shd w:val="clear" w:color="auto" w:fill="auto"/>
            <w:noWrap/>
            <w:vAlign w:val="center"/>
            <w:hideMark/>
          </w:tcPr>
          <w:p w:rsidR="001E0F35" w:rsidRPr="001E0F35" w:rsidRDefault="001E0F35" w:rsidP="00392660">
            <w:pPr>
              <w:jc w:val="center"/>
              <w:rPr>
                <w:color w:val="000000"/>
                <w:sz w:val="18"/>
                <w:szCs w:val="18"/>
              </w:rPr>
            </w:pPr>
            <w:proofErr w:type="spellStart"/>
            <w:r w:rsidRPr="001E0F35">
              <w:rPr>
                <w:color w:val="000000"/>
                <w:sz w:val="18"/>
                <w:szCs w:val="18"/>
              </w:rPr>
              <w:t>кв.м</w:t>
            </w:r>
            <w:proofErr w:type="spellEnd"/>
            <w:r w:rsidRPr="001E0F35">
              <w:rPr>
                <w:color w:val="000000"/>
                <w:sz w:val="18"/>
                <w:szCs w:val="18"/>
              </w:rPr>
              <w:t>.</w:t>
            </w:r>
          </w:p>
        </w:tc>
        <w:tc>
          <w:tcPr>
            <w:tcW w:w="304" w:type="pct"/>
            <w:tcBorders>
              <w:top w:val="single" w:sz="4" w:space="0" w:color="auto"/>
              <w:left w:val="nil"/>
              <w:bottom w:val="single" w:sz="4" w:space="0" w:color="auto"/>
              <w:right w:val="single" w:sz="4" w:space="0" w:color="auto"/>
            </w:tcBorders>
            <w:vAlign w:val="center"/>
          </w:tcPr>
          <w:p w:rsidR="001E0F35" w:rsidRPr="001E0F35" w:rsidRDefault="001E0F35" w:rsidP="00392660">
            <w:pPr>
              <w:jc w:val="center"/>
              <w:rPr>
                <w:color w:val="000000"/>
                <w:sz w:val="18"/>
                <w:szCs w:val="18"/>
              </w:rPr>
            </w:pPr>
            <w:r w:rsidRPr="001E0F35">
              <w:rPr>
                <w:color w:val="000000"/>
                <w:sz w:val="18"/>
                <w:szCs w:val="18"/>
              </w:rPr>
              <w:t>18,86</w:t>
            </w:r>
          </w:p>
        </w:tc>
        <w:tc>
          <w:tcPr>
            <w:tcW w:w="304"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sz w:val="18"/>
                <w:szCs w:val="18"/>
              </w:rPr>
            </w:pPr>
            <w:r w:rsidRPr="001E0F35">
              <w:rPr>
                <w:color w:val="000000"/>
                <w:sz w:val="18"/>
                <w:szCs w:val="18"/>
              </w:rPr>
              <w:t>20,5</w:t>
            </w:r>
          </w:p>
        </w:tc>
        <w:tc>
          <w:tcPr>
            <w:tcW w:w="3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22,7</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22,7</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23,16</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23,36</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23,77</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23,9</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24,2</w:t>
            </w:r>
          </w:p>
        </w:tc>
        <w:tc>
          <w:tcPr>
            <w:tcW w:w="306" w:type="pct"/>
            <w:tcBorders>
              <w:top w:val="nil"/>
              <w:left w:val="nil"/>
              <w:bottom w:val="single" w:sz="4" w:space="0" w:color="auto"/>
              <w:right w:val="single" w:sz="4" w:space="0" w:color="auto"/>
            </w:tcBorders>
            <w:vAlign w:val="center"/>
          </w:tcPr>
          <w:p w:rsidR="001E0F35" w:rsidRPr="001E0F35" w:rsidRDefault="001E0F35" w:rsidP="00392660">
            <w:pPr>
              <w:jc w:val="center"/>
              <w:rPr>
                <w:color w:val="000000"/>
                <w:sz w:val="18"/>
                <w:szCs w:val="18"/>
              </w:rPr>
            </w:pPr>
            <w:r w:rsidRPr="001E0F35">
              <w:rPr>
                <w:color w:val="000000"/>
                <w:sz w:val="18"/>
                <w:szCs w:val="18"/>
              </w:rPr>
              <w:t>24,65</w:t>
            </w:r>
          </w:p>
        </w:tc>
      </w:tr>
      <w:tr w:rsidR="001E0F35" w:rsidRPr="005A6FF3" w:rsidTr="00392660">
        <w:trPr>
          <w:trHeight w:val="346"/>
          <w:jc w:val="center"/>
        </w:trPr>
        <w:tc>
          <w:tcPr>
            <w:tcW w:w="224" w:type="pct"/>
            <w:vMerge/>
            <w:tcBorders>
              <w:top w:val="nil"/>
              <w:left w:val="single" w:sz="4" w:space="0" w:color="auto"/>
              <w:bottom w:val="single" w:sz="4" w:space="0" w:color="auto"/>
              <w:right w:val="single" w:sz="4" w:space="0" w:color="auto"/>
            </w:tcBorders>
            <w:vAlign w:val="center"/>
            <w:hideMark/>
          </w:tcPr>
          <w:p w:rsidR="001E0F35" w:rsidRPr="001E0F35" w:rsidRDefault="001E0F35" w:rsidP="00392660">
            <w:pPr>
              <w:jc w:val="center"/>
              <w:rPr>
                <w:b/>
                <w:bCs/>
                <w:color w:val="000000"/>
                <w:sz w:val="18"/>
                <w:szCs w:val="18"/>
              </w:rPr>
            </w:pPr>
          </w:p>
        </w:tc>
        <w:tc>
          <w:tcPr>
            <w:tcW w:w="1084" w:type="pct"/>
            <w:tcBorders>
              <w:top w:val="nil"/>
              <w:left w:val="nil"/>
              <w:bottom w:val="single" w:sz="4" w:space="0" w:color="auto"/>
              <w:right w:val="single" w:sz="4" w:space="0" w:color="auto"/>
            </w:tcBorders>
            <w:shd w:val="clear" w:color="auto" w:fill="auto"/>
            <w:vAlign w:val="center"/>
            <w:hideMark/>
          </w:tcPr>
          <w:p w:rsidR="001E0F35" w:rsidRPr="001E0F35" w:rsidRDefault="001E0F35" w:rsidP="00392660">
            <w:pPr>
              <w:rPr>
                <w:color w:val="000000"/>
                <w:sz w:val="18"/>
                <w:szCs w:val="18"/>
              </w:rPr>
            </w:pPr>
            <w:r w:rsidRPr="001E0F35">
              <w:rPr>
                <w:color w:val="000000"/>
                <w:sz w:val="18"/>
                <w:szCs w:val="18"/>
              </w:rPr>
              <w:t>Доля аварийного жилья в общей площади жилого фонда по итогам года</w:t>
            </w:r>
          </w:p>
        </w:tc>
        <w:tc>
          <w:tcPr>
            <w:tcW w:w="371" w:type="pct"/>
            <w:tcBorders>
              <w:top w:val="nil"/>
              <w:left w:val="nil"/>
              <w:bottom w:val="single" w:sz="4" w:space="0" w:color="auto"/>
              <w:right w:val="single" w:sz="4" w:space="0" w:color="auto"/>
            </w:tcBorders>
            <w:shd w:val="clear" w:color="auto" w:fill="auto"/>
            <w:noWrap/>
            <w:vAlign w:val="center"/>
            <w:hideMark/>
          </w:tcPr>
          <w:p w:rsidR="001E0F35" w:rsidRPr="001E0F35" w:rsidRDefault="001E0F35" w:rsidP="00392660">
            <w:pPr>
              <w:jc w:val="center"/>
              <w:rPr>
                <w:color w:val="000000"/>
                <w:sz w:val="18"/>
                <w:szCs w:val="18"/>
              </w:rPr>
            </w:pPr>
            <w:r w:rsidRPr="001E0F35">
              <w:rPr>
                <w:color w:val="000000"/>
                <w:sz w:val="18"/>
                <w:szCs w:val="18"/>
              </w:rPr>
              <w:t>%</w:t>
            </w:r>
          </w:p>
        </w:tc>
        <w:tc>
          <w:tcPr>
            <w:tcW w:w="304" w:type="pct"/>
            <w:tcBorders>
              <w:top w:val="single" w:sz="4" w:space="0" w:color="auto"/>
              <w:left w:val="nil"/>
              <w:bottom w:val="single" w:sz="4" w:space="0" w:color="auto"/>
              <w:right w:val="single" w:sz="4" w:space="0" w:color="auto"/>
            </w:tcBorders>
            <w:vAlign w:val="center"/>
          </w:tcPr>
          <w:p w:rsidR="001E0F35" w:rsidRPr="001E0F35" w:rsidRDefault="001E0F35" w:rsidP="00392660">
            <w:pPr>
              <w:jc w:val="center"/>
              <w:rPr>
                <w:color w:val="000000"/>
                <w:sz w:val="18"/>
                <w:szCs w:val="18"/>
              </w:rPr>
            </w:pPr>
            <w:r w:rsidRPr="001E0F35">
              <w:rPr>
                <w:color w:val="000000"/>
                <w:sz w:val="18"/>
                <w:szCs w:val="18"/>
              </w:rPr>
              <w:t>н/д</w:t>
            </w:r>
          </w:p>
        </w:tc>
        <w:tc>
          <w:tcPr>
            <w:tcW w:w="304"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sz w:val="18"/>
                <w:szCs w:val="18"/>
              </w:rPr>
            </w:pPr>
            <w:r w:rsidRPr="001E0F35">
              <w:rPr>
                <w:color w:val="000000"/>
                <w:sz w:val="18"/>
                <w:szCs w:val="18"/>
              </w:rPr>
              <w:t>н/д</w:t>
            </w:r>
          </w:p>
        </w:tc>
        <w:tc>
          <w:tcPr>
            <w:tcW w:w="3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1,15</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2,4</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2,37</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3,46</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3,4</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3,2</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3,16</w:t>
            </w:r>
          </w:p>
        </w:tc>
        <w:tc>
          <w:tcPr>
            <w:tcW w:w="306" w:type="pct"/>
            <w:tcBorders>
              <w:top w:val="nil"/>
              <w:left w:val="nil"/>
              <w:bottom w:val="single" w:sz="4" w:space="0" w:color="auto"/>
              <w:right w:val="single" w:sz="4" w:space="0" w:color="auto"/>
            </w:tcBorders>
            <w:vAlign w:val="center"/>
          </w:tcPr>
          <w:p w:rsidR="001E0F35" w:rsidRPr="001E0F35" w:rsidRDefault="001E0F35" w:rsidP="00392660">
            <w:pPr>
              <w:jc w:val="center"/>
              <w:rPr>
                <w:color w:val="000000"/>
                <w:sz w:val="18"/>
                <w:szCs w:val="18"/>
              </w:rPr>
            </w:pPr>
            <w:r w:rsidRPr="001E0F35">
              <w:rPr>
                <w:color w:val="000000"/>
                <w:sz w:val="18"/>
                <w:szCs w:val="18"/>
              </w:rPr>
              <w:t>4,32</w:t>
            </w:r>
          </w:p>
        </w:tc>
      </w:tr>
      <w:tr w:rsidR="001E0F35" w:rsidRPr="005A6FF3" w:rsidTr="00392660">
        <w:trPr>
          <w:trHeight w:val="285"/>
          <w:jc w:val="center"/>
        </w:trPr>
        <w:tc>
          <w:tcPr>
            <w:tcW w:w="22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0F35" w:rsidRPr="001E0F35" w:rsidRDefault="001E0F35" w:rsidP="00392660">
            <w:pPr>
              <w:jc w:val="center"/>
              <w:rPr>
                <w:b/>
                <w:bCs/>
                <w:color w:val="000000"/>
                <w:sz w:val="18"/>
                <w:szCs w:val="18"/>
              </w:rPr>
            </w:pPr>
            <w:r w:rsidRPr="001E0F35">
              <w:rPr>
                <w:b/>
                <w:bCs/>
                <w:color w:val="000000"/>
                <w:sz w:val="18"/>
                <w:szCs w:val="18"/>
              </w:rPr>
              <w:t>7</w:t>
            </w:r>
          </w:p>
        </w:tc>
        <w:tc>
          <w:tcPr>
            <w:tcW w:w="4776" w:type="pct"/>
            <w:gridSpan w:val="12"/>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b/>
                <w:bCs/>
                <w:color w:val="000000"/>
                <w:sz w:val="18"/>
                <w:szCs w:val="18"/>
              </w:rPr>
            </w:pPr>
            <w:r w:rsidRPr="001E0F35">
              <w:rPr>
                <w:b/>
                <w:bCs/>
                <w:color w:val="000000"/>
                <w:sz w:val="18"/>
                <w:szCs w:val="18"/>
              </w:rPr>
              <w:t>ТРАНСПОРТ</w:t>
            </w:r>
          </w:p>
        </w:tc>
      </w:tr>
      <w:tr w:rsidR="001E0F35" w:rsidRPr="005A6FF3" w:rsidTr="00392660">
        <w:trPr>
          <w:trHeight w:val="337"/>
          <w:jc w:val="center"/>
        </w:trPr>
        <w:tc>
          <w:tcPr>
            <w:tcW w:w="224" w:type="pct"/>
            <w:vMerge/>
            <w:tcBorders>
              <w:top w:val="single" w:sz="4" w:space="0" w:color="auto"/>
              <w:left w:val="single" w:sz="4" w:space="0" w:color="auto"/>
              <w:bottom w:val="single" w:sz="4" w:space="0" w:color="auto"/>
              <w:right w:val="single" w:sz="4" w:space="0" w:color="auto"/>
            </w:tcBorders>
            <w:vAlign w:val="center"/>
            <w:hideMark/>
          </w:tcPr>
          <w:p w:rsidR="001E0F35" w:rsidRPr="001E0F35" w:rsidRDefault="001E0F35" w:rsidP="00392660">
            <w:pPr>
              <w:jc w:val="center"/>
              <w:rPr>
                <w:b/>
                <w:bCs/>
                <w:color w:val="000000"/>
                <w:sz w:val="18"/>
                <w:szCs w:val="18"/>
              </w:rPr>
            </w:pPr>
          </w:p>
        </w:tc>
        <w:tc>
          <w:tcPr>
            <w:tcW w:w="10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0F35" w:rsidRPr="001E0F35" w:rsidRDefault="001E0F35" w:rsidP="00392660">
            <w:pPr>
              <w:rPr>
                <w:color w:val="000000"/>
                <w:sz w:val="18"/>
                <w:szCs w:val="18"/>
              </w:rPr>
            </w:pPr>
            <w:r w:rsidRPr="001E0F35">
              <w:rPr>
                <w:color w:val="000000"/>
                <w:sz w:val="18"/>
                <w:szCs w:val="18"/>
              </w:rPr>
              <w:t>Протяженность автомобильных дорог общего пользования местного значения</w:t>
            </w:r>
          </w:p>
        </w:tc>
        <w:tc>
          <w:tcPr>
            <w:tcW w:w="371" w:type="pct"/>
            <w:tcBorders>
              <w:top w:val="single" w:sz="4" w:space="0" w:color="auto"/>
              <w:left w:val="nil"/>
              <w:bottom w:val="single" w:sz="4" w:space="0" w:color="auto"/>
              <w:right w:val="single" w:sz="4" w:space="0" w:color="auto"/>
            </w:tcBorders>
            <w:shd w:val="clear" w:color="auto" w:fill="auto"/>
            <w:noWrap/>
            <w:vAlign w:val="center"/>
            <w:hideMark/>
          </w:tcPr>
          <w:p w:rsidR="001E0F35" w:rsidRPr="001E0F35" w:rsidRDefault="001E0F35" w:rsidP="00392660">
            <w:pPr>
              <w:jc w:val="center"/>
              <w:rPr>
                <w:color w:val="000000"/>
                <w:sz w:val="18"/>
                <w:szCs w:val="18"/>
              </w:rPr>
            </w:pPr>
            <w:r w:rsidRPr="001E0F35">
              <w:rPr>
                <w:color w:val="000000"/>
                <w:sz w:val="18"/>
                <w:szCs w:val="18"/>
              </w:rPr>
              <w:t>км</w:t>
            </w:r>
          </w:p>
        </w:tc>
        <w:tc>
          <w:tcPr>
            <w:tcW w:w="304" w:type="pct"/>
            <w:tcBorders>
              <w:top w:val="single" w:sz="4" w:space="0" w:color="auto"/>
              <w:left w:val="nil"/>
              <w:bottom w:val="single" w:sz="4" w:space="0" w:color="auto"/>
              <w:right w:val="single" w:sz="4" w:space="0" w:color="auto"/>
            </w:tcBorders>
            <w:vAlign w:val="center"/>
          </w:tcPr>
          <w:p w:rsidR="001E0F35" w:rsidRPr="001E0F35" w:rsidRDefault="001E0F35" w:rsidP="00392660">
            <w:pPr>
              <w:jc w:val="center"/>
              <w:rPr>
                <w:color w:val="000000"/>
                <w:sz w:val="18"/>
                <w:szCs w:val="18"/>
              </w:rPr>
            </w:pPr>
            <w:r w:rsidRPr="001E0F35">
              <w:rPr>
                <w:color w:val="000000"/>
                <w:sz w:val="18"/>
                <w:szCs w:val="18"/>
              </w:rPr>
              <w:t>137,6</w:t>
            </w:r>
          </w:p>
        </w:tc>
        <w:tc>
          <w:tcPr>
            <w:tcW w:w="304"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sz w:val="18"/>
                <w:szCs w:val="18"/>
              </w:rPr>
            </w:pPr>
            <w:r w:rsidRPr="001E0F35">
              <w:rPr>
                <w:color w:val="000000"/>
                <w:sz w:val="18"/>
                <w:szCs w:val="18"/>
              </w:rPr>
              <w:t>137,6</w:t>
            </w:r>
          </w:p>
        </w:tc>
        <w:tc>
          <w:tcPr>
            <w:tcW w:w="3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137,6</w:t>
            </w:r>
          </w:p>
        </w:tc>
        <w:tc>
          <w:tcPr>
            <w:tcW w:w="350" w:type="pct"/>
            <w:tcBorders>
              <w:top w:val="single" w:sz="4" w:space="0" w:color="auto"/>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137,6</w:t>
            </w:r>
          </w:p>
        </w:tc>
        <w:tc>
          <w:tcPr>
            <w:tcW w:w="350" w:type="pct"/>
            <w:tcBorders>
              <w:top w:val="single" w:sz="4" w:space="0" w:color="auto"/>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137,6</w:t>
            </w:r>
          </w:p>
        </w:tc>
        <w:tc>
          <w:tcPr>
            <w:tcW w:w="350" w:type="pct"/>
            <w:tcBorders>
              <w:top w:val="single" w:sz="4" w:space="0" w:color="auto"/>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137,6</w:t>
            </w:r>
          </w:p>
        </w:tc>
        <w:tc>
          <w:tcPr>
            <w:tcW w:w="350" w:type="pct"/>
            <w:tcBorders>
              <w:top w:val="single" w:sz="4" w:space="0" w:color="auto"/>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137,6</w:t>
            </w:r>
          </w:p>
        </w:tc>
        <w:tc>
          <w:tcPr>
            <w:tcW w:w="350" w:type="pct"/>
            <w:tcBorders>
              <w:top w:val="single" w:sz="4" w:space="0" w:color="auto"/>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144,3</w:t>
            </w:r>
          </w:p>
        </w:tc>
        <w:tc>
          <w:tcPr>
            <w:tcW w:w="350" w:type="pct"/>
            <w:tcBorders>
              <w:top w:val="single" w:sz="4" w:space="0" w:color="auto"/>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151,9</w:t>
            </w:r>
          </w:p>
        </w:tc>
        <w:tc>
          <w:tcPr>
            <w:tcW w:w="306" w:type="pct"/>
            <w:tcBorders>
              <w:top w:val="single" w:sz="4" w:space="0" w:color="auto"/>
              <w:left w:val="nil"/>
              <w:bottom w:val="single" w:sz="4" w:space="0" w:color="auto"/>
              <w:right w:val="single" w:sz="4" w:space="0" w:color="auto"/>
            </w:tcBorders>
            <w:vAlign w:val="center"/>
          </w:tcPr>
          <w:p w:rsidR="001E0F35" w:rsidRPr="001E0F35" w:rsidRDefault="001E0F35" w:rsidP="00392660">
            <w:pPr>
              <w:jc w:val="center"/>
              <w:rPr>
                <w:color w:val="000000"/>
                <w:sz w:val="18"/>
                <w:szCs w:val="18"/>
              </w:rPr>
            </w:pPr>
            <w:r w:rsidRPr="001E0F35">
              <w:rPr>
                <w:color w:val="000000"/>
                <w:sz w:val="18"/>
                <w:szCs w:val="18"/>
              </w:rPr>
              <w:t>153,35</w:t>
            </w:r>
          </w:p>
        </w:tc>
      </w:tr>
      <w:tr w:rsidR="001E0F35" w:rsidRPr="005A6FF3" w:rsidTr="00392660">
        <w:trPr>
          <w:trHeight w:val="278"/>
          <w:jc w:val="center"/>
        </w:trPr>
        <w:tc>
          <w:tcPr>
            <w:tcW w:w="224" w:type="pct"/>
            <w:vMerge/>
            <w:tcBorders>
              <w:top w:val="single" w:sz="4" w:space="0" w:color="auto"/>
              <w:left w:val="single" w:sz="4" w:space="0" w:color="auto"/>
              <w:bottom w:val="single" w:sz="4" w:space="0" w:color="auto"/>
              <w:right w:val="single" w:sz="4" w:space="0" w:color="auto"/>
            </w:tcBorders>
            <w:vAlign w:val="center"/>
            <w:hideMark/>
          </w:tcPr>
          <w:p w:rsidR="001E0F35" w:rsidRPr="001E0F35" w:rsidRDefault="001E0F35" w:rsidP="00392660">
            <w:pPr>
              <w:jc w:val="center"/>
              <w:rPr>
                <w:b/>
                <w:bCs/>
                <w:color w:val="000000"/>
                <w:sz w:val="18"/>
                <w:szCs w:val="18"/>
              </w:rPr>
            </w:pPr>
          </w:p>
        </w:tc>
        <w:tc>
          <w:tcPr>
            <w:tcW w:w="10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0F35" w:rsidRPr="001E0F35" w:rsidRDefault="001E0F35" w:rsidP="00392660">
            <w:pPr>
              <w:rPr>
                <w:color w:val="000000"/>
                <w:sz w:val="18"/>
                <w:szCs w:val="18"/>
              </w:rPr>
            </w:pPr>
            <w:r w:rsidRPr="001E0F35">
              <w:rPr>
                <w:color w:val="000000"/>
                <w:sz w:val="18"/>
                <w:szCs w:val="18"/>
              </w:rPr>
              <w:t>Доля протяженности автомобильных дорог общего пользования местного значения, не отвечающих нормативным требованиям</w:t>
            </w:r>
          </w:p>
        </w:tc>
        <w:tc>
          <w:tcPr>
            <w:tcW w:w="371" w:type="pct"/>
            <w:tcBorders>
              <w:top w:val="single" w:sz="4" w:space="0" w:color="auto"/>
              <w:left w:val="nil"/>
              <w:bottom w:val="single" w:sz="4" w:space="0" w:color="auto"/>
              <w:right w:val="single" w:sz="4" w:space="0" w:color="auto"/>
            </w:tcBorders>
            <w:shd w:val="clear" w:color="auto" w:fill="auto"/>
            <w:noWrap/>
            <w:vAlign w:val="center"/>
            <w:hideMark/>
          </w:tcPr>
          <w:p w:rsidR="001E0F35" w:rsidRPr="001E0F35" w:rsidRDefault="001E0F35" w:rsidP="00392660">
            <w:pPr>
              <w:jc w:val="center"/>
              <w:rPr>
                <w:color w:val="000000"/>
                <w:sz w:val="18"/>
                <w:szCs w:val="18"/>
              </w:rPr>
            </w:pPr>
            <w:r w:rsidRPr="001E0F35">
              <w:rPr>
                <w:color w:val="000000"/>
                <w:sz w:val="18"/>
                <w:szCs w:val="18"/>
              </w:rPr>
              <w:t>%</w:t>
            </w:r>
          </w:p>
        </w:tc>
        <w:tc>
          <w:tcPr>
            <w:tcW w:w="304" w:type="pct"/>
            <w:tcBorders>
              <w:top w:val="single" w:sz="4" w:space="0" w:color="auto"/>
              <w:left w:val="nil"/>
              <w:bottom w:val="single" w:sz="4" w:space="0" w:color="auto"/>
              <w:right w:val="single" w:sz="4" w:space="0" w:color="auto"/>
            </w:tcBorders>
            <w:vAlign w:val="center"/>
          </w:tcPr>
          <w:p w:rsidR="001E0F35" w:rsidRPr="001E0F35" w:rsidRDefault="001E0F35" w:rsidP="00392660">
            <w:pPr>
              <w:jc w:val="center"/>
              <w:rPr>
                <w:color w:val="000000"/>
                <w:sz w:val="18"/>
                <w:szCs w:val="18"/>
              </w:rPr>
            </w:pPr>
            <w:r w:rsidRPr="001E0F35">
              <w:rPr>
                <w:color w:val="000000"/>
                <w:sz w:val="18"/>
                <w:szCs w:val="18"/>
              </w:rPr>
              <w:t>21,0</w:t>
            </w:r>
          </w:p>
        </w:tc>
        <w:tc>
          <w:tcPr>
            <w:tcW w:w="304"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sz w:val="18"/>
                <w:szCs w:val="18"/>
              </w:rPr>
            </w:pPr>
            <w:r w:rsidRPr="001E0F35">
              <w:rPr>
                <w:color w:val="000000"/>
                <w:sz w:val="18"/>
                <w:szCs w:val="18"/>
              </w:rPr>
              <w:t>21,0</w:t>
            </w:r>
          </w:p>
        </w:tc>
        <w:tc>
          <w:tcPr>
            <w:tcW w:w="3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21,0</w:t>
            </w:r>
          </w:p>
        </w:tc>
        <w:tc>
          <w:tcPr>
            <w:tcW w:w="350" w:type="pct"/>
            <w:tcBorders>
              <w:top w:val="single" w:sz="4" w:space="0" w:color="auto"/>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21,0</w:t>
            </w:r>
          </w:p>
        </w:tc>
        <w:tc>
          <w:tcPr>
            <w:tcW w:w="350" w:type="pct"/>
            <w:tcBorders>
              <w:top w:val="single" w:sz="4" w:space="0" w:color="auto"/>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27,6</w:t>
            </w:r>
          </w:p>
        </w:tc>
        <w:tc>
          <w:tcPr>
            <w:tcW w:w="350" w:type="pct"/>
            <w:tcBorders>
              <w:top w:val="single" w:sz="4" w:space="0" w:color="auto"/>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27,6</w:t>
            </w:r>
          </w:p>
        </w:tc>
        <w:tc>
          <w:tcPr>
            <w:tcW w:w="350" w:type="pct"/>
            <w:tcBorders>
              <w:top w:val="single" w:sz="4" w:space="0" w:color="auto"/>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27,6</w:t>
            </w:r>
          </w:p>
        </w:tc>
        <w:tc>
          <w:tcPr>
            <w:tcW w:w="350" w:type="pct"/>
            <w:tcBorders>
              <w:top w:val="single" w:sz="4" w:space="0" w:color="auto"/>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27,6</w:t>
            </w:r>
          </w:p>
        </w:tc>
        <w:tc>
          <w:tcPr>
            <w:tcW w:w="350" w:type="pct"/>
            <w:tcBorders>
              <w:top w:val="single" w:sz="4" w:space="0" w:color="auto"/>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30,0</w:t>
            </w:r>
          </w:p>
        </w:tc>
        <w:tc>
          <w:tcPr>
            <w:tcW w:w="306" w:type="pct"/>
            <w:tcBorders>
              <w:top w:val="single" w:sz="4" w:space="0" w:color="auto"/>
              <w:left w:val="nil"/>
              <w:bottom w:val="single" w:sz="4" w:space="0" w:color="auto"/>
              <w:right w:val="single" w:sz="4" w:space="0" w:color="auto"/>
            </w:tcBorders>
            <w:vAlign w:val="center"/>
          </w:tcPr>
          <w:p w:rsidR="001E0F35" w:rsidRPr="001E0F35" w:rsidRDefault="001E0F35" w:rsidP="00392660">
            <w:pPr>
              <w:jc w:val="center"/>
              <w:rPr>
                <w:color w:val="000000"/>
                <w:sz w:val="18"/>
                <w:szCs w:val="18"/>
              </w:rPr>
            </w:pPr>
            <w:r w:rsidRPr="001E0F35">
              <w:rPr>
                <w:color w:val="000000"/>
                <w:sz w:val="18"/>
                <w:szCs w:val="18"/>
              </w:rPr>
              <w:t>85,25</w:t>
            </w:r>
          </w:p>
        </w:tc>
      </w:tr>
      <w:tr w:rsidR="001E0F35" w:rsidRPr="005A6FF3" w:rsidTr="00392660">
        <w:trPr>
          <w:trHeight w:val="354"/>
          <w:jc w:val="center"/>
        </w:trPr>
        <w:tc>
          <w:tcPr>
            <w:tcW w:w="22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0F35" w:rsidRPr="001E0F35" w:rsidRDefault="001E0F35" w:rsidP="00392660">
            <w:pPr>
              <w:jc w:val="center"/>
              <w:rPr>
                <w:b/>
                <w:bCs/>
                <w:color w:val="000000"/>
                <w:sz w:val="18"/>
                <w:szCs w:val="18"/>
              </w:rPr>
            </w:pPr>
            <w:r w:rsidRPr="001E0F35">
              <w:rPr>
                <w:b/>
                <w:bCs/>
                <w:color w:val="000000"/>
                <w:sz w:val="18"/>
                <w:szCs w:val="18"/>
              </w:rPr>
              <w:t>8</w:t>
            </w:r>
          </w:p>
        </w:tc>
        <w:tc>
          <w:tcPr>
            <w:tcW w:w="4776" w:type="pct"/>
            <w:gridSpan w:val="12"/>
            <w:tcBorders>
              <w:top w:val="single" w:sz="4" w:space="0" w:color="auto"/>
              <w:left w:val="nil"/>
              <w:bottom w:val="single" w:sz="4" w:space="0" w:color="auto"/>
              <w:right w:val="single" w:sz="4" w:space="0" w:color="auto"/>
            </w:tcBorders>
            <w:vAlign w:val="center"/>
          </w:tcPr>
          <w:p w:rsidR="001E0F35" w:rsidRPr="001E0F35" w:rsidRDefault="001E0F35" w:rsidP="00392660">
            <w:pPr>
              <w:jc w:val="center"/>
              <w:rPr>
                <w:b/>
                <w:bCs/>
                <w:color w:val="000000"/>
                <w:sz w:val="18"/>
                <w:szCs w:val="18"/>
              </w:rPr>
            </w:pPr>
            <w:r w:rsidRPr="001E0F35">
              <w:rPr>
                <w:b/>
                <w:bCs/>
                <w:color w:val="000000"/>
                <w:sz w:val="18"/>
                <w:szCs w:val="18"/>
              </w:rPr>
              <w:t>ЭКОЛОГИЯ</w:t>
            </w:r>
          </w:p>
        </w:tc>
      </w:tr>
      <w:tr w:rsidR="001E0F35" w:rsidRPr="005A6FF3" w:rsidTr="00392660">
        <w:trPr>
          <w:trHeight w:val="350"/>
          <w:jc w:val="center"/>
        </w:trPr>
        <w:tc>
          <w:tcPr>
            <w:tcW w:w="224" w:type="pct"/>
            <w:vMerge/>
            <w:tcBorders>
              <w:top w:val="single" w:sz="4" w:space="0" w:color="auto"/>
              <w:left w:val="single" w:sz="4" w:space="0" w:color="auto"/>
              <w:bottom w:val="single" w:sz="4" w:space="0" w:color="auto"/>
              <w:right w:val="single" w:sz="4" w:space="0" w:color="auto"/>
            </w:tcBorders>
            <w:vAlign w:val="center"/>
            <w:hideMark/>
          </w:tcPr>
          <w:p w:rsidR="001E0F35" w:rsidRPr="001E0F35" w:rsidRDefault="001E0F35" w:rsidP="00392660">
            <w:pPr>
              <w:jc w:val="center"/>
              <w:rPr>
                <w:b/>
                <w:bCs/>
                <w:color w:val="000000"/>
                <w:sz w:val="18"/>
                <w:szCs w:val="18"/>
              </w:rPr>
            </w:pPr>
          </w:p>
        </w:tc>
        <w:tc>
          <w:tcPr>
            <w:tcW w:w="1084" w:type="pct"/>
            <w:tcBorders>
              <w:top w:val="nil"/>
              <w:left w:val="nil"/>
              <w:bottom w:val="single" w:sz="4" w:space="0" w:color="auto"/>
              <w:right w:val="single" w:sz="4" w:space="0" w:color="auto"/>
            </w:tcBorders>
            <w:shd w:val="clear" w:color="auto" w:fill="auto"/>
            <w:vAlign w:val="center"/>
            <w:hideMark/>
          </w:tcPr>
          <w:p w:rsidR="001E0F35" w:rsidRPr="001E0F35" w:rsidRDefault="001E0F35" w:rsidP="00392660">
            <w:pPr>
              <w:rPr>
                <w:color w:val="000000"/>
                <w:sz w:val="18"/>
                <w:szCs w:val="18"/>
              </w:rPr>
            </w:pPr>
            <w:r w:rsidRPr="001E0F35">
              <w:rPr>
                <w:color w:val="000000"/>
                <w:sz w:val="18"/>
                <w:szCs w:val="18"/>
              </w:rPr>
              <w:t>Объем выброшенных в атмосферу загрязняющих веществ, отходящих от стационарных источников</w:t>
            </w:r>
          </w:p>
        </w:tc>
        <w:tc>
          <w:tcPr>
            <w:tcW w:w="371" w:type="pct"/>
            <w:tcBorders>
              <w:top w:val="nil"/>
              <w:left w:val="nil"/>
              <w:bottom w:val="single" w:sz="4" w:space="0" w:color="auto"/>
              <w:right w:val="single" w:sz="4" w:space="0" w:color="auto"/>
            </w:tcBorders>
            <w:shd w:val="clear" w:color="auto" w:fill="auto"/>
            <w:noWrap/>
            <w:vAlign w:val="center"/>
            <w:hideMark/>
          </w:tcPr>
          <w:p w:rsidR="001E0F35" w:rsidRPr="001E0F35" w:rsidRDefault="001E0F35" w:rsidP="00392660">
            <w:pPr>
              <w:jc w:val="center"/>
              <w:rPr>
                <w:color w:val="000000"/>
                <w:sz w:val="18"/>
                <w:szCs w:val="18"/>
              </w:rPr>
            </w:pPr>
            <w:r w:rsidRPr="001E0F35">
              <w:rPr>
                <w:color w:val="000000"/>
                <w:sz w:val="18"/>
                <w:szCs w:val="18"/>
              </w:rPr>
              <w:t>тыс. тонн</w:t>
            </w:r>
          </w:p>
        </w:tc>
        <w:tc>
          <w:tcPr>
            <w:tcW w:w="304" w:type="pct"/>
            <w:tcBorders>
              <w:top w:val="single" w:sz="4" w:space="0" w:color="auto"/>
              <w:left w:val="nil"/>
              <w:bottom w:val="single" w:sz="4" w:space="0" w:color="auto"/>
              <w:right w:val="single" w:sz="4" w:space="0" w:color="auto"/>
            </w:tcBorders>
            <w:vAlign w:val="center"/>
          </w:tcPr>
          <w:p w:rsidR="001E0F35" w:rsidRPr="001E0F35" w:rsidRDefault="001E0F35" w:rsidP="00392660">
            <w:pPr>
              <w:jc w:val="center"/>
              <w:rPr>
                <w:color w:val="000000"/>
                <w:sz w:val="18"/>
                <w:szCs w:val="18"/>
              </w:rPr>
            </w:pPr>
            <w:r w:rsidRPr="001E0F35">
              <w:rPr>
                <w:color w:val="000000"/>
                <w:sz w:val="18"/>
                <w:szCs w:val="18"/>
              </w:rPr>
              <w:t>1,2</w:t>
            </w:r>
          </w:p>
        </w:tc>
        <w:tc>
          <w:tcPr>
            <w:tcW w:w="304"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sz w:val="18"/>
                <w:szCs w:val="18"/>
              </w:rPr>
            </w:pPr>
            <w:r w:rsidRPr="001E0F35">
              <w:rPr>
                <w:color w:val="000000"/>
                <w:sz w:val="18"/>
                <w:szCs w:val="18"/>
              </w:rPr>
              <w:t>1,1</w:t>
            </w:r>
          </w:p>
        </w:tc>
        <w:tc>
          <w:tcPr>
            <w:tcW w:w="3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1,0</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0,9</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0,9</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0,8</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0,7</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0,75</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0,7</w:t>
            </w:r>
          </w:p>
        </w:tc>
        <w:tc>
          <w:tcPr>
            <w:tcW w:w="306" w:type="pct"/>
            <w:tcBorders>
              <w:top w:val="nil"/>
              <w:left w:val="nil"/>
              <w:bottom w:val="single" w:sz="4" w:space="0" w:color="auto"/>
              <w:right w:val="single" w:sz="4" w:space="0" w:color="auto"/>
            </w:tcBorders>
            <w:vAlign w:val="center"/>
          </w:tcPr>
          <w:p w:rsidR="001E0F35" w:rsidRPr="001E0F35" w:rsidRDefault="001E0F35" w:rsidP="00392660">
            <w:pPr>
              <w:jc w:val="center"/>
              <w:rPr>
                <w:color w:val="000000"/>
                <w:sz w:val="18"/>
                <w:szCs w:val="18"/>
              </w:rPr>
            </w:pPr>
            <w:r w:rsidRPr="001E0F35">
              <w:rPr>
                <w:color w:val="000000"/>
                <w:sz w:val="18"/>
                <w:szCs w:val="18"/>
              </w:rPr>
              <w:t>0,7</w:t>
            </w:r>
          </w:p>
        </w:tc>
      </w:tr>
      <w:tr w:rsidR="001E0F35" w:rsidRPr="005A6FF3" w:rsidTr="00392660">
        <w:trPr>
          <w:trHeight w:val="277"/>
          <w:jc w:val="center"/>
        </w:trPr>
        <w:tc>
          <w:tcPr>
            <w:tcW w:w="224" w:type="pct"/>
            <w:vMerge/>
            <w:tcBorders>
              <w:top w:val="single" w:sz="4" w:space="0" w:color="auto"/>
              <w:left w:val="single" w:sz="4" w:space="0" w:color="auto"/>
              <w:bottom w:val="single" w:sz="4" w:space="0" w:color="auto"/>
              <w:right w:val="single" w:sz="4" w:space="0" w:color="auto"/>
            </w:tcBorders>
            <w:vAlign w:val="center"/>
            <w:hideMark/>
          </w:tcPr>
          <w:p w:rsidR="001E0F35" w:rsidRPr="001E0F35" w:rsidRDefault="001E0F35" w:rsidP="00392660">
            <w:pPr>
              <w:jc w:val="center"/>
              <w:rPr>
                <w:b/>
                <w:bCs/>
                <w:color w:val="000000"/>
                <w:sz w:val="18"/>
                <w:szCs w:val="18"/>
              </w:rPr>
            </w:pPr>
          </w:p>
        </w:tc>
        <w:tc>
          <w:tcPr>
            <w:tcW w:w="1084" w:type="pct"/>
            <w:tcBorders>
              <w:top w:val="single" w:sz="4" w:space="0" w:color="auto"/>
              <w:left w:val="nil"/>
              <w:bottom w:val="single" w:sz="4" w:space="0" w:color="auto"/>
              <w:right w:val="single" w:sz="4" w:space="0" w:color="auto"/>
            </w:tcBorders>
            <w:shd w:val="clear" w:color="auto" w:fill="auto"/>
            <w:vAlign w:val="center"/>
            <w:hideMark/>
          </w:tcPr>
          <w:p w:rsidR="001E0F35" w:rsidRPr="001E0F35" w:rsidRDefault="001E0F35" w:rsidP="00392660">
            <w:pPr>
              <w:rPr>
                <w:b/>
                <w:bCs/>
                <w:color w:val="000000"/>
                <w:sz w:val="18"/>
                <w:szCs w:val="18"/>
              </w:rPr>
            </w:pPr>
            <w:r w:rsidRPr="001E0F35">
              <w:rPr>
                <w:b/>
                <w:bCs/>
                <w:color w:val="000000"/>
                <w:sz w:val="18"/>
                <w:szCs w:val="18"/>
              </w:rPr>
              <w:t>Сведенья об обращении с отходами производства и потребления</w:t>
            </w:r>
          </w:p>
        </w:tc>
        <w:tc>
          <w:tcPr>
            <w:tcW w:w="371" w:type="pct"/>
            <w:tcBorders>
              <w:top w:val="single" w:sz="4" w:space="0" w:color="auto"/>
              <w:left w:val="nil"/>
              <w:bottom w:val="single" w:sz="4" w:space="0" w:color="auto"/>
              <w:right w:val="single" w:sz="4" w:space="0" w:color="auto"/>
            </w:tcBorders>
            <w:shd w:val="clear" w:color="auto" w:fill="auto"/>
            <w:noWrap/>
            <w:vAlign w:val="center"/>
            <w:hideMark/>
          </w:tcPr>
          <w:p w:rsidR="001E0F35" w:rsidRPr="001E0F35" w:rsidRDefault="001E0F35" w:rsidP="00392660">
            <w:pPr>
              <w:jc w:val="center"/>
              <w:rPr>
                <w:color w:val="000000"/>
                <w:sz w:val="18"/>
                <w:szCs w:val="18"/>
              </w:rPr>
            </w:pPr>
          </w:p>
        </w:tc>
        <w:tc>
          <w:tcPr>
            <w:tcW w:w="304" w:type="pct"/>
            <w:tcBorders>
              <w:top w:val="single" w:sz="4" w:space="0" w:color="auto"/>
              <w:left w:val="nil"/>
              <w:bottom w:val="single" w:sz="4" w:space="0" w:color="auto"/>
              <w:right w:val="single" w:sz="4" w:space="0" w:color="auto"/>
            </w:tcBorders>
            <w:vAlign w:val="center"/>
          </w:tcPr>
          <w:p w:rsidR="001E0F35" w:rsidRPr="001E0F35" w:rsidRDefault="001E0F35" w:rsidP="00392660">
            <w:pPr>
              <w:jc w:val="center"/>
              <w:rPr>
                <w:color w:val="000000"/>
                <w:sz w:val="18"/>
                <w:szCs w:val="18"/>
              </w:rPr>
            </w:pPr>
          </w:p>
        </w:tc>
        <w:tc>
          <w:tcPr>
            <w:tcW w:w="304"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sz w:val="18"/>
                <w:szCs w:val="18"/>
              </w:rPr>
            </w:pPr>
          </w:p>
        </w:tc>
        <w:tc>
          <w:tcPr>
            <w:tcW w:w="3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p>
        </w:tc>
        <w:tc>
          <w:tcPr>
            <w:tcW w:w="350" w:type="pct"/>
            <w:tcBorders>
              <w:top w:val="single" w:sz="4" w:space="0" w:color="auto"/>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p>
        </w:tc>
        <w:tc>
          <w:tcPr>
            <w:tcW w:w="350" w:type="pct"/>
            <w:tcBorders>
              <w:top w:val="single" w:sz="4" w:space="0" w:color="auto"/>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p>
        </w:tc>
        <w:tc>
          <w:tcPr>
            <w:tcW w:w="350" w:type="pct"/>
            <w:tcBorders>
              <w:top w:val="single" w:sz="4" w:space="0" w:color="auto"/>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p>
        </w:tc>
        <w:tc>
          <w:tcPr>
            <w:tcW w:w="350" w:type="pct"/>
            <w:tcBorders>
              <w:top w:val="single" w:sz="4" w:space="0" w:color="auto"/>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p>
        </w:tc>
        <w:tc>
          <w:tcPr>
            <w:tcW w:w="350" w:type="pct"/>
            <w:tcBorders>
              <w:top w:val="single" w:sz="4" w:space="0" w:color="auto"/>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p>
        </w:tc>
        <w:tc>
          <w:tcPr>
            <w:tcW w:w="350" w:type="pct"/>
            <w:tcBorders>
              <w:top w:val="single" w:sz="4" w:space="0" w:color="auto"/>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p>
        </w:tc>
        <w:tc>
          <w:tcPr>
            <w:tcW w:w="306" w:type="pct"/>
            <w:tcBorders>
              <w:top w:val="single" w:sz="4" w:space="0" w:color="auto"/>
              <w:left w:val="nil"/>
              <w:bottom w:val="single" w:sz="4" w:space="0" w:color="auto"/>
              <w:right w:val="single" w:sz="4" w:space="0" w:color="auto"/>
            </w:tcBorders>
            <w:vAlign w:val="center"/>
          </w:tcPr>
          <w:p w:rsidR="001E0F35" w:rsidRPr="001E0F35" w:rsidRDefault="001E0F35" w:rsidP="00392660">
            <w:pPr>
              <w:jc w:val="center"/>
              <w:rPr>
                <w:color w:val="000000"/>
                <w:sz w:val="18"/>
                <w:szCs w:val="18"/>
              </w:rPr>
            </w:pPr>
          </w:p>
        </w:tc>
      </w:tr>
      <w:tr w:rsidR="001E0F35" w:rsidRPr="005A6FF3" w:rsidTr="00392660">
        <w:trPr>
          <w:trHeight w:val="366"/>
          <w:jc w:val="center"/>
        </w:trPr>
        <w:tc>
          <w:tcPr>
            <w:tcW w:w="224" w:type="pct"/>
            <w:vMerge/>
            <w:tcBorders>
              <w:top w:val="single" w:sz="4" w:space="0" w:color="auto"/>
              <w:left w:val="single" w:sz="4" w:space="0" w:color="auto"/>
              <w:bottom w:val="single" w:sz="4" w:space="0" w:color="auto"/>
              <w:right w:val="single" w:sz="4" w:space="0" w:color="auto"/>
            </w:tcBorders>
            <w:vAlign w:val="center"/>
            <w:hideMark/>
          </w:tcPr>
          <w:p w:rsidR="001E0F35" w:rsidRPr="001E0F35" w:rsidRDefault="001E0F35" w:rsidP="00392660">
            <w:pPr>
              <w:jc w:val="center"/>
              <w:rPr>
                <w:b/>
                <w:bCs/>
                <w:color w:val="000000"/>
                <w:sz w:val="18"/>
                <w:szCs w:val="18"/>
              </w:rPr>
            </w:pPr>
          </w:p>
        </w:tc>
        <w:tc>
          <w:tcPr>
            <w:tcW w:w="1084" w:type="pct"/>
            <w:tcBorders>
              <w:top w:val="single" w:sz="4" w:space="0" w:color="auto"/>
              <w:left w:val="nil"/>
              <w:bottom w:val="single" w:sz="4" w:space="0" w:color="auto"/>
              <w:right w:val="single" w:sz="4" w:space="0" w:color="auto"/>
            </w:tcBorders>
            <w:shd w:val="clear" w:color="auto" w:fill="auto"/>
            <w:vAlign w:val="center"/>
            <w:hideMark/>
          </w:tcPr>
          <w:p w:rsidR="001E0F35" w:rsidRPr="001E0F35" w:rsidRDefault="001E0F35" w:rsidP="00392660">
            <w:pPr>
              <w:rPr>
                <w:i/>
                <w:iCs/>
                <w:color w:val="000000"/>
                <w:sz w:val="18"/>
                <w:szCs w:val="18"/>
              </w:rPr>
            </w:pPr>
            <w:r w:rsidRPr="001E0F35">
              <w:rPr>
                <w:i/>
                <w:iCs/>
                <w:color w:val="000000"/>
                <w:sz w:val="18"/>
                <w:szCs w:val="18"/>
              </w:rPr>
              <w:t>Размещено и временно складировано отходов</w:t>
            </w:r>
          </w:p>
        </w:tc>
        <w:tc>
          <w:tcPr>
            <w:tcW w:w="371" w:type="pct"/>
            <w:tcBorders>
              <w:top w:val="single" w:sz="4" w:space="0" w:color="auto"/>
              <w:left w:val="nil"/>
              <w:bottom w:val="single" w:sz="4" w:space="0" w:color="auto"/>
              <w:right w:val="single" w:sz="4" w:space="0" w:color="auto"/>
            </w:tcBorders>
            <w:shd w:val="clear" w:color="auto" w:fill="auto"/>
            <w:noWrap/>
            <w:vAlign w:val="center"/>
            <w:hideMark/>
          </w:tcPr>
          <w:p w:rsidR="001E0F35" w:rsidRPr="001E0F35" w:rsidRDefault="001E0F35" w:rsidP="00392660">
            <w:pPr>
              <w:jc w:val="center"/>
              <w:rPr>
                <w:color w:val="000000"/>
                <w:sz w:val="18"/>
                <w:szCs w:val="18"/>
              </w:rPr>
            </w:pPr>
            <w:proofErr w:type="spellStart"/>
            <w:r w:rsidRPr="001E0F35">
              <w:rPr>
                <w:color w:val="000000"/>
                <w:sz w:val="18"/>
                <w:szCs w:val="18"/>
              </w:rPr>
              <w:t>тыс.тонн</w:t>
            </w:r>
            <w:proofErr w:type="spellEnd"/>
          </w:p>
        </w:tc>
        <w:tc>
          <w:tcPr>
            <w:tcW w:w="304" w:type="pct"/>
            <w:tcBorders>
              <w:top w:val="single" w:sz="4" w:space="0" w:color="auto"/>
              <w:left w:val="nil"/>
              <w:bottom w:val="single" w:sz="4" w:space="0" w:color="auto"/>
              <w:right w:val="single" w:sz="4" w:space="0" w:color="auto"/>
            </w:tcBorders>
            <w:vAlign w:val="center"/>
          </w:tcPr>
          <w:p w:rsidR="001E0F35" w:rsidRPr="001E0F35" w:rsidRDefault="001E0F35" w:rsidP="00392660">
            <w:pPr>
              <w:jc w:val="center"/>
              <w:rPr>
                <w:color w:val="000000"/>
                <w:sz w:val="18"/>
                <w:szCs w:val="18"/>
              </w:rPr>
            </w:pPr>
            <w:r w:rsidRPr="001E0F35">
              <w:rPr>
                <w:color w:val="000000"/>
                <w:sz w:val="18"/>
                <w:szCs w:val="18"/>
              </w:rPr>
              <w:t>25,02</w:t>
            </w:r>
          </w:p>
        </w:tc>
        <w:tc>
          <w:tcPr>
            <w:tcW w:w="304"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sz w:val="18"/>
                <w:szCs w:val="18"/>
              </w:rPr>
            </w:pPr>
            <w:r w:rsidRPr="001E0F35">
              <w:rPr>
                <w:color w:val="000000"/>
                <w:sz w:val="18"/>
                <w:szCs w:val="18"/>
              </w:rPr>
              <w:t>24,3</w:t>
            </w:r>
          </w:p>
        </w:tc>
        <w:tc>
          <w:tcPr>
            <w:tcW w:w="3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22,8</w:t>
            </w:r>
          </w:p>
        </w:tc>
        <w:tc>
          <w:tcPr>
            <w:tcW w:w="350" w:type="pct"/>
            <w:tcBorders>
              <w:top w:val="single" w:sz="4" w:space="0" w:color="auto"/>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21,4</w:t>
            </w:r>
          </w:p>
        </w:tc>
        <w:tc>
          <w:tcPr>
            <w:tcW w:w="350" w:type="pct"/>
            <w:tcBorders>
              <w:top w:val="single" w:sz="4" w:space="0" w:color="auto"/>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20,38</w:t>
            </w:r>
          </w:p>
        </w:tc>
        <w:tc>
          <w:tcPr>
            <w:tcW w:w="350" w:type="pct"/>
            <w:tcBorders>
              <w:top w:val="single" w:sz="4" w:space="0" w:color="auto"/>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19,37</w:t>
            </w:r>
          </w:p>
        </w:tc>
        <w:tc>
          <w:tcPr>
            <w:tcW w:w="350" w:type="pct"/>
            <w:tcBorders>
              <w:top w:val="single" w:sz="4" w:space="0" w:color="auto"/>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19,34</w:t>
            </w:r>
          </w:p>
        </w:tc>
        <w:tc>
          <w:tcPr>
            <w:tcW w:w="350" w:type="pct"/>
            <w:tcBorders>
              <w:top w:val="single" w:sz="4" w:space="0" w:color="auto"/>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20,96</w:t>
            </w:r>
          </w:p>
        </w:tc>
        <w:tc>
          <w:tcPr>
            <w:tcW w:w="350" w:type="pct"/>
            <w:tcBorders>
              <w:top w:val="single" w:sz="4" w:space="0" w:color="auto"/>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20,15</w:t>
            </w:r>
          </w:p>
        </w:tc>
        <w:tc>
          <w:tcPr>
            <w:tcW w:w="306" w:type="pct"/>
            <w:tcBorders>
              <w:top w:val="single" w:sz="4" w:space="0" w:color="auto"/>
              <w:left w:val="nil"/>
              <w:bottom w:val="single" w:sz="4" w:space="0" w:color="auto"/>
              <w:right w:val="single" w:sz="4" w:space="0" w:color="auto"/>
            </w:tcBorders>
            <w:vAlign w:val="center"/>
          </w:tcPr>
          <w:p w:rsidR="001E0F35" w:rsidRPr="001E0F35" w:rsidRDefault="001E0F35" w:rsidP="00392660">
            <w:pPr>
              <w:jc w:val="center"/>
              <w:rPr>
                <w:color w:val="000000"/>
                <w:sz w:val="18"/>
                <w:szCs w:val="18"/>
              </w:rPr>
            </w:pPr>
            <w:r w:rsidRPr="001E0F35">
              <w:rPr>
                <w:color w:val="000000"/>
                <w:sz w:val="18"/>
                <w:szCs w:val="18"/>
              </w:rPr>
              <w:t>20,15</w:t>
            </w:r>
          </w:p>
        </w:tc>
      </w:tr>
      <w:tr w:rsidR="001E0F35" w:rsidRPr="005A6FF3" w:rsidTr="00392660">
        <w:trPr>
          <w:trHeight w:val="401"/>
          <w:jc w:val="center"/>
        </w:trPr>
        <w:tc>
          <w:tcPr>
            <w:tcW w:w="224"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E0F35" w:rsidRPr="001E0F35" w:rsidRDefault="001E0F35" w:rsidP="00392660">
            <w:pPr>
              <w:jc w:val="center"/>
              <w:rPr>
                <w:b/>
                <w:bCs/>
                <w:color w:val="000000"/>
                <w:sz w:val="18"/>
                <w:szCs w:val="18"/>
              </w:rPr>
            </w:pPr>
            <w:r w:rsidRPr="001E0F35">
              <w:rPr>
                <w:b/>
                <w:bCs/>
                <w:color w:val="000000"/>
                <w:sz w:val="18"/>
                <w:szCs w:val="18"/>
              </w:rPr>
              <w:t>9</w:t>
            </w:r>
          </w:p>
        </w:tc>
        <w:tc>
          <w:tcPr>
            <w:tcW w:w="4776" w:type="pct"/>
            <w:gridSpan w:val="12"/>
            <w:tcBorders>
              <w:top w:val="single" w:sz="4" w:space="0" w:color="auto"/>
              <w:left w:val="nil"/>
              <w:bottom w:val="single" w:sz="4" w:space="0" w:color="auto"/>
              <w:right w:val="single" w:sz="4" w:space="0" w:color="auto"/>
            </w:tcBorders>
            <w:vAlign w:val="center"/>
          </w:tcPr>
          <w:p w:rsidR="001E0F35" w:rsidRPr="001E0F35" w:rsidRDefault="001E0F35" w:rsidP="00392660">
            <w:pPr>
              <w:jc w:val="center"/>
              <w:rPr>
                <w:b/>
                <w:bCs/>
                <w:color w:val="000000"/>
                <w:sz w:val="18"/>
                <w:szCs w:val="18"/>
              </w:rPr>
            </w:pPr>
            <w:r w:rsidRPr="001E0F35">
              <w:rPr>
                <w:b/>
                <w:bCs/>
                <w:color w:val="000000"/>
                <w:sz w:val="18"/>
                <w:szCs w:val="18"/>
              </w:rPr>
              <w:t>ЗДРАВООХРАНЕНИЕ</w:t>
            </w:r>
          </w:p>
        </w:tc>
      </w:tr>
      <w:tr w:rsidR="001E0F35" w:rsidRPr="005A6FF3" w:rsidTr="00392660">
        <w:trPr>
          <w:trHeight w:val="301"/>
          <w:jc w:val="center"/>
        </w:trPr>
        <w:tc>
          <w:tcPr>
            <w:tcW w:w="224" w:type="pct"/>
            <w:vMerge/>
            <w:tcBorders>
              <w:top w:val="single" w:sz="4" w:space="0" w:color="auto"/>
              <w:left w:val="single" w:sz="4" w:space="0" w:color="auto"/>
              <w:bottom w:val="single" w:sz="4" w:space="0" w:color="000000"/>
              <w:right w:val="single" w:sz="4" w:space="0" w:color="auto"/>
            </w:tcBorders>
            <w:vAlign w:val="center"/>
            <w:hideMark/>
          </w:tcPr>
          <w:p w:rsidR="001E0F35" w:rsidRPr="001E0F35" w:rsidRDefault="001E0F35" w:rsidP="00392660">
            <w:pPr>
              <w:jc w:val="center"/>
              <w:rPr>
                <w:b/>
                <w:bCs/>
                <w:color w:val="000000"/>
                <w:sz w:val="18"/>
                <w:szCs w:val="18"/>
              </w:rPr>
            </w:pPr>
          </w:p>
        </w:tc>
        <w:tc>
          <w:tcPr>
            <w:tcW w:w="1084" w:type="pct"/>
            <w:tcBorders>
              <w:top w:val="nil"/>
              <w:left w:val="nil"/>
              <w:bottom w:val="single" w:sz="4" w:space="0" w:color="auto"/>
              <w:right w:val="single" w:sz="4" w:space="0" w:color="auto"/>
            </w:tcBorders>
            <w:shd w:val="clear" w:color="auto" w:fill="auto"/>
            <w:vAlign w:val="center"/>
            <w:hideMark/>
          </w:tcPr>
          <w:p w:rsidR="001E0F35" w:rsidRPr="001E0F35" w:rsidRDefault="001E0F35" w:rsidP="00392660">
            <w:pPr>
              <w:rPr>
                <w:color w:val="000000"/>
                <w:sz w:val="18"/>
                <w:szCs w:val="18"/>
              </w:rPr>
            </w:pPr>
            <w:r w:rsidRPr="001E0F35">
              <w:rPr>
                <w:color w:val="000000"/>
                <w:sz w:val="18"/>
                <w:szCs w:val="18"/>
              </w:rPr>
              <w:t>Количество медицинских организаций (самостоятельных медицинских организаций)</w:t>
            </w:r>
          </w:p>
        </w:tc>
        <w:tc>
          <w:tcPr>
            <w:tcW w:w="371" w:type="pct"/>
            <w:tcBorders>
              <w:top w:val="nil"/>
              <w:left w:val="nil"/>
              <w:bottom w:val="single" w:sz="4" w:space="0" w:color="auto"/>
              <w:right w:val="single" w:sz="4" w:space="0" w:color="auto"/>
            </w:tcBorders>
            <w:shd w:val="clear" w:color="auto" w:fill="auto"/>
            <w:noWrap/>
            <w:vAlign w:val="center"/>
            <w:hideMark/>
          </w:tcPr>
          <w:p w:rsidR="001E0F35" w:rsidRPr="001E0F35" w:rsidRDefault="001E0F35" w:rsidP="00392660">
            <w:pPr>
              <w:jc w:val="center"/>
              <w:rPr>
                <w:color w:val="000000"/>
                <w:sz w:val="18"/>
                <w:szCs w:val="18"/>
              </w:rPr>
            </w:pPr>
            <w:r w:rsidRPr="001E0F35">
              <w:rPr>
                <w:color w:val="000000"/>
                <w:sz w:val="18"/>
                <w:szCs w:val="18"/>
              </w:rPr>
              <w:t>Ед.</w:t>
            </w:r>
          </w:p>
        </w:tc>
        <w:tc>
          <w:tcPr>
            <w:tcW w:w="304" w:type="pct"/>
            <w:tcBorders>
              <w:top w:val="single" w:sz="4" w:space="0" w:color="auto"/>
              <w:left w:val="nil"/>
              <w:bottom w:val="single" w:sz="4" w:space="0" w:color="auto"/>
              <w:right w:val="single" w:sz="4" w:space="0" w:color="auto"/>
            </w:tcBorders>
            <w:vAlign w:val="center"/>
          </w:tcPr>
          <w:p w:rsidR="001E0F35" w:rsidRPr="001E0F35" w:rsidRDefault="001E0F35" w:rsidP="00392660">
            <w:pPr>
              <w:jc w:val="center"/>
              <w:rPr>
                <w:color w:val="000000"/>
                <w:sz w:val="18"/>
                <w:szCs w:val="18"/>
              </w:rPr>
            </w:pPr>
            <w:r w:rsidRPr="001E0F35">
              <w:rPr>
                <w:color w:val="000000"/>
                <w:sz w:val="18"/>
                <w:szCs w:val="18"/>
              </w:rPr>
              <w:t>1</w:t>
            </w:r>
          </w:p>
        </w:tc>
        <w:tc>
          <w:tcPr>
            <w:tcW w:w="304"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sz w:val="18"/>
                <w:szCs w:val="18"/>
              </w:rPr>
            </w:pPr>
            <w:r w:rsidRPr="001E0F35">
              <w:rPr>
                <w:color w:val="000000"/>
                <w:sz w:val="18"/>
                <w:szCs w:val="18"/>
              </w:rPr>
              <w:t>1</w:t>
            </w:r>
          </w:p>
        </w:tc>
        <w:tc>
          <w:tcPr>
            <w:tcW w:w="3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1</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1</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1</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1</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1</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1</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1</w:t>
            </w:r>
          </w:p>
        </w:tc>
        <w:tc>
          <w:tcPr>
            <w:tcW w:w="306" w:type="pct"/>
            <w:tcBorders>
              <w:top w:val="nil"/>
              <w:left w:val="nil"/>
              <w:bottom w:val="single" w:sz="4" w:space="0" w:color="auto"/>
              <w:right w:val="single" w:sz="4" w:space="0" w:color="auto"/>
            </w:tcBorders>
            <w:vAlign w:val="center"/>
          </w:tcPr>
          <w:p w:rsidR="001E0F35" w:rsidRPr="001E0F35" w:rsidRDefault="001E0F35" w:rsidP="00392660">
            <w:pPr>
              <w:jc w:val="center"/>
              <w:rPr>
                <w:color w:val="000000"/>
                <w:sz w:val="18"/>
                <w:szCs w:val="18"/>
              </w:rPr>
            </w:pPr>
            <w:r w:rsidRPr="001E0F35">
              <w:rPr>
                <w:color w:val="000000"/>
                <w:sz w:val="18"/>
                <w:szCs w:val="18"/>
              </w:rPr>
              <w:t>1</w:t>
            </w:r>
          </w:p>
        </w:tc>
      </w:tr>
      <w:tr w:rsidR="001E0F35" w:rsidRPr="005A6FF3" w:rsidTr="00392660">
        <w:trPr>
          <w:trHeight w:val="519"/>
          <w:jc w:val="center"/>
        </w:trPr>
        <w:tc>
          <w:tcPr>
            <w:tcW w:w="224" w:type="pct"/>
            <w:vMerge/>
            <w:tcBorders>
              <w:top w:val="single" w:sz="4" w:space="0" w:color="auto"/>
              <w:left w:val="single" w:sz="4" w:space="0" w:color="auto"/>
              <w:bottom w:val="single" w:sz="4" w:space="0" w:color="000000"/>
              <w:right w:val="single" w:sz="4" w:space="0" w:color="auto"/>
            </w:tcBorders>
            <w:vAlign w:val="center"/>
            <w:hideMark/>
          </w:tcPr>
          <w:p w:rsidR="001E0F35" w:rsidRPr="001E0F35" w:rsidRDefault="001E0F35" w:rsidP="00392660">
            <w:pPr>
              <w:jc w:val="center"/>
              <w:rPr>
                <w:b/>
                <w:bCs/>
                <w:color w:val="000000"/>
                <w:sz w:val="18"/>
                <w:szCs w:val="18"/>
              </w:rPr>
            </w:pPr>
          </w:p>
        </w:tc>
        <w:tc>
          <w:tcPr>
            <w:tcW w:w="1084" w:type="pct"/>
            <w:tcBorders>
              <w:top w:val="nil"/>
              <w:left w:val="nil"/>
              <w:bottom w:val="single" w:sz="4" w:space="0" w:color="auto"/>
              <w:right w:val="single" w:sz="4" w:space="0" w:color="auto"/>
            </w:tcBorders>
            <w:shd w:val="clear" w:color="auto" w:fill="auto"/>
            <w:vAlign w:val="center"/>
            <w:hideMark/>
          </w:tcPr>
          <w:p w:rsidR="001E0F35" w:rsidRPr="001E0F35" w:rsidRDefault="001E0F35" w:rsidP="00392660">
            <w:pPr>
              <w:rPr>
                <w:color w:val="000000"/>
                <w:sz w:val="18"/>
                <w:szCs w:val="18"/>
              </w:rPr>
            </w:pPr>
            <w:r w:rsidRPr="001E0F35">
              <w:rPr>
                <w:color w:val="000000"/>
                <w:sz w:val="18"/>
                <w:szCs w:val="18"/>
              </w:rPr>
              <w:t>Количество структурных подразделений в медицинских организациях (медицинских организаций)</w:t>
            </w:r>
          </w:p>
        </w:tc>
        <w:tc>
          <w:tcPr>
            <w:tcW w:w="371" w:type="pct"/>
            <w:tcBorders>
              <w:top w:val="nil"/>
              <w:left w:val="nil"/>
              <w:bottom w:val="single" w:sz="4" w:space="0" w:color="auto"/>
              <w:right w:val="single" w:sz="4" w:space="0" w:color="auto"/>
            </w:tcBorders>
            <w:shd w:val="clear" w:color="auto" w:fill="auto"/>
            <w:noWrap/>
            <w:vAlign w:val="center"/>
            <w:hideMark/>
          </w:tcPr>
          <w:p w:rsidR="001E0F35" w:rsidRPr="001E0F35" w:rsidRDefault="001E0F35" w:rsidP="00392660">
            <w:pPr>
              <w:jc w:val="center"/>
              <w:rPr>
                <w:color w:val="000000"/>
                <w:sz w:val="18"/>
                <w:szCs w:val="18"/>
              </w:rPr>
            </w:pPr>
            <w:r w:rsidRPr="001E0F35">
              <w:rPr>
                <w:color w:val="000000"/>
                <w:sz w:val="18"/>
                <w:szCs w:val="18"/>
              </w:rPr>
              <w:t>Ед.</w:t>
            </w:r>
          </w:p>
        </w:tc>
        <w:tc>
          <w:tcPr>
            <w:tcW w:w="304" w:type="pct"/>
            <w:tcBorders>
              <w:top w:val="single" w:sz="4" w:space="0" w:color="auto"/>
              <w:left w:val="nil"/>
              <w:bottom w:val="single" w:sz="4" w:space="0" w:color="auto"/>
              <w:right w:val="single" w:sz="4" w:space="0" w:color="auto"/>
            </w:tcBorders>
            <w:vAlign w:val="center"/>
          </w:tcPr>
          <w:p w:rsidR="001E0F35" w:rsidRPr="001E0F35" w:rsidRDefault="001E0F35" w:rsidP="00392660">
            <w:pPr>
              <w:jc w:val="center"/>
              <w:rPr>
                <w:color w:val="000000"/>
                <w:sz w:val="18"/>
                <w:szCs w:val="18"/>
              </w:rPr>
            </w:pPr>
            <w:r w:rsidRPr="001E0F35">
              <w:rPr>
                <w:color w:val="000000"/>
                <w:sz w:val="18"/>
                <w:szCs w:val="18"/>
              </w:rPr>
              <w:t>35</w:t>
            </w:r>
          </w:p>
        </w:tc>
        <w:tc>
          <w:tcPr>
            <w:tcW w:w="304"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sz w:val="18"/>
                <w:szCs w:val="18"/>
              </w:rPr>
            </w:pPr>
            <w:r w:rsidRPr="001E0F35">
              <w:rPr>
                <w:color w:val="000000"/>
                <w:sz w:val="18"/>
                <w:szCs w:val="18"/>
              </w:rPr>
              <w:t>34</w:t>
            </w:r>
          </w:p>
        </w:tc>
        <w:tc>
          <w:tcPr>
            <w:tcW w:w="3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32</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32</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32</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30</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28</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25</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25</w:t>
            </w:r>
          </w:p>
        </w:tc>
        <w:tc>
          <w:tcPr>
            <w:tcW w:w="306" w:type="pct"/>
            <w:tcBorders>
              <w:top w:val="nil"/>
              <w:left w:val="nil"/>
              <w:bottom w:val="single" w:sz="4" w:space="0" w:color="auto"/>
              <w:right w:val="single" w:sz="4" w:space="0" w:color="auto"/>
            </w:tcBorders>
            <w:vAlign w:val="center"/>
          </w:tcPr>
          <w:p w:rsidR="001E0F35" w:rsidRPr="001E0F35" w:rsidRDefault="001E0F35" w:rsidP="00392660">
            <w:pPr>
              <w:jc w:val="center"/>
              <w:rPr>
                <w:color w:val="000000"/>
                <w:sz w:val="18"/>
                <w:szCs w:val="18"/>
              </w:rPr>
            </w:pPr>
            <w:r w:rsidRPr="001E0F35">
              <w:rPr>
                <w:color w:val="000000"/>
                <w:sz w:val="18"/>
                <w:szCs w:val="18"/>
              </w:rPr>
              <w:t>25</w:t>
            </w:r>
          </w:p>
        </w:tc>
      </w:tr>
      <w:tr w:rsidR="001E0F35" w:rsidRPr="005A6FF3" w:rsidTr="00392660">
        <w:trPr>
          <w:trHeight w:val="362"/>
          <w:jc w:val="center"/>
        </w:trPr>
        <w:tc>
          <w:tcPr>
            <w:tcW w:w="224" w:type="pct"/>
            <w:vMerge/>
            <w:tcBorders>
              <w:top w:val="single" w:sz="4" w:space="0" w:color="auto"/>
              <w:left w:val="single" w:sz="4" w:space="0" w:color="auto"/>
              <w:bottom w:val="single" w:sz="4" w:space="0" w:color="auto"/>
              <w:right w:val="single" w:sz="4" w:space="0" w:color="auto"/>
            </w:tcBorders>
            <w:vAlign w:val="center"/>
            <w:hideMark/>
          </w:tcPr>
          <w:p w:rsidR="001E0F35" w:rsidRPr="001E0F35" w:rsidRDefault="001E0F35" w:rsidP="00392660">
            <w:pPr>
              <w:jc w:val="center"/>
              <w:rPr>
                <w:b/>
                <w:bCs/>
                <w:color w:val="000000"/>
                <w:sz w:val="18"/>
                <w:szCs w:val="18"/>
              </w:rPr>
            </w:pPr>
          </w:p>
        </w:tc>
        <w:tc>
          <w:tcPr>
            <w:tcW w:w="1084" w:type="pct"/>
            <w:tcBorders>
              <w:top w:val="nil"/>
              <w:left w:val="nil"/>
              <w:bottom w:val="single" w:sz="4" w:space="0" w:color="auto"/>
              <w:right w:val="single" w:sz="4" w:space="0" w:color="auto"/>
            </w:tcBorders>
            <w:shd w:val="clear" w:color="auto" w:fill="auto"/>
            <w:vAlign w:val="center"/>
            <w:hideMark/>
          </w:tcPr>
          <w:p w:rsidR="001E0F35" w:rsidRPr="001E0F35" w:rsidRDefault="001E0F35" w:rsidP="00392660">
            <w:pPr>
              <w:rPr>
                <w:color w:val="000000"/>
                <w:sz w:val="18"/>
                <w:szCs w:val="18"/>
              </w:rPr>
            </w:pPr>
            <w:r w:rsidRPr="001E0F35">
              <w:rPr>
                <w:color w:val="000000"/>
                <w:sz w:val="18"/>
                <w:szCs w:val="18"/>
              </w:rPr>
              <w:t>Обеспеченность врачами на 10 тыс. населения (исходя из расчета населения Камышловского ГО и Камышловского МР -51,2 тыс. человек)</w:t>
            </w:r>
          </w:p>
        </w:tc>
        <w:tc>
          <w:tcPr>
            <w:tcW w:w="371" w:type="pct"/>
            <w:tcBorders>
              <w:top w:val="nil"/>
              <w:left w:val="nil"/>
              <w:bottom w:val="single" w:sz="4" w:space="0" w:color="auto"/>
              <w:right w:val="single" w:sz="4" w:space="0" w:color="auto"/>
            </w:tcBorders>
            <w:shd w:val="clear" w:color="auto" w:fill="auto"/>
            <w:noWrap/>
            <w:vAlign w:val="center"/>
            <w:hideMark/>
          </w:tcPr>
          <w:p w:rsidR="001E0F35" w:rsidRPr="001E0F35" w:rsidRDefault="001E0F35" w:rsidP="00392660">
            <w:pPr>
              <w:jc w:val="center"/>
              <w:rPr>
                <w:color w:val="000000"/>
                <w:sz w:val="18"/>
                <w:szCs w:val="18"/>
              </w:rPr>
            </w:pPr>
            <w:r w:rsidRPr="001E0F35">
              <w:rPr>
                <w:color w:val="000000"/>
                <w:sz w:val="18"/>
                <w:szCs w:val="18"/>
              </w:rPr>
              <w:t>Чел.</w:t>
            </w:r>
          </w:p>
        </w:tc>
        <w:tc>
          <w:tcPr>
            <w:tcW w:w="304" w:type="pct"/>
            <w:tcBorders>
              <w:top w:val="single" w:sz="4" w:space="0" w:color="auto"/>
              <w:left w:val="nil"/>
              <w:bottom w:val="single" w:sz="4" w:space="0" w:color="auto"/>
              <w:right w:val="single" w:sz="4" w:space="0" w:color="auto"/>
            </w:tcBorders>
            <w:vAlign w:val="center"/>
          </w:tcPr>
          <w:p w:rsidR="001E0F35" w:rsidRPr="001E0F35" w:rsidRDefault="001E0F35" w:rsidP="00392660">
            <w:pPr>
              <w:jc w:val="center"/>
              <w:rPr>
                <w:color w:val="000000"/>
                <w:sz w:val="18"/>
                <w:szCs w:val="18"/>
              </w:rPr>
            </w:pPr>
            <w:r w:rsidRPr="001E0F35">
              <w:rPr>
                <w:color w:val="000000"/>
                <w:sz w:val="18"/>
                <w:szCs w:val="18"/>
              </w:rPr>
              <w:t>8,6</w:t>
            </w:r>
          </w:p>
        </w:tc>
        <w:tc>
          <w:tcPr>
            <w:tcW w:w="304"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sz w:val="18"/>
                <w:szCs w:val="18"/>
              </w:rPr>
            </w:pPr>
            <w:r w:rsidRPr="001E0F35">
              <w:rPr>
                <w:color w:val="000000"/>
                <w:sz w:val="18"/>
                <w:szCs w:val="18"/>
              </w:rPr>
              <w:t>8,9</w:t>
            </w:r>
          </w:p>
        </w:tc>
        <w:tc>
          <w:tcPr>
            <w:tcW w:w="3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8,8</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8,7</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8,3</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10,0</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10,2</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10,5</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10,0</w:t>
            </w:r>
          </w:p>
        </w:tc>
        <w:tc>
          <w:tcPr>
            <w:tcW w:w="306" w:type="pct"/>
            <w:tcBorders>
              <w:top w:val="nil"/>
              <w:left w:val="nil"/>
              <w:bottom w:val="single" w:sz="4" w:space="0" w:color="auto"/>
              <w:right w:val="single" w:sz="4" w:space="0" w:color="auto"/>
            </w:tcBorders>
            <w:vAlign w:val="center"/>
          </w:tcPr>
          <w:p w:rsidR="001E0F35" w:rsidRPr="001E0F35" w:rsidRDefault="001E0F35" w:rsidP="00392660">
            <w:pPr>
              <w:jc w:val="center"/>
              <w:rPr>
                <w:color w:val="000000"/>
                <w:sz w:val="18"/>
                <w:szCs w:val="18"/>
              </w:rPr>
            </w:pPr>
            <w:r w:rsidRPr="001E0F35">
              <w:rPr>
                <w:color w:val="000000"/>
                <w:sz w:val="18"/>
                <w:szCs w:val="18"/>
              </w:rPr>
              <w:t>10,0</w:t>
            </w:r>
          </w:p>
        </w:tc>
      </w:tr>
      <w:tr w:rsidR="001E0F35" w:rsidRPr="005A6FF3" w:rsidTr="00392660">
        <w:trPr>
          <w:trHeight w:val="349"/>
          <w:jc w:val="center"/>
        </w:trPr>
        <w:tc>
          <w:tcPr>
            <w:tcW w:w="224" w:type="pct"/>
            <w:vMerge w:val="restart"/>
            <w:tcBorders>
              <w:top w:val="single" w:sz="4" w:space="0" w:color="auto"/>
              <w:left w:val="single" w:sz="4" w:space="0" w:color="auto"/>
              <w:right w:val="single" w:sz="4" w:space="0" w:color="auto"/>
            </w:tcBorders>
            <w:shd w:val="clear" w:color="auto" w:fill="auto"/>
            <w:noWrap/>
            <w:vAlign w:val="center"/>
            <w:hideMark/>
          </w:tcPr>
          <w:p w:rsidR="001E0F35" w:rsidRPr="001E0F35" w:rsidRDefault="001E0F35" w:rsidP="00392660">
            <w:pPr>
              <w:jc w:val="center"/>
              <w:rPr>
                <w:b/>
                <w:bCs/>
                <w:color w:val="000000"/>
                <w:sz w:val="18"/>
                <w:szCs w:val="18"/>
              </w:rPr>
            </w:pPr>
            <w:r w:rsidRPr="001E0F35">
              <w:rPr>
                <w:b/>
                <w:bCs/>
                <w:color w:val="000000"/>
                <w:sz w:val="18"/>
                <w:szCs w:val="18"/>
              </w:rPr>
              <w:t>10</w:t>
            </w:r>
          </w:p>
        </w:tc>
        <w:tc>
          <w:tcPr>
            <w:tcW w:w="4776" w:type="pct"/>
            <w:gridSpan w:val="12"/>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b/>
                <w:bCs/>
                <w:color w:val="000000"/>
                <w:sz w:val="18"/>
                <w:szCs w:val="18"/>
              </w:rPr>
            </w:pPr>
            <w:r w:rsidRPr="001E0F35">
              <w:rPr>
                <w:b/>
                <w:bCs/>
                <w:color w:val="000000"/>
                <w:sz w:val="18"/>
                <w:szCs w:val="18"/>
              </w:rPr>
              <w:t>ОБРАЗОВАНИЕ</w:t>
            </w:r>
          </w:p>
        </w:tc>
      </w:tr>
      <w:tr w:rsidR="001E0F35" w:rsidRPr="005A6FF3" w:rsidTr="00392660">
        <w:trPr>
          <w:trHeight w:val="519"/>
          <w:jc w:val="center"/>
        </w:trPr>
        <w:tc>
          <w:tcPr>
            <w:tcW w:w="224" w:type="pct"/>
            <w:vMerge/>
            <w:tcBorders>
              <w:left w:val="single" w:sz="4" w:space="0" w:color="auto"/>
              <w:right w:val="single" w:sz="4" w:space="0" w:color="auto"/>
            </w:tcBorders>
            <w:vAlign w:val="center"/>
            <w:hideMark/>
          </w:tcPr>
          <w:p w:rsidR="001E0F35" w:rsidRPr="001E0F35" w:rsidRDefault="001E0F35" w:rsidP="00392660">
            <w:pPr>
              <w:jc w:val="center"/>
              <w:rPr>
                <w:b/>
                <w:bCs/>
                <w:color w:val="000000"/>
                <w:sz w:val="18"/>
                <w:szCs w:val="18"/>
              </w:rPr>
            </w:pPr>
          </w:p>
        </w:tc>
        <w:tc>
          <w:tcPr>
            <w:tcW w:w="1084" w:type="pct"/>
            <w:tcBorders>
              <w:top w:val="nil"/>
              <w:left w:val="single" w:sz="4" w:space="0" w:color="auto"/>
              <w:bottom w:val="single" w:sz="4" w:space="0" w:color="auto"/>
              <w:right w:val="single" w:sz="4" w:space="0" w:color="auto"/>
            </w:tcBorders>
            <w:shd w:val="clear" w:color="auto" w:fill="auto"/>
            <w:vAlign w:val="center"/>
            <w:hideMark/>
          </w:tcPr>
          <w:p w:rsidR="001E0F35" w:rsidRPr="001E0F35" w:rsidRDefault="001E0F35" w:rsidP="00392660">
            <w:pPr>
              <w:rPr>
                <w:color w:val="000000"/>
                <w:sz w:val="18"/>
                <w:szCs w:val="18"/>
              </w:rPr>
            </w:pPr>
            <w:r w:rsidRPr="001E0F35">
              <w:rPr>
                <w:color w:val="000000"/>
                <w:sz w:val="18"/>
                <w:szCs w:val="18"/>
              </w:rPr>
              <w:t>Обеспеченность местами в дошкольных образовательных учреждениях (% от общего количества нуждающихся)</w:t>
            </w:r>
          </w:p>
        </w:tc>
        <w:tc>
          <w:tcPr>
            <w:tcW w:w="371" w:type="pct"/>
            <w:tcBorders>
              <w:top w:val="nil"/>
              <w:left w:val="nil"/>
              <w:bottom w:val="single" w:sz="4" w:space="0" w:color="auto"/>
              <w:right w:val="single" w:sz="4" w:space="0" w:color="auto"/>
            </w:tcBorders>
            <w:shd w:val="clear" w:color="auto" w:fill="auto"/>
            <w:noWrap/>
            <w:vAlign w:val="center"/>
            <w:hideMark/>
          </w:tcPr>
          <w:p w:rsidR="001E0F35" w:rsidRPr="001E0F35" w:rsidRDefault="001E0F35" w:rsidP="00392660">
            <w:pPr>
              <w:jc w:val="center"/>
              <w:rPr>
                <w:color w:val="000000"/>
                <w:sz w:val="18"/>
                <w:szCs w:val="18"/>
              </w:rPr>
            </w:pPr>
            <w:r w:rsidRPr="001E0F35">
              <w:rPr>
                <w:color w:val="000000"/>
                <w:sz w:val="18"/>
                <w:szCs w:val="18"/>
              </w:rPr>
              <w:t>%</w:t>
            </w:r>
          </w:p>
        </w:tc>
        <w:tc>
          <w:tcPr>
            <w:tcW w:w="304" w:type="pct"/>
            <w:tcBorders>
              <w:top w:val="single" w:sz="4" w:space="0" w:color="auto"/>
              <w:left w:val="nil"/>
              <w:bottom w:val="single" w:sz="4" w:space="0" w:color="auto"/>
              <w:right w:val="single" w:sz="4" w:space="0" w:color="auto"/>
            </w:tcBorders>
            <w:vAlign w:val="center"/>
          </w:tcPr>
          <w:p w:rsidR="001E0F35" w:rsidRPr="001E0F35" w:rsidRDefault="001E0F35" w:rsidP="00392660">
            <w:pPr>
              <w:jc w:val="center"/>
              <w:rPr>
                <w:color w:val="000000"/>
                <w:sz w:val="18"/>
                <w:szCs w:val="18"/>
              </w:rPr>
            </w:pPr>
            <w:r w:rsidRPr="001E0F35">
              <w:rPr>
                <w:color w:val="000000"/>
                <w:sz w:val="18"/>
                <w:szCs w:val="18"/>
              </w:rPr>
              <w:t>60,0</w:t>
            </w:r>
          </w:p>
        </w:tc>
        <w:tc>
          <w:tcPr>
            <w:tcW w:w="304"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sz w:val="18"/>
                <w:szCs w:val="18"/>
              </w:rPr>
            </w:pPr>
            <w:r w:rsidRPr="001E0F35">
              <w:rPr>
                <w:color w:val="000000"/>
                <w:sz w:val="18"/>
                <w:szCs w:val="18"/>
              </w:rPr>
              <w:t>60,0</w:t>
            </w:r>
          </w:p>
        </w:tc>
        <w:tc>
          <w:tcPr>
            <w:tcW w:w="3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60,0</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60,0</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62,0</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73,0</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92,0</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92,0</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92,0</w:t>
            </w:r>
          </w:p>
        </w:tc>
        <w:tc>
          <w:tcPr>
            <w:tcW w:w="306" w:type="pct"/>
            <w:tcBorders>
              <w:top w:val="nil"/>
              <w:left w:val="nil"/>
              <w:bottom w:val="single" w:sz="4" w:space="0" w:color="auto"/>
              <w:right w:val="single" w:sz="4" w:space="0" w:color="auto"/>
            </w:tcBorders>
            <w:vAlign w:val="center"/>
          </w:tcPr>
          <w:p w:rsidR="001E0F35" w:rsidRPr="001E0F35" w:rsidRDefault="001E0F35" w:rsidP="00392660">
            <w:pPr>
              <w:jc w:val="center"/>
              <w:rPr>
                <w:color w:val="000000"/>
                <w:sz w:val="18"/>
                <w:szCs w:val="18"/>
              </w:rPr>
            </w:pPr>
            <w:r w:rsidRPr="001E0F35">
              <w:rPr>
                <w:color w:val="000000"/>
                <w:sz w:val="18"/>
                <w:szCs w:val="18"/>
              </w:rPr>
              <w:t>82</w:t>
            </w:r>
          </w:p>
        </w:tc>
      </w:tr>
      <w:tr w:rsidR="001E0F35" w:rsidRPr="005A6FF3" w:rsidTr="00392660">
        <w:trPr>
          <w:trHeight w:val="347"/>
          <w:jc w:val="center"/>
        </w:trPr>
        <w:tc>
          <w:tcPr>
            <w:tcW w:w="224" w:type="pct"/>
            <w:vMerge/>
            <w:tcBorders>
              <w:left w:val="single" w:sz="4" w:space="0" w:color="auto"/>
              <w:right w:val="single" w:sz="4" w:space="0" w:color="auto"/>
            </w:tcBorders>
            <w:vAlign w:val="center"/>
            <w:hideMark/>
          </w:tcPr>
          <w:p w:rsidR="001E0F35" w:rsidRPr="001E0F35" w:rsidRDefault="001E0F35" w:rsidP="00392660">
            <w:pPr>
              <w:jc w:val="center"/>
              <w:rPr>
                <w:b/>
                <w:bCs/>
                <w:color w:val="000000"/>
                <w:sz w:val="18"/>
                <w:szCs w:val="18"/>
              </w:rPr>
            </w:pPr>
          </w:p>
        </w:tc>
        <w:tc>
          <w:tcPr>
            <w:tcW w:w="1084" w:type="pct"/>
            <w:tcBorders>
              <w:top w:val="nil"/>
              <w:left w:val="single" w:sz="4" w:space="0" w:color="auto"/>
              <w:bottom w:val="single" w:sz="4" w:space="0" w:color="auto"/>
              <w:right w:val="single" w:sz="4" w:space="0" w:color="auto"/>
            </w:tcBorders>
            <w:shd w:val="clear" w:color="auto" w:fill="auto"/>
            <w:vAlign w:val="center"/>
            <w:hideMark/>
          </w:tcPr>
          <w:p w:rsidR="001E0F35" w:rsidRPr="001E0F35" w:rsidRDefault="001E0F35" w:rsidP="00392660">
            <w:pPr>
              <w:rPr>
                <w:color w:val="000000"/>
                <w:sz w:val="18"/>
                <w:szCs w:val="18"/>
              </w:rPr>
            </w:pPr>
            <w:r w:rsidRPr="001E0F35">
              <w:rPr>
                <w:color w:val="000000"/>
                <w:sz w:val="18"/>
                <w:szCs w:val="18"/>
              </w:rPr>
              <w:t>Потребность в увеличении числа мест в дошкольных образовательных организациях</w:t>
            </w:r>
          </w:p>
        </w:tc>
        <w:tc>
          <w:tcPr>
            <w:tcW w:w="371" w:type="pct"/>
            <w:tcBorders>
              <w:top w:val="nil"/>
              <w:left w:val="nil"/>
              <w:bottom w:val="single" w:sz="4" w:space="0" w:color="auto"/>
              <w:right w:val="single" w:sz="4" w:space="0" w:color="auto"/>
            </w:tcBorders>
            <w:shd w:val="clear" w:color="auto" w:fill="auto"/>
            <w:noWrap/>
            <w:vAlign w:val="center"/>
            <w:hideMark/>
          </w:tcPr>
          <w:p w:rsidR="001E0F35" w:rsidRPr="001E0F35" w:rsidRDefault="001E0F35" w:rsidP="00392660">
            <w:pPr>
              <w:jc w:val="center"/>
              <w:rPr>
                <w:color w:val="000000"/>
                <w:sz w:val="18"/>
                <w:szCs w:val="18"/>
              </w:rPr>
            </w:pPr>
            <w:r w:rsidRPr="001E0F35">
              <w:rPr>
                <w:color w:val="000000"/>
                <w:sz w:val="18"/>
                <w:szCs w:val="18"/>
              </w:rPr>
              <w:t>мест</w:t>
            </w:r>
          </w:p>
        </w:tc>
        <w:tc>
          <w:tcPr>
            <w:tcW w:w="304" w:type="pct"/>
            <w:tcBorders>
              <w:top w:val="single" w:sz="4" w:space="0" w:color="auto"/>
              <w:left w:val="nil"/>
              <w:bottom w:val="single" w:sz="4" w:space="0" w:color="auto"/>
              <w:right w:val="single" w:sz="4" w:space="0" w:color="auto"/>
            </w:tcBorders>
            <w:vAlign w:val="center"/>
          </w:tcPr>
          <w:p w:rsidR="001E0F35" w:rsidRPr="001E0F35" w:rsidRDefault="001E0F35" w:rsidP="00392660">
            <w:pPr>
              <w:jc w:val="center"/>
              <w:rPr>
                <w:color w:val="000000"/>
                <w:sz w:val="18"/>
                <w:szCs w:val="18"/>
              </w:rPr>
            </w:pPr>
            <w:r w:rsidRPr="001E0F35">
              <w:rPr>
                <w:color w:val="000000"/>
                <w:sz w:val="18"/>
                <w:szCs w:val="18"/>
              </w:rPr>
              <w:t>940</w:t>
            </w:r>
          </w:p>
        </w:tc>
        <w:tc>
          <w:tcPr>
            <w:tcW w:w="304"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sz w:val="18"/>
                <w:szCs w:val="18"/>
              </w:rPr>
            </w:pPr>
            <w:r w:rsidRPr="001E0F35">
              <w:rPr>
                <w:color w:val="000000"/>
                <w:sz w:val="18"/>
                <w:szCs w:val="18"/>
              </w:rPr>
              <w:t>940</w:t>
            </w:r>
          </w:p>
        </w:tc>
        <w:tc>
          <w:tcPr>
            <w:tcW w:w="3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940</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н/д</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860</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695</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695</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345</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345</w:t>
            </w:r>
          </w:p>
        </w:tc>
        <w:tc>
          <w:tcPr>
            <w:tcW w:w="306" w:type="pct"/>
            <w:tcBorders>
              <w:top w:val="nil"/>
              <w:left w:val="nil"/>
              <w:bottom w:val="single" w:sz="4" w:space="0" w:color="auto"/>
              <w:right w:val="single" w:sz="4" w:space="0" w:color="auto"/>
            </w:tcBorders>
            <w:vAlign w:val="center"/>
          </w:tcPr>
          <w:p w:rsidR="001E0F35" w:rsidRPr="001E0F35" w:rsidRDefault="001E0F35" w:rsidP="00392660">
            <w:pPr>
              <w:jc w:val="center"/>
              <w:rPr>
                <w:color w:val="000000"/>
                <w:sz w:val="18"/>
                <w:szCs w:val="18"/>
              </w:rPr>
            </w:pPr>
            <w:r w:rsidRPr="001E0F35">
              <w:rPr>
                <w:color w:val="000000"/>
                <w:sz w:val="18"/>
                <w:szCs w:val="18"/>
              </w:rPr>
              <w:t>386</w:t>
            </w:r>
          </w:p>
        </w:tc>
      </w:tr>
      <w:tr w:rsidR="001E0F35" w:rsidRPr="005A6FF3" w:rsidTr="00392660">
        <w:trPr>
          <w:trHeight w:val="288"/>
          <w:jc w:val="center"/>
        </w:trPr>
        <w:tc>
          <w:tcPr>
            <w:tcW w:w="224" w:type="pct"/>
            <w:vMerge/>
            <w:tcBorders>
              <w:left w:val="single" w:sz="4" w:space="0" w:color="auto"/>
              <w:right w:val="single" w:sz="4" w:space="0" w:color="auto"/>
            </w:tcBorders>
            <w:vAlign w:val="center"/>
            <w:hideMark/>
          </w:tcPr>
          <w:p w:rsidR="001E0F35" w:rsidRPr="001E0F35" w:rsidRDefault="001E0F35" w:rsidP="00392660">
            <w:pPr>
              <w:jc w:val="center"/>
              <w:rPr>
                <w:b/>
                <w:bCs/>
                <w:color w:val="000000"/>
                <w:sz w:val="18"/>
                <w:szCs w:val="18"/>
              </w:rPr>
            </w:pPr>
          </w:p>
        </w:tc>
        <w:tc>
          <w:tcPr>
            <w:tcW w:w="1084" w:type="pct"/>
            <w:tcBorders>
              <w:top w:val="nil"/>
              <w:left w:val="single" w:sz="4" w:space="0" w:color="auto"/>
              <w:bottom w:val="single" w:sz="4" w:space="0" w:color="auto"/>
              <w:right w:val="single" w:sz="4" w:space="0" w:color="auto"/>
            </w:tcBorders>
            <w:shd w:val="clear" w:color="auto" w:fill="auto"/>
            <w:vAlign w:val="center"/>
            <w:hideMark/>
          </w:tcPr>
          <w:p w:rsidR="001E0F35" w:rsidRPr="001E0F35" w:rsidRDefault="001E0F35" w:rsidP="00392660">
            <w:pPr>
              <w:rPr>
                <w:color w:val="000000"/>
                <w:sz w:val="18"/>
                <w:szCs w:val="18"/>
              </w:rPr>
            </w:pPr>
            <w:r w:rsidRPr="001E0F35">
              <w:rPr>
                <w:color w:val="000000"/>
                <w:sz w:val="18"/>
                <w:szCs w:val="18"/>
              </w:rPr>
              <w:t>Количество мест в дошкольных образовательных учреждениях</w:t>
            </w:r>
          </w:p>
        </w:tc>
        <w:tc>
          <w:tcPr>
            <w:tcW w:w="371" w:type="pct"/>
            <w:tcBorders>
              <w:top w:val="nil"/>
              <w:left w:val="nil"/>
              <w:bottom w:val="single" w:sz="4" w:space="0" w:color="auto"/>
              <w:right w:val="single" w:sz="4" w:space="0" w:color="auto"/>
            </w:tcBorders>
            <w:shd w:val="clear" w:color="auto" w:fill="auto"/>
            <w:noWrap/>
            <w:vAlign w:val="center"/>
            <w:hideMark/>
          </w:tcPr>
          <w:p w:rsidR="001E0F35" w:rsidRPr="001E0F35" w:rsidRDefault="001E0F35" w:rsidP="00392660">
            <w:pPr>
              <w:jc w:val="center"/>
              <w:rPr>
                <w:color w:val="000000"/>
                <w:sz w:val="18"/>
                <w:szCs w:val="18"/>
              </w:rPr>
            </w:pPr>
            <w:r w:rsidRPr="001E0F35">
              <w:rPr>
                <w:color w:val="000000"/>
                <w:sz w:val="18"/>
                <w:szCs w:val="18"/>
              </w:rPr>
              <w:t>Чел.</w:t>
            </w:r>
          </w:p>
        </w:tc>
        <w:tc>
          <w:tcPr>
            <w:tcW w:w="304" w:type="pct"/>
            <w:tcBorders>
              <w:top w:val="single" w:sz="4" w:space="0" w:color="auto"/>
              <w:left w:val="nil"/>
              <w:bottom w:val="single" w:sz="4" w:space="0" w:color="auto"/>
              <w:right w:val="single" w:sz="4" w:space="0" w:color="auto"/>
            </w:tcBorders>
            <w:vAlign w:val="center"/>
          </w:tcPr>
          <w:p w:rsidR="001E0F35" w:rsidRPr="001E0F35" w:rsidRDefault="001E0F35" w:rsidP="00392660">
            <w:pPr>
              <w:jc w:val="center"/>
              <w:rPr>
                <w:color w:val="000000"/>
                <w:sz w:val="18"/>
                <w:szCs w:val="18"/>
              </w:rPr>
            </w:pPr>
            <w:r w:rsidRPr="001E0F35">
              <w:rPr>
                <w:color w:val="000000"/>
                <w:sz w:val="18"/>
                <w:szCs w:val="18"/>
              </w:rPr>
              <w:t>1101</w:t>
            </w:r>
          </w:p>
        </w:tc>
        <w:tc>
          <w:tcPr>
            <w:tcW w:w="304"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sz w:val="18"/>
                <w:szCs w:val="18"/>
              </w:rPr>
            </w:pPr>
            <w:r w:rsidRPr="001E0F35">
              <w:rPr>
                <w:color w:val="000000"/>
                <w:sz w:val="18"/>
                <w:szCs w:val="18"/>
              </w:rPr>
              <w:t>1101</w:t>
            </w:r>
          </w:p>
        </w:tc>
        <w:tc>
          <w:tcPr>
            <w:tcW w:w="3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1101</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1101</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1204</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1334</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1684</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1705</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1705</w:t>
            </w:r>
          </w:p>
        </w:tc>
        <w:tc>
          <w:tcPr>
            <w:tcW w:w="306" w:type="pct"/>
            <w:tcBorders>
              <w:top w:val="nil"/>
              <w:left w:val="nil"/>
              <w:bottom w:val="single" w:sz="4" w:space="0" w:color="auto"/>
              <w:right w:val="single" w:sz="4" w:space="0" w:color="auto"/>
            </w:tcBorders>
            <w:vAlign w:val="center"/>
          </w:tcPr>
          <w:p w:rsidR="001E0F35" w:rsidRPr="001E0F35" w:rsidRDefault="001E0F35" w:rsidP="00392660">
            <w:pPr>
              <w:jc w:val="center"/>
              <w:rPr>
                <w:color w:val="000000"/>
                <w:sz w:val="18"/>
                <w:szCs w:val="18"/>
              </w:rPr>
            </w:pPr>
            <w:r w:rsidRPr="001E0F35">
              <w:rPr>
                <w:color w:val="000000"/>
                <w:sz w:val="18"/>
                <w:szCs w:val="18"/>
              </w:rPr>
              <w:t>1705</w:t>
            </w:r>
          </w:p>
        </w:tc>
      </w:tr>
      <w:tr w:rsidR="001E0F35" w:rsidRPr="005A6FF3" w:rsidTr="00392660">
        <w:trPr>
          <w:trHeight w:val="338"/>
          <w:jc w:val="center"/>
        </w:trPr>
        <w:tc>
          <w:tcPr>
            <w:tcW w:w="224" w:type="pct"/>
            <w:vMerge/>
            <w:tcBorders>
              <w:left w:val="single" w:sz="4" w:space="0" w:color="auto"/>
              <w:right w:val="single" w:sz="4" w:space="0" w:color="auto"/>
            </w:tcBorders>
            <w:vAlign w:val="center"/>
            <w:hideMark/>
          </w:tcPr>
          <w:p w:rsidR="001E0F35" w:rsidRPr="001E0F35" w:rsidRDefault="001E0F35" w:rsidP="00392660">
            <w:pPr>
              <w:jc w:val="center"/>
              <w:rPr>
                <w:b/>
                <w:bCs/>
                <w:color w:val="000000"/>
                <w:sz w:val="18"/>
                <w:szCs w:val="18"/>
              </w:rPr>
            </w:pPr>
          </w:p>
        </w:tc>
        <w:tc>
          <w:tcPr>
            <w:tcW w:w="1084" w:type="pct"/>
            <w:tcBorders>
              <w:top w:val="nil"/>
              <w:left w:val="single" w:sz="4" w:space="0" w:color="auto"/>
              <w:bottom w:val="single" w:sz="4" w:space="0" w:color="auto"/>
              <w:right w:val="single" w:sz="4" w:space="0" w:color="auto"/>
            </w:tcBorders>
            <w:shd w:val="clear" w:color="auto" w:fill="auto"/>
            <w:vAlign w:val="center"/>
            <w:hideMark/>
          </w:tcPr>
          <w:p w:rsidR="001E0F35" w:rsidRPr="001E0F35" w:rsidRDefault="001E0F35" w:rsidP="00392660">
            <w:pPr>
              <w:rPr>
                <w:color w:val="000000"/>
                <w:sz w:val="18"/>
                <w:szCs w:val="18"/>
              </w:rPr>
            </w:pPr>
            <w:r w:rsidRPr="001E0F35">
              <w:rPr>
                <w:color w:val="000000"/>
                <w:sz w:val="18"/>
                <w:szCs w:val="18"/>
              </w:rPr>
              <w:t>Введено мест в дошкольных образовательных учреждениях</w:t>
            </w:r>
          </w:p>
        </w:tc>
        <w:tc>
          <w:tcPr>
            <w:tcW w:w="371" w:type="pct"/>
            <w:tcBorders>
              <w:top w:val="nil"/>
              <w:left w:val="nil"/>
              <w:bottom w:val="single" w:sz="4" w:space="0" w:color="auto"/>
              <w:right w:val="single" w:sz="4" w:space="0" w:color="auto"/>
            </w:tcBorders>
            <w:shd w:val="clear" w:color="auto" w:fill="auto"/>
            <w:noWrap/>
            <w:vAlign w:val="center"/>
            <w:hideMark/>
          </w:tcPr>
          <w:p w:rsidR="001E0F35" w:rsidRPr="001E0F35" w:rsidRDefault="001E0F35" w:rsidP="00392660">
            <w:pPr>
              <w:jc w:val="center"/>
              <w:rPr>
                <w:color w:val="000000"/>
                <w:sz w:val="18"/>
                <w:szCs w:val="18"/>
              </w:rPr>
            </w:pPr>
            <w:r w:rsidRPr="001E0F35">
              <w:rPr>
                <w:color w:val="000000"/>
                <w:sz w:val="18"/>
                <w:szCs w:val="18"/>
              </w:rPr>
              <w:t>Ед.</w:t>
            </w:r>
          </w:p>
        </w:tc>
        <w:tc>
          <w:tcPr>
            <w:tcW w:w="304" w:type="pct"/>
            <w:tcBorders>
              <w:top w:val="single" w:sz="4" w:space="0" w:color="auto"/>
              <w:left w:val="nil"/>
              <w:bottom w:val="single" w:sz="4" w:space="0" w:color="auto"/>
              <w:right w:val="single" w:sz="4" w:space="0" w:color="auto"/>
            </w:tcBorders>
            <w:vAlign w:val="center"/>
          </w:tcPr>
          <w:p w:rsidR="001E0F35" w:rsidRPr="001E0F35" w:rsidRDefault="001E0F35" w:rsidP="00392660">
            <w:pPr>
              <w:jc w:val="center"/>
              <w:rPr>
                <w:color w:val="000000"/>
                <w:sz w:val="18"/>
                <w:szCs w:val="18"/>
              </w:rPr>
            </w:pPr>
            <w:r w:rsidRPr="001E0F35">
              <w:rPr>
                <w:color w:val="000000"/>
                <w:sz w:val="18"/>
                <w:szCs w:val="18"/>
              </w:rPr>
              <w:t>н/д</w:t>
            </w:r>
          </w:p>
        </w:tc>
        <w:tc>
          <w:tcPr>
            <w:tcW w:w="304"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sz w:val="18"/>
                <w:szCs w:val="18"/>
              </w:rPr>
            </w:pPr>
            <w:r w:rsidRPr="001E0F35">
              <w:rPr>
                <w:color w:val="000000"/>
                <w:sz w:val="18"/>
                <w:szCs w:val="18"/>
              </w:rPr>
              <w:t>н/д</w:t>
            </w:r>
          </w:p>
        </w:tc>
        <w:tc>
          <w:tcPr>
            <w:tcW w:w="3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н/д</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н/д</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165</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0</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350</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0</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0</w:t>
            </w:r>
          </w:p>
        </w:tc>
        <w:tc>
          <w:tcPr>
            <w:tcW w:w="306" w:type="pct"/>
            <w:tcBorders>
              <w:top w:val="nil"/>
              <w:left w:val="nil"/>
              <w:bottom w:val="single" w:sz="4" w:space="0" w:color="auto"/>
              <w:right w:val="single" w:sz="4" w:space="0" w:color="auto"/>
            </w:tcBorders>
            <w:vAlign w:val="center"/>
          </w:tcPr>
          <w:p w:rsidR="001E0F35" w:rsidRPr="001E0F35" w:rsidRDefault="001E0F35" w:rsidP="00392660">
            <w:pPr>
              <w:jc w:val="center"/>
              <w:rPr>
                <w:color w:val="000000"/>
                <w:sz w:val="18"/>
                <w:szCs w:val="18"/>
              </w:rPr>
            </w:pPr>
            <w:r w:rsidRPr="001E0F35">
              <w:rPr>
                <w:color w:val="000000"/>
                <w:sz w:val="18"/>
                <w:szCs w:val="18"/>
              </w:rPr>
              <w:t>0</w:t>
            </w:r>
          </w:p>
        </w:tc>
      </w:tr>
      <w:tr w:rsidR="001E0F35" w:rsidRPr="005A6FF3" w:rsidTr="00392660">
        <w:trPr>
          <w:trHeight w:val="338"/>
          <w:jc w:val="center"/>
        </w:trPr>
        <w:tc>
          <w:tcPr>
            <w:tcW w:w="224" w:type="pct"/>
            <w:vMerge/>
            <w:tcBorders>
              <w:left w:val="single" w:sz="4" w:space="0" w:color="auto"/>
              <w:right w:val="single" w:sz="4" w:space="0" w:color="auto"/>
            </w:tcBorders>
            <w:vAlign w:val="center"/>
          </w:tcPr>
          <w:p w:rsidR="001E0F35" w:rsidRPr="001E0F35" w:rsidRDefault="001E0F35" w:rsidP="00392660">
            <w:pPr>
              <w:jc w:val="center"/>
              <w:rPr>
                <w:b/>
                <w:bCs/>
                <w:color w:val="000000"/>
                <w:sz w:val="18"/>
                <w:szCs w:val="18"/>
              </w:rPr>
            </w:pPr>
          </w:p>
        </w:tc>
        <w:tc>
          <w:tcPr>
            <w:tcW w:w="1084" w:type="pct"/>
            <w:tcBorders>
              <w:top w:val="nil"/>
              <w:left w:val="single" w:sz="4" w:space="0" w:color="auto"/>
              <w:bottom w:val="single" w:sz="4" w:space="0" w:color="auto"/>
              <w:right w:val="single" w:sz="4" w:space="0" w:color="auto"/>
            </w:tcBorders>
            <w:shd w:val="clear" w:color="auto" w:fill="auto"/>
            <w:vAlign w:val="center"/>
          </w:tcPr>
          <w:p w:rsidR="001E0F35" w:rsidRPr="001E0F35" w:rsidRDefault="001E0F35" w:rsidP="00392660">
            <w:pPr>
              <w:rPr>
                <w:color w:val="000000"/>
                <w:sz w:val="18"/>
                <w:szCs w:val="18"/>
              </w:rPr>
            </w:pPr>
            <w:r w:rsidRPr="001E0F35">
              <w:rPr>
                <w:color w:val="000000"/>
                <w:sz w:val="18"/>
                <w:szCs w:val="18"/>
              </w:rPr>
              <w:t>Доля учащихся общеобразовательных организаций, обучающихся в одну смену</w:t>
            </w:r>
          </w:p>
        </w:tc>
        <w:tc>
          <w:tcPr>
            <w:tcW w:w="371"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w:t>
            </w:r>
          </w:p>
        </w:tc>
        <w:tc>
          <w:tcPr>
            <w:tcW w:w="304" w:type="pct"/>
            <w:tcBorders>
              <w:top w:val="single" w:sz="4" w:space="0" w:color="auto"/>
              <w:left w:val="nil"/>
              <w:bottom w:val="single" w:sz="4" w:space="0" w:color="auto"/>
              <w:right w:val="single" w:sz="4" w:space="0" w:color="auto"/>
            </w:tcBorders>
            <w:vAlign w:val="center"/>
          </w:tcPr>
          <w:p w:rsidR="001E0F35" w:rsidRPr="001E0F35" w:rsidRDefault="001E0F35" w:rsidP="00392660">
            <w:pPr>
              <w:jc w:val="center"/>
              <w:rPr>
                <w:color w:val="000000"/>
                <w:sz w:val="18"/>
                <w:szCs w:val="18"/>
              </w:rPr>
            </w:pPr>
            <w:r w:rsidRPr="001E0F35">
              <w:rPr>
                <w:color w:val="000000"/>
                <w:sz w:val="18"/>
                <w:szCs w:val="18"/>
              </w:rPr>
              <w:t>100</w:t>
            </w:r>
          </w:p>
        </w:tc>
        <w:tc>
          <w:tcPr>
            <w:tcW w:w="304"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sz w:val="18"/>
                <w:szCs w:val="18"/>
              </w:rPr>
            </w:pPr>
            <w:r w:rsidRPr="001E0F35">
              <w:rPr>
                <w:color w:val="000000"/>
                <w:sz w:val="18"/>
                <w:szCs w:val="18"/>
              </w:rPr>
              <w:t>100</w:t>
            </w:r>
          </w:p>
        </w:tc>
        <w:tc>
          <w:tcPr>
            <w:tcW w:w="3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100</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100</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100</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100</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100</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100</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100</w:t>
            </w:r>
          </w:p>
        </w:tc>
        <w:tc>
          <w:tcPr>
            <w:tcW w:w="306" w:type="pct"/>
            <w:tcBorders>
              <w:top w:val="nil"/>
              <w:left w:val="nil"/>
              <w:bottom w:val="single" w:sz="4" w:space="0" w:color="auto"/>
              <w:right w:val="single" w:sz="4" w:space="0" w:color="auto"/>
            </w:tcBorders>
            <w:vAlign w:val="center"/>
          </w:tcPr>
          <w:p w:rsidR="001E0F35" w:rsidRPr="001E0F35" w:rsidRDefault="001E0F35" w:rsidP="00392660">
            <w:pPr>
              <w:jc w:val="center"/>
              <w:rPr>
                <w:color w:val="000000"/>
                <w:sz w:val="18"/>
                <w:szCs w:val="18"/>
              </w:rPr>
            </w:pPr>
            <w:r w:rsidRPr="001E0F35">
              <w:rPr>
                <w:color w:val="000000"/>
                <w:sz w:val="18"/>
                <w:szCs w:val="18"/>
              </w:rPr>
              <w:t>100</w:t>
            </w:r>
          </w:p>
        </w:tc>
      </w:tr>
      <w:tr w:rsidR="001E0F35" w:rsidRPr="005A6FF3" w:rsidTr="00392660">
        <w:trPr>
          <w:trHeight w:val="338"/>
          <w:jc w:val="center"/>
        </w:trPr>
        <w:tc>
          <w:tcPr>
            <w:tcW w:w="224" w:type="pct"/>
            <w:vMerge/>
            <w:tcBorders>
              <w:left w:val="single" w:sz="4" w:space="0" w:color="auto"/>
              <w:bottom w:val="single" w:sz="4" w:space="0" w:color="auto"/>
              <w:right w:val="single" w:sz="4" w:space="0" w:color="auto"/>
            </w:tcBorders>
            <w:vAlign w:val="center"/>
          </w:tcPr>
          <w:p w:rsidR="001E0F35" w:rsidRPr="001E0F35" w:rsidRDefault="001E0F35" w:rsidP="00392660">
            <w:pPr>
              <w:jc w:val="center"/>
              <w:rPr>
                <w:b/>
                <w:bCs/>
                <w:color w:val="000000"/>
                <w:sz w:val="18"/>
                <w:szCs w:val="18"/>
              </w:rPr>
            </w:pPr>
          </w:p>
        </w:tc>
        <w:tc>
          <w:tcPr>
            <w:tcW w:w="1084" w:type="pct"/>
            <w:tcBorders>
              <w:top w:val="nil"/>
              <w:left w:val="single" w:sz="4" w:space="0" w:color="auto"/>
              <w:bottom w:val="single" w:sz="4" w:space="0" w:color="auto"/>
              <w:right w:val="single" w:sz="4" w:space="0" w:color="auto"/>
            </w:tcBorders>
            <w:shd w:val="clear" w:color="auto" w:fill="auto"/>
            <w:vAlign w:val="center"/>
          </w:tcPr>
          <w:p w:rsidR="001E0F35" w:rsidRPr="001E0F35" w:rsidRDefault="001E0F35" w:rsidP="00392660">
            <w:pPr>
              <w:rPr>
                <w:color w:val="000000"/>
                <w:sz w:val="18"/>
                <w:szCs w:val="18"/>
              </w:rPr>
            </w:pPr>
            <w:r w:rsidRPr="001E0F35">
              <w:rPr>
                <w:color w:val="000000"/>
                <w:sz w:val="18"/>
                <w:szCs w:val="18"/>
              </w:rPr>
              <w:t>Удовлетворение спроса на услуги дополнительного образования для детей и молодежи в возрасте 5-18 лет</w:t>
            </w:r>
          </w:p>
        </w:tc>
        <w:tc>
          <w:tcPr>
            <w:tcW w:w="371"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w:t>
            </w:r>
          </w:p>
        </w:tc>
        <w:tc>
          <w:tcPr>
            <w:tcW w:w="304" w:type="pct"/>
            <w:tcBorders>
              <w:top w:val="single" w:sz="4" w:space="0" w:color="auto"/>
              <w:left w:val="nil"/>
              <w:bottom w:val="single" w:sz="4" w:space="0" w:color="auto"/>
              <w:right w:val="single" w:sz="4" w:space="0" w:color="auto"/>
            </w:tcBorders>
            <w:vAlign w:val="center"/>
          </w:tcPr>
          <w:p w:rsidR="001E0F35" w:rsidRPr="001E0F35" w:rsidRDefault="001E0F35" w:rsidP="00392660">
            <w:pPr>
              <w:jc w:val="center"/>
              <w:rPr>
                <w:color w:val="000000"/>
                <w:sz w:val="18"/>
                <w:szCs w:val="18"/>
              </w:rPr>
            </w:pPr>
            <w:r w:rsidRPr="001E0F35">
              <w:rPr>
                <w:color w:val="000000"/>
                <w:sz w:val="18"/>
                <w:szCs w:val="18"/>
              </w:rPr>
              <w:t>84</w:t>
            </w:r>
          </w:p>
        </w:tc>
        <w:tc>
          <w:tcPr>
            <w:tcW w:w="304"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sz w:val="18"/>
                <w:szCs w:val="18"/>
              </w:rPr>
            </w:pPr>
            <w:r w:rsidRPr="001E0F35">
              <w:rPr>
                <w:color w:val="000000"/>
                <w:sz w:val="18"/>
                <w:szCs w:val="18"/>
              </w:rPr>
              <w:t>86</w:t>
            </w:r>
          </w:p>
        </w:tc>
        <w:tc>
          <w:tcPr>
            <w:tcW w:w="3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88</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90</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92</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97</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98</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98</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100</w:t>
            </w:r>
          </w:p>
        </w:tc>
        <w:tc>
          <w:tcPr>
            <w:tcW w:w="306" w:type="pct"/>
            <w:tcBorders>
              <w:top w:val="nil"/>
              <w:left w:val="nil"/>
              <w:bottom w:val="single" w:sz="4" w:space="0" w:color="auto"/>
              <w:right w:val="single" w:sz="4" w:space="0" w:color="auto"/>
            </w:tcBorders>
            <w:vAlign w:val="center"/>
          </w:tcPr>
          <w:p w:rsidR="001E0F35" w:rsidRPr="001E0F35" w:rsidRDefault="001E0F35" w:rsidP="00392660">
            <w:pPr>
              <w:jc w:val="center"/>
              <w:rPr>
                <w:color w:val="000000"/>
                <w:sz w:val="18"/>
                <w:szCs w:val="18"/>
              </w:rPr>
            </w:pPr>
            <w:r w:rsidRPr="001E0F35">
              <w:rPr>
                <w:color w:val="000000"/>
                <w:sz w:val="18"/>
                <w:szCs w:val="18"/>
              </w:rPr>
              <w:t>100</w:t>
            </w:r>
          </w:p>
        </w:tc>
      </w:tr>
      <w:tr w:rsidR="001E0F35" w:rsidRPr="005A6FF3" w:rsidTr="00392660">
        <w:trPr>
          <w:trHeight w:val="349"/>
          <w:jc w:val="center"/>
        </w:trPr>
        <w:tc>
          <w:tcPr>
            <w:tcW w:w="224"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E0F35" w:rsidRPr="001E0F35" w:rsidRDefault="001E0F35" w:rsidP="00392660">
            <w:pPr>
              <w:jc w:val="center"/>
              <w:rPr>
                <w:b/>
                <w:bCs/>
                <w:color w:val="000000"/>
                <w:sz w:val="18"/>
                <w:szCs w:val="18"/>
              </w:rPr>
            </w:pPr>
            <w:r w:rsidRPr="001E0F35">
              <w:rPr>
                <w:b/>
                <w:bCs/>
                <w:color w:val="000000"/>
                <w:sz w:val="18"/>
                <w:szCs w:val="18"/>
              </w:rPr>
              <w:t>11</w:t>
            </w:r>
          </w:p>
        </w:tc>
        <w:tc>
          <w:tcPr>
            <w:tcW w:w="4776" w:type="pct"/>
            <w:gridSpan w:val="12"/>
            <w:tcBorders>
              <w:top w:val="single" w:sz="4" w:space="0" w:color="auto"/>
              <w:left w:val="nil"/>
              <w:bottom w:val="single" w:sz="4" w:space="0" w:color="auto"/>
              <w:right w:val="single" w:sz="4" w:space="0" w:color="auto"/>
            </w:tcBorders>
            <w:vAlign w:val="center"/>
          </w:tcPr>
          <w:p w:rsidR="001E0F35" w:rsidRPr="001E0F35" w:rsidRDefault="001E0F35" w:rsidP="00392660">
            <w:pPr>
              <w:jc w:val="center"/>
              <w:rPr>
                <w:b/>
                <w:bCs/>
                <w:color w:val="000000"/>
                <w:sz w:val="18"/>
                <w:szCs w:val="18"/>
              </w:rPr>
            </w:pPr>
            <w:r w:rsidRPr="001E0F35">
              <w:rPr>
                <w:b/>
                <w:bCs/>
                <w:color w:val="000000"/>
                <w:sz w:val="18"/>
                <w:szCs w:val="18"/>
              </w:rPr>
              <w:t>СПОРТ</w:t>
            </w:r>
          </w:p>
        </w:tc>
      </w:tr>
      <w:tr w:rsidR="001E0F35" w:rsidRPr="005A6FF3" w:rsidTr="00392660">
        <w:trPr>
          <w:trHeight w:val="360"/>
          <w:jc w:val="center"/>
        </w:trPr>
        <w:tc>
          <w:tcPr>
            <w:tcW w:w="224" w:type="pct"/>
            <w:vMerge/>
            <w:tcBorders>
              <w:top w:val="nil"/>
              <w:left w:val="single" w:sz="4" w:space="0" w:color="auto"/>
              <w:bottom w:val="single" w:sz="4" w:space="0" w:color="000000"/>
              <w:right w:val="single" w:sz="4" w:space="0" w:color="auto"/>
            </w:tcBorders>
            <w:vAlign w:val="center"/>
            <w:hideMark/>
          </w:tcPr>
          <w:p w:rsidR="001E0F35" w:rsidRPr="001E0F35" w:rsidRDefault="001E0F35" w:rsidP="00392660">
            <w:pPr>
              <w:jc w:val="center"/>
              <w:rPr>
                <w:b/>
                <w:bCs/>
                <w:color w:val="000000"/>
                <w:sz w:val="18"/>
                <w:szCs w:val="18"/>
              </w:rPr>
            </w:pPr>
          </w:p>
        </w:tc>
        <w:tc>
          <w:tcPr>
            <w:tcW w:w="1084" w:type="pct"/>
            <w:tcBorders>
              <w:top w:val="nil"/>
              <w:left w:val="nil"/>
              <w:bottom w:val="single" w:sz="4" w:space="0" w:color="auto"/>
              <w:right w:val="single" w:sz="4" w:space="0" w:color="auto"/>
            </w:tcBorders>
            <w:shd w:val="clear" w:color="auto" w:fill="auto"/>
            <w:vAlign w:val="center"/>
            <w:hideMark/>
          </w:tcPr>
          <w:p w:rsidR="001E0F35" w:rsidRPr="001E0F35" w:rsidRDefault="001E0F35" w:rsidP="00392660">
            <w:pPr>
              <w:rPr>
                <w:color w:val="000000"/>
                <w:sz w:val="18"/>
                <w:szCs w:val="18"/>
              </w:rPr>
            </w:pPr>
            <w:r w:rsidRPr="001E0F35">
              <w:rPr>
                <w:color w:val="000000"/>
                <w:sz w:val="18"/>
                <w:szCs w:val="18"/>
              </w:rPr>
              <w:t>Норматив обеспеченности спортивными сооружениями в Камышловского городском округе:</w:t>
            </w:r>
          </w:p>
        </w:tc>
        <w:tc>
          <w:tcPr>
            <w:tcW w:w="371" w:type="pct"/>
            <w:tcBorders>
              <w:top w:val="nil"/>
              <w:left w:val="nil"/>
              <w:bottom w:val="single" w:sz="4" w:space="0" w:color="auto"/>
              <w:right w:val="single" w:sz="4" w:space="0" w:color="auto"/>
            </w:tcBorders>
            <w:shd w:val="clear" w:color="auto" w:fill="auto"/>
            <w:noWrap/>
            <w:vAlign w:val="center"/>
            <w:hideMark/>
          </w:tcPr>
          <w:p w:rsidR="001E0F35" w:rsidRPr="001E0F35" w:rsidRDefault="001E0F35" w:rsidP="00392660">
            <w:pPr>
              <w:jc w:val="center"/>
              <w:rPr>
                <w:b/>
                <w:bCs/>
                <w:color w:val="000000"/>
                <w:sz w:val="18"/>
                <w:szCs w:val="18"/>
              </w:rPr>
            </w:pPr>
          </w:p>
        </w:tc>
        <w:tc>
          <w:tcPr>
            <w:tcW w:w="304" w:type="pct"/>
            <w:tcBorders>
              <w:top w:val="single" w:sz="4" w:space="0" w:color="auto"/>
              <w:left w:val="nil"/>
              <w:bottom w:val="single" w:sz="4" w:space="0" w:color="auto"/>
              <w:right w:val="single" w:sz="4" w:space="0" w:color="auto"/>
            </w:tcBorders>
            <w:vAlign w:val="center"/>
          </w:tcPr>
          <w:p w:rsidR="001E0F35" w:rsidRPr="001E0F35" w:rsidRDefault="001E0F35" w:rsidP="00392660">
            <w:pPr>
              <w:jc w:val="center"/>
              <w:rPr>
                <w:color w:val="000000"/>
                <w:sz w:val="18"/>
                <w:szCs w:val="18"/>
              </w:rPr>
            </w:pPr>
          </w:p>
        </w:tc>
        <w:tc>
          <w:tcPr>
            <w:tcW w:w="304"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sz w:val="18"/>
                <w:szCs w:val="18"/>
              </w:rPr>
            </w:pPr>
          </w:p>
        </w:tc>
        <w:tc>
          <w:tcPr>
            <w:tcW w:w="3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p>
        </w:tc>
        <w:tc>
          <w:tcPr>
            <w:tcW w:w="306" w:type="pct"/>
            <w:tcBorders>
              <w:top w:val="nil"/>
              <w:left w:val="nil"/>
              <w:bottom w:val="single" w:sz="4" w:space="0" w:color="auto"/>
              <w:right w:val="single" w:sz="4" w:space="0" w:color="auto"/>
            </w:tcBorders>
            <w:vAlign w:val="center"/>
          </w:tcPr>
          <w:p w:rsidR="001E0F35" w:rsidRPr="001E0F35" w:rsidRDefault="001E0F35" w:rsidP="00392660">
            <w:pPr>
              <w:jc w:val="center"/>
              <w:rPr>
                <w:color w:val="000000"/>
                <w:sz w:val="18"/>
                <w:szCs w:val="18"/>
              </w:rPr>
            </w:pPr>
          </w:p>
        </w:tc>
      </w:tr>
      <w:tr w:rsidR="001E0F35" w:rsidRPr="005A6FF3" w:rsidTr="00392660">
        <w:trPr>
          <w:trHeight w:val="659"/>
          <w:jc w:val="center"/>
        </w:trPr>
        <w:tc>
          <w:tcPr>
            <w:tcW w:w="224" w:type="pct"/>
            <w:vMerge/>
            <w:tcBorders>
              <w:top w:val="nil"/>
              <w:left w:val="single" w:sz="4" w:space="0" w:color="auto"/>
              <w:bottom w:val="single" w:sz="4" w:space="0" w:color="000000"/>
              <w:right w:val="single" w:sz="4" w:space="0" w:color="auto"/>
            </w:tcBorders>
            <w:vAlign w:val="center"/>
            <w:hideMark/>
          </w:tcPr>
          <w:p w:rsidR="001E0F35" w:rsidRPr="001E0F35" w:rsidRDefault="001E0F35" w:rsidP="00392660">
            <w:pPr>
              <w:jc w:val="center"/>
              <w:rPr>
                <w:b/>
                <w:bCs/>
                <w:color w:val="000000"/>
                <w:sz w:val="18"/>
                <w:szCs w:val="18"/>
              </w:rPr>
            </w:pPr>
          </w:p>
        </w:tc>
        <w:tc>
          <w:tcPr>
            <w:tcW w:w="1084" w:type="pct"/>
            <w:tcBorders>
              <w:top w:val="nil"/>
              <w:left w:val="nil"/>
              <w:bottom w:val="single" w:sz="4" w:space="0" w:color="auto"/>
              <w:right w:val="single" w:sz="4" w:space="0" w:color="auto"/>
            </w:tcBorders>
            <w:shd w:val="clear" w:color="auto" w:fill="auto"/>
            <w:vAlign w:val="center"/>
            <w:hideMark/>
          </w:tcPr>
          <w:p w:rsidR="001E0F35" w:rsidRPr="001E0F35" w:rsidRDefault="001E0F35" w:rsidP="00392660">
            <w:pPr>
              <w:ind w:firstLineChars="200" w:firstLine="360"/>
              <w:rPr>
                <w:i/>
                <w:color w:val="000000"/>
                <w:sz w:val="18"/>
                <w:szCs w:val="18"/>
              </w:rPr>
            </w:pPr>
            <w:r w:rsidRPr="001E0F35">
              <w:rPr>
                <w:i/>
                <w:color w:val="000000"/>
                <w:sz w:val="18"/>
                <w:szCs w:val="18"/>
              </w:rPr>
              <w:t>плоскостные сооружения</w:t>
            </w:r>
          </w:p>
        </w:tc>
        <w:tc>
          <w:tcPr>
            <w:tcW w:w="371" w:type="pct"/>
            <w:tcBorders>
              <w:top w:val="nil"/>
              <w:left w:val="nil"/>
              <w:bottom w:val="nil"/>
              <w:right w:val="single" w:sz="4" w:space="0" w:color="auto"/>
            </w:tcBorders>
            <w:shd w:val="clear" w:color="auto" w:fill="auto"/>
            <w:vAlign w:val="center"/>
            <w:hideMark/>
          </w:tcPr>
          <w:p w:rsidR="001E0F35" w:rsidRPr="001E0F35" w:rsidRDefault="001E0F35" w:rsidP="00392660">
            <w:pPr>
              <w:ind w:left="-108" w:right="-108"/>
              <w:jc w:val="center"/>
              <w:rPr>
                <w:color w:val="000000"/>
                <w:sz w:val="18"/>
                <w:szCs w:val="18"/>
              </w:rPr>
            </w:pPr>
            <w:r w:rsidRPr="001E0F35">
              <w:rPr>
                <w:color w:val="000000"/>
                <w:sz w:val="18"/>
                <w:szCs w:val="18"/>
              </w:rPr>
              <w:t>тыс. м</w:t>
            </w:r>
            <w:r w:rsidRPr="001E0F35">
              <w:rPr>
                <w:color w:val="000000"/>
                <w:sz w:val="18"/>
                <w:szCs w:val="18"/>
                <w:vertAlign w:val="superscript"/>
              </w:rPr>
              <w:t>2</w:t>
            </w:r>
            <w:r w:rsidRPr="001E0F35">
              <w:rPr>
                <w:color w:val="000000"/>
                <w:sz w:val="18"/>
                <w:szCs w:val="18"/>
              </w:rPr>
              <w:t xml:space="preserve"> на</w:t>
            </w:r>
          </w:p>
          <w:p w:rsidR="001E0F35" w:rsidRPr="001E0F35" w:rsidRDefault="001E0F35" w:rsidP="00392660">
            <w:pPr>
              <w:ind w:left="-108" w:right="-108"/>
              <w:jc w:val="center"/>
              <w:rPr>
                <w:color w:val="000000"/>
                <w:sz w:val="18"/>
                <w:szCs w:val="18"/>
              </w:rPr>
            </w:pPr>
            <w:r w:rsidRPr="001E0F35">
              <w:rPr>
                <w:color w:val="000000"/>
                <w:sz w:val="18"/>
                <w:szCs w:val="18"/>
              </w:rPr>
              <w:t>10 000 населения</w:t>
            </w:r>
          </w:p>
        </w:tc>
        <w:tc>
          <w:tcPr>
            <w:tcW w:w="304" w:type="pct"/>
            <w:tcBorders>
              <w:top w:val="single" w:sz="4" w:space="0" w:color="auto"/>
              <w:left w:val="nil"/>
              <w:bottom w:val="single" w:sz="4" w:space="0" w:color="auto"/>
              <w:right w:val="single" w:sz="4" w:space="0" w:color="auto"/>
            </w:tcBorders>
            <w:vAlign w:val="center"/>
          </w:tcPr>
          <w:p w:rsidR="001E0F35" w:rsidRPr="001E0F35" w:rsidRDefault="001E0F35" w:rsidP="00392660">
            <w:pPr>
              <w:jc w:val="center"/>
              <w:rPr>
                <w:color w:val="000000"/>
                <w:sz w:val="18"/>
                <w:szCs w:val="18"/>
              </w:rPr>
            </w:pPr>
            <w:r w:rsidRPr="001E0F35">
              <w:rPr>
                <w:color w:val="000000"/>
                <w:sz w:val="18"/>
                <w:szCs w:val="18"/>
              </w:rPr>
              <w:t>23,3</w:t>
            </w:r>
          </w:p>
        </w:tc>
        <w:tc>
          <w:tcPr>
            <w:tcW w:w="304"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sz w:val="18"/>
                <w:szCs w:val="18"/>
              </w:rPr>
            </w:pPr>
            <w:r w:rsidRPr="001E0F35">
              <w:rPr>
                <w:color w:val="000000"/>
                <w:sz w:val="18"/>
                <w:szCs w:val="18"/>
              </w:rPr>
              <w:t>23,3</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1E0F35" w:rsidRPr="001E0F35" w:rsidRDefault="001E0F35" w:rsidP="00392660">
            <w:pPr>
              <w:jc w:val="center"/>
              <w:rPr>
                <w:color w:val="000000"/>
                <w:sz w:val="18"/>
                <w:szCs w:val="18"/>
              </w:rPr>
            </w:pPr>
            <w:r w:rsidRPr="001E0F35">
              <w:rPr>
                <w:color w:val="000000"/>
                <w:sz w:val="18"/>
                <w:szCs w:val="18"/>
              </w:rPr>
              <w:t>23,3</w:t>
            </w:r>
          </w:p>
        </w:tc>
        <w:tc>
          <w:tcPr>
            <w:tcW w:w="350" w:type="pct"/>
            <w:tcBorders>
              <w:top w:val="nil"/>
              <w:left w:val="nil"/>
              <w:bottom w:val="single" w:sz="4" w:space="0" w:color="auto"/>
              <w:right w:val="single" w:sz="4" w:space="0" w:color="auto"/>
            </w:tcBorders>
            <w:shd w:val="clear" w:color="auto" w:fill="auto"/>
            <w:vAlign w:val="center"/>
          </w:tcPr>
          <w:p w:rsidR="001E0F35" w:rsidRPr="001E0F35" w:rsidRDefault="001E0F35" w:rsidP="00392660">
            <w:pPr>
              <w:jc w:val="center"/>
              <w:rPr>
                <w:color w:val="000000"/>
                <w:sz w:val="18"/>
                <w:szCs w:val="18"/>
              </w:rPr>
            </w:pPr>
            <w:r w:rsidRPr="001E0F35">
              <w:rPr>
                <w:color w:val="000000"/>
                <w:sz w:val="18"/>
                <w:szCs w:val="18"/>
              </w:rPr>
              <w:t>23,3</w:t>
            </w:r>
          </w:p>
        </w:tc>
        <w:tc>
          <w:tcPr>
            <w:tcW w:w="350" w:type="pct"/>
            <w:tcBorders>
              <w:top w:val="nil"/>
              <w:left w:val="nil"/>
              <w:bottom w:val="single" w:sz="4" w:space="0" w:color="auto"/>
              <w:right w:val="single" w:sz="4" w:space="0" w:color="auto"/>
            </w:tcBorders>
            <w:shd w:val="clear" w:color="auto" w:fill="auto"/>
            <w:vAlign w:val="center"/>
          </w:tcPr>
          <w:p w:rsidR="001E0F35" w:rsidRPr="001E0F35" w:rsidRDefault="001E0F35" w:rsidP="00392660">
            <w:pPr>
              <w:jc w:val="center"/>
              <w:rPr>
                <w:color w:val="000000"/>
                <w:sz w:val="18"/>
                <w:szCs w:val="18"/>
              </w:rPr>
            </w:pPr>
            <w:r w:rsidRPr="001E0F35">
              <w:rPr>
                <w:color w:val="000000"/>
                <w:sz w:val="18"/>
                <w:szCs w:val="18"/>
              </w:rPr>
              <w:t>23,3</w:t>
            </w:r>
          </w:p>
        </w:tc>
        <w:tc>
          <w:tcPr>
            <w:tcW w:w="350" w:type="pct"/>
            <w:tcBorders>
              <w:top w:val="nil"/>
              <w:left w:val="nil"/>
              <w:bottom w:val="single" w:sz="4" w:space="0" w:color="auto"/>
              <w:right w:val="single" w:sz="4" w:space="0" w:color="auto"/>
            </w:tcBorders>
            <w:shd w:val="clear" w:color="auto" w:fill="auto"/>
            <w:vAlign w:val="center"/>
          </w:tcPr>
          <w:p w:rsidR="001E0F35" w:rsidRPr="001E0F35" w:rsidRDefault="001E0F35" w:rsidP="00392660">
            <w:pPr>
              <w:jc w:val="center"/>
              <w:rPr>
                <w:color w:val="000000"/>
                <w:sz w:val="18"/>
                <w:szCs w:val="18"/>
              </w:rPr>
            </w:pPr>
            <w:r w:rsidRPr="001E0F35">
              <w:rPr>
                <w:color w:val="000000"/>
                <w:sz w:val="18"/>
                <w:szCs w:val="18"/>
              </w:rPr>
              <w:t>23,3</w:t>
            </w:r>
          </w:p>
        </w:tc>
        <w:tc>
          <w:tcPr>
            <w:tcW w:w="350" w:type="pct"/>
            <w:tcBorders>
              <w:top w:val="nil"/>
              <w:left w:val="nil"/>
              <w:bottom w:val="single" w:sz="4" w:space="0" w:color="auto"/>
              <w:right w:val="single" w:sz="4" w:space="0" w:color="auto"/>
            </w:tcBorders>
            <w:shd w:val="clear" w:color="auto" w:fill="auto"/>
            <w:vAlign w:val="center"/>
          </w:tcPr>
          <w:p w:rsidR="001E0F35" w:rsidRPr="001E0F35" w:rsidRDefault="001E0F35" w:rsidP="00392660">
            <w:pPr>
              <w:jc w:val="center"/>
              <w:rPr>
                <w:color w:val="000000"/>
                <w:sz w:val="18"/>
                <w:szCs w:val="18"/>
              </w:rPr>
            </w:pPr>
            <w:r w:rsidRPr="001E0F35">
              <w:rPr>
                <w:color w:val="000000"/>
                <w:sz w:val="18"/>
                <w:szCs w:val="18"/>
              </w:rPr>
              <w:t>23,3</w:t>
            </w:r>
          </w:p>
        </w:tc>
        <w:tc>
          <w:tcPr>
            <w:tcW w:w="350" w:type="pct"/>
            <w:tcBorders>
              <w:top w:val="nil"/>
              <w:left w:val="nil"/>
              <w:bottom w:val="single" w:sz="4" w:space="0" w:color="auto"/>
              <w:right w:val="single" w:sz="4" w:space="0" w:color="auto"/>
            </w:tcBorders>
            <w:shd w:val="clear" w:color="auto" w:fill="auto"/>
            <w:vAlign w:val="center"/>
          </w:tcPr>
          <w:p w:rsidR="001E0F35" w:rsidRPr="001E0F35" w:rsidRDefault="001E0F35" w:rsidP="00392660">
            <w:pPr>
              <w:jc w:val="center"/>
              <w:rPr>
                <w:color w:val="000000"/>
                <w:sz w:val="18"/>
                <w:szCs w:val="18"/>
              </w:rPr>
            </w:pPr>
            <w:r w:rsidRPr="001E0F35">
              <w:rPr>
                <w:color w:val="000000"/>
                <w:sz w:val="18"/>
                <w:szCs w:val="18"/>
              </w:rPr>
              <w:t>23,3</w:t>
            </w:r>
          </w:p>
        </w:tc>
        <w:tc>
          <w:tcPr>
            <w:tcW w:w="350" w:type="pct"/>
            <w:tcBorders>
              <w:top w:val="nil"/>
              <w:left w:val="nil"/>
              <w:bottom w:val="single" w:sz="4" w:space="0" w:color="auto"/>
              <w:right w:val="single" w:sz="4" w:space="0" w:color="auto"/>
            </w:tcBorders>
            <w:shd w:val="clear" w:color="auto" w:fill="auto"/>
            <w:vAlign w:val="center"/>
          </w:tcPr>
          <w:p w:rsidR="001E0F35" w:rsidRPr="001E0F35" w:rsidRDefault="001E0F35" w:rsidP="00392660">
            <w:pPr>
              <w:jc w:val="center"/>
              <w:rPr>
                <w:color w:val="000000"/>
                <w:sz w:val="18"/>
                <w:szCs w:val="18"/>
              </w:rPr>
            </w:pPr>
            <w:r w:rsidRPr="001E0F35">
              <w:rPr>
                <w:color w:val="000000"/>
                <w:sz w:val="18"/>
                <w:szCs w:val="18"/>
              </w:rPr>
              <w:t>23,3</w:t>
            </w:r>
          </w:p>
        </w:tc>
        <w:tc>
          <w:tcPr>
            <w:tcW w:w="306" w:type="pct"/>
            <w:tcBorders>
              <w:top w:val="nil"/>
              <w:left w:val="nil"/>
              <w:bottom w:val="single" w:sz="4" w:space="0" w:color="auto"/>
              <w:right w:val="single" w:sz="4" w:space="0" w:color="auto"/>
            </w:tcBorders>
            <w:vAlign w:val="center"/>
          </w:tcPr>
          <w:p w:rsidR="001E0F35" w:rsidRPr="001E0F35" w:rsidRDefault="001E0F35" w:rsidP="00392660">
            <w:pPr>
              <w:jc w:val="center"/>
              <w:rPr>
                <w:color w:val="000000"/>
                <w:sz w:val="18"/>
                <w:szCs w:val="18"/>
                <w:highlight w:val="green"/>
              </w:rPr>
            </w:pPr>
            <w:r w:rsidRPr="001E0F35">
              <w:rPr>
                <w:color w:val="000000"/>
                <w:sz w:val="18"/>
                <w:szCs w:val="18"/>
              </w:rPr>
              <w:t>23,3</w:t>
            </w:r>
          </w:p>
        </w:tc>
      </w:tr>
      <w:tr w:rsidR="001E0F35" w:rsidRPr="005A6FF3" w:rsidTr="00392660">
        <w:trPr>
          <w:trHeight w:val="528"/>
          <w:jc w:val="center"/>
        </w:trPr>
        <w:tc>
          <w:tcPr>
            <w:tcW w:w="224" w:type="pct"/>
            <w:vMerge/>
            <w:tcBorders>
              <w:top w:val="nil"/>
              <w:left w:val="single" w:sz="4" w:space="0" w:color="auto"/>
              <w:bottom w:val="single" w:sz="4" w:space="0" w:color="000000"/>
              <w:right w:val="single" w:sz="4" w:space="0" w:color="auto"/>
            </w:tcBorders>
            <w:vAlign w:val="center"/>
            <w:hideMark/>
          </w:tcPr>
          <w:p w:rsidR="001E0F35" w:rsidRPr="001E0F35" w:rsidRDefault="001E0F35" w:rsidP="00392660">
            <w:pPr>
              <w:jc w:val="center"/>
              <w:rPr>
                <w:b/>
                <w:bCs/>
                <w:color w:val="000000"/>
                <w:sz w:val="18"/>
                <w:szCs w:val="18"/>
              </w:rPr>
            </w:pPr>
          </w:p>
        </w:tc>
        <w:tc>
          <w:tcPr>
            <w:tcW w:w="1084" w:type="pct"/>
            <w:tcBorders>
              <w:top w:val="nil"/>
              <w:left w:val="nil"/>
              <w:bottom w:val="single" w:sz="4" w:space="0" w:color="auto"/>
              <w:right w:val="single" w:sz="4" w:space="0" w:color="auto"/>
            </w:tcBorders>
            <w:shd w:val="clear" w:color="auto" w:fill="auto"/>
            <w:vAlign w:val="center"/>
            <w:hideMark/>
          </w:tcPr>
          <w:p w:rsidR="001E0F35" w:rsidRPr="001E0F35" w:rsidRDefault="001E0F35" w:rsidP="00392660">
            <w:pPr>
              <w:ind w:firstLineChars="200" w:firstLine="360"/>
              <w:rPr>
                <w:i/>
                <w:color w:val="000000"/>
                <w:sz w:val="18"/>
                <w:szCs w:val="18"/>
              </w:rPr>
            </w:pPr>
            <w:r w:rsidRPr="001E0F35">
              <w:rPr>
                <w:i/>
                <w:color w:val="000000"/>
                <w:sz w:val="18"/>
                <w:szCs w:val="18"/>
              </w:rPr>
              <w:t>спортивные залы</w:t>
            </w:r>
          </w:p>
        </w:tc>
        <w:tc>
          <w:tcPr>
            <w:tcW w:w="371" w:type="pct"/>
            <w:tcBorders>
              <w:top w:val="single" w:sz="4" w:space="0" w:color="auto"/>
              <w:left w:val="nil"/>
              <w:bottom w:val="nil"/>
              <w:right w:val="single" w:sz="4" w:space="0" w:color="auto"/>
            </w:tcBorders>
            <w:shd w:val="clear" w:color="auto" w:fill="auto"/>
            <w:vAlign w:val="center"/>
            <w:hideMark/>
          </w:tcPr>
          <w:p w:rsidR="001E0F35" w:rsidRPr="001E0F35" w:rsidRDefault="001E0F35" w:rsidP="00392660">
            <w:pPr>
              <w:ind w:right="-108" w:hanging="108"/>
              <w:jc w:val="center"/>
              <w:rPr>
                <w:color w:val="000000"/>
                <w:sz w:val="18"/>
                <w:szCs w:val="18"/>
              </w:rPr>
            </w:pPr>
            <w:r w:rsidRPr="001E0F35">
              <w:rPr>
                <w:color w:val="000000"/>
                <w:sz w:val="18"/>
                <w:szCs w:val="18"/>
              </w:rPr>
              <w:t>тыс. м</w:t>
            </w:r>
            <w:r w:rsidRPr="001E0F35">
              <w:rPr>
                <w:color w:val="000000"/>
                <w:sz w:val="18"/>
                <w:szCs w:val="18"/>
                <w:vertAlign w:val="superscript"/>
              </w:rPr>
              <w:t>2</w:t>
            </w:r>
            <w:r w:rsidRPr="001E0F35">
              <w:rPr>
                <w:color w:val="000000"/>
                <w:sz w:val="18"/>
                <w:szCs w:val="18"/>
              </w:rPr>
              <w:t xml:space="preserve"> на</w:t>
            </w:r>
          </w:p>
          <w:p w:rsidR="001E0F35" w:rsidRPr="001E0F35" w:rsidRDefault="001E0F35" w:rsidP="00392660">
            <w:pPr>
              <w:ind w:right="-108" w:hanging="108"/>
              <w:jc w:val="center"/>
              <w:rPr>
                <w:color w:val="000000"/>
                <w:sz w:val="18"/>
                <w:szCs w:val="18"/>
              </w:rPr>
            </w:pPr>
            <w:r w:rsidRPr="001E0F35">
              <w:rPr>
                <w:color w:val="000000"/>
                <w:sz w:val="18"/>
                <w:szCs w:val="18"/>
              </w:rPr>
              <w:t>10 000 населения</w:t>
            </w:r>
          </w:p>
        </w:tc>
        <w:tc>
          <w:tcPr>
            <w:tcW w:w="304" w:type="pct"/>
            <w:tcBorders>
              <w:top w:val="single" w:sz="4" w:space="0" w:color="auto"/>
              <w:left w:val="nil"/>
              <w:bottom w:val="single" w:sz="4" w:space="0" w:color="auto"/>
              <w:right w:val="single" w:sz="4" w:space="0" w:color="auto"/>
            </w:tcBorders>
            <w:vAlign w:val="center"/>
          </w:tcPr>
          <w:p w:rsidR="001E0F35" w:rsidRPr="001E0F35" w:rsidRDefault="001E0F35" w:rsidP="00392660">
            <w:pPr>
              <w:jc w:val="center"/>
              <w:rPr>
                <w:color w:val="000000"/>
                <w:sz w:val="18"/>
                <w:szCs w:val="18"/>
              </w:rPr>
            </w:pPr>
            <w:r w:rsidRPr="001E0F35">
              <w:rPr>
                <w:color w:val="000000"/>
                <w:sz w:val="18"/>
                <w:szCs w:val="18"/>
              </w:rPr>
              <w:t>3,4</w:t>
            </w:r>
          </w:p>
        </w:tc>
        <w:tc>
          <w:tcPr>
            <w:tcW w:w="304"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sz w:val="18"/>
                <w:szCs w:val="18"/>
              </w:rPr>
            </w:pPr>
            <w:r w:rsidRPr="001E0F35">
              <w:rPr>
                <w:color w:val="000000"/>
                <w:sz w:val="18"/>
                <w:szCs w:val="18"/>
              </w:rPr>
              <w:t>3,4</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1E0F35" w:rsidRPr="001E0F35" w:rsidRDefault="001E0F35" w:rsidP="00392660">
            <w:pPr>
              <w:jc w:val="center"/>
              <w:rPr>
                <w:color w:val="000000"/>
                <w:sz w:val="18"/>
                <w:szCs w:val="18"/>
              </w:rPr>
            </w:pPr>
            <w:r w:rsidRPr="001E0F35">
              <w:rPr>
                <w:color w:val="000000"/>
                <w:sz w:val="18"/>
                <w:szCs w:val="18"/>
              </w:rPr>
              <w:t>3,4</w:t>
            </w:r>
          </w:p>
        </w:tc>
        <w:tc>
          <w:tcPr>
            <w:tcW w:w="350" w:type="pct"/>
            <w:tcBorders>
              <w:top w:val="nil"/>
              <w:left w:val="nil"/>
              <w:bottom w:val="single" w:sz="4" w:space="0" w:color="auto"/>
              <w:right w:val="single" w:sz="4" w:space="0" w:color="auto"/>
            </w:tcBorders>
            <w:shd w:val="clear" w:color="auto" w:fill="auto"/>
            <w:vAlign w:val="center"/>
          </w:tcPr>
          <w:p w:rsidR="001E0F35" w:rsidRPr="001E0F35" w:rsidRDefault="001E0F35" w:rsidP="00392660">
            <w:pPr>
              <w:jc w:val="center"/>
              <w:rPr>
                <w:color w:val="000000"/>
                <w:sz w:val="18"/>
                <w:szCs w:val="18"/>
              </w:rPr>
            </w:pPr>
            <w:r w:rsidRPr="001E0F35">
              <w:rPr>
                <w:color w:val="000000"/>
                <w:sz w:val="18"/>
                <w:szCs w:val="18"/>
              </w:rPr>
              <w:t>3,4</w:t>
            </w:r>
          </w:p>
        </w:tc>
        <w:tc>
          <w:tcPr>
            <w:tcW w:w="350" w:type="pct"/>
            <w:tcBorders>
              <w:top w:val="nil"/>
              <w:left w:val="nil"/>
              <w:bottom w:val="single" w:sz="4" w:space="0" w:color="auto"/>
              <w:right w:val="single" w:sz="4" w:space="0" w:color="auto"/>
            </w:tcBorders>
            <w:shd w:val="clear" w:color="auto" w:fill="auto"/>
            <w:vAlign w:val="center"/>
          </w:tcPr>
          <w:p w:rsidR="001E0F35" w:rsidRPr="001E0F35" w:rsidRDefault="001E0F35" w:rsidP="00392660">
            <w:pPr>
              <w:jc w:val="center"/>
              <w:rPr>
                <w:color w:val="000000"/>
                <w:sz w:val="18"/>
                <w:szCs w:val="18"/>
              </w:rPr>
            </w:pPr>
            <w:r w:rsidRPr="001E0F35">
              <w:rPr>
                <w:color w:val="000000"/>
                <w:sz w:val="18"/>
                <w:szCs w:val="18"/>
              </w:rPr>
              <w:t>3,4</w:t>
            </w:r>
          </w:p>
        </w:tc>
        <w:tc>
          <w:tcPr>
            <w:tcW w:w="350" w:type="pct"/>
            <w:tcBorders>
              <w:top w:val="nil"/>
              <w:left w:val="nil"/>
              <w:bottom w:val="single" w:sz="4" w:space="0" w:color="auto"/>
              <w:right w:val="single" w:sz="4" w:space="0" w:color="auto"/>
            </w:tcBorders>
            <w:shd w:val="clear" w:color="auto" w:fill="auto"/>
            <w:vAlign w:val="center"/>
          </w:tcPr>
          <w:p w:rsidR="001E0F35" w:rsidRPr="001E0F35" w:rsidRDefault="001E0F35" w:rsidP="00392660">
            <w:pPr>
              <w:jc w:val="center"/>
              <w:rPr>
                <w:color w:val="000000"/>
                <w:sz w:val="18"/>
                <w:szCs w:val="18"/>
              </w:rPr>
            </w:pPr>
            <w:r w:rsidRPr="001E0F35">
              <w:rPr>
                <w:color w:val="000000"/>
                <w:sz w:val="18"/>
                <w:szCs w:val="18"/>
              </w:rPr>
              <w:t>3,4</w:t>
            </w:r>
          </w:p>
        </w:tc>
        <w:tc>
          <w:tcPr>
            <w:tcW w:w="350" w:type="pct"/>
            <w:tcBorders>
              <w:top w:val="nil"/>
              <w:left w:val="nil"/>
              <w:bottom w:val="single" w:sz="4" w:space="0" w:color="auto"/>
              <w:right w:val="single" w:sz="4" w:space="0" w:color="auto"/>
            </w:tcBorders>
            <w:shd w:val="clear" w:color="auto" w:fill="auto"/>
            <w:vAlign w:val="center"/>
          </w:tcPr>
          <w:p w:rsidR="001E0F35" w:rsidRPr="001E0F35" w:rsidRDefault="001E0F35" w:rsidP="00392660">
            <w:pPr>
              <w:jc w:val="center"/>
              <w:rPr>
                <w:color w:val="000000"/>
                <w:sz w:val="18"/>
                <w:szCs w:val="18"/>
              </w:rPr>
            </w:pPr>
            <w:r w:rsidRPr="001E0F35">
              <w:rPr>
                <w:color w:val="000000"/>
                <w:sz w:val="18"/>
                <w:szCs w:val="18"/>
              </w:rPr>
              <w:t>3,4</w:t>
            </w:r>
          </w:p>
        </w:tc>
        <w:tc>
          <w:tcPr>
            <w:tcW w:w="350" w:type="pct"/>
            <w:tcBorders>
              <w:top w:val="nil"/>
              <w:left w:val="nil"/>
              <w:bottom w:val="single" w:sz="4" w:space="0" w:color="auto"/>
              <w:right w:val="single" w:sz="4" w:space="0" w:color="auto"/>
            </w:tcBorders>
            <w:shd w:val="clear" w:color="auto" w:fill="auto"/>
            <w:vAlign w:val="center"/>
          </w:tcPr>
          <w:p w:rsidR="001E0F35" w:rsidRPr="001E0F35" w:rsidRDefault="001E0F35" w:rsidP="00392660">
            <w:pPr>
              <w:jc w:val="center"/>
              <w:rPr>
                <w:color w:val="000000"/>
                <w:sz w:val="18"/>
                <w:szCs w:val="18"/>
              </w:rPr>
            </w:pPr>
            <w:r w:rsidRPr="001E0F35">
              <w:rPr>
                <w:color w:val="000000"/>
                <w:sz w:val="18"/>
                <w:szCs w:val="18"/>
              </w:rPr>
              <w:t>3,4</w:t>
            </w:r>
          </w:p>
        </w:tc>
        <w:tc>
          <w:tcPr>
            <w:tcW w:w="350" w:type="pct"/>
            <w:tcBorders>
              <w:top w:val="nil"/>
              <w:left w:val="nil"/>
              <w:bottom w:val="single" w:sz="4" w:space="0" w:color="auto"/>
              <w:right w:val="single" w:sz="4" w:space="0" w:color="auto"/>
            </w:tcBorders>
            <w:shd w:val="clear" w:color="auto" w:fill="auto"/>
            <w:vAlign w:val="center"/>
          </w:tcPr>
          <w:p w:rsidR="001E0F35" w:rsidRPr="001E0F35" w:rsidRDefault="001E0F35" w:rsidP="00392660">
            <w:pPr>
              <w:jc w:val="center"/>
              <w:rPr>
                <w:color w:val="000000"/>
                <w:sz w:val="18"/>
                <w:szCs w:val="18"/>
              </w:rPr>
            </w:pPr>
            <w:r w:rsidRPr="001E0F35">
              <w:rPr>
                <w:color w:val="000000"/>
                <w:sz w:val="18"/>
                <w:szCs w:val="18"/>
              </w:rPr>
              <w:t>3,4</w:t>
            </w:r>
          </w:p>
        </w:tc>
        <w:tc>
          <w:tcPr>
            <w:tcW w:w="306" w:type="pct"/>
            <w:tcBorders>
              <w:top w:val="nil"/>
              <w:left w:val="nil"/>
              <w:bottom w:val="single" w:sz="4" w:space="0" w:color="auto"/>
              <w:right w:val="single" w:sz="4" w:space="0" w:color="auto"/>
            </w:tcBorders>
            <w:vAlign w:val="center"/>
          </w:tcPr>
          <w:p w:rsidR="001E0F35" w:rsidRPr="001E0F35" w:rsidRDefault="001E0F35" w:rsidP="00392660">
            <w:pPr>
              <w:jc w:val="center"/>
              <w:rPr>
                <w:color w:val="000000"/>
                <w:sz w:val="18"/>
                <w:szCs w:val="18"/>
                <w:highlight w:val="green"/>
              </w:rPr>
            </w:pPr>
            <w:r w:rsidRPr="001E0F35">
              <w:rPr>
                <w:color w:val="000000"/>
                <w:sz w:val="18"/>
                <w:szCs w:val="18"/>
              </w:rPr>
              <w:t>3,4</w:t>
            </w:r>
          </w:p>
        </w:tc>
      </w:tr>
      <w:tr w:rsidR="001E0F35" w:rsidRPr="005A6FF3" w:rsidTr="00392660">
        <w:trPr>
          <w:trHeight w:val="404"/>
          <w:jc w:val="center"/>
        </w:trPr>
        <w:tc>
          <w:tcPr>
            <w:tcW w:w="224" w:type="pct"/>
            <w:vMerge/>
            <w:tcBorders>
              <w:top w:val="nil"/>
              <w:left w:val="single" w:sz="4" w:space="0" w:color="auto"/>
              <w:bottom w:val="single" w:sz="4" w:space="0" w:color="000000"/>
              <w:right w:val="single" w:sz="4" w:space="0" w:color="auto"/>
            </w:tcBorders>
            <w:vAlign w:val="center"/>
            <w:hideMark/>
          </w:tcPr>
          <w:p w:rsidR="001E0F35" w:rsidRPr="001E0F35" w:rsidRDefault="001E0F35" w:rsidP="00392660">
            <w:pPr>
              <w:jc w:val="center"/>
              <w:rPr>
                <w:b/>
                <w:bCs/>
                <w:color w:val="000000"/>
                <w:sz w:val="18"/>
                <w:szCs w:val="18"/>
              </w:rPr>
            </w:pPr>
          </w:p>
        </w:tc>
        <w:tc>
          <w:tcPr>
            <w:tcW w:w="1084" w:type="pct"/>
            <w:tcBorders>
              <w:top w:val="nil"/>
              <w:left w:val="nil"/>
              <w:bottom w:val="single" w:sz="4" w:space="0" w:color="auto"/>
              <w:right w:val="single" w:sz="4" w:space="0" w:color="auto"/>
            </w:tcBorders>
            <w:shd w:val="clear" w:color="auto" w:fill="auto"/>
            <w:vAlign w:val="center"/>
            <w:hideMark/>
          </w:tcPr>
          <w:p w:rsidR="001E0F35" w:rsidRPr="001E0F35" w:rsidRDefault="001E0F35" w:rsidP="00392660">
            <w:pPr>
              <w:ind w:firstLineChars="200" w:firstLine="360"/>
              <w:rPr>
                <w:i/>
                <w:color w:val="000000"/>
                <w:sz w:val="18"/>
                <w:szCs w:val="18"/>
              </w:rPr>
            </w:pPr>
            <w:r w:rsidRPr="001E0F35">
              <w:rPr>
                <w:i/>
                <w:color w:val="000000"/>
                <w:sz w:val="18"/>
                <w:szCs w:val="18"/>
              </w:rPr>
              <w:t>плавательные бассейны</w:t>
            </w:r>
          </w:p>
        </w:tc>
        <w:tc>
          <w:tcPr>
            <w:tcW w:w="371" w:type="pct"/>
            <w:tcBorders>
              <w:top w:val="single" w:sz="4" w:space="0" w:color="auto"/>
              <w:left w:val="nil"/>
              <w:bottom w:val="nil"/>
              <w:right w:val="single" w:sz="4" w:space="0" w:color="auto"/>
            </w:tcBorders>
            <w:shd w:val="clear" w:color="auto" w:fill="auto"/>
            <w:vAlign w:val="center"/>
            <w:hideMark/>
          </w:tcPr>
          <w:p w:rsidR="001E0F35" w:rsidRPr="001E0F35" w:rsidRDefault="001E0F35" w:rsidP="00392660">
            <w:pPr>
              <w:ind w:left="-108" w:right="-108"/>
              <w:jc w:val="center"/>
              <w:rPr>
                <w:color w:val="000000"/>
                <w:sz w:val="18"/>
                <w:szCs w:val="18"/>
              </w:rPr>
            </w:pPr>
            <w:r w:rsidRPr="001E0F35">
              <w:rPr>
                <w:color w:val="000000"/>
                <w:sz w:val="18"/>
                <w:szCs w:val="18"/>
              </w:rPr>
              <w:t>м</w:t>
            </w:r>
            <w:r w:rsidRPr="001E0F35">
              <w:rPr>
                <w:color w:val="000000"/>
                <w:sz w:val="18"/>
                <w:szCs w:val="18"/>
                <w:vertAlign w:val="superscript"/>
              </w:rPr>
              <w:t>2</w:t>
            </w:r>
            <w:r w:rsidRPr="001E0F35">
              <w:rPr>
                <w:color w:val="000000"/>
                <w:sz w:val="18"/>
                <w:szCs w:val="18"/>
              </w:rPr>
              <w:t xml:space="preserve"> на10 000 населения</w:t>
            </w:r>
          </w:p>
        </w:tc>
        <w:tc>
          <w:tcPr>
            <w:tcW w:w="304" w:type="pct"/>
            <w:tcBorders>
              <w:top w:val="single" w:sz="4" w:space="0" w:color="auto"/>
              <w:left w:val="nil"/>
              <w:bottom w:val="single" w:sz="4" w:space="0" w:color="auto"/>
              <w:right w:val="single" w:sz="4" w:space="0" w:color="auto"/>
            </w:tcBorders>
            <w:vAlign w:val="center"/>
          </w:tcPr>
          <w:p w:rsidR="001E0F35" w:rsidRPr="001E0F35" w:rsidRDefault="001E0F35" w:rsidP="00392660">
            <w:pPr>
              <w:jc w:val="center"/>
              <w:rPr>
                <w:color w:val="000000"/>
                <w:sz w:val="18"/>
                <w:szCs w:val="18"/>
              </w:rPr>
            </w:pPr>
            <w:r w:rsidRPr="001E0F35">
              <w:rPr>
                <w:color w:val="000000"/>
                <w:sz w:val="18"/>
                <w:szCs w:val="18"/>
              </w:rPr>
              <w:t>0,0</w:t>
            </w:r>
          </w:p>
        </w:tc>
        <w:tc>
          <w:tcPr>
            <w:tcW w:w="304"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sz w:val="18"/>
                <w:szCs w:val="18"/>
              </w:rPr>
            </w:pPr>
            <w:r w:rsidRPr="001E0F35">
              <w:rPr>
                <w:color w:val="000000"/>
                <w:sz w:val="18"/>
                <w:szCs w:val="18"/>
              </w:rPr>
              <w:t>0,0</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tcPr>
          <w:p w:rsidR="001E0F35" w:rsidRPr="001E0F35" w:rsidRDefault="001E0F35" w:rsidP="00392660">
            <w:pPr>
              <w:jc w:val="center"/>
              <w:rPr>
                <w:color w:val="000000"/>
                <w:sz w:val="18"/>
                <w:szCs w:val="18"/>
              </w:rPr>
            </w:pPr>
            <w:r w:rsidRPr="001E0F35">
              <w:rPr>
                <w:color w:val="000000"/>
                <w:sz w:val="18"/>
                <w:szCs w:val="18"/>
              </w:rPr>
              <w:t>0,0</w:t>
            </w:r>
          </w:p>
        </w:tc>
        <w:tc>
          <w:tcPr>
            <w:tcW w:w="350" w:type="pct"/>
            <w:tcBorders>
              <w:top w:val="nil"/>
              <w:left w:val="nil"/>
              <w:bottom w:val="single" w:sz="4" w:space="0" w:color="auto"/>
              <w:right w:val="single" w:sz="4" w:space="0" w:color="auto"/>
            </w:tcBorders>
            <w:shd w:val="clear" w:color="auto" w:fill="auto"/>
            <w:vAlign w:val="center"/>
          </w:tcPr>
          <w:p w:rsidR="001E0F35" w:rsidRPr="001E0F35" w:rsidRDefault="001E0F35" w:rsidP="00392660">
            <w:pPr>
              <w:jc w:val="center"/>
              <w:rPr>
                <w:color w:val="000000"/>
                <w:sz w:val="18"/>
                <w:szCs w:val="18"/>
              </w:rPr>
            </w:pPr>
            <w:r w:rsidRPr="001E0F35">
              <w:rPr>
                <w:color w:val="000000"/>
                <w:sz w:val="18"/>
                <w:szCs w:val="18"/>
              </w:rPr>
              <w:t>0,0</w:t>
            </w:r>
          </w:p>
        </w:tc>
        <w:tc>
          <w:tcPr>
            <w:tcW w:w="350" w:type="pct"/>
            <w:tcBorders>
              <w:top w:val="nil"/>
              <w:left w:val="nil"/>
              <w:bottom w:val="single" w:sz="4" w:space="0" w:color="auto"/>
              <w:right w:val="single" w:sz="4" w:space="0" w:color="auto"/>
            </w:tcBorders>
            <w:shd w:val="clear" w:color="auto" w:fill="auto"/>
            <w:vAlign w:val="center"/>
          </w:tcPr>
          <w:p w:rsidR="001E0F35" w:rsidRPr="001E0F35" w:rsidRDefault="001E0F35" w:rsidP="00392660">
            <w:pPr>
              <w:jc w:val="center"/>
              <w:rPr>
                <w:color w:val="000000"/>
                <w:sz w:val="18"/>
                <w:szCs w:val="18"/>
              </w:rPr>
            </w:pPr>
            <w:r w:rsidRPr="001E0F35">
              <w:rPr>
                <w:color w:val="000000"/>
                <w:sz w:val="18"/>
                <w:szCs w:val="18"/>
              </w:rPr>
              <w:t>0,0</w:t>
            </w:r>
          </w:p>
        </w:tc>
        <w:tc>
          <w:tcPr>
            <w:tcW w:w="350" w:type="pct"/>
            <w:tcBorders>
              <w:top w:val="nil"/>
              <w:left w:val="nil"/>
              <w:bottom w:val="single" w:sz="4" w:space="0" w:color="auto"/>
              <w:right w:val="single" w:sz="4" w:space="0" w:color="auto"/>
            </w:tcBorders>
            <w:shd w:val="clear" w:color="auto" w:fill="auto"/>
            <w:vAlign w:val="center"/>
          </w:tcPr>
          <w:p w:rsidR="001E0F35" w:rsidRPr="001E0F35" w:rsidRDefault="001E0F35" w:rsidP="00392660">
            <w:pPr>
              <w:jc w:val="center"/>
              <w:rPr>
                <w:color w:val="000000"/>
                <w:sz w:val="18"/>
                <w:szCs w:val="18"/>
              </w:rPr>
            </w:pPr>
            <w:r w:rsidRPr="001E0F35">
              <w:rPr>
                <w:color w:val="000000"/>
                <w:sz w:val="18"/>
                <w:szCs w:val="18"/>
              </w:rPr>
              <w:t>0,0</w:t>
            </w:r>
          </w:p>
        </w:tc>
        <w:tc>
          <w:tcPr>
            <w:tcW w:w="350" w:type="pct"/>
            <w:tcBorders>
              <w:top w:val="nil"/>
              <w:left w:val="nil"/>
              <w:bottom w:val="single" w:sz="4" w:space="0" w:color="auto"/>
              <w:right w:val="single" w:sz="4" w:space="0" w:color="auto"/>
            </w:tcBorders>
            <w:shd w:val="clear" w:color="auto" w:fill="auto"/>
            <w:vAlign w:val="center"/>
          </w:tcPr>
          <w:p w:rsidR="001E0F35" w:rsidRPr="001E0F35" w:rsidRDefault="001E0F35" w:rsidP="00392660">
            <w:pPr>
              <w:jc w:val="center"/>
              <w:rPr>
                <w:color w:val="000000"/>
                <w:sz w:val="18"/>
                <w:szCs w:val="18"/>
              </w:rPr>
            </w:pPr>
            <w:r w:rsidRPr="001E0F35">
              <w:rPr>
                <w:color w:val="000000"/>
                <w:sz w:val="18"/>
                <w:szCs w:val="18"/>
              </w:rPr>
              <w:t>0,0</w:t>
            </w:r>
          </w:p>
        </w:tc>
        <w:tc>
          <w:tcPr>
            <w:tcW w:w="350" w:type="pct"/>
            <w:tcBorders>
              <w:top w:val="nil"/>
              <w:left w:val="nil"/>
              <w:bottom w:val="single" w:sz="4" w:space="0" w:color="auto"/>
              <w:right w:val="single" w:sz="4" w:space="0" w:color="auto"/>
            </w:tcBorders>
            <w:shd w:val="clear" w:color="auto" w:fill="auto"/>
            <w:vAlign w:val="center"/>
          </w:tcPr>
          <w:p w:rsidR="001E0F35" w:rsidRPr="001E0F35" w:rsidRDefault="001E0F35" w:rsidP="00392660">
            <w:pPr>
              <w:jc w:val="center"/>
              <w:rPr>
                <w:color w:val="000000"/>
                <w:sz w:val="18"/>
                <w:szCs w:val="18"/>
              </w:rPr>
            </w:pPr>
            <w:r w:rsidRPr="001E0F35">
              <w:rPr>
                <w:color w:val="000000"/>
                <w:sz w:val="18"/>
                <w:szCs w:val="18"/>
              </w:rPr>
              <w:t>0,0</w:t>
            </w:r>
          </w:p>
        </w:tc>
        <w:tc>
          <w:tcPr>
            <w:tcW w:w="350" w:type="pct"/>
            <w:tcBorders>
              <w:top w:val="nil"/>
              <w:left w:val="nil"/>
              <w:bottom w:val="single" w:sz="4" w:space="0" w:color="auto"/>
              <w:right w:val="single" w:sz="4" w:space="0" w:color="auto"/>
            </w:tcBorders>
            <w:shd w:val="clear" w:color="auto" w:fill="auto"/>
            <w:vAlign w:val="center"/>
          </w:tcPr>
          <w:p w:rsidR="001E0F35" w:rsidRPr="001E0F35" w:rsidRDefault="001E0F35" w:rsidP="00392660">
            <w:pPr>
              <w:jc w:val="center"/>
              <w:rPr>
                <w:color w:val="000000"/>
                <w:sz w:val="18"/>
                <w:szCs w:val="18"/>
              </w:rPr>
            </w:pPr>
            <w:r w:rsidRPr="001E0F35">
              <w:rPr>
                <w:color w:val="000000"/>
                <w:sz w:val="18"/>
                <w:szCs w:val="18"/>
              </w:rPr>
              <w:t>0,0</w:t>
            </w:r>
          </w:p>
        </w:tc>
        <w:tc>
          <w:tcPr>
            <w:tcW w:w="306" w:type="pct"/>
            <w:tcBorders>
              <w:top w:val="nil"/>
              <w:left w:val="nil"/>
              <w:bottom w:val="single" w:sz="4" w:space="0" w:color="auto"/>
              <w:right w:val="single" w:sz="4" w:space="0" w:color="auto"/>
            </w:tcBorders>
            <w:vAlign w:val="center"/>
          </w:tcPr>
          <w:p w:rsidR="001E0F35" w:rsidRPr="001E0F35" w:rsidRDefault="001E0F35" w:rsidP="00392660">
            <w:pPr>
              <w:jc w:val="center"/>
              <w:rPr>
                <w:color w:val="000000"/>
                <w:sz w:val="18"/>
                <w:szCs w:val="18"/>
              </w:rPr>
            </w:pPr>
            <w:r w:rsidRPr="001E0F35">
              <w:rPr>
                <w:color w:val="000000"/>
                <w:sz w:val="18"/>
                <w:szCs w:val="18"/>
              </w:rPr>
              <w:t>0,0</w:t>
            </w:r>
          </w:p>
        </w:tc>
      </w:tr>
      <w:tr w:rsidR="001E0F35" w:rsidRPr="005A6FF3" w:rsidTr="00392660">
        <w:trPr>
          <w:trHeight w:val="70"/>
          <w:jc w:val="center"/>
        </w:trPr>
        <w:tc>
          <w:tcPr>
            <w:tcW w:w="224" w:type="pct"/>
            <w:vMerge/>
            <w:tcBorders>
              <w:top w:val="nil"/>
              <w:left w:val="single" w:sz="4" w:space="0" w:color="auto"/>
              <w:bottom w:val="single" w:sz="4" w:space="0" w:color="auto"/>
              <w:right w:val="single" w:sz="4" w:space="0" w:color="auto"/>
            </w:tcBorders>
            <w:vAlign w:val="center"/>
            <w:hideMark/>
          </w:tcPr>
          <w:p w:rsidR="001E0F35" w:rsidRPr="001E0F35" w:rsidRDefault="001E0F35" w:rsidP="00392660">
            <w:pPr>
              <w:jc w:val="center"/>
              <w:rPr>
                <w:b/>
                <w:bCs/>
                <w:color w:val="000000"/>
                <w:sz w:val="18"/>
                <w:szCs w:val="18"/>
              </w:rPr>
            </w:pPr>
          </w:p>
        </w:tc>
        <w:tc>
          <w:tcPr>
            <w:tcW w:w="1084" w:type="pct"/>
            <w:tcBorders>
              <w:top w:val="nil"/>
              <w:left w:val="nil"/>
              <w:bottom w:val="single" w:sz="4" w:space="0" w:color="auto"/>
              <w:right w:val="single" w:sz="4" w:space="0" w:color="auto"/>
            </w:tcBorders>
            <w:shd w:val="clear" w:color="auto" w:fill="auto"/>
            <w:vAlign w:val="center"/>
            <w:hideMark/>
          </w:tcPr>
          <w:p w:rsidR="001E0F35" w:rsidRPr="001E0F35" w:rsidRDefault="001E0F35" w:rsidP="00392660">
            <w:pPr>
              <w:rPr>
                <w:color w:val="000000"/>
                <w:sz w:val="18"/>
                <w:szCs w:val="18"/>
              </w:rPr>
            </w:pPr>
            <w:r w:rsidRPr="001E0F35">
              <w:rPr>
                <w:color w:val="000000"/>
                <w:sz w:val="18"/>
                <w:szCs w:val="18"/>
              </w:rPr>
              <w:t>Доля населения, систематически занимающегося физической культурой и спортом</w:t>
            </w:r>
          </w:p>
        </w:tc>
        <w:tc>
          <w:tcPr>
            <w:tcW w:w="371" w:type="pct"/>
            <w:tcBorders>
              <w:top w:val="single" w:sz="4" w:space="0" w:color="auto"/>
              <w:left w:val="nil"/>
              <w:bottom w:val="single" w:sz="4" w:space="0" w:color="auto"/>
              <w:right w:val="single" w:sz="4" w:space="0" w:color="auto"/>
            </w:tcBorders>
            <w:shd w:val="clear" w:color="auto" w:fill="auto"/>
            <w:vAlign w:val="center"/>
            <w:hideMark/>
          </w:tcPr>
          <w:p w:rsidR="001E0F35" w:rsidRPr="001E0F35" w:rsidRDefault="001E0F35" w:rsidP="00392660">
            <w:pPr>
              <w:jc w:val="center"/>
              <w:rPr>
                <w:color w:val="000000"/>
                <w:sz w:val="18"/>
                <w:szCs w:val="18"/>
              </w:rPr>
            </w:pPr>
            <w:r w:rsidRPr="001E0F35">
              <w:rPr>
                <w:color w:val="000000"/>
                <w:sz w:val="18"/>
                <w:szCs w:val="18"/>
              </w:rPr>
              <w:t>%</w:t>
            </w:r>
          </w:p>
        </w:tc>
        <w:tc>
          <w:tcPr>
            <w:tcW w:w="304" w:type="pct"/>
            <w:tcBorders>
              <w:top w:val="single" w:sz="4" w:space="0" w:color="auto"/>
              <w:left w:val="nil"/>
              <w:bottom w:val="single" w:sz="4" w:space="0" w:color="auto"/>
              <w:right w:val="single" w:sz="4" w:space="0" w:color="auto"/>
            </w:tcBorders>
            <w:vAlign w:val="center"/>
          </w:tcPr>
          <w:p w:rsidR="001E0F35" w:rsidRPr="001E0F35" w:rsidRDefault="001E0F35" w:rsidP="00392660">
            <w:pPr>
              <w:jc w:val="center"/>
              <w:rPr>
                <w:color w:val="000000"/>
                <w:sz w:val="18"/>
                <w:szCs w:val="18"/>
              </w:rPr>
            </w:pPr>
            <w:r w:rsidRPr="001E0F35">
              <w:rPr>
                <w:color w:val="000000"/>
                <w:sz w:val="18"/>
                <w:szCs w:val="18"/>
              </w:rPr>
              <w:t>29,5</w:t>
            </w:r>
          </w:p>
        </w:tc>
        <w:tc>
          <w:tcPr>
            <w:tcW w:w="304"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sz w:val="18"/>
                <w:szCs w:val="18"/>
              </w:rPr>
            </w:pPr>
            <w:r w:rsidRPr="001E0F35">
              <w:rPr>
                <w:color w:val="000000"/>
                <w:sz w:val="18"/>
                <w:szCs w:val="18"/>
              </w:rPr>
              <w:t>30,1</w:t>
            </w:r>
          </w:p>
        </w:tc>
        <w:tc>
          <w:tcPr>
            <w:tcW w:w="3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30,9</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31,7</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32,0</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32,2</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32,8</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34,6</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35,63</w:t>
            </w:r>
          </w:p>
        </w:tc>
        <w:tc>
          <w:tcPr>
            <w:tcW w:w="306" w:type="pct"/>
            <w:tcBorders>
              <w:top w:val="nil"/>
              <w:left w:val="nil"/>
              <w:bottom w:val="single" w:sz="4" w:space="0" w:color="auto"/>
              <w:right w:val="single" w:sz="4" w:space="0" w:color="auto"/>
            </w:tcBorders>
            <w:vAlign w:val="center"/>
          </w:tcPr>
          <w:p w:rsidR="001E0F35" w:rsidRPr="001E0F35" w:rsidRDefault="001E0F35" w:rsidP="00392660">
            <w:pPr>
              <w:jc w:val="center"/>
              <w:rPr>
                <w:color w:val="000000"/>
                <w:sz w:val="18"/>
                <w:szCs w:val="18"/>
              </w:rPr>
            </w:pPr>
            <w:r w:rsidRPr="001E0F35">
              <w:rPr>
                <w:color w:val="000000"/>
                <w:sz w:val="18"/>
                <w:szCs w:val="18"/>
              </w:rPr>
              <w:t>35,63</w:t>
            </w:r>
          </w:p>
        </w:tc>
      </w:tr>
      <w:tr w:rsidR="001E0F35" w:rsidRPr="005A6FF3" w:rsidTr="00392660">
        <w:trPr>
          <w:trHeight w:val="365"/>
          <w:jc w:val="center"/>
        </w:trPr>
        <w:tc>
          <w:tcPr>
            <w:tcW w:w="224" w:type="pct"/>
            <w:vMerge w:val="restart"/>
            <w:tcBorders>
              <w:top w:val="single" w:sz="4" w:space="0" w:color="auto"/>
              <w:left w:val="single" w:sz="4" w:space="0" w:color="auto"/>
              <w:bottom w:val="nil"/>
              <w:right w:val="single" w:sz="4" w:space="0" w:color="auto"/>
            </w:tcBorders>
            <w:shd w:val="clear" w:color="auto" w:fill="auto"/>
            <w:noWrap/>
            <w:vAlign w:val="center"/>
            <w:hideMark/>
          </w:tcPr>
          <w:p w:rsidR="001E0F35" w:rsidRPr="001E0F35" w:rsidRDefault="001E0F35" w:rsidP="00392660">
            <w:pPr>
              <w:jc w:val="center"/>
              <w:rPr>
                <w:b/>
                <w:bCs/>
                <w:color w:val="000000"/>
                <w:sz w:val="18"/>
                <w:szCs w:val="18"/>
              </w:rPr>
            </w:pPr>
            <w:r w:rsidRPr="001E0F35">
              <w:rPr>
                <w:b/>
                <w:bCs/>
                <w:color w:val="000000"/>
                <w:sz w:val="18"/>
                <w:szCs w:val="18"/>
              </w:rPr>
              <w:t>12</w:t>
            </w:r>
          </w:p>
        </w:tc>
        <w:tc>
          <w:tcPr>
            <w:tcW w:w="4776" w:type="pct"/>
            <w:gridSpan w:val="12"/>
            <w:tcBorders>
              <w:top w:val="single" w:sz="4" w:space="0" w:color="auto"/>
              <w:left w:val="nil"/>
              <w:bottom w:val="single" w:sz="4" w:space="0" w:color="auto"/>
              <w:right w:val="single" w:sz="4" w:space="0" w:color="auto"/>
            </w:tcBorders>
            <w:vAlign w:val="center"/>
          </w:tcPr>
          <w:p w:rsidR="001E0F35" w:rsidRPr="001E0F35" w:rsidRDefault="001E0F35" w:rsidP="00392660">
            <w:pPr>
              <w:jc w:val="center"/>
              <w:rPr>
                <w:b/>
                <w:bCs/>
                <w:color w:val="000000"/>
                <w:sz w:val="18"/>
                <w:szCs w:val="18"/>
              </w:rPr>
            </w:pPr>
            <w:r w:rsidRPr="001E0F35">
              <w:rPr>
                <w:b/>
                <w:bCs/>
                <w:color w:val="000000"/>
                <w:sz w:val="18"/>
                <w:szCs w:val="18"/>
              </w:rPr>
              <w:t>СРЕДНЕМЕСЯЧНАЯ ЗАРАБОТНАЯ ПЛАТА</w:t>
            </w:r>
          </w:p>
        </w:tc>
      </w:tr>
      <w:tr w:rsidR="001E0F35" w:rsidRPr="005A6FF3" w:rsidTr="00392660">
        <w:trPr>
          <w:trHeight w:val="345"/>
          <w:jc w:val="center"/>
        </w:trPr>
        <w:tc>
          <w:tcPr>
            <w:tcW w:w="224" w:type="pct"/>
            <w:vMerge/>
            <w:tcBorders>
              <w:top w:val="single" w:sz="4" w:space="0" w:color="auto"/>
              <w:left w:val="single" w:sz="4" w:space="0" w:color="auto"/>
              <w:bottom w:val="nil"/>
              <w:right w:val="single" w:sz="4" w:space="0" w:color="auto"/>
            </w:tcBorders>
            <w:vAlign w:val="center"/>
            <w:hideMark/>
          </w:tcPr>
          <w:p w:rsidR="001E0F35" w:rsidRPr="001E0F35" w:rsidRDefault="001E0F35" w:rsidP="00392660">
            <w:pPr>
              <w:jc w:val="center"/>
              <w:rPr>
                <w:b/>
                <w:bCs/>
                <w:color w:val="000000"/>
                <w:sz w:val="18"/>
                <w:szCs w:val="18"/>
              </w:rPr>
            </w:pPr>
          </w:p>
        </w:tc>
        <w:tc>
          <w:tcPr>
            <w:tcW w:w="1084" w:type="pct"/>
            <w:tcBorders>
              <w:top w:val="nil"/>
              <w:left w:val="nil"/>
              <w:bottom w:val="single" w:sz="4" w:space="0" w:color="auto"/>
              <w:right w:val="single" w:sz="4" w:space="0" w:color="auto"/>
            </w:tcBorders>
            <w:shd w:val="clear" w:color="auto" w:fill="auto"/>
            <w:vAlign w:val="center"/>
            <w:hideMark/>
          </w:tcPr>
          <w:p w:rsidR="001E0F35" w:rsidRPr="001E0F35" w:rsidRDefault="001E0F35" w:rsidP="00392660">
            <w:pPr>
              <w:rPr>
                <w:color w:val="000000"/>
                <w:sz w:val="18"/>
                <w:szCs w:val="18"/>
              </w:rPr>
            </w:pPr>
            <w:r w:rsidRPr="001E0F35">
              <w:rPr>
                <w:color w:val="000000"/>
                <w:sz w:val="18"/>
                <w:szCs w:val="18"/>
              </w:rPr>
              <w:t>по муниципальному образованию в целом</w:t>
            </w:r>
          </w:p>
        </w:tc>
        <w:tc>
          <w:tcPr>
            <w:tcW w:w="371" w:type="pct"/>
            <w:tcBorders>
              <w:top w:val="nil"/>
              <w:left w:val="nil"/>
              <w:bottom w:val="single" w:sz="4" w:space="0" w:color="auto"/>
              <w:right w:val="single" w:sz="4" w:space="0" w:color="auto"/>
            </w:tcBorders>
            <w:shd w:val="clear" w:color="auto" w:fill="auto"/>
            <w:noWrap/>
            <w:vAlign w:val="center"/>
            <w:hideMark/>
          </w:tcPr>
          <w:p w:rsidR="001E0F35" w:rsidRPr="001E0F35" w:rsidRDefault="001E0F35" w:rsidP="00392660">
            <w:pPr>
              <w:jc w:val="center"/>
              <w:rPr>
                <w:color w:val="000000"/>
                <w:sz w:val="18"/>
                <w:szCs w:val="18"/>
              </w:rPr>
            </w:pPr>
            <w:r w:rsidRPr="001E0F35">
              <w:rPr>
                <w:color w:val="000000"/>
                <w:sz w:val="18"/>
                <w:szCs w:val="18"/>
              </w:rPr>
              <w:t>Руб.</w:t>
            </w:r>
          </w:p>
        </w:tc>
        <w:tc>
          <w:tcPr>
            <w:tcW w:w="304" w:type="pct"/>
            <w:tcBorders>
              <w:top w:val="single" w:sz="4" w:space="0" w:color="auto"/>
              <w:left w:val="nil"/>
              <w:bottom w:val="single" w:sz="4" w:space="0" w:color="auto"/>
              <w:right w:val="single" w:sz="4" w:space="0" w:color="auto"/>
            </w:tcBorders>
            <w:vAlign w:val="center"/>
          </w:tcPr>
          <w:p w:rsidR="001E0F35" w:rsidRPr="001E0F35" w:rsidRDefault="001E0F35" w:rsidP="00392660">
            <w:pPr>
              <w:jc w:val="center"/>
              <w:rPr>
                <w:color w:val="000000"/>
                <w:sz w:val="18"/>
                <w:szCs w:val="18"/>
              </w:rPr>
            </w:pPr>
            <w:r w:rsidRPr="001E0F35">
              <w:rPr>
                <w:color w:val="000000"/>
                <w:sz w:val="18"/>
                <w:szCs w:val="18"/>
              </w:rPr>
              <w:t>1671</w:t>
            </w:r>
          </w:p>
        </w:tc>
        <w:tc>
          <w:tcPr>
            <w:tcW w:w="304" w:type="pct"/>
            <w:tcBorders>
              <w:top w:val="single" w:sz="4" w:space="0" w:color="auto"/>
              <w:left w:val="single" w:sz="4" w:space="0" w:color="auto"/>
              <w:bottom w:val="single" w:sz="4" w:space="0" w:color="auto"/>
              <w:right w:val="single" w:sz="4" w:space="0" w:color="auto"/>
            </w:tcBorders>
            <w:shd w:val="clear" w:color="000000" w:fill="FFFFFF"/>
            <w:vAlign w:val="center"/>
          </w:tcPr>
          <w:p w:rsidR="001E0F35" w:rsidRPr="001E0F35" w:rsidRDefault="001E0F35" w:rsidP="00392660">
            <w:pPr>
              <w:jc w:val="center"/>
              <w:rPr>
                <w:color w:val="000000"/>
                <w:sz w:val="18"/>
                <w:szCs w:val="18"/>
              </w:rPr>
            </w:pPr>
            <w:r w:rsidRPr="001E0F35">
              <w:rPr>
                <w:color w:val="000000"/>
                <w:sz w:val="18"/>
                <w:szCs w:val="18"/>
              </w:rPr>
              <w:t>6927</w:t>
            </w:r>
          </w:p>
        </w:tc>
        <w:tc>
          <w:tcPr>
            <w:tcW w:w="30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1E0F35" w:rsidRPr="001E0F35" w:rsidRDefault="001E0F35" w:rsidP="00392660">
            <w:pPr>
              <w:jc w:val="center"/>
              <w:rPr>
                <w:color w:val="000000"/>
                <w:sz w:val="18"/>
                <w:szCs w:val="18"/>
              </w:rPr>
            </w:pPr>
            <w:r w:rsidRPr="001E0F35">
              <w:rPr>
                <w:color w:val="000000"/>
                <w:sz w:val="18"/>
                <w:szCs w:val="18"/>
              </w:rPr>
              <w:t>18076,0</w:t>
            </w:r>
          </w:p>
        </w:tc>
        <w:tc>
          <w:tcPr>
            <w:tcW w:w="350" w:type="pct"/>
            <w:tcBorders>
              <w:top w:val="nil"/>
              <w:left w:val="nil"/>
              <w:bottom w:val="single" w:sz="4" w:space="0" w:color="auto"/>
              <w:right w:val="single" w:sz="4" w:space="0" w:color="auto"/>
            </w:tcBorders>
            <w:shd w:val="clear" w:color="000000" w:fill="FFFFFF"/>
            <w:noWrap/>
            <w:vAlign w:val="center"/>
          </w:tcPr>
          <w:p w:rsidR="001E0F35" w:rsidRPr="001E0F35" w:rsidRDefault="001E0F35" w:rsidP="00392660">
            <w:pPr>
              <w:jc w:val="center"/>
              <w:rPr>
                <w:color w:val="000000"/>
                <w:sz w:val="18"/>
                <w:szCs w:val="18"/>
              </w:rPr>
            </w:pPr>
            <w:r w:rsidRPr="001E0F35">
              <w:rPr>
                <w:color w:val="000000"/>
                <w:sz w:val="18"/>
                <w:szCs w:val="18"/>
              </w:rPr>
              <w:t>21511,0</w:t>
            </w:r>
          </w:p>
        </w:tc>
        <w:tc>
          <w:tcPr>
            <w:tcW w:w="350" w:type="pct"/>
            <w:tcBorders>
              <w:top w:val="nil"/>
              <w:left w:val="nil"/>
              <w:bottom w:val="single" w:sz="4" w:space="0" w:color="auto"/>
              <w:right w:val="single" w:sz="4" w:space="0" w:color="auto"/>
            </w:tcBorders>
            <w:shd w:val="clear" w:color="000000" w:fill="FFFFFF"/>
            <w:noWrap/>
            <w:vAlign w:val="center"/>
          </w:tcPr>
          <w:p w:rsidR="001E0F35" w:rsidRPr="001E0F35" w:rsidRDefault="001E0F35" w:rsidP="00392660">
            <w:pPr>
              <w:jc w:val="center"/>
              <w:rPr>
                <w:color w:val="000000"/>
                <w:sz w:val="18"/>
                <w:szCs w:val="18"/>
              </w:rPr>
            </w:pPr>
            <w:r w:rsidRPr="001E0F35">
              <w:rPr>
                <w:color w:val="000000"/>
                <w:sz w:val="18"/>
                <w:szCs w:val="18"/>
              </w:rPr>
              <w:t>25246,0</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25615,4</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27583,4</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28322,1</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29201,1</w:t>
            </w:r>
          </w:p>
        </w:tc>
        <w:tc>
          <w:tcPr>
            <w:tcW w:w="306" w:type="pct"/>
            <w:tcBorders>
              <w:top w:val="nil"/>
              <w:left w:val="nil"/>
              <w:bottom w:val="single" w:sz="4" w:space="0" w:color="auto"/>
              <w:right w:val="single" w:sz="4" w:space="0" w:color="auto"/>
            </w:tcBorders>
            <w:vAlign w:val="center"/>
          </w:tcPr>
          <w:p w:rsidR="001E0F35" w:rsidRPr="001E0F35" w:rsidRDefault="001E0F35" w:rsidP="00392660">
            <w:pPr>
              <w:jc w:val="center"/>
              <w:rPr>
                <w:color w:val="000000"/>
                <w:sz w:val="18"/>
                <w:szCs w:val="18"/>
              </w:rPr>
            </w:pPr>
            <w:r w:rsidRPr="001E0F35">
              <w:rPr>
                <w:color w:val="000000"/>
                <w:sz w:val="18"/>
                <w:szCs w:val="18"/>
              </w:rPr>
              <w:t>30525,6</w:t>
            </w:r>
          </w:p>
        </w:tc>
      </w:tr>
      <w:tr w:rsidR="001E0F35" w:rsidRPr="005A6FF3" w:rsidTr="00392660">
        <w:trPr>
          <w:trHeight w:val="232"/>
          <w:jc w:val="center"/>
        </w:trPr>
        <w:tc>
          <w:tcPr>
            <w:tcW w:w="224" w:type="pct"/>
            <w:vMerge/>
            <w:tcBorders>
              <w:top w:val="single" w:sz="4" w:space="0" w:color="auto"/>
              <w:left w:val="single" w:sz="4" w:space="0" w:color="auto"/>
              <w:bottom w:val="nil"/>
              <w:right w:val="single" w:sz="4" w:space="0" w:color="auto"/>
            </w:tcBorders>
            <w:vAlign w:val="center"/>
            <w:hideMark/>
          </w:tcPr>
          <w:p w:rsidR="001E0F35" w:rsidRPr="001E0F35" w:rsidRDefault="001E0F35" w:rsidP="00392660">
            <w:pPr>
              <w:jc w:val="center"/>
              <w:rPr>
                <w:b/>
                <w:bCs/>
                <w:color w:val="000000"/>
                <w:sz w:val="18"/>
                <w:szCs w:val="18"/>
              </w:rPr>
            </w:pPr>
          </w:p>
        </w:tc>
        <w:tc>
          <w:tcPr>
            <w:tcW w:w="1084" w:type="pct"/>
            <w:tcBorders>
              <w:top w:val="nil"/>
              <w:left w:val="nil"/>
              <w:bottom w:val="single" w:sz="4" w:space="0" w:color="auto"/>
              <w:right w:val="single" w:sz="4" w:space="0" w:color="auto"/>
            </w:tcBorders>
            <w:shd w:val="clear" w:color="auto" w:fill="auto"/>
            <w:vAlign w:val="center"/>
            <w:hideMark/>
          </w:tcPr>
          <w:p w:rsidR="001E0F35" w:rsidRPr="001E0F35" w:rsidRDefault="001E0F35" w:rsidP="00392660">
            <w:pPr>
              <w:rPr>
                <w:color w:val="000000"/>
                <w:sz w:val="18"/>
                <w:szCs w:val="18"/>
              </w:rPr>
            </w:pPr>
            <w:r w:rsidRPr="001E0F35">
              <w:rPr>
                <w:color w:val="000000"/>
                <w:sz w:val="18"/>
                <w:szCs w:val="18"/>
              </w:rPr>
              <w:t xml:space="preserve">в учреждениях здравоохранения </w:t>
            </w:r>
          </w:p>
        </w:tc>
        <w:tc>
          <w:tcPr>
            <w:tcW w:w="371" w:type="pct"/>
            <w:tcBorders>
              <w:top w:val="nil"/>
              <w:left w:val="nil"/>
              <w:bottom w:val="single" w:sz="4" w:space="0" w:color="auto"/>
              <w:right w:val="single" w:sz="4" w:space="0" w:color="auto"/>
            </w:tcBorders>
            <w:shd w:val="clear" w:color="auto" w:fill="auto"/>
            <w:noWrap/>
            <w:vAlign w:val="center"/>
            <w:hideMark/>
          </w:tcPr>
          <w:p w:rsidR="001E0F35" w:rsidRPr="001E0F35" w:rsidRDefault="001E0F35" w:rsidP="00392660">
            <w:pPr>
              <w:jc w:val="center"/>
              <w:rPr>
                <w:color w:val="000000"/>
                <w:sz w:val="18"/>
                <w:szCs w:val="18"/>
              </w:rPr>
            </w:pPr>
            <w:r w:rsidRPr="001E0F35">
              <w:rPr>
                <w:color w:val="000000"/>
                <w:sz w:val="18"/>
                <w:szCs w:val="18"/>
              </w:rPr>
              <w:t>Руб.</w:t>
            </w:r>
          </w:p>
        </w:tc>
        <w:tc>
          <w:tcPr>
            <w:tcW w:w="304" w:type="pct"/>
            <w:tcBorders>
              <w:top w:val="single" w:sz="4" w:space="0" w:color="auto"/>
              <w:left w:val="nil"/>
              <w:bottom w:val="single" w:sz="4" w:space="0" w:color="auto"/>
              <w:right w:val="single" w:sz="4" w:space="0" w:color="auto"/>
            </w:tcBorders>
            <w:vAlign w:val="center"/>
          </w:tcPr>
          <w:p w:rsidR="001E0F35" w:rsidRPr="001E0F35" w:rsidRDefault="001E0F35" w:rsidP="00392660">
            <w:pPr>
              <w:jc w:val="center"/>
              <w:rPr>
                <w:color w:val="000000"/>
                <w:sz w:val="18"/>
                <w:szCs w:val="18"/>
              </w:rPr>
            </w:pPr>
            <w:r w:rsidRPr="001E0F35">
              <w:rPr>
                <w:color w:val="000000"/>
                <w:sz w:val="18"/>
                <w:szCs w:val="18"/>
              </w:rPr>
              <w:t>1017</w:t>
            </w:r>
          </w:p>
        </w:tc>
        <w:tc>
          <w:tcPr>
            <w:tcW w:w="304" w:type="pct"/>
            <w:tcBorders>
              <w:top w:val="single" w:sz="4" w:space="0" w:color="auto"/>
              <w:left w:val="single" w:sz="4" w:space="0" w:color="auto"/>
              <w:bottom w:val="single" w:sz="4" w:space="0" w:color="auto"/>
              <w:right w:val="single" w:sz="4" w:space="0" w:color="auto"/>
            </w:tcBorders>
            <w:shd w:val="clear" w:color="000000" w:fill="FFFFFF"/>
            <w:vAlign w:val="center"/>
          </w:tcPr>
          <w:p w:rsidR="001E0F35" w:rsidRPr="001E0F35" w:rsidRDefault="001E0F35" w:rsidP="00392660">
            <w:pPr>
              <w:jc w:val="center"/>
              <w:rPr>
                <w:color w:val="000000"/>
                <w:sz w:val="18"/>
                <w:szCs w:val="18"/>
              </w:rPr>
            </w:pPr>
            <w:r w:rsidRPr="001E0F35">
              <w:rPr>
                <w:color w:val="000000"/>
                <w:sz w:val="18"/>
                <w:szCs w:val="18"/>
              </w:rPr>
              <w:t>5372</w:t>
            </w:r>
          </w:p>
        </w:tc>
        <w:tc>
          <w:tcPr>
            <w:tcW w:w="30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1E0F35" w:rsidRPr="001E0F35" w:rsidRDefault="001E0F35" w:rsidP="00392660">
            <w:pPr>
              <w:jc w:val="center"/>
              <w:rPr>
                <w:color w:val="000000"/>
                <w:sz w:val="18"/>
                <w:szCs w:val="18"/>
              </w:rPr>
            </w:pPr>
            <w:r w:rsidRPr="001E0F35">
              <w:rPr>
                <w:color w:val="000000"/>
                <w:sz w:val="18"/>
                <w:szCs w:val="18"/>
              </w:rPr>
              <w:t>16220,0</w:t>
            </w:r>
          </w:p>
        </w:tc>
        <w:tc>
          <w:tcPr>
            <w:tcW w:w="350" w:type="pct"/>
            <w:tcBorders>
              <w:top w:val="nil"/>
              <w:left w:val="nil"/>
              <w:bottom w:val="single" w:sz="4" w:space="0" w:color="auto"/>
              <w:right w:val="single" w:sz="4" w:space="0" w:color="auto"/>
            </w:tcBorders>
            <w:shd w:val="clear" w:color="000000" w:fill="FFFFFF"/>
            <w:noWrap/>
            <w:vAlign w:val="center"/>
          </w:tcPr>
          <w:p w:rsidR="001E0F35" w:rsidRPr="001E0F35" w:rsidRDefault="001E0F35" w:rsidP="00392660">
            <w:pPr>
              <w:jc w:val="center"/>
              <w:rPr>
                <w:color w:val="000000"/>
                <w:sz w:val="18"/>
                <w:szCs w:val="18"/>
              </w:rPr>
            </w:pPr>
            <w:r w:rsidRPr="001E0F35">
              <w:rPr>
                <w:color w:val="000000"/>
                <w:sz w:val="18"/>
                <w:szCs w:val="18"/>
              </w:rPr>
              <w:t>18392,0</w:t>
            </w:r>
          </w:p>
        </w:tc>
        <w:tc>
          <w:tcPr>
            <w:tcW w:w="350" w:type="pct"/>
            <w:tcBorders>
              <w:top w:val="nil"/>
              <w:left w:val="nil"/>
              <w:bottom w:val="single" w:sz="4" w:space="0" w:color="auto"/>
              <w:right w:val="single" w:sz="4" w:space="0" w:color="auto"/>
            </w:tcBorders>
            <w:shd w:val="clear" w:color="000000" w:fill="FFFFFF"/>
            <w:noWrap/>
            <w:vAlign w:val="center"/>
          </w:tcPr>
          <w:p w:rsidR="001E0F35" w:rsidRPr="001E0F35" w:rsidRDefault="001E0F35" w:rsidP="00392660">
            <w:pPr>
              <w:jc w:val="center"/>
              <w:rPr>
                <w:color w:val="000000"/>
                <w:sz w:val="18"/>
                <w:szCs w:val="18"/>
              </w:rPr>
            </w:pPr>
            <w:r w:rsidRPr="001E0F35">
              <w:rPr>
                <w:color w:val="000000"/>
                <w:sz w:val="18"/>
                <w:szCs w:val="18"/>
              </w:rPr>
              <w:t>21152,0</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24905,6</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26523,0</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26169,0</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27039,9</w:t>
            </w:r>
          </w:p>
        </w:tc>
        <w:tc>
          <w:tcPr>
            <w:tcW w:w="306" w:type="pct"/>
            <w:tcBorders>
              <w:top w:val="nil"/>
              <w:left w:val="nil"/>
              <w:bottom w:val="single" w:sz="4" w:space="0" w:color="auto"/>
              <w:right w:val="single" w:sz="4" w:space="0" w:color="auto"/>
            </w:tcBorders>
            <w:vAlign w:val="center"/>
          </w:tcPr>
          <w:p w:rsidR="001E0F35" w:rsidRPr="001E0F35" w:rsidRDefault="001E0F35" w:rsidP="00392660">
            <w:pPr>
              <w:jc w:val="center"/>
              <w:rPr>
                <w:color w:val="000000"/>
                <w:sz w:val="18"/>
                <w:szCs w:val="18"/>
              </w:rPr>
            </w:pPr>
            <w:r w:rsidRPr="001E0F35">
              <w:rPr>
                <w:color w:val="000000"/>
                <w:sz w:val="18"/>
                <w:szCs w:val="18"/>
              </w:rPr>
              <w:t>27237,3</w:t>
            </w:r>
          </w:p>
        </w:tc>
      </w:tr>
      <w:tr w:rsidR="001E0F35" w:rsidRPr="005A6FF3" w:rsidTr="00392660">
        <w:trPr>
          <w:trHeight w:val="135"/>
          <w:jc w:val="center"/>
        </w:trPr>
        <w:tc>
          <w:tcPr>
            <w:tcW w:w="224" w:type="pct"/>
            <w:vMerge/>
            <w:tcBorders>
              <w:top w:val="single" w:sz="4" w:space="0" w:color="auto"/>
              <w:left w:val="single" w:sz="4" w:space="0" w:color="auto"/>
              <w:bottom w:val="nil"/>
              <w:right w:val="single" w:sz="4" w:space="0" w:color="auto"/>
            </w:tcBorders>
            <w:vAlign w:val="center"/>
            <w:hideMark/>
          </w:tcPr>
          <w:p w:rsidR="001E0F35" w:rsidRPr="001E0F35" w:rsidRDefault="001E0F35" w:rsidP="00392660">
            <w:pPr>
              <w:jc w:val="center"/>
              <w:rPr>
                <w:b/>
                <w:bCs/>
                <w:color w:val="000000"/>
                <w:sz w:val="18"/>
                <w:szCs w:val="18"/>
              </w:rPr>
            </w:pPr>
          </w:p>
        </w:tc>
        <w:tc>
          <w:tcPr>
            <w:tcW w:w="1084" w:type="pct"/>
            <w:tcBorders>
              <w:top w:val="nil"/>
              <w:left w:val="nil"/>
              <w:bottom w:val="single" w:sz="4" w:space="0" w:color="auto"/>
              <w:right w:val="single" w:sz="4" w:space="0" w:color="auto"/>
            </w:tcBorders>
            <w:shd w:val="clear" w:color="auto" w:fill="auto"/>
            <w:vAlign w:val="center"/>
            <w:hideMark/>
          </w:tcPr>
          <w:p w:rsidR="001E0F35" w:rsidRPr="001E0F35" w:rsidRDefault="001E0F35" w:rsidP="00392660">
            <w:pPr>
              <w:rPr>
                <w:color w:val="000000"/>
                <w:sz w:val="18"/>
                <w:szCs w:val="18"/>
              </w:rPr>
            </w:pPr>
            <w:r w:rsidRPr="001E0F35">
              <w:rPr>
                <w:color w:val="000000"/>
                <w:sz w:val="18"/>
                <w:szCs w:val="18"/>
              </w:rPr>
              <w:t xml:space="preserve">в образовательных учреждениях </w:t>
            </w:r>
          </w:p>
        </w:tc>
        <w:tc>
          <w:tcPr>
            <w:tcW w:w="371" w:type="pct"/>
            <w:tcBorders>
              <w:top w:val="nil"/>
              <w:left w:val="nil"/>
              <w:bottom w:val="single" w:sz="4" w:space="0" w:color="auto"/>
              <w:right w:val="single" w:sz="4" w:space="0" w:color="auto"/>
            </w:tcBorders>
            <w:shd w:val="clear" w:color="auto" w:fill="auto"/>
            <w:noWrap/>
            <w:vAlign w:val="center"/>
            <w:hideMark/>
          </w:tcPr>
          <w:p w:rsidR="001E0F35" w:rsidRPr="001E0F35" w:rsidRDefault="001E0F35" w:rsidP="00392660">
            <w:pPr>
              <w:jc w:val="center"/>
              <w:rPr>
                <w:color w:val="000000"/>
                <w:sz w:val="18"/>
                <w:szCs w:val="18"/>
              </w:rPr>
            </w:pPr>
            <w:r w:rsidRPr="001E0F35">
              <w:rPr>
                <w:color w:val="000000"/>
                <w:sz w:val="18"/>
                <w:szCs w:val="18"/>
              </w:rPr>
              <w:t>Руб.</w:t>
            </w:r>
          </w:p>
        </w:tc>
        <w:tc>
          <w:tcPr>
            <w:tcW w:w="304" w:type="pct"/>
            <w:tcBorders>
              <w:top w:val="single" w:sz="4" w:space="0" w:color="auto"/>
              <w:left w:val="nil"/>
              <w:bottom w:val="single" w:sz="4" w:space="0" w:color="auto"/>
              <w:right w:val="single" w:sz="4" w:space="0" w:color="auto"/>
            </w:tcBorders>
            <w:vAlign w:val="center"/>
          </w:tcPr>
          <w:p w:rsidR="001E0F35" w:rsidRPr="001E0F35" w:rsidRDefault="001E0F35" w:rsidP="00392660">
            <w:pPr>
              <w:jc w:val="center"/>
              <w:rPr>
                <w:color w:val="000000"/>
                <w:sz w:val="18"/>
                <w:szCs w:val="18"/>
              </w:rPr>
            </w:pPr>
            <w:r w:rsidRPr="001E0F35">
              <w:rPr>
                <w:color w:val="000000"/>
                <w:sz w:val="18"/>
                <w:szCs w:val="18"/>
              </w:rPr>
              <w:t>962</w:t>
            </w:r>
          </w:p>
        </w:tc>
        <w:tc>
          <w:tcPr>
            <w:tcW w:w="304" w:type="pct"/>
            <w:tcBorders>
              <w:top w:val="single" w:sz="4" w:space="0" w:color="auto"/>
              <w:left w:val="single" w:sz="4" w:space="0" w:color="auto"/>
              <w:bottom w:val="single" w:sz="4" w:space="0" w:color="auto"/>
              <w:right w:val="single" w:sz="4" w:space="0" w:color="auto"/>
            </w:tcBorders>
            <w:shd w:val="clear" w:color="000000" w:fill="FFFFFF"/>
            <w:vAlign w:val="center"/>
          </w:tcPr>
          <w:p w:rsidR="001E0F35" w:rsidRPr="001E0F35" w:rsidRDefault="001E0F35" w:rsidP="00392660">
            <w:pPr>
              <w:jc w:val="center"/>
              <w:rPr>
                <w:color w:val="000000"/>
                <w:sz w:val="18"/>
                <w:szCs w:val="18"/>
              </w:rPr>
            </w:pPr>
            <w:r w:rsidRPr="001E0F35">
              <w:rPr>
                <w:color w:val="000000"/>
                <w:sz w:val="18"/>
                <w:szCs w:val="18"/>
              </w:rPr>
              <w:t>4644</w:t>
            </w:r>
          </w:p>
        </w:tc>
        <w:tc>
          <w:tcPr>
            <w:tcW w:w="30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1E0F35" w:rsidRPr="001E0F35" w:rsidRDefault="001E0F35" w:rsidP="00392660">
            <w:pPr>
              <w:jc w:val="center"/>
              <w:rPr>
                <w:color w:val="000000"/>
                <w:sz w:val="18"/>
                <w:szCs w:val="18"/>
              </w:rPr>
            </w:pPr>
            <w:r w:rsidRPr="001E0F35">
              <w:rPr>
                <w:color w:val="000000"/>
                <w:sz w:val="18"/>
                <w:szCs w:val="18"/>
              </w:rPr>
              <w:t>12672,0</w:t>
            </w:r>
          </w:p>
        </w:tc>
        <w:tc>
          <w:tcPr>
            <w:tcW w:w="350" w:type="pct"/>
            <w:tcBorders>
              <w:top w:val="nil"/>
              <w:left w:val="nil"/>
              <w:bottom w:val="single" w:sz="4" w:space="0" w:color="auto"/>
              <w:right w:val="single" w:sz="4" w:space="0" w:color="auto"/>
            </w:tcBorders>
            <w:shd w:val="clear" w:color="000000" w:fill="FFFFFF"/>
            <w:noWrap/>
            <w:vAlign w:val="center"/>
          </w:tcPr>
          <w:p w:rsidR="001E0F35" w:rsidRPr="001E0F35" w:rsidRDefault="001E0F35" w:rsidP="00392660">
            <w:pPr>
              <w:jc w:val="center"/>
              <w:rPr>
                <w:color w:val="000000"/>
                <w:sz w:val="18"/>
                <w:szCs w:val="18"/>
              </w:rPr>
            </w:pPr>
            <w:r w:rsidRPr="001E0F35">
              <w:rPr>
                <w:color w:val="000000"/>
                <w:sz w:val="18"/>
                <w:szCs w:val="18"/>
              </w:rPr>
              <w:t>15275,0</w:t>
            </w:r>
          </w:p>
        </w:tc>
        <w:tc>
          <w:tcPr>
            <w:tcW w:w="350" w:type="pct"/>
            <w:tcBorders>
              <w:top w:val="nil"/>
              <w:left w:val="nil"/>
              <w:bottom w:val="single" w:sz="4" w:space="0" w:color="auto"/>
              <w:right w:val="single" w:sz="4" w:space="0" w:color="auto"/>
            </w:tcBorders>
            <w:shd w:val="clear" w:color="000000" w:fill="FFFFFF"/>
            <w:noWrap/>
            <w:vAlign w:val="center"/>
          </w:tcPr>
          <w:p w:rsidR="001E0F35" w:rsidRPr="001E0F35" w:rsidRDefault="001E0F35" w:rsidP="00392660">
            <w:pPr>
              <w:jc w:val="center"/>
              <w:rPr>
                <w:color w:val="000000"/>
                <w:sz w:val="18"/>
                <w:szCs w:val="18"/>
              </w:rPr>
            </w:pPr>
            <w:r w:rsidRPr="001E0F35">
              <w:rPr>
                <w:color w:val="000000"/>
                <w:sz w:val="18"/>
                <w:szCs w:val="18"/>
              </w:rPr>
              <w:t>18758,0</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20790,6</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23044,0</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24364,0</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24708,4</w:t>
            </w:r>
          </w:p>
        </w:tc>
        <w:tc>
          <w:tcPr>
            <w:tcW w:w="306" w:type="pct"/>
            <w:tcBorders>
              <w:top w:val="nil"/>
              <w:left w:val="nil"/>
              <w:bottom w:val="single" w:sz="4" w:space="0" w:color="auto"/>
              <w:right w:val="single" w:sz="4" w:space="0" w:color="auto"/>
            </w:tcBorders>
            <w:vAlign w:val="center"/>
          </w:tcPr>
          <w:p w:rsidR="001E0F35" w:rsidRPr="001E0F35" w:rsidRDefault="001E0F35" w:rsidP="00392660">
            <w:pPr>
              <w:jc w:val="center"/>
              <w:rPr>
                <w:color w:val="000000"/>
                <w:sz w:val="18"/>
                <w:szCs w:val="18"/>
              </w:rPr>
            </w:pPr>
            <w:r w:rsidRPr="001E0F35">
              <w:rPr>
                <w:color w:val="000000"/>
                <w:sz w:val="18"/>
                <w:szCs w:val="18"/>
              </w:rPr>
              <w:t>25569,3</w:t>
            </w:r>
          </w:p>
        </w:tc>
      </w:tr>
      <w:tr w:rsidR="001E0F35" w:rsidRPr="005A6FF3" w:rsidTr="00392660">
        <w:trPr>
          <w:trHeight w:val="210"/>
          <w:jc w:val="center"/>
        </w:trPr>
        <w:tc>
          <w:tcPr>
            <w:tcW w:w="224" w:type="pct"/>
            <w:vMerge/>
            <w:tcBorders>
              <w:top w:val="single" w:sz="4" w:space="0" w:color="auto"/>
              <w:left w:val="single" w:sz="4" w:space="0" w:color="auto"/>
              <w:bottom w:val="nil"/>
              <w:right w:val="single" w:sz="4" w:space="0" w:color="auto"/>
            </w:tcBorders>
            <w:vAlign w:val="center"/>
            <w:hideMark/>
          </w:tcPr>
          <w:p w:rsidR="001E0F35" w:rsidRPr="001E0F35" w:rsidRDefault="001E0F35" w:rsidP="00392660">
            <w:pPr>
              <w:jc w:val="center"/>
              <w:rPr>
                <w:b/>
                <w:bCs/>
                <w:color w:val="000000"/>
                <w:sz w:val="18"/>
                <w:szCs w:val="18"/>
              </w:rPr>
            </w:pPr>
          </w:p>
        </w:tc>
        <w:tc>
          <w:tcPr>
            <w:tcW w:w="1084" w:type="pct"/>
            <w:tcBorders>
              <w:top w:val="nil"/>
              <w:left w:val="nil"/>
              <w:bottom w:val="single" w:sz="4" w:space="0" w:color="auto"/>
              <w:right w:val="single" w:sz="4" w:space="0" w:color="auto"/>
            </w:tcBorders>
            <w:shd w:val="clear" w:color="auto" w:fill="auto"/>
            <w:vAlign w:val="center"/>
            <w:hideMark/>
          </w:tcPr>
          <w:p w:rsidR="001E0F35" w:rsidRPr="001E0F35" w:rsidRDefault="001E0F35" w:rsidP="00392660">
            <w:pPr>
              <w:rPr>
                <w:color w:val="000000"/>
                <w:sz w:val="18"/>
                <w:szCs w:val="18"/>
              </w:rPr>
            </w:pPr>
            <w:r w:rsidRPr="001E0F35">
              <w:rPr>
                <w:color w:val="000000"/>
                <w:sz w:val="18"/>
                <w:szCs w:val="18"/>
              </w:rPr>
              <w:t>в учреждениях культуры</w:t>
            </w:r>
          </w:p>
        </w:tc>
        <w:tc>
          <w:tcPr>
            <w:tcW w:w="371" w:type="pct"/>
            <w:tcBorders>
              <w:top w:val="nil"/>
              <w:left w:val="nil"/>
              <w:bottom w:val="single" w:sz="4" w:space="0" w:color="auto"/>
              <w:right w:val="single" w:sz="4" w:space="0" w:color="auto"/>
            </w:tcBorders>
            <w:shd w:val="clear" w:color="auto" w:fill="auto"/>
            <w:noWrap/>
            <w:vAlign w:val="center"/>
            <w:hideMark/>
          </w:tcPr>
          <w:p w:rsidR="001E0F35" w:rsidRPr="001E0F35" w:rsidRDefault="001E0F35" w:rsidP="00392660">
            <w:pPr>
              <w:jc w:val="center"/>
              <w:rPr>
                <w:color w:val="000000"/>
                <w:sz w:val="18"/>
                <w:szCs w:val="18"/>
              </w:rPr>
            </w:pPr>
            <w:r w:rsidRPr="001E0F35">
              <w:rPr>
                <w:color w:val="000000"/>
                <w:sz w:val="18"/>
                <w:szCs w:val="18"/>
              </w:rPr>
              <w:t>Руб.</w:t>
            </w:r>
          </w:p>
        </w:tc>
        <w:tc>
          <w:tcPr>
            <w:tcW w:w="304" w:type="pct"/>
            <w:tcBorders>
              <w:top w:val="single" w:sz="4" w:space="0" w:color="auto"/>
              <w:left w:val="nil"/>
              <w:bottom w:val="single" w:sz="4" w:space="0" w:color="auto"/>
              <w:right w:val="single" w:sz="4" w:space="0" w:color="auto"/>
            </w:tcBorders>
            <w:vAlign w:val="center"/>
          </w:tcPr>
          <w:p w:rsidR="001E0F35" w:rsidRPr="001E0F35" w:rsidRDefault="001E0F35" w:rsidP="00392660">
            <w:pPr>
              <w:jc w:val="center"/>
              <w:rPr>
                <w:color w:val="000000"/>
                <w:sz w:val="18"/>
                <w:szCs w:val="18"/>
              </w:rPr>
            </w:pPr>
            <w:r w:rsidRPr="001E0F35">
              <w:rPr>
                <w:color w:val="000000"/>
                <w:sz w:val="18"/>
                <w:szCs w:val="18"/>
              </w:rPr>
              <w:t>745</w:t>
            </w:r>
          </w:p>
        </w:tc>
        <w:tc>
          <w:tcPr>
            <w:tcW w:w="304" w:type="pct"/>
            <w:tcBorders>
              <w:top w:val="single" w:sz="4" w:space="0" w:color="auto"/>
              <w:left w:val="single" w:sz="4" w:space="0" w:color="auto"/>
              <w:bottom w:val="single" w:sz="4" w:space="0" w:color="auto"/>
              <w:right w:val="single" w:sz="4" w:space="0" w:color="auto"/>
            </w:tcBorders>
            <w:shd w:val="clear" w:color="000000" w:fill="FFFFFF"/>
            <w:vAlign w:val="center"/>
          </w:tcPr>
          <w:p w:rsidR="001E0F35" w:rsidRPr="001E0F35" w:rsidRDefault="001E0F35" w:rsidP="00392660">
            <w:pPr>
              <w:jc w:val="center"/>
              <w:rPr>
                <w:color w:val="000000"/>
                <w:sz w:val="18"/>
                <w:szCs w:val="18"/>
              </w:rPr>
            </w:pPr>
            <w:r w:rsidRPr="001E0F35">
              <w:rPr>
                <w:color w:val="000000"/>
                <w:sz w:val="18"/>
                <w:szCs w:val="18"/>
              </w:rPr>
              <w:t>н/д</w:t>
            </w:r>
          </w:p>
        </w:tc>
        <w:tc>
          <w:tcPr>
            <w:tcW w:w="30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1E0F35" w:rsidRPr="001E0F35" w:rsidRDefault="001E0F35" w:rsidP="00392660">
            <w:pPr>
              <w:jc w:val="center"/>
              <w:rPr>
                <w:color w:val="000000"/>
                <w:sz w:val="18"/>
                <w:szCs w:val="18"/>
              </w:rPr>
            </w:pPr>
            <w:r w:rsidRPr="001E0F35">
              <w:rPr>
                <w:color w:val="000000"/>
                <w:sz w:val="18"/>
                <w:szCs w:val="18"/>
              </w:rPr>
              <w:t>н/д</w:t>
            </w:r>
          </w:p>
        </w:tc>
        <w:tc>
          <w:tcPr>
            <w:tcW w:w="350" w:type="pct"/>
            <w:tcBorders>
              <w:top w:val="nil"/>
              <w:left w:val="nil"/>
              <w:bottom w:val="single" w:sz="4" w:space="0" w:color="auto"/>
              <w:right w:val="single" w:sz="4" w:space="0" w:color="auto"/>
            </w:tcBorders>
            <w:shd w:val="clear" w:color="000000" w:fill="FFFFFF"/>
            <w:noWrap/>
            <w:vAlign w:val="center"/>
          </w:tcPr>
          <w:p w:rsidR="001E0F35" w:rsidRPr="001E0F35" w:rsidRDefault="001E0F35" w:rsidP="00392660">
            <w:pPr>
              <w:jc w:val="center"/>
              <w:rPr>
                <w:color w:val="000000"/>
                <w:sz w:val="18"/>
                <w:szCs w:val="18"/>
              </w:rPr>
            </w:pPr>
            <w:r w:rsidRPr="001E0F35">
              <w:rPr>
                <w:color w:val="000000"/>
                <w:sz w:val="18"/>
                <w:szCs w:val="18"/>
              </w:rPr>
              <w:t>н/д</w:t>
            </w:r>
          </w:p>
        </w:tc>
        <w:tc>
          <w:tcPr>
            <w:tcW w:w="350" w:type="pct"/>
            <w:tcBorders>
              <w:top w:val="nil"/>
              <w:left w:val="nil"/>
              <w:bottom w:val="single" w:sz="4" w:space="0" w:color="auto"/>
              <w:right w:val="single" w:sz="4" w:space="0" w:color="auto"/>
            </w:tcBorders>
            <w:shd w:val="clear" w:color="000000" w:fill="FFFFFF"/>
            <w:noWrap/>
            <w:vAlign w:val="center"/>
          </w:tcPr>
          <w:p w:rsidR="001E0F35" w:rsidRPr="001E0F35" w:rsidRDefault="001E0F35" w:rsidP="00392660">
            <w:pPr>
              <w:jc w:val="center"/>
              <w:rPr>
                <w:color w:val="000000"/>
                <w:sz w:val="18"/>
                <w:szCs w:val="18"/>
              </w:rPr>
            </w:pPr>
            <w:r w:rsidRPr="001E0F35">
              <w:rPr>
                <w:color w:val="000000"/>
                <w:sz w:val="18"/>
                <w:szCs w:val="18"/>
              </w:rPr>
              <w:t>12747</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14642</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21865</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24422</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24124,1</w:t>
            </w:r>
          </w:p>
        </w:tc>
        <w:tc>
          <w:tcPr>
            <w:tcW w:w="306" w:type="pct"/>
            <w:tcBorders>
              <w:top w:val="nil"/>
              <w:left w:val="nil"/>
              <w:bottom w:val="single" w:sz="4" w:space="0" w:color="auto"/>
              <w:right w:val="single" w:sz="4" w:space="0" w:color="auto"/>
            </w:tcBorders>
            <w:vAlign w:val="center"/>
          </w:tcPr>
          <w:p w:rsidR="001E0F35" w:rsidRPr="001E0F35" w:rsidRDefault="001E0F35" w:rsidP="00392660">
            <w:pPr>
              <w:jc w:val="center"/>
              <w:rPr>
                <w:color w:val="000000"/>
                <w:sz w:val="18"/>
                <w:szCs w:val="18"/>
              </w:rPr>
            </w:pPr>
            <w:r w:rsidRPr="001E0F35">
              <w:rPr>
                <w:color w:val="000000"/>
                <w:sz w:val="18"/>
                <w:szCs w:val="18"/>
              </w:rPr>
              <w:t>24124,1</w:t>
            </w:r>
          </w:p>
        </w:tc>
      </w:tr>
      <w:tr w:rsidR="001E0F35" w:rsidRPr="005A6FF3" w:rsidTr="00392660">
        <w:trPr>
          <w:trHeight w:val="358"/>
          <w:jc w:val="center"/>
        </w:trPr>
        <w:tc>
          <w:tcPr>
            <w:tcW w:w="224" w:type="pct"/>
            <w:vMerge/>
            <w:tcBorders>
              <w:top w:val="single" w:sz="4" w:space="0" w:color="auto"/>
              <w:left w:val="single" w:sz="4" w:space="0" w:color="auto"/>
              <w:bottom w:val="single" w:sz="4" w:space="0" w:color="auto"/>
              <w:right w:val="single" w:sz="4" w:space="0" w:color="auto"/>
            </w:tcBorders>
            <w:vAlign w:val="center"/>
            <w:hideMark/>
          </w:tcPr>
          <w:p w:rsidR="001E0F35" w:rsidRPr="001E0F35" w:rsidRDefault="001E0F35" w:rsidP="00392660">
            <w:pPr>
              <w:jc w:val="center"/>
              <w:rPr>
                <w:b/>
                <w:bCs/>
                <w:color w:val="000000"/>
                <w:sz w:val="18"/>
                <w:szCs w:val="18"/>
              </w:rPr>
            </w:pPr>
          </w:p>
        </w:tc>
        <w:tc>
          <w:tcPr>
            <w:tcW w:w="1084" w:type="pct"/>
            <w:tcBorders>
              <w:top w:val="nil"/>
              <w:left w:val="nil"/>
              <w:bottom w:val="single" w:sz="4" w:space="0" w:color="auto"/>
              <w:right w:val="single" w:sz="4" w:space="0" w:color="auto"/>
            </w:tcBorders>
            <w:shd w:val="clear" w:color="auto" w:fill="auto"/>
            <w:vAlign w:val="center"/>
            <w:hideMark/>
          </w:tcPr>
          <w:p w:rsidR="001E0F35" w:rsidRPr="001E0F35" w:rsidRDefault="001E0F35" w:rsidP="00392660">
            <w:pPr>
              <w:rPr>
                <w:color w:val="000000"/>
                <w:sz w:val="18"/>
                <w:szCs w:val="18"/>
              </w:rPr>
            </w:pPr>
            <w:r w:rsidRPr="001E0F35">
              <w:rPr>
                <w:color w:val="000000"/>
                <w:sz w:val="18"/>
                <w:szCs w:val="18"/>
              </w:rPr>
              <w:t>в учреждениях физкультуры, спорта и молодежной политики</w:t>
            </w:r>
          </w:p>
        </w:tc>
        <w:tc>
          <w:tcPr>
            <w:tcW w:w="371" w:type="pct"/>
            <w:tcBorders>
              <w:top w:val="nil"/>
              <w:left w:val="nil"/>
              <w:bottom w:val="single" w:sz="4" w:space="0" w:color="auto"/>
              <w:right w:val="single" w:sz="4" w:space="0" w:color="auto"/>
            </w:tcBorders>
            <w:shd w:val="clear" w:color="auto" w:fill="auto"/>
            <w:noWrap/>
            <w:vAlign w:val="center"/>
            <w:hideMark/>
          </w:tcPr>
          <w:p w:rsidR="001E0F35" w:rsidRPr="001E0F35" w:rsidRDefault="001E0F35" w:rsidP="00392660">
            <w:pPr>
              <w:jc w:val="center"/>
              <w:rPr>
                <w:color w:val="000000"/>
                <w:sz w:val="18"/>
                <w:szCs w:val="18"/>
              </w:rPr>
            </w:pPr>
            <w:r w:rsidRPr="001E0F35">
              <w:rPr>
                <w:color w:val="000000"/>
                <w:sz w:val="18"/>
                <w:szCs w:val="18"/>
              </w:rPr>
              <w:t>Руб.</w:t>
            </w:r>
          </w:p>
        </w:tc>
        <w:tc>
          <w:tcPr>
            <w:tcW w:w="304" w:type="pct"/>
            <w:tcBorders>
              <w:top w:val="single" w:sz="4" w:space="0" w:color="auto"/>
              <w:left w:val="nil"/>
              <w:bottom w:val="single" w:sz="4" w:space="0" w:color="auto"/>
              <w:right w:val="single" w:sz="4" w:space="0" w:color="auto"/>
            </w:tcBorders>
            <w:vAlign w:val="center"/>
          </w:tcPr>
          <w:p w:rsidR="001E0F35" w:rsidRPr="001E0F35" w:rsidRDefault="001E0F35" w:rsidP="00392660">
            <w:pPr>
              <w:jc w:val="center"/>
              <w:rPr>
                <w:color w:val="000000"/>
                <w:sz w:val="18"/>
                <w:szCs w:val="18"/>
              </w:rPr>
            </w:pPr>
            <w:r w:rsidRPr="001E0F35">
              <w:rPr>
                <w:color w:val="000000"/>
                <w:sz w:val="18"/>
                <w:szCs w:val="18"/>
              </w:rPr>
              <w:t>361</w:t>
            </w:r>
          </w:p>
        </w:tc>
        <w:tc>
          <w:tcPr>
            <w:tcW w:w="304" w:type="pct"/>
            <w:tcBorders>
              <w:top w:val="single" w:sz="4" w:space="0" w:color="auto"/>
              <w:left w:val="single" w:sz="4" w:space="0" w:color="auto"/>
              <w:bottom w:val="single" w:sz="4" w:space="0" w:color="auto"/>
              <w:right w:val="single" w:sz="4" w:space="0" w:color="auto"/>
            </w:tcBorders>
            <w:shd w:val="clear" w:color="000000" w:fill="FFFFFF"/>
            <w:vAlign w:val="center"/>
          </w:tcPr>
          <w:p w:rsidR="001E0F35" w:rsidRPr="001E0F35" w:rsidRDefault="001E0F35" w:rsidP="00392660">
            <w:pPr>
              <w:jc w:val="center"/>
              <w:rPr>
                <w:color w:val="000000"/>
                <w:sz w:val="18"/>
                <w:szCs w:val="18"/>
              </w:rPr>
            </w:pPr>
            <w:r w:rsidRPr="001E0F35">
              <w:rPr>
                <w:color w:val="000000"/>
                <w:sz w:val="18"/>
                <w:szCs w:val="18"/>
              </w:rPr>
              <w:t>н/д</w:t>
            </w:r>
          </w:p>
        </w:tc>
        <w:tc>
          <w:tcPr>
            <w:tcW w:w="30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1E0F35" w:rsidRPr="001E0F35" w:rsidRDefault="001E0F35" w:rsidP="00392660">
            <w:pPr>
              <w:jc w:val="center"/>
              <w:rPr>
                <w:color w:val="000000"/>
                <w:sz w:val="18"/>
                <w:szCs w:val="18"/>
              </w:rPr>
            </w:pPr>
            <w:r w:rsidRPr="001E0F35">
              <w:rPr>
                <w:color w:val="000000"/>
                <w:sz w:val="18"/>
                <w:szCs w:val="18"/>
              </w:rPr>
              <w:t>н/д</w:t>
            </w:r>
          </w:p>
        </w:tc>
        <w:tc>
          <w:tcPr>
            <w:tcW w:w="350" w:type="pct"/>
            <w:tcBorders>
              <w:top w:val="nil"/>
              <w:left w:val="nil"/>
              <w:bottom w:val="single" w:sz="4" w:space="0" w:color="auto"/>
              <w:right w:val="single" w:sz="4" w:space="0" w:color="auto"/>
            </w:tcBorders>
            <w:shd w:val="clear" w:color="000000" w:fill="FFFFFF"/>
            <w:noWrap/>
            <w:vAlign w:val="center"/>
          </w:tcPr>
          <w:p w:rsidR="001E0F35" w:rsidRPr="001E0F35" w:rsidRDefault="001E0F35" w:rsidP="00392660">
            <w:pPr>
              <w:jc w:val="center"/>
              <w:rPr>
                <w:color w:val="000000"/>
                <w:sz w:val="18"/>
                <w:szCs w:val="18"/>
              </w:rPr>
            </w:pPr>
            <w:r w:rsidRPr="001E0F35">
              <w:rPr>
                <w:color w:val="000000"/>
                <w:sz w:val="18"/>
                <w:szCs w:val="18"/>
              </w:rPr>
              <w:t>н/д</w:t>
            </w:r>
          </w:p>
        </w:tc>
        <w:tc>
          <w:tcPr>
            <w:tcW w:w="350" w:type="pct"/>
            <w:tcBorders>
              <w:top w:val="nil"/>
              <w:left w:val="nil"/>
              <w:bottom w:val="single" w:sz="4" w:space="0" w:color="auto"/>
              <w:right w:val="single" w:sz="4" w:space="0" w:color="auto"/>
            </w:tcBorders>
            <w:shd w:val="clear" w:color="000000" w:fill="FFFFFF"/>
            <w:noWrap/>
            <w:vAlign w:val="center"/>
          </w:tcPr>
          <w:p w:rsidR="001E0F35" w:rsidRPr="001E0F35" w:rsidRDefault="001E0F35" w:rsidP="00392660">
            <w:pPr>
              <w:jc w:val="center"/>
              <w:rPr>
                <w:color w:val="000000"/>
                <w:sz w:val="18"/>
                <w:szCs w:val="18"/>
              </w:rPr>
            </w:pPr>
            <w:r w:rsidRPr="001E0F35">
              <w:rPr>
                <w:color w:val="000000"/>
                <w:sz w:val="18"/>
                <w:szCs w:val="18"/>
              </w:rPr>
              <w:t>10506</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13872,6</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н/д</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18181</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22238,8</w:t>
            </w:r>
          </w:p>
        </w:tc>
        <w:tc>
          <w:tcPr>
            <w:tcW w:w="306" w:type="pct"/>
            <w:tcBorders>
              <w:top w:val="nil"/>
              <w:left w:val="nil"/>
              <w:bottom w:val="single" w:sz="4" w:space="0" w:color="auto"/>
              <w:right w:val="single" w:sz="4" w:space="0" w:color="auto"/>
            </w:tcBorders>
            <w:vAlign w:val="center"/>
          </w:tcPr>
          <w:p w:rsidR="001E0F35" w:rsidRPr="001E0F35" w:rsidRDefault="001E0F35" w:rsidP="00392660">
            <w:pPr>
              <w:jc w:val="center"/>
              <w:rPr>
                <w:color w:val="000000"/>
                <w:sz w:val="18"/>
                <w:szCs w:val="18"/>
              </w:rPr>
            </w:pPr>
            <w:r w:rsidRPr="001E0F35">
              <w:rPr>
                <w:color w:val="000000"/>
                <w:sz w:val="18"/>
                <w:szCs w:val="18"/>
              </w:rPr>
              <w:t>26357,3</w:t>
            </w:r>
          </w:p>
        </w:tc>
      </w:tr>
      <w:tr w:rsidR="001E0F35" w:rsidRPr="005A6FF3" w:rsidTr="00392660">
        <w:trPr>
          <w:trHeight w:val="400"/>
          <w:jc w:val="center"/>
        </w:trPr>
        <w:tc>
          <w:tcPr>
            <w:tcW w:w="22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0F35" w:rsidRPr="001E0F35" w:rsidRDefault="001E0F35" w:rsidP="00392660">
            <w:pPr>
              <w:jc w:val="center"/>
              <w:rPr>
                <w:b/>
                <w:bCs/>
                <w:color w:val="000000"/>
                <w:sz w:val="18"/>
                <w:szCs w:val="18"/>
              </w:rPr>
            </w:pPr>
            <w:r w:rsidRPr="001E0F35">
              <w:rPr>
                <w:b/>
                <w:bCs/>
                <w:color w:val="000000"/>
                <w:sz w:val="18"/>
                <w:szCs w:val="18"/>
              </w:rPr>
              <w:t>13</w:t>
            </w:r>
          </w:p>
        </w:tc>
        <w:tc>
          <w:tcPr>
            <w:tcW w:w="4776" w:type="pct"/>
            <w:gridSpan w:val="12"/>
            <w:tcBorders>
              <w:top w:val="single" w:sz="4" w:space="0" w:color="auto"/>
              <w:left w:val="nil"/>
              <w:bottom w:val="single" w:sz="4" w:space="0" w:color="auto"/>
              <w:right w:val="single" w:sz="4" w:space="0" w:color="auto"/>
            </w:tcBorders>
            <w:vAlign w:val="center"/>
          </w:tcPr>
          <w:p w:rsidR="001E0F35" w:rsidRPr="001E0F35" w:rsidRDefault="001E0F35" w:rsidP="00392660">
            <w:pPr>
              <w:jc w:val="center"/>
              <w:rPr>
                <w:b/>
                <w:bCs/>
                <w:color w:val="000000"/>
                <w:sz w:val="18"/>
                <w:szCs w:val="18"/>
              </w:rPr>
            </w:pPr>
            <w:r w:rsidRPr="001E0F35">
              <w:rPr>
                <w:b/>
                <w:bCs/>
                <w:color w:val="000000"/>
                <w:sz w:val="18"/>
                <w:szCs w:val="18"/>
              </w:rPr>
              <w:t>ЗАНЯТОСТЬ</w:t>
            </w:r>
          </w:p>
        </w:tc>
      </w:tr>
      <w:tr w:rsidR="001E0F35" w:rsidRPr="005A6FF3" w:rsidTr="00392660">
        <w:trPr>
          <w:trHeight w:val="349"/>
          <w:jc w:val="center"/>
        </w:trPr>
        <w:tc>
          <w:tcPr>
            <w:tcW w:w="224" w:type="pct"/>
            <w:vMerge/>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b/>
                <w:bCs/>
                <w:color w:val="000000"/>
                <w:sz w:val="18"/>
                <w:szCs w:val="18"/>
              </w:rPr>
            </w:pPr>
          </w:p>
        </w:tc>
        <w:tc>
          <w:tcPr>
            <w:tcW w:w="1084" w:type="pct"/>
            <w:tcBorders>
              <w:top w:val="nil"/>
              <w:left w:val="nil"/>
              <w:bottom w:val="single" w:sz="4" w:space="0" w:color="auto"/>
              <w:right w:val="single" w:sz="4" w:space="0" w:color="auto"/>
            </w:tcBorders>
            <w:shd w:val="clear" w:color="auto" w:fill="auto"/>
            <w:vAlign w:val="center"/>
          </w:tcPr>
          <w:p w:rsidR="001E0F35" w:rsidRPr="001E0F35" w:rsidRDefault="001E0F35" w:rsidP="00392660">
            <w:pPr>
              <w:rPr>
                <w:color w:val="000000"/>
                <w:sz w:val="18"/>
                <w:szCs w:val="18"/>
              </w:rPr>
            </w:pPr>
            <w:r w:rsidRPr="001E0F35">
              <w:rPr>
                <w:color w:val="000000"/>
                <w:sz w:val="18"/>
                <w:szCs w:val="18"/>
              </w:rPr>
              <w:t>Среднегодовая численность работников организаций</w:t>
            </w:r>
          </w:p>
        </w:tc>
        <w:tc>
          <w:tcPr>
            <w:tcW w:w="371"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Чел.</w:t>
            </w:r>
          </w:p>
        </w:tc>
        <w:tc>
          <w:tcPr>
            <w:tcW w:w="304" w:type="pct"/>
            <w:tcBorders>
              <w:top w:val="single" w:sz="4" w:space="0" w:color="auto"/>
              <w:left w:val="nil"/>
              <w:bottom w:val="single" w:sz="4" w:space="0" w:color="auto"/>
              <w:right w:val="single" w:sz="4" w:space="0" w:color="auto"/>
            </w:tcBorders>
            <w:vAlign w:val="center"/>
          </w:tcPr>
          <w:p w:rsidR="001E0F35" w:rsidRPr="001E0F35" w:rsidRDefault="001E0F35" w:rsidP="00392660">
            <w:pPr>
              <w:jc w:val="center"/>
              <w:rPr>
                <w:color w:val="000000"/>
                <w:sz w:val="18"/>
                <w:szCs w:val="18"/>
              </w:rPr>
            </w:pPr>
            <w:r w:rsidRPr="001E0F35">
              <w:rPr>
                <w:color w:val="000000"/>
                <w:sz w:val="18"/>
                <w:szCs w:val="18"/>
              </w:rPr>
              <w:t>н/д</w:t>
            </w:r>
          </w:p>
        </w:tc>
        <w:tc>
          <w:tcPr>
            <w:tcW w:w="304" w:type="pct"/>
            <w:tcBorders>
              <w:top w:val="single" w:sz="4" w:space="0" w:color="auto"/>
              <w:left w:val="single" w:sz="4" w:space="0" w:color="auto"/>
              <w:bottom w:val="single" w:sz="4" w:space="0" w:color="auto"/>
              <w:right w:val="single" w:sz="4" w:space="0" w:color="auto"/>
            </w:tcBorders>
            <w:shd w:val="clear" w:color="000000" w:fill="FFFFFF"/>
            <w:vAlign w:val="center"/>
          </w:tcPr>
          <w:p w:rsidR="001E0F35" w:rsidRPr="001E0F35" w:rsidRDefault="001E0F35" w:rsidP="00392660">
            <w:pPr>
              <w:jc w:val="center"/>
              <w:rPr>
                <w:color w:val="000000"/>
                <w:sz w:val="18"/>
                <w:szCs w:val="18"/>
              </w:rPr>
            </w:pPr>
            <w:r w:rsidRPr="001E0F35">
              <w:rPr>
                <w:color w:val="000000"/>
                <w:sz w:val="18"/>
                <w:szCs w:val="18"/>
              </w:rPr>
              <w:t>н/д</w:t>
            </w:r>
          </w:p>
        </w:tc>
        <w:tc>
          <w:tcPr>
            <w:tcW w:w="30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1E0F35" w:rsidRPr="001E0F35" w:rsidRDefault="001E0F35" w:rsidP="00392660">
            <w:pPr>
              <w:jc w:val="center"/>
              <w:rPr>
                <w:color w:val="000000"/>
                <w:sz w:val="18"/>
                <w:szCs w:val="18"/>
              </w:rPr>
            </w:pPr>
            <w:r w:rsidRPr="001E0F35">
              <w:rPr>
                <w:color w:val="000000"/>
                <w:sz w:val="18"/>
                <w:szCs w:val="18"/>
              </w:rPr>
              <w:t>8013</w:t>
            </w:r>
          </w:p>
        </w:tc>
        <w:tc>
          <w:tcPr>
            <w:tcW w:w="350" w:type="pct"/>
            <w:tcBorders>
              <w:top w:val="nil"/>
              <w:left w:val="nil"/>
              <w:bottom w:val="single" w:sz="4" w:space="0" w:color="auto"/>
              <w:right w:val="single" w:sz="4" w:space="0" w:color="auto"/>
            </w:tcBorders>
            <w:shd w:val="clear" w:color="000000" w:fill="FFFFFF"/>
            <w:noWrap/>
            <w:vAlign w:val="center"/>
          </w:tcPr>
          <w:p w:rsidR="001E0F35" w:rsidRPr="001E0F35" w:rsidRDefault="001E0F35" w:rsidP="00392660">
            <w:pPr>
              <w:jc w:val="center"/>
              <w:rPr>
                <w:color w:val="000000"/>
                <w:sz w:val="18"/>
                <w:szCs w:val="18"/>
              </w:rPr>
            </w:pPr>
            <w:r w:rsidRPr="001E0F35">
              <w:rPr>
                <w:color w:val="000000"/>
                <w:sz w:val="18"/>
                <w:szCs w:val="18"/>
              </w:rPr>
              <w:t>7842</w:t>
            </w:r>
          </w:p>
        </w:tc>
        <w:tc>
          <w:tcPr>
            <w:tcW w:w="350" w:type="pct"/>
            <w:tcBorders>
              <w:top w:val="nil"/>
              <w:left w:val="nil"/>
              <w:bottom w:val="single" w:sz="4" w:space="0" w:color="auto"/>
              <w:right w:val="single" w:sz="4" w:space="0" w:color="auto"/>
            </w:tcBorders>
            <w:shd w:val="clear" w:color="000000" w:fill="FFFFFF"/>
            <w:noWrap/>
            <w:vAlign w:val="center"/>
          </w:tcPr>
          <w:p w:rsidR="001E0F35" w:rsidRPr="001E0F35" w:rsidRDefault="001E0F35" w:rsidP="00392660">
            <w:pPr>
              <w:jc w:val="center"/>
              <w:rPr>
                <w:color w:val="000000"/>
                <w:sz w:val="18"/>
                <w:szCs w:val="18"/>
              </w:rPr>
            </w:pPr>
            <w:r w:rsidRPr="001E0F35">
              <w:rPr>
                <w:color w:val="000000"/>
                <w:sz w:val="18"/>
                <w:szCs w:val="18"/>
              </w:rPr>
              <w:t>7926</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7851</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7599</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7426</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7563</w:t>
            </w:r>
          </w:p>
        </w:tc>
        <w:tc>
          <w:tcPr>
            <w:tcW w:w="306" w:type="pct"/>
            <w:tcBorders>
              <w:top w:val="nil"/>
              <w:left w:val="nil"/>
              <w:bottom w:val="single" w:sz="4" w:space="0" w:color="auto"/>
              <w:right w:val="single" w:sz="4" w:space="0" w:color="auto"/>
            </w:tcBorders>
            <w:vAlign w:val="center"/>
          </w:tcPr>
          <w:p w:rsidR="001E0F35" w:rsidRPr="001E0F35" w:rsidRDefault="001E0F35" w:rsidP="00392660">
            <w:pPr>
              <w:jc w:val="center"/>
              <w:rPr>
                <w:color w:val="000000"/>
                <w:sz w:val="18"/>
                <w:szCs w:val="18"/>
              </w:rPr>
            </w:pPr>
            <w:r w:rsidRPr="001E0F35">
              <w:rPr>
                <w:color w:val="000000"/>
                <w:sz w:val="18"/>
                <w:szCs w:val="18"/>
              </w:rPr>
              <w:t>7572</w:t>
            </w:r>
          </w:p>
        </w:tc>
      </w:tr>
      <w:tr w:rsidR="001E0F35" w:rsidRPr="005A6FF3" w:rsidTr="00392660">
        <w:trPr>
          <w:trHeight w:val="349"/>
          <w:jc w:val="center"/>
        </w:trPr>
        <w:tc>
          <w:tcPr>
            <w:tcW w:w="224" w:type="pct"/>
            <w:vMerge/>
            <w:tcBorders>
              <w:top w:val="single" w:sz="4" w:space="0" w:color="auto"/>
              <w:left w:val="single" w:sz="4" w:space="0" w:color="auto"/>
              <w:bottom w:val="single" w:sz="4" w:space="0" w:color="auto"/>
              <w:right w:val="single" w:sz="4" w:space="0" w:color="auto"/>
            </w:tcBorders>
            <w:vAlign w:val="center"/>
            <w:hideMark/>
          </w:tcPr>
          <w:p w:rsidR="001E0F35" w:rsidRPr="001E0F35" w:rsidRDefault="001E0F35" w:rsidP="00392660">
            <w:pPr>
              <w:jc w:val="center"/>
              <w:rPr>
                <w:b/>
                <w:bCs/>
                <w:color w:val="000000"/>
                <w:sz w:val="18"/>
                <w:szCs w:val="18"/>
              </w:rPr>
            </w:pPr>
          </w:p>
        </w:tc>
        <w:tc>
          <w:tcPr>
            <w:tcW w:w="1084" w:type="pct"/>
            <w:tcBorders>
              <w:top w:val="nil"/>
              <w:left w:val="nil"/>
              <w:bottom w:val="single" w:sz="4" w:space="0" w:color="auto"/>
              <w:right w:val="single" w:sz="4" w:space="0" w:color="auto"/>
            </w:tcBorders>
            <w:shd w:val="clear" w:color="auto" w:fill="auto"/>
            <w:vAlign w:val="center"/>
            <w:hideMark/>
          </w:tcPr>
          <w:p w:rsidR="001E0F35" w:rsidRPr="001E0F35" w:rsidRDefault="001E0F35" w:rsidP="00392660">
            <w:pPr>
              <w:rPr>
                <w:color w:val="000000"/>
                <w:sz w:val="18"/>
                <w:szCs w:val="18"/>
              </w:rPr>
            </w:pPr>
            <w:r w:rsidRPr="001E0F35">
              <w:rPr>
                <w:color w:val="000000"/>
                <w:sz w:val="18"/>
                <w:szCs w:val="18"/>
              </w:rPr>
              <w:t>Численность безработных граждан (на конец отчетного периода)</w:t>
            </w:r>
          </w:p>
        </w:tc>
        <w:tc>
          <w:tcPr>
            <w:tcW w:w="371" w:type="pct"/>
            <w:tcBorders>
              <w:top w:val="nil"/>
              <w:left w:val="nil"/>
              <w:bottom w:val="single" w:sz="4" w:space="0" w:color="auto"/>
              <w:right w:val="single" w:sz="4" w:space="0" w:color="auto"/>
            </w:tcBorders>
            <w:shd w:val="clear" w:color="auto" w:fill="auto"/>
            <w:noWrap/>
            <w:vAlign w:val="center"/>
            <w:hideMark/>
          </w:tcPr>
          <w:p w:rsidR="001E0F35" w:rsidRPr="001E0F35" w:rsidRDefault="001E0F35" w:rsidP="00392660">
            <w:pPr>
              <w:jc w:val="center"/>
              <w:rPr>
                <w:color w:val="000000"/>
                <w:sz w:val="18"/>
                <w:szCs w:val="18"/>
              </w:rPr>
            </w:pPr>
            <w:r w:rsidRPr="001E0F35">
              <w:rPr>
                <w:color w:val="000000"/>
                <w:sz w:val="18"/>
                <w:szCs w:val="18"/>
              </w:rPr>
              <w:t>Чел.</w:t>
            </w:r>
          </w:p>
        </w:tc>
        <w:tc>
          <w:tcPr>
            <w:tcW w:w="304" w:type="pct"/>
            <w:tcBorders>
              <w:top w:val="single" w:sz="4" w:space="0" w:color="auto"/>
              <w:left w:val="nil"/>
              <w:bottom w:val="single" w:sz="4" w:space="0" w:color="auto"/>
              <w:right w:val="single" w:sz="4" w:space="0" w:color="auto"/>
            </w:tcBorders>
            <w:vAlign w:val="center"/>
          </w:tcPr>
          <w:p w:rsidR="001E0F35" w:rsidRPr="001E0F35" w:rsidRDefault="001E0F35" w:rsidP="00392660">
            <w:pPr>
              <w:jc w:val="center"/>
              <w:rPr>
                <w:color w:val="000000"/>
                <w:sz w:val="18"/>
                <w:szCs w:val="18"/>
              </w:rPr>
            </w:pPr>
            <w:r w:rsidRPr="001E0F35">
              <w:rPr>
                <w:color w:val="000000"/>
                <w:sz w:val="18"/>
                <w:szCs w:val="18"/>
              </w:rPr>
              <w:t>239</w:t>
            </w:r>
          </w:p>
        </w:tc>
        <w:tc>
          <w:tcPr>
            <w:tcW w:w="304" w:type="pct"/>
            <w:tcBorders>
              <w:top w:val="single" w:sz="4" w:space="0" w:color="auto"/>
              <w:left w:val="single" w:sz="4" w:space="0" w:color="auto"/>
              <w:bottom w:val="single" w:sz="4" w:space="0" w:color="auto"/>
              <w:right w:val="single" w:sz="4" w:space="0" w:color="auto"/>
            </w:tcBorders>
            <w:shd w:val="clear" w:color="000000" w:fill="FFFFFF"/>
            <w:vAlign w:val="center"/>
          </w:tcPr>
          <w:p w:rsidR="001E0F35" w:rsidRPr="001E0F35" w:rsidRDefault="001E0F35" w:rsidP="00392660">
            <w:pPr>
              <w:jc w:val="center"/>
              <w:rPr>
                <w:color w:val="000000"/>
                <w:sz w:val="18"/>
                <w:szCs w:val="18"/>
              </w:rPr>
            </w:pPr>
            <w:r w:rsidRPr="001E0F35">
              <w:rPr>
                <w:color w:val="000000"/>
                <w:sz w:val="18"/>
                <w:szCs w:val="18"/>
              </w:rPr>
              <w:t>281</w:t>
            </w:r>
          </w:p>
        </w:tc>
        <w:tc>
          <w:tcPr>
            <w:tcW w:w="30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1E0F35" w:rsidRPr="001E0F35" w:rsidRDefault="001E0F35" w:rsidP="00392660">
            <w:pPr>
              <w:jc w:val="center"/>
              <w:rPr>
                <w:color w:val="000000"/>
                <w:sz w:val="18"/>
                <w:szCs w:val="18"/>
              </w:rPr>
            </w:pPr>
            <w:r w:rsidRPr="001E0F35">
              <w:rPr>
                <w:color w:val="000000"/>
                <w:sz w:val="18"/>
                <w:szCs w:val="18"/>
              </w:rPr>
              <w:t>395</w:t>
            </w:r>
          </w:p>
        </w:tc>
        <w:tc>
          <w:tcPr>
            <w:tcW w:w="350" w:type="pct"/>
            <w:tcBorders>
              <w:top w:val="nil"/>
              <w:left w:val="nil"/>
              <w:bottom w:val="single" w:sz="4" w:space="0" w:color="auto"/>
              <w:right w:val="single" w:sz="4" w:space="0" w:color="auto"/>
            </w:tcBorders>
            <w:shd w:val="clear" w:color="000000" w:fill="FFFFFF"/>
            <w:noWrap/>
            <w:vAlign w:val="center"/>
          </w:tcPr>
          <w:p w:rsidR="001E0F35" w:rsidRPr="001E0F35" w:rsidRDefault="001E0F35" w:rsidP="00392660">
            <w:pPr>
              <w:jc w:val="center"/>
              <w:rPr>
                <w:color w:val="000000"/>
                <w:sz w:val="18"/>
                <w:szCs w:val="18"/>
              </w:rPr>
            </w:pPr>
            <w:r w:rsidRPr="001E0F35">
              <w:rPr>
                <w:color w:val="000000"/>
                <w:sz w:val="18"/>
                <w:szCs w:val="18"/>
              </w:rPr>
              <w:t>257</w:t>
            </w:r>
          </w:p>
        </w:tc>
        <w:tc>
          <w:tcPr>
            <w:tcW w:w="350" w:type="pct"/>
            <w:tcBorders>
              <w:top w:val="nil"/>
              <w:left w:val="nil"/>
              <w:bottom w:val="single" w:sz="4" w:space="0" w:color="auto"/>
              <w:right w:val="single" w:sz="4" w:space="0" w:color="auto"/>
            </w:tcBorders>
            <w:shd w:val="clear" w:color="000000" w:fill="FFFFFF"/>
            <w:noWrap/>
            <w:vAlign w:val="center"/>
          </w:tcPr>
          <w:p w:rsidR="001E0F35" w:rsidRPr="001E0F35" w:rsidRDefault="001E0F35" w:rsidP="00392660">
            <w:pPr>
              <w:jc w:val="center"/>
              <w:rPr>
                <w:color w:val="000000"/>
                <w:sz w:val="18"/>
                <w:szCs w:val="18"/>
              </w:rPr>
            </w:pPr>
            <w:r w:rsidRPr="001E0F35">
              <w:rPr>
                <w:color w:val="000000"/>
                <w:sz w:val="18"/>
                <w:szCs w:val="18"/>
              </w:rPr>
              <w:t>288</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266</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222</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234</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280</w:t>
            </w:r>
          </w:p>
        </w:tc>
        <w:tc>
          <w:tcPr>
            <w:tcW w:w="306" w:type="pct"/>
            <w:tcBorders>
              <w:top w:val="nil"/>
              <w:left w:val="nil"/>
              <w:bottom w:val="single" w:sz="4" w:space="0" w:color="auto"/>
              <w:right w:val="single" w:sz="4" w:space="0" w:color="auto"/>
            </w:tcBorders>
            <w:vAlign w:val="center"/>
          </w:tcPr>
          <w:p w:rsidR="001E0F35" w:rsidRPr="001E0F35" w:rsidRDefault="001E0F35" w:rsidP="00392660">
            <w:pPr>
              <w:jc w:val="center"/>
              <w:rPr>
                <w:color w:val="000000"/>
                <w:sz w:val="18"/>
                <w:szCs w:val="18"/>
              </w:rPr>
            </w:pPr>
            <w:r w:rsidRPr="001E0F35">
              <w:rPr>
                <w:color w:val="000000"/>
                <w:sz w:val="18"/>
                <w:szCs w:val="18"/>
              </w:rPr>
              <w:t>270</w:t>
            </w:r>
          </w:p>
        </w:tc>
      </w:tr>
      <w:tr w:rsidR="001E0F35" w:rsidRPr="005A6FF3" w:rsidTr="00392660">
        <w:trPr>
          <w:trHeight w:val="345"/>
          <w:jc w:val="center"/>
        </w:trPr>
        <w:tc>
          <w:tcPr>
            <w:tcW w:w="224" w:type="pct"/>
            <w:vMerge/>
            <w:tcBorders>
              <w:top w:val="single" w:sz="4" w:space="0" w:color="auto"/>
              <w:left w:val="single" w:sz="4" w:space="0" w:color="auto"/>
              <w:bottom w:val="single" w:sz="4" w:space="0" w:color="auto"/>
              <w:right w:val="single" w:sz="4" w:space="0" w:color="auto"/>
            </w:tcBorders>
            <w:vAlign w:val="center"/>
            <w:hideMark/>
          </w:tcPr>
          <w:p w:rsidR="001E0F35" w:rsidRPr="001E0F35" w:rsidRDefault="001E0F35" w:rsidP="00392660">
            <w:pPr>
              <w:jc w:val="center"/>
              <w:rPr>
                <w:b/>
                <w:bCs/>
                <w:color w:val="000000"/>
                <w:sz w:val="18"/>
                <w:szCs w:val="18"/>
              </w:rPr>
            </w:pPr>
          </w:p>
        </w:tc>
        <w:tc>
          <w:tcPr>
            <w:tcW w:w="1084" w:type="pct"/>
            <w:tcBorders>
              <w:top w:val="nil"/>
              <w:left w:val="nil"/>
              <w:bottom w:val="single" w:sz="4" w:space="0" w:color="auto"/>
              <w:right w:val="single" w:sz="4" w:space="0" w:color="auto"/>
            </w:tcBorders>
            <w:shd w:val="clear" w:color="auto" w:fill="auto"/>
            <w:vAlign w:val="center"/>
            <w:hideMark/>
          </w:tcPr>
          <w:p w:rsidR="001E0F35" w:rsidRPr="001E0F35" w:rsidRDefault="001E0F35" w:rsidP="00392660">
            <w:pPr>
              <w:rPr>
                <w:color w:val="000000"/>
                <w:sz w:val="18"/>
                <w:szCs w:val="18"/>
              </w:rPr>
            </w:pPr>
            <w:r w:rsidRPr="001E0F35">
              <w:rPr>
                <w:color w:val="000000"/>
                <w:sz w:val="18"/>
                <w:szCs w:val="18"/>
              </w:rPr>
              <w:t>Уровень регистрируемой безработицы (на конец отчетного периода)</w:t>
            </w:r>
          </w:p>
        </w:tc>
        <w:tc>
          <w:tcPr>
            <w:tcW w:w="371" w:type="pct"/>
            <w:tcBorders>
              <w:top w:val="nil"/>
              <w:left w:val="nil"/>
              <w:bottom w:val="single" w:sz="4" w:space="0" w:color="auto"/>
              <w:right w:val="single" w:sz="4" w:space="0" w:color="auto"/>
            </w:tcBorders>
            <w:shd w:val="clear" w:color="auto" w:fill="auto"/>
            <w:noWrap/>
            <w:vAlign w:val="center"/>
            <w:hideMark/>
          </w:tcPr>
          <w:p w:rsidR="001E0F35" w:rsidRPr="001E0F35" w:rsidRDefault="001E0F35" w:rsidP="00392660">
            <w:pPr>
              <w:jc w:val="center"/>
              <w:rPr>
                <w:color w:val="000000"/>
                <w:sz w:val="18"/>
                <w:szCs w:val="18"/>
              </w:rPr>
            </w:pPr>
            <w:r w:rsidRPr="001E0F35">
              <w:rPr>
                <w:color w:val="000000"/>
                <w:sz w:val="18"/>
                <w:szCs w:val="18"/>
              </w:rPr>
              <w:t>%</w:t>
            </w:r>
          </w:p>
        </w:tc>
        <w:tc>
          <w:tcPr>
            <w:tcW w:w="304" w:type="pct"/>
            <w:tcBorders>
              <w:top w:val="single" w:sz="4" w:space="0" w:color="auto"/>
              <w:left w:val="nil"/>
              <w:bottom w:val="single" w:sz="4" w:space="0" w:color="auto"/>
              <w:right w:val="single" w:sz="4" w:space="0" w:color="auto"/>
            </w:tcBorders>
            <w:vAlign w:val="center"/>
          </w:tcPr>
          <w:p w:rsidR="001E0F35" w:rsidRPr="001E0F35" w:rsidRDefault="001E0F35" w:rsidP="00392660">
            <w:pPr>
              <w:jc w:val="center"/>
              <w:rPr>
                <w:color w:val="000000"/>
                <w:sz w:val="18"/>
                <w:szCs w:val="18"/>
              </w:rPr>
            </w:pPr>
            <w:r w:rsidRPr="001E0F35">
              <w:rPr>
                <w:color w:val="000000"/>
                <w:sz w:val="18"/>
                <w:szCs w:val="18"/>
              </w:rPr>
              <w:t>1,85</w:t>
            </w:r>
          </w:p>
        </w:tc>
        <w:tc>
          <w:tcPr>
            <w:tcW w:w="304" w:type="pct"/>
            <w:tcBorders>
              <w:top w:val="single" w:sz="4" w:space="0" w:color="auto"/>
              <w:left w:val="single" w:sz="4" w:space="0" w:color="auto"/>
              <w:bottom w:val="single" w:sz="4" w:space="0" w:color="auto"/>
              <w:right w:val="single" w:sz="4" w:space="0" w:color="auto"/>
            </w:tcBorders>
            <w:shd w:val="clear" w:color="000000" w:fill="FFFFFF"/>
            <w:vAlign w:val="center"/>
          </w:tcPr>
          <w:p w:rsidR="001E0F35" w:rsidRPr="001E0F35" w:rsidRDefault="001E0F35" w:rsidP="00392660">
            <w:pPr>
              <w:jc w:val="center"/>
              <w:rPr>
                <w:color w:val="000000"/>
                <w:sz w:val="18"/>
                <w:szCs w:val="18"/>
              </w:rPr>
            </w:pPr>
            <w:r w:rsidRPr="001E0F35">
              <w:rPr>
                <w:color w:val="000000"/>
                <w:sz w:val="18"/>
                <w:szCs w:val="18"/>
              </w:rPr>
              <w:t>2,16</w:t>
            </w:r>
          </w:p>
        </w:tc>
        <w:tc>
          <w:tcPr>
            <w:tcW w:w="30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1E0F35" w:rsidRPr="001E0F35" w:rsidRDefault="001E0F35" w:rsidP="00392660">
            <w:pPr>
              <w:jc w:val="center"/>
              <w:rPr>
                <w:color w:val="000000"/>
                <w:sz w:val="18"/>
                <w:szCs w:val="18"/>
              </w:rPr>
            </w:pPr>
            <w:r w:rsidRPr="001E0F35">
              <w:rPr>
                <w:color w:val="000000"/>
                <w:sz w:val="18"/>
                <w:szCs w:val="18"/>
              </w:rPr>
              <w:t>3,14</w:t>
            </w:r>
          </w:p>
        </w:tc>
        <w:tc>
          <w:tcPr>
            <w:tcW w:w="350" w:type="pct"/>
            <w:tcBorders>
              <w:top w:val="nil"/>
              <w:left w:val="nil"/>
              <w:bottom w:val="single" w:sz="4" w:space="0" w:color="auto"/>
              <w:right w:val="single" w:sz="4" w:space="0" w:color="auto"/>
            </w:tcBorders>
            <w:shd w:val="clear" w:color="000000" w:fill="FFFFFF"/>
            <w:noWrap/>
            <w:vAlign w:val="center"/>
          </w:tcPr>
          <w:p w:rsidR="001E0F35" w:rsidRPr="001E0F35" w:rsidRDefault="001E0F35" w:rsidP="00392660">
            <w:pPr>
              <w:jc w:val="center"/>
              <w:rPr>
                <w:color w:val="000000"/>
                <w:sz w:val="18"/>
                <w:szCs w:val="18"/>
              </w:rPr>
            </w:pPr>
            <w:r w:rsidRPr="001E0F35">
              <w:rPr>
                <w:color w:val="000000"/>
                <w:sz w:val="18"/>
                <w:szCs w:val="18"/>
              </w:rPr>
              <w:t>1,59</w:t>
            </w:r>
          </w:p>
        </w:tc>
        <w:tc>
          <w:tcPr>
            <w:tcW w:w="350" w:type="pct"/>
            <w:tcBorders>
              <w:top w:val="nil"/>
              <w:left w:val="nil"/>
              <w:bottom w:val="single" w:sz="4" w:space="0" w:color="auto"/>
              <w:right w:val="single" w:sz="4" w:space="0" w:color="auto"/>
            </w:tcBorders>
            <w:shd w:val="clear" w:color="000000" w:fill="FFFFFF"/>
            <w:noWrap/>
            <w:vAlign w:val="center"/>
          </w:tcPr>
          <w:p w:rsidR="001E0F35" w:rsidRPr="001E0F35" w:rsidRDefault="001E0F35" w:rsidP="00392660">
            <w:pPr>
              <w:jc w:val="center"/>
              <w:rPr>
                <w:color w:val="000000"/>
                <w:sz w:val="18"/>
                <w:szCs w:val="18"/>
              </w:rPr>
            </w:pPr>
            <w:r w:rsidRPr="001E0F35">
              <w:rPr>
                <w:color w:val="000000"/>
                <w:sz w:val="18"/>
                <w:szCs w:val="18"/>
              </w:rPr>
              <w:t>1,77</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1,67</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1,38</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1,47</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1,76</w:t>
            </w:r>
          </w:p>
        </w:tc>
        <w:tc>
          <w:tcPr>
            <w:tcW w:w="306" w:type="pct"/>
            <w:tcBorders>
              <w:top w:val="nil"/>
              <w:left w:val="nil"/>
              <w:bottom w:val="single" w:sz="4" w:space="0" w:color="auto"/>
              <w:right w:val="single" w:sz="4" w:space="0" w:color="auto"/>
            </w:tcBorders>
            <w:vAlign w:val="center"/>
          </w:tcPr>
          <w:p w:rsidR="001E0F35" w:rsidRPr="001E0F35" w:rsidRDefault="001E0F35" w:rsidP="00392660">
            <w:pPr>
              <w:jc w:val="center"/>
              <w:rPr>
                <w:color w:val="000000"/>
                <w:sz w:val="18"/>
                <w:szCs w:val="18"/>
              </w:rPr>
            </w:pPr>
            <w:r w:rsidRPr="001E0F35">
              <w:rPr>
                <w:color w:val="000000"/>
                <w:sz w:val="18"/>
                <w:szCs w:val="18"/>
              </w:rPr>
              <w:t>2,08</w:t>
            </w:r>
          </w:p>
        </w:tc>
      </w:tr>
      <w:tr w:rsidR="001E0F35" w:rsidRPr="005A6FF3" w:rsidTr="00392660">
        <w:trPr>
          <w:trHeight w:val="417"/>
          <w:jc w:val="center"/>
        </w:trPr>
        <w:tc>
          <w:tcPr>
            <w:tcW w:w="224"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E0F35" w:rsidRPr="001E0F35" w:rsidRDefault="001E0F35" w:rsidP="00392660">
            <w:pPr>
              <w:jc w:val="center"/>
              <w:rPr>
                <w:b/>
                <w:bCs/>
                <w:color w:val="000000"/>
                <w:sz w:val="18"/>
                <w:szCs w:val="18"/>
              </w:rPr>
            </w:pPr>
            <w:r w:rsidRPr="001E0F35">
              <w:rPr>
                <w:b/>
                <w:bCs/>
                <w:color w:val="000000"/>
                <w:sz w:val="18"/>
                <w:szCs w:val="18"/>
              </w:rPr>
              <w:t>14</w:t>
            </w:r>
          </w:p>
        </w:tc>
        <w:tc>
          <w:tcPr>
            <w:tcW w:w="4776" w:type="pct"/>
            <w:gridSpan w:val="12"/>
            <w:tcBorders>
              <w:top w:val="single" w:sz="4" w:space="0" w:color="auto"/>
              <w:left w:val="nil"/>
              <w:bottom w:val="single" w:sz="4" w:space="0" w:color="auto"/>
              <w:right w:val="single" w:sz="4" w:space="0" w:color="auto"/>
            </w:tcBorders>
            <w:vAlign w:val="center"/>
          </w:tcPr>
          <w:p w:rsidR="001E0F35" w:rsidRPr="001E0F35" w:rsidRDefault="001E0F35" w:rsidP="00392660">
            <w:pPr>
              <w:jc w:val="center"/>
              <w:rPr>
                <w:b/>
                <w:bCs/>
                <w:color w:val="000000"/>
                <w:sz w:val="18"/>
                <w:szCs w:val="18"/>
              </w:rPr>
            </w:pPr>
            <w:r w:rsidRPr="001E0F35">
              <w:rPr>
                <w:b/>
                <w:bCs/>
                <w:color w:val="000000"/>
                <w:sz w:val="18"/>
                <w:szCs w:val="18"/>
              </w:rPr>
              <w:t>МАЛОЕ И СРЕДНЕЕ ПРЕДПРИНИМАТЕЛЬСТВО</w:t>
            </w:r>
          </w:p>
        </w:tc>
      </w:tr>
      <w:tr w:rsidR="001E0F35" w:rsidRPr="005A6FF3" w:rsidTr="00392660">
        <w:trPr>
          <w:trHeight w:val="352"/>
          <w:jc w:val="center"/>
        </w:trPr>
        <w:tc>
          <w:tcPr>
            <w:tcW w:w="224" w:type="pct"/>
            <w:vMerge/>
            <w:tcBorders>
              <w:top w:val="single" w:sz="4" w:space="0" w:color="auto"/>
              <w:left w:val="single" w:sz="4" w:space="0" w:color="auto"/>
              <w:bottom w:val="single" w:sz="4" w:space="0" w:color="000000"/>
              <w:right w:val="single" w:sz="4" w:space="0" w:color="auto"/>
            </w:tcBorders>
            <w:vAlign w:val="center"/>
            <w:hideMark/>
          </w:tcPr>
          <w:p w:rsidR="001E0F35" w:rsidRPr="001E0F35" w:rsidRDefault="001E0F35" w:rsidP="00392660">
            <w:pPr>
              <w:jc w:val="center"/>
              <w:rPr>
                <w:b/>
                <w:bCs/>
                <w:color w:val="000000"/>
                <w:sz w:val="18"/>
                <w:szCs w:val="18"/>
              </w:rPr>
            </w:pPr>
          </w:p>
        </w:tc>
        <w:tc>
          <w:tcPr>
            <w:tcW w:w="1084" w:type="pct"/>
            <w:tcBorders>
              <w:top w:val="nil"/>
              <w:left w:val="nil"/>
              <w:bottom w:val="single" w:sz="4" w:space="0" w:color="auto"/>
              <w:right w:val="single" w:sz="4" w:space="0" w:color="auto"/>
            </w:tcBorders>
            <w:shd w:val="clear" w:color="auto" w:fill="auto"/>
            <w:vAlign w:val="center"/>
            <w:hideMark/>
          </w:tcPr>
          <w:p w:rsidR="001E0F35" w:rsidRPr="001E0F35" w:rsidRDefault="001E0F35" w:rsidP="00392660">
            <w:pPr>
              <w:rPr>
                <w:color w:val="000000"/>
                <w:sz w:val="18"/>
                <w:szCs w:val="18"/>
              </w:rPr>
            </w:pPr>
            <w:r w:rsidRPr="001E0F35">
              <w:rPr>
                <w:color w:val="000000"/>
                <w:sz w:val="18"/>
                <w:szCs w:val="18"/>
              </w:rPr>
              <w:t>Число субъектов малого и среднего предпринимательства</w:t>
            </w:r>
          </w:p>
        </w:tc>
        <w:tc>
          <w:tcPr>
            <w:tcW w:w="371" w:type="pct"/>
            <w:tcBorders>
              <w:top w:val="nil"/>
              <w:left w:val="nil"/>
              <w:bottom w:val="single" w:sz="4" w:space="0" w:color="auto"/>
              <w:right w:val="single" w:sz="4" w:space="0" w:color="auto"/>
            </w:tcBorders>
            <w:shd w:val="clear" w:color="auto" w:fill="auto"/>
            <w:noWrap/>
            <w:vAlign w:val="center"/>
            <w:hideMark/>
          </w:tcPr>
          <w:p w:rsidR="001E0F35" w:rsidRPr="001E0F35" w:rsidRDefault="001E0F35" w:rsidP="00392660">
            <w:pPr>
              <w:jc w:val="center"/>
              <w:rPr>
                <w:color w:val="000000"/>
                <w:sz w:val="18"/>
                <w:szCs w:val="18"/>
              </w:rPr>
            </w:pPr>
            <w:r w:rsidRPr="001E0F35">
              <w:rPr>
                <w:color w:val="000000"/>
                <w:sz w:val="18"/>
                <w:szCs w:val="18"/>
              </w:rPr>
              <w:t>Ед.</w:t>
            </w:r>
          </w:p>
        </w:tc>
        <w:tc>
          <w:tcPr>
            <w:tcW w:w="304" w:type="pct"/>
            <w:tcBorders>
              <w:top w:val="single" w:sz="4" w:space="0" w:color="auto"/>
              <w:left w:val="nil"/>
              <w:bottom w:val="single" w:sz="4" w:space="0" w:color="auto"/>
              <w:right w:val="single" w:sz="4" w:space="0" w:color="auto"/>
            </w:tcBorders>
            <w:vAlign w:val="center"/>
          </w:tcPr>
          <w:p w:rsidR="001E0F35" w:rsidRPr="001E0F35" w:rsidRDefault="001E0F35" w:rsidP="00392660">
            <w:pPr>
              <w:jc w:val="center"/>
              <w:rPr>
                <w:color w:val="000000"/>
                <w:sz w:val="18"/>
                <w:szCs w:val="18"/>
              </w:rPr>
            </w:pPr>
            <w:r w:rsidRPr="001E0F35">
              <w:rPr>
                <w:color w:val="000000"/>
                <w:sz w:val="18"/>
                <w:szCs w:val="18"/>
              </w:rPr>
              <w:t>н/д</w:t>
            </w:r>
          </w:p>
        </w:tc>
        <w:tc>
          <w:tcPr>
            <w:tcW w:w="304" w:type="pct"/>
            <w:tcBorders>
              <w:top w:val="single" w:sz="4" w:space="0" w:color="auto"/>
              <w:left w:val="single" w:sz="4" w:space="0" w:color="auto"/>
              <w:bottom w:val="single" w:sz="4" w:space="0" w:color="auto"/>
              <w:right w:val="single" w:sz="4" w:space="0" w:color="auto"/>
            </w:tcBorders>
            <w:shd w:val="clear" w:color="000000" w:fill="FFFFFF"/>
            <w:vAlign w:val="center"/>
          </w:tcPr>
          <w:p w:rsidR="001E0F35" w:rsidRPr="001E0F35" w:rsidRDefault="001E0F35" w:rsidP="00392660">
            <w:pPr>
              <w:jc w:val="center"/>
              <w:rPr>
                <w:color w:val="000000"/>
                <w:sz w:val="18"/>
                <w:szCs w:val="18"/>
              </w:rPr>
            </w:pPr>
            <w:r w:rsidRPr="001E0F35">
              <w:rPr>
                <w:color w:val="000000"/>
                <w:sz w:val="18"/>
                <w:szCs w:val="18"/>
              </w:rPr>
              <w:t>н/д</w:t>
            </w:r>
          </w:p>
        </w:tc>
        <w:tc>
          <w:tcPr>
            <w:tcW w:w="30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1E0F35" w:rsidRPr="001E0F35" w:rsidRDefault="001E0F35" w:rsidP="00392660">
            <w:pPr>
              <w:jc w:val="center"/>
              <w:rPr>
                <w:color w:val="000000"/>
                <w:sz w:val="18"/>
                <w:szCs w:val="18"/>
              </w:rPr>
            </w:pPr>
            <w:r w:rsidRPr="001E0F35">
              <w:rPr>
                <w:color w:val="000000"/>
                <w:sz w:val="18"/>
                <w:szCs w:val="18"/>
              </w:rPr>
              <w:t>1241</w:t>
            </w:r>
          </w:p>
        </w:tc>
        <w:tc>
          <w:tcPr>
            <w:tcW w:w="350" w:type="pct"/>
            <w:tcBorders>
              <w:top w:val="nil"/>
              <w:left w:val="nil"/>
              <w:bottom w:val="single" w:sz="4" w:space="0" w:color="auto"/>
              <w:right w:val="single" w:sz="4" w:space="0" w:color="auto"/>
            </w:tcBorders>
            <w:shd w:val="clear" w:color="000000" w:fill="FFFFFF"/>
            <w:noWrap/>
            <w:vAlign w:val="center"/>
          </w:tcPr>
          <w:p w:rsidR="001E0F35" w:rsidRPr="001E0F35" w:rsidRDefault="001E0F35" w:rsidP="00392660">
            <w:pPr>
              <w:jc w:val="center"/>
              <w:rPr>
                <w:color w:val="000000"/>
                <w:sz w:val="18"/>
                <w:szCs w:val="18"/>
              </w:rPr>
            </w:pPr>
            <w:r w:rsidRPr="001E0F35">
              <w:rPr>
                <w:color w:val="000000"/>
                <w:sz w:val="18"/>
                <w:szCs w:val="18"/>
              </w:rPr>
              <w:t>1231</w:t>
            </w:r>
          </w:p>
        </w:tc>
        <w:tc>
          <w:tcPr>
            <w:tcW w:w="350" w:type="pct"/>
            <w:tcBorders>
              <w:top w:val="nil"/>
              <w:left w:val="nil"/>
              <w:bottom w:val="single" w:sz="4" w:space="0" w:color="auto"/>
              <w:right w:val="single" w:sz="4" w:space="0" w:color="auto"/>
            </w:tcBorders>
            <w:shd w:val="clear" w:color="000000" w:fill="FFFFFF"/>
            <w:noWrap/>
            <w:vAlign w:val="center"/>
          </w:tcPr>
          <w:p w:rsidR="001E0F35" w:rsidRPr="001E0F35" w:rsidRDefault="001E0F35" w:rsidP="00392660">
            <w:pPr>
              <w:jc w:val="center"/>
              <w:rPr>
                <w:color w:val="000000"/>
                <w:sz w:val="18"/>
                <w:szCs w:val="18"/>
              </w:rPr>
            </w:pPr>
            <w:r w:rsidRPr="001E0F35">
              <w:rPr>
                <w:color w:val="000000"/>
                <w:sz w:val="18"/>
                <w:szCs w:val="18"/>
              </w:rPr>
              <w:t>1157</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1053</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1044</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939</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966</w:t>
            </w:r>
          </w:p>
        </w:tc>
        <w:tc>
          <w:tcPr>
            <w:tcW w:w="306" w:type="pct"/>
            <w:tcBorders>
              <w:top w:val="nil"/>
              <w:left w:val="nil"/>
              <w:bottom w:val="single" w:sz="4" w:space="0" w:color="auto"/>
              <w:right w:val="single" w:sz="4" w:space="0" w:color="auto"/>
            </w:tcBorders>
            <w:vAlign w:val="center"/>
          </w:tcPr>
          <w:p w:rsidR="001E0F35" w:rsidRPr="001E0F35" w:rsidRDefault="001E0F35" w:rsidP="00392660">
            <w:pPr>
              <w:jc w:val="center"/>
              <w:rPr>
                <w:color w:val="000000"/>
                <w:sz w:val="18"/>
                <w:szCs w:val="18"/>
              </w:rPr>
            </w:pPr>
            <w:r w:rsidRPr="001E0F35">
              <w:rPr>
                <w:color w:val="000000"/>
                <w:sz w:val="18"/>
                <w:szCs w:val="18"/>
              </w:rPr>
              <w:t>922</w:t>
            </w:r>
          </w:p>
        </w:tc>
      </w:tr>
      <w:tr w:rsidR="001E0F35" w:rsidRPr="005A6FF3" w:rsidTr="00392660">
        <w:trPr>
          <w:trHeight w:val="556"/>
          <w:jc w:val="center"/>
        </w:trPr>
        <w:tc>
          <w:tcPr>
            <w:tcW w:w="224" w:type="pct"/>
            <w:vMerge/>
            <w:tcBorders>
              <w:top w:val="single" w:sz="4" w:space="0" w:color="auto"/>
              <w:left w:val="single" w:sz="4" w:space="0" w:color="auto"/>
              <w:bottom w:val="single" w:sz="4" w:space="0" w:color="000000"/>
              <w:right w:val="single" w:sz="4" w:space="0" w:color="auto"/>
            </w:tcBorders>
            <w:vAlign w:val="center"/>
            <w:hideMark/>
          </w:tcPr>
          <w:p w:rsidR="001E0F35" w:rsidRPr="001E0F35" w:rsidRDefault="001E0F35" w:rsidP="00392660">
            <w:pPr>
              <w:jc w:val="center"/>
              <w:rPr>
                <w:b/>
                <w:bCs/>
                <w:color w:val="000000"/>
                <w:sz w:val="18"/>
                <w:szCs w:val="18"/>
              </w:rPr>
            </w:pPr>
          </w:p>
        </w:tc>
        <w:tc>
          <w:tcPr>
            <w:tcW w:w="1084" w:type="pct"/>
            <w:tcBorders>
              <w:top w:val="nil"/>
              <w:left w:val="nil"/>
              <w:bottom w:val="single" w:sz="4" w:space="0" w:color="auto"/>
              <w:right w:val="single" w:sz="4" w:space="0" w:color="auto"/>
            </w:tcBorders>
            <w:shd w:val="clear" w:color="auto" w:fill="auto"/>
            <w:vAlign w:val="center"/>
            <w:hideMark/>
          </w:tcPr>
          <w:p w:rsidR="001E0F35" w:rsidRPr="001E0F35" w:rsidRDefault="001E0F35" w:rsidP="00392660">
            <w:pPr>
              <w:rPr>
                <w:color w:val="000000"/>
                <w:sz w:val="18"/>
                <w:szCs w:val="18"/>
              </w:rPr>
            </w:pPr>
            <w:r w:rsidRPr="001E0F35">
              <w:rPr>
                <w:color w:val="000000"/>
                <w:sz w:val="18"/>
                <w:szCs w:val="18"/>
              </w:rPr>
              <w:t>Оборот малых и средних предприятий</w:t>
            </w:r>
          </w:p>
        </w:tc>
        <w:tc>
          <w:tcPr>
            <w:tcW w:w="371" w:type="pct"/>
            <w:tcBorders>
              <w:top w:val="nil"/>
              <w:left w:val="nil"/>
              <w:bottom w:val="single" w:sz="4" w:space="0" w:color="auto"/>
              <w:right w:val="single" w:sz="4" w:space="0" w:color="auto"/>
            </w:tcBorders>
            <w:shd w:val="clear" w:color="auto" w:fill="auto"/>
            <w:noWrap/>
            <w:vAlign w:val="center"/>
            <w:hideMark/>
          </w:tcPr>
          <w:p w:rsidR="001E0F35" w:rsidRPr="001E0F35" w:rsidRDefault="001E0F35" w:rsidP="00392660">
            <w:pPr>
              <w:jc w:val="center"/>
              <w:rPr>
                <w:color w:val="000000"/>
                <w:sz w:val="18"/>
                <w:szCs w:val="18"/>
              </w:rPr>
            </w:pPr>
            <w:proofErr w:type="spellStart"/>
            <w:r w:rsidRPr="001E0F35">
              <w:rPr>
                <w:color w:val="000000"/>
                <w:sz w:val="18"/>
                <w:szCs w:val="18"/>
              </w:rPr>
              <w:t>Млн.руб</w:t>
            </w:r>
            <w:proofErr w:type="spellEnd"/>
            <w:r w:rsidRPr="001E0F35">
              <w:rPr>
                <w:color w:val="000000"/>
                <w:sz w:val="18"/>
                <w:szCs w:val="18"/>
              </w:rPr>
              <w:t>.</w:t>
            </w:r>
          </w:p>
        </w:tc>
        <w:tc>
          <w:tcPr>
            <w:tcW w:w="304" w:type="pct"/>
            <w:tcBorders>
              <w:top w:val="single" w:sz="4" w:space="0" w:color="auto"/>
              <w:left w:val="nil"/>
              <w:bottom w:val="single" w:sz="4" w:space="0" w:color="auto"/>
              <w:right w:val="single" w:sz="4" w:space="0" w:color="auto"/>
            </w:tcBorders>
            <w:vAlign w:val="center"/>
          </w:tcPr>
          <w:p w:rsidR="001E0F35" w:rsidRPr="001E0F35" w:rsidRDefault="001E0F35" w:rsidP="00392660">
            <w:pPr>
              <w:jc w:val="center"/>
              <w:rPr>
                <w:color w:val="000000"/>
                <w:sz w:val="18"/>
                <w:szCs w:val="18"/>
              </w:rPr>
            </w:pPr>
            <w:r w:rsidRPr="001E0F35">
              <w:rPr>
                <w:color w:val="000000"/>
                <w:sz w:val="18"/>
                <w:szCs w:val="18"/>
              </w:rPr>
              <w:t>н/д</w:t>
            </w:r>
          </w:p>
        </w:tc>
        <w:tc>
          <w:tcPr>
            <w:tcW w:w="304" w:type="pct"/>
            <w:tcBorders>
              <w:top w:val="single" w:sz="4" w:space="0" w:color="auto"/>
              <w:left w:val="single" w:sz="4" w:space="0" w:color="auto"/>
              <w:bottom w:val="single" w:sz="4" w:space="0" w:color="auto"/>
              <w:right w:val="single" w:sz="4" w:space="0" w:color="auto"/>
            </w:tcBorders>
            <w:shd w:val="clear" w:color="000000" w:fill="FFFFFF"/>
            <w:vAlign w:val="center"/>
          </w:tcPr>
          <w:p w:rsidR="001E0F35" w:rsidRPr="001E0F35" w:rsidRDefault="001E0F35" w:rsidP="00392660">
            <w:pPr>
              <w:jc w:val="center"/>
              <w:rPr>
                <w:color w:val="000000"/>
                <w:sz w:val="18"/>
                <w:szCs w:val="18"/>
              </w:rPr>
            </w:pPr>
            <w:r w:rsidRPr="001E0F35">
              <w:rPr>
                <w:color w:val="000000"/>
                <w:sz w:val="18"/>
                <w:szCs w:val="18"/>
              </w:rPr>
              <w:t>н/д</w:t>
            </w:r>
          </w:p>
        </w:tc>
        <w:tc>
          <w:tcPr>
            <w:tcW w:w="30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1E0F35" w:rsidRPr="001E0F35" w:rsidRDefault="001E0F35" w:rsidP="00392660">
            <w:pPr>
              <w:jc w:val="center"/>
              <w:rPr>
                <w:color w:val="000000"/>
                <w:sz w:val="18"/>
                <w:szCs w:val="18"/>
              </w:rPr>
            </w:pPr>
            <w:r w:rsidRPr="001E0F35">
              <w:rPr>
                <w:color w:val="000000"/>
                <w:sz w:val="18"/>
                <w:szCs w:val="18"/>
              </w:rPr>
              <w:t>н/д</w:t>
            </w:r>
          </w:p>
        </w:tc>
        <w:tc>
          <w:tcPr>
            <w:tcW w:w="350" w:type="pct"/>
            <w:tcBorders>
              <w:top w:val="nil"/>
              <w:left w:val="nil"/>
              <w:bottom w:val="single" w:sz="4" w:space="0" w:color="auto"/>
              <w:right w:val="single" w:sz="4" w:space="0" w:color="auto"/>
            </w:tcBorders>
            <w:shd w:val="clear" w:color="000000" w:fill="FFFFFF"/>
            <w:noWrap/>
            <w:vAlign w:val="center"/>
          </w:tcPr>
          <w:p w:rsidR="001E0F35" w:rsidRPr="001E0F35" w:rsidRDefault="001E0F35" w:rsidP="00392660">
            <w:pPr>
              <w:jc w:val="center"/>
              <w:rPr>
                <w:color w:val="000000"/>
                <w:sz w:val="18"/>
                <w:szCs w:val="18"/>
              </w:rPr>
            </w:pPr>
            <w:r w:rsidRPr="001E0F35">
              <w:rPr>
                <w:color w:val="000000"/>
                <w:sz w:val="18"/>
                <w:szCs w:val="18"/>
              </w:rPr>
              <w:t>н/д</w:t>
            </w:r>
          </w:p>
        </w:tc>
        <w:tc>
          <w:tcPr>
            <w:tcW w:w="350" w:type="pct"/>
            <w:tcBorders>
              <w:top w:val="nil"/>
              <w:left w:val="nil"/>
              <w:bottom w:val="single" w:sz="4" w:space="0" w:color="auto"/>
              <w:right w:val="single" w:sz="4" w:space="0" w:color="auto"/>
            </w:tcBorders>
            <w:shd w:val="clear" w:color="000000" w:fill="FFFFFF"/>
            <w:noWrap/>
            <w:vAlign w:val="center"/>
          </w:tcPr>
          <w:p w:rsidR="001E0F35" w:rsidRPr="001E0F35" w:rsidRDefault="001E0F35" w:rsidP="00392660">
            <w:pPr>
              <w:jc w:val="center"/>
              <w:rPr>
                <w:color w:val="000000"/>
                <w:sz w:val="18"/>
                <w:szCs w:val="18"/>
              </w:rPr>
            </w:pPr>
            <w:r w:rsidRPr="001E0F35">
              <w:rPr>
                <w:color w:val="000000"/>
                <w:sz w:val="18"/>
                <w:szCs w:val="18"/>
              </w:rPr>
              <w:t>931,5</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545,3</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307,5</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281,7</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sz w:val="18"/>
                <w:szCs w:val="18"/>
              </w:rPr>
            </w:pPr>
            <w:r w:rsidRPr="001E0F35">
              <w:rPr>
                <w:color w:val="000000"/>
                <w:sz w:val="18"/>
                <w:szCs w:val="18"/>
              </w:rPr>
              <w:t>248,3</w:t>
            </w:r>
          </w:p>
        </w:tc>
        <w:tc>
          <w:tcPr>
            <w:tcW w:w="306" w:type="pct"/>
            <w:tcBorders>
              <w:top w:val="nil"/>
              <w:left w:val="nil"/>
              <w:bottom w:val="single" w:sz="4" w:space="0" w:color="auto"/>
              <w:right w:val="single" w:sz="4" w:space="0" w:color="auto"/>
            </w:tcBorders>
            <w:vAlign w:val="center"/>
          </w:tcPr>
          <w:p w:rsidR="001E0F35" w:rsidRPr="001E0F35" w:rsidRDefault="001E0F35" w:rsidP="00392660">
            <w:pPr>
              <w:jc w:val="center"/>
              <w:rPr>
                <w:color w:val="000000"/>
                <w:sz w:val="18"/>
                <w:szCs w:val="18"/>
              </w:rPr>
            </w:pPr>
            <w:r w:rsidRPr="001E0F35">
              <w:rPr>
                <w:color w:val="000000"/>
                <w:sz w:val="18"/>
                <w:szCs w:val="18"/>
              </w:rPr>
              <w:t>н/д</w:t>
            </w:r>
          </w:p>
        </w:tc>
      </w:tr>
      <w:tr w:rsidR="001E0F35" w:rsidRPr="005A6FF3" w:rsidTr="00392660">
        <w:trPr>
          <w:trHeight w:val="335"/>
          <w:jc w:val="center"/>
        </w:trPr>
        <w:tc>
          <w:tcPr>
            <w:tcW w:w="224"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E0F35" w:rsidRPr="001E0F35" w:rsidRDefault="001E0F35" w:rsidP="00392660">
            <w:pPr>
              <w:jc w:val="center"/>
              <w:rPr>
                <w:b/>
                <w:bCs/>
                <w:color w:val="000000"/>
                <w:sz w:val="18"/>
                <w:szCs w:val="18"/>
              </w:rPr>
            </w:pPr>
            <w:r w:rsidRPr="001E0F35">
              <w:rPr>
                <w:b/>
                <w:bCs/>
                <w:color w:val="000000"/>
                <w:sz w:val="18"/>
                <w:szCs w:val="18"/>
              </w:rPr>
              <w:t>15</w:t>
            </w:r>
          </w:p>
        </w:tc>
        <w:tc>
          <w:tcPr>
            <w:tcW w:w="4776" w:type="pct"/>
            <w:gridSpan w:val="12"/>
            <w:tcBorders>
              <w:top w:val="single" w:sz="4" w:space="0" w:color="auto"/>
              <w:left w:val="nil"/>
              <w:bottom w:val="single" w:sz="4" w:space="0" w:color="auto"/>
              <w:right w:val="single" w:sz="4" w:space="0" w:color="auto"/>
            </w:tcBorders>
            <w:vAlign w:val="center"/>
          </w:tcPr>
          <w:p w:rsidR="001E0F35" w:rsidRPr="001E0F35" w:rsidRDefault="001E0F35" w:rsidP="00392660">
            <w:pPr>
              <w:jc w:val="center"/>
              <w:rPr>
                <w:b/>
                <w:bCs/>
                <w:color w:val="000000"/>
                <w:sz w:val="18"/>
                <w:szCs w:val="18"/>
              </w:rPr>
            </w:pPr>
            <w:r w:rsidRPr="001E0F35">
              <w:rPr>
                <w:b/>
                <w:bCs/>
                <w:color w:val="000000"/>
                <w:sz w:val="18"/>
                <w:szCs w:val="18"/>
              </w:rPr>
              <w:t>ОХРАНА ПРАВОПОРЯДКА</w:t>
            </w:r>
          </w:p>
        </w:tc>
      </w:tr>
      <w:tr w:rsidR="001E0F35" w:rsidRPr="005A6FF3" w:rsidTr="00392660">
        <w:trPr>
          <w:trHeight w:val="368"/>
          <w:jc w:val="center"/>
        </w:trPr>
        <w:tc>
          <w:tcPr>
            <w:tcW w:w="224" w:type="pct"/>
            <w:vMerge/>
            <w:tcBorders>
              <w:top w:val="single" w:sz="4" w:space="0" w:color="auto"/>
              <w:left w:val="single" w:sz="4" w:space="0" w:color="auto"/>
              <w:bottom w:val="single" w:sz="4" w:space="0" w:color="000000"/>
              <w:right w:val="single" w:sz="4" w:space="0" w:color="auto"/>
            </w:tcBorders>
            <w:vAlign w:val="center"/>
            <w:hideMark/>
          </w:tcPr>
          <w:p w:rsidR="001E0F35" w:rsidRPr="001E0F35" w:rsidRDefault="001E0F35" w:rsidP="00392660">
            <w:pPr>
              <w:jc w:val="center"/>
              <w:rPr>
                <w:b/>
                <w:bCs/>
                <w:color w:val="000000"/>
                <w:sz w:val="18"/>
                <w:szCs w:val="18"/>
              </w:rPr>
            </w:pPr>
          </w:p>
        </w:tc>
        <w:tc>
          <w:tcPr>
            <w:tcW w:w="1084" w:type="pct"/>
            <w:tcBorders>
              <w:top w:val="nil"/>
              <w:left w:val="nil"/>
              <w:bottom w:val="single" w:sz="4" w:space="0" w:color="auto"/>
              <w:right w:val="single" w:sz="4" w:space="0" w:color="auto"/>
            </w:tcBorders>
            <w:shd w:val="clear" w:color="auto" w:fill="auto"/>
            <w:vAlign w:val="center"/>
            <w:hideMark/>
          </w:tcPr>
          <w:p w:rsidR="001E0F35" w:rsidRPr="001E0F35" w:rsidRDefault="001E0F35" w:rsidP="00392660">
            <w:pPr>
              <w:rPr>
                <w:color w:val="000000"/>
                <w:sz w:val="18"/>
                <w:szCs w:val="18"/>
              </w:rPr>
            </w:pPr>
            <w:r w:rsidRPr="001E0F35">
              <w:rPr>
                <w:color w:val="000000"/>
                <w:sz w:val="18"/>
                <w:szCs w:val="18"/>
              </w:rPr>
              <w:t>Количество зарегистрированных преступлений (учетных)</w:t>
            </w:r>
          </w:p>
        </w:tc>
        <w:tc>
          <w:tcPr>
            <w:tcW w:w="371" w:type="pct"/>
            <w:tcBorders>
              <w:top w:val="nil"/>
              <w:left w:val="nil"/>
              <w:bottom w:val="single" w:sz="4" w:space="0" w:color="auto"/>
              <w:right w:val="single" w:sz="4" w:space="0" w:color="auto"/>
            </w:tcBorders>
            <w:shd w:val="clear" w:color="auto" w:fill="auto"/>
            <w:noWrap/>
            <w:vAlign w:val="center"/>
            <w:hideMark/>
          </w:tcPr>
          <w:p w:rsidR="001E0F35" w:rsidRPr="001E0F35" w:rsidRDefault="001E0F35" w:rsidP="00392660">
            <w:pPr>
              <w:jc w:val="center"/>
              <w:rPr>
                <w:color w:val="000000"/>
                <w:sz w:val="18"/>
                <w:szCs w:val="18"/>
              </w:rPr>
            </w:pPr>
            <w:r w:rsidRPr="001E0F35">
              <w:rPr>
                <w:color w:val="000000"/>
                <w:sz w:val="18"/>
                <w:szCs w:val="18"/>
              </w:rPr>
              <w:t>Ед.</w:t>
            </w:r>
          </w:p>
        </w:tc>
        <w:tc>
          <w:tcPr>
            <w:tcW w:w="304" w:type="pct"/>
            <w:tcBorders>
              <w:top w:val="single" w:sz="4" w:space="0" w:color="auto"/>
              <w:left w:val="nil"/>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822</w:t>
            </w:r>
          </w:p>
        </w:tc>
        <w:tc>
          <w:tcPr>
            <w:tcW w:w="304"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1032</w:t>
            </w:r>
          </w:p>
        </w:tc>
        <w:tc>
          <w:tcPr>
            <w:tcW w:w="3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rPr>
            </w:pPr>
            <w:r w:rsidRPr="001E0F35">
              <w:rPr>
                <w:color w:val="000000"/>
              </w:rPr>
              <w:t>522</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rPr>
            </w:pPr>
            <w:r w:rsidRPr="001E0F35">
              <w:rPr>
                <w:color w:val="000000"/>
              </w:rPr>
              <w:t>432</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rPr>
            </w:pPr>
            <w:r w:rsidRPr="001E0F35">
              <w:rPr>
                <w:color w:val="000000"/>
              </w:rPr>
              <w:t>356</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rPr>
            </w:pPr>
            <w:r w:rsidRPr="001E0F35">
              <w:rPr>
                <w:color w:val="000000"/>
              </w:rPr>
              <w:t>348</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rPr>
            </w:pPr>
            <w:r w:rsidRPr="001E0F35">
              <w:rPr>
                <w:color w:val="000000"/>
              </w:rPr>
              <w:t>481</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rPr>
            </w:pPr>
            <w:r w:rsidRPr="001E0F35">
              <w:rPr>
                <w:color w:val="000000"/>
              </w:rPr>
              <w:t>518</w:t>
            </w:r>
          </w:p>
        </w:tc>
        <w:tc>
          <w:tcPr>
            <w:tcW w:w="350"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rPr>
            </w:pPr>
            <w:r w:rsidRPr="001E0F35">
              <w:rPr>
                <w:color w:val="000000"/>
              </w:rPr>
              <w:t>448</w:t>
            </w:r>
          </w:p>
        </w:tc>
        <w:tc>
          <w:tcPr>
            <w:tcW w:w="306" w:type="pct"/>
            <w:tcBorders>
              <w:top w:val="nil"/>
              <w:left w:val="nil"/>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389</w:t>
            </w:r>
          </w:p>
        </w:tc>
      </w:tr>
    </w:tbl>
    <w:p w:rsidR="001E0F35" w:rsidRPr="001E0F35" w:rsidRDefault="001E0F35" w:rsidP="001E0F35">
      <w:pPr>
        <w:pStyle w:val="1"/>
        <w:rPr>
          <w:b w:val="0"/>
          <w:color w:val="000000"/>
          <w:szCs w:val="32"/>
        </w:rPr>
        <w:sectPr w:rsidR="001E0F35" w:rsidRPr="001E0F35" w:rsidSect="00392660">
          <w:endnotePr>
            <w:numFmt w:val="decimal"/>
          </w:endnotePr>
          <w:pgSz w:w="16838" w:h="11906" w:orient="landscape" w:code="9"/>
          <w:pgMar w:top="1134" w:right="567" w:bottom="1134" w:left="1701" w:header="709" w:footer="709" w:gutter="0"/>
          <w:cols w:space="720"/>
          <w:docGrid w:linePitch="272"/>
        </w:sectPr>
      </w:pPr>
    </w:p>
    <w:p w:rsidR="001E0F35" w:rsidRPr="00F60C52" w:rsidRDefault="001E0F35" w:rsidP="001E0F35">
      <w:pPr>
        <w:pStyle w:val="1"/>
        <w:rPr>
          <w:b w:val="0"/>
          <w:color w:val="000000"/>
          <w:sz w:val="28"/>
          <w:szCs w:val="28"/>
        </w:rPr>
      </w:pPr>
      <w:bookmarkStart w:id="9" w:name="_Toc522627763"/>
      <w:r w:rsidRPr="00F60C52">
        <w:rPr>
          <w:b w:val="0"/>
          <w:color w:val="000000"/>
          <w:sz w:val="28"/>
          <w:szCs w:val="28"/>
        </w:rPr>
        <w:lastRenderedPageBreak/>
        <w:t>Глава 2. Анализ внешней среды (Внешние факторы)</w:t>
      </w:r>
      <w:bookmarkEnd w:id="9"/>
    </w:p>
    <w:p w:rsidR="001E0F35" w:rsidRPr="001E0F35" w:rsidRDefault="001E0F35" w:rsidP="001E0F35">
      <w:pPr>
        <w:ind w:firstLine="709"/>
        <w:jc w:val="both"/>
        <w:rPr>
          <w:color w:val="000000"/>
          <w:sz w:val="28"/>
          <w:szCs w:val="28"/>
        </w:rPr>
      </w:pPr>
      <w:r w:rsidRPr="001E0F35">
        <w:rPr>
          <w:color w:val="000000"/>
          <w:sz w:val="28"/>
          <w:szCs w:val="28"/>
        </w:rPr>
        <w:t xml:space="preserve">Во внешней среде можно выделить </w:t>
      </w:r>
      <w:r w:rsidRPr="001E0F35">
        <w:rPr>
          <w:i/>
          <w:color w:val="000000"/>
          <w:sz w:val="28"/>
          <w:szCs w:val="28"/>
        </w:rPr>
        <w:t>макросреду</w:t>
      </w:r>
      <w:r w:rsidRPr="001E0F35">
        <w:rPr>
          <w:color w:val="000000"/>
          <w:sz w:val="28"/>
          <w:szCs w:val="28"/>
        </w:rPr>
        <w:t>, т.е. факторы, влияющие на деятельность Камышловского городского округа, проявляющиеся в масштабах региона. К ним относят экономические, социальные, политические, технологические, и другие факторы.</w:t>
      </w:r>
    </w:p>
    <w:p w:rsidR="001E0F35" w:rsidRPr="001E0F35" w:rsidRDefault="001E0F35" w:rsidP="001E0F35">
      <w:pPr>
        <w:jc w:val="both"/>
        <w:rPr>
          <w:i/>
          <w:color w:val="000000"/>
          <w:sz w:val="28"/>
          <w:szCs w:val="28"/>
        </w:rPr>
      </w:pPr>
    </w:p>
    <w:p w:rsidR="001E0F35" w:rsidRPr="001E0F35" w:rsidRDefault="001E0F35" w:rsidP="001E0F35">
      <w:pPr>
        <w:pStyle w:val="aa"/>
        <w:spacing w:after="0"/>
        <w:ind w:firstLine="709"/>
        <w:contextualSpacing/>
        <w:jc w:val="center"/>
        <w:rPr>
          <w:i/>
          <w:color w:val="000000"/>
          <w:sz w:val="28"/>
          <w:szCs w:val="28"/>
        </w:rPr>
      </w:pPr>
      <w:r w:rsidRPr="001E0F35">
        <w:rPr>
          <w:i/>
          <w:color w:val="000000"/>
          <w:sz w:val="28"/>
          <w:szCs w:val="28"/>
        </w:rPr>
        <w:t xml:space="preserve">Сравнение с аналогичными муниципальными образованиями </w:t>
      </w:r>
    </w:p>
    <w:p w:rsidR="001E0F35" w:rsidRPr="001E0F35" w:rsidRDefault="001E0F35" w:rsidP="001E0F35">
      <w:pPr>
        <w:pStyle w:val="aa"/>
        <w:spacing w:after="0"/>
        <w:ind w:firstLine="709"/>
        <w:contextualSpacing/>
        <w:jc w:val="center"/>
        <w:rPr>
          <w:i/>
          <w:color w:val="000000"/>
          <w:sz w:val="28"/>
          <w:szCs w:val="28"/>
        </w:rPr>
      </w:pPr>
      <w:r w:rsidRPr="001E0F35">
        <w:rPr>
          <w:i/>
          <w:color w:val="000000"/>
          <w:sz w:val="28"/>
          <w:szCs w:val="28"/>
        </w:rPr>
        <w:t>в Свердловской области</w:t>
      </w:r>
    </w:p>
    <w:p w:rsidR="001E0F35" w:rsidRPr="001E0F35" w:rsidRDefault="001E0F35" w:rsidP="001E0F35">
      <w:pPr>
        <w:pStyle w:val="aa"/>
        <w:spacing w:after="0"/>
        <w:ind w:firstLine="709"/>
        <w:contextualSpacing/>
        <w:jc w:val="both"/>
        <w:rPr>
          <w:color w:val="000000"/>
          <w:sz w:val="28"/>
          <w:szCs w:val="28"/>
        </w:rPr>
      </w:pPr>
      <w:r w:rsidRPr="001E0F35">
        <w:rPr>
          <w:color w:val="000000"/>
          <w:sz w:val="28"/>
          <w:szCs w:val="28"/>
        </w:rPr>
        <w:t>Для определения эффективности реализации существующих возможностей и ресурсов для развития округа проведен сравнительный анализ показателей СЭР КГО и двух муниципальных образований:</w:t>
      </w:r>
    </w:p>
    <w:p w:rsidR="001E0F35" w:rsidRPr="001E0F35" w:rsidRDefault="001E0F35" w:rsidP="001E0F35">
      <w:pPr>
        <w:pStyle w:val="aa"/>
        <w:spacing w:after="0"/>
        <w:ind w:firstLine="709"/>
        <w:contextualSpacing/>
        <w:jc w:val="both"/>
        <w:rPr>
          <w:i/>
          <w:color w:val="000000"/>
          <w:sz w:val="28"/>
          <w:szCs w:val="28"/>
        </w:rPr>
      </w:pPr>
      <w:proofErr w:type="spellStart"/>
      <w:r w:rsidRPr="001E0F35">
        <w:rPr>
          <w:i/>
          <w:color w:val="000000"/>
          <w:sz w:val="28"/>
          <w:szCs w:val="28"/>
        </w:rPr>
        <w:t>Камышловский</w:t>
      </w:r>
      <w:proofErr w:type="spellEnd"/>
      <w:r w:rsidRPr="001E0F35">
        <w:rPr>
          <w:i/>
          <w:color w:val="000000"/>
          <w:sz w:val="28"/>
          <w:szCs w:val="28"/>
        </w:rPr>
        <w:t xml:space="preserve"> муниципальный район;</w:t>
      </w:r>
    </w:p>
    <w:p w:rsidR="001E0F35" w:rsidRPr="001E0F35" w:rsidRDefault="001E0F35" w:rsidP="001E0F35">
      <w:pPr>
        <w:pStyle w:val="aa"/>
        <w:spacing w:after="0"/>
        <w:ind w:firstLine="709"/>
        <w:contextualSpacing/>
        <w:jc w:val="both"/>
        <w:rPr>
          <w:i/>
          <w:color w:val="000000"/>
          <w:sz w:val="28"/>
          <w:szCs w:val="28"/>
        </w:rPr>
      </w:pPr>
      <w:r w:rsidRPr="001E0F35">
        <w:rPr>
          <w:i/>
          <w:color w:val="000000"/>
          <w:sz w:val="28"/>
          <w:szCs w:val="28"/>
        </w:rPr>
        <w:t>Муниципальное образование город Ирбит.</w:t>
      </w:r>
    </w:p>
    <w:p w:rsidR="001E0F35" w:rsidRPr="001E0F35" w:rsidRDefault="001E0F35" w:rsidP="001E0F35">
      <w:pPr>
        <w:ind w:firstLine="709"/>
        <w:jc w:val="both"/>
        <w:rPr>
          <w:color w:val="000000"/>
          <w:sz w:val="26"/>
          <w:szCs w:val="26"/>
        </w:rPr>
      </w:pPr>
      <w:r w:rsidRPr="001E0F35">
        <w:rPr>
          <w:color w:val="000000"/>
          <w:sz w:val="28"/>
          <w:szCs w:val="28"/>
        </w:rPr>
        <w:t xml:space="preserve">Муниципалитеты выбраны как аналоги в связи с выгодным географическим расположением; по территории проходят транзитные региональные либо федеральные трассы; проходит транссибирская магистраль на участке Екатеринбург –Тюмень; численность населения и объем инвестиций в основной капитал также являются сопоставимыми с </w:t>
      </w:r>
      <w:proofErr w:type="spellStart"/>
      <w:r w:rsidRPr="001E0F35">
        <w:rPr>
          <w:color w:val="000000"/>
          <w:sz w:val="28"/>
          <w:szCs w:val="28"/>
        </w:rPr>
        <w:t>Камышловским</w:t>
      </w:r>
      <w:proofErr w:type="spellEnd"/>
      <w:r w:rsidRPr="001E0F35">
        <w:rPr>
          <w:color w:val="000000"/>
          <w:sz w:val="28"/>
          <w:szCs w:val="28"/>
        </w:rPr>
        <w:t xml:space="preserve"> городским округом. МО Ирбит является округом с пересечением Камышловского и </w:t>
      </w:r>
      <w:proofErr w:type="spellStart"/>
      <w:r w:rsidRPr="001E0F35">
        <w:rPr>
          <w:color w:val="000000"/>
          <w:sz w:val="28"/>
          <w:szCs w:val="28"/>
        </w:rPr>
        <w:t>Ирбитского</w:t>
      </w:r>
      <w:proofErr w:type="spellEnd"/>
      <w:r w:rsidRPr="001E0F35">
        <w:rPr>
          <w:color w:val="000000"/>
          <w:sz w:val="28"/>
          <w:szCs w:val="28"/>
        </w:rPr>
        <w:t xml:space="preserve"> трактов. </w:t>
      </w:r>
      <w:r w:rsidRPr="001E0F35">
        <w:rPr>
          <w:color w:val="000000"/>
          <w:sz w:val="26"/>
          <w:szCs w:val="26"/>
        </w:rPr>
        <w:t>Картографический материал представлен в Приложении № 1.</w:t>
      </w:r>
    </w:p>
    <w:p w:rsidR="001E0F35" w:rsidRPr="001E0F35" w:rsidRDefault="001E0F35" w:rsidP="001E0F35">
      <w:pPr>
        <w:ind w:firstLine="709"/>
        <w:jc w:val="both"/>
        <w:rPr>
          <w:color w:val="000000"/>
          <w:sz w:val="28"/>
          <w:szCs w:val="28"/>
        </w:rPr>
      </w:pPr>
      <w:r w:rsidRPr="001E0F35">
        <w:rPr>
          <w:color w:val="000000"/>
          <w:sz w:val="28"/>
          <w:szCs w:val="28"/>
        </w:rPr>
        <w:t>На выбранных для сравнения территориях, до настоящего времени сохраняется богатое культурное и историческое наследие, насыщенная культурная жизнь – потенциал для развития туристского кластера с инфраструктурой, включающей в себя развитие гостиничных услуг, услуг общепита. Муниципалитетами осуществляется традиционное проведение ярмарок, в которых участвуют производители, занимающиеся выращиванием сельскохозяйственной продукции, в широком ассортименте реализуются продовольственные товары, продукты питания,</w:t>
      </w:r>
      <w:r w:rsidRPr="001E0F35">
        <w:rPr>
          <w:color w:val="000000"/>
          <w:sz w:val="28"/>
          <w:szCs w:val="28"/>
          <w:shd w:val="clear" w:color="auto" w:fill="FFFFFF"/>
        </w:rPr>
        <w:t xml:space="preserve"> продукция пчеловодства, кондитерские и хлебобулочные изделия, молочная продукция,</w:t>
      </w:r>
      <w:r w:rsidRPr="001E0F35">
        <w:rPr>
          <w:color w:val="000000"/>
          <w:sz w:val="28"/>
          <w:szCs w:val="28"/>
        </w:rPr>
        <w:t xml:space="preserve"> а также изделия народных промыслов и </w:t>
      </w:r>
      <w:r w:rsidRPr="001E0F35">
        <w:rPr>
          <w:color w:val="000000"/>
          <w:sz w:val="28"/>
          <w:szCs w:val="28"/>
          <w:shd w:val="clear" w:color="auto" w:fill="FFFFFF"/>
        </w:rPr>
        <w:t>многое другое</w:t>
      </w:r>
      <w:r w:rsidRPr="001E0F35">
        <w:rPr>
          <w:color w:val="000000"/>
          <w:sz w:val="28"/>
          <w:szCs w:val="28"/>
        </w:rPr>
        <w:t xml:space="preserve">. Ярмарки стали прогрессивным явлением, выполняющим функцию как по объединению, так и по конкуренции между анализируемыми округами. В данном направлении, согласно проведенного анализа, можно сделать вывод, что между представленными муниципалитетами для сравнения, ведется конкуренция за участников проводимых ярмарок. </w:t>
      </w:r>
    </w:p>
    <w:p w:rsidR="001E0F35" w:rsidRPr="001E0F35" w:rsidRDefault="001E0F35" w:rsidP="001E0F35">
      <w:pPr>
        <w:ind w:firstLine="709"/>
        <w:jc w:val="both"/>
        <w:rPr>
          <w:color w:val="000000"/>
          <w:sz w:val="28"/>
          <w:szCs w:val="28"/>
        </w:rPr>
      </w:pPr>
      <w:r w:rsidRPr="001E0F35">
        <w:rPr>
          <w:color w:val="000000"/>
          <w:sz w:val="28"/>
          <w:szCs w:val="28"/>
        </w:rPr>
        <w:t xml:space="preserve">В то же время, имеются предпосылки для формирования туристского кластера между </w:t>
      </w:r>
      <w:proofErr w:type="spellStart"/>
      <w:r w:rsidRPr="001E0F35">
        <w:rPr>
          <w:color w:val="000000"/>
          <w:sz w:val="28"/>
          <w:szCs w:val="28"/>
        </w:rPr>
        <w:t>Камышловским</w:t>
      </w:r>
      <w:proofErr w:type="spellEnd"/>
      <w:r w:rsidRPr="001E0F35">
        <w:rPr>
          <w:color w:val="000000"/>
          <w:sz w:val="28"/>
          <w:szCs w:val="28"/>
        </w:rPr>
        <w:t xml:space="preserve"> городским округом, МО Ирбит и Камышловского муниципального района, который поможет привлечь инвестиции и повысить эффективность экономики муниципалитетов, что будет являться межмуниципальным взаимодействием.</w:t>
      </w:r>
    </w:p>
    <w:p w:rsidR="001E0F35" w:rsidRPr="001E0F35" w:rsidRDefault="001E0F35" w:rsidP="001E0F35">
      <w:pPr>
        <w:pStyle w:val="aa"/>
        <w:spacing w:after="0"/>
        <w:ind w:firstLine="709"/>
        <w:contextualSpacing/>
        <w:jc w:val="both"/>
        <w:rPr>
          <w:color w:val="000000"/>
          <w:sz w:val="28"/>
          <w:szCs w:val="28"/>
        </w:rPr>
      </w:pPr>
      <w:r w:rsidRPr="001E0F35">
        <w:rPr>
          <w:color w:val="000000"/>
          <w:sz w:val="28"/>
          <w:szCs w:val="28"/>
        </w:rPr>
        <w:t>Информация о показателях социально-экономического развития за 2017 год в отношении всех трех муниципальных образований представлена в Приложении №2.</w:t>
      </w:r>
    </w:p>
    <w:p w:rsidR="001E0F35" w:rsidRPr="001E0F35" w:rsidRDefault="001E0F35" w:rsidP="001E0F35">
      <w:pPr>
        <w:pStyle w:val="aa"/>
        <w:ind w:firstLine="709"/>
        <w:contextualSpacing/>
        <w:jc w:val="both"/>
        <w:rPr>
          <w:color w:val="000000"/>
          <w:sz w:val="28"/>
          <w:szCs w:val="28"/>
        </w:rPr>
      </w:pPr>
      <w:r w:rsidRPr="001E0F35">
        <w:rPr>
          <w:color w:val="000000"/>
          <w:sz w:val="28"/>
          <w:szCs w:val="28"/>
        </w:rPr>
        <w:t xml:space="preserve">В результате проведенного сравнительного анализа выявлено, что </w:t>
      </w:r>
      <w:proofErr w:type="spellStart"/>
      <w:r w:rsidRPr="001E0F35">
        <w:rPr>
          <w:color w:val="000000"/>
          <w:sz w:val="28"/>
          <w:szCs w:val="28"/>
        </w:rPr>
        <w:t>Камышловский</w:t>
      </w:r>
      <w:proofErr w:type="spellEnd"/>
      <w:r w:rsidRPr="001E0F35">
        <w:rPr>
          <w:color w:val="000000"/>
          <w:sz w:val="28"/>
          <w:szCs w:val="28"/>
        </w:rPr>
        <w:t xml:space="preserve"> городской округ характеризуется: самой низкой общей площадью земель в границах муниципального образования (5406,7 га); средней бюджетной </w:t>
      </w:r>
      <w:r w:rsidRPr="001E0F35">
        <w:rPr>
          <w:color w:val="000000"/>
          <w:sz w:val="28"/>
          <w:szCs w:val="28"/>
        </w:rPr>
        <w:lastRenderedPageBreak/>
        <w:t xml:space="preserve">обеспеченностью (20995,20 руб./чел.). </w:t>
      </w:r>
    </w:p>
    <w:p w:rsidR="001E0F35" w:rsidRPr="001E0F35" w:rsidRDefault="001E0F35" w:rsidP="001E0F35">
      <w:pPr>
        <w:pStyle w:val="aa"/>
        <w:ind w:firstLine="709"/>
        <w:contextualSpacing/>
        <w:jc w:val="both"/>
        <w:rPr>
          <w:color w:val="000000"/>
          <w:sz w:val="28"/>
          <w:szCs w:val="28"/>
        </w:rPr>
      </w:pPr>
      <w:r w:rsidRPr="001E0F35">
        <w:rPr>
          <w:color w:val="000000"/>
          <w:sz w:val="28"/>
          <w:szCs w:val="28"/>
        </w:rPr>
        <w:t>В округе самая меньшая доля протяженности автомобильных дорог общего пользования местного значения 30%, которые не отвечают нормативным требованиям.</w:t>
      </w:r>
    </w:p>
    <w:p w:rsidR="001E0F35" w:rsidRPr="001E0F35" w:rsidRDefault="001E0F35" w:rsidP="001E0F35">
      <w:pPr>
        <w:pStyle w:val="aa"/>
        <w:ind w:firstLine="709"/>
        <w:contextualSpacing/>
        <w:jc w:val="both"/>
        <w:rPr>
          <w:color w:val="000000"/>
          <w:sz w:val="28"/>
          <w:szCs w:val="28"/>
        </w:rPr>
      </w:pPr>
      <w:r w:rsidRPr="001E0F35">
        <w:rPr>
          <w:color w:val="000000"/>
          <w:sz w:val="28"/>
          <w:szCs w:val="28"/>
        </w:rPr>
        <w:t xml:space="preserve">По статистическим данным среднемесячная заработная плата одного работника по крупному и среднему кругу организаций самая высокая (30525,6 рублей) среди анализируемых территорий. Доля населения с доходами ниже прожиточного минимума самая низкая среди муниципалитетов. В КГО фиксируется самый низкий уровень безработицы (2,10%). </w:t>
      </w:r>
    </w:p>
    <w:p w:rsidR="001E0F35" w:rsidRPr="001E0F35" w:rsidRDefault="001E0F35" w:rsidP="001E0F35">
      <w:pPr>
        <w:pStyle w:val="aa"/>
        <w:ind w:firstLine="709"/>
        <w:contextualSpacing/>
        <w:jc w:val="both"/>
        <w:rPr>
          <w:color w:val="000000"/>
          <w:sz w:val="28"/>
          <w:szCs w:val="28"/>
        </w:rPr>
      </w:pPr>
      <w:r w:rsidRPr="001E0F35">
        <w:rPr>
          <w:color w:val="000000"/>
          <w:sz w:val="28"/>
          <w:szCs w:val="28"/>
        </w:rPr>
        <w:t xml:space="preserve">В тоже время в </w:t>
      </w:r>
      <w:proofErr w:type="spellStart"/>
      <w:r w:rsidRPr="001E0F35">
        <w:rPr>
          <w:color w:val="000000"/>
          <w:sz w:val="28"/>
          <w:szCs w:val="28"/>
        </w:rPr>
        <w:t>Камышловском</w:t>
      </w:r>
      <w:proofErr w:type="spellEnd"/>
      <w:r w:rsidRPr="001E0F35">
        <w:rPr>
          <w:color w:val="000000"/>
          <w:sz w:val="28"/>
          <w:szCs w:val="28"/>
        </w:rPr>
        <w:t xml:space="preserve"> городском округе максимально высокий объем жилищного строительства–9,817 </w:t>
      </w:r>
      <w:proofErr w:type="spellStart"/>
      <w:r w:rsidRPr="001E0F35">
        <w:rPr>
          <w:color w:val="000000"/>
          <w:sz w:val="28"/>
          <w:szCs w:val="28"/>
        </w:rPr>
        <w:t>тыс.кв.м</w:t>
      </w:r>
      <w:proofErr w:type="spellEnd"/>
      <w:r w:rsidRPr="001E0F35">
        <w:rPr>
          <w:color w:val="000000"/>
          <w:sz w:val="28"/>
          <w:szCs w:val="28"/>
        </w:rPr>
        <w:t>. Малый и средний бизнес представлен в среднем количестве, по сравнению с другими муниципалитетами. СМП традиционно работают в сфере торговли и общепита. По обороту розничной торговли в округе также средние показатели.</w:t>
      </w:r>
    </w:p>
    <w:p w:rsidR="001E0F35" w:rsidRPr="001E0F35" w:rsidRDefault="001E0F35" w:rsidP="001E0F35">
      <w:pPr>
        <w:pStyle w:val="aa"/>
        <w:ind w:firstLine="708"/>
        <w:contextualSpacing/>
        <w:jc w:val="both"/>
        <w:rPr>
          <w:color w:val="000000"/>
          <w:sz w:val="28"/>
          <w:szCs w:val="28"/>
        </w:rPr>
      </w:pPr>
      <w:r w:rsidRPr="001E0F35">
        <w:rPr>
          <w:color w:val="000000"/>
          <w:sz w:val="28"/>
          <w:szCs w:val="28"/>
        </w:rPr>
        <w:t xml:space="preserve">Таким образом, среди муниципалитетов аналогов </w:t>
      </w:r>
      <w:proofErr w:type="spellStart"/>
      <w:r w:rsidRPr="001E0F35">
        <w:rPr>
          <w:color w:val="000000"/>
          <w:sz w:val="28"/>
          <w:szCs w:val="28"/>
        </w:rPr>
        <w:t>Камышловский</w:t>
      </w:r>
      <w:proofErr w:type="spellEnd"/>
      <w:r w:rsidRPr="001E0F35">
        <w:rPr>
          <w:color w:val="000000"/>
          <w:sz w:val="28"/>
          <w:szCs w:val="28"/>
        </w:rPr>
        <w:t xml:space="preserve"> городской округ по определенным показателям показывает лучшие результаты.</w:t>
      </w:r>
    </w:p>
    <w:p w:rsidR="001E0F35" w:rsidRPr="001E0F35" w:rsidRDefault="001E0F35" w:rsidP="001E0F35">
      <w:pPr>
        <w:pStyle w:val="aa"/>
        <w:ind w:firstLine="708"/>
        <w:contextualSpacing/>
        <w:jc w:val="both"/>
        <w:rPr>
          <w:color w:val="000000"/>
          <w:sz w:val="28"/>
          <w:szCs w:val="28"/>
        </w:rPr>
      </w:pPr>
      <w:r w:rsidRPr="001E0F35">
        <w:rPr>
          <w:color w:val="000000"/>
          <w:sz w:val="28"/>
          <w:szCs w:val="28"/>
        </w:rPr>
        <w:t xml:space="preserve">Соответственно </w:t>
      </w:r>
      <w:proofErr w:type="spellStart"/>
      <w:r w:rsidRPr="001E0F35">
        <w:rPr>
          <w:color w:val="000000"/>
          <w:sz w:val="28"/>
          <w:szCs w:val="28"/>
        </w:rPr>
        <w:t>Камышловскому</w:t>
      </w:r>
      <w:proofErr w:type="spellEnd"/>
      <w:r w:rsidRPr="001E0F35">
        <w:rPr>
          <w:color w:val="000000"/>
          <w:sz w:val="28"/>
          <w:szCs w:val="28"/>
        </w:rPr>
        <w:t xml:space="preserve"> городскому округу с целью эффективного использования своих сильных сторон и возможностей необходима разработка Стратегии социально-экономического развития направленной на развитие города.</w:t>
      </w:r>
    </w:p>
    <w:p w:rsidR="001E0F35" w:rsidRPr="001E0F35" w:rsidRDefault="001E0F35" w:rsidP="001E0F35">
      <w:pPr>
        <w:pStyle w:val="aa"/>
        <w:contextualSpacing/>
        <w:jc w:val="both"/>
        <w:rPr>
          <w:color w:val="000000"/>
          <w:sz w:val="28"/>
          <w:szCs w:val="28"/>
        </w:rPr>
      </w:pPr>
    </w:p>
    <w:p w:rsidR="001E0F35" w:rsidRPr="001E0F35" w:rsidRDefault="001E0F35" w:rsidP="001E0F35">
      <w:pPr>
        <w:pStyle w:val="aa"/>
        <w:ind w:firstLine="709"/>
        <w:contextualSpacing/>
        <w:jc w:val="center"/>
        <w:rPr>
          <w:i/>
          <w:color w:val="000000"/>
          <w:sz w:val="28"/>
          <w:szCs w:val="28"/>
        </w:rPr>
      </w:pPr>
      <w:r w:rsidRPr="001E0F35">
        <w:rPr>
          <w:i/>
          <w:color w:val="000000"/>
          <w:sz w:val="28"/>
          <w:szCs w:val="28"/>
        </w:rPr>
        <w:t xml:space="preserve">Анализ Камышловского городского округа и </w:t>
      </w:r>
    </w:p>
    <w:p w:rsidR="001E0F35" w:rsidRPr="001E0F35" w:rsidRDefault="001E0F35" w:rsidP="001E0F35">
      <w:pPr>
        <w:pStyle w:val="aa"/>
        <w:ind w:firstLine="709"/>
        <w:contextualSpacing/>
        <w:jc w:val="center"/>
        <w:rPr>
          <w:i/>
          <w:color w:val="000000"/>
          <w:sz w:val="28"/>
          <w:szCs w:val="28"/>
        </w:rPr>
      </w:pPr>
      <w:r w:rsidRPr="001E0F35">
        <w:rPr>
          <w:i/>
          <w:color w:val="000000"/>
          <w:sz w:val="28"/>
          <w:szCs w:val="28"/>
        </w:rPr>
        <w:t>Камышловского муниципального района</w:t>
      </w:r>
    </w:p>
    <w:p w:rsidR="001E0F35" w:rsidRPr="001E0F35" w:rsidRDefault="001E0F35" w:rsidP="001E0F35">
      <w:pPr>
        <w:autoSpaceDE w:val="0"/>
        <w:autoSpaceDN w:val="0"/>
        <w:adjustRightInd w:val="0"/>
        <w:ind w:firstLine="709"/>
        <w:jc w:val="both"/>
        <w:rPr>
          <w:color w:val="000000"/>
          <w:sz w:val="28"/>
          <w:szCs w:val="28"/>
        </w:rPr>
      </w:pPr>
      <w:r w:rsidRPr="001E0F35">
        <w:rPr>
          <w:color w:val="000000"/>
          <w:sz w:val="28"/>
          <w:szCs w:val="28"/>
        </w:rPr>
        <w:t>В границах Камышловского городского округа находится населенные пункты Камышловского муниципального района, таким образом, можно провести сравнительный анализ.</w:t>
      </w:r>
    </w:p>
    <w:p w:rsidR="001E0F35" w:rsidRPr="001E0F35" w:rsidRDefault="001E0F35" w:rsidP="001E0F35">
      <w:pPr>
        <w:pStyle w:val="aa"/>
        <w:ind w:firstLine="709"/>
        <w:contextualSpacing/>
        <w:jc w:val="both"/>
        <w:rPr>
          <w:color w:val="000000"/>
          <w:sz w:val="28"/>
          <w:szCs w:val="28"/>
        </w:rPr>
      </w:pPr>
      <w:r w:rsidRPr="001E0F35">
        <w:rPr>
          <w:color w:val="000000"/>
          <w:sz w:val="28"/>
          <w:szCs w:val="28"/>
        </w:rPr>
        <w:t xml:space="preserve">Рядом расположенные муниципальные образования являются одновременно не только прямыми конкурентами за трудовые ресурсы, бизнес, инвестиции, но и могут сотрудничать взаимно дополняя друг друга. С целью выявления конкурентных преимуществ КГО проведен сравнительный анализ с МО </w:t>
      </w:r>
      <w:proofErr w:type="spellStart"/>
      <w:r w:rsidRPr="001E0F35">
        <w:rPr>
          <w:color w:val="000000"/>
          <w:sz w:val="28"/>
          <w:szCs w:val="28"/>
        </w:rPr>
        <w:t>Камышловский</w:t>
      </w:r>
      <w:proofErr w:type="spellEnd"/>
      <w:r w:rsidRPr="001E0F35">
        <w:rPr>
          <w:color w:val="000000"/>
          <w:sz w:val="28"/>
          <w:szCs w:val="28"/>
        </w:rPr>
        <w:t xml:space="preserve"> муниципальный район. За основу были приняты показатели социально-экономического развития за 2017 год (Приложение № 3), информация получена из инвестиционных паспортов.</w:t>
      </w:r>
    </w:p>
    <w:p w:rsidR="001E0F35" w:rsidRPr="001E0F35" w:rsidRDefault="001E0F35" w:rsidP="001E0F35">
      <w:pPr>
        <w:pStyle w:val="aa"/>
        <w:ind w:firstLine="709"/>
        <w:contextualSpacing/>
        <w:jc w:val="both"/>
        <w:rPr>
          <w:i/>
          <w:color w:val="000000"/>
          <w:sz w:val="28"/>
          <w:szCs w:val="28"/>
        </w:rPr>
      </w:pPr>
      <w:r w:rsidRPr="001E0F35">
        <w:rPr>
          <w:i/>
          <w:color w:val="000000"/>
          <w:sz w:val="28"/>
          <w:szCs w:val="28"/>
        </w:rPr>
        <w:t xml:space="preserve">По результатам анализа выявлены следующие основные угрозы расположения в границах доступности МО </w:t>
      </w:r>
      <w:proofErr w:type="spellStart"/>
      <w:r w:rsidRPr="001E0F35">
        <w:rPr>
          <w:i/>
          <w:color w:val="000000"/>
          <w:sz w:val="28"/>
          <w:szCs w:val="28"/>
        </w:rPr>
        <w:t>Камышловский</w:t>
      </w:r>
      <w:proofErr w:type="spellEnd"/>
      <w:r w:rsidRPr="001E0F35">
        <w:rPr>
          <w:i/>
          <w:color w:val="000000"/>
          <w:sz w:val="28"/>
          <w:szCs w:val="28"/>
        </w:rPr>
        <w:t xml:space="preserve"> муниципальный район:</w:t>
      </w:r>
    </w:p>
    <w:p w:rsidR="001E0F35" w:rsidRPr="001E0F35" w:rsidRDefault="001E0F35" w:rsidP="001E0F35">
      <w:pPr>
        <w:pStyle w:val="aa"/>
        <w:spacing w:after="0"/>
        <w:ind w:firstLine="709"/>
        <w:contextualSpacing/>
        <w:jc w:val="both"/>
        <w:rPr>
          <w:i/>
          <w:color w:val="000000"/>
          <w:sz w:val="28"/>
          <w:szCs w:val="28"/>
        </w:rPr>
      </w:pPr>
      <w:r w:rsidRPr="001E0F35">
        <w:rPr>
          <w:i/>
          <w:color w:val="000000"/>
          <w:sz w:val="28"/>
          <w:szCs w:val="28"/>
        </w:rPr>
        <w:t xml:space="preserve">1.Доля численности населения в трудоспособном возрасте в общей численности в </w:t>
      </w:r>
      <w:proofErr w:type="spellStart"/>
      <w:r w:rsidRPr="001E0F35">
        <w:rPr>
          <w:i/>
          <w:color w:val="000000"/>
          <w:sz w:val="28"/>
          <w:szCs w:val="28"/>
        </w:rPr>
        <w:t>Камышловском</w:t>
      </w:r>
      <w:proofErr w:type="spellEnd"/>
      <w:r w:rsidRPr="001E0F35">
        <w:rPr>
          <w:i/>
          <w:color w:val="000000"/>
          <w:sz w:val="28"/>
          <w:szCs w:val="28"/>
        </w:rPr>
        <w:t xml:space="preserve"> районе выше. Кроме того, в связи со сложностью в трудоустройстве, горожане уезжают работать в населенные пункты Камышловского муниципального района (ООО ППР «Свердловский» - </w:t>
      </w:r>
      <w:proofErr w:type="spellStart"/>
      <w:r w:rsidRPr="001E0F35">
        <w:rPr>
          <w:i/>
          <w:color w:val="000000"/>
          <w:sz w:val="28"/>
          <w:szCs w:val="28"/>
        </w:rPr>
        <w:t>д.Баранникова</w:t>
      </w:r>
      <w:proofErr w:type="spellEnd"/>
      <w:r w:rsidRPr="001E0F35">
        <w:rPr>
          <w:i/>
          <w:color w:val="000000"/>
          <w:sz w:val="28"/>
          <w:szCs w:val="28"/>
        </w:rPr>
        <w:t xml:space="preserve">; ФКУ ИК 52, 45 </w:t>
      </w:r>
      <w:proofErr w:type="spellStart"/>
      <w:r w:rsidRPr="001E0F35">
        <w:rPr>
          <w:i/>
          <w:color w:val="000000"/>
          <w:sz w:val="28"/>
          <w:szCs w:val="28"/>
        </w:rPr>
        <w:t>п.Восточный</w:t>
      </w:r>
      <w:proofErr w:type="spellEnd"/>
      <w:r w:rsidRPr="001E0F35">
        <w:rPr>
          <w:i/>
          <w:color w:val="000000"/>
          <w:sz w:val="28"/>
          <w:szCs w:val="28"/>
        </w:rPr>
        <w:t>; ООО «</w:t>
      </w:r>
      <w:proofErr w:type="spellStart"/>
      <w:r w:rsidRPr="001E0F35">
        <w:rPr>
          <w:i/>
          <w:color w:val="000000"/>
          <w:sz w:val="28"/>
          <w:szCs w:val="28"/>
        </w:rPr>
        <w:t>Обуховские</w:t>
      </w:r>
      <w:proofErr w:type="spellEnd"/>
      <w:r w:rsidRPr="001E0F35">
        <w:rPr>
          <w:i/>
          <w:color w:val="000000"/>
          <w:sz w:val="28"/>
          <w:szCs w:val="28"/>
        </w:rPr>
        <w:t xml:space="preserve"> минеральные воды» - </w:t>
      </w:r>
      <w:proofErr w:type="spellStart"/>
      <w:r w:rsidRPr="001E0F35">
        <w:rPr>
          <w:i/>
          <w:color w:val="000000"/>
          <w:sz w:val="28"/>
          <w:szCs w:val="28"/>
        </w:rPr>
        <w:t>с.Обуховское</w:t>
      </w:r>
      <w:proofErr w:type="spellEnd"/>
      <w:r w:rsidRPr="001E0F35">
        <w:rPr>
          <w:i/>
          <w:color w:val="000000"/>
          <w:sz w:val="28"/>
          <w:szCs w:val="28"/>
        </w:rPr>
        <w:t>; «ОГУП санаторий «</w:t>
      </w:r>
      <w:proofErr w:type="spellStart"/>
      <w:r w:rsidRPr="001E0F35">
        <w:rPr>
          <w:i/>
          <w:color w:val="000000"/>
          <w:sz w:val="28"/>
          <w:szCs w:val="28"/>
        </w:rPr>
        <w:t>Обуховский</w:t>
      </w:r>
      <w:proofErr w:type="spellEnd"/>
      <w:r w:rsidRPr="001E0F35">
        <w:rPr>
          <w:i/>
          <w:color w:val="000000"/>
          <w:sz w:val="28"/>
          <w:szCs w:val="28"/>
        </w:rPr>
        <w:t xml:space="preserve">» - </w:t>
      </w:r>
      <w:proofErr w:type="spellStart"/>
      <w:r w:rsidRPr="001E0F35">
        <w:rPr>
          <w:i/>
          <w:color w:val="000000"/>
          <w:sz w:val="28"/>
          <w:szCs w:val="28"/>
        </w:rPr>
        <w:t>с.Обуховское</w:t>
      </w:r>
      <w:proofErr w:type="spellEnd"/>
      <w:r w:rsidRPr="001E0F35">
        <w:rPr>
          <w:i/>
          <w:color w:val="000000"/>
          <w:sz w:val="28"/>
          <w:szCs w:val="28"/>
        </w:rPr>
        <w:t>; АО «</w:t>
      </w:r>
      <w:proofErr w:type="spellStart"/>
      <w:r w:rsidRPr="001E0F35">
        <w:rPr>
          <w:i/>
          <w:color w:val="000000"/>
          <w:sz w:val="28"/>
          <w:szCs w:val="28"/>
        </w:rPr>
        <w:t>Свинокомплекс</w:t>
      </w:r>
      <w:proofErr w:type="spellEnd"/>
      <w:r w:rsidRPr="001E0F35">
        <w:rPr>
          <w:i/>
          <w:color w:val="000000"/>
          <w:sz w:val="28"/>
          <w:szCs w:val="28"/>
        </w:rPr>
        <w:t xml:space="preserve"> «Уральский» - </w:t>
      </w:r>
      <w:proofErr w:type="spellStart"/>
      <w:r w:rsidRPr="001E0F35">
        <w:rPr>
          <w:i/>
          <w:color w:val="000000"/>
          <w:sz w:val="28"/>
          <w:szCs w:val="28"/>
        </w:rPr>
        <w:t>п.Октябрьский</w:t>
      </w:r>
      <w:proofErr w:type="spellEnd"/>
      <w:r w:rsidRPr="001E0F35">
        <w:rPr>
          <w:i/>
          <w:color w:val="000000"/>
          <w:sz w:val="28"/>
          <w:szCs w:val="28"/>
        </w:rPr>
        <w:t xml:space="preserve">; ООО СПП «Надежда» - </w:t>
      </w:r>
      <w:proofErr w:type="spellStart"/>
      <w:r w:rsidRPr="001E0F35">
        <w:rPr>
          <w:i/>
          <w:color w:val="000000"/>
          <w:sz w:val="28"/>
          <w:szCs w:val="28"/>
        </w:rPr>
        <w:t>д.Шипицына</w:t>
      </w:r>
      <w:proofErr w:type="spellEnd"/>
      <w:r w:rsidRPr="001E0F35">
        <w:rPr>
          <w:i/>
          <w:color w:val="000000"/>
          <w:sz w:val="28"/>
          <w:szCs w:val="28"/>
        </w:rPr>
        <w:t>; в дошкольные и общеобразовательные учреждения). Налог на доходы с работающих поступает в бюджет сельских поселений Камышловского района.</w:t>
      </w:r>
    </w:p>
    <w:p w:rsidR="001E0F35" w:rsidRPr="001E0F35" w:rsidRDefault="001E0F35" w:rsidP="001E0F35">
      <w:pPr>
        <w:pStyle w:val="aa"/>
        <w:spacing w:after="0"/>
        <w:ind w:firstLine="709"/>
        <w:contextualSpacing/>
        <w:jc w:val="both"/>
        <w:rPr>
          <w:i/>
          <w:color w:val="000000"/>
          <w:sz w:val="28"/>
          <w:szCs w:val="28"/>
        </w:rPr>
      </w:pPr>
      <w:r w:rsidRPr="001E0F35">
        <w:rPr>
          <w:i/>
          <w:color w:val="000000"/>
          <w:sz w:val="28"/>
          <w:szCs w:val="28"/>
        </w:rPr>
        <w:lastRenderedPageBreak/>
        <w:t xml:space="preserve">2.Отрицательное сальдо миграции КГО связано с внутренним перемещением граждан в </w:t>
      </w:r>
      <w:proofErr w:type="spellStart"/>
      <w:r w:rsidRPr="001E0F35">
        <w:rPr>
          <w:i/>
          <w:color w:val="000000"/>
          <w:sz w:val="28"/>
          <w:szCs w:val="28"/>
        </w:rPr>
        <w:t>Камышловский</w:t>
      </w:r>
      <w:proofErr w:type="spellEnd"/>
      <w:r w:rsidRPr="001E0F35">
        <w:rPr>
          <w:i/>
          <w:color w:val="000000"/>
          <w:sz w:val="28"/>
          <w:szCs w:val="28"/>
        </w:rPr>
        <w:t xml:space="preserve"> район. Данный показатель зависит от нескольких факторов. В большей части, это переезд граждан в район. За последние несколько лет сельское хозяйство получило серьезный импульс для развития со стороны государства. В перспективе </w:t>
      </w:r>
      <w:proofErr w:type="spellStart"/>
      <w:r w:rsidRPr="001E0F35">
        <w:rPr>
          <w:i/>
          <w:color w:val="000000"/>
          <w:sz w:val="28"/>
          <w:szCs w:val="28"/>
        </w:rPr>
        <w:t>импортозамещение</w:t>
      </w:r>
      <w:proofErr w:type="spellEnd"/>
      <w:r w:rsidRPr="001E0F35">
        <w:rPr>
          <w:i/>
          <w:color w:val="000000"/>
          <w:sz w:val="28"/>
          <w:szCs w:val="28"/>
        </w:rPr>
        <w:t xml:space="preserve"> является одним из ключевых и наиболее актуальных направлений развития сельского хозяйства. В профессиональных учреждениях КГО молодое поколение получают профессии, связанные с развитием сельского хозяйства, по окончании уезжают работать в </w:t>
      </w:r>
      <w:proofErr w:type="spellStart"/>
      <w:r w:rsidRPr="001E0F35">
        <w:rPr>
          <w:i/>
          <w:color w:val="000000"/>
          <w:sz w:val="28"/>
          <w:szCs w:val="28"/>
        </w:rPr>
        <w:t>Камышловский</w:t>
      </w:r>
      <w:proofErr w:type="spellEnd"/>
      <w:r w:rsidRPr="001E0F35">
        <w:rPr>
          <w:i/>
          <w:color w:val="000000"/>
          <w:sz w:val="28"/>
          <w:szCs w:val="28"/>
        </w:rPr>
        <w:t xml:space="preserve"> муниципальный район.</w:t>
      </w:r>
    </w:p>
    <w:p w:rsidR="001E0F35" w:rsidRPr="001E0F35" w:rsidRDefault="001E0F35" w:rsidP="001E0F35">
      <w:pPr>
        <w:pStyle w:val="aa"/>
        <w:spacing w:after="0"/>
        <w:ind w:firstLine="709"/>
        <w:contextualSpacing/>
        <w:jc w:val="both"/>
        <w:rPr>
          <w:i/>
          <w:color w:val="000000"/>
          <w:sz w:val="28"/>
          <w:szCs w:val="28"/>
        </w:rPr>
      </w:pPr>
      <w:r w:rsidRPr="001E0F35">
        <w:rPr>
          <w:i/>
          <w:color w:val="000000"/>
          <w:sz w:val="28"/>
          <w:szCs w:val="28"/>
        </w:rPr>
        <w:t>Также, в связи с ухудшением экономической ситуации на предприятиях города, горожане вынуждены переезжать в другие населенные пункты в поиске работы, но официально остаются зарегистрированными в КГО.</w:t>
      </w:r>
    </w:p>
    <w:p w:rsidR="001E0F35" w:rsidRPr="001E0F35" w:rsidRDefault="001E0F35" w:rsidP="001E0F35">
      <w:pPr>
        <w:pStyle w:val="aa"/>
        <w:spacing w:after="0"/>
        <w:ind w:firstLine="709"/>
        <w:contextualSpacing/>
        <w:jc w:val="both"/>
        <w:rPr>
          <w:i/>
          <w:color w:val="000000"/>
          <w:sz w:val="28"/>
          <w:szCs w:val="28"/>
        </w:rPr>
      </w:pPr>
      <w:r w:rsidRPr="001E0F35">
        <w:rPr>
          <w:i/>
          <w:color w:val="000000"/>
          <w:sz w:val="28"/>
          <w:szCs w:val="28"/>
        </w:rPr>
        <w:t xml:space="preserve">3.Уровень зарегистрированных преступлений на территории КГО выше. </w:t>
      </w:r>
      <w:r w:rsidRPr="001E0F35">
        <w:rPr>
          <w:i/>
          <w:color w:val="000000"/>
          <w:kern w:val="36"/>
          <w:sz w:val="28"/>
          <w:szCs w:val="28"/>
        </w:rPr>
        <w:t>МО МВД России «</w:t>
      </w:r>
      <w:proofErr w:type="spellStart"/>
      <w:r w:rsidRPr="001E0F35">
        <w:rPr>
          <w:i/>
          <w:color w:val="000000"/>
          <w:kern w:val="36"/>
          <w:sz w:val="28"/>
          <w:szCs w:val="28"/>
        </w:rPr>
        <w:t>Камышловский</w:t>
      </w:r>
      <w:proofErr w:type="spellEnd"/>
      <w:r w:rsidRPr="001E0F35">
        <w:rPr>
          <w:i/>
          <w:color w:val="000000"/>
          <w:kern w:val="36"/>
          <w:sz w:val="28"/>
          <w:szCs w:val="28"/>
        </w:rPr>
        <w:t>» п</w:t>
      </w:r>
      <w:r w:rsidRPr="001E0F35">
        <w:rPr>
          <w:i/>
          <w:color w:val="000000"/>
          <w:sz w:val="28"/>
          <w:szCs w:val="28"/>
        </w:rPr>
        <w:t xml:space="preserve">роводятся профилактические мероприятия, направленные на раскрытие преступлений всех категорий. Однако, принятые меры в целом не позволили стабилизировать состояние оперативной обстановки на территории </w:t>
      </w:r>
      <w:proofErr w:type="spellStart"/>
      <w:r w:rsidRPr="001E0F35">
        <w:rPr>
          <w:i/>
          <w:color w:val="000000"/>
          <w:sz w:val="28"/>
          <w:szCs w:val="28"/>
        </w:rPr>
        <w:t>г.Камышлова</w:t>
      </w:r>
      <w:proofErr w:type="spellEnd"/>
      <w:r w:rsidRPr="001E0F35">
        <w:rPr>
          <w:i/>
          <w:color w:val="000000"/>
          <w:sz w:val="28"/>
          <w:szCs w:val="28"/>
        </w:rPr>
        <w:t>, она остается сложной.</w:t>
      </w:r>
    </w:p>
    <w:p w:rsidR="001E0F35" w:rsidRPr="001E0F35" w:rsidRDefault="001E0F35" w:rsidP="001E0F35">
      <w:pPr>
        <w:pStyle w:val="aa"/>
        <w:spacing w:after="0"/>
        <w:ind w:firstLine="709"/>
        <w:contextualSpacing/>
        <w:jc w:val="both"/>
        <w:rPr>
          <w:i/>
          <w:color w:val="000000"/>
          <w:sz w:val="28"/>
          <w:szCs w:val="28"/>
        </w:rPr>
      </w:pPr>
      <w:r w:rsidRPr="001E0F35">
        <w:rPr>
          <w:i/>
          <w:color w:val="000000"/>
          <w:sz w:val="28"/>
          <w:szCs w:val="28"/>
        </w:rPr>
        <w:t xml:space="preserve">4. Существующие места отдыха в </w:t>
      </w:r>
      <w:proofErr w:type="spellStart"/>
      <w:r w:rsidRPr="001E0F35">
        <w:rPr>
          <w:i/>
          <w:color w:val="000000"/>
          <w:sz w:val="28"/>
          <w:szCs w:val="28"/>
        </w:rPr>
        <w:t>Камышловском</w:t>
      </w:r>
      <w:proofErr w:type="spellEnd"/>
      <w:r w:rsidRPr="001E0F35">
        <w:rPr>
          <w:i/>
          <w:color w:val="000000"/>
          <w:sz w:val="28"/>
          <w:szCs w:val="28"/>
        </w:rPr>
        <w:t xml:space="preserve"> районе, которые являются препятствием для развития туристского бизнеса в КГО. Единственным вариантом может быть межмуниципальное взаимодействие в реализации совместных туристских проектов.</w:t>
      </w:r>
    </w:p>
    <w:p w:rsidR="001E0F35" w:rsidRPr="001E0F35" w:rsidRDefault="001E0F35" w:rsidP="001E0F35">
      <w:pPr>
        <w:pStyle w:val="aa"/>
        <w:spacing w:after="0"/>
        <w:ind w:firstLine="709"/>
        <w:contextualSpacing/>
        <w:jc w:val="both"/>
        <w:rPr>
          <w:i/>
          <w:color w:val="000000"/>
          <w:sz w:val="28"/>
          <w:szCs w:val="28"/>
        </w:rPr>
      </w:pPr>
    </w:p>
    <w:p w:rsidR="001E0F35" w:rsidRPr="001E0F35" w:rsidRDefault="001E0F35" w:rsidP="001E0F35">
      <w:pPr>
        <w:pStyle w:val="aa"/>
        <w:spacing w:after="0"/>
        <w:ind w:firstLine="708"/>
        <w:contextualSpacing/>
        <w:jc w:val="both"/>
        <w:rPr>
          <w:color w:val="000000"/>
          <w:sz w:val="28"/>
          <w:szCs w:val="28"/>
        </w:rPr>
      </w:pPr>
      <w:r w:rsidRPr="001E0F35">
        <w:rPr>
          <w:color w:val="000000"/>
          <w:sz w:val="28"/>
          <w:szCs w:val="28"/>
        </w:rPr>
        <w:t xml:space="preserve">В результате проведенного анализа Камышловского городского округа и Камышловского района, также необходимо отразить основные угрозы расположения в границах доступности с городом Екатеринбург: </w:t>
      </w:r>
    </w:p>
    <w:p w:rsidR="001E0F35" w:rsidRPr="001E0F35" w:rsidRDefault="001E0F35" w:rsidP="001E0F35">
      <w:pPr>
        <w:pStyle w:val="aa"/>
        <w:spacing w:after="0"/>
        <w:ind w:firstLine="708"/>
        <w:contextualSpacing/>
        <w:jc w:val="both"/>
        <w:rPr>
          <w:i/>
          <w:color w:val="000000"/>
          <w:sz w:val="28"/>
          <w:szCs w:val="28"/>
        </w:rPr>
      </w:pPr>
      <w:r w:rsidRPr="001E0F35">
        <w:rPr>
          <w:i/>
          <w:color w:val="000000"/>
          <w:sz w:val="28"/>
          <w:szCs w:val="28"/>
        </w:rPr>
        <w:t>1. Наличие трудовой миграции. Наиболее квалифицированные трудовые кадры выезжают на работу в город Екатеринбург. Налог на доходы физических лиц поступает в бюджет города Екатеринбург.</w:t>
      </w:r>
    </w:p>
    <w:p w:rsidR="001E0F35" w:rsidRPr="001E0F35" w:rsidRDefault="001E0F35" w:rsidP="001E0F35">
      <w:pPr>
        <w:pStyle w:val="aa"/>
        <w:spacing w:after="0"/>
        <w:ind w:firstLine="708"/>
        <w:contextualSpacing/>
        <w:jc w:val="both"/>
        <w:rPr>
          <w:i/>
          <w:color w:val="000000"/>
          <w:sz w:val="28"/>
          <w:szCs w:val="28"/>
        </w:rPr>
      </w:pPr>
      <w:r w:rsidRPr="001E0F35">
        <w:rPr>
          <w:i/>
          <w:color w:val="000000"/>
          <w:sz w:val="28"/>
          <w:szCs w:val="28"/>
        </w:rPr>
        <w:t>2. Увеличение численности населения, которое постоянно проживает в индивидуальных жилых домах на территории округа без регистрации по месту жительства. В результате официально происходит снижение численности населения и уменьшения объема поступающих дотаций на выравнивание бюджетной обеспеченности. В итоге наблюдается нарушение предоставления муниципальных и государственных услуг на территории города.</w:t>
      </w:r>
    </w:p>
    <w:p w:rsidR="001E0F35" w:rsidRPr="001E0F35" w:rsidRDefault="001E0F35" w:rsidP="001E0F35">
      <w:pPr>
        <w:pStyle w:val="aa"/>
        <w:spacing w:after="0"/>
        <w:ind w:firstLine="709"/>
        <w:contextualSpacing/>
        <w:jc w:val="both"/>
        <w:rPr>
          <w:i/>
          <w:color w:val="000000"/>
          <w:sz w:val="28"/>
          <w:szCs w:val="28"/>
        </w:rPr>
      </w:pPr>
      <w:r w:rsidRPr="001E0F35">
        <w:rPr>
          <w:i/>
          <w:color w:val="000000"/>
          <w:sz w:val="28"/>
          <w:szCs w:val="28"/>
        </w:rPr>
        <w:t>3. Молодежь после окончания школы переезжает на учебу в город Екатеринбург и Тюмень, в которых сосредоточены образовательные учреждения высшего и средне - специального образования. После получения высшего или средне специального образования многие не возвращаются, так как отсутствуют вакантные места с достойной заработной платой. В результате наблюдается устойчивая тенденция старения населения. Уменьшается доля трудоспособного населения. Увеличивается доля социальных выплат в составе реальных денежных доходов населения.</w:t>
      </w:r>
    </w:p>
    <w:p w:rsidR="001E0F35" w:rsidRPr="001E0F35" w:rsidRDefault="001E0F35" w:rsidP="001E0F35">
      <w:pPr>
        <w:pStyle w:val="aa"/>
        <w:spacing w:after="0"/>
        <w:ind w:firstLine="708"/>
        <w:contextualSpacing/>
        <w:jc w:val="both"/>
        <w:rPr>
          <w:i/>
          <w:color w:val="000000"/>
          <w:sz w:val="28"/>
          <w:szCs w:val="28"/>
        </w:rPr>
      </w:pPr>
      <w:r w:rsidRPr="001E0F35">
        <w:rPr>
          <w:i/>
          <w:color w:val="000000"/>
          <w:sz w:val="28"/>
          <w:szCs w:val="28"/>
        </w:rPr>
        <w:t xml:space="preserve">4. Субъекты предпринимательской деятельности города Екатеринбург обладают более высоким ресурсным потенциалом для развития бизнеса и инвестиций. При реализации проектов на территории округа, в большинстве случаев </w:t>
      </w:r>
      <w:r w:rsidRPr="001E0F35">
        <w:rPr>
          <w:i/>
          <w:color w:val="000000"/>
          <w:sz w:val="28"/>
          <w:szCs w:val="28"/>
        </w:rPr>
        <w:lastRenderedPageBreak/>
        <w:t>они остаются зарегистрированными в ином муниципальном образовании (далее –МО) и соответственно налоговые платежи не поступают в бюджет КГО. Также наблюдается тенденция регистрации ИП по месту прописки, осуществление своей деятельности в ином МО.</w:t>
      </w:r>
    </w:p>
    <w:p w:rsidR="001E0F35" w:rsidRPr="001E0F35" w:rsidRDefault="001E0F35" w:rsidP="001E0F35">
      <w:pPr>
        <w:pStyle w:val="aa"/>
        <w:spacing w:after="0"/>
        <w:ind w:firstLine="708"/>
        <w:contextualSpacing/>
        <w:jc w:val="both"/>
        <w:rPr>
          <w:i/>
          <w:color w:val="000000"/>
          <w:sz w:val="28"/>
          <w:szCs w:val="28"/>
        </w:rPr>
      </w:pPr>
      <w:r w:rsidRPr="001E0F35">
        <w:rPr>
          <w:i/>
          <w:color w:val="000000"/>
          <w:sz w:val="28"/>
          <w:szCs w:val="28"/>
        </w:rPr>
        <w:t>5. Размещение на территории объектов торговли сетевого типа приводит к закрытию магазинов шаговой доступности, организованных местными субъектами предпринимательской деятельности (далее – СМП). Денежные средства населения выводятся из оборота на территории округа, не поступая обратно в виде местных налогов.</w:t>
      </w:r>
    </w:p>
    <w:p w:rsidR="001E0F35" w:rsidRPr="001E0F35" w:rsidRDefault="001E0F35" w:rsidP="001E0F35">
      <w:pPr>
        <w:pStyle w:val="aa"/>
        <w:spacing w:after="0"/>
        <w:ind w:firstLine="708"/>
        <w:contextualSpacing/>
        <w:jc w:val="both"/>
        <w:rPr>
          <w:i/>
          <w:color w:val="000000"/>
          <w:sz w:val="28"/>
          <w:szCs w:val="28"/>
        </w:rPr>
      </w:pPr>
      <w:r w:rsidRPr="001E0F35">
        <w:rPr>
          <w:i/>
          <w:color w:val="000000"/>
          <w:sz w:val="28"/>
          <w:szCs w:val="28"/>
        </w:rPr>
        <w:t xml:space="preserve">6. В летнее время увеличение количества образования твердых коммунальных отходов (далее- ТКО) при отсутствии организованной системы сбора и транспортировки отходов за счет садоводов и выезжающих на отдых городского населения, приводит к такой экологической проблеме как образование несанкционированных свалок. </w:t>
      </w:r>
    </w:p>
    <w:p w:rsidR="001E0F35" w:rsidRPr="001E0F35" w:rsidRDefault="001E0F35" w:rsidP="001E0F35">
      <w:pPr>
        <w:pStyle w:val="aa"/>
        <w:ind w:firstLine="708"/>
        <w:contextualSpacing/>
        <w:jc w:val="both"/>
        <w:rPr>
          <w:i/>
          <w:color w:val="000000"/>
          <w:sz w:val="28"/>
          <w:szCs w:val="28"/>
        </w:rPr>
      </w:pPr>
    </w:p>
    <w:p w:rsidR="001E0F35" w:rsidRPr="001E0F35" w:rsidRDefault="001E0F35" w:rsidP="001E0F35">
      <w:pPr>
        <w:pStyle w:val="aa"/>
        <w:spacing w:after="0"/>
        <w:ind w:firstLine="709"/>
        <w:contextualSpacing/>
        <w:jc w:val="both"/>
        <w:rPr>
          <w:color w:val="000000"/>
          <w:sz w:val="28"/>
          <w:szCs w:val="28"/>
        </w:rPr>
      </w:pPr>
      <w:r w:rsidRPr="001E0F35">
        <w:rPr>
          <w:i/>
          <w:color w:val="000000"/>
          <w:sz w:val="28"/>
          <w:szCs w:val="28"/>
        </w:rPr>
        <w:t xml:space="preserve">Возможные стратегические преимущества Камышловского городского округа перед МО </w:t>
      </w:r>
      <w:proofErr w:type="spellStart"/>
      <w:r w:rsidRPr="001E0F35">
        <w:rPr>
          <w:i/>
          <w:color w:val="000000"/>
          <w:sz w:val="28"/>
          <w:szCs w:val="28"/>
        </w:rPr>
        <w:t>Камышловский</w:t>
      </w:r>
      <w:proofErr w:type="spellEnd"/>
      <w:r w:rsidRPr="001E0F35">
        <w:rPr>
          <w:i/>
          <w:color w:val="000000"/>
          <w:sz w:val="28"/>
          <w:szCs w:val="28"/>
        </w:rPr>
        <w:t xml:space="preserve"> муниципальный район:</w:t>
      </w:r>
    </w:p>
    <w:p w:rsidR="001E0F35" w:rsidRPr="001E0F35" w:rsidRDefault="001E0F35" w:rsidP="00392660">
      <w:pPr>
        <w:pStyle w:val="aa"/>
        <w:widowControl/>
        <w:numPr>
          <w:ilvl w:val="0"/>
          <w:numId w:val="2"/>
        </w:numPr>
        <w:spacing w:after="0"/>
        <w:ind w:left="0" w:firstLine="709"/>
        <w:contextualSpacing/>
        <w:jc w:val="both"/>
        <w:rPr>
          <w:color w:val="000000"/>
          <w:sz w:val="28"/>
          <w:szCs w:val="28"/>
        </w:rPr>
      </w:pPr>
      <w:r w:rsidRPr="001E0F35">
        <w:rPr>
          <w:color w:val="000000"/>
          <w:sz w:val="28"/>
          <w:szCs w:val="28"/>
        </w:rPr>
        <w:t>Проезд во многие населенные пункты Камышловского муниципального района возможен по территории Камышловского городского округа. Следовательно, существует потенциал для развития придорожной инфраструктуры.</w:t>
      </w:r>
    </w:p>
    <w:p w:rsidR="001E0F35" w:rsidRPr="001E0F35" w:rsidRDefault="001E0F35" w:rsidP="00392660">
      <w:pPr>
        <w:pStyle w:val="aa"/>
        <w:widowControl/>
        <w:numPr>
          <w:ilvl w:val="0"/>
          <w:numId w:val="2"/>
        </w:numPr>
        <w:spacing w:after="0"/>
        <w:ind w:left="0" w:firstLine="709"/>
        <w:contextualSpacing/>
        <w:jc w:val="both"/>
        <w:rPr>
          <w:color w:val="000000"/>
          <w:sz w:val="28"/>
          <w:szCs w:val="28"/>
        </w:rPr>
      </w:pPr>
      <w:r w:rsidRPr="001E0F35">
        <w:rPr>
          <w:color w:val="000000"/>
          <w:sz w:val="28"/>
          <w:szCs w:val="28"/>
        </w:rPr>
        <w:t>Развитие туристского кластера возможно в ограниченном варианте с учетом маршрутов, действующих или создаваемых, существующих мест отдыха в рядом расположенных МО.</w:t>
      </w:r>
    </w:p>
    <w:p w:rsidR="001E0F35" w:rsidRPr="001E0F35" w:rsidRDefault="001E0F35" w:rsidP="00392660">
      <w:pPr>
        <w:widowControl/>
        <w:numPr>
          <w:ilvl w:val="0"/>
          <w:numId w:val="2"/>
        </w:numPr>
        <w:ind w:left="0" w:firstLine="709"/>
        <w:jc w:val="both"/>
        <w:rPr>
          <w:color w:val="000000"/>
          <w:sz w:val="28"/>
          <w:szCs w:val="28"/>
        </w:rPr>
      </w:pPr>
      <w:r w:rsidRPr="001E0F35">
        <w:rPr>
          <w:color w:val="000000"/>
          <w:sz w:val="28"/>
          <w:szCs w:val="28"/>
        </w:rPr>
        <w:t>Экологически чистый город с большим количеством трудоспособного населения с высоким уровнем зарплат перспективен для строительства объектов, в том числе социальной направленности.</w:t>
      </w:r>
    </w:p>
    <w:p w:rsidR="001E0F35" w:rsidRPr="00BB4FEF" w:rsidRDefault="001E0F35" w:rsidP="00392660">
      <w:pPr>
        <w:widowControl/>
        <w:numPr>
          <w:ilvl w:val="0"/>
          <w:numId w:val="2"/>
        </w:numPr>
        <w:ind w:left="0" w:firstLine="709"/>
        <w:jc w:val="both"/>
        <w:rPr>
          <w:sz w:val="28"/>
          <w:szCs w:val="28"/>
        </w:rPr>
      </w:pPr>
      <w:r w:rsidRPr="001E0F35">
        <w:rPr>
          <w:color w:val="000000"/>
          <w:sz w:val="28"/>
          <w:szCs w:val="28"/>
        </w:rPr>
        <w:t xml:space="preserve">Округ как селитебная территория привлекательна для жилищного строительства, в том числе индивидуальных жилых домов </w:t>
      </w:r>
      <w:r w:rsidRPr="00BB4FEF">
        <w:rPr>
          <w:sz w:val="28"/>
          <w:szCs w:val="28"/>
        </w:rPr>
        <w:t xml:space="preserve">(т.е. </w:t>
      </w:r>
      <w:r w:rsidRPr="00BB4FEF">
        <w:rPr>
          <w:bCs/>
          <w:sz w:val="28"/>
          <w:szCs w:val="28"/>
          <w:shd w:val="clear" w:color="auto" w:fill="FFFFFF"/>
        </w:rPr>
        <w:t>это</w:t>
      </w:r>
      <w:r w:rsidRPr="00BB4FEF">
        <w:rPr>
          <w:sz w:val="28"/>
          <w:szCs w:val="28"/>
          <w:shd w:val="clear" w:color="auto" w:fill="FFFFFF"/>
        </w:rPr>
        <w:t xml:space="preserve"> участки земли, которые могут быть использованы для размещения общественной, жилой и </w:t>
      </w:r>
      <w:proofErr w:type="spellStart"/>
      <w:r w:rsidRPr="00BB4FEF">
        <w:rPr>
          <w:sz w:val="28"/>
          <w:szCs w:val="28"/>
          <w:shd w:val="clear" w:color="auto" w:fill="FFFFFF"/>
        </w:rPr>
        <w:t>рекреационой</w:t>
      </w:r>
      <w:proofErr w:type="spellEnd"/>
      <w:r w:rsidRPr="00BB4FEF">
        <w:rPr>
          <w:sz w:val="28"/>
          <w:szCs w:val="28"/>
          <w:shd w:val="clear" w:color="auto" w:fill="FFFFFF"/>
        </w:rPr>
        <w:t xml:space="preserve"> зоны, а также некоторых отдельных элементов транспортной и инженерной инфраструктуры</w:t>
      </w:r>
      <w:r>
        <w:rPr>
          <w:sz w:val="28"/>
          <w:szCs w:val="28"/>
          <w:shd w:val="clear" w:color="auto" w:fill="FFFFFF"/>
        </w:rPr>
        <w:t>)</w:t>
      </w:r>
      <w:r w:rsidRPr="00BB4FEF">
        <w:rPr>
          <w:sz w:val="28"/>
          <w:szCs w:val="28"/>
          <w:shd w:val="clear" w:color="auto" w:fill="FFFFFF"/>
        </w:rPr>
        <w:t>.</w:t>
      </w:r>
    </w:p>
    <w:p w:rsidR="001E0F35" w:rsidRPr="001E0F35" w:rsidRDefault="001E0F35" w:rsidP="001E0F35">
      <w:pPr>
        <w:ind w:firstLine="709"/>
        <w:jc w:val="both"/>
        <w:rPr>
          <w:i/>
          <w:color w:val="000000"/>
          <w:sz w:val="28"/>
          <w:szCs w:val="28"/>
        </w:rPr>
      </w:pPr>
      <w:r w:rsidRPr="001E0F35">
        <w:rPr>
          <w:i/>
          <w:color w:val="000000"/>
          <w:sz w:val="28"/>
          <w:szCs w:val="28"/>
        </w:rPr>
        <w:t xml:space="preserve">Вывод: Разработка Стратегии социально-экономического развития является актуальной задачей для округа, позволяющая реализовать конкурентные преимущества и существующие угрозы, возникающие в связи с граничащим нахождением с МО </w:t>
      </w:r>
      <w:proofErr w:type="spellStart"/>
      <w:r w:rsidRPr="001E0F35">
        <w:rPr>
          <w:i/>
          <w:color w:val="000000"/>
          <w:sz w:val="28"/>
          <w:szCs w:val="28"/>
        </w:rPr>
        <w:t>Камышловский</w:t>
      </w:r>
      <w:proofErr w:type="spellEnd"/>
      <w:r w:rsidRPr="001E0F35">
        <w:rPr>
          <w:i/>
          <w:color w:val="000000"/>
          <w:sz w:val="28"/>
          <w:szCs w:val="28"/>
        </w:rPr>
        <w:t xml:space="preserve"> муниципальный район. Стратегия КГО должна быть направлена на достижение показателей социально-экономического развития средних по Свердловской области. </w:t>
      </w:r>
    </w:p>
    <w:p w:rsidR="001E0F35" w:rsidRPr="00F60C52" w:rsidRDefault="001E0F35" w:rsidP="001E0F35">
      <w:pPr>
        <w:pStyle w:val="1"/>
        <w:ind w:left="360"/>
        <w:rPr>
          <w:b w:val="0"/>
          <w:color w:val="000000"/>
          <w:sz w:val="28"/>
          <w:szCs w:val="28"/>
        </w:rPr>
      </w:pPr>
      <w:bookmarkStart w:id="10" w:name="_Toc522627764"/>
      <w:r w:rsidRPr="00F60C52">
        <w:rPr>
          <w:b w:val="0"/>
          <w:color w:val="000000"/>
          <w:sz w:val="28"/>
          <w:szCs w:val="28"/>
        </w:rPr>
        <w:t>Глава 3. Анализ внутренней среды (Внутренние факторы)</w:t>
      </w:r>
      <w:bookmarkEnd w:id="10"/>
    </w:p>
    <w:p w:rsidR="001E0F35" w:rsidRPr="001E0F35" w:rsidRDefault="001E0F35" w:rsidP="001E0F35">
      <w:pPr>
        <w:rPr>
          <w:color w:val="000000"/>
        </w:rPr>
      </w:pPr>
    </w:p>
    <w:p w:rsidR="001E0F35" w:rsidRPr="001E0F35" w:rsidRDefault="001E0F35" w:rsidP="001E0F35">
      <w:pPr>
        <w:jc w:val="center"/>
        <w:rPr>
          <w:i/>
          <w:color w:val="000000"/>
          <w:sz w:val="28"/>
          <w:szCs w:val="28"/>
        </w:rPr>
      </w:pPr>
      <w:r w:rsidRPr="001E0F35">
        <w:rPr>
          <w:i/>
          <w:color w:val="000000"/>
          <w:sz w:val="28"/>
          <w:szCs w:val="28"/>
        </w:rPr>
        <w:t>Общие сведения</w:t>
      </w:r>
    </w:p>
    <w:p w:rsidR="001E0F35" w:rsidRPr="001E0F35" w:rsidRDefault="001E0F35" w:rsidP="001E0F35">
      <w:pPr>
        <w:autoSpaceDE w:val="0"/>
        <w:autoSpaceDN w:val="0"/>
        <w:adjustRightInd w:val="0"/>
        <w:ind w:firstLine="709"/>
        <w:jc w:val="both"/>
        <w:rPr>
          <w:color w:val="000000"/>
          <w:sz w:val="28"/>
          <w:szCs w:val="28"/>
        </w:rPr>
      </w:pPr>
      <w:r w:rsidRPr="001E0F35">
        <w:rPr>
          <w:color w:val="000000"/>
          <w:sz w:val="28"/>
          <w:szCs w:val="28"/>
        </w:rPr>
        <w:t xml:space="preserve">Город Камышлов – один из старейших городов Урала. Возникновение поселения </w:t>
      </w:r>
      <w:proofErr w:type="spellStart"/>
      <w:r w:rsidRPr="001E0F35">
        <w:rPr>
          <w:color w:val="000000"/>
          <w:sz w:val="28"/>
          <w:szCs w:val="28"/>
        </w:rPr>
        <w:t>Камышевская</w:t>
      </w:r>
      <w:proofErr w:type="spellEnd"/>
      <w:r w:rsidRPr="001E0F35">
        <w:rPr>
          <w:color w:val="000000"/>
          <w:sz w:val="28"/>
          <w:szCs w:val="28"/>
        </w:rPr>
        <w:t xml:space="preserve"> слобода на реке Пышма, при впадении в нее речки Камышенки, относится к 1668 году благодаря приказчику </w:t>
      </w:r>
      <w:proofErr w:type="spellStart"/>
      <w:r w:rsidRPr="001E0F35">
        <w:rPr>
          <w:color w:val="000000"/>
          <w:sz w:val="28"/>
          <w:szCs w:val="28"/>
        </w:rPr>
        <w:t>Пышминской</w:t>
      </w:r>
      <w:proofErr w:type="spellEnd"/>
      <w:r w:rsidRPr="001E0F35">
        <w:rPr>
          <w:color w:val="000000"/>
          <w:sz w:val="28"/>
          <w:szCs w:val="28"/>
        </w:rPr>
        <w:t xml:space="preserve"> слободы Семену </w:t>
      </w:r>
      <w:proofErr w:type="spellStart"/>
      <w:r w:rsidRPr="001E0F35">
        <w:rPr>
          <w:color w:val="000000"/>
          <w:sz w:val="28"/>
          <w:szCs w:val="28"/>
        </w:rPr>
        <w:t>Будакову</w:t>
      </w:r>
      <w:proofErr w:type="spellEnd"/>
      <w:r w:rsidRPr="001E0F35">
        <w:rPr>
          <w:color w:val="000000"/>
          <w:sz w:val="28"/>
          <w:szCs w:val="28"/>
        </w:rPr>
        <w:t xml:space="preserve">. В 1687 произошло переименование в </w:t>
      </w:r>
      <w:proofErr w:type="spellStart"/>
      <w:r w:rsidRPr="001E0F35">
        <w:rPr>
          <w:color w:val="000000"/>
          <w:sz w:val="28"/>
          <w:szCs w:val="28"/>
        </w:rPr>
        <w:t>Камышловскую</w:t>
      </w:r>
      <w:proofErr w:type="spellEnd"/>
      <w:r w:rsidRPr="001E0F35">
        <w:rPr>
          <w:color w:val="000000"/>
          <w:sz w:val="28"/>
          <w:szCs w:val="28"/>
        </w:rPr>
        <w:t xml:space="preserve"> слободу.</w:t>
      </w:r>
    </w:p>
    <w:p w:rsidR="001E0F35" w:rsidRPr="001E0F35" w:rsidRDefault="001E0F35" w:rsidP="001E0F35">
      <w:pPr>
        <w:autoSpaceDE w:val="0"/>
        <w:autoSpaceDN w:val="0"/>
        <w:adjustRightInd w:val="0"/>
        <w:ind w:firstLine="709"/>
        <w:jc w:val="both"/>
        <w:rPr>
          <w:color w:val="000000"/>
          <w:sz w:val="28"/>
          <w:szCs w:val="28"/>
        </w:rPr>
      </w:pPr>
      <w:r w:rsidRPr="001E0F35">
        <w:rPr>
          <w:color w:val="000000"/>
          <w:sz w:val="28"/>
          <w:szCs w:val="28"/>
        </w:rPr>
        <w:t xml:space="preserve">Когда через Слободу прошел Сибирский тракт - Екатеринбург-Тюмень, </w:t>
      </w:r>
      <w:r w:rsidRPr="001E0F35">
        <w:rPr>
          <w:color w:val="000000"/>
          <w:sz w:val="28"/>
          <w:szCs w:val="28"/>
        </w:rPr>
        <w:lastRenderedPageBreak/>
        <w:t>Слобода стала превращаться в довольно значительный населенный пункт, а в 1781 году была преобразована в город Камышлов и получила статус города Пермской губернии.</w:t>
      </w:r>
    </w:p>
    <w:p w:rsidR="001E0F35" w:rsidRPr="001E0F35" w:rsidRDefault="001E0F35" w:rsidP="001E0F35">
      <w:pPr>
        <w:autoSpaceDE w:val="0"/>
        <w:autoSpaceDN w:val="0"/>
        <w:adjustRightInd w:val="0"/>
        <w:ind w:firstLine="709"/>
        <w:jc w:val="both"/>
        <w:rPr>
          <w:color w:val="000000"/>
          <w:sz w:val="28"/>
          <w:szCs w:val="28"/>
        </w:rPr>
      </w:pPr>
      <w:r w:rsidRPr="001E0F35">
        <w:rPr>
          <w:color w:val="000000"/>
          <w:sz w:val="28"/>
          <w:szCs w:val="28"/>
        </w:rPr>
        <w:t>В 1870 году в городе создается уездная земская Управа и город Камышлов становится уездным городом.</w:t>
      </w:r>
    </w:p>
    <w:p w:rsidR="001E0F35" w:rsidRPr="001E0F35" w:rsidRDefault="001E0F35" w:rsidP="001E0F35">
      <w:pPr>
        <w:autoSpaceDE w:val="0"/>
        <w:autoSpaceDN w:val="0"/>
        <w:adjustRightInd w:val="0"/>
        <w:ind w:firstLine="709"/>
        <w:jc w:val="both"/>
        <w:rPr>
          <w:color w:val="000000"/>
          <w:sz w:val="28"/>
          <w:szCs w:val="28"/>
        </w:rPr>
      </w:pPr>
      <w:r w:rsidRPr="001E0F35">
        <w:rPr>
          <w:color w:val="000000"/>
          <w:sz w:val="28"/>
          <w:szCs w:val="28"/>
        </w:rPr>
        <w:t>Указом Президиума Верховного Совета РСФСР от 22 февраля 1946 года город Камышлов был выделен из состава Камышловского района Свердловской области и отнесен к категории городов областного подчинения.</w:t>
      </w:r>
    </w:p>
    <w:p w:rsidR="001E0F35" w:rsidRPr="001E0F35" w:rsidRDefault="001E0F35" w:rsidP="001E0F35">
      <w:pPr>
        <w:pStyle w:val="ConsPlusNormal"/>
        <w:ind w:firstLine="540"/>
        <w:jc w:val="both"/>
        <w:rPr>
          <w:rFonts w:ascii="Times New Roman" w:hAnsi="Times New Roman" w:cs="Times New Roman"/>
          <w:color w:val="000000"/>
          <w:sz w:val="28"/>
          <w:szCs w:val="28"/>
        </w:rPr>
      </w:pPr>
      <w:r w:rsidRPr="001E0F35">
        <w:rPr>
          <w:rFonts w:ascii="Times New Roman" w:hAnsi="Times New Roman" w:cs="Times New Roman"/>
          <w:color w:val="000000"/>
          <w:sz w:val="28"/>
          <w:szCs w:val="28"/>
        </w:rPr>
        <w:t>В состав территории городского округа входят город Камышлов, а также в соответствии с генеральным планом городского округа территории, предназначенные для развития его социальной, транспортной и иной инфраструктуры.</w:t>
      </w:r>
    </w:p>
    <w:p w:rsidR="001E0F35" w:rsidRPr="001E0F35" w:rsidRDefault="001E0F35" w:rsidP="001E0F35">
      <w:pPr>
        <w:pStyle w:val="af3"/>
        <w:shd w:val="clear" w:color="auto" w:fill="FFFFFF"/>
        <w:spacing w:before="0" w:beforeAutospacing="0" w:after="0" w:afterAutospacing="0"/>
        <w:ind w:firstLine="708"/>
        <w:contextualSpacing/>
        <w:jc w:val="both"/>
        <w:rPr>
          <w:rFonts w:ascii="Times New Roman" w:hAnsi="Times New Roman"/>
          <w:sz w:val="28"/>
          <w:szCs w:val="28"/>
        </w:rPr>
      </w:pPr>
      <w:r w:rsidRPr="001E0F35">
        <w:rPr>
          <w:rFonts w:ascii="Times New Roman" w:hAnsi="Times New Roman"/>
          <w:sz w:val="28"/>
          <w:szCs w:val="28"/>
        </w:rPr>
        <w:t>Глава городского округа является высшим должностным лицом городского округа и наделяется согласно Устава Камышловского городского округа собственными полномочиями по решению вопросов местного значения, а также глава городского округа исполняет полномочия главы администрации городского округа.</w:t>
      </w:r>
    </w:p>
    <w:p w:rsidR="001E0F35" w:rsidRPr="001E0F35" w:rsidRDefault="001E0F35" w:rsidP="001E0F35">
      <w:pPr>
        <w:autoSpaceDE w:val="0"/>
        <w:autoSpaceDN w:val="0"/>
        <w:adjustRightInd w:val="0"/>
        <w:ind w:firstLine="567"/>
        <w:jc w:val="center"/>
        <w:rPr>
          <w:i/>
          <w:color w:val="000000"/>
          <w:sz w:val="28"/>
          <w:szCs w:val="28"/>
        </w:rPr>
      </w:pPr>
      <w:r w:rsidRPr="001E0F35">
        <w:rPr>
          <w:i/>
          <w:color w:val="000000"/>
          <w:sz w:val="28"/>
          <w:szCs w:val="28"/>
        </w:rPr>
        <w:t>Географическое положение</w:t>
      </w:r>
    </w:p>
    <w:p w:rsidR="001E0F35" w:rsidRPr="001E0F35" w:rsidRDefault="001E0F35" w:rsidP="001E0F35">
      <w:pPr>
        <w:pStyle w:val="aa"/>
        <w:spacing w:after="0"/>
        <w:ind w:firstLine="709"/>
        <w:contextualSpacing/>
        <w:jc w:val="both"/>
        <w:rPr>
          <w:color w:val="000000"/>
          <w:sz w:val="28"/>
          <w:szCs w:val="28"/>
        </w:rPr>
      </w:pPr>
      <w:proofErr w:type="spellStart"/>
      <w:r w:rsidRPr="001E0F35">
        <w:rPr>
          <w:color w:val="000000"/>
          <w:sz w:val="28"/>
          <w:szCs w:val="28"/>
        </w:rPr>
        <w:t>Камышловский</w:t>
      </w:r>
      <w:proofErr w:type="spellEnd"/>
      <w:r w:rsidRPr="001E0F35">
        <w:rPr>
          <w:color w:val="000000"/>
          <w:sz w:val="28"/>
          <w:szCs w:val="28"/>
        </w:rPr>
        <w:t xml:space="preserve"> городской округ расположен в юго-восточной части Свердловской области, в зоне 3-4-часовой транспортной доступности от областного центра г. Екатеринбурга, занимает выгодное транспортно- географическое положение на железнодорожной магистрали и автодороге общегосударственного значения Екатеринбург-Тюмень, на пересечении Сибирского, </w:t>
      </w:r>
      <w:proofErr w:type="spellStart"/>
      <w:r w:rsidRPr="001E0F35">
        <w:rPr>
          <w:color w:val="000000"/>
          <w:sz w:val="28"/>
          <w:szCs w:val="28"/>
        </w:rPr>
        <w:t>Шадринского</w:t>
      </w:r>
      <w:proofErr w:type="spellEnd"/>
      <w:r w:rsidRPr="001E0F35">
        <w:rPr>
          <w:color w:val="000000"/>
          <w:sz w:val="28"/>
          <w:szCs w:val="28"/>
        </w:rPr>
        <w:t xml:space="preserve"> и </w:t>
      </w:r>
      <w:proofErr w:type="spellStart"/>
      <w:r w:rsidRPr="001E0F35">
        <w:rPr>
          <w:color w:val="000000"/>
          <w:sz w:val="28"/>
          <w:szCs w:val="28"/>
        </w:rPr>
        <w:t>Ирбитского</w:t>
      </w:r>
      <w:proofErr w:type="spellEnd"/>
      <w:r w:rsidRPr="001E0F35">
        <w:rPr>
          <w:color w:val="000000"/>
          <w:sz w:val="28"/>
          <w:szCs w:val="28"/>
        </w:rPr>
        <w:t xml:space="preserve"> трактов, обеспечивающих его внешние связи.</w:t>
      </w:r>
    </w:p>
    <w:p w:rsidR="001E0F35" w:rsidRPr="001E0F35" w:rsidRDefault="001E0F35" w:rsidP="001E0F35">
      <w:pPr>
        <w:autoSpaceDE w:val="0"/>
        <w:autoSpaceDN w:val="0"/>
        <w:adjustRightInd w:val="0"/>
        <w:ind w:firstLine="709"/>
        <w:jc w:val="both"/>
        <w:rPr>
          <w:color w:val="000000"/>
          <w:sz w:val="28"/>
          <w:szCs w:val="28"/>
        </w:rPr>
      </w:pPr>
      <w:proofErr w:type="spellStart"/>
      <w:r w:rsidRPr="001E0F35">
        <w:rPr>
          <w:color w:val="000000"/>
          <w:sz w:val="28"/>
          <w:szCs w:val="28"/>
        </w:rPr>
        <w:t>Камышловский</w:t>
      </w:r>
      <w:proofErr w:type="spellEnd"/>
      <w:r w:rsidRPr="001E0F35">
        <w:rPr>
          <w:color w:val="000000"/>
          <w:sz w:val="28"/>
          <w:szCs w:val="28"/>
        </w:rPr>
        <w:t xml:space="preserve"> городской округ входит в состав Восточного управленческого округа Свердловской области. На севере округ граничит с </w:t>
      </w:r>
      <w:proofErr w:type="spellStart"/>
      <w:r w:rsidRPr="001E0F35">
        <w:rPr>
          <w:color w:val="000000"/>
          <w:sz w:val="28"/>
          <w:szCs w:val="28"/>
        </w:rPr>
        <w:t>Галкинским</w:t>
      </w:r>
      <w:proofErr w:type="spellEnd"/>
      <w:r w:rsidRPr="001E0F35">
        <w:rPr>
          <w:color w:val="000000"/>
          <w:sz w:val="28"/>
          <w:szCs w:val="28"/>
        </w:rPr>
        <w:t xml:space="preserve"> сельским поселением, на западе с </w:t>
      </w:r>
      <w:proofErr w:type="spellStart"/>
      <w:r w:rsidRPr="001E0F35">
        <w:rPr>
          <w:color w:val="000000"/>
          <w:sz w:val="28"/>
          <w:szCs w:val="28"/>
        </w:rPr>
        <w:t>Обуховским</w:t>
      </w:r>
      <w:proofErr w:type="spellEnd"/>
      <w:r w:rsidRPr="001E0F35">
        <w:rPr>
          <w:color w:val="000000"/>
          <w:sz w:val="28"/>
          <w:szCs w:val="28"/>
        </w:rPr>
        <w:t xml:space="preserve"> сельским поселением, на северо-востоке с Восточным сельским поселением и с Зареченским сельским поселением на юго-востоке.</w:t>
      </w:r>
    </w:p>
    <w:p w:rsidR="001E0F35" w:rsidRPr="001E0F35" w:rsidRDefault="001E0F35" w:rsidP="001E0F35">
      <w:pPr>
        <w:autoSpaceDE w:val="0"/>
        <w:autoSpaceDN w:val="0"/>
        <w:adjustRightInd w:val="0"/>
        <w:ind w:firstLine="709"/>
        <w:jc w:val="both"/>
        <w:rPr>
          <w:color w:val="000000"/>
          <w:sz w:val="28"/>
          <w:szCs w:val="28"/>
        </w:rPr>
      </w:pPr>
      <w:r w:rsidRPr="001E0F35">
        <w:rPr>
          <w:color w:val="000000"/>
          <w:sz w:val="28"/>
          <w:szCs w:val="28"/>
        </w:rPr>
        <w:t>Город Камышлов расположен на левом берегу реки Пышма, на расстоянии 143.0 километра от областного центра – г. Екатеринбург.</w:t>
      </w:r>
    </w:p>
    <w:p w:rsidR="001E0F35" w:rsidRPr="001E0F35" w:rsidRDefault="001E0F35" w:rsidP="001E0F35">
      <w:pPr>
        <w:autoSpaceDE w:val="0"/>
        <w:autoSpaceDN w:val="0"/>
        <w:adjustRightInd w:val="0"/>
        <w:ind w:firstLine="709"/>
        <w:jc w:val="both"/>
        <w:rPr>
          <w:color w:val="000000"/>
          <w:sz w:val="28"/>
          <w:szCs w:val="28"/>
        </w:rPr>
      </w:pPr>
      <w:r w:rsidRPr="001E0F35">
        <w:rPr>
          <w:color w:val="000000"/>
          <w:sz w:val="28"/>
          <w:szCs w:val="28"/>
        </w:rPr>
        <w:t>Связь с г. Екатеринбург осуществляется асфальтированной дороге сообщением Екатеринбург-Тюмень, которая проходит севернее города и посредством железной дороги Камышлов-Екатеринбург и станции Камышлов.</w:t>
      </w:r>
    </w:p>
    <w:p w:rsidR="001E0F35" w:rsidRPr="001E0F35" w:rsidRDefault="001E0F35" w:rsidP="001E0F35">
      <w:pPr>
        <w:autoSpaceDE w:val="0"/>
        <w:autoSpaceDN w:val="0"/>
        <w:adjustRightInd w:val="0"/>
        <w:ind w:firstLine="709"/>
        <w:jc w:val="both"/>
        <w:rPr>
          <w:color w:val="000000"/>
          <w:sz w:val="28"/>
          <w:szCs w:val="28"/>
        </w:rPr>
      </w:pPr>
      <w:r w:rsidRPr="001E0F35">
        <w:rPr>
          <w:color w:val="000000"/>
          <w:sz w:val="28"/>
          <w:szCs w:val="28"/>
        </w:rPr>
        <w:t>Площадь земель в границах городского округа составляет 5406.7 гектара.</w:t>
      </w:r>
    </w:p>
    <w:p w:rsidR="001E0F35" w:rsidRPr="001E0F35" w:rsidRDefault="001E0F35" w:rsidP="001E0F35">
      <w:pPr>
        <w:pStyle w:val="aa"/>
        <w:spacing w:after="0"/>
        <w:ind w:firstLine="709"/>
        <w:contextualSpacing/>
        <w:jc w:val="both"/>
        <w:rPr>
          <w:color w:val="000000"/>
          <w:sz w:val="28"/>
          <w:szCs w:val="28"/>
        </w:rPr>
      </w:pPr>
      <w:r w:rsidRPr="001E0F35">
        <w:rPr>
          <w:color w:val="000000"/>
          <w:sz w:val="28"/>
          <w:szCs w:val="28"/>
        </w:rPr>
        <w:t>Общая численность населения по статистическим данным на 01.01.2018 г. составила 26 444 человека.</w:t>
      </w:r>
    </w:p>
    <w:p w:rsidR="001E0F35" w:rsidRPr="001E0F35" w:rsidRDefault="001E0F35" w:rsidP="001E0F35">
      <w:pPr>
        <w:pStyle w:val="aa"/>
        <w:spacing w:after="0"/>
        <w:ind w:firstLine="709"/>
        <w:contextualSpacing/>
        <w:jc w:val="both"/>
        <w:rPr>
          <w:i/>
          <w:color w:val="000000"/>
          <w:sz w:val="28"/>
          <w:szCs w:val="28"/>
        </w:rPr>
      </w:pPr>
      <w:r w:rsidRPr="001E0F35">
        <w:rPr>
          <w:i/>
          <w:color w:val="000000"/>
          <w:sz w:val="28"/>
          <w:szCs w:val="28"/>
        </w:rPr>
        <w:t xml:space="preserve">Вывод: </w:t>
      </w:r>
    </w:p>
    <w:p w:rsidR="001E0F35" w:rsidRPr="001E0F35" w:rsidRDefault="001E0F35" w:rsidP="001E0F35">
      <w:pPr>
        <w:pStyle w:val="aa"/>
        <w:spacing w:after="0"/>
        <w:ind w:left="142" w:firstLine="567"/>
        <w:contextualSpacing/>
        <w:jc w:val="both"/>
        <w:rPr>
          <w:i/>
          <w:color w:val="000000"/>
          <w:sz w:val="28"/>
          <w:szCs w:val="28"/>
        </w:rPr>
      </w:pPr>
      <w:r w:rsidRPr="001E0F35">
        <w:rPr>
          <w:i/>
          <w:color w:val="000000"/>
          <w:sz w:val="28"/>
          <w:szCs w:val="28"/>
        </w:rPr>
        <w:t xml:space="preserve">Наличие удаленных на небольшие расстояния от Камышловского городского округа областных центров с высокой степенью экономического развития: на западе – г. Екатеринбург, на юге – г.  Челябинск, на востоке – </w:t>
      </w:r>
      <w:proofErr w:type="spellStart"/>
      <w:r w:rsidRPr="001E0F35">
        <w:rPr>
          <w:i/>
          <w:color w:val="000000"/>
          <w:sz w:val="28"/>
          <w:szCs w:val="28"/>
        </w:rPr>
        <w:t>г.Тюмень</w:t>
      </w:r>
      <w:proofErr w:type="spellEnd"/>
      <w:r w:rsidRPr="001E0F35">
        <w:rPr>
          <w:i/>
          <w:color w:val="000000"/>
          <w:sz w:val="28"/>
          <w:szCs w:val="28"/>
        </w:rPr>
        <w:t xml:space="preserve">, создает возможность для развития торговли, общественного питания и бытовых услуг в </w:t>
      </w:r>
      <w:proofErr w:type="spellStart"/>
      <w:r w:rsidRPr="001E0F35">
        <w:rPr>
          <w:i/>
          <w:color w:val="000000"/>
          <w:sz w:val="28"/>
          <w:szCs w:val="28"/>
        </w:rPr>
        <w:t>Камышловском</w:t>
      </w:r>
      <w:proofErr w:type="spellEnd"/>
      <w:r w:rsidRPr="001E0F35">
        <w:rPr>
          <w:i/>
          <w:color w:val="000000"/>
          <w:sz w:val="28"/>
          <w:szCs w:val="28"/>
        </w:rPr>
        <w:t xml:space="preserve"> городском округе. </w:t>
      </w:r>
    </w:p>
    <w:p w:rsidR="001E0F35" w:rsidRPr="001E0F35" w:rsidRDefault="001E0F35" w:rsidP="001E0F35">
      <w:pPr>
        <w:pStyle w:val="aa"/>
        <w:spacing w:after="0"/>
        <w:ind w:firstLine="709"/>
        <w:contextualSpacing/>
        <w:jc w:val="both"/>
        <w:rPr>
          <w:i/>
          <w:color w:val="000000"/>
          <w:sz w:val="28"/>
          <w:szCs w:val="28"/>
        </w:rPr>
      </w:pPr>
    </w:p>
    <w:p w:rsidR="001E0F35" w:rsidRPr="001E0F35" w:rsidRDefault="001E0F35" w:rsidP="001E0F35">
      <w:pPr>
        <w:pStyle w:val="af3"/>
        <w:shd w:val="clear" w:color="auto" w:fill="FFFFFF"/>
        <w:spacing w:before="0" w:beforeAutospacing="0" w:after="0" w:afterAutospacing="0"/>
        <w:ind w:firstLine="708"/>
        <w:contextualSpacing/>
        <w:jc w:val="center"/>
        <w:rPr>
          <w:rFonts w:ascii="Times New Roman" w:hAnsi="Times New Roman"/>
          <w:i/>
          <w:sz w:val="28"/>
          <w:szCs w:val="28"/>
        </w:rPr>
      </w:pPr>
      <w:r w:rsidRPr="001E0F35">
        <w:rPr>
          <w:rFonts w:ascii="Times New Roman" w:hAnsi="Times New Roman"/>
          <w:i/>
          <w:sz w:val="28"/>
          <w:szCs w:val="28"/>
        </w:rPr>
        <w:t>Климатический потенциал</w:t>
      </w:r>
    </w:p>
    <w:p w:rsidR="001E0F35" w:rsidRPr="001E0F35" w:rsidRDefault="001E0F35" w:rsidP="001E0F35">
      <w:pPr>
        <w:autoSpaceDE w:val="0"/>
        <w:autoSpaceDN w:val="0"/>
        <w:adjustRightInd w:val="0"/>
        <w:ind w:firstLine="709"/>
        <w:jc w:val="both"/>
        <w:rPr>
          <w:color w:val="000000"/>
          <w:sz w:val="28"/>
          <w:szCs w:val="28"/>
        </w:rPr>
      </w:pPr>
      <w:r w:rsidRPr="001E0F35">
        <w:rPr>
          <w:color w:val="000000"/>
          <w:sz w:val="28"/>
          <w:szCs w:val="28"/>
        </w:rPr>
        <w:lastRenderedPageBreak/>
        <w:t>Климатические условия города Камышлов характерны для условий Среднего Урала. Лето теплое. Зима продолжительная, холодная; в весенний и осенний период погода неустойчива. Продолжительность зимнего периода около 5 месяцев, устойчивый снежный покров образуется в среднем 11 ноября. Среднее число дней со снежным покровом 158. Продолжительность периода с устойчивыми морозами около 127 дней. В среднем за зиму около 26 дней с метелью. Сход снежного покрова происходит в среднем 15 апреля. Последний заморозок наблюдается 22 мая. Лето продолжительностью 3.5 месяца. За эти месяцы выпадает около 50% осадков годового количества, частые ливни, сопровождаются грозами. Июль – самый дождливый месяц.</w:t>
      </w:r>
    </w:p>
    <w:p w:rsidR="001E0F35" w:rsidRPr="001E0F35" w:rsidRDefault="001E0F35" w:rsidP="001E0F35">
      <w:pPr>
        <w:autoSpaceDE w:val="0"/>
        <w:autoSpaceDN w:val="0"/>
        <w:adjustRightInd w:val="0"/>
        <w:ind w:firstLine="709"/>
        <w:jc w:val="both"/>
        <w:rPr>
          <w:color w:val="000000"/>
          <w:sz w:val="28"/>
          <w:szCs w:val="28"/>
        </w:rPr>
      </w:pPr>
      <w:r w:rsidRPr="001E0F35">
        <w:rPr>
          <w:color w:val="000000"/>
          <w:sz w:val="28"/>
          <w:szCs w:val="28"/>
        </w:rPr>
        <w:t>Осень продолжительная. Температура опускается ниже 0° в среднем 2 октября.</w:t>
      </w:r>
    </w:p>
    <w:p w:rsidR="001E0F35" w:rsidRPr="001E0F35" w:rsidRDefault="001E0F35" w:rsidP="001E0F35">
      <w:pPr>
        <w:autoSpaceDE w:val="0"/>
        <w:autoSpaceDN w:val="0"/>
        <w:adjustRightInd w:val="0"/>
        <w:ind w:firstLine="709"/>
        <w:jc w:val="both"/>
        <w:rPr>
          <w:color w:val="000000"/>
          <w:sz w:val="28"/>
          <w:szCs w:val="28"/>
        </w:rPr>
      </w:pPr>
      <w:r w:rsidRPr="001E0F35">
        <w:rPr>
          <w:color w:val="000000"/>
          <w:sz w:val="28"/>
          <w:szCs w:val="28"/>
        </w:rPr>
        <w:t>Средняя дата первого заморозка – 2 ноября. Продолжительность безморозного периода 115 дней.</w:t>
      </w:r>
    </w:p>
    <w:p w:rsidR="001E0F35" w:rsidRPr="001E0F35" w:rsidRDefault="001E0F35" w:rsidP="001E0F35">
      <w:pPr>
        <w:autoSpaceDE w:val="0"/>
        <w:autoSpaceDN w:val="0"/>
        <w:adjustRightInd w:val="0"/>
        <w:ind w:firstLine="709"/>
        <w:jc w:val="both"/>
        <w:rPr>
          <w:color w:val="000000"/>
          <w:sz w:val="24"/>
          <w:szCs w:val="24"/>
        </w:rPr>
      </w:pPr>
      <w:r w:rsidRPr="001E0F35">
        <w:rPr>
          <w:color w:val="000000"/>
          <w:sz w:val="28"/>
          <w:szCs w:val="28"/>
        </w:rPr>
        <w:t>Ветровой режим характеризуется преобладанием в течение года юго-западных и западных ветров. Среднегодовая скорость ветра 3.6 м/сек. Более полные климатические характеристики приведены в таблице</w:t>
      </w:r>
      <w:r w:rsidRPr="001E0F35">
        <w:rPr>
          <w:color w:val="000000"/>
          <w:sz w:val="24"/>
          <w:szCs w:val="24"/>
        </w:rPr>
        <w:t>№1.</w:t>
      </w:r>
    </w:p>
    <w:p w:rsidR="001E0F35" w:rsidRPr="001E0F35" w:rsidRDefault="001E0F35" w:rsidP="001E0F35">
      <w:pPr>
        <w:autoSpaceDE w:val="0"/>
        <w:autoSpaceDN w:val="0"/>
        <w:adjustRightInd w:val="0"/>
        <w:ind w:firstLine="709"/>
        <w:jc w:val="both"/>
        <w:rPr>
          <w:i/>
          <w:color w:val="000000"/>
          <w:sz w:val="28"/>
          <w:szCs w:val="28"/>
        </w:rPr>
      </w:pPr>
      <w:r w:rsidRPr="001E0F35">
        <w:rPr>
          <w:i/>
          <w:color w:val="000000"/>
          <w:sz w:val="28"/>
          <w:szCs w:val="28"/>
        </w:rPr>
        <w:t>Вывод: Климатические условия ограничивают ведение земледелия открытого грунта. Суровость климата в сочетании с сильными ветрами в свою очередь делает неизбежными дополнительные капитальные вложения при строительстве жилых и промышленных объектов. Частые и обильные снегопады, метели и заносы являются серьезным препятствием для работы наземного транспорта, эксплуатации трубопроводов, строительства промышленных и гражданских объектов и т.д.</w:t>
      </w:r>
    </w:p>
    <w:p w:rsidR="001E0F35" w:rsidRPr="001E0F35" w:rsidRDefault="001E0F35" w:rsidP="001E0F35">
      <w:pPr>
        <w:pStyle w:val="af3"/>
        <w:shd w:val="clear" w:color="auto" w:fill="FFFFFF"/>
        <w:spacing w:before="0" w:beforeAutospacing="0" w:after="0" w:afterAutospacing="0"/>
        <w:ind w:firstLine="708"/>
        <w:contextualSpacing/>
        <w:jc w:val="both"/>
        <w:rPr>
          <w:rFonts w:ascii="Times New Roman" w:hAnsi="Times New Roman"/>
          <w:sz w:val="28"/>
          <w:szCs w:val="28"/>
        </w:rPr>
      </w:pPr>
    </w:p>
    <w:p w:rsidR="001E0F35" w:rsidRPr="001E0F35" w:rsidRDefault="001E0F35" w:rsidP="001E0F35">
      <w:pPr>
        <w:pStyle w:val="af3"/>
        <w:shd w:val="clear" w:color="auto" w:fill="FFFFFF"/>
        <w:spacing w:before="0" w:beforeAutospacing="0" w:after="0" w:afterAutospacing="0"/>
        <w:ind w:firstLine="708"/>
        <w:contextualSpacing/>
        <w:jc w:val="center"/>
        <w:rPr>
          <w:rFonts w:ascii="Times New Roman" w:hAnsi="Times New Roman"/>
          <w:i/>
          <w:sz w:val="28"/>
          <w:szCs w:val="28"/>
        </w:rPr>
      </w:pPr>
      <w:r w:rsidRPr="001E0F35">
        <w:rPr>
          <w:rFonts w:ascii="Times New Roman" w:hAnsi="Times New Roman"/>
          <w:i/>
          <w:sz w:val="28"/>
          <w:szCs w:val="28"/>
        </w:rPr>
        <w:t>Сырьевой, природный потенциал</w:t>
      </w:r>
    </w:p>
    <w:p w:rsidR="001E0F35" w:rsidRPr="001E0F35" w:rsidRDefault="001E0F35" w:rsidP="001E0F35">
      <w:pPr>
        <w:shd w:val="clear" w:color="auto" w:fill="FFFFFF"/>
        <w:ind w:firstLine="708"/>
        <w:contextualSpacing/>
        <w:jc w:val="both"/>
        <w:rPr>
          <w:color w:val="000000"/>
          <w:sz w:val="28"/>
          <w:szCs w:val="28"/>
        </w:rPr>
      </w:pPr>
      <w:r w:rsidRPr="001E0F35">
        <w:rPr>
          <w:color w:val="000000"/>
          <w:sz w:val="28"/>
          <w:szCs w:val="28"/>
        </w:rPr>
        <w:t xml:space="preserve">В гидрогеологическом отношении </w:t>
      </w:r>
      <w:proofErr w:type="spellStart"/>
      <w:r w:rsidRPr="001E0F35">
        <w:rPr>
          <w:color w:val="000000"/>
          <w:sz w:val="28"/>
          <w:szCs w:val="28"/>
        </w:rPr>
        <w:t>Камышловский</w:t>
      </w:r>
      <w:proofErr w:type="spellEnd"/>
      <w:r w:rsidRPr="001E0F35">
        <w:rPr>
          <w:color w:val="000000"/>
          <w:sz w:val="28"/>
          <w:szCs w:val="28"/>
        </w:rPr>
        <w:t xml:space="preserve"> городской округ расположен в пределах Тобольского артезианского бассейна и характеризуется развитием водоносных грунтов, приуроченных к различным толщам пород от четвертичного до мезозойского возрастов. На территории </w:t>
      </w:r>
      <w:proofErr w:type="spellStart"/>
      <w:r w:rsidRPr="001E0F35">
        <w:rPr>
          <w:color w:val="000000"/>
          <w:sz w:val="28"/>
          <w:szCs w:val="28"/>
        </w:rPr>
        <w:t>г.Камышлова</w:t>
      </w:r>
      <w:proofErr w:type="spellEnd"/>
      <w:r w:rsidRPr="001E0F35">
        <w:rPr>
          <w:color w:val="000000"/>
          <w:sz w:val="28"/>
          <w:szCs w:val="28"/>
        </w:rPr>
        <w:t xml:space="preserve"> находятся карьеры глубиной более </w:t>
      </w:r>
      <w:smartTag w:uri="urn:schemas-microsoft-com:office:smarttags" w:element="metricconverter">
        <w:smartTagPr>
          <w:attr w:name="ProductID" w:val="2,0 м"/>
        </w:smartTagPr>
        <w:r w:rsidRPr="001E0F35">
          <w:rPr>
            <w:color w:val="000000"/>
            <w:sz w:val="28"/>
            <w:szCs w:val="28"/>
          </w:rPr>
          <w:t>2,0 м</w:t>
        </w:r>
      </w:smartTag>
      <w:r w:rsidRPr="001E0F35">
        <w:rPr>
          <w:color w:val="000000"/>
          <w:sz w:val="28"/>
          <w:szCs w:val="28"/>
        </w:rPr>
        <w:t xml:space="preserve"> по разработке диатомитов, глин, песков, которые используются предприятиями города в качестве сырья для выпуска продукции. </w:t>
      </w:r>
    </w:p>
    <w:p w:rsidR="001E0F35" w:rsidRPr="001E0F35" w:rsidRDefault="001E0F35" w:rsidP="001E0F35">
      <w:pPr>
        <w:shd w:val="clear" w:color="auto" w:fill="FFFFFF"/>
        <w:ind w:firstLine="708"/>
        <w:contextualSpacing/>
        <w:jc w:val="both"/>
        <w:rPr>
          <w:i/>
          <w:color w:val="000000"/>
          <w:sz w:val="28"/>
          <w:szCs w:val="28"/>
        </w:rPr>
      </w:pPr>
      <w:r w:rsidRPr="001E0F35">
        <w:rPr>
          <w:i/>
          <w:color w:val="000000"/>
          <w:sz w:val="28"/>
          <w:szCs w:val="28"/>
        </w:rPr>
        <w:t>Выводы:</w:t>
      </w:r>
    </w:p>
    <w:p w:rsidR="001E0F35" w:rsidRPr="001E0F35" w:rsidRDefault="001E0F35" w:rsidP="001E0F35">
      <w:pPr>
        <w:shd w:val="clear" w:color="auto" w:fill="FFFFFF"/>
        <w:ind w:firstLine="708"/>
        <w:contextualSpacing/>
        <w:jc w:val="both"/>
        <w:rPr>
          <w:i/>
          <w:color w:val="000000"/>
          <w:sz w:val="28"/>
          <w:szCs w:val="28"/>
        </w:rPr>
      </w:pPr>
      <w:r w:rsidRPr="001E0F35">
        <w:rPr>
          <w:i/>
          <w:color w:val="000000"/>
          <w:sz w:val="28"/>
          <w:szCs w:val="28"/>
        </w:rPr>
        <w:t xml:space="preserve">1.Минерально-сырьевые ресурсы - важный потенциал для экономического развития предприятий в </w:t>
      </w:r>
      <w:proofErr w:type="spellStart"/>
      <w:r w:rsidRPr="001E0F35">
        <w:rPr>
          <w:i/>
          <w:color w:val="000000"/>
          <w:sz w:val="28"/>
          <w:szCs w:val="28"/>
        </w:rPr>
        <w:t>Камышловском</w:t>
      </w:r>
      <w:proofErr w:type="spellEnd"/>
      <w:r w:rsidRPr="001E0F35">
        <w:rPr>
          <w:i/>
          <w:color w:val="000000"/>
          <w:sz w:val="28"/>
          <w:szCs w:val="28"/>
        </w:rPr>
        <w:t xml:space="preserve"> городском округе. </w:t>
      </w:r>
    </w:p>
    <w:p w:rsidR="001E0F35" w:rsidRPr="001E0F35" w:rsidRDefault="001E0F35" w:rsidP="001E0F35">
      <w:pPr>
        <w:shd w:val="clear" w:color="auto" w:fill="FFFFFF"/>
        <w:ind w:firstLine="708"/>
        <w:contextualSpacing/>
        <w:jc w:val="both"/>
        <w:rPr>
          <w:i/>
          <w:color w:val="000000"/>
          <w:sz w:val="28"/>
          <w:szCs w:val="28"/>
        </w:rPr>
      </w:pPr>
      <w:r w:rsidRPr="001E0F35">
        <w:rPr>
          <w:i/>
          <w:color w:val="000000"/>
          <w:sz w:val="28"/>
          <w:szCs w:val="28"/>
        </w:rPr>
        <w:t>2.Наличие в границах городского округа Генетического резервата лесообразующих пород является сдерживающим фактором пространственного развития округа, хозяйственной деятельности, так как существуют жесткие ограничения по использованию указанной категории земель, переводу в другую категорию, длительные бюрократические процедуры оформления любой разрешительной документации.</w:t>
      </w:r>
    </w:p>
    <w:p w:rsidR="001E0F35" w:rsidRPr="001E0F35" w:rsidRDefault="001E0F35" w:rsidP="001E0F35">
      <w:pPr>
        <w:shd w:val="clear" w:color="auto" w:fill="FFFFFF"/>
        <w:ind w:firstLine="708"/>
        <w:contextualSpacing/>
        <w:jc w:val="both"/>
        <w:rPr>
          <w:b/>
          <w:i/>
          <w:color w:val="000000"/>
          <w:sz w:val="28"/>
          <w:szCs w:val="28"/>
        </w:rPr>
      </w:pPr>
    </w:p>
    <w:p w:rsidR="001E0F35" w:rsidRPr="001E0F35" w:rsidRDefault="001E0F35" w:rsidP="001E0F35">
      <w:pPr>
        <w:shd w:val="clear" w:color="auto" w:fill="FFFFFF"/>
        <w:ind w:firstLine="708"/>
        <w:contextualSpacing/>
        <w:jc w:val="center"/>
        <w:rPr>
          <w:b/>
          <w:i/>
          <w:color w:val="000000"/>
          <w:sz w:val="28"/>
          <w:szCs w:val="28"/>
        </w:rPr>
      </w:pPr>
      <w:r w:rsidRPr="001E0F35">
        <w:rPr>
          <w:b/>
          <w:i/>
          <w:color w:val="000000"/>
          <w:sz w:val="28"/>
          <w:szCs w:val="28"/>
        </w:rPr>
        <w:t>Человеческий потенциал</w:t>
      </w:r>
    </w:p>
    <w:p w:rsidR="001E0F35" w:rsidRPr="001E0F35" w:rsidRDefault="001E0F35" w:rsidP="001E0F35">
      <w:pPr>
        <w:shd w:val="clear" w:color="auto" w:fill="FFFFFF"/>
        <w:spacing w:after="225"/>
        <w:ind w:firstLine="708"/>
        <w:contextualSpacing/>
        <w:jc w:val="center"/>
        <w:rPr>
          <w:i/>
          <w:color w:val="000000"/>
          <w:sz w:val="28"/>
          <w:szCs w:val="28"/>
        </w:rPr>
      </w:pPr>
      <w:r w:rsidRPr="001E0F35">
        <w:rPr>
          <w:i/>
          <w:color w:val="000000"/>
          <w:sz w:val="28"/>
          <w:szCs w:val="28"/>
        </w:rPr>
        <w:t>Демография</w:t>
      </w:r>
    </w:p>
    <w:p w:rsidR="001E0F35" w:rsidRPr="001E0F35" w:rsidRDefault="001E0F35" w:rsidP="001E0F35">
      <w:pPr>
        <w:shd w:val="clear" w:color="auto" w:fill="FFFFFF"/>
        <w:spacing w:after="225"/>
        <w:ind w:firstLine="708"/>
        <w:contextualSpacing/>
        <w:jc w:val="both"/>
        <w:rPr>
          <w:color w:val="000000"/>
          <w:sz w:val="28"/>
          <w:szCs w:val="28"/>
        </w:rPr>
      </w:pPr>
      <w:r w:rsidRPr="001E0F35">
        <w:rPr>
          <w:color w:val="000000"/>
          <w:sz w:val="28"/>
          <w:szCs w:val="28"/>
        </w:rPr>
        <w:t xml:space="preserve">Сводная информация и показатели, характеризующие демографическую </w:t>
      </w:r>
      <w:r w:rsidRPr="001E0F35">
        <w:rPr>
          <w:color w:val="000000"/>
          <w:sz w:val="28"/>
          <w:szCs w:val="28"/>
        </w:rPr>
        <w:lastRenderedPageBreak/>
        <w:t xml:space="preserve">ситуацию указаны в таблице №3, баланс трудовых ресурсов в </w:t>
      </w:r>
      <w:proofErr w:type="spellStart"/>
      <w:r w:rsidRPr="001E0F35">
        <w:rPr>
          <w:color w:val="000000"/>
          <w:sz w:val="28"/>
          <w:szCs w:val="28"/>
        </w:rPr>
        <w:t>Камышловском</w:t>
      </w:r>
      <w:proofErr w:type="spellEnd"/>
      <w:r w:rsidRPr="001E0F35">
        <w:rPr>
          <w:color w:val="000000"/>
          <w:sz w:val="28"/>
          <w:szCs w:val="28"/>
        </w:rPr>
        <w:t xml:space="preserve"> городском округе в период 2000 - 2017 гг., указаны в таблице №4.</w:t>
      </w:r>
    </w:p>
    <w:p w:rsidR="001E0F35" w:rsidRPr="001E0F35" w:rsidRDefault="001E0F35" w:rsidP="001E0F35">
      <w:pPr>
        <w:shd w:val="clear" w:color="auto" w:fill="FFFFFF"/>
        <w:spacing w:after="225"/>
        <w:ind w:firstLine="708"/>
        <w:contextualSpacing/>
        <w:jc w:val="both"/>
        <w:rPr>
          <w:color w:val="000000"/>
          <w:sz w:val="28"/>
          <w:szCs w:val="28"/>
        </w:rPr>
      </w:pPr>
    </w:p>
    <w:p w:rsidR="001E0F35" w:rsidRPr="001E0F35" w:rsidRDefault="001E0F35" w:rsidP="001E0F35">
      <w:pPr>
        <w:shd w:val="clear" w:color="auto" w:fill="FFFFFF"/>
        <w:spacing w:after="225"/>
        <w:ind w:left="-284" w:firstLine="708"/>
        <w:contextualSpacing/>
        <w:jc w:val="right"/>
        <w:rPr>
          <w:color w:val="000000"/>
          <w:sz w:val="28"/>
          <w:szCs w:val="28"/>
        </w:rPr>
      </w:pPr>
      <w:r w:rsidRPr="001E0F35">
        <w:rPr>
          <w:bCs/>
          <w:i/>
          <w:color w:val="000000"/>
        </w:rPr>
        <w:t>Таблица № 3. Значения показателей, характеризующих демографическую ситуацию</w:t>
      </w:r>
    </w:p>
    <w:tbl>
      <w:tblPr>
        <w:tblW w:w="5000" w:type="pct"/>
        <w:tblLook w:val="04A0" w:firstRow="1" w:lastRow="0" w:firstColumn="1" w:lastColumn="0" w:noHBand="0" w:noVBand="1"/>
      </w:tblPr>
      <w:tblGrid>
        <w:gridCol w:w="1915"/>
        <w:gridCol w:w="1053"/>
        <w:gridCol w:w="666"/>
        <w:gridCol w:w="666"/>
        <w:gridCol w:w="666"/>
        <w:gridCol w:w="666"/>
        <w:gridCol w:w="666"/>
        <w:gridCol w:w="666"/>
        <w:gridCol w:w="666"/>
        <w:gridCol w:w="666"/>
        <w:gridCol w:w="666"/>
        <w:gridCol w:w="666"/>
      </w:tblGrid>
      <w:tr w:rsidR="001E0F35" w:rsidRPr="005A6FF3" w:rsidTr="001E0F35">
        <w:trPr>
          <w:trHeight w:val="705"/>
        </w:trPr>
        <w:tc>
          <w:tcPr>
            <w:tcW w:w="1044" w:type="pct"/>
            <w:tcBorders>
              <w:top w:val="single" w:sz="4" w:space="0" w:color="auto"/>
              <w:left w:val="single" w:sz="4" w:space="0" w:color="auto"/>
              <w:bottom w:val="single" w:sz="4" w:space="0" w:color="auto"/>
              <w:right w:val="single" w:sz="4" w:space="0" w:color="auto"/>
            </w:tcBorders>
            <w:shd w:val="clear" w:color="auto" w:fill="B4C6E7"/>
            <w:vAlign w:val="center"/>
            <w:hideMark/>
          </w:tcPr>
          <w:p w:rsidR="001E0F35" w:rsidRPr="001E0F35" w:rsidRDefault="001E0F35" w:rsidP="00392660">
            <w:pPr>
              <w:jc w:val="center"/>
              <w:rPr>
                <w:b/>
                <w:bCs/>
                <w:color w:val="000000"/>
              </w:rPr>
            </w:pPr>
            <w:r w:rsidRPr="001E0F35">
              <w:rPr>
                <w:b/>
                <w:bCs/>
                <w:color w:val="000000"/>
              </w:rPr>
              <w:t xml:space="preserve">Показатель </w:t>
            </w:r>
          </w:p>
        </w:tc>
        <w:tc>
          <w:tcPr>
            <w:tcW w:w="596" w:type="pct"/>
            <w:tcBorders>
              <w:top w:val="single" w:sz="4" w:space="0" w:color="auto"/>
              <w:left w:val="nil"/>
              <w:bottom w:val="single" w:sz="4" w:space="0" w:color="auto"/>
              <w:right w:val="single" w:sz="4" w:space="0" w:color="auto"/>
            </w:tcBorders>
            <w:shd w:val="clear" w:color="auto" w:fill="B4C6E7"/>
            <w:vAlign w:val="center"/>
            <w:hideMark/>
          </w:tcPr>
          <w:p w:rsidR="001E0F35" w:rsidRPr="001E0F35" w:rsidRDefault="001E0F35" w:rsidP="00392660">
            <w:pPr>
              <w:jc w:val="center"/>
              <w:rPr>
                <w:b/>
                <w:bCs/>
                <w:color w:val="000000"/>
              </w:rPr>
            </w:pPr>
            <w:r w:rsidRPr="001E0F35">
              <w:rPr>
                <w:b/>
                <w:bCs/>
                <w:color w:val="000000"/>
              </w:rPr>
              <w:t>Единица</w:t>
            </w:r>
            <w:r w:rsidRPr="001E0F35">
              <w:rPr>
                <w:b/>
                <w:bCs/>
                <w:color w:val="000000"/>
              </w:rPr>
              <w:br/>
              <w:t>измерения</w:t>
            </w:r>
          </w:p>
        </w:tc>
        <w:tc>
          <w:tcPr>
            <w:tcW w:w="333" w:type="pct"/>
            <w:tcBorders>
              <w:top w:val="single" w:sz="4" w:space="0" w:color="auto"/>
              <w:left w:val="nil"/>
              <w:bottom w:val="single" w:sz="4" w:space="0" w:color="auto"/>
              <w:right w:val="single" w:sz="4" w:space="0" w:color="auto"/>
            </w:tcBorders>
            <w:shd w:val="clear" w:color="auto" w:fill="B4C6E7"/>
            <w:vAlign w:val="center"/>
          </w:tcPr>
          <w:p w:rsidR="001E0F35" w:rsidRPr="001E0F35" w:rsidRDefault="001E0F35" w:rsidP="00392660">
            <w:pPr>
              <w:jc w:val="center"/>
              <w:rPr>
                <w:b/>
                <w:bCs/>
                <w:color w:val="000000"/>
              </w:rPr>
            </w:pPr>
            <w:r w:rsidRPr="001E0F35">
              <w:rPr>
                <w:b/>
                <w:bCs/>
                <w:color w:val="000000"/>
              </w:rPr>
              <w:t>2000 год</w:t>
            </w:r>
          </w:p>
        </w:tc>
        <w:tc>
          <w:tcPr>
            <w:tcW w:w="333" w:type="pct"/>
            <w:tcBorders>
              <w:top w:val="single" w:sz="4" w:space="0" w:color="auto"/>
              <w:left w:val="single" w:sz="4" w:space="0" w:color="auto"/>
              <w:bottom w:val="single" w:sz="4" w:space="0" w:color="auto"/>
              <w:right w:val="single" w:sz="4" w:space="0" w:color="auto"/>
            </w:tcBorders>
            <w:shd w:val="clear" w:color="auto" w:fill="B4C6E7"/>
            <w:vAlign w:val="center"/>
          </w:tcPr>
          <w:p w:rsidR="001E0F35" w:rsidRPr="001E0F35" w:rsidRDefault="001E0F35" w:rsidP="00392660">
            <w:pPr>
              <w:jc w:val="center"/>
              <w:rPr>
                <w:b/>
                <w:bCs/>
                <w:color w:val="000000"/>
              </w:rPr>
            </w:pPr>
            <w:r w:rsidRPr="001E0F35">
              <w:rPr>
                <w:b/>
                <w:bCs/>
                <w:color w:val="000000"/>
              </w:rPr>
              <w:t>2005 год</w:t>
            </w:r>
          </w:p>
        </w:tc>
        <w:tc>
          <w:tcPr>
            <w:tcW w:w="340" w:type="pct"/>
            <w:tcBorders>
              <w:top w:val="single" w:sz="4" w:space="0" w:color="auto"/>
              <w:left w:val="single" w:sz="4" w:space="0" w:color="auto"/>
              <w:bottom w:val="single" w:sz="4" w:space="0" w:color="auto"/>
              <w:right w:val="single" w:sz="4" w:space="0" w:color="auto"/>
            </w:tcBorders>
            <w:shd w:val="clear" w:color="auto" w:fill="B4C6E7"/>
            <w:vAlign w:val="center"/>
            <w:hideMark/>
          </w:tcPr>
          <w:p w:rsidR="001E0F35" w:rsidRPr="001E0F35" w:rsidRDefault="001E0F35" w:rsidP="00392660">
            <w:pPr>
              <w:jc w:val="center"/>
              <w:rPr>
                <w:b/>
                <w:bCs/>
                <w:color w:val="000000"/>
              </w:rPr>
            </w:pPr>
            <w:r w:rsidRPr="001E0F35">
              <w:rPr>
                <w:b/>
                <w:bCs/>
                <w:color w:val="000000"/>
              </w:rPr>
              <w:t>2010 год</w:t>
            </w:r>
          </w:p>
        </w:tc>
        <w:tc>
          <w:tcPr>
            <w:tcW w:w="333" w:type="pct"/>
            <w:tcBorders>
              <w:top w:val="single" w:sz="4" w:space="0" w:color="auto"/>
              <w:left w:val="nil"/>
              <w:bottom w:val="single" w:sz="4" w:space="0" w:color="auto"/>
              <w:right w:val="single" w:sz="4" w:space="0" w:color="auto"/>
            </w:tcBorders>
            <w:shd w:val="clear" w:color="auto" w:fill="B4C6E7"/>
            <w:vAlign w:val="center"/>
            <w:hideMark/>
          </w:tcPr>
          <w:p w:rsidR="001E0F35" w:rsidRPr="001E0F35" w:rsidRDefault="001E0F35" w:rsidP="00392660">
            <w:pPr>
              <w:jc w:val="center"/>
              <w:rPr>
                <w:b/>
                <w:bCs/>
                <w:color w:val="000000"/>
              </w:rPr>
            </w:pPr>
            <w:r w:rsidRPr="001E0F35">
              <w:rPr>
                <w:b/>
                <w:bCs/>
                <w:color w:val="000000"/>
              </w:rPr>
              <w:t>2011 год</w:t>
            </w:r>
          </w:p>
        </w:tc>
        <w:tc>
          <w:tcPr>
            <w:tcW w:w="339" w:type="pct"/>
            <w:tcBorders>
              <w:top w:val="single" w:sz="4" w:space="0" w:color="auto"/>
              <w:left w:val="nil"/>
              <w:bottom w:val="single" w:sz="4" w:space="0" w:color="auto"/>
              <w:right w:val="single" w:sz="4" w:space="0" w:color="auto"/>
            </w:tcBorders>
            <w:shd w:val="clear" w:color="auto" w:fill="B4C6E7"/>
            <w:vAlign w:val="center"/>
            <w:hideMark/>
          </w:tcPr>
          <w:p w:rsidR="001E0F35" w:rsidRPr="001E0F35" w:rsidRDefault="001E0F35" w:rsidP="00392660">
            <w:pPr>
              <w:jc w:val="center"/>
              <w:rPr>
                <w:b/>
                <w:bCs/>
                <w:color w:val="000000"/>
              </w:rPr>
            </w:pPr>
            <w:r w:rsidRPr="001E0F35">
              <w:rPr>
                <w:b/>
                <w:bCs/>
                <w:color w:val="000000"/>
              </w:rPr>
              <w:t>2012 год</w:t>
            </w:r>
          </w:p>
        </w:tc>
        <w:tc>
          <w:tcPr>
            <w:tcW w:w="340" w:type="pct"/>
            <w:tcBorders>
              <w:top w:val="single" w:sz="4" w:space="0" w:color="auto"/>
              <w:left w:val="nil"/>
              <w:bottom w:val="single" w:sz="4" w:space="0" w:color="auto"/>
              <w:right w:val="single" w:sz="4" w:space="0" w:color="auto"/>
            </w:tcBorders>
            <w:shd w:val="clear" w:color="auto" w:fill="B4C6E7"/>
            <w:vAlign w:val="center"/>
            <w:hideMark/>
          </w:tcPr>
          <w:p w:rsidR="001E0F35" w:rsidRPr="001E0F35" w:rsidRDefault="001E0F35" w:rsidP="00392660">
            <w:pPr>
              <w:jc w:val="center"/>
              <w:rPr>
                <w:b/>
                <w:bCs/>
                <w:color w:val="000000"/>
              </w:rPr>
            </w:pPr>
            <w:r w:rsidRPr="001E0F35">
              <w:rPr>
                <w:b/>
                <w:bCs/>
                <w:color w:val="000000"/>
              </w:rPr>
              <w:t>2013 год</w:t>
            </w:r>
          </w:p>
        </w:tc>
        <w:tc>
          <w:tcPr>
            <w:tcW w:w="333" w:type="pct"/>
            <w:tcBorders>
              <w:top w:val="single" w:sz="4" w:space="0" w:color="auto"/>
              <w:left w:val="nil"/>
              <w:bottom w:val="single" w:sz="4" w:space="0" w:color="auto"/>
              <w:right w:val="single" w:sz="4" w:space="0" w:color="auto"/>
            </w:tcBorders>
            <w:shd w:val="clear" w:color="auto" w:fill="B4C6E7"/>
            <w:vAlign w:val="center"/>
            <w:hideMark/>
          </w:tcPr>
          <w:p w:rsidR="001E0F35" w:rsidRPr="001E0F35" w:rsidRDefault="001E0F35" w:rsidP="00392660">
            <w:pPr>
              <w:jc w:val="center"/>
              <w:rPr>
                <w:b/>
                <w:bCs/>
                <w:color w:val="000000"/>
              </w:rPr>
            </w:pPr>
            <w:r w:rsidRPr="001E0F35">
              <w:rPr>
                <w:b/>
                <w:bCs/>
                <w:color w:val="000000"/>
              </w:rPr>
              <w:t>2014 год</w:t>
            </w:r>
          </w:p>
        </w:tc>
        <w:tc>
          <w:tcPr>
            <w:tcW w:w="333" w:type="pct"/>
            <w:tcBorders>
              <w:top w:val="single" w:sz="4" w:space="0" w:color="auto"/>
              <w:left w:val="nil"/>
              <w:bottom w:val="single" w:sz="4" w:space="0" w:color="auto"/>
              <w:right w:val="single" w:sz="4" w:space="0" w:color="auto"/>
            </w:tcBorders>
            <w:shd w:val="clear" w:color="auto" w:fill="B4C6E7"/>
            <w:vAlign w:val="center"/>
            <w:hideMark/>
          </w:tcPr>
          <w:p w:rsidR="001E0F35" w:rsidRPr="001E0F35" w:rsidRDefault="001E0F35" w:rsidP="00392660">
            <w:pPr>
              <w:jc w:val="center"/>
              <w:rPr>
                <w:b/>
                <w:bCs/>
                <w:color w:val="000000"/>
              </w:rPr>
            </w:pPr>
            <w:r w:rsidRPr="001E0F35">
              <w:rPr>
                <w:b/>
                <w:bCs/>
                <w:color w:val="000000"/>
              </w:rPr>
              <w:t>2015 год</w:t>
            </w:r>
          </w:p>
        </w:tc>
        <w:tc>
          <w:tcPr>
            <w:tcW w:w="340" w:type="pct"/>
            <w:tcBorders>
              <w:top w:val="single" w:sz="4" w:space="0" w:color="auto"/>
              <w:left w:val="nil"/>
              <w:bottom w:val="single" w:sz="4" w:space="0" w:color="auto"/>
              <w:right w:val="single" w:sz="4" w:space="0" w:color="auto"/>
            </w:tcBorders>
            <w:shd w:val="clear" w:color="auto" w:fill="B4C6E7"/>
            <w:vAlign w:val="center"/>
            <w:hideMark/>
          </w:tcPr>
          <w:p w:rsidR="001E0F35" w:rsidRPr="001E0F35" w:rsidRDefault="001E0F35" w:rsidP="00392660">
            <w:pPr>
              <w:jc w:val="center"/>
              <w:rPr>
                <w:b/>
                <w:bCs/>
                <w:color w:val="000000"/>
              </w:rPr>
            </w:pPr>
            <w:r w:rsidRPr="001E0F35">
              <w:rPr>
                <w:b/>
                <w:bCs/>
                <w:color w:val="000000"/>
              </w:rPr>
              <w:t>2016 год</w:t>
            </w:r>
          </w:p>
        </w:tc>
        <w:tc>
          <w:tcPr>
            <w:tcW w:w="336" w:type="pct"/>
            <w:tcBorders>
              <w:top w:val="single" w:sz="4" w:space="0" w:color="auto"/>
              <w:left w:val="nil"/>
              <w:bottom w:val="single" w:sz="4" w:space="0" w:color="auto"/>
              <w:right w:val="single" w:sz="4" w:space="0" w:color="auto"/>
            </w:tcBorders>
            <w:shd w:val="clear" w:color="auto" w:fill="B4C6E7"/>
            <w:vAlign w:val="center"/>
          </w:tcPr>
          <w:p w:rsidR="001E0F35" w:rsidRPr="001E0F35" w:rsidRDefault="001E0F35" w:rsidP="00392660">
            <w:pPr>
              <w:jc w:val="center"/>
              <w:rPr>
                <w:b/>
                <w:bCs/>
                <w:color w:val="000000"/>
              </w:rPr>
            </w:pPr>
            <w:r w:rsidRPr="001E0F35">
              <w:rPr>
                <w:b/>
                <w:bCs/>
                <w:color w:val="000000"/>
              </w:rPr>
              <w:t>2017 год</w:t>
            </w:r>
          </w:p>
        </w:tc>
      </w:tr>
      <w:tr w:rsidR="001E0F35" w:rsidRPr="005A6FF3" w:rsidTr="001E0F35">
        <w:trPr>
          <w:trHeight w:val="525"/>
        </w:trPr>
        <w:tc>
          <w:tcPr>
            <w:tcW w:w="1044" w:type="pct"/>
            <w:tcBorders>
              <w:top w:val="single" w:sz="4" w:space="0" w:color="auto"/>
              <w:left w:val="single" w:sz="4" w:space="0" w:color="auto"/>
              <w:bottom w:val="single" w:sz="4" w:space="0" w:color="auto"/>
              <w:right w:val="single" w:sz="4" w:space="0" w:color="auto"/>
            </w:tcBorders>
            <w:shd w:val="clear" w:color="auto" w:fill="C5E0B3"/>
            <w:vAlign w:val="center"/>
            <w:hideMark/>
          </w:tcPr>
          <w:p w:rsidR="001E0F35" w:rsidRPr="001E0F35" w:rsidRDefault="001E0F35" w:rsidP="00392660">
            <w:pPr>
              <w:rPr>
                <w:color w:val="000000"/>
              </w:rPr>
            </w:pPr>
            <w:r w:rsidRPr="001E0F35">
              <w:rPr>
                <w:color w:val="000000"/>
              </w:rPr>
              <w:t xml:space="preserve">Численность постоянного населения </w:t>
            </w:r>
          </w:p>
          <w:p w:rsidR="001E0F35" w:rsidRPr="001E0F35" w:rsidRDefault="001E0F35" w:rsidP="00392660">
            <w:pPr>
              <w:rPr>
                <w:color w:val="000000"/>
              </w:rPr>
            </w:pPr>
            <w:r w:rsidRPr="001E0F35">
              <w:rPr>
                <w:color w:val="000000"/>
              </w:rPr>
              <w:t>на конец года</w:t>
            </w:r>
          </w:p>
        </w:tc>
        <w:tc>
          <w:tcPr>
            <w:tcW w:w="596" w:type="pct"/>
            <w:tcBorders>
              <w:top w:val="nil"/>
              <w:left w:val="nil"/>
              <w:bottom w:val="single" w:sz="4" w:space="0" w:color="auto"/>
              <w:right w:val="single" w:sz="4" w:space="0" w:color="auto"/>
            </w:tcBorders>
            <w:shd w:val="clear" w:color="auto" w:fill="auto"/>
            <w:noWrap/>
            <w:vAlign w:val="center"/>
            <w:hideMark/>
          </w:tcPr>
          <w:p w:rsidR="001E0F35" w:rsidRPr="001E0F35" w:rsidRDefault="001E0F35" w:rsidP="00392660">
            <w:pPr>
              <w:jc w:val="center"/>
              <w:rPr>
                <w:color w:val="000000"/>
              </w:rPr>
            </w:pPr>
            <w:r w:rsidRPr="001E0F35">
              <w:rPr>
                <w:color w:val="000000"/>
              </w:rPr>
              <w:t>чел.</w:t>
            </w:r>
          </w:p>
        </w:tc>
        <w:tc>
          <w:tcPr>
            <w:tcW w:w="333" w:type="pct"/>
            <w:tcBorders>
              <w:top w:val="single" w:sz="4" w:space="0" w:color="auto"/>
              <w:left w:val="nil"/>
              <w:bottom w:val="single" w:sz="4" w:space="0" w:color="auto"/>
              <w:right w:val="single" w:sz="4" w:space="0" w:color="auto"/>
            </w:tcBorders>
            <w:vAlign w:val="center"/>
          </w:tcPr>
          <w:p w:rsidR="001E0F35" w:rsidRPr="001E0F35" w:rsidRDefault="001E0F35" w:rsidP="00392660">
            <w:pPr>
              <w:jc w:val="center"/>
              <w:rPr>
                <w:b/>
                <w:bCs/>
                <w:color w:val="000000"/>
                <w:sz w:val="18"/>
                <w:szCs w:val="18"/>
              </w:rPr>
            </w:pPr>
            <w:r w:rsidRPr="001E0F35">
              <w:rPr>
                <w:b/>
                <w:bCs/>
                <w:color w:val="000000"/>
                <w:sz w:val="18"/>
                <w:szCs w:val="18"/>
              </w:rPr>
              <w:t>30500</w:t>
            </w:r>
          </w:p>
        </w:tc>
        <w:tc>
          <w:tcPr>
            <w:tcW w:w="333"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b/>
                <w:bCs/>
                <w:color w:val="000000"/>
                <w:sz w:val="18"/>
                <w:szCs w:val="18"/>
              </w:rPr>
            </w:pPr>
            <w:r w:rsidRPr="001E0F35">
              <w:rPr>
                <w:b/>
                <w:bCs/>
                <w:color w:val="000000"/>
                <w:sz w:val="18"/>
                <w:szCs w:val="18"/>
              </w:rPr>
              <w:t>28600</w:t>
            </w: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tcPr>
          <w:p w:rsidR="001E0F35" w:rsidRPr="001E0F35" w:rsidRDefault="001E0F35" w:rsidP="00392660">
            <w:pPr>
              <w:jc w:val="center"/>
              <w:rPr>
                <w:b/>
                <w:bCs/>
                <w:color w:val="000000"/>
                <w:sz w:val="18"/>
                <w:szCs w:val="18"/>
              </w:rPr>
            </w:pPr>
            <w:r w:rsidRPr="001E0F35">
              <w:rPr>
                <w:b/>
                <w:bCs/>
                <w:color w:val="000000"/>
                <w:sz w:val="18"/>
                <w:szCs w:val="18"/>
              </w:rPr>
              <w:t>28410</w:t>
            </w:r>
          </w:p>
        </w:tc>
        <w:tc>
          <w:tcPr>
            <w:tcW w:w="333" w:type="pct"/>
            <w:tcBorders>
              <w:top w:val="nil"/>
              <w:left w:val="nil"/>
              <w:bottom w:val="single" w:sz="4" w:space="0" w:color="auto"/>
              <w:right w:val="single" w:sz="4" w:space="0" w:color="auto"/>
            </w:tcBorders>
            <w:shd w:val="clear" w:color="auto" w:fill="auto"/>
            <w:vAlign w:val="center"/>
          </w:tcPr>
          <w:p w:rsidR="001E0F35" w:rsidRPr="001E0F35" w:rsidRDefault="001E0F35" w:rsidP="00392660">
            <w:pPr>
              <w:jc w:val="center"/>
              <w:rPr>
                <w:b/>
                <w:bCs/>
                <w:color w:val="000000"/>
                <w:sz w:val="18"/>
                <w:szCs w:val="18"/>
              </w:rPr>
            </w:pPr>
            <w:r w:rsidRPr="001E0F35">
              <w:rPr>
                <w:b/>
                <w:bCs/>
                <w:color w:val="000000"/>
                <w:sz w:val="18"/>
                <w:szCs w:val="18"/>
              </w:rPr>
              <w:t>26983</w:t>
            </w:r>
          </w:p>
        </w:tc>
        <w:tc>
          <w:tcPr>
            <w:tcW w:w="339" w:type="pct"/>
            <w:tcBorders>
              <w:top w:val="nil"/>
              <w:left w:val="nil"/>
              <w:bottom w:val="single" w:sz="4" w:space="0" w:color="auto"/>
              <w:right w:val="single" w:sz="4" w:space="0" w:color="auto"/>
            </w:tcBorders>
            <w:shd w:val="clear" w:color="auto" w:fill="auto"/>
            <w:vAlign w:val="center"/>
          </w:tcPr>
          <w:p w:rsidR="001E0F35" w:rsidRPr="001E0F35" w:rsidRDefault="001E0F35" w:rsidP="00392660">
            <w:pPr>
              <w:jc w:val="center"/>
              <w:rPr>
                <w:b/>
                <w:bCs/>
                <w:color w:val="000000"/>
                <w:sz w:val="18"/>
                <w:szCs w:val="18"/>
              </w:rPr>
            </w:pPr>
            <w:r w:rsidRPr="001E0F35">
              <w:rPr>
                <w:b/>
                <w:bCs/>
                <w:color w:val="000000"/>
                <w:sz w:val="18"/>
                <w:szCs w:val="18"/>
              </w:rPr>
              <w:t>26782</w:t>
            </w:r>
          </w:p>
        </w:tc>
        <w:tc>
          <w:tcPr>
            <w:tcW w:w="340" w:type="pct"/>
            <w:tcBorders>
              <w:top w:val="nil"/>
              <w:left w:val="nil"/>
              <w:bottom w:val="single" w:sz="4" w:space="0" w:color="auto"/>
              <w:right w:val="single" w:sz="4" w:space="0" w:color="auto"/>
            </w:tcBorders>
            <w:shd w:val="clear" w:color="auto" w:fill="auto"/>
            <w:vAlign w:val="center"/>
          </w:tcPr>
          <w:p w:rsidR="001E0F35" w:rsidRPr="001E0F35" w:rsidRDefault="001E0F35" w:rsidP="00392660">
            <w:pPr>
              <w:jc w:val="center"/>
              <w:rPr>
                <w:b/>
                <w:bCs/>
                <w:color w:val="000000"/>
                <w:sz w:val="18"/>
                <w:szCs w:val="18"/>
              </w:rPr>
            </w:pPr>
            <w:r w:rsidRPr="001E0F35">
              <w:rPr>
                <w:b/>
                <w:bCs/>
                <w:color w:val="000000"/>
                <w:sz w:val="18"/>
                <w:szCs w:val="18"/>
              </w:rPr>
              <w:t>26732</w:t>
            </w:r>
          </w:p>
        </w:tc>
        <w:tc>
          <w:tcPr>
            <w:tcW w:w="333" w:type="pct"/>
            <w:tcBorders>
              <w:top w:val="nil"/>
              <w:left w:val="nil"/>
              <w:bottom w:val="single" w:sz="4" w:space="0" w:color="auto"/>
              <w:right w:val="single" w:sz="4" w:space="0" w:color="auto"/>
            </w:tcBorders>
            <w:shd w:val="clear" w:color="auto" w:fill="auto"/>
            <w:vAlign w:val="center"/>
          </w:tcPr>
          <w:p w:rsidR="001E0F35" w:rsidRPr="001E0F35" w:rsidRDefault="001E0F35" w:rsidP="00392660">
            <w:pPr>
              <w:jc w:val="center"/>
              <w:rPr>
                <w:b/>
                <w:bCs/>
                <w:color w:val="000000"/>
                <w:sz w:val="18"/>
                <w:szCs w:val="18"/>
              </w:rPr>
            </w:pPr>
            <w:r w:rsidRPr="001E0F35">
              <w:rPr>
                <w:b/>
                <w:bCs/>
                <w:color w:val="000000"/>
                <w:sz w:val="18"/>
                <w:szCs w:val="18"/>
              </w:rPr>
              <w:t>26573</w:t>
            </w:r>
          </w:p>
        </w:tc>
        <w:tc>
          <w:tcPr>
            <w:tcW w:w="333" w:type="pct"/>
            <w:tcBorders>
              <w:top w:val="nil"/>
              <w:left w:val="nil"/>
              <w:bottom w:val="single" w:sz="4" w:space="0" w:color="auto"/>
              <w:right w:val="single" w:sz="4" w:space="0" w:color="auto"/>
            </w:tcBorders>
            <w:shd w:val="clear" w:color="auto" w:fill="auto"/>
            <w:vAlign w:val="center"/>
          </w:tcPr>
          <w:p w:rsidR="001E0F35" w:rsidRPr="001E0F35" w:rsidRDefault="001E0F35" w:rsidP="00392660">
            <w:pPr>
              <w:jc w:val="center"/>
              <w:rPr>
                <w:b/>
                <w:bCs/>
                <w:color w:val="000000"/>
                <w:sz w:val="18"/>
                <w:szCs w:val="18"/>
              </w:rPr>
            </w:pPr>
            <w:r w:rsidRPr="001E0F35">
              <w:rPr>
                <w:b/>
                <w:bCs/>
                <w:color w:val="000000"/>
                <w:sz w:val="18"/>
                <w:szCs w:val="18"/>
              </w:rPr>
              <w:t>26569</w:t>
            </w:r>
          </w:p>
        </w:tc>
        <w:tc>
          <w:tcPr>
            <w:tcW w:w="340" w:type="pct"/>
            <w:tcBorders>
              <w:top w:val="nil"/>
              <w:left w:val="nil"/>
              <w:bottom w:val="single" w:sz="4" w:space="0" w:color="auto"/>
              <w:right w:val="single" w:sz="4" w:space="0" w:color="auto"/>
            </w:tcBorders>
            <w:shd w:val="clear" w:color="auto" w:fill="auto"/>
            <w:vAlign w:val="center"/>
          </w:tcPr>
          <w:p w:rsidR="001E0F35" w:rsidRPr="001E0F35" w:rsidRDefault="001E0F35" w:rsidP="00392660">
            <w:pPr>
              <w:jc w:val="center"/>
              <w:rPr>
                <w:b/>
                <w:bCs/>
                <w:color w:val="000000"/>
                <w:sz w:val="18"/>
                <w:szCs w:val="18"/>
              </w:rPr>
            </w:pPr>
            <w:r w:rsidRPr="001E0F35">
              <w:rPr>
                <w:b/>
                <w:bCs/>
                <w:color w:val="000000"/>
                <w:sz w:val="18"/>
                <w:szCs w:val="18"/>
              </w:rPr>
              <w:t>26538</w:t>
            </w:r>
          </w:p>
        </w:tc>
        <w:tc>
          <w:tcPr>
            <w:tcW w:w="336" w:type="pct"/>
            <w:tcBorders>
              <w:top w:val="nil"/>
              <w:left w:val="nil"/>
              <w:bottom w:val="single" w:sz="4" w:space="0" w:color="auto"/>
              <w:right w:val="single" w:sz="4" w:space="0" w:color="auto"/>
            </w:tcBorders>
            <w:vAlign w:val="center"/>
          </w:tcPr>
          <w:p w:rsidR="001E0F35" w:rsidRPr="001E0F35" w:rsidRDefault="001E0F35" w:rsidP="00392660">
            <w:pPr>
              <w:jc w:val="center"/>
              <w:rPr>
                <w:b/>
                <w:bCs/>
                <w:color w:val="000000"/>
                <w:sz w:val="18"/>
                <w:szCs w:val="18"/>
              </w:rPr>
            </w:pPr>
            <w:r w:rsidRPr="001E0F35">
              <w:rPr>
                <w:b/>
                <w:bCs/>
                <w:color w:val="000000"/>
                <w:sz w:val="18"/>
                <w:szCs w:val="18"/>
              </w:rPr>
              <w:t>26444</w:t>
            </w:r>
          </w:p>
        </w:tc>
      </w:tr>
      <w:tr w:rsidR="001E0F35" w:rsidRPr="005A6FF3" w:rsidTr="001E0F35">
        <w:trPr>
          <w:trHeight w:val="300"/>
        </w:trPr>
        <w:tc>
          <w:tcPr>
            <w:tcW w:w="1044" w:type="pct"/>
            <w:tcBorders>
              <w:top w:val="single" w:sz="4" w:space="0" w:color="auto"/>
              <w:left w:val="single" w:sz="4" w:space="0" w:color="auto"/>
              <w:bottom w:val="single" w:sz="4" w:space="0" w:color="auto"/>
              <w:right w:val="single" w:sz="4" w:space="0" w:color="auto"/>
            </w:tcBorders>
            <w:shd w:val="clear" w:color="auto" w:fill="C5E0B3"/>
            <w:vAlign w:val="center"/>
            <w:hideMark/>
          </w:tcPr>
          <w:p w:rsidR="001E0F35" w:rsidRPr="001E0F35" w:rsidRDefault="001E0F35" w:rsidP="00392660">
            <w:pPr>
              <w:rPr>
                <w:color w:val="000000"/>
              </w:rPr>
            </w:pPr>
            <w:r w:rsidRPr="001E0F35">
              <w:rPr>
                <w:color w:val="000000"/>
              </w:rPr>
              <w:t xml:space="preserve">в </w:t>
            </w:r>
            <w:proofErr w:type="spellStart"/>
            <w:r w:rsidRPr="001E0F35">
              <w:rPr>
                <w:color w:val="000000"/>
              </w:rPr>
              <w:t>т.ч</w:t>
            </w:r>
            <w:proofErr w:type="spellEnd"/>
            <w:r w:rsidRPr="001E0F35">
              <w:rPr>
                <w:color w:val="000000"/>
              </w:rPr>
              <w:t>. женщин</w:t>
            </w:r>
          </w:p>
        </w:tc>
        <w:tc>
          <w:tcPr>
            <w:tcW w:w="596" w:type="pct"/>
            <w:tcBorders>
              <w:top w:val="nil"/>
              <w:left w:val="nil"/>
              <w:bottom w:val="single" w:sz="4" w:space="0" w:color="auto"/>
              <w:right w:val="single" w:sz="4" w:space="0" w:color="auto"/>
            </w:tcBorders>
            <w:shd w:val="clear" w:color="auto" w:fill="auto"/>
            <w:noWrap/>
            <w:vAlign w:val="center"/>
            <w:hideMark/>
          </w:tcPr>
          <w:p w:rsidR="001E0F35" w:rsidRPr="001E0F35" w:rsidRDefault="001E0F35" w:rsidP="00392660">
            <w:pPr>
              <w:jc w:val="center"/>
              <w:rPr>
                <w:color w:val="000000"/>
              </w:rPr>
            </w:pPr>
            <w:r w:rsidRPr="001E0F35">
              <w:rPr>
                <w:color w:val="000000"/>
              </w:rPr>
              <w:t>чел.</w:t>
            </w:r>
          </w:p>
        </w:tc>
        <w:tc>
          <w:tcPr>
            <w:tcW w:w="333" w:type="pct"/>
            <w:tcBorders>
              <w:top w:val="single" w:sz="4" w:space="0" w:color="auto"/>
              <w:left w:val="nil"/>
              <w:bottom w:val="single" w:sz="4" w:space="0" w:color="auto"/>
              <w:right w:val="single" w:sz="4" w:space="0" w:color="auto"/>
            </w:tcBorders>
            <w:vAlign w:val="center"/>
          </w:tcPr>
          <w:p w:rsidR="001E0F35" w:rsidRPr="001E0F35" w:rsidRDefault="001E0F35" w:rsidP="00392660">
            <w:pPr>
              <w:jc w:val="center"/>
              <w:rPr>
                <w:b/>
                <w:color w:val="000000"/>
              </w:rPr>
            </w:pPr>
            <w:r w:rsidRPr="001E0F35">
              <w:rPr>
                <w:b/>
                <w:color w:val="000000"/>
              </w:rPr>
              <w:t>н/д</w:t>
            </w:r>
          </w:p>
        </w:tc>
        <w:tc>
          <w:tcPr>
            <w:tcW w:w="333"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b/>
                <w:color w:val="000000"/>
              </w:rPr>
            </w:pPr>
            <w:r w:rsidRPr="001E0F35">
              <w:rPr>
                <w:b/>
                <w:color w:val="000000"/>
              </w:rPr>
              <w:t>н/д</w:t>
            </w: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tcPr>
          <w:p w:rsidR="001E0F35" w:rsidRPr="001E0F35" w:rsidRDefault="001E0F35" w:rsidP="00392660">
            <w:pPr>
              <w:jc w:val="center"/>
              <w:rPr>
                <w:b/>
                <w:color w:val="000000"/>
                <w:sz w:val="18"/>
                <w:szCs w:val="18"/>
              </w:rPr>
            </w:pPr>
            <w:r w:rsidRPr="001E0F35">
              <w:rPr>
                <w:b/>
                <w:color w:val="000000"/>
                <w:sz w:val="18"/>
                <w:szCs w:val="18"/>
              </w:rPr>
              <w:t>12651</w:t>
            </w:r>
          </w:p>
        </w:tc>
        <w:tc>
          <w:tcPr>
            <w:tcW w:w="333" w:type="pct"/>
            <w:tcBorders>
              <w:top w:val="nil"/>
              <w:left w:val="nil"/>
              <w:bottom w:val="single" w:sz="4" w:space="0" w:color="auto"/>
              <w:right w:val="single" w:sz="4" w:space="0" w:color="auto"/>
            </w:tcBorders>
            <w:shd w:val="clear" w:color="auto" w:fill="auto"/>
            <w:vAlign w:val="center"/>
          </w:tcPr>
          <w:p w:rsidR="001E0F35" w:rsidRPr="001E0F35" w:rsidRDefault="001E0F35" w:rsidP="00392660">
            <w:pPr>
              <w:jc w:val="center"/>
              <w:rPr>
                <w:b/>
                <w:bCs/>
                <w:color w:val="000000"/>
                <w:sz w:val="18"/>
                <w:szCs w:val="18"/>
              </w:rPr>
            </w:pPr>
            <w:r w:rsidRPr="001E0F35">
              <w:rPr>
                <w:b/>
                <w:bCs/>
                <w:color w:val="000000"/>
                <w:sz w:val="18"/>
                <w:szCs w:val="18"/>
              </w:rPr>
              <w:t>14908</w:t>
            </w:r>
          </w:p>
        </w:tc>
        <w:tc>
          <w:tcPr>
            <w:tcW w:w="339" w:type="pct"/>
            <w:tcBorders>
              <w:top w:val="nil"/>
              <w:left w:val="nil"/>
              <w:bottom w:val="single" w:sz="4" w:space="0" w:color="auto"/>
              <w:right w:val="single" w:sz="4" w:space="0" w:color="auto"/>
            </w:tcBorders>
            <w:shd w:val="clear" w:color="auto" w:fill="auto"/>
            <w:vAlign w:val="center"/>
          </w:tcPr>
          <w:p w:rsidR="001E0F35" w:rsidRPr="001E0F35" w:rsidRDefault="001E0F35" w:rsidP="00392660">
            <w:pPr>
              <w:jc w:val="center"/>
              <w:rPr>
                <w:b/>
                <w:bCs/>
                <w:color w:val="000000"/>
                <w:sz w:val="18"/>
                <w:szCs w:val="18"/>
              </w:rPr>
            </w:pPr>
            <w:r w:rsidRPr="001E0F35">
              <w:rPr>
                <w:b/>
                <w:bCs/>
                <w:color w:val="000000"/>
                <w:sz w:val="18"/>
                <w:szCs w:val="18"/>
              </w:rPr>
              <w:t>14785</w:t>
            </w:r>
          </w:p>
        </w:tc>
        <w:tc>
          <w:tcPr>
            <w:tcW w:w="340" w:type="pct"/>
            <w:tcBorders>
              <w:top w:val="nil"/>
              <w:left w:val="nil"/>
              <w:bottom w:val="single" w:sz="4" w:space="0" w:color="auto"/>
              <w:right w:val="single" w:sz="4" w:space="0" w:color="auto"/>
            </w:tcBorders>
            <w:shd w:val="clear" w:color="auto" w:fill="auto"/>
            <w:vAlign w:val="center"/>
          </w:tcPr>
          <w:p w:rsidR="001E0F35" w:rsidRPr="001E0F35" w:rsidRDefault="001E0F35" w:rsidP="00392660">
            <w:pPr>
              <w:jc w:val="center"/>
              <w:rPr>
                <w:b/>
                <w:bCs/>
                <w:color w:val="000000"/>
                <w:sz w:val="18"/>
                <w:szCs w:val="18"/>
              </w:rPr>
            </w:pPr>
            <w:r w:rsidRPr="001E0F35">
              <w:rPr>
                <w:b/>
                <w:bCs/>
                <w:color w:val="000000"/>
                <w:sz w:val="18"/>
                <w:szCs w:val="18"/>
              </w:rPr>
              <w:t>14775</w:t>
            </w:r>
          </w:p>
        </w:tc>
        <w:tc>
          <w:tcPr>
            <w:tcW w:w="333" w:type="pct"/>
            <w:tcBorders>
              <w:top w:val="nil"/>
              <w:left w:val="nil"/>
              <w:bottom w:val="single" w:sz="4" w:space="0" w:color="auto"/>
              <w:right w:val="single" w:sz="4" w:space="0" w:color="auto"/>
            </w:tcBorders>
            <w:shd w:val="clear" w:color="auto" w:fill="auto"/>
            <w:vAlign w:val="center"/>
          </w:tcPr>
          <w:p w:rsidR="001E0F35" w:rsidRPr="001E0F35" w:rsidRDefault="001E0F35" w:rsidP="00392660">
            <w:pPr>
              <w:jc w:val="center"/>
              <w:rPr>
                <w:b/>
                <w:bCs/>
                <w:color w:val="000000"/>
                <w:sz w:val="18"/>
                <w:szCs w:val="18"/>
              </w:rPr>
            </w:pPr>
            <w:r w:rsidRPr="001E0F35">
              <w:rPr>
                <w:b/>
                <w:bCs/>
                <w:color w:val="000000"/>
                <w:sz w:val="18"/>
                <w:szCs w:val="18"/>
              </w:rPr>
              <w:t>14698</w:t>
            </w:r>
          </w:p>
        </w:tc>
        <w:tc>
          <w:tcPr>
            <w:tcW w:w="333" w:type="pct"/>
            <w:tcBorders>
              <w:top w:val="nil"/>
              <w:left w:val="nil"/>
              <w:bottom w:val="single" w:sz="4" w:space="0" w:color="auto"/>
              <w:right w:val="single" w:sz="4" w:space="0" w:color="auto"/>
            </w:tcBorders>
            <w:shd w:val="clear" w:color="auto" w:fill="auto"/>
            <w:vAlign w:val="center"/>
          </w:tcPr>
          <w:p w:rsidR="001E0F35" w:rsidRPr="001E0F35" w:rsidRDefault="001E0F35" w:rsidP="00392660">
            <w:pPr>
              <w:jc w:val="center"/>
              <w:rPr>
                <w:b/>
                <w:bCs/>
                <w:color w:val="000000"/>
                <w:sz w:val="18"/>
                <w:szCs w:val="18"/>
              </w:rPr>
            </w:pPr>
            <w:r w:rsidRPr="001E0F35">
              <w:rPr>
                <w:b/>
                <w:bCs/>
                <w:color w:val="000000"/>
                <w:sz w:val="18"/>
                <w:szCs w:val="18"/>
              </w:rPr>
              <w:t>14706</w:t>
            </w:r>
          </w:p>
        </w:tc>
        <w:tc>
          <w:tcPr>
            <w:tcW w:w="340" w:type="pct"/>
            <w:tcBorders>
              <w:top w:val="nil"/>
              <w:left w:val="nil"/>
              <w:bottom w:val="single" w:sz="4" w:space="0" w:color="auto"/>
              <w:right w:val="single" w:sz="4" w:space="0" w:color="auto"/>
            </w:tcBorders>
            <w:shd w:val="clear" w:color="auto" w:fill="auto"/>
            <w:vAlign w:val="center"/>
          </w:tcPr>
          <w:p w:rsidR="001E0F35" w:rsidRPr="001E0F35" w:rsidRDefault="001E0F35" w:rsidP="00392660">
            <w:pPr>
              <w:jc w:val="center"/>
              <w:rPr>
                <w:b/>
                <w:bCs/>
                <w:color w:val="000000"/>
                <w:sz w:val="18"/>
                <w:szCs w:val="18"/>
              </w:rPr>
            </w:pPr>
            <w:r w:rsidRPr="001E0F35">
              <w:rPr>
                <w:b/>
                <w:bCs/>
                <w:color w:val="000000"/>
                <w:sz w:val="18"/>
                <w:szCs w:val="18"/>
              </w:rPr>
              <w:t>14711</w:t>
            </w:r>
          </w:p>
        </w:tc>
        <w:tc>
          <w:tcPr>
            <w:tcW w:w="336" w:type="pct"/>
            <w:tcBorders>
              <w:top w:val="nil"/>
              <w:left w:val="nil"/>
              <w:bottom w:val="single" w:sz="4" w:space="0" w:color="auto"/>
              <w:right w:val="single" w:sz="4" w:space="0" w:color="auto"/>
            </w:tcBorders>
            <w:vAlign w:val="center"/>
          </w:tcPr>
          <w:p w:rsidR="001E0F35" w:rsidRPr="001E0F35" w:rsidRDefault="001E0F35" w:rsidP="00392660">
            <w:pPr>
              <w:jc w:val="center"/>
              <w:rPr>
                <w:b/>
                <w:bCs/>
                <w:color w:val="000000"/>
                <w:sz w:val="18"/>
                <w:szCs w:val="18"/>
              </w:rPr>
            </w:pPr>
            <w:r w:rsidRPr="001E0F35">
              <w:rPr>
                <w:b/>
                <w:bCs/>
                <w:color w:val="000000"/>
                <w:sz w:val="18"/>
                <w:szCs w:val="18"/>
              </w:rPr>
              <w:t>14656</w:t>
            </w:r>
          </w:p>
        </w:tc>
      </w:tr>
      <w:tr w:rsidR="001E0F35" w:rsidRPr="005A6FF3" w:rsidTr="001E0F35">
        <w:trPr>
          <w:trHeight w:val="300"/>
        </w:trPr>
        <w:tc>
          <w:tcPr>
            <w:tcW w:w="1044" w:type="pct"/>
            <w:tcBorders>
              <w:top w:val="single" w:sz="4" w:space="0" w:color="auto"/>
              <w:left w:val="single" w:sz="4" w:space="0" w:color="auto"/>
              <w:bottom w:val="single" w:sz="4" w:space="0" w:color="auto"/>
              <w:right w:val="single" w:sz="4" w:space="0" w:color="auto"/>
            </w:tcBorders>
            <w:shd w:val="clear" w:color="auto" w:fill="C5E0B3"/>
            <w:vAlign w:val="center"/>
            <w:hideMark/>
          </w:tcPr>
          <w:p w:rsidR="001E0F35" w:rsidRPr="001E0F35" w:rsidRDefault="001E0F35" w:rsidP="00392660">
            <w:pPr>
              <w:rPr>
                <w:color w:val="000000"/>
              </w:rPr>
            </w:pPr>
            <w:r w:rsidRPr="001E0F35">
              <w:rPr>
                <w:color w:val="000000"/>
              </w:rPr>
              <w:t xml:space="preserve">в </w:t>
            </w:r>
            <w:proofErr w:type="spellStart"/>
            <w:r w:rsidRPr="001E0F35">
              <w:rPr>
                <w:color w:val="000000"/>
              </w:rPr>
              <w:t>т.ч</w:t>
            </w:r>
            <w:proofErr w:type="spellEnd"/>
            <w:r w:rsidRPr="001E0F35">
              <w:rPr>
                <w:color w:val="000000"/>
              </w:rPr>
              <w:t>. мужчин</w:t>
            </w:r>
          </w:p>
        </w:tc>
        <w:tc>
          <w:tcPr>
            <w:tcW w:w="596" w:type="pct"/>
            <w:tcBorders>
              <w:top w:val="nil"/>
              <w:left w:val="nil"/>
              <w:bottom w:val="single" w:sz="4" w:space="0" w:color="auto"/>
              <w:right w:val="single" w:sz="4" w:space="0" w:color="auto"/>
            </w:tcBorders>
            <w:shd w:val="clear" w:color="auto" w:fill="auto"/>
            <w:noWrap/>
            <w:hideMark/>
          </w:tcPr>
          <w:p w:rsidR="001E0F35" w:rsidRPr="001E0F35" w:rsidRDefault="001E0F35" w:rsidP="00392660">
            <w:pPr>
              <w:jc w:val="center"/>
              <w:rPr>
                <w:color w:val="000000"/>
              </w:rPr>
            </w:pPr>
            <w:r w:rsidRPr="001E0F35">
              <w:rPr>
                <w:color w:val="000000"/>
              </w:rPr>
              <w:t>чел.</w:t>
            </w:r>
          </w:p>
        </w:tc>
        <w:tc>
          <w:tcPr>
            <w:tcW w:w="333" w:type="pct"/>
            <w:tcBorders>
              <w:top w:val="single" w:sz="4" w:space="0" w:color="auto"/>
              <w:left w:val="nil"/>
              <w:bottom w:val="single" w:sz="4" w:space="0" w:color="auto"/>
              <w:right w:val="single" w:sz="4" w:space="0" w:color="auto"/>
            </w:tcBorders>
            <w:vAlign w:val="center"/>
          </w:tcPr>
          <w:p w:rsidR="001E0F35" w:rsidRPr="001E0F35" w:rsidRDefault="001E0F35" w:rsidP="00392660">
            <w:pPr>
              <w:jc w:val="center"/>
              <w:rPr>
                <w:b/>
                <w:color w:val="000000"/>
              </w:rPr>
            </w:pPr>
            <w:r w:rsidRPr="001E0F35">
              <w:rPr>
                <w:b/>
                <w:color w:val="000000"/>
              </w:rPr>
              <w:t>н/д</w:t>
            </w:r>
          </w:p>
        </w:tc>
        <w:tc>
          <w:tcPr>
            <w:tcW w:w="333"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b/>
                <w:color w:val="000000"/>
              </w:rPr>
            </w:pPr>
            <w:r w:rsidRPr="001E0F35">
              <w:rPr>
                <w:b/>
                <w:color w:val="000000"/>
              </w:rPr>
              <w:t>н/д</w:t>
            </w: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tcPr>
          <w:p w:rsidR="001E0F35" w:rsidRPr="001E0F35" w:rsidRDefault="001E0F35" w:rsidP="00392660">
            <w:pPr>
              <w:jc w:val="center"/>
              <w:rPr>
                <w:b/>
                <w:color w:val="000000"/>
                <w:sz w:val="18"/>
                <w:szCs w:val="18"/>
              </w:rPr>
            </w:pPr>
            <w:r w:rsidRPr="001E0F35">
              <w:rPr>
                <w:b/>
                <w:color w:val="000000"/>
                <w:sz w:val="18"/>
                <w:szCs w:val="18"/>
              </w:rPr>
              <w:t>15759</w:t>
            </w:r>
          </w:p>
        </w:tc>
        <w:tc>
          <w:tcPr>
            <w:tcW w:w="333" w:type="pct"/>
            <w:tcBorders>
              <w:top w:val="nil"/>
              <w:left w:val="nil"/>
              <w:bottom w:val="single" w:sz="4" w:space="0" w:color="auto"/>
              <w:right w:val="single" w:sz="4" w:space="0" w:color="auto"/>
            </w:tcBorders>
            <w:shd w:val="clear" w:color="auto" w:fill="auto"/>
            <w:vAlign w:val="center"/>
          </w:tcPr>
          <w:p w:rsidR="001E0F35" w:rsidRPr="001E0F35" w:rsidRDefault="001E0F35" w:rsidP="00392660">
            <w:pPr>
              <w:jc w:val="center"/>
              <w:rPr>
                <w:b/>
                <w:bCs/>
                <w:color w:val="000000"/>
                <w:sz w:val="18"/>
                <w:szCs w:val="18"/>
              </w:rPr>
            </w:pPr>
            <w:r w:rsidRPr="001E0F35">
              <w:rPr>
                <w:b/>
                <w:bCs/>
                <w:color w:val="000000"/>
                <w:sz w:val="18"/>
                <w:szCs w:val="18"/>
              </w:rPr>
              <w:t>12075</w:t>
            </w:r>
          </w:p>
        </w:tc>
        <w:tc>
          <w:tcPr>
            <w:tcW w:w="339" w:type="pct"/>
            <w:tcBorders>
              <w:top w:val="nil"/>
              <w:left w:val="nil"/>
              <w:bottom w:val="single" w:sz="4" w:space="0" w:color="auto"/>
              <w:right w:val="single" w:sz="4" w:space="0" w:color="auto"/>
            </w:tcBorders>
            <w:shd w:val="clear" w:color="auto" w:fill="auto"/>
            <w:vAlign w:val="center"/>
          </w:tcPr>
          <w:p w:rsidR="001E0F35" w:rsidRPr="001E0F35" w:rsidRDefault="001E0F35" w:rsidP="00392660">
            <w:pPr>
              <w:jc w:val="center"/>
              <w:rPr>
                <w:b/>
                <w:bCs/>
                <w:color w:val="000000"/>
                <w:sz w:val="18"/>
                <w:szCs w:val="18"/>
              </w:rPr>
            </w:pPr>
            <w:r w:rsidRPr="001E0F35">
              <w:rPr>
                <w:b/>
                <w:bCs/>
                <w:color w:val="000000"/>
                <w:sz w:val="18"/>
                <w:szCs w:val="18"/>
              </w:rPr>
              <w:t>11997</w:t>
            </w:r>
          </w:p>
        </w:tc>
        <w:tc>
          <w:tcPr>
            <w:tcW w:w="340" w:type="pct"/>
            <w:tcBorders>
              <w:top w:val="nil"/>
              <w:left w:val="nil"/>
              <w:bottom w:val="single" w:sz="4" w:space="0" w:color="auto"/>
              <w:right w:val="single" w:sz="4" w:space="0" w:color="auto"/>
            </w:tcBorders>
            <w:shd w:val="clear" w:color="auto" w:fill="auto"/>
            <w:vAlign w:val="center"/>
          </w:tcPr>
          <w:p w:rsidR="001E0F35" w:rsidRPr="001E0F35" w:rsidRDefault="001E0F35" w:rsidP="00392660">
            <w:pPr>
              <w:jc w:val="center"/>
              <w:rPr>
                <w:b/>
                <w:bCs/>
                <w:color w:val="000000"/>
                <w:sz w:val="18"/>
                <w:szCs w:val="18"/>
              </w:rPr>
            </w:pPr>
            <w:r w:rsidRPr="001E0F35">
              <w:rPr>
                <w:b/>
                <w:bCs/>
                <w:color w:val="000000"/>
                <w:sz w:val="18"/>
                <w:szCs w:val="18"/>
              </w:rPr>
              <w:t>11857</w:t>
            </w:r>
          </w:p>
        </w:tc>
        <w:tc>
          <w:tcPr>
            <w:tcW w:w="333" w:type="pct"/>
            <w:tcBorders>
              <w:top w:val="nil"/>
              <w:left w:val="nil"/>
              <w:bottom w:val="single" w:sz="4" w:space="0" w:color="auto"/>
              <w:right w:val="single" w:sz="4" w:space="0" w:color="auto"/>
            </w:tcBorders>
            <w:shd w:val="clear" w:color="auto" w:fill="auto"/>
            <w:vAlign w:val="center"/>
          </w:tcPr>
          <w:p w:rsidR="001E0F35" w:rsidRPr="001E0F35" w:rsidRDefault="001E0F35" w:rsidP="00392660">
            <w:pPr>
              <w:jc w:val="center"/>
              <w:rPr>
                <w:b/>
                <w:bCs/>
                <w:color w:val="000000"/>
                <w:sz w:val="18"/>
                <w:szCs w:val="18"/>
              </w:rPr>
            </w:pPr>
            <w:r w:rsidRPr="001E0F35">
              <w:rPr>
                <w:b/>
                <w:bCs/>
                <w:color w:val="000000"/>
                <w:sz w:val="18"/>
                <w:szCs w:val="18"/>
              </w:rPr>
              <w:t>11875</w:t>
            </w:r>
          </w:p>
        </w:tc>
        <w:tc>
          <w:tcPr>
            <w:tcW w:w="333" w:type="pct"/>
            <w:tcBorders>
              <w:top w:val="nil"/>
              <w:left w:val="nil"/>
              <w:bottom w:val="single" w:sz="4" w:space="0" w:color="auto"/>
              <w:right w:val="single" w:sz="4" w:space="0" w:color="auto"/>
            </w:tcBorders>
            <w:shd w:val="clear" w:color="auto" w:fill="auto"/>
            <w:vAlign w:val="center"/>
          </w:tcPr>
          <w:p w:rsidR="001E0F35" w:rsidRPr="001E0F35" w:rsidRDefault="001E0F35" w:rsidP="00392660">
            <w:pPr>
              <w:jc w:val="center"/>
              <w:rPr>
                <w:b/>
                <w:bCs/>
                <w:color w:val="000000"/>
                <w:sz w:val="18"/>
                <w:szCs w:val="18"/>
              </w:rPr>
            </w:pPr>
            <w:r w:rsidRPr="001E0F35">
              <w:rPr>
                <w:b/>
                <w:bCs/>
                <w:color w:val="000000"/>
                <w:sz w:val="18"/>
                <w:szCs w:val="18"/>
              </w:rPr>
              <w:t>11863</w:t>
            </w:r>
          </w:p>
        </w:tc>
        <w:tc>
          <w:tcPr>
            <w:tcW w:w="340" w:type="pct"/>
            <w:tcBorders>
              <w:top w:val="nil"/>
              <w:left w:val="nil"/>
              <w:bottom w:val="single" w:sz="4" w:space="0" w:color="auto"/>
              <w:right w:val="single" w:sz="4" w:space="0" w:color="auto"/>
            </w:tcBorders>
            <w:shd w:val="clear" w:color="auto" w:fill="auto"/>
            <w:vAlign w:val="center"/>
          </w:tcPr>
          <w:p w:rsidR="001E0F35" w:rsidRPr="001E0F35" w:rsidRDefault="001E0F35" w:rsidP="00392660">
            <w:pPr>
              <w:jc w:val="center"/>
              <w:rPr>
                <w:b/>
                <w:bCs/>
                <w:color w:val="000000"/>
                <w:sz w:val="18"/>
                <w:szCs w:val="18"/>
              </w:rPr>
            </w:pPr>
            <w:r w:rsidRPr="001E0F35">
              <w:rPr>
                <w:b/>
                <w:bCs/>
                <w:color w:val="000000"/>
                <w:sz w:val="18"/>
                <w:szCs w:val="18"/>
              </w:rPr>
              <w:t>11827</w:t>
            </w:r>
          </w:p>
        </w:tc>
        <w:tc>
          <w:tcPr>
            <w:tcW w:w="336" w:type="pct"/>
            <w:tcBorders>
              <w:top w:val="nil"/>
              <w:left w:val="nil"/>
              <w:bottom w:val="single" w:sz="4" w:space="0" w:color="auto"/>
              <w:right w:val="single" w:sz="4" w:space="0" w:color="auto"/>
            </w:tcBorders>
            <w:vAlign w:val="center"/>
          </w:tcPr>
          <w:p w:rsidR="001E0F35" w:rsidRPr="001E0F35" w:rsidRDefault="001E0F35" w:rsidP="00392660">
            <w:pPr>
              <w:jc w:val="center"/>
              <w:rPr>
                <w:b/>
                <w:bCs/>
                <w:color w:val="000000"/>
                <w:sz w:val="18"/>
                <w:szCs w:val="18"/>
              </w:rPr>
            </w:pPr>
            <w:r w:rsidRPr="001E0F35">
              <w:rPr>
                <w:b/>
                <w:bCs/>
                <w:color w:val="000000"/>
                <w:sz w:val="18"/>
                <w:szCs w:val="18"/>
              </w:rPr>
              <w:t>11788</w:t>
            </w:r>
          </w:p>
        </w:tc>
      </w:tr>
      <w:tr w:rsidR="001E0F35" w:rsidRPr="005A6FF3" w:rsidTr="001E0F35">
        <w:trPr>
          <w:trHeight w:val="463"/>
        </w:trPr>
        <w:tc>
          <w:tcPr>
            <w:tcW w:w="1044" w:type="pct"/>
            <w:tcBorders>
              <w:top w:val="single" w:sz="4" w:space="0" w:color="auto"/>
              <w:left w:val="single" w:sz="4" w:space="0" w:color="auto"/>
              <w:bottom w:val="single" w:sz="4" w:space="0" w:color="auto"/>
              <w:right w:val="single" w:sz="4" w:space="0" w:color="auto"/>
            </w:tcBorders>
            <w:shd w:val="clear" w:color="auto" w:fill="C5E0B3"/>
            <w:vAlign w:val="center"/>
            <w:hideMark/>
          </w:tcPr>
          <w:p w:rsidR="001E0F35" w:rsidRPr="001E0F35" w:rsidRDefault="001E0F35" w:rsidP="00392660">
            <w:pPr>
              <w:rPr>
                <w:color w:val="000000"/>
              </w:rPr>
            </w:pPr>
            <w:r w:rsidRPr="001E0F35">
              <w:rPr>
                <w:color w:val="000000"/>
              </w:rPr>
              <w:t>Число родившихся</w:t>
            </w:r>
          </w:p>
        </w:tc>
        <w:tc>
          <w:tcPr>
            <w:tcW w:w="596" w:type="pct"/>
            <w:tcBorders>
              <w:top w:val="nil"/>
              <w:left w:val="nil"/>
              <w:bottom w:val="single" w:sz="4" w:space="0" w:color="auto"/>
              <w:right w:val="single" w:sz="4" w:space="0" w:color="auto"/>
            </w:tcBorders>
            <w:shd w:val="clear" w:color="auto" w:fill="auto"/>
            <w:noWrap/>
            <w:hideMark/>
          </w:tcPr>
          <w:p w:rsidR="001E0F35" w:rsidRPr="001E0F35" w:rsidRDefault="001E0F35" w:rsidP="00392660">
            <w:pPr>
              <w:jc w:val="center"/>
              <w:rPr>
                <w:color w:val="000000"/>
              </w:rPr>
            </w:pPr>
            <w:r w:rsidRPr="001E0F35">
              <w:rPr>
                <w:color w:val="000000"/>
              </w:rPr>
              <w:t>чел.</w:t>
            </w:r>
          </w:p>
        </w:tc>
        <w:tc>
          <w:tcPr>
            <w:tcW w:w="333" w:type="pct"/>
            <w:tcBorders>
              <w:top w:val="single" w:sz="4" w:space="0" w:color="auto"/>
              <w:left w:val="nil"/>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232</w:t>
            </w:r>
          </w:p>
        </w:tc>
        <w:tc>
          <w:tcPr>
            <w:tcW w:w="333"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313</w:t>
            </w: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tcPr>
          <w:p w:rsidR="001E0F35" w:rsidRPr="001E0F35" w:rsidRDefault="001E0F35" w:rsidP="00392660">
            <w:pPr>
              <w:jc w:val="center"/>
              <w:rPr>
                <w:color w:val="000000"/>
              </w:rPr>
            </w:pPr>
            <w:r w:rsidRPr="001E0F35">
              <w:rPr>
                <w:color w:val="000000"/>
              </w:rPr>
              <w:t>407</w:t>
            </w:r>
          </w:p>
        </w:tc>
        <w:tc>
          <w:tcPr>
            <w:tcW w:w="333" w:type="pct"/>
            <w:tcBorders>
              <w:top w:val="nil"/>
              <w:left w:val="nil"/>
              <w:bottom w:val="single" w:sz="4" w:space="0" w:color="auto"/>
              <w:right w:val="single" w:sz="4" w:space="0" w:color="auto"/>
            </w:tcBorders>
            <w:shd w:val="clear" w:color="auto" w:fill="auto"/>
            <w:vAlign w:val="center"/>
          </w:tcPr>
          <w:p w:rsidR="001E0F35" w:rsidRPr="001E0F35" w:rsidRDefault="001E0F35" w:rsidP="00392660">
            <w:pPr>
              <w:jc w:val="center"/>
              <w:rPr>
                <w:color w:val="000000"/>
              </w:rPr>
            </w:pPr>
            <w:r w:rsidRPr="001E0F35">
              <w:rPr>
                <w:color w:val="000000"/>
              </w:rPr>
              <w:t>384</w:t>
            </w:r>
          </w:p>
        </w:tc>
        <w:tc>
          <w:tcPr>
            <w:tcW w:w="339" w:type="pct"/>
            <w:tcBorders>
              <w:top w:val="nil"/>
              <w:left w:val="nil"/>
              <w:bottom w:val="single" w:sz="4" w:space="0" w:color="auto"/>
              <w:right w:val="single" w:sz="4" w:space="0" w:color="auto"/>
            </w:tcBorders>
            <w:shd w:val="clear" w:color="auto" w:fill="auto"/>
            <w:vAlign w:val="center"/>
          </w:tcPr>
          <w:p w:rsidR="001E0F35" w:rsidRPr="001E0F35" w:rsidRDefault="001E0F35" w:rsidP="00392660">
            <w:pPr>
              <w:jc w:val="center"/>
              <w:rPr>
                <w:bCs/>
                <w:color w:val="000000"/>
              </w:rPr>
            </w:pPr>
            <w:r w:rsidRPr="001E0F35">
              <w:rPr>
                <w:bCs/>
                <w:color w:val="000000"/>
              </w:rPr>
              <w:t>382</w:t>
            </w:r>
          </w:p>
        </w:tc>
        <w:tc>
          <w:tcPr>
            <w:tcW w:w="340" w:type="pct"/>
            <w:tcBorders>
              <w:top w:val="nil"/>
              <w:left w:val="nil"/>
              <w:bottom w:val="single" w:sz="4" w:space="0" w:color="auto"/>
              <w:right w:val="single" w:sz="4" w:space="0" w:color="auto"/>
            </w:tcBorders>
            <w:shd w:val="clear" w:color="auto" w:fill="auto"/>
            <w:vAlign w:val="center"/>
          </w:tcPr>
          <w:p w:rsidR="001E0F35" w:rsidRPr="001E0F35" w:rsidRDefault="001E0F35" w:rsidP="00392660">
            <w:pPr>
              <w:jc w:val="center"/>
              <w:rPr>
                <w:bCs/>
                <w:color w:val="000000"/>
              </w:rPr>
            </w:pPr>
            <w:r w:rsidRPr="001E0F35">
              <w:rPr>
                <w:bCs/>
                <w:color w:val="000000"/>
              </w:rPr>
              <w:t>441</w:t>
            </w:r>
          </w:p>
        </w:tc>
        <w:tc>
          <w:tcPr>
            <w:tcW w:w="333" w:type="pct"/>
            <w:tcBorders>
              <w:top w:val="nil"/>
              <w:left w:val="nil"/>
              <w:bottom w:val="single" w:sz="4" w:space="0" w:color="auto"/>
              <w:right w:val="single" w:sz="4" w:space="0" w:color="auto"/>
            </w:tcBorders>
            <w:shd w:val="clear" w:color="auto" w:fill="auto"/>
            <w:vAlign w:val="center"/>
          </w:tcPr>
          <w:p w:rsidR="001E0F35" w:rsidRPr="001E0F35" w:rsidRDefault="001E0F35" w:rsidP="00392660">
            <w:pPr>
              <w:jc w:val="center"/>
              <w:rPr>
                <w:bCs/>
                <w:color w:val="000000"/>
              </w:rPr>
            </w:pPr>
            <w:r w:rsidRPr="001E0F35">
              <w:rPr>
                <w:bCs/>
                <w:color w:val="000000"/>
              </w:rPr>
              <w:t>427</w:t>
            </w:r>
          </w:p>
        </w:tc>
        <w:tc>
          <w:tcPr>
            <w:tcW w:w="333" w:type="pct"/>
            <w:tcBorders>
              <w:top w:val="nil"/>
              <w:left w:val="nil"/>
              <w:bottom w:val="single" w:sz="4" w:space="0" w:color="auto"/>
              <w:right w:val="single" w:sz="4" w:space="0" w:color="auto"/>
            </w:tcBorders>
            <w:shd w:val="clear" w:color="auto" w:fill="auto"/>
            <w:vAlign w:val="center"/>
          </w:tcPr>
          <w:p w:rsidR="001E0F35" w:rsidRPr="001E0F35" w:rsidRDefault="001E0F35" w:rsidP="00392660">
            <w:pPr>
              <w:jc w:val="center"/>
              <w:rPr>
                <w:bCs/>
                <w:color w:val="000000"/>
              </w:rPr>
            </w:pPr>
            <w:r w:rsidRPr="001E0F35">
              <w:rPr>
                <w:bCs/>
                <w:color w:val="000000"/>
              </w:rPr>
              <w:t>450</w:t>
            </w:r>
          </w:p>
        </w:tc>
        <w:tc>
          <w:tcPr>
            <w:tcW w:w="340" w:type="pct"/>
            <w:tcBorders>
              <w:top w:val="nil"/>
              <w:left w:val="nil"/>
              <w:bottom w:val="single" w:sz="4" w:space="0" w:color="auto"/>
              <w:right w:val="single" w:sz="4" w:space="0" w:color="auto"/>
            </w:tcBorders>
            <w:shd w:val="clear" w:color="auto" w:fill="auto"/>
            <w:vAlign w:val="center"/>
          </w:tcPr>
          <w:p w:rsidR="001E0F35" w:rsidRPr="001E0F35" w:rsidRDefault="001E0F35" w:rsidP="00392660">
            <w:pPr>
              <w:jc w:val="center"/>
              <w:rPr>
                <w:bCs/>
                <w:color w:val="000000"/>
              </w:rPr>
            </w:pPr>
            <w:r w:rsidRPr="001E0F35">
              <w:rPr>
                <w:bCs/>
                <w:color w:val="000000"/>
              </w:rPr>
              <w:t>401</w:t>
            </w:r>
          </w:p>
        </w:tc>
        <w:tc>
          <w:tcPr>
            <w:tcW w:w="336" w:type="pct"/>
            <w:tcBorders>
              <w:top w:val="nil"/>
              <w:left w:val="nil"/>
              <w:bottom w:val="single" w:sz="4" w:space="0" w:color="auto"/>
              <w:right w:val="single" w:sz="4" w:space="0" w:color="auto"/>
            </w:tcBorders>
            <w:vAlign w:val="center"/>
          </w:tcPr>
          <w:p w:rsidR="001E0F35" w:rsidRPr="001E0F35" w:rsidRDefault="001E0F35" w:rsidP="00392660">
            <w:pPr>
              <w:jc w:val="center"/>
              <w:rPr>
                <w:bCs/>
                <w:color w:val="000000"/>
              </w:rPr>
            </w:pPr>
            <w:r w:rsidRPr="001E0F35">
              <w:rPr>
                <w:bCs/>
                <w:color w:val="000000"/>
              </w:rPr>
              <w:t>401</w:t>
            </w:r>
          </w:p>
        </w:tc>
      </w:tr>
      <w:tr w:rsidR="001E0F35" w:rsidRPr="005A6FF3" w:rsidTr="001E0F35">
        <w:trPr>
          <w:trHeight w:val="465"/>
        </w:trPr>
        <w:tc>
          <w:tcPr>
            <w:tcW w:w="1044" w:type="pct"/>
            <w:tcBorders>
              <w:top w:val="single" w:sz="4" w:space="0" w:color="auto"/>
              <w:left w:val="single" w:sz="4" w:space="0" w:color="auto"/>
              <w:bottom w:val="single" w:sz="4" w:space="0" w:color="auto"/>
              <w:right w:val="single" w:sz="4" w:space="0" w:color="auto"/>
            </w:tcBorders>
            <w:shd w:val="clear" w:color="auto" w:fill="C5E0B3"/>
            <w:vAlign w:val="center"/>
            <w:hideMark/>
          </w:tcPr>
          <w:p w:rsidR="001E0F35" w:rsidRPr="001E0F35" w:rsidRDefault="001E0F35" w:rsidP="00392660">
            <w:pPr>
              <w:rPr>
                <w:color w:val="000000"/>
              </w:rPr>
            </w:pPr>
            <w:r w:rsidRPr="001E0F35">
              <w:rPr>
                <w:color w:val="000000"/>
              </w:rPr>
              <w:t>Общий коэффициент рождаемости</w:t>
            </w:r>
          </w:p>
        </w:tc>
        <w:tc>
          <w:tcPr>
            <w:tcW w:w="596" w:type="pct"/>
            <w:tcBorders>
              <w:top w:val="nil"/>
              <w:left w:val="nil"/>
              <w:bottom w:val="single" w:sz="4" w:space="0" w:color="auto"/>
              <w:right w:val="single" w:sz="4" w:space="0" w:color="auto"/>
            </w:tcBorders>
            <w:shd w:val="clear" w:color="auto" w:fill="auto"/>
            <w:vAlign w:val="center"/>
            <w:hideMark/>
          </w:tcPr>
          <w:p w:rsidR="001E0F35" w:rsidRPr="001E0F35" w:rsidRDefault="001E0F35" w:rsidP="00392660">
            <w:pPr>
              <w:jc w:val="center"/>
              <w:rPr>
                <w:color w:val="000000"/>
              </w:rPr>
            </w:pPr>
            <w:r w:rsidRPr="001E0F35">
              <w:rPr>
                <w:color w:val="000000"/>
              </w:rPr>
              <w:t>промилле</w:t>
            </w:r>
          </w:p>
        </w:tc>
        <w:tc>
          <w:tcPr>
            <w:tcW w:w="333" w:type="pct"/>
            <w:tcBorders>
              <w:top w:val="single" w:sz="4" w:space="0" w:color="auto"/>
              <w:left w:val="nil"/>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7,6</w:t>
            </w:r>
          </w:p>
        </w:tc>
        <w:tc>
          <w:tcPr>
            <w:tcW w:w="333"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10,9</w:t>
            </w: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tcPr>
          <w:p w:rsidR="001E0F35" w:rsidRPr="001E0F35" w:rsidRDefault="001E0F35" w:rsidP="00392660">
            <w:pPr>
              <w:jc w:val="center"/>
              <w:rPr>
                <w:color w:val="000000"/>
              </w:rPr>
            </w:pPr>
            <w:r w:rsidRPr="001E0F35">
              <w:rPr>
                <w:color w:val="000000"/>
              </w:rPr>
              <w:t>15,2</w:t>
            </w:r>
          </w:p>
        </w:tc>
        <w:tc>
          <w:tcPr>
            <w:tcW w:w="333" w:type="pct"/>
            <w:tcBorders>
              <w:top w:val="nil"/>
              <w:left w:val="nil"/>
              <w:bottom w:val="single" w:sz="4" w:space="0" w:color="auto"/>
              <w:right w:val="single" w:sz="4" w:space="0" w:color="auto"/>
            </w:tcBorders>
            <w:shd w:val="clear" w:color="auto" w:fill="auto"/>
            <w:vAlign w:val="center"/>
          </w:tcPr>
          <w:p w:rsidR="001E0F35" w:rsidRPr="001E0F35" w:rsidRDefault="001E0F35" w:rsidP="00392660">
            <w:pPr>
              <w:jc w:val="center"/>
              <w:rPr>
                <w:bCs/>
                <w:color w:val="000000"/>
              </w:rPr>
            </w:pPr>
            <w:r w:rsidRPr="001E0F35">
              <w:rPr>
                <w:bCs/>
                <w:color w:val="000000"/>
              </w:rPr>
              <w:t>14,3</w:t>
            </w:r>
          </w:p>
        </w:tc>
        <w:tc>
          <w:tcPr>
            <w:tcW w:w="339" w:type="pct"/>
            <w:tcBorders>
              <w:top w:val="nil"/>
              <w:left w:val="nil"/>
              <w:bottom w:val="single" w:sz="4" w:space="0" w:color="auto"/>
              <w:right w:val="single" w:sz="4" w:space="0" w:color="auto"/>
            </w:tcBorders>
            <w:shd w:val="clear" w:color="auto" w:fill="auto"/>
            <w:vAlign w:val="center"/>
          </w:tcPr>
          <w:p w:rsidR="001E0F35" w:rsidRPr="001E0F35" w:rsidRDefault="001E0F35" w:rsidP="00392660">
            <w:pPr>
              <w:jc w:val="center"/>
              <w:rPr>
                <w:bCs/>
                <w:color w:val="000000"/>
              </w:rPr>
            </w:pPr>
            <w:r w:rsidRPr="001E0F35">
              <w:rPr>
                <w:bCs/>
                <w:color w:val="000000"/>
              </w:rPr>
              <w:t>14,2</w:t>
            </w:r>
          </w:p>
        </w:tc>
        <w:tc>
          <w:tcPr>
            <w:tcW w:w="340" w:type="pct"/>
            <w:tcBorders>
              <w:top w:val="nil"/>
              <w:left w:val="nil"/>
              <w:bottom w:val="single" w:sz="4" w:space="0" w:color="auto"/>
              <w:right w:val="single" w:sz="4" w:space="0" w:color="auto"/>
            </w:tcBorders>
            <w:shd w:val="clear" w:color="auto" w:fill="auto"/>
            <w:vAlign w:val="center"/>
          </w:tcPr>
          <w:p w:rsidR="001E0F35" w:rsidRPr="001E0F35" w:rsidRDefault="001E0F35" w:rsidP="00392660">
            <w:pPr>
              <w:jc w:val="center"/>
              <w:rPr>
                <w:bCs/>
                <w:color w:val="000000"/>
              </w:rPr>
            </w:pPr>
            <w:r w:rsidRPr="001E0F35">
              <w:rPr>
                <w:bCs/>
                <w:color w:val="000000"/>
              </w:rPr>
              <w:t>16,5</w:t>
            </w:r>
          </w:p>
        </w:tc>
        <w:tc>
          <w:tcPr>
            <w:tcW w:w="333" w:type="pct"/>
            <w:tcBorders>
              <w:top w:val="nil"/>
              <w:left w:val="nil"/>
              <w:bottom w:val="single" w:sz="4" w:space="0" w:color="auto"/>
              <w:right w:val="single" w:sz="4" w:space="0" w:color="auto"/>
            </w:tcBorders>
            <w:shd w:val="clear" w:color="auto" w:fill="auto"/>
            <w:vAlign w:val="center"/>
          </w:tcPr>
          <w:p w:rsidR="001E0F35" w:rsidRPr="001E0F35" w:rsidRDefault="001E0F35" w:rsidP="00392660">
            <w:pPr>
              <w:jc w:val="center"/>
              <w:rPr>
                <w:bCs/>
                <w:color w:val="000000"/>
              </w:rPr>
            </w:pPr>
            <w:r w:rsidRPr="001E0F35">
              <w:rPr>
                <w:bCs/>
                <w:color w:val="000000"/>
              </w:rPr>
              <w:t>16,0</w:t>
            </w:r>
          </w:p>
        </w:tc>
        <w:tc>
          <w:tcPr>
            <w:tcW w:w="333" w:type="pct"/>
            <w:tcBorders>
              <w:top w:val="nil"/>
              <w:left w:val="nil"/>
              <w:bottom w:val="single" w:sz="4" w:space="0" w:color="auto"/>
              <w:right w:val="single" w:sz="4" w:space="0" w:color="auto"/>
            </w:tcBorders>
            <w:shd w:val="clear" w:color="auto" w:fill="auto"/>
            <w:vAlign w:val="center"/>
          </w:tcPr>
          <w:p w:rsidR="001E0F35" w:rsidRPr="001E0F35" w:rsidRDefault="001E0F35" w:rsidP="00392660">
            <w:pPr>
              <w:jc w:val="center"/>
              <w:rPr>
                <w:bCs/>
                <w:color w:val="000000"/>
              </w:rPr>
            </w:pPr>
            <w:r w:rsidRPr="001E0F35">
              <w:rPr>
                <w:bCs/>
                <w:color w:val="000000"/>
              </w:rPr>
              <w:t>16,9</w:t>
            </w:r>
          </w:p>
        </w:tc>
        <w:tc>
          <w:tcPr>
            <w:tcW w:w="340" w:type="pct"/>
            <w:tcBorders>
              <w:top w:val="nil"/>
              <w:left w:val="nil"/>
              <w:bottom w:val="single" w:sz="4" w:space="0" w:color="auto"/>
              <w:right w:val="single" w:sz="4" w:space="0" w:color="auto"/>
            </w:tcBorders>
            <w:shd w:val="clear" w:color="auto" w:fill="auto"/>
            <w:vAlign w:val="center"/>
          </w:tcPr>
          <w:p w:rsidR="001E0F35" w:rsidRPr="001E0F35" w:rsidRDefault="001E0F35" w:rsidP="00392660">
            <w:pPr>
              <w:jc w:val="center"/>
              <w:rPr>
                <w:bCs/>
                <w:color w:val="000000"/>
              </w:rPr>
            </w:pPr>
            <w:r w:rsidRPr="001E0F35">
              <w:rPr>
                <w:bCs/>
                <w:color w:val="000000"/>
              </w:rPr>
              <w:t>15,1</w:t>
            </w:r>
          </w:p>
        </w:tc>
        <w:tc>
          <w:tcPr>
            <w:tcW w:w="336" w:type="pct"/>
            <w:tcBorders>
              <w:top w:val="nil"/>
              <w:left w:val="nil"/>
              <w:bottom w:val="single" w:sz="4" w:space="0" w:color="auto"/>
              <w:right w:val="single" w:sz="4" w:space="0" w:color="auto"/>
            </w:tcBorders>
            <w:vAlign w:val="center"/>
          </w:tcPr>
          <w:p w:rsidR="001E0F35" w:rsidRPr="001E0F35" w:rsidRDefault="001E0F35" w:rsidP="00392660">
            <w:pPr>
              <w:jc w:val="center"/>
              <w:rPr>
                <w:bCs/>
                <w:color w:val="000000"/>
              </w:rPr>
            </w:pPr>
            <w:r w:rsidRPr="001E0F35">
              <w:rPr>
                <w:bCs/>
                <w:color w:val="000000"/>
              </w:rPr>
              <w:t>15,1</w:t>
            </w:r>
          </w:p>
        </w:tc>
      </w:tr>
      <w:tr w:rsidR="001E0F35" w:rsidRPr="005A6FF3" w:rsidTr="001E0F35">
        <w:trPr>
          <w:trHeight w:val="390"/>
        </w:trPr>
        <w:tc>
          <w:tcPr>
            <w:tcW w:w="1044" w:type="pct"/>
            <w:tcBorders>
              <w:top w:val="single" w:sz="4" w:space="0" w:color="auto"/>
              <w:left w:val="single" w:sz="4" w:space="0" w:color="auto"/>
              <w:bottom w:val="single" w:sz="4" w:space="0" w:color="auto"/>
              <w:right w:val="single" w:sz="4" w:space="0" w:color="auto"/>
            </w:tcBorders>
            <w:shd w:val="clear" w:color="auto" w:fill="C5E0B3"/>
            <w:vAlign w:val="center"/>
            <w:hideMark/>
          </w:tcPr>
          <w:p w:rsidR="001E0F35" w:rsidRPr="001E0F35" w:rsidRDefault="001E0F35" w:rsidP="00392660">
            <w:pPr>
              <w:rPr>
                <w:color w:val="000000"/>
              </w:rPr>
            </w:pPr>
            <w:r w:rsidRPr="001E0F35">
              <w:rPr>
                <w:color w:val="000000"/>
              </w:rPr>
              <w:t>Число умерших</w:t>
            </w:r>
          </w:p>
        </w:tc>
        <w:tc>
          <w:tcPr>
            <w:tcW w:w="596" w:type="pct"/>
            <w:tcBorders>
              <w:top w:val="nil"/>
              <w:left w:val="nil"/>
              <w:bottom w:val="single" w:sz="4" w:space="0" w:color="auto"/>
              <w:right w:val="single" w:sz="4" w:space="0" w:color="auto"/>
            </w:tcBorders>
            <w:shd w:val="clear" w:color="auto" w:fill="auto"/>
            <w:noWrap/>
            <w:vAlign w:val="center"/>
            <w:hideMark/>
          </w:tcPr>
          <w:p w:rsidR="001E0F35" w:rsidRPr="001E0F35" w:rsidRDefault="001E0F35" w:rsidP="00392660">
            <w:pPr>
              <w:jc w:val="center"/>
              <w:rPr>
                <w:color w:val="000000"/>
              </w:rPr>
            </w:pPr>
            <w:r w:rsidRPr="001E0F35">
              <w:rPr>
                <w:color w:val="000000"/>
              </w:rPr>
              <w:t>чел.</w:t>
            </w:r>
          </w:p>
        </w:tc>
        <w:tc>
          <w:tcPr>
            <w:tcW w:w="333" w:type="pct"/>
            <w:tcBorders>
              <w:top w:val="single" w:sz="4" w:space="0" w:color="auto"/>
              <w:left w:val="nil"/>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561</w:t>
            </w:r>
          </w:p>
        </w:tc>
        <w:tc>
          <w:tcPr>
            <w:tcW w:w="333"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489</w:t>
            </w: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tcPr>
          <w:p w:rsidR="001E0F35" w:rsidRPr="001E0F35" w:rsidRDefault="001E0F35" w:rsidP="00392660">
            <w:pPr>
              <w:jc w:val="center"/>
              <w:rPr>
                <w:color w:val="000000"/>
              </w:rPr>
            </w:pPr>
            <w:r w:rsidRPr="001E0F35">
              <w:rPr>
                <w:color w:val="000000"/>
              </w:rPr>
              <w:t>397</w:t>
            </w:r>
          </w:p>
        </w:tc>
        <w:tc>
          <w:tcPr>
            <w:tcW w:w="333" w:type="pct"/>
            <w:tcBorders>
              <w:top w:val="nil"/>
              <w:left w:val="nil"/>
              <w:bottom w:val="single" w:sz="4" w:space="0" w:color="auto"/>
              <w:right w:val="single" w:sz="4" w:space="0" w:color="auto"/>
            </w:tcBorders>
            <w:shd w:val="clear" w:color="auto" w:fill="auto"/>
            <w:vAlign w:val="center"/>
          </w:tcPr>
          <w:p w:rsidR="001E0F35" w:rsidRPr="001E0F35" w:rsidRDefault="001E0F35" w:rsidP="00392660">
            <w:pPr>
              <w:jc w:val="center"/>
              <w:rPr>
                <w:bCs/>
                <w:color w:val="000000"/>
              </w:rPr>
            </w:pPr>
            <w:r w:rsidRPr="001E0F35">
              <w:rPr>
                <w:bCs/>
                <w:color w:val="000000"/>
              </w:rPr>
              <w:t>379</w:t>
            </w:r>
          </w:p>
        </w:tc>
        <w:tc>
          <w:tcPr>
            <w:tcW w:w="339" w:type="pct"/>
            <w:tcBorders>
              <w:top w:val="nil"/>
              <w:left w:val="nil"/>
              <w:bottom w:val="single" w:sz="4" w:space="0" w:color="auto"/>
              <w:right w:val="single" w:sz="4" w:space="0" w:color="auto"/>
            </w:tcBorders>
            <w:shd w:val="clear" w:color="auto" w:fill="auto"/>
            <w:vAlign w:val="center"/>
          </w:tcPr>
          <w:p w:rsidR="001E0F35" w:rsidRPr="001E0F35" w:rsidRDefault="001E0F35" w:rsidP="00392660">
            <w:pPr>
              <w:jc w:val="center"/>
              <w:rPr>
                <w:bCs/>
                <w:color w:val="000000"/>
              </w:rPr>
            </w:pPr>
            <w:r w:rsidRPr="001E0F35">
              <w:rPr>
                <w:bCs/>
                <w:color w:val="000000"/>
              </w:rPr>
              <w:t>409</w:t>
            </w:r>
          </w:p>
        </w:tc>
        <w:tc>
          <w:tcPr>
            <w:tcW w:w="340" w:type="pct"/>
            <w:tcBorders>
              <w:top w:val="nil"/>
              <w:left w:val="nil"/>
              <w:bottom w:val="single" w:sz="4" w:space="0" w:color="auto"/>
              <w:right w:val="single" w:sz="4" w:space="0" w:color="auto"/>
            </w:tcBorders>
            <w:shd w:val="clear" w:color="auto" w:fill="auto"/>
            <w:vAlign w:val="center"/>
          </w:tcPr>
          <w:p w:rsidR="001E0F35" w:rsidRPr="001E0F35" w:rsidRDefault="001E0F35" w:rsidP="00392660">
            <w:pPr>
              <w:jc w:val="center"/>
              <w:rPr>
                <w:bCs/>
                <w:color w:val="000000"/>
              </w:rPr>
            </w:pPr>
            <w:r w:rsidRPr="001E0F35">
              <w:rPr>
                <w:bCs/>
                <w:color w:val="000000"/>
              </w:rPr>
              <w:t>421</w:t>
            </w:r>
          </w:p>
        </w:tc>
        <w:tc>
          <w:tcPr>
            <w:tcW w:w="333" w:type="pct"/>
            <w:tcBorders>
              <w:top w:val="nil"/>
              <w:left w:val="nil"/>
              <w:bottom w:val="single" w:sz="4" w:space="0" w:color="auto"/>
              <w:right w:val="single" w:sz="4" w:space="0" w:color="auto"/>
            </w:tcBorders>
            <w:shd w:val="clear" w:color="auto" w:fill="auto"/>
            <w:vAlign w:val="center"/>
          </w:tcPr>
          <w:p w:rsidR="001E0F35" w:rsidRPr="001E0F35" w:rsidRDefault="001E0F35" w:rsidP="00392660">
            <w:pPr>
              <w:jc w:val="center"/>
              <w:rPr>
                <w:bCs/>
                <w:color w:val="000000"/>
              </w:rPr>
            </w:pPr>
            <w:r w:rsidRPr="001E0F35">
              <w:rPr>
                <w:bCs/>
                <w:color w:val="000000"/>
              </w:rPr>
              <w:t>405</w:t>
            </w:r>
          </w:p>
        </w:tc>
        <w:tc>
          <w:tcPr>
            <w:tcW w:w="333" w:type="pct"/>
            <w:tcBorders>
              <w:top w:val="nil"/>
              <w:left w:val="nil"/>
              <w:bottom w:val="single" w:sz="4" w:space="0" w:color="auto"/>
              <w:right w:val="single" w:sz="4" w:space="0" w:color="auto"/>
            </w:tcBorders>
            <w:shd w:val="clear" w:color="auto" w:fill="auto"/>
            <w:vAlign w:val="center"/>
          </w:tcPr>
          <w:p w:rsidR="001E0F35" w:rsidRPr="001E0F35" w:rsidRDefault="001E0F35" w:rsidP="00392660">
            <w:pPr>
              <w:jc w:val="center"/>
              <w:rPr>
                <w:bCs/>
                <w:color w:val="000000"/>
              </w:rPr>
            </w:pPr>
            <w:r w:rsidRPr="001E0F35">
              <w:rPr>
                <w:bCs/>
                <w:color w:val="000000"/>
              </w:rPr>
              <w:t>424</w:t>
            </w:r>
          </w:p>
        </w:tc>
        <w:tc>
          <w:tcPr>
            <w:tcW w:w="340" w:type="pct"/>
            <w:tcBorders>
              <w:top w:val="nil"/>
              <w:left w:val="nil"/>
              <w:bottom w:val="single" w:sz="4" w:space="0" w:color="auto"/>
              <w:right w:val="single" w:sz="4" w:space="0" w:color="auto"/>
            </w:tcBorders>
            <w:shd w:val="clear" w:color="auto" w:fill="auto"/>
            <w:vAlign w:val="center"/>
          </w:tcPr>
          <w:p w:rsidR="001E0F35" w:rsidRPr="001E0F35" w:rsidRDefault="001E0F35" w:rsidP="00392660">
            <w:pPr>
              <w:jc w:val="center"/>
              <w:rPr>
                <w:bCs/>
                <w:color w:val="000000"/>
              </w:rPr>
            </w:pPr>
            <w:r w:rsidRPr="001E0F35">
              <w:rPr>
                <w:bCs/>
                <w:color w:val="000000"/>
              </w:rPr>
              <w:t>398</w:t>
            </w:r>
          </w:p>
        </w:tc>
        <w:tc>
          <w:tcPr>
            <w:tcW w:w="336" w:type="pct"/>
            <w:tcBorders>
              <w:top w:val="nil"/>
              <w:left w:val="nil"/>
              <w:bottom w:val="single" w:sz="4" w:space="0" w:color="auto"/>
              <w:right w:val="single" w:sz="4" w:space="0" w:color="auto"/>
            </w:tcBorders>
            <w:vAlign w:val="center"/>
          </w:tcPr>
          <w:p w:rsidR="001E0F35" w:rsidRPr="001E0F35" w:rsidRDefault="001E0F35" w:rsidP="00392660">
            <w:pPr>
              <w:jc w:val="center"/>
              <w:rPr>
                <w:bCs/>
                <w:color w:val="000000"/>
              </w:rPr>
            </w:pPr>
            <w:r w:rsidRPr="001E0F35">
              <w:rPr>
                <w:bCs/>
                <w:color w:val="000000"/>
              </w:rPr>
              <w:t>374</w:t>
            </w:r>
          </w:p>
        </w:tc>
      </w:tr>
      <w:tr w:rsidR="001E0F35" w:rsidRPr="005A6FF3" w:rsidTr="001E0F35">
        <w:trPr>
          <w:trHeight w:val="405"/>
        </w:trPr>
        <w:tc>
          <w:tcPr>
            <w:tcW w:w="1044" w:type="pct"/>
            <w:tcBorders>
              <w:top w:val="single" w:sz="4" w:space="0" w:color="auto"/>
              <w:left w:val="single" w:sz="4" w:space="0" w:color="auto"/>
              <w:bottom w:val="single" w:sz="4" w:space="0" w:color="auto"/>
              <w:right w:val="single" w:sz="4" w:space="0" w:color="auto"/>
            </w:tcBorders>
            <w:shd w:val="clear" w:color="auto" w:fill="C5E0B3"/>
            <w:vAlign w:val="center"/>
            <w:hideMark/>
          </w:tcPr>
          <w:p w:rsidR="001E0F35" w:rsidRPr="001E0F35" w:rsidRDefault="001E0F35" w:rsidP="00392660">
            <w:pPr>
              <w:rPr>
                <w:color w:val="000000"/>
              </w:rPr>
            </w:pPr>
            <w:r w:rsidRPr="001E0F35">
              <w:rPr>
                <w:color w:val="000000"/>
              </w:rPr>
              <w:t>Общий коэффициент смертности</w:t>
            </w:r>
          </w:p>
        </w:tc>
        <w:tc>
          <w:tcPr>
            <w:tcW w:w="596" w:type="pct"/>
            <w:tcBorders>
              <w:top w:val="nil"/>
              <w:left w:val="nil"/>
              <w:bottom w:val="single" w:sz="4" w:space="0" w:color="auto"/>
              <w:right w:val="single" w:sz="4" w:space="0" w:color="auto"/>
            </w:tcBorders>
            <w:shd w:val="clear" w:color="auto" w:fill="auto"/>
            <w:vAlign w:val="center"/>
            <w:hideMark/>
          </w:tcPr>
          <w:p w:rsidR="001E0F35" w:rsidRPr="001E0F35" w:rsidRDefault="001E0F35" w:rsidP="00392660">
            <w:pPr>
              <w:jc w:val="center"/>
              <w:rPr>
                <w:color w:val="000000"/>
              </w:rPr>
            </w:pPr>
            <w:r w:rsidRPr="001E0F35">
              <w:rPr>
                <w:color w:val="000000"/>
              </w:rPr>
              <w:t>промилле</w:t>
            </w:r>
          </w:p>
        </w:tc>
        <w:tc>
          <w:tcPr>
            <w:tcW w:w="333" w:type="pct"/>
            <w:tcBorders>
              <w:top w:val="single" w:sz="4" w:space="0" w:color="auto"/>
              <w:left w:val="nil"/>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18,4</w:t>
            </w:r>
          </w:p>
        </w:tc>
        <w:tc>
          <w:tcPr>
            <w:tcW w:w="333"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17,1</w:t>
            </w: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tcPr>
          <w:p w:rsidR="001E0F35" w:rsidRPr="001E0F35" w:rsidRDefault="001E0F35" w:rsidP="00392660">
            <w:pPr>
              <w:jc w:val="center"/>
              <w:rPr>
                <w:color w:val="000000"/>
              </w:rPr>
            </w:pPr>
            <w:r w:rsidRPr="001E0F35">
              <w:rPr>
                <w:color w:val="000000"/>
              </w:rPr>
              <w:t>14,8</w:t>
            </w:r>
          </w:p>
        </w:tc>
        <w:tc>
          <w:tcPr>
            <w:tcW w:w="333" w:type="pct"/>
            <w:tcBorders>
              <w:top w:val="nil"/>
              <w:left w:val="nil"/>
              <w:bottom w:val="single" w:sz="4" w:space="0" w:color="auto"/>
              <w:right w:val="single" w:sz="4" w:space="0" w:color="auto"/>
            </w:tcBorders>
            <w:shd w:val="clear" w:color="auto" w:fill="auto"/>
            <w:vAlign w:val="center"/>
          </w:tcPr>
          <w:p w:rsidR="001E0F35" w:rsidRPr="001E0F35" w:rsidRDefault="001E0F35" w:rsidP="00392660">
            <w:pPr>
              <w:jc w:val="center"/>
              <w:rPr>
                <w:bCs/>
                <w:color w:val="000000"/>
              </w:rPr>
            </w:pPr>
            <w:r w:rsidRPr="001E0F35">
              <w:rPr>
                <w:bCs/>
                <w:color w:val="000000"/>
              </w:rPr>
              <w:t>14,1</w:t>
            </w:r>
          </w:p>
        </w:tc>
        <w:tc>
          <w:tcPr>
            <w:tcW w:w="339" w:type="pct"/>
            <w:tcBorders>
              <w:top w:val="nil"/>
              <w:left w:val="nil"/>
              <w:bottom w:val="single" w:sz="4" w:space="0" w:color="auto"/>
              <w:right w:val="single" w:sz="4" w:space="0" w:color="auto"/>
            </w:tcBorders>
            <w:shd w:val="clear" w:color="auto" w:fill="auto"/>
            <w:vAlign w:val="center"/>
          </w:tcPr>
          <w:p w:rsidR="001E0F35" w:rsidRPr="001E0F35" w:rsidRDefault="001E0F35" w:rsidP="00392660">
            <w:pPr>
              <w:jc w:val="center"/>
              <w:rPr>
                <w:bCs/>
                <w:color w:val="000000"/>
              </w:rPr>
            </w:pPr>
            <w:r w:rsidRPr="001E0F35">
              <w:rPr>
                <w:bCs/>
                <w:color w:val="000000"/>
              </w:rPr>
              <w:t>15,2</w:t>
            </w:r>
          </w:p>
        </w:tc>
        <w:tc>
          <w:tcPr>
            <w:tcW w:w="340" w:type="pct"/>
            <w:tcBorders>
              <w:top w:val="nil"/>
              <w:left w:val="nil"/>
              <w:bottom w:val="single" w:sz="4" w:space="0" w:color="auto"/>
              <w:right w:val="single" w:sz="4" w:space="0" w:color="auto"/>
            </w:tcBorders>
            <w:shd w:val="clear" w:color="auto" w:fill="auto"/>
            <w:vAlign w:val="center"/>
          </w:tcPr>
          <w:p w:rsidR="001E0F35" w:rsidRPr="001E0F35" w:rsidRDefault="001E0F35" w:rsidP="00392660">
            <w:pPr>
              <w:jc w:val="center"/>
              <w:rPr>
                <w:bCs/>
                <w:color w:val="000000"/>
              </w:rPr>
            </w:pPr>
            <w:r w:rsidRPr="001E0F35">
              <w:rPr>
                <w:bCs/>
                <w:color w:val="000000"/>
              </w:rPr>
              <w:t>15,7</w:t>
            </w:r>
          </w:p>
        </w:tc>
        <w:tc>
          <w:tcPr>
            <w:tcW w:w="333" w:type="pct"/>
            <w:tcBorders>
              <w:top w:val="nil"/>
              <w:left w:val="nil"/>
              <w:bottom w:val="single" w:sz="4" w:space="0" w:color="auto"/>
              <w:right w:val="single" w:sz="4" w:space="0" w:color="auto"/>
            </w:tcBorders>
            <w:shd w:val="clear" w:color="auto" w:fill="auto"/>
            <w:vAlign w:val="center"/>
          </w:tcPr>
          <w:p w:rsidR="001E0F35" w:rsidRPr="001E0F35" w:rsidRDefault="001E0F35" w:rsidP="00392660">
            <w:pPr>
              <w:jc w:val="center"/>
              <w:rPr>
                <w:bCs/>
                <w:color w:val="000000"/>
              </w:rPr>
            </w:pPr>
            <w:r w:rsidRPr="001E0F35">
              <w:rPr>
                <w:bCs/>
                <w:color w:val="000000"/>
              </w:rPr>
              <w:t>15,2</w:t>
            </w:r>
          </w:p>
        </w:tc>
        <w:tc>
          <w:tcPr>
            <w:tcW w:w="333" w:type="pct"/>
            <w:tcBorders>
              <w:top w:val="nil"/>
              <w:left w:val="nil"/>
              <w:bottom w:val="single" w:sz="4" w:space="0" w:color="auto"/>
              <w:right w:val="single" w:sz="4" w:space="0" w:color="auto"/>
            </w:tcBorders>
            <w:shd w:val="clear" w:color="auto" w:fill="auto"/>
            <w:vAlign w:val="center"/>
          </w:tcPr>
          <w:p w:rsidR="001E0F35" w:rsidRPr="001E0F35" w:rsidRDefault="001E0F35" w:rsidP="00392660">
            <w:pPr>
              <w:jc w:val="center"/>
              <w:rPr>
                <w:bCs/>
                <w:color w:val="000000"/>
              </w:rPr>
            </w:pPr>
            <w:r w:rsidRPr="001E0F35">
              <w:rPr>
                <w:bCs/>
                <w:color w:val="000000"/>
              </w:rPr>
              <w:t>16,0</w:t>
            </w:r>
          </w:p>
        </w:tc>
        <w:tc>
          <w:tcPr>
            <w:tcW w:w="340" w:type="pct"/>
            <w:tcBorders>
              <w:top w:val="nil"/>
              <w:left w:val="nil"/>
              <w:bottom w:val="single" w:sz="4" w:space="0" w:color="auto"/>
              <w:right w:val="single" w:sz="4" w:space="0" w:color="auto"/>
            </w:tcBorders>
            <w:shd w:val="clear" w:color="auto" w:fill="auto"/>
            <w:vAlign w:val="center"/>
          </w:tcPr>
          <w:p w:rsidR="001E0F35" w:rsidRPr="001E0F35" w:rsidRDefault="001E0F35" w:rsidP="00392660">
            <w:pPr>
              <w:jc w:val="center"/>
              <w:rPr>
                <w:bCs/>
                <w:color w:val="000000"/>
              </w:rPr>
            </w:pPr>
            <w:r w:rsidRPr="001E0F35">
              <w:rPr>
                <w:bCs/>
                <w:color w:val="000000"/>
              </w:rPr>
              <w:t>15,0</w:t>
            </w:r>
          </w:p>
        </w:tc>
        <w:tc>
          <w:tcPr>
            <w:tcW w:w="336" w:type="pct"/>
            <w:tcBorders>
              <w:top w:val="nil"/>
              <w:left w:val="nil"/>
              <w:bottom w:val="single" w:sz="4" w:space="0" w:color="auto"/>
              <w:right w:val="single" w:sz="4" w:space="0" w:color="auto"/>
            </w:tcBorders>
            <w:vAlign w:val="center"/>
          </w:tcPr>
          <w:p w:rsidR="001E0F35" w:rsidRPr="001E0F35" w:rsidRDefault="001E0F35" w:rsidP="00392660">
            <w:pPr>
              <w:jc w:val="center"/>
              <w:rPr>
                <w:bCs/>
                <w:color w:val="000000"/>
              </w:rPr>
            </w:pPr>
            <w:r w:rsidRPr="001E0F35">
              <w:rPr>
                <w:bCs/>
                <w:color w:val="000000"/>
              </w:rPr>
              <w:t>14,1</w:t>
            </w:r>
          </w:p>
        </w:tc>
      </w:tr>
      <w:tr w:rsidR="001E0F35" w:rsidRPr="005A6FF3" w:rsidTr="001E0F35">
        <w:trPr>
          <w:trHeight w:val="390"/>
        </w:trPr>
        <w:tc>
          <w:tcPr>
            <w:tcW w:w="1044" w:type="pct"/>
            <w:tcBorders>
              <w:top w:val="single" w:sz="4" w:space="0" w:color="auto"/>
              <w:left w:val="single" w:sz="4" w:space="0" w:color="auto"/>
              <w:bottom w:val="single" w:sz="4" w:space="0" w:color="auto"/>
              <w:right w:val="single" w:sz="4" w:space="0" w:color="auto"/>
            </w:tcBorders>
            <w:shd w:val="clear" w:color="auto" w:fill="C5E0B3"/>
            <w:vAlign w:val="center"/>
            <w:hideMark/>
          </w:tcPr>
          <w:p w:rsidR="001E0F35" w:rsidRPr="001E0F35" w:rsidRDefault="001E0F35" w:rsidP="00392660">
            <w:pPr>
              <w:rPr>
                <w:color w:val="000000"/>
              </w:rPr>
            </w:pPr>
            <w:r w:rsidRPr="001E0F35">
              <w:rPr>
                <w:color w:val="000000"/>
              </w:rPr>
              <w:t>Естественный прирост, убыль</w:t>
            </w:r>
          </w:p>
        </w:tc>
        <w:tc>
          <w:tcPr>
            <w:tcW w:w="596" w:type="pct"/>
            <w:tcBorders>
              <w:top w:val="nil"/>
              <w:left w:val="nil"/>
              <w:bottom w:val="single" w:sz="4" w:space="0" w:color="auto"/>
              <w:right w:val="single" w:sz="4" w:space="0" w:color="auto"/>
            </w:tcBorders>
            <w:shd w:val="clear" w:color="auto" w:fill="auto"/>
            <w:vAlign w:val="center"/>
            <w:hideMark/>
          </w:tcPr>
          <w:p w:rsidR="001E0F35" w:rsidRPr="001E0F35" w:rsidRDefault="001E0F35" w:rsidP="00392660">
            <w:pPr>
              <w:jc w:val="center"/>
              <w:rPr>
                <w:color w:val="000000"/>
              </w:rPr>
            </w:pPr>
            <w:r w:rsidRPr="001E0F35">
              <w:rPr>
                <w:color w:val="000000"/>
              </w:rPr>
              <w:t>чел.</w:t>
            </w:r>
          </w:p>
        </w:tc>
        <w:tc>
          <w:tcPr>
            <w:tcW w:w="333" w:type="pct"/>
            <w:tcBorders>
              <w:top w:val="single" w:sz="4" w:space="0" w:color="auto"/>
              <w:left w:val="nil"/>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-329</w:t>
            </w:r>
          </w:p>
        </w:tc>
        <w:tc>
          <w:tcPr>
            <w:tcW w:w="333"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-176</w:t>
            </w:r>
          </w:p>
        </w:tc>
        <w:tc>
          <w:tcPr>
            <w:tcW w:w="340" w:type="pct"/>
            <w:tcBorders>
              <w:top w:val="nil"/>
              <w:left w:val="single" w:sz="4" w:space="0" w:color="auto"/>
              <w:bottom w:val="single" w:sz="4" w:space="0" w:color="auto"/>
              <w:right w:val="single" w:sz="4" w:space="0" w:color="auto"/>
            </w:tcBorders>
            <w:shd w:val="clear" w:color="auto" w:fill="auto"/>
            <w:vAlign w:val="center"/>
          </w:tcPr>
          <w:p w:rsidR="001E0F35" w:rsidRPr="001E0F35" w:rsidRDefault="001E0F35" w:rsidP="00392660">
            <w:pPr>
              <w:jc w:val="center"/>
              <w:rPr>
                <w:color w:val="000000"/>
              </w:rPr>
            </w:pPr>
            <w:r w:rsidRPr="001E0F35">
              <w:rPr>
                <w:color w:val="000000"/>
              </w:rPr>
              <w:t>-149</w:t>
            </w:r>
          </w:p>
        </w:tc>
        <w:tc>
          <w:tcPr>
            <w:tcW w:w="333" w:type="pct"/>
            <w:tcBorders>
              <w:top w:val="nil"/>
              <w:left w:val="nil"/>
              <w:bottom w:val="single" w:sz="4" w:space="0" w:color="auto"/>
              <w:right w:val="single" w:sz="4" w:space="0" w:color="auto"/>
            </w:tcBorders>
            <w:shd w:val="clear" w:color="auto" w:fill="auto"/>
            <w:vAlign w:val="center"/>
          </w:tcPr>
          <w:p w:rsidR="001E0F35" w:rsidRPr="001E0F35" w:rsidRDefault="001E0F35" w:rsidP="00392660">
            <w:pPr>
              <w:jc w:val="center"/>
              <w:rPr>
                <w:color w:val="000000"/>
              </w:rPr>
            </w:pPr>
            <w:r w:rsidRPr="001E0F35">
              <w:rPr>
                <w:color w:val="000000"/>
              </w:rPr>
              <w:t>-20</w:t>
            </w:r>
          </w:p>
        </w:tc>
        <w:tc>
          <w:tcPr>
            <w:tcW w:w="339" w:type="pct"/>
            <w:tcBorders>
              <w:top w:val="nil"/>
              <w:left w:val="nil"/>
              <w:bottom w:val="single" w:sz="4" w:space="0" w:color="auto"/>
              <w:right w:val="single" w:sz="4" w:space="0" w:color="auto"/>
            </w:tcBorders>
            <w:shd w:val="clear" w:color="auto" w:fill="auto"/>
            <w:vAlign w:val="center"/>
          </w:tcPr>
          <w:p w:rsidR="001E0F35" w:rsidRPr="001E0F35" w:rsidRDefault="001E0F35" w:rsidP="00392660">
            <w:pPr>
              <w:jc w:val="center"/>
              <w:rPr>
                <w:bCs/>
                <w:color w:val="000000"/>
              </w:rPr>
            </w:pPr>
            <w:r w:rsidRPr="001E0F35">
              <w:rPr>
                <w:bCs/>
                <w:color w:val="000000"/>
              </w:rPr>
              <w:t>-27</w:t>
            </w:r>
          </w:p>
        </w:tc>
        <w:tc>
          <w:tcPr>
            <w:tcW w:w="340" w:type="pct"/>
            <w:tcBorders>
              <w:top w:val="nil"/>
              <w:left w:val="nil"/>
              <w:bottom w:val="single" w:sz="4" w:space="0" w:color="auto"/>
              <w:right w:val="single" w:sz="4" w:space="0" w:color="auto"/>
            </w:tcBorders>
            <w:shd w:val="clear" w:color="auto" w:fill="auto"/>
            <w:vAlign w:val="center"/>
          </w:tcPr>
          <w:p w:rsidR="001E0F35" w:rsidRPr="001E0F35" w:rsidRDefault="001E0F35" w:rsidP="00392660">
            <w:pPr>
              <w:jc w:val="center"/>
              <w:rPr>
                <w:bCs/>
                <w:color w:val="000000"/>
              </w:rPr>
            </w:pPr>
            <w:r w:rsidRPr="001E0F35">
              <w:rPr>
                <w:bCs/>
                <w:color w:val="000000"/>
              </w:rPr>
              <w:t>20</w:t>
            </w:r>
          </w:p>
        </w:tc>
        <w:tc>
          <w:tcPr>
            <w:tcW w:w="333" w:type="pct"/>
            <w:tcBorders>
              <w:top w:val="nil"/>
              <w:left w:val="nil"/>
              <w:bottom w:val="single" w:sz="4" w:space="0" w:color="auto"/>
              <w:right w:val="single" w:sz="4" w:space="0" w:color="auto"/>
            </w:tcBorders>
            <w:shd w:val="clear" w:color="auto" w:fill="auto"/>
            <w:vAlign w:val="center"/>
          </w:tcPr>
          <w:p w:rsidR="001E0F35" w:rsidRPr="001E0F35" w:rsidRDefault="001E0F35" w:rsidP="00392660">
            <w:pPr>
              <w:jc w:val="center"/>
              <w:rPr>
                <w:bCs/>
                <w:color w:val="000000"/>
              </w:rPr>
            </w:pPr>
            <w:r w:rsidRPr="001E0F35">
              <w:rPr>
                <w:bCs/>
                <w:color w:val="000000"/>
              </w:rPr>
              <w:t>22</w:t>
            </w:r>
          </w:p>
        </w:tc>
        <w:tc>
          <w:tcPr>
            <w:tcW w:w="333" w:type="pct"/>
            <w:tcBorders>
              <w:top w:val="nil"/>
              <w:left w:val="nil"/>
              <w:bottom w:val="single" w:sz="4" w:space="0" w:color="auto"/>
              <w:right w:val="single" w:sz="4" w:space="0" w:color="auto"/>
            </w:tcBorders>
            <w:shd w:val="clear" w:color="auto" w:fill="auto"/>
            <w:vAlign w:val="center"/>
          </w:tcPr>
          <w:p w:rsidR="001E0F35" w:rsidRPr="001E0F35" w:rsidRDefault="001E0F35" w:rsidP="00392660">
            <w:pPr>
              <w:jc w:val="center"/>
              <w:rPr>
                <w:bCs/>
                <w:color w:val="000000"/>
              </w:rPr>
            </w:pPr>
            <w:r w:rsidRPr="001E0F35">
              <w:rPr>
                <w:bCs/>
                <w:color w:val="000000"/>
              </w:rPr>
              <w:t>26</w:t>
            </w:r>
          </w:p>
        </w:tc>
        <w:tc>
          <w:tcPr>
            <w:tcW w:w="340" w:type="pct"/>
            <w:tcBorders>
              <w:top w:val="nil"/>
              <w:left w:val="nil"/>
              <w:bottom w:val="single" w:sz="4" w:space="0" w:color="auto"/>
              <w:right w:val="single" w:sz="4" w:space="0" w:color="auto"/>
            </w:tcBorders>
            <w:shd w:val="clear" w:color="auto" w:fill="auto"/>
            <w:vAlign w:val="center"/>
          </w:tcPr>
          <w:p w:rsidR="001E0F35" w:rsidRPr="001E0F35" w:rsidRDefault="001E0F35" w:rsidP="00392660">
            <w:pPr>
              <w:jc w:val="center"/>
              <w:rPr>
                <w:bCs/>
                <w:color w:val="000000"/>
              </w:rPr>
            </w:pPr>
            <w:r w:rsidRPr="001E0F35">
              <w:rPr>
                <w:bCs/>
                <w:color w:val="000000"/>
              </w:rPr>
              <w:t>3</w:t>
            </w:r>
          </w:p>
        </w:tc>
        <w:tc>
          <w:tcPr>
            <w:tcW w:w="336" w:type="pct"/>
            <w:tcBorders>
              <w:top w:val="nil"/>
              <w:left w:val="nil"/>
              <w:bottom w:val="single" w:sz="4" w:space="0" w:color="auto"/>
              <w:right w:val="single" w:sz="4" w:space="0" w:color="auto"/>
            </w:tcBorders>
            <w:vAlign w:val="center"/>
          </w:tcPr>
          <w:p w:rsidR="001E0F35" w:rsidRPr="001E0F35" w:rsidRDefault="001E0F35" w:rsidP="00392660">
            <w:pPr>
              <w:jc w:val="center"/>
              <w:rPr>
                <w:bCs/>
                <w:color w:val="000000"/>
              </w:rPr>
            </w:pPr>
            <w:r w:rsidRPr="001E0F35">
              <w:rPr>
                <w:bCs/>
                <w:color w:val="000000"/>
              </w:rPr>
              <w:t>+27</w:t>
            </w:r>
          </w:p>
        </w:tc>
      </w:tr>
      <w:tr w:rsidR="001E0F35" w:rsidRPr="005A6FF3" w:rsidTr="001E0F35">
        <w:trPr>
          <w:trHeight w:val="525"/>
        </w:trPr>
        <w:tc>
          <w:tcPr>
            <w:tcW w:w="1044" w:type="pct"/>
            <w:tcBorders>
              <w:top w:val="single" w:sz="4" w:space="0" w:color="auto"/>
              <w:left w:val="single" w:sz="4" w:space="0" w:color="auto"/>
              <w:bottom w:val="single" w:sz="4" w:space="0" w:color="auto"/>
              <w:right w:val="single" w:sz="4" w:space="0" w:color="auto"/>
            </w:tcBorders>
            <w:shd w:val="clear" w:color="auto" w:fill="C5E0B3"/>
            <w:vAlign w:val="center"/>
            <w:hideMark/>
          </w:tcPr>
          <w:p w:rsidR="001E0F35" w:rsidRPr="001E0F35" w:rsidRDefault="001E0F35" w:rsidP="00392660">
            <w:pPr>
              <w:rPr>
                <w:color w:val="000000"/>
              </w:rPr>
            </w:pPr>
            <w:r w:rsidRPr="001E0F35">
              <w:rPr>
                <w:color w:val="000000"/>
              </w:rPr>
              <w:t>Общий коэффициент естественного прироста</w:t>
            </w:r>
          </w:p>
        </w:tc>
        <w:tc>
          <w:tcPr>
            <w:tcW w:w="596" w:type="pct"/>
            <w:tcBorders>
              <w:top w:val="nil"/>
              <w:left w:val="nil"/>
              <w:bottom w:val="single" w:sz="4" w:space="0" w:color="auto"/>
              <w:right w:val="single" w:sz="4" w:space="0" w:color="auto"/>
            </w:tcBorders>
            <w:shd w:val="clear" w:color="auto" w:fill="auto"/>
            <w:vAlign w:val="center"/>
            <w:hideMark/>
          </w:tcPr>
          <w:p w:rsidR="001E0F35" w:rsidRPr="001E0F35" w:rsidRDefault="001E0F35" w:rsidP="00392660">
            <w:pPr>
              <w:jc w:val="center"/>
              <w:rPr>
                <w:color w:val="000000"/>
              </w:rPr>
            </w:pPr>
            <w:r w:rsidRPr="001E0F35">
              <w:rPr>
                <w:color w:val="000000"/>
              </w:rPr>
              <w:t>промилле</w:t>
            </w:r>
          </w:p>
        </w:tc>
        <w:tc>
          <w:tcPr>
            <w:tcW w:w="333" w:type="pct"/>
            <w:tcBorders>
              <w:top w:val="single" w:sz="4" w:space="0" w:color="auto"/>
              <w:left w:val="nil"/>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10,7</w:t>
            </w:r>
          </w:p>
        </w:tc>
        <w:tc>
          <w:tcPr>
            <w:tcW w:w="333"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6,1</w:t>
            </w:r>
          </w:p>
        </w:tc>
        <w:tc>
          <w:tcPr>
            <w:tcW w:w="340" w:type="pct"/>
            <w:tcBorders>
              <w:top w:val="nil"/>
              <w:left w:val="single" w:sz="4" w:space="0" w:color="auto"/>
              <w:bottom w:val="single" w:sz="4" w:space="0" w:color="auto"/>
              <w:right w:val="single" w:sz="4" w:space="0" w:color="auto"/>
            </w:tcBorders>
            <w:shd w:val="clear" w:color="auto" w:fill="auto"/>
            <w:vAlign w:val="center"/>
          </w:tcPr>
          <w:p w:rsidR="001E0F35" w:rsidRPr="001E0F35" w:rsidRDefault="001E0F35" w:rsidP="00392660">
            <w:pPr>
              <w:jc w:val="center"/>
              <w:rPr>
                <w:color w:val="000000"/>
              </w:rPr>
            </w:pPr>
            <w:r w:rsidRPr="001E0F35">
              <w:rPr>
                <w:color w:val="000000"/>
              </w:rPr>
              <w:t>5,2</w:t>
            </w:r>
          </w:p>
        </w:tc>
        <w:tc>
          <w:tcPr>
            <w:tcW w:w="333" w:type="pct"/>
            <w:tcBorders>
              <w:top w:val="nil"/>
              <w:left w:val="nil"/>
              <w:bottom w:val="single" w:sz="4" w:space="0" w:color="auto"/>
              <w:right w:val="single" w:sz="4" w:space="0" w:color="auto"/>
            </w:tcBorders>
            <w:shd w:val="clear" w:color="auto" w:fill="auto"/>
            <w:vAlign w:val="center"/>
          </w:tcPr>
          <w:p w:rsidR="001E0F35" w:rsidRPr="001E0F35" w:rsidRDefault="001E0F35" w:rsidP="00392660">
            <w:pPr>
              <w:jc w:val="center"/>
              <w:rPr>
                <w:color w:val="000000"/>
              </w:rPr>
            </w:pPr>
            <w:r w:rsidRPr="001E0F35">
              <w:rPr>
                <w:color w:val="000000"/>
              </w:rPr>
              <w:t>0,74</w:t>
            </w:r>
          </w:p>
        </w:tc>
        <w:tc>
          <w:tcPr>
            <w:tcW w:w="339" w:type="pct"/>
            <w:tcBorders>
              <w:top w:val="nil"/>
              <w:left w:val="nil"/>
              <w:bottom w:val="single" w:sz="4" w:space="0" w:color="auto"/>
              <w:right w:val="single" w:sz="4" w:space="0" w:color="auto"/>
            </w:tcBorders>
            <w:shd w:val="clear" w:color="auto" w:fill="auto"/>
            <w:vAlign w:val="center"/>
          </w:tcPr>
          <w:p w:rsidR="001E0F35" w:rsidRPr="001E0F35" w:rsidRDefault="001E0F35" w:rsidP="00392660">
            <w:pPr>
              <w:jc w:val="center"/>
              <w:rPr>
                <w:b/>
                <w:bCs/>
                <w:color w:val="000000"/>
              </w:rPr>
            </w:pPr>
            <w:r w:rsidRPr="001E0F35">
              <w:rPr>
                <w:b/>
                <w:bCs/>
                <w:color w:val="000000"/>
              </w:rPr>
              <w:t>-1</w:t>
            </w:r>
          </w:p>
        </w:tc>
        <w:tc>
          <w:tcPr>
            <w:tcW w:w="340" w:type="pct"/>
            <w:tcBorders>
              <w:top w:val="nil"/>
              <w:left w:val="nil"/>
              <w:bottom w:val="single" w:sz="4" w:space="0" w:color="auto"/>
              <w:right w:val="single" w:sz="4" w:space="0" w:color="auto"/>
            </w:tcBorders>
            <w:shd w:val="clear" w:color="auto" w:fill="auto"/>
            <w:vAlign w:val="center"/>
          </w:tcPr>
          <w:p w:rsidR="001E0F35" w:rsidRPr="001E0F35" w:rsidRDefault="001E0F35" w:rsidP="00392660">
            <w:pPr>
              <w:jc w:val="center"/>
              <w:rPr>
                <w:b/>
                <w:bCs/>
                <w:color w:val="000000"/>
              </w:rPr>
            </w:pPr>
            <w:r w:rsidRPr="001E0F35">
              <w:rPr>
                <w:b/>
                <w:bCs/>
                <w:color w:val="000000"/>
              </w:rPr>
              <w:t>0,8</w:t>
            </w:r>
          </w:p>
        </w:tc>
        <w:tc>
          <w:tcPr>
            <w:tcW w:w="333" w:type="pct"/>
            <w:tcBorders>
              <w:top w:val="nil"/>
              <w:left w:val="nil"/>
              <w:bottom w:val="single" w:sz="4" w:space="0" w:color="auto"/>
              <w:right w:val="single" w:sz="4" w:space="0" w:color="auto"/>
            </w:tcBorders>
            <w:shd w:val="clear" w:color="auto" w:fill="auto"/>
            <w:vAlign w:val="center"/>
          </w:tcPr>
          <w:p w:rsidR="001E0F35" w:rsidRPr="001E0F35" w:rsidRDefault="001E0F35" w:rsidP="00392660">
            <w:pPr>
              <w:jc w:val="center"/>
              <w:rPr>
                <w:b/>
                <w:bCs/>
                <w:color w:val="000000"/>
              </w:rPr>
            </w:pPr>
            <w:r w:rsidRPr="001E0F35">
              <w:rPr>
                <w:b/>
                <w:bCs/>
                <w:color w:val="000000"/>
              </w:rPr>
              <w:t>0,8</w:t>
            </w:r>
          </w:p>
        </w:tc>
        <w:tc>
          <w:tcPr>
            <w:tcW w:w="333" w:type="pct"/>
            <w:tcBorders>
              <w:top w:val="nil"/>
              <w:left w:val="nil"/>
              <w:bottom w:val="single" w:sz="4" w:space="0" w:color="auto"/>
              <w:right w:val="single" w:sz="4" w:space="0" w:color="auto"/>
            </w:tcBorders>
            <w:shd w:val="clear" w:color="auto" w:fill="auto"/>
            <w:vAlign w:val="center"/>
          </w:tcPr>
          <w:p w:rsidR="001E0F35" w:rsidRPr="001E0F35" w:rsidRDefault="001E0F35" w:rsidP="00392660">
            <w:pPr>
              <w:jc w:val="center"/>
              <w:rPr>
                <w:b/>
                <w:bCs/>
                <w:color w:val="000000"/>
              </w:rPr>
            </w:pPr>
            <w:r w:rsidRPr="001E0F35">
              <w:rPr>
                <w:b/>
                <w:bCs/>
                <w:color w:val="000000"/>
              </w:rPr>
              <w:t>0,9</w:t>
            </w:r>
          </w:p>
        </w:tc>
        <w:tc>
          <w:tcPr>
            <w:tcW w:w="340" w:type="pct"/>
            <w:tcBorders>
              <w:top w:val="nil"/>
              <w:left w:val="nil"/>
              <w:bottom w:val="single" w:sz="4" w:space="0" w:color="auto"/>
              <w:right w:val="single" w:sz="4" w:space="0" w:color="auto"/>
            </w:tcBorders>
            <w:shd w:val="clear" w:color="auto" w:fill="auto"/>
            <w:vAlign w:val="center"/>
          </w:tcPr>
          <w:p w:rsidR="001E0F35" w:rsidRPr="001E0F35" w:rsidRDefault="001E0F35" w:rsidP="00392660">
            <w:pPr>
              <w:jc w:val="center"/>
              <w:rPr>
                <w:b/>
                <w:bCs/>
                <w:color w:val="000000"/>
              </w:rPr>
            </w:pPr>
            <w:r w:rsidRPr="001E0F35">
              <w:rPr>
                <w:b/>
                <w:bCs/>
                <w:color w:val="000000"/>
              </w:rPr>
              <w:t>0,1</w:t>
            </w:r>
          </w:p>
        </w:tc>
        <w:tc>
          <w:tcPr>
            <w:tcW w:w="336" w:type="pct"/>
            <w:tcBorders>
              <w:top w:val="nil"/>
              <w:left w:val="nil"/>
              <w:bottom w:val="single" w:sz="4" w:space="0" w:color="auto"/>
              <w:right w:val="single" w:sz="4" w:space="0" w:color="auto"/>
            </w:tcBorders>
            <w:vAlign w:val="center"/>
          </w:tcPr>
          <w:p w:rsidR="001E0F35" w:rsidRPr="001E0F35" w:rsidRDefault="001E0F35" w:rsidP="00392660">
            <w:pPr>
              <w:jc w:val="center"/>
              <w:rPr>
                <w:b/>
                <w:bCs/>
                <w:color w:val="000000"/>
              </w:rPr>
            </w:pPr>
            <w:r w:rsidRPr="001E0F35">
              <w:rPr>
                <w:b/>
                <w:bCs/>
                <w:color w:val="000000"/>
              </w:rPr>
              <w:t>1,02</w:t>
            </w:r>
          </w:p>
        </w:tc>
      </w:tr>
      <w:tr w:rsidR="001E0F35" w:rsidRPr="005A6FF3" w:rsidTr="001E0F35">
        <w:trPr>
          <w:trHeight w:val="330"/>
        </w:trPr>
        <w:tc>
          <w:tcPr>
            <w:tcW w:w="1044" w:type="pct"/>
            <w:tcBorders>
              <w:top w:val="single" w:sz="4" w:space="0" w:color="auto"/>
              <w:left w:val="single" w:sz="4" w:space="0" w:color="auto"/>
              <w:bottom w:val="single" w:sz="4" w:space="0" w:color="auto"/>
              <w:right w:val="single" w:sz="4" w:space="0" w:color="auto"/>
            </w:tcBorders>
            <w:shd w:val="clear" w:color="auto" w:fill="C5E0B3"/>
            <w:vAlign w:val="center"/>
            <w:hideMark/>
          </w:tcPr>
          <w:p w:rsidR="001E0F35" w:rsidRPr="001E0F35" w:rsidRDefault="001E0F35" w:rsidP="00392660">
            <w:pPr>
              <w:rPr>
                <w:color w:val="000000"/>
              </w:rPr>
            </w:pPr>
            <w:r w:rsidRPr="001E0F35">
              <w:rPr>
                <w:color w:val="000000"/>
              </w:rPr>
              <w:t>Число прибывших</w:t>
            </w:r>
          </w:p>
        </w:tc>
        <w:tc>
          <w:tcPr>
            <w:tcW w:w="596" w:type="pct"/>
            <w:tcBorders>
              <w:top w:val="nil"/>
              <w:left w:val="nil"/>
              <w:bottom w:val="single" w:sz="4" w:space="0" w:color="auto"/>
              <w:right w:val="single" w:sz="4" w:space="0" w:color="auto"/>
            </w:tcBorders>
            <w:shd w:val="clear" w:color="auto" w:fill="auto"/>
            <w:hideMark/>
          </w:tcPr>
          <w:p w:rsidR="001E0F35" w:rsidRPr="001E0F35" w:rsidRDefault="001E0F35" w:rsidP="00392660">
            <w:pPr>
              <w:jc w:val="center"/>
              <w:rPr>
                <w:color w:val="000000"/>
              </w:rPr>
            </w:pPr>
            <w:r w:rsidRPr="001E0F35">
              <w:rPr>
                <w:color w:val="000000"/>
              </w:rPr>
              <w:t>чел.</w:t>
            </w:r>
          </w:p>
        </w:tc>
        <w:tc>
          <w:tcPr>
            <w:tcW w:w="333" w:type="pct"/>
            <w:tcBorders>
              <w:top w:val="single" w:sz="4" w:space="0" w:color="auto"/>
              <w:left w:val="nil"/>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940</w:t>
            </w:r>
          </w:p>
        </w:tc>
        <w:tc>
          <w:tcPr>
            <w:tcW w:w="333"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809</w:t>
            </w:r>
          </w:p>
        </w:tc>
        <w:tc>
          <w:tcPr>
            <w:tcW w:w="340" w:type="pct"/>
            <w:tcBorders>
              <w:top w:val="nil"/>
              <w:left w:val="single" w:sz="4" w:space="0" w:color="auto"/>
              <w:bottom w:val="single" w:sz="4" w:space="0" w:color="auto"/>
              <w:right w:val="single" w:sz="4" w:space="0" w:color="auto"/>
            </w:tcBorders>
            <w:shd w:val="clear" w:color="auto" w:fill="auto"/>
            <w:vAlign w:val="center"/>
          </w:tcPr>
          <w:p w:rsidR="001E0F35" w:rsidRPr="001E0F35" w:rsidRDefault="001E0F35" w:rsidP="00392660">
            <w:pPr>
              <w:jc w:val="center"/>
              <w:rPr>
                <w:color w:val="000000"/>
              </w:rPr>
            </w:pPr>
            <w:r w:rsidRPr="001E0F35">
              <w:rPr>
                <w:color w:val="000000"/>
              </w:rPr>
              <w:t>554</w:t>
            </w:r>
          </w:p>
        </w:tc>
        <w:tc>
          <w:tcPr>
            <w:tcW w:w="333" w:type="pct"/>
            <w:tcBorders>
              <w:top w:val="nil"/>
              <w:left w:val="nil"/>
              <w:bottom w:val="single" w:sz="4" w:space="0" w:color="auto"/>
              <w:right w:val="single" w:sz="4" w:space="0" w:color="auto"/>
            </w:tcBorders>
            <w:shd w:val="clear" w:color="auto" w:fill="auto"/>
            <w:vAlign w:val="center"/>
          </w:tcPr>
          <w:p w:rsidR="001E0F35" w:rsidRPr="001E0F35" w:rsidRDefault="001E0F35" w:rsidP="00392660">
            <w:pPr>
              <w:jc w:val="center"/>
              <w:rPr>
                <w:color w:val="000000"/>
              </w:rPr>
            </w:pPr>
            <w:r w:rsidRPr="001E0F35">
              <w:rPr>
                <w:color w:val="000000"/>
              </w:rPr>
              <w:t>901</w:t>
            </w:r>
          </w:p>
        </w:tc>
        <w:tc>
          <w:tcPr>
            <w:tcW w:w="339" w:type="pct"/>
            <w:tcBorders>
              <w:top w:val="nil"/>
              <w:left w:val="nil"/>
              <w:bottom w:val="single" w:sz="4" w:space="0" w:color="auto"/>
              <w:right w:val="single" w:sz="4" w:space="0" w:color="auto"/>
            </w:tcBorders>
            <w:shd w:val="clear" w:color="auto" w:fill="auto"/>
            <w:vAlign w:val="center"/>
          </w:tcPr>
          <w:p w:rsidR="001E0F35" w:rsidRPr="001E0F35" w:rsidRDefault="001E0F35" w:rsidP="00392660">
            <w:pPr>
              <w:jc w:val="center"/>
              <w:rPr>
                <w:bCs/>
                <w:color w:val="000000"/>
              </w:rPr>
            </w:pPr>
            <w:r w:rsidRPr="001E0F35">
              <w:rPr>
                <w:bCs/>
                <w:color w:val="000000"/>
              </w:rPr>
              <w:t>977</w:t>
            </w:r>
          </w:p>
        </w:tc>
        <w:tc>
          <w:tcPr>
            <w:tcW w:w="340" w:type="pct"/>
            <w:tcBorders>
              <w:top w:val="nil"/>
              <w:left w:val="nil"/>
              <w:bottom w:val="single" w:sz="4" w:space="0" w:color="auto"/>
              <w:right w:val="single" w:sz="4" w:space="0" w:color="auto"/>
            </w:tcBorders>
            <w:shd w:val="clear" w:color="auto" w:fill="auto"/>
            <w:vAlign w:val="center"/>
          </w:tcPr>
          <w:p w:rsidR="001E0F35" w:rsidRPr="001E0F35" w:rsidRDefault="001E0F35" w:rsidP="00392660">
            <w:pPr>
              <w:jc w:val="center"/>
              <w:rPr>
                <w:bCs/>
                <w:color w:val="000000"/>
              </w:rPr>
            </w:pPr>
            <w:r w:rsidRPr="001E0F35">
              <w:rPr>
                <w:bCs/>
                <w:color w:val="000000"/>
              </w:rPr>
              <w:t>1145</w:t>
            </w:r>
          </w:p>
        </w:tc>
        <w:tc>
          <w:tcPr>
            <w:tcW w:w="333" w:type="pct"/>
            <w:tcBorders>
              <w:top w:val="nil"/>
              <w:left w:val="nil"/>
              <w:bottom w:val="single" w:sz="4" w:space="0" w:color="auto"/>
              <w:right w:val="single" w:sz="4" w:space="0" w:color="auto"/>
            </w:tcBorders>
            <w:shd w:val="clear" w:color="auto" w:fill="auto"/>
            <w:vAlign w:val="center"/>
          </w:tcPr>
          <w:p w:rsidR="001E0F35" w:rsidRPr="001E0F35" w:rsidRDefault="001E0F35" w:rsidP="00392660">
            <w:pPr>
              <w:jc w:val="center"/>
              <w:rPr>
                <w:bCs/>
                <w:color w:val="000000"/>
              </w:rPr>
            </w:pPr>
            <w:r w:rsidRPr="001E0F35">
              <w:rPr>
                <w:bCs/>
                <w:color w:val="000000"/>
              </w:rPr>
              <w:t>1114</w:t>
            </w:r>
          </w:p>
        </w:tc>
        <w:tc>
          <w:tcPr>
            <w:tcW w:w="333" w:type="pct"/>
            <w:tcBorders>
              <w:top w:val="nil"/>
              <w:left w:val="nil"/>
              <w:bottom w:val="single" w:sz="4" w:space="0" w:color="auto"/>
              <w:right w:val="single" w:sz="4" w:space="0" w:color="auto"/>
            </w:tcBorders>
            <w:shd w:val="clear" w:color="auto" w:fill="auto"/>
            <w:vAlign w:val="center"/>
          </w:tcPr>
          <w:p w:rsidR="001E0F35" w:rsidRPr="001E0F35" w:rsidRDefault="001E0F35" w:rsidP="00392660">
            <w:pPr>
              <w:jc w:val="center"/>
              <w:rPr>
                <w:bCs/>
                <w:color w:val="000000"/>
              </w:rPr>
            </w:pPr>
            <w:r w:rsidRPr="001E0F35">
              <w:rPr>
                <w:bCs/>
                <w:color w:val="000000"/>
              </w:rPr>
              <w:t>1119</w:t>
            </w:r>
          </w:p>
        </w:tc>
        <w:tc>
          <w:tcPr>
            <w:tcW w:w="340" w:type="pct"/>
            <w:tcBorders>
              <w:top w:val="nil"/>
              <w:left w:val="nil"/>
              <w:bottom w:val="single" w:sz="4" w:space="0" w:color="auto"/>
              <w:right w:val="single" w:sz="4" w:space="0" w:color="auto"/>
            </w:tcBorders>
            <w:shd w:val="clear" w:color="auto" w:fill="auto"/>
            <w:vAlign w:val="center"/>
          </w:tcPr>
          <w:p w:rsidR="001E0F35" w:rsidRPr="001E0F35" w:rsidRDefault="001E0F35" w:rsidP="00392660">
            <w:pPr>
              <w:jc w:val="center"/>
              <w:rPr>
                <w:bCs/>
                <w:color w:val="000000"/>
              </w:rPr>
            </w:pPr>
            <w:r w:rsidRPr="001E0F35">
              <w:rPr>
                <w:bCs/>
                <w:color w:val="000000"/>
              </w:rPr>
              <w:t>1192</w:t>
            </w:r>
          </w:p>
        </w:tc>
        <w:tc>
          <w:tcPr>
            <w:tcW w:w="336" w:type="pct"/>
            <w:tcBorders>
              <w:top w:val="nil"/>
              <w:left w:val="nil"/>
              <w:bottom w:val="single" w:sz="4" w:space="0" w:color="auto"/>
              <w:right w:val="single" w:sz="4" w:space="0" w:color="auto"/>
            </w:tcBorders>
            <w:vAlign w:val="center"/>
          </w:tcPr>
          <w:p w:rsidR="001E0F35" w:rsidRPr="001E0F35" w:rsidRDefault="001E0F35" w:rsidP="00392660">
            <w:pPr>
              <w:jc w:val="center"/>
              <w:rPr>
                <w:bCs/>
                <w:color w:val="000000"/>
              </w:rPr>
            </w:pPr>
            <w:r w:rsidRPr="001E0F35">
              <w:rPr>
                <w:bCs/>
                <w:color w:val="000000"/>
              </w:rPr>
              <w:t>982</w:t>
            </w:r>
          </w:p>
        </w:tc>
      </w:tr>
      <w:tr w:rsidR="001E0F35" w:rsidRPr="005A6FF3" w:rsidTr="001E0F35">
        <w:trPr>
          <w:trHeight w:val="330"/>
        </w:trPr>
        <w:tc>
          <w:tcPr>
            <w:tcW w:w="1044" w:type="pct"/>
            <w:tcBorders>
              <w:top w:val="single" w:sz="4" w:space="0" w:color="auto"/>
              <w:left w:val="single" w:sz="4" w:space="0" w:color="auto"/>
              <w:bottom w:val="single" w:sz="4" w:space="0" w:color="auto"/>
              <w:right w:val="single" w:sz="4" w:space="0" w:color="auto"/>
            </w:tcBorders>
            <w:shd w:val="clear" w:color="auto" w:fill="C5E0B3"/>
            <w:vAlign w:val="center"/>
            <w:hideMark/>
          </w:tcPr>
          <w:p w:rsidR="001E0F35" w:rsidRPr="001E0F35" w:rsidRDefault="001E0F35" w:rsidP="00392660">
            <w:pPr>
              <w:rPr>
                <w:color w:val="000000"/>
              </w:rPr>
            </w:pPr>
            <w:r w:rsidRPr="001E0F35">
              <w:rPr>
                <w:color w:val="000000"/>
              </w:rPr>
              <w:t>Число выбывших</w:t>
            </w:r>
          </w:p>
        </w:tc>
        <w:tc>
          <w:tcPr>
            <w:tcW w:w="596" w:type="pct"/>
            <w:tcBorders>
              <w:top w:val="nil"/>
              <w:left w:val="nil"/>
              <w:bottom w:val="single" w:sz="4" w:space="0" w:color="auto"/>
              <w:right w:val="single" w:sz="4" w:space="0" w:color="auto"/>
            </w:tcBorders>
            <w:shd w:val="clear" w:color="auto" w:fill="auto"/>
            <w:hideMark/>
          </w:tcPr>
          <w:p w:rsidR="001E0F35" w:rsidRPr="001E0F35" w:rsidRDefault="001E0F35" w:rsidP="00392660">
            <w:pPr>
              <w:jc w:val="center"/>
              <w:rPr>
                <w:color w:val="000000"/>
              </w:rPr>
            </w:pPr>
            <w:r w:rsidRPr="001E0F35">
              <w:rPr>
                <w:color w:val="000000"/>
              </w:rPr>
              <w:t>чел.</w:t>
            </w:r>
          </w:p>
        </w:tc>
        <w:tc>
          <w:tcPr>
            <w:tcW w:w="333" w:type="pct"/>
            <w:tcBorders>
              <w:top w:val="single" w:sz="4" w:space="0" w:color="auto"/>
              <w:left w:val="nil"/>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821</w:t>
            </w:r>
          </w:p>
        </w:tc>
        <w:tc>
          <w:tcPr>
            <w:tcW w:w="333"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870</w:t>
            </w:r>
          </w:p>
        </w:tc>
        <w:tc>
          <w:tcPr>
            <w:tcW w:w="340" w:type="pct"/>
            <w:tcBorders>
              <w:top w:val="nil"/>
              <w:left w:val="single" w:sz="4" w:space="0" w:color="auto"/>
              <w:bottom w:val="single" w:sz="4" w:space="0" w:color="auto"/>
              <w:right w:val="single" w:sz="4" w:space="0" w:color="auto"/>
            </w:tcBorders>
            <w:shd w:val="clear" w:color="auto" w:fill="auto"/>
            <w:vAlign w:val="center"/>
          </w:tcPr>
          <w:p w:rsidR="001E0F35" w:rsidRPr="001E0F35" w:rsidRDefault="001E0F35" w:rsidP="00392660">
            <w:pPr>
              <w:jc w:val="center"/>
              <w:rPr>
                <w:color w:val="000000"/>
              </w:rPr>
            </w:pPr>
            <w:r w:rsidRPr="001E0F35">
              <w:rPr>
                <w:color w:val="000000"/>
              </w:rPr>
              <w:t>598</w:t>
            </w:r>
          </w:p>
        </w:tc>
        <w:tc>
          <w:tcPr>
            <w:tcW w:w="333" w:type="pct"/>
            <w:tcBorders>
              <w:top w:val="nil"/>
              <w:left w:val="nil"/>
              <w:bottom w:val="single" w:sz="4" w:space="0" w:color="auto"/>
              <w:right w:val="single" w:sz="4" w:space="0" w:color="auto"/>
            </w:tcBorders>
            <w:shd w:val="clear" w:color="auto" w:fill="auto"/>
            <w:vAlign w:val="center"/>
          </w:tcPr>
          <w:p w:rsidR="001E0F35" w:rsidRPr="001E0F35" w:rsidRDefault="001E0F35" w:rsidP="00392660">
            <w:pPr>
              <w:jc w:val="center"/>
              <w:rPr>
                <w:color w:val="000000"/>
              </w:rPr>
            </w:pPr>
            <w:r w:rsidRPr="001E0F35">
              <w:rPr>
                <w:color w:val="000000"/>
              </w:rPr>
              <w:t>762</w:t>
            </w:r>
          </w:p>
        </w:tc>
        <w:tc>
          <w:tcPr>
            <w:tcW w:w="339" w:type="pct"/>
            <w:tcBorders>
              <w:top w:val="nil"/>
              <w:left w:val="nil"/>
              <w:bottom w:val="single" w:sz="4" w:space="0" w:color="auto"/>
              <w:right w:val="single" w:sz="4" w:space="0" w:color="auto"/>
            </w:tcBorders>
            <w:shd w:val="clear" w:color="auto" w:fill="auto"/>
            <w:vAlign w:val="center"/>
          </w:tcPr>
          <w:p w:rsidR="001E0F35" w:rsidRPr="001E0F35" w:rsidRDefault="001E0F35" w:rsidP="00392660">
            <w:pPr>
              <w:jc w:val="center"/>
              <w:rPr>
                <w:bCs/>
                <w:color w:val="000000"/>
              </w:rPr>
            </w:pPr>
            <w:r w:rsidRPr="001E0F35">
              <w:rPr>
                <w:bCs/>
                <w:color w:val="000000"/>
              </w:rPr>
              <w:t>1151</w:t>
            </w:r>
          </w:p>
        </w:tc>
        <w:tc>
          <w:tcPr>
            <w:tcW w:w="340" w:type="pct"/>
            <w:tcBorders>
              <w:top w:val="nil"/>
              <w:left w:val="nil"/>
              <w:bottom w:val="single" w:sz="4" w:space="0" w:color="auto"/>
              <w:right w:val="single" w:sz="4" w:space="0" w:color="auto"/>
            </w:tcBorders>
            <w:shd w:val="clear" w:color="auto" w:fill="auto"/>
            <w:vAlign w:val="center"/>
          </w:tcPr>
          <w:p w:rsidR="001E0F35" w:rsidRPr="001E0F35" w:rsidRDefault="001E0F35" w:rsidP="00392660">
            <w:pPr>
              <w:jc w:val="center"/>
              <w:rPr>
                <w:bCs/>
                <w:color w:val="000000"/>
              </w:rPr>
            </w:pPr>
            <w:r w:rsidRPr="001E0F35">
              <w:rPr>
                <w:bCs/>
                <w:color w:val="000000"/>
              </w:rPr>
              <w:t>1215</w:t>
            </w:r>
          </w:p>
        </w:tc>
        <w:tc>
          <w:tcPr>
            <w:tcW w:w="333" w:type="pct"/>
            <w:tcBorders>
              <w:top w:val="nil"/>
              <w:left w:val="nil"/>
              <w:bottom w:val="single" w:sz="4" w:space="0" w:color="auto"/>
              <w:right w:val="single" w:sz="4" w:space="0" w:color="auto"/>
            </w:tcBorders>
            <w:shd w:val="clear" w:color="auto" w:fill="auto"/>
            <w:vAlign w:val="center"/>
          </w:tcPr>
          <w:p w:rsidR="001E0F35" w:rsidRPr="001E0F35" w:rsidRDefault="001E0F35" w:rsidP="00392660">
            <w:pPr>
              <w:jc w:val="center"/>
              <w:rPr>
                <w:bCs/>
                <w:color w:val="000000"/>
              </w:rPr>
            </w:pPr>
            <w:r w:rsidRPr="001E0F35">
              <w:rPr>
                <w:bCs/>
                <w:color w:val="000000"/>
              </w:rPr>
              <w:t>1295</w:t>
            </w:r>
          </w:p>
        </w:tc>
        <w:tc>
          <w:tcPr>
            <w:tcW w:w="333" w:type="pct"/>
            <w:tcBorders>
              <w:top w:val="nil"/>
              <w:left w:val="nil"/>
              <w:bottom w:val="single" w:sz="4" w:space="0" w:color="auto"/>
              <w:right w:val="single" w:sz="4" w:space="0" w:color="auto"/>
            </w:tcBorders>
            <w:shd w:val="clear" w:color="auto" w:fill="auto"/>
            <w:vAlign w:val="center"/>
          </w:tcPr>
          <w:p w:rsidR="001E0F35" w:rsidRPr="001E0F35" w:rsidRDefault="001E0F35" w:rsidP="00392660">
            <w:pPr>
              <w:jc w:val="center"/>
              <w:rPr>
                <w:bCs/>
                <w:color w:val="000000"/>
              </w:rPr>
            </w:pPr>
            <w:r w:rsidRPr="001E0F35">
              <w:rPr>
                <w:bCs/>
                <w:color w:val="000000"/>
              </w:rPr>
              <w:t>1149</w:t>
            </w:r>
          </w:p>
        </w:tc>
        <w:tc>
          <w:tcPr>
            <w:tcW w:w="340" w:type="pct"/>
            <w:tcBorders>
              <w:top w:val="nil"/>
              <w:left w:val="nil"/>
              <w:bottom w:val="single" w:sz="4" w:space="0" w:color="auto"/>
              <w:right w:val="single" w:sz="4" w:space="0" w:color="auto"/>
            </w:tcBorders>
            <w:shd w:val="clear" w:color="auto" w:fill="auto"/>
            <w:vAlign w:val="center"/>
          </w:tcPr>
          <w:p w:rsidR="001E0F35" w:rsidRPr="001E0F35" w:rsidRDefault="001E0F35" w:rsidP="00392660">
            <w:pPr>
              <w:jc w:val="center"/>
              <w:rPr>
                <w:bCs/>
                <w:color w:val="000000"/>
              </w:rPr>
            </w:pPr>
            <w:r w:rsidRPr="001E0F35">
              <w:rPr>
                <w:bCs/>
                <w:color w:val="000000"/>
              </w:rPr>
              <w:t>1226</w:t>
            </w:r>
          </w:p>
        </w:tc>
        <w:tc>
          <w:tcPr>
            <w:tcW w:w="336" w:type="pct"/>
            <w:tcBorders>
              <w:top w:val="nil"/>
              <w:left w:val="nil"/>
              <w:bottom w:val="single" w:sz="4" w:space="0" w:color="auto"/>
              <w:right w:val="single" w:sz="4" w:space="0" w:color="auto"/>
            </w:tcBorders>
            <w:vAlign w:val="center"/>
          </w:tcPr>
          <w:p w:rsidR="001E0F35" w:rsidRPr="001E0F35" w:rsidRDefault="001E0F35" w:rsidP="00392660">
            <w:pPr>
              <w:jc w:val="center"/>
              <w:rPr>
                <w:bCs/>
                <w:color w:val="000000"/>
              </w:rPr>
            </w:pPr>
            <w:r w:rsidRPr="001E0F35">
              <w:rPr>
                <w:bCs/>
                <w:color w:val="000000"/>
              </w:rPr>
              <w:t>1080</w:t>
            </w:r>
          </w:p>
        </w:tc>
      </w:tr>
      <w:tr w:rsidR="001E0F35" w:rsidRPr="005A6FF3" w:rsidTr="001E0F35">
        <w:trPr>
          <w:trHeight w:val="330"/>
        </w:trPr>
        <w:tc>
          <w:tcPr>
            <w:tcW w:w="1044" w:type="pct"/>
            <w:tcBorders>
              <w:top w:val="single" w:sz="4" w:space="0" w:color="auto"/>
              <w:left w:val="single" w:sz="4" w:space="0" w:color="auto"/>
              <w:bottom w:val="single" w:sz="4" w:space="0" w:color="auto"/>
              <w:right w:val="single" w:sz="4" w:space="0" w:color="auto"/>
            </w:tcBorders>
            <w:shd w:val="clear" w:color="auto" w:fill="C5E0B3"/>
            <w:vAlign w:val="center"/>
            <w:hideMark/>
          </w:tcPr>
          <w:p w:rsidR="001E0F35" w:rsidRPr="001E0F35" w:rsidRDefault="001E0F35" w:rsidP="00392660">
            <w:pPr>
              <w:rPr>
                <w:color w:val="000000"/>
              </w:rPr>
            </w:pPr>
            <w:r w:rsidRPr="001E0F35">
              <w:rPr>
                <w:color w:val="000000"/>
              </w:rPr>
              <w:t>Сальдо миграции</w:t>
            </w:r>
          </w:p>
        </w:tc>
        <w:tc>
          <w:tcPr>
            <w:tcW w:w="596" w:type="pct"/>
            <w:tcBorders>
              <w:top w:val="nil"/>
              <w:left w:val="nil"/>
              <w:bottom w:val="single" w:sz="4" w:space="0" w:color="auto"/>
              <w:right w:val="single" w:sz="4" w:space="0" w:color="auto"/>
            </w:tcBorders>
            <w:shd w:val="clear" w:color="auto" w:fill="auto"/>
            <w:hideMark/>
          </w:tcPr>
          <w:p w:rsidR="001E0F35" w:rsidRPr="001E0F35" w:rsidRDefault="001E0F35" w:rsidP="00392660">
            <w:pPr>
              <w:jc w:val="center"/>
              <w:rPr>
                <w:color w:val="000000"/>
              </w:rPr>
            </w:pPr>
            <w:r w:rsidRPr="001E0F35">
              <w:rPr>
                <w:color w:val="000000"/>
              </w:rPr>
              <w:t>чел.</w:t>
            </w:r>
          </w:p>
        </w:tc>
        <w:tc>
          <w:tcPr>
            <w:tcW w:w="333" w:type="pct"/>
            <w:tcBorders>
              <w:top w:val="single" w:sz="4" w:space="0" w:color="auto"/>
              <w:left w:val="nil"/>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+119</w:t>
            </w:r>
          </w:p>
        </w:tc>
        <w:tc>
          <w:tcPr>
            <w:tcW w:w="333"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-61</w:t>
            </w:r>
          </w:p>
        </w:tc>
        <w:tc>
          <w:tcPr>
            <w:tcW w:w="340" w:type="pct"/>
            <w:tcBorders>
              <w:top w:val="nil"/>
              <w:left w:val="single" w:sz="4" w:space="0" w:color="auto"/>
              <w:bottom w:val="single" w:sz="4" w:space="0" w:color="auto"/>
              <w:right w:val="single" w:sz="4" w:space="0" w:color="auto"/>
            </w:tcBorders>
            <w:shd w:val="clear" w:color="auto" w:fill="auto"/>
            <w:vAlign w:val="center"/>
          </w:tcPr>
          <w:p w:rsidR="001E0F35" w:rsidRPr="001E0F35" w:rsidRDefault="001E0F35" w:rsidP="00392660">
            <w:pPr>
              <w:jc w:val="center"/>
              <w:rPr>
                <w:color w:val="000000"/>
              </w:rPr>
            </w:pPr>
            <w:r w:rsidRPr="001E0F35">
              <w:rPr>
                <w:color w:val="000000"/>
              </w:rPr>
              <w:t>-44</w:t>
            </w:r>
          </w:p>
        </w:tc>
        <w:tc>
          <w:tcPr>
            <w:tcW w:w="333" w:type="pct"/>
            <w:tcBorders>
              <w:top w:val="nil"/>
              <w:left w:val="nil"/>
              <w:bottom w:val="single" w:sz="4" w:space="0" w:color="auto"/>
              <w:right w:val="single" w:sz="4" w:space="0" w:color="auto"/>
            </w:tcBorders>
            <w:shd w:val="clear" w:color="auto" w:fill="auto"/>
            <w:vAlign w:val="center"/>
          </w:tcPr>
          <w:p w:rsidR="001E0F35" w:rsidRPr="001E0F35" w:rsidRDefault="001E0F35" w:rsidP="00392660">
            <w:pPr>
              <w:jc w:val="center"/>
              <w:rPr>
                <w:bCs/>
                <w:color w:val="000000"/>
              </w:rPr>
            </w:pPr>
            <w:r w:rsidRPr="001E0F35">
              <w:rPr>
                <w:bCs/>
                <w:color w:val="000000"/>
              </w:rPr>
              <w:t>+139</w:t>
            </w:r>
          </w:p>
        </w:tc>
        <w:tc>
          <w:tcPr>
            <w:tcW w:w="339" w:type="pct"/>
            <w:tcBorders>
              <w:top w:val="nil"/>
              <w:left w:val="nil"/>
              <w:bottom w:val="single" w:sz="4" w:space="0" w:color="auto"/>
              <w:right w:val="single" w:sz="4" w:space="0" w:color="auto"/>
            </w:tcBorders>
            <w:shd w:val="clear" w:color="auto" w:fill="auto"/>
            <w:vAlign w:val="center"/>
          </w:tcPr>
          <w:p w:rsidR="001E0F35" w:rsidRPr="001E0F35" w:rsidRDefault="001E0F35" w:rsidP="00392660">
            <w:pPr>
              <w:jc w:val="center"/>
              <w:rPr>
                <w:bCs/>
                <w:color w:val="000000"/>
              </w:rPr>
            </w:pPr>
            <w:r w:rsidRPr="001E0F35">
              <w:rPr>
                <w:bCs/>
                <w:color w:val="000000"/>
              </w:rPr>
              <w:t>-174</w:t>
            </w:r>
          </w:p>
        </w:tc>
        <w:tc>
          <w:tcPr>
            <w:tcW w:w="340" w:type="pct"/>
            <w:tcBorders>
              <w:top w:val="nil"/>
              <w:left w:val="nil"/>
              <w:bottom w:val="single" w:sz="4" w:space="0" w:color="auto"/>
              <w:right w:val="single" w:sz="4" w:space="0" w:color="auto"/>
            </w:tcBorders>
            <w:shd w:val="clear" w:color="auto" w:fill="auto"/>
            <w:vAlign w:val="center"/>
          </w:tcPr>
          <w:p w:rsidR="001E0F35" w:rsidRPr="001E0F35" w:rsidRDefault="001E0F35" w:rsidP="00392660">
            <w:pPr>
              <w:jc w:val="center"/>
              <w:rPr>
                <w:bCs/>
                <w:color w:val="000000"/>
              </w:rPr>
            </w:pPr>
            <w:r w:rsidRPr="001E0F35">
              <w:rPr>
                <w:bCs/>
                <w:color w:val="000000"/>
              </w:rPr>
              <w:t>-70</w:t>
            </w:r>
          </w:p>
        </w:tc>
        <w:tc>
          <w:tcPr>
            <w:tcW w:w="333" w:type="pct"/>
            <w:tcBorders>
              <w:top w:val="nil"/>
              <w:left w:val="nil"/>
              <w:bottom w:val="single" w:sz="4" w:space="0" w:color="auto"/>
              <w:right w:val="single" w:sz="4" w:space="0" w:color="auto"/>
            </w:tcBorders>
            <w:shd w:val="clear" w:color="auto" w:fill="auto"/>
            <w:vAlign w:val="center"/>
          </w:tcPr>
          <w:p w:rsidR="001E0F35" w:rsidRPr="001E0F35" w:rsidRDefault="001E0F35" w:rsidP="00392660">
            <w:pPr>
              <w:jc w:val="center"/>
              <w:rPr>
                <w:bCs/>
                <w:color w:val="000000"/>
              </w:rPr>
            </w:pPr>
            <w:r w:rsidRPr="001E0F35">
              <w:rPr>
                <w:bCs/>
                <w:color w:val="000000"/>
              </w:rPr>
              <w:t>-181</w:t>
            </w:r>
          </w:p>
        </w:tc>
        <w:tc>
          <w:tcPr>
            <w:tcW w:w="333" w:type="pct"/>
            <w:tcBorders>
              <w:top w:val="nil"/>
              <w:left w:val="nil"/>
              <w:bottom w:val="single" w:sz="4" w:space="0" w:color="auto"/>
              <w:right w:val="single" w:sz="4" w:space="0" w:color="auto"/>
            </w:tcBorders>
            <w:shd w:val="clear" w:color="auto" w:fill="auto"/>
            <w:vAlign w:val="center"/>
          </w:tcPr>
          <w:p w:rsidR="001E0F35" w:rsidRPr="001E0F35" w:rsidRDefault="001E0F35" w:rsidP="00392660">
            <w:pPr>
              <w:jc w:val="center"/>
              <w:rPr>
                <w:bCs/>
                <w:color w:val="000000"/>
              </w:rPr>
            </w:pPr>
            <w:r w:rsidRPr="001E0F35">
              <w:rPr>
                <w:bCs/>
                <w:color w:val="000000"/>
              </w:rPr>
              <w:t>-30</w:t>
            </w:r>
          </w:p>
        </w:tc>
        <w:tc>
          <w:tcPr>
            <w:tcW w:w="340" w:type="pct"/>
            <w:tcBorders>
              <w:top w:val="nil"/>
              <w:left w:val="nil"/>
              <w:bottom w:val="single" w:sz="4" w:space="0" w:color="auto"/>
              <w:right w:val="single" w:sz="4" w:space="0" w:color="auto"/>
            </w:tcBorders>
            <w:shd w:val="clear" w:color="auto" w:fill="auto"/>
            <w:vAlign w:val="center"/>
          </w:tcPr>
          <w:p w:rsidR="001E0F35" w:rsidRPr="001E0F35" w:rsidRDefault="001E0F35" w:rsidP="00392660">
            <w:pPr>
              <w:jc w:val="center"/>
              <w:rPr>
                <w:bCs/>
                <w:color w:val="000000"/>
              </w:rPr>
            </w:pPr>
            <w:r w:rsidRPr="001E0F35">
              <w:rPr>
                <w:bCs/>
                <w:color w:val="000000"/>
              </w:rPr>
              <w:t>-34</w:t>
            </w:r>
          </w:p>
        </w:tc>
        <w:tc>
          <w:tcPr>
            <w:tcW w:w="336" w:type="pct"/>
            <w:tcBorders>
              <w:top w:val="nil"/>
              <w:left w:val="nil"/>
              <w:bottom w:val="single" w:sz="4" w:space="0" w:color="auto"/>
              <w:right w:val="single" w:sz="4" w:space="0" w:color="auto"/>
            </w:tcBorders>
            <w:vAlign w:val="center"/>
          </w:tcPr>
          <w:p w:rsidR="001E0F35" w:rsidRPr="001E0F35" w:rsidRDefault="001E0F35" w:rsidP="00392660">
            <w:pPr>
              <w:jc w:val="center"/>
              <w:rPr>
                <w:bCs/>
                <w:color w:val="000000"/>
              </w:rPr>
            </w:pPr>
            <w:r w:rsidRPr="001E0F35">
              <w:rPr>
                <w:bCs/>
                <w:color w:val="000000"/>
              </w:rPr>
              <w:t>-98</w:t>
            </w:r>
          </w:p>
        </w:tc>
      </w:tr>
      <w:tr w:rsidR="001E0F35" w:rsidRPr="005A6FF3" w:rsidTr="001E0F35">
        <w:trPr>
          <w:trHeight w:val="330"/>
        </w:trPr>
        <w:tc>
          <w:tcPr>
            <w:tcW w:w="1044" w:type="pct"/>
            <w:tcBorders>
              <w:top w:val="single" w:sz="4" w:space="0" w:color="auto"/>
              <w:left w:val="single" w:sz="4" w:space="0" w:color="auto"/>
              <w:bottom w:val="single" w:sz="4" w:space="0" w:color="auto"/>
              <w:right w:val="single" w:sz="4" w:space="0" w:color="auto"/>
            </w:tcBorders>
            <w:shd w:val="clear" w:color="auto" w:fill="C5E0B3"/>
          </w:tcPr>
          <w:p w:rsidR="001E0F35" w:rsidRPr="005A6FF3" w:rsidRDefault="001E0F35" w:rsidP="00392660">
            <w:r w:rsidRPr="005A6FF3">
              <w:t>Численность постоянного населения, всего, в том числе:</w:t>
            </w:r>
          </w:p>
        </w:tc>
        <w:tc>
          <w:tcPr>
            <w:tcW w:w="596" w:type="pct"/>
            <w:tcBorders>
              <w:top w:val="single" w:sz="4" w:space="0" w:color="auto"/>
              <w:left w:val="nil"/>
              <w:bottom w:val="single" w:sz="4" w:space="0" w:color="auto"/>
              <w:right w:val="single" w:sz="4" w:space="0" w:color="auto"/>
            </w:tcBorders>
            <w:shd w:val="clear" w:color="auto" w:fill="auto"/>
            <w:vAlign w:val="center"/>
          </w:tcPr>
          <w:p w:rsidR="001E0F35" w:rsidRPr="005A6FF3" w:rsidRDefault="001E0F35" w:rsidP="00392660">
            <w:pPr>
              <w:jc w:val="center"/>
            </w:pPr>
            <w:r w:rsidRPr="005A6FF3">
              <w:t>тыс. чел.</w:t>
            </w:r>
          </w:p>
        </w:tc>
        <w:tc>
          <w:tcPr>
            <w:tcW w:w="333" w:type="pct"/>
            <w:tcBorders>
              <w:top w:val="single" w:sz="4" w:space="0" w:color="auto"/>
              <w:left w:val="nil"/>
              <w:bottom w:val="single" w:sz="4" w:space="0" w:color="auto"/>
              <w:right w:val="single" w:sz="4" w:space="0" w:color="auto"/>
            </w:tcBorders>
            <w:vAlign w:val="center"/>
          </w:tcPr>
          <w:p w:rsidR="001E0F35" w:rsidRPr="005A6FF3" w:rsidRDefault="001E0F35" w:rsidP="00392660">
            <w:pPr>
              <w:jc w:val="center"/>
              <w:rPr>
                <w:b/>
              </w:rPr>
            </w:pPr>
            <w:r w:rsidRPr="005A6FF3">
              <w:rPr>
                <w:b/>
              </w:rPr>
              <w:t>30,5</w:t>
            </w:r>
          </w:p>
        </w:tc>
        <w:tc>
          <w:tcPr>
            <w:tcW w:w="333" w:type="pct"/>
            <w:tcBorders>
              <w:top w:val="single" w:sz="4" w:space="0" w:color="auto"/>
              <w:left w:val="single" w:sz="4" w:space="0" w:color="auto"/>
              <w:bottom w:val="single" w:sz="4" w:space="0" w:color="auto"/>
              <w:right w:val="single" w:sz="4" w:space="0" w:color="auto"/>
            </w:tcBorders>
            <w:vAlign w:val="center"/>
          </w:tcPr>
          <w:p w:rsidR="001E0F35" w:rsidRPr="005A6FF3" w:rsidRDefault="001E0F35" w:rsidP="00392660">
            <w:pPr>
              <w:jc w:val="center"/>
              <w:rPr>
                <w:b/>
              </w:rPr>
            </w:pPr>
            <w:r w:rsidRPr="005A6FF3">
              <w:rPr>
                <w:b/>
              </w:rPr>
              <w:t>28,6</w:t>
            </w: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tcPr>
          <w:p w:rsidR="001E0F35" w:rsidRPr="005A6FF3" w:rsidRDefault="001E0F35" w:rsidP="00392660">
            <w:pPr>
              <w:jc w:val="center"/>
              <w:rPr>
                <w:b/>
              </w:rPr>
            </w:pPr>
            <w:r w:rsidRPr="005A6FF3">
              <w:rPr>
                <w:b/>
              </w:rPr>
              <w:t>28,4</w:t>
            </w:r>
          </w:p>
        </w:tc>
        <w:tc>
          <w:tcPr>
            <w:tcW w:w="333" w:type="pct"/>
            <w:tcBorders>
              <w:top w:val="single" w:sz="4" w:space="0" w:color="auto"/>
              <w:left w:val="nil"/>
              <w:bottom w:val="single" w:sz="4" w:space="0" w:color="auto"/>
              <w:right w:val="single" w:sz="4" w:space="0" w:color="auto"/>
            </w:tcBorders>
            <w:shd w:val="clear" w:color="auto" w:fill="auto"/>
            <w:vAlign w:val="center"/>
          </w:tcPr>
          <w:p w:rsidR="001E0F35" w:rsidRPr="005A6FF3" w:rsidRDefault="001E0F35" w:rsidP="00392660">
            <w:pPr>
              <w:jc w:val="center"/>
              <w:rPr>
                <w:b/>
              </w:rPr>
            </w:pPr>
            <w:r w:rsidRPr="005A6FF3">
              <w:rPr>
                <w:b/>
              </w:rPr>
              <w:t>27,0</w:t>
            </w:r>
          </w:p>
        </w:tc>
        <w:tc>
          <w:tcPr>
            <w:tcW w:w="339" w:type="pct"/>
            <w:tcBorders>
              <w:top w:val="single" w:sz="4" w:space="0" w:color="auto"/>
              <w:left w:val="nil"/>
              <w:bottom w:val="single" w:sz="4" w:space="0" w:color="auto"/>
              <w:right w:val="single" w:sz="4" w:space="0" w:color="auto"/>
            </w:tcBorders>
            <w:shd w:val="clear" w:color="auto" w:fill="auto"/>
            <w:vAlign w:val="center"/>
          </w:tcPr>
          <w:p w:rsidR="001E0F35" w:rsidRPr="005A6FF3" w:rsidRDefault="001E0F35" w:rsidP="00392660">
            <w:pPr>
              <w:jc w:val="center"/>
              <w:rPr>
                <w:b/>
                <w:bCs/>
              </w:rPr>
            </w:pPr>
            <w:r w:rsidRPr="005A6FF3">
              <w:rPr>
                <w:b/>
                <w:bCs/>
              </w:rPr>
              <w:t>26,8</w:t>
            </w:r>
          </w:p>
        </w:tc>
        <w:tc>
          <w:tcPr>
            <w:tcW w:w="340" w:type="pct"/>
            <w:tcBorders>
              <w:top w:val="single" w:sz="4" w:space="0" w:color="auto"/>
              <w:left w:val="nil"/>
              <w:bottom w:val="single" w:sz="4" w:space="0" w:color="auto"/>
              <w:right w:val="single" w:sz="4" w:space="0" w:color="auto"/>
            </w:tcBorders>
            <w:shd w:val="clear" w:color="auto" w:fill="auto"/>
            <w:vAlign w:val="center"/>
          </w:tcPr>
          <w:p w:rsidR="001E0F35" w:rsidRPr="005A6FF3" w:rsidRDefault="001E0F35" w:rsidP="00392660">
            <w:pPr>
              <w:jc w:val="center"/>
              <w:rPr>
                <w:b/>
                <w:bCs/>
              </w:rPr>
            </w:pPr>
            <w:r w:rsidRPr="005A6FF3">
              <w:rPr>
                <w:b/>
                <w:bCs/>
              </w:rPr>
              <w:t>26,7</w:t>
            </w:r>
          </w:p>
        </w:tc>
        <w:tc>
          <w:tcPr>
            <w:tcW w:w="333" w:type="pct"/>
            <w:tcBorders>
              <w:top w:val="single" w:sz="4" w:space="0" w:color="auto"/>
              <w:left w:val="nil"/>
              <w:bottom w:val="single" w:sz="4" w:space="0" w:color="auto"/>
              <w:right w:val="single" w:sz="4" w:space="0" w:color="auto"/>
            </w:tcBorders>
            <w:shd w:val="clear" w:color="auto" w:fill="auto"/>
            <w:vAlign w:val="center"/>
          </w:tcPr>
          <w:p w:rsidR="001E0F35" w:rsidRPr="005A6FF3" w:rsidRDefault="001E0F35" w:rsidP="00392660">
            <w:pPr>
              <w:jc w:val="center"/>
              <w:rPr>
                <w:b/>
                <w:bCs/>
              </w:rPr>
            </w:pPr>
            <w:r w:rsidRPr="005A6FF3">
              <w:rPr>
                <w:b/>
                <w:bCs/>
              </w:rPr>
              <w:t>26,6</w:t>
            </w:r>
          </w:p>
        </w:tc>
        <w:tc>
          <w:tcPr>
            <w:tcW w:w="333" w:type="pct"/>
            <w:tcBorders>
              <w:top w:val="single" w:sz="4" w:space="0" w:color="auto"/>
              <w:left w:val="nil"/>
              <w:bottom w:val="single" w:sz="4" w:space="0" w:color="auto"/>
              <w:right w:val="single" w:sz="4" w:space="0" w:color="auto"/>
            </w:tcBorders>
            <w:shd w:val="clear" w:color="auto" w:fill="auto"/>
            <w:vAlign w:val="center"/>
          </w:tcPr>
          <w:p w:rsidR="001E0F35" w:rsidRPr="005A6FF3" w:rsidRDefault="001E0F35" w:rsidP="00392660">
            <w:pPr>
              <w:jc w:val="center"/>
              <w:rPr>
                <w:b/>
                <w:bCs/>
              </w:rPr>
            </w:pPr>
            <w:r w:rsidRPr="005A6FF3">
              <w:rPr>
                <w:b/>
                <w:bCs/>
              </w:rPr>
              <w:t>26,6</w:t>
            </w:r>
          </w:p>
        </w:tc>
        <w:tc>
          <w:tcPr>
            <w:tcW w:w="340" w:type="pct"/>
            <w:tcBorders>
              <w:top w:val="single" w:sz="4" w:space="0" w:color="auto"/>
              <w:left w:val="nil"/>
              <w:bottom w:val="single" w:sz="4" w:space="0" w:color="auto"/>
              <w:right w:val="single" w:sz="4" w:space="0" w:color="auto"/>
            </w:tcBorders>
            <w:shd w:val="clear" w:color="auto" w:fill="auto"/>
            <w:vAlign w:val="center"/>
          </w:tcPr>
          <w:p w:rsidR="001E0F35" w:rsidRPr="005A6FF3" w:rsidRDefault="001E0F35" w:rsidP="00392660">
            <w:pPr>
              <w:jc w:val="center"/>
              <w:rPr>
                <w:b/>
                <w:bCs/>
              </w:rPr>
            </w:pPr>
            <w:r w:rsidRPr="005A6FF3">
              <w:rPr>
                <w:b/>
                <w:bCs/>
              </w:rPr>
              <w:t>26,5</w:t>
            </w:r>
          </w:p>
        </w:tc>
        <w:tc>
          <w:tcPr>
            <w:tcW w:w="336" w:type="pct"/>
            <w:tcBorders>
              <w:top w:val="single" w:sz="4" w:space="0" w:color="auto"/>
              <w:left w:val="nil"/>
              <w:bottom w:val="single" w:sz="4" w:space="0" w:color="auto"/>
              <w:right w:val="single" w:sz="4" w:space="0" w:color="auto"/>
            </w:tcBorders>
            <w:vAlign w:val="center"/>
          </w:tcPr>
          <w:p w:rsidR="001E0F35" w:rsidRPr="005A6FF3" w:rsidRDefault="001E0F35" w:rsidP="00392660">
            <w:pPr>
              <w:jc w:val="center"/>
              <w:rPr>
                <w:bCs/>
              </w:rPr>
            </w:pPr>
            <w:r w:rsidRPr="005A6FF3">
              <w:rPr>
                <w:bCs/>
              </w:rPr>
              <w:t>26,44</w:t>
            </w:r>
          </w:p>
        </w:tc>
      </w:tr>
      <w:tr w:rsidR="001E0F35" w:rsidRPr="005A6FF3" w:rsidTr="001E0F35">
        <w:trPr>
          <w:trHeight w:val="330"/>
        </w:trPr>
        <w:tc>
          <w:tcPr>
            <w:tcW w:w="1044" w:type="pct"/>
            <w:vMerge w:val="restart"/>
            <w:tcBorders>
              <w:top w:val="single" w:sz="4" w:space="0" w:color="auto"/>
              <w:left w:val="single" w:sz="4" w:space="0" w:color="auto"/>
              <w:right w:val="single" w:sz="4" w:space="0" w:color="auto"/>
            </w:tcBorders>
            <w:shd w:val="clear" w:color="auto" w:fill="C5E0B3"/>
          </w:tcPr>
          <w:p w:rsidR="001E0F35" w:rsidRPr="005A6FF3" w:rsidRDefault="001E0F35" w:rsidP="00392660">
            <w:r w:rsidRPr="005A6FF3">
              <w:t xml:space="preserve">Численность населения в трудоспособном возрасте </w:t>
            </w:r>
            <w:r w:rsidRPr="005A6FF3">
              <w:rPr>
                <w:vertAlign w:val="superscript"/>
              </w:rPr>
              <w:t>1</w:t>
            </w:r>
          </w:p>
        </w:tc>
        <w:tc>
          <w:tcPr>
            <w:tcW w:w="596" w:type="pct"/>
            <w:tcBorders>
              <w:top w:val="single" w:sz="4" w:space="0" w:color="auto"/>
              <w:left w:val="nil"/>
              <w:bottom w:val="single" w:sz="4" w:space="0" w:color="auto"/>
              <w:right w:val="single" w:sz="4" w:space="0" w:color="auto"/>
            </w:tcBorders>
            <w:shd w:val="clear" w:color="auto" w:fill="auto"/>
            <w:vAlign w:val="center"/>
          </w:tcPr>
          <w:p w:rsidR="001E0F35" w:rsidRPr="005A6FF3" w:rsidRDefault="001E0F35" w:rsidP="00392660">
            <w:pPr>
              <w:jc w:val="center"/>
            </w:pPr>
            <w:r w:rsidRPr="005A6FF3">
              <w:t>тыс. чел.</w:t>
            </w:r>
          </w:p>
        </w:tc>
        <w:tc>
          <w:tcPr>
            <w:tcW w:w="333" w:type="pct"/>
            <w:tcBorders>
              <w:top w:val="single" w:sz="4" w:space="0" w:color="auto"/>
              <w:left w:val="nil"/>
              <w:bottom w:val="single" w:sz="4" w:space="0" w:color="auto"/>
              <w:right w:val="single" w:sz="4" w:space="0" w:color="auto"/>
            </w:tcBorders>
            <w:vAlign w:val="center"/>
          </w:tcPr>
          <w:p w:rsidR="001E0F35" w:rsidRPr="005A6FF3" w:rsidRDefault="001E0F35" w:rsidP="00392660">
            <w:pPr>
              <w:jc w:val="center"/>
            </w:pPr>
            <w:r w:rsidRPr="005A6FF3">
              <w:rPr>
                <w:b/>
              </w:rPr>
              <w:t>н/д</w:t>
            </w:r>
          </w:p>
        </w:tc>
        <w:tc>
          <w:tcPr>
            <w:tcW w:w="333" w:type="pct"/>
            <w:tcBorders>
              <w:top w:val="single" w:sz="4" w:space="0" w:color="auto"/>
              <w:left w:val="single" w:sz="4" w:space="0" w:color="auto"/>
              <w:bottom w:val="single" w:sz="4" w:space="0" w:color="auto"/>
              <w:right w:val="single" w:sz="4" w:space="0" w:color="auto"/>
            </w:tcBorders>
            <w:vAlign w:val="center"/>
          </w:tcPr>
          <w:p w:rsidR="001E0F35" w:rsidRPr="005A6FF3" w:rsidRDefault="001E0F35" w:rsidP="00392660">
            <w:pPr>
              <w:jc w:val="center"/>
            </w:pPr>
            <w:r w:rsidRPr="005A6FF3">
              <w:rPr>
                <w:b/>
              </w:rPr>
              <w:t>н/д</w:t>
            </w: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tcPr>
          <w:p w:rsidR="001E0F35" w:rsidRPr="005A6FF3" w:rsidRDefault="001E0F35" w:rsidP="00392660">
            <w:pPr>
              <w:jc w:val="center"/>
              <w:rPr>
                <w:b/>
              </w:rPr>
            </w:pPr>
            <w:r w:rsidRPr="005A6FF3">
              <w:rPr>
                <w:b/>
              </w:rPr>
              <w:t>н/д</w:t>
            </w:r>
          </w:p>
        </w:tc>
        <w:tc>
          <w:tcPr>
            <w:tcW w:w="333" w:type="pct"/>
            <w:tcBorders>
              <w:top w:val="single" w:sz="4" w:space="0" w:color="auto"/>
              <w:left w:val="nil"/>
              <w:bottom w:val="single" w:sz="4" w:space="0" w:color="auto"/>
              <w:right w:val="single" w:sz="4" w:space="0" w:color="auto"/>
            </w:tcBorders>
            <w:shd w:val="clear" w:color="auto" w:fill="auto"/>
            <w:vAlign w:val="center"/>
          </w:tcPr>
          <w:p w:rsidR="001E0F35" w:rsidRPr="005A6FF3" w:rsidRDefault="001E0F35" w:rsidP="00392660">
            <w:pPr>
              <w:jc w:val="center"/>
              <w:rPr>
                <w:b/>
              </w:rPr>
            </w:pPr>
            <w:r w:rsidRPr="005A6FF3">
              <w:rPr>
                <w:b/>
              </w:rPr>
              <w:t>15,74</w:t>
            </w:r>
          </w:p>
        </w:tc>
        <w:tc>
          <w:tcPr>
            <w:tcW w:w="339" w:type="pct"/>
            <w:tcBorders>
              <w:top w:val="single" w:sz="4" w:space="0" w:color="auto"/>
              <w:left w:val="nil"/>
              <w:bottom w:val="single" w:sz="4" w:space="0" w:color="auto"/>
              <w:right w:val="single" w:sz="4" w:space="0" w:color="auto"/>
            </w:tcBorders>
            <w:shd w:val="clear" w:color="auto" w:fill="auto"/>
            <w:vAlign w:val="center"/>
          </w:tcPr>
          <w:p w:rsidR="001E0F35" w:rsidRPr="005A6FF3" w:rsidRDefault="001E0F35" w:rsidP="00392660">
            <w:pPr>
              <w:jc w:val="center"/>
              <w:rPr>
                <w:b/>
                <w:bCs/>
              </w:rPr>
            </w:pPr>
            <w:r w:rsidRPr="005A6FF3">
              <w:rPr>
                <w:b/>
                <w:bCs/>
              </w:rPr>
              <w:t>15,22</w:t>
            </w:r>
          </w:p>
        </w:tc>
        <w:tc>
          <w:tcPr>
            <w:tcW w:w="340" w:type="pct"/>
            <w:tcBorders>
              <w:top w:val="single" w:sz="4" w:space="0" w:color="auto"/>
              <w:left w:val="nil"/>
              <w:bottom w:val="single" w:sz="4" w:space="0" w:color="auto"/>
              <w:right w:val="single" w:sz="4" w:space="0" w:color="auto"/>
            </w:tcBorders>
            <w:shd w:val="clear" w:color="auto" w:fill="auto"/>
            <w:vAlign w:val="center"/>
          </w:tcPr>
          <w:p w:rsidR="001E0F35" w:rsidRPr="005A6FF3" w:rsidRDefault="001E0F35" w:rsidP="00392660">
            <w:pPr>
              <w:jc w:val="center"/>
              <w:rPr>
                <w:b/>
                <w:bCs/>
              </w:rPr>
            </w:pPr>
            <w:r w:rsidRPr="005A6FF3">
              <w:rPr>
                <w:b/>
                <w:bCs/>
              </w:rPr>
              <w:t>14,93</w:t>
            </w:r>
          </w:p>
        </w:tc>
        <w:tc>
          <w:tcPr>
            <w:tcW w:w="333" w:type="pct"/>
            <w:tcBorders>
              <w:top w:val="single" w:sz="4" w:space="0" w:color="auto"/>
              <w:left w:val="nil"/>
              <w:bottom w:val="single" w:sz="4" w:space="0" w:color="auto"/>
              <w:right w:val="single" w:sz="4" w:space="0" w:color="auto"/>
            </w:tcBorders>
            <w:shd w:val="clear" w:color="auto" w:fill="auto"/>
            <w:vAlign w:val="center"/>
          </w:tcPr>
          <w:p w:rsidR="001E0F35" w:rsidRPr="005A6FF3" w:rsidRDefault="001E0F35" w:rsidP="00392660">
            <w:pPr>
              <w:jc w:val="center"/>
              <w:rPr>
                <w:b/>
                <w:bCs/>
              </w:rPr>
            </w:pPr>
            <w:r w:rsidRPr="005A6FF3">
              <w:rPr>
                <w:b/>
                <w:bCs/>
              </w:rPr>
              <w:t>14,57</w:t>
            </w:r>
          </w:p>
        </w:tc>
        <w:tc>
          <w:tcPr>
            <w:tcW w:w="333" w:type="pct"/>
            <w:tcBorders>
              <w:top w:val="single" w:sz="4" w:space="0" w:color="auto"/>
              <w:left w:val="nil"/>
              <w:bottom w:val="single" w:sz="4" w:space="0" w:color="auto"/>
              <w:right w:val="single" w:sz="4" w:space="0" w:color="auto"/>
            </w:tcBorders>
            <w:shd w:val="clear" w:color="auto" w:fill="auto"/>
            <w:vAlign w:val="center"/>
          </w:tcPr>
          <w:p w:rsidR="001E0F35" w:rsidRPr="005A6FF3" w:rsidRDefault="001E0F35" w:rsidP="00392660">
            <w:pPr>
              <w:jc w:val="center"/>
              <w:rPr>
                <w:b/>
                <w:bCs/>
              </w:rPr>
            </w:pPr>
            <w:r w:rsidRPr="005A6FF3">
              <w:rPr>
                <w:b/>
                <w:bCs/>
              </w:rPr>
              <w:t>14,31</w:t>
            </w:r>
          </w:p>
        </w:tc>
        <w:tc>
          <w:tcPr>
            <w:tcW w:w="340" w:type="pct"/>
            <w:tcBorders>
              <w:top w:val="single" w:sz="4" w:space="0" w:color="auto"/>
              <w:left w:val="nil"/>
              <w:bottom w:val="single" w:sz="4" w:space="0" w:color="auto"/>
              <w:right w:val="single" w:sz="4" w:space="0" w:color="auto"/>
            </w:tcBorders>
            <w:shd w:val="clear" w:color="auto" w:fill="auto"/>
            <w:vAlign w:val="center"/>
          </w:tcPr>
          <w:p w:rsidR="001E0F35" w:rsidRPr="005A6FF3" w:rsidRDefault="001E0F35" w:rsidP="00392660">
            <w:pPr>
              <w:jc w:val="center"/>
              <w:rPr>
                <w:b/>
                <w:bCs/>
              </w:rPr>
            </w:pPr>
            <w:r w:rsidRPr="005A6FF3">
              <w:rPr>
                <w:b/>
                <w:bCs/>
              </w:rPr>
              <w:t>14,03</w:t>
            </w:r>
          </w:p>
        </w:tc>
        <w:tc>
          <w:tcPr>
            <w:tcW w:w="336" w:type="pct"/>
            <w:tcBorders>
              <w:top w:val="single" w:sz="4" w:space="0" w:color="auto"/>
              <w:left w:val="nil"/>
              <w:bottom w:val="single" w:sz="4" w:space="0" w:color="auto"/>
              <w:right w:val="single" w:sz="4" w:space="0" w:color="auto"/>
            </w:tcBorders>
            <w:vAlign w:val="center"/>
          </w:tcPr>
          <w:p w:rsidR="001E0F35" w:rsidRPr="001E0F35" w:rsidRDefault="001E0F35" w:rsidP="00392660">
            <w:pPr>
              <w:jc w:val="center"/>
              <w:rPr>
                <w:b/>
                <w:bCs/>
                <w:color w:val="000000"/>
              </w:rPr>
            </w:pPr>
            <w:r w:rsidRPr="001E0F35">
              <w:rPr>
                <w:b/>
                <w:bCs/>
                <w:color w:val="000000"/>
              </w:rPr>
              <w:t>13,77</w:t>
            </w:r>
          </w:p>
        </w:tc>
      </w:tr>
      <w:tr w:rsidR="001E0F35" w:rsidRPr="005A6FF3" w:rsidTr="001E0F35">
        <w:trPr>
          <w:trHeight w:val="330"/>
        </w:trPr>
        <w:tc>
          <w:tcPr>
            <w:tcW w:w="1044" w:type="pct"/>
            <w:vMerge/>
            <w:tcBorders>
              <w:left w:val="single" w:sz="4" w:space="0" w:color="auto"/>
              <w:bottom w:val="single" w:sz="4" w:space="0" w:color="auto"/>
              <w:right w:val="single" w:sz="4" w:space="0" w:color="auto"/>
            </w:tcBorders>
            <w:shd w:val="clear" w:color="auto" w:fill="C5E0B3"/>
          </w:tcPr>
          <w:p w:rsidR="001E0F35" w:rsidRPr="005A6FF3" w:rsidRDefault="001E0F35" w:rsidP="00392660"/>
        </w:tc>
        <w:tc>
          <w:tcPr>
            <w:tcW w:w="596" w:type="pct"/>
            <w:tcBorders>
              <w:top w:val="single" w:sz="4" w:space="0" w:color="auto"/>
              <w:left w:val="nil"/>
              <w:bottom w:val="single" w:sz="4" w:space="0" w:color="auto"/>
              <w:right w:val="single" w:sz="4" w:space="0" w:color="auto"/>
            </w:tcBorders>
            <w:shd w:val="clear" w:color="auto" w:fill="auto"/>
            <w:vAlign w:val="center"/>
          </w:tcPr>
          <w:p w:rsidR="001E0F35" w:rsidRPr="005A6FF3" w:rsidRDefault="001E0F35" w:rsidP="00392660">
            <w:pPr>
              <w:jc w:val="center"/>
            </w:pPr>
            <w:r w:rsidRPr="005A6FF3">
              <w:rPr>
                <w:sz w:val="18"/>
                <w:szCs w:val="18"/>
              </w:rPr>
              <w:t>% от общей численности населения</w:t>
            </w:r>
          </w:p>
        </w:tc>
        <w:tc>
          <w:tcPr>
            <w:tcW w:w="333" w:type="pct"/>
            <w:tcBorders>
              <w:top w:val="single" w:sz="4" w:space="0" w:color="auto"/>
              <w:left w:val="nil"/>
              <w:bottom w:val="single" w:sz="4" w:space="0" w:color="auto"/>
              <w:right w:val="single" w:sz="4" w:space="0" w:color="auto"/>
            </w:tcBorders>
            <w:vAlign w:val="center"/>
          </w:tcPr>
          <w:p w:rsidR="001E0F35" w:rsidRPr="005A6FF3" w:rsidRDefault="001E0F35" w:rsidP="00392660">
            <w:pPr>
              <w:jc w:val="center"/>
            </w:pPr>
            <w:r w:rsidRPr="005A6FF3">
              <w:rPr>
                <w:b/>
              </w:rPr>
              <w:t>н/д</w:t>
            </w:r>
          </w:p>
        </w:tc>
        <w:tc>
          <w:tcPr>
            <w:tcW w:w="333" w:type="pct"/>
            <w:tcBorders>
              <w:top w:val="single" w:sz="4" w:space="0" w:color="auto"/>
              <w:left w:val="single" w:sz="4" w:space="0" w:color="auto"/>
              <w:bottom w:val="single" w:sz="4" w:space="0" w:color="auto"/>
              <w:right w:val="single" w:sz="4" w:space="0" w:color="auto"/>
            </w:tcBorders>
            <w:vAlign w:val="center"/>
          </w:tcPr>
          <w:p w:rsidR="001E0F35" w:rsidRPr="005A6FF3" w:rsidRDefault="001E0F35" w:rsidP="00392660">
            <w:pPr>
              <w:jc w:val="center"/>
            </w:pPr>
            <w:r w:rsidRPr="005A6FF3">
              <w:rPr>
                <w:b/>
              </w:rPr>
              <w:t>н/д</w:t>
            </w: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tcPr>
          <w:p w:rsidR="001E0F35" w:rsidRPr="005A6FF3" w:rsidRDefault="001E0F35" w:rsidP="00392660">
            <w:pPr>
              <w:jc w:val="center"/>
            </w:pPr>
            <w:r w:rsidRPr="005A6FF3">
              <w:t>н/д</w:t>
            </w:r>
          </w:p>
        </w:tc>
        <w:tc>
          <w:tcPr>
            <w:tcW w:w="333" w:type="pct"/>
            <w:tcBorders>
              <w:top w:val="single" w:sz="4" w:space="0" w:color="auto"/>
              <w:left w:val="nil"/>
              <w:bottom w:val="single" w:sz="4" w:space="0" w:color="auto"/>
              <w:right w:val="single" w:sz="4" w:space="0" w:color="auto"/>
            </w:tcBorders>
            <w:shd w:val="clear" w:color="auto" w:fill="auto"/>
            <w:vAlign w:val="center"/>
          </w:tcPr>
          <w:p w:rsidR="001E0F35" w:rsidRPr="005A6FF3" w:rsidRDefault="001E0F35" w:rsidP="00392660">
            <w:pPr>
              <w:jc w:val="center"/>
            </w:pPr>
            <w:r w:rsidRPr="005A6FF3">
              <w:t>58,39</w:t>
            </w:r>
          </w:p>
        </w:tc>
        <w:tc>
          <w:tcPr>
            <w:tcW w:w="339" w:type="pct"/>
            <w:tcBorders>
              <w:top w:val="single" w:sz="4" w:space="0" w:color="auto"/>
              <w:left w:val="nil"/>
              <w:bottom w:val="single" w:sz="4" w:space="0" w:color="auto"/>
              <w:right w:val="single" w:sz="4" w:space="0" w:color="auto"/>
            </w:tcBorders>
            <w:shd w:val="clear" w:color="auto" w:fill="auto"/>
            <w:vAlign w:val="center"/>
          </w:tcPr>
          <w:p w:rsidR="001E0F35" w:rsidRPr="005A6FF3" w:rsidRDefault="001E0F35" w:rsidP="00392660">
            <w:pPr>
              <w:jc w:val="center"/>
            </w:pPr>
            <w:r w:rsidRPr="005A6FF3">
              <w:t>56,79</w:t>
            </w:r>
          </w:p>
        </w:tc>
        <w:tc>
          <w:tcPr>
            <w:tcW w:w="340" w:type="pct"/>
            <w:tcBorders>
              <w:top w:val="single" w:sz="4" w:space="0" w:color="auto"/>
              <w:left w:val="nil"/>
              <w:bottom w:val="single" w:sz="4" w:space="0" w:color="auto"/>
              <w:right w:val="single" w:sz="4" w:space="0" w:color="auto"/>
            </w:tcBorders>
            <w:shd w:val="clear" w:color="auto" w:fill="auto"/>
            <w:vAlign w:val="center"/>
          </w:tcPr>
          <w:p w:rsidR="001E0F35" w:rsidRPr="005A6FF3" w:rsidRDefault="001E0F35" w:rsidP="00392660">
            <w:pPr>
              <w:jc w:val="center"/>
            </w:pPr>
            <w:r w:rsidRPr="005A6FF3">
              <w:t>55,92</w:t>
            </w:r>
          </w:p>
        </w:tc>
        <w:tc>
          <w:tcPr>
            <w:tcW w:w="333" w:type="pct"/>
            <w:tcBorders>
              <w:top w:val="single" w:sz="4" w:space="0" w:color="auto"/>
              <w:left w:val="nil"/>
              <w:bottom w:val="single" w:sz="4" w:space="0" w:color="auto"/>
              <w:right w:val="single" w:sz="4" w:space="0" w:color="auto"/>
            </w:tcBorders>
            <w:shd w:val="clear" w:color="auto" w:fill="auto"/>
            <w:vAlign w:val="center"/>
          </w:tcPr>
          <w:p w:rsidR="001E0F35" w:rsidRPr="005A6FF3" w:rsidRDefault="001E0F35" w:rsidP="00392660">
            <w:pPr>
              <w:jc w:val="center"/>
            </w:pPr>
            <w:r w:rsidRPr="005A6FF3">
              <w:t>54,77</w:t>
            </w:r>
          </w:p>
        </w:tc>
        <w:tc>
          <w:tcPr>
            <w:tcW w:w="333" w:type="pct"/>
            <w:tcBorders>
              <w:top w:val="single" w:sz="4" w:space="0" w:color="auto"/>
              <w:left w:val="nil"/>
              <w:bottom w:val="single" w:sz="4" w:space="0" w:color="auto"/>
              <w:right w:val="single" w:sz="4" w:space="0" w:color="auto"/>
            </w:tcBorders>
            <w:shd w:val="clear" w:color="auto" w:fill="auto"/>
            <w:vAlign w:val="center"/>
          </w:tcPr>
          <w:p w:rsidR="001E0F35" w:rsidRPr="005A6FF3" w:rsidRDefault="001E0F35" w:rsidP="00392660">
            <w:pPr>
              <w:jc w:val="center"/>
            </w:pPr>
            <w:r w:rsidRPr="005A6FF3">
              <w:t>53,8</w:t>
            </w:r>
          </w:p>
        </w:tc>
        <w:tc>
          <w:tcPr>
            <w:tcW w:w="340" w:type="pct"/>
            <w:tcBorders>
              <w:top w:val="single" w:sz="4" w:space="0" w:color="auto"/>
              <w:left w:val="nil"/>
              <w:bottom w:val="single" w:sz="4" w:space="0" w:color="auto"/>
              <w:right w:val="single" w:sz="4" w:space="0" w:color="auto"/>
            </w:tcBorders>
            <w:shd w:val="clear" w:color="auto" w:fill="auto"/>
            <w:vAlign w:val="center"/>
          </w:tcPr>
          <w:p w:rsidR="001E0F35" w:rsidRPr="005A6FF3" w:rsidRDefault="001E0F35" w:rsidP="00392660">
            <w:pPr>
              <w:jc w:val="center"/>
            </w:pPr>
            <w:r w:rsidRPr="005A6FF3">
              <w:t>52,9</w:t>
            </w:r>
          </w:p>
        </w:tc>
        <w:tc>
          <w:tcPr>
            <w:tcW w:w="336" w:type="pct"/>
            <w:tcBorders>
              <w:top w:val="single" w:sz="4" w:space="0" w:color="auto"/>
              <w:left w:val="nil"/>
              <w:bottom w:val="single" w:sz="4" w:space="0" w:color="auto"/>
              <w:right w:val="single" w:sz="4" w:space="0" w:color="auto"/>
            </w:tcBorders>
            <w:vAlign w:val="center"/>
          </w:tcPr>
          <w:p w:rsidR="001E0F35" w:rsidRPr="00A77585" w:rsidRDefault="001E0F35" w:rsidP="00392660">
            <w:pPr>
              <w:jc w:val="center"/>
              <w:rPr>
                <w:bCs/>
              </w:rPr>
            </w:pPr>
            <w:r w:rsidRPr="00A77585">
              <w:rPr>
                <w:bCs/>
              </w:rPr>
              <w:t>52,06</w:t>
            </w:r>
          </w:p>
        </w:tc>
      </w:tr>
      <w:tr w:rsidR="001E0F35" w:rsidRPr="005A6FF3" w:rsidTr="001E0F35">
        <w:trPr>
          <w:trHeight w:val="330"/>
        </w:trPr>
        <w:tc>
          <w:tcPr>
            <w:tcW w:w="1044" w:type="pct"/>
            <w:vMerge w:val="restart"/>
            <w:tcBorders>
              <w:top w:val="single" w:sz="4" w:space="0" w:color="auto"/>
              <w:left w:val="single" w:sz="4" w:space="0" w:color="auto"/>
              <w:right w:val="single" w:sz="4" w:space="0" w:color="auto"/>
            </w:tcBorders>
            <w:shd w:val="clear" w:color="auto" w:fill="C5E0B3"/>
          </w:tcPr>
          <w:p w:rsidR="001E0F35" w:rsidRPr="005A6FF3" w:rsidRDefault="001E0F35" w:rsidP="00392660">
            <w:r w:rsidRPr="005A6FF3">
              <w:t>Численность населения моложе трудоспособного возраста</w:t>
            </w:r>
          </w:p>
        </w:tc>
        <w:tc>
          <w:tcPr>
            <w:tcW w:w="596" w:type="pct"/>
            <w:tcBorders>
              <w:top w:val="single" w:sz="4" w:space="0" w:color="auto"/>
              <w:left w:val="nil"/>
              <w:bottom w:val="single" w:sz="4" w:space="0" w:color="auto"/>
              <w:right w:val="single" w:sz="4" w:space="0" w:color="auto"/>
            </w:tcBorders>
            <w:shd w:val="clear" w:color="auto" w:fill="auto"/>
            <w:vAlign w:val="center"/>
          </w:tcPr>
          <w:p w:rsidR="001E0F35" w:rsidRPr="005A6FF3" w:rsidRDefault="001E0F35" w:rsidP="00392660">
            <w:pPr>
              <w:jc w:val="center"/>
            </w:pPr>
            <w:r w:rsidRPr="005A6FF3">
              <w:t>тыс. чел.</w:t>
            </w:r>
          </w:p>
        </w:tc>
        <w:tc>
          <w:tcPr>
            <w:tcW w:w="333" w:type="pct"/>
            <w:tcBorders>
              <w:top w:val="single" w:sz="4" w:space="0" w:color="auto"/>
              <w:left w:val="nil"/>
              <w:bottom w:val="single" w:sz="4" w:space="0" w:color="auto"/>
              <w:right w:val="single" w:sz="4" w:space="0" w:color="auto"/>
            </w:tcBorders>
            <w:vAlign w:val="center"/>
          </w:tcPr>
          <w:p w:rsidR="001E0F35" w:rsidRPr="005A6FF3" w:rsidRDefault="001E0F35" w:rsidP="00392660">
            <w:pPr>
              <w:jc w:val="center"/>
            </w:pPr>
            <w:r w:rsidRPr="005A6FF3">
              <w:rPr>
                <w:b/>
              </w:rPr>
              <w:t>н/д</w:t>
            </w:r>
          </w:p>
        </w:tc>
        <w:tc>
          <w:tcPr>
            <w:tcW w:w="333" w:type="pct"/>
            <w:tcBorders>
              <w:top w:val="single" w:sz="4" w:space="0" w:color="auto"/>
              <w:left w:val="single" w:sz="4" w:space="0" w:color="auto"/>
              <w:bottom w:val="single" w:sz="4" w:space="0" w:color="auto"/>
              <w:right w:val="single" w:sz="4" w:space="0" w:color="auto"/>
            </w:tcBorders>
            <w:vAlign w:val="center"/>
          </w:tcPr>
          <w:p w:rsidR="001E0F35" w:rsidRPr="005A6FF3" w:rsidRDefault="001E0F35" w:rsidP="00392660">
            <w:pPr>
              <w:jc w:val="center"/>
            </w:pPr>
            <w:r w:rsidRPr="005A6FF3">
              <w:rPr>
                <w:b/>
              </w:rPr>
              <w:t>н/д</w:t>
            </w: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tcPr>
          <w:p w:rsidR="001E0F35" w:rsidRPr="005A6FF3" w:rsidRDefault="001E0F35" w:rsidP="00392660">
            <w:pPr>
              <w:jc w:val="center"/>
              <w:rPr>
                <w:b/>
              </w:rPr>
            </w:pPr>
            <w:r w:rsidRPr="005A6FF3">
              <w:rPr>
                <w:b/>
              </w:rPr>
              <w:t>н/д</w:t>
            </w:r>
          </w:p>
        </w:tc>
        <w:tc>
          <w:tcPr>
            <w:tcW w:w="333" w:type="pct"/>
            <w:tcBorders>
              <w:top w:val="single" w:sz="4" w:space="0" w:color="auto"/>
              <w:left w:val="nil"/>
              <w:bottom w:val="single" w:sz="4" w:space="0" w:color="auto"/>
              <w:right w:val="single" w:sz="4" w:space="0" w:color="auto"/>
            </w:tcBorders>
            <w:shd w:val="clear" w:color="auto" w:fill="auto"/>
            <w:vAlign w:val="center"/>
          </w:tcPr>
          <w:p w:rsidR="001E0F35" w:rsidRPr="005A6FF3" w:rsidRDefault="001E0F35" w:rsidP="00392660">
            <w:pPr>
              <w:jc w:val="center"/>
              <w:rPr>
                <w:b/>
              </w:rPr>
            </w:pPr>
            <w:r w:rsidRPr="005A6FF3">
              <w:rPr>
                <w:b/>
              </w:rPr>
              <w:t>4,81</w:t>
            </w:r>
          </w:p>
        </w:tc>
        <w:tc>
          <w:tcPr>
            <w:tcW w:w="339" w:type="pct"/>
            <w:tcBorders>
              <w:top w:val="single" w:sz="4" w:space="0" w:color="auto"/>
              <w:left w:val="nil"/>
              <w:bottom w:val="single" w:sz="4" w:space="0" w:color="auto"/>
              <w:right w:val="single" w:sz="4" w:space="0" w:color="auto"/>
            </w:tcBorders>
            <w:shd w:val="clear" w:color="auto" w:fill="auto"/>
            <w:vAlign w:val="center"/>
          </w:tcPr>
          <w:p w:rsidR="001E0F35" w:rsidRPr="005A6FF3" w:rsidRDefault="001E0F35" w:rsidP="00392660">
            <w:pPr>
              <w:jc w:val="center"/>
              <w:rPr>
                <w:b/>
                <w:bCs/>
              </w:rPr>
            </w:pPr>
            <w:r w:rsidRPr="005A6FF3">
              <w:rPr>
                <w:b/>
                <w:bCs/>
              </w:rPr>
              <w:t>4,97</w:t>
            </w:r>
          </w:p>
        </w:tc>
        <w:tc>
          <w:tcPr>
            <w:tcW w:w="340" w:type="pct"/>
            <w:tcBorders>
              <w:top w:val="single" w:sz="4" w:space="0" w:color="auto"/>
              <w:left w:val="nil"/>
              <w:bottom w:val="single" w:sz="4" w:space="0" w:color="auto"/>
              <w:right w:val="single" w:sz="4" w:space="0" w:color="auto"/>
            </w:tcBorders>
            <w:shd w:val="clear" w:color="auto" w:fill="auto"/>
            <w:vAlign w:val="center"/>
          </w:tcPr>
          <w:p w:rsidR="001E0F35" w:rsidRPr="005A6FF3" w:rsidRDefault="001E0F35" w:rsidP="00392660">
            <w:pPr>
              <w:jc w:val="center"/>
              <w:rPr>
                <w:b/>
                <w:bCs/>
              </w:rPr>
            </w:pPr>
            <w:r w:rsidRPr="005A6FF3">
              <w:rPr>
                <w:b/>
                <w:bCs/>
              </w:rPr>
              <w:t>5,16</w:t>
            </w:r>
          </w:p>
        </w:tc>
        <w:tc>
          <w:tcPr>
            <w:tcW w:w="333" w:type="pct"/>
            <w:tcBorders>
              <w:top w:val="single" w:sz="4" w:space="0" w:color="auto"/>
              <w:left w:val="nil"/>
              <w:bottom w:val="single" w:sz="4" w:space="0" w:color="auto"/>
              <w:right w:val="single" w:sz="4" w:space="0" w:color="auto"/>
            </w:tcBorders>
            <w:shd w:val="clear" w:color="auto" w:fill="auto"/>
            <w:vAlign w:val="center"/>
          </w:tcPr>
          <w:p w:rsidR="001E0F35" w:rsidRPr="005A6FF3" w:rsidRDefault="001E0F35" w:rsidP="00392660">
            <w:pPr>
              <w:jc w:val="center"/>
              <w:rPr>
                <w:b/>
                <w:bCs/>
              </w:rPr>
            </w:pPr>
            <w:r w:rsidRPr="005A6FF3">
              <w:rPr>
                <w:b/>
                <w:bCs/>
              </w:rPr>
              <w:t>5,29</w:t>
            </w:r>
          </w:p>
        </w:tc>
        <w:tc>
          <w:tcPr>
            <w:tcW w:w="333" w:type="pct"/>
            <w:tcBorders>
              <w:top w:val="single" w:sz="4" w:space="0" w:color="auto"/>
              <w:left w:val="nil"/>
              <w:bottom w:val="single" w:sz="4" w:space="0" w:color="auto"/>
              <w:right w:val="single" w:sz="4" w:space="0" w:color="auto"/>
            </w:tcBorders>
            <w:shd w:val="clear" w:color="auto" w:fill="auto"/>
            <w:vAlign w:val="center"/>
          </w:tcPr>
          <w:p w:rsidR="001E0F35" w:rsidRPr="005A6FF3" w:rsidRDefault="001E0F35" w:rsidP="00392660">
            <w:pPr>
              <w:jc w:val="center"/>
              <w:rPr>
                <w:b/>
                <w:bCs/>
              </w:rPr>
            </w:pPr>
            <w:r w:rsidRPr="005A6FF3">
              <w:rPr>
                <w:b/>
                <w:bCs/>
              </w:rPr>
              <w:t>5,46</w:t>
            </w:r>
          </w:p>
        </w:tc>
        <w:tc>
          <w:tcPr>
            <w:tcW w:w="340" w:type="pct"/>
            <w:tcBorders>
              <w:top w:val="single" w:sz="4" w:space="0" w:color="auto"/>
              <w:left w:val="nil"/>
              <w:bottom w:val="single" w:sz="4" w:space="0" w:color="auto"/>
              <w:right w:val="single" w:sz="4" w:space="0" w:color="auto"/>
            </w:tcBorders>
            <w:shd w:val="clear" w:color="auto" w:fill="auto"/>
            <w:vAlign w:val="center"/>
          </w:tcPr>
          <w:p w:rsidR="001E0F35" w:rsidRPr="005A6FF3" w:rsidRDefault="001E0F35" w:rsidP="00392660">
            <w:pPr>
              <w:jc w:val="center"/>
              <w:rPr>
                <w:b/>
                <w:bCs/>
              </w:rPr>
            </w:pPr>
            <w:r w:rsidRPr="005A6FF3">
              <w:rPr>
                <w:b/>
                <w:bCs/>
              </w:rPr>
              <w:t>5,63</w:t>
            </w:r>
          </w:p>
        </w:tc>
        <w:tc>
          <w:tcPr>
            <w:tcW w:w="336" w:type="pct"/>
            <w:tcBorders>
              <w:top w:val="single" w:sz="4" w:space="0" w:color="auto"/>
              <w:left w:val="nil"/>
              <w:bottom w:val="single" w:sz="4" w:space="0" w:color="auto"/>
              <w:right w:val="single" w:sz="4" w:space="0" w:color="auto"/>
            </w:tcBorders>
            <w:vAlign w:val="center"/>
          </w:tcPr>
          <w:p w:rsidR="001E0F35" w:rsidRPr="00A77585" w:rsidRDefault="001E0F35" w:rsidP="00392660">
            <w:pPr>
              <w:jc w:val="center"/>
              <w:rPr>
                <w:bCs/>
              </w:rPr>
            </w:pPr>
            <w:r w:rsidRPr="00A77585">
              <w:rPr>
                <w:bCs/>
              </w:rPr>
              <w:t>5,76</w:t>
            </w:r>
          </w:p>
        </w:tc>
      </w:tr>
      <w:tr w:rsidR="001E0F35" w:rsidRPr="005A6FF3" w:rsidTr="001E0F35">
        <w:trPr>
          <w:trHeight w:val="330"/>
        </w:trPr>
        <w:tc>
          <w:tcPr>
            <w:tcW w:w="1044" w:type="pct"/>
            <w:vMerge/>
            <w:tcBorders>
              <w:left w:val="single" w:sz="4" w:space="0" w:color="auto"/>
              <w:bottom w:val="single" w:sz="4" w:space="0" w:color="auto"/>
              <w:right w:val="single" w:sz="4" w:space="0" w:color="auto"/>
            </w:tcBorders>
            <w:shd w:val="clear" w:color="auto" w:fill="C5E0B3"/>
          </w:tcPr>
          <w:p w:rsidR="001E0F35" w:rsidRPr="005A6FF3" w:rsidRDefault="001E0F35" w:rsidP="00392660"/>
        </w:tc>
        <w:tc>
          <w:tcPr>
            <w:tcW w:w="596" w:type="pct"/>
            <w:tcBorders>
              <w:top w:val="single" w:sz="4" w:space="0" w:color="auto"/>
              <w:left w:val="nil"/>
              <w:bottom w:val="single" w:sz="4" w:space="0" w:color="auto"/>
              <w:right w:val="single" w:sz="4" w:space="0" w:color="auto"/>
            </w:tcBorders>
            <w:shd w:val="clear" w:color="auto" w:fill="auto"/>
            <w:vAlign w:val="center"/>
          </w:tcPr>
          <w:p w:rsidR="001E0F35" w:rsidRPr="005A6FF3" w:rsidRDefault="001E0F35" w:rsidP="00392660">
            <w:pPr>
              <w:jc w:val="center"/>
            </w:pPr>
            <w:r w:rsidRPr="005A6FF3">
              <w:rPr>
                <w:sz w:val="18"/>
                <w:szCs w:val="18"/>
              </w:rPr>
              <w:t>% от общей численности населения</w:t>
            </w:r>
          </w:p>
        </w:tc>
        <w:tc>
          <w:tcPr>
            <w:tcW w:w="333" w:type="pct"/>
            <w:tcBorders>
              <w:top w:val="single" w:sz="4" w:space="0" w:color="auto"/>
              <w:left w:val="nil"/>
              <w:bottom w:val="single" w:sz="4" w:space="0" w:color="auto"/>
              <w:right w:val="single" w:sz="4" w:space="0" w:color="auto"/>
            </w:tcBorders>
            <w:vAlign w:val="center"/>
          </w:tcPr>
          <w:p w:rsidR="001E0F35" w:rsidRPr="005A6FF3" w:rsidRDefault="001E0F35" w:rsidP="00392660">
            <w:pPr>
              <w:jc w:val="center"/>
            </w:pPr>
            <w:r w:rsidRPr="005A6FF3">
              <w:rPr>
                <w:b/>
              </w:rPr>
              <w:t>н/д</w:t>
            </w:r>
          </w:p>
        </w:tc>
        <w:tc>
          <w:tcPr>
            <w:tcW w:w="333" w:type="pct"/>
            <w:tcBorders>
              <w:top w:val="single" w:sz="4" w:space="0" w:color="auto"/>
              <w:left w:val="single" w:sz="4" w:space="0" w:color="auto"/>
              <w:bottom w:val="single" w:sz="4" w:space="0" w:color="auto"/>
              <w:right w:val="single" w:sz="4" w:space="0" w:color="auto"/>
            </w:tcBorders>
            <w:vAlign w:val="center"/>
          </w:tcPr>
          <w:p w:rsidR="001E0F35" w:rsidRPr="005A6FF3" w:rsidRDefault="001E0F35" w:rsidP="00392660">
            <w:pPr>
              <w:jc w:val="center"/>
            </w:pPr>
            <w:r w:rsidRPr="005A6FF3">
              <w:rPr>
                <w:b/>
              </w:rPr>
              <w:t>н/д</w:t>
            </w: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tcPr>
          <w:p w:rsidR="001E0F35" w:rsidRPr="005A6FF3" w:rsidRDefault="001E0F35" w:rsidP="00392660">
            <w:pPr>
              <w:jc w:val="center"/>
            </w:pPr>
            <w:r w:rsidRPr="005A6FF3">
              <w:t>н/д</w:t>
            </w:r>
          </w:p>
        </w:tc>
        <w:tc>
          <w:tcPr>
            <w:tcW w:w="333" w:type="pct"/>
            <w:tcBorders>
              <w:top w:val="single" w:sz="4" w:space="0" w:color="auto"/>
              <w:left w:val="nil"/>
              <w:bottom w:val="single" w:sz="4" w:space="0" w:color="auto"/>
              <w:right w:val="single" w:sz="4" w:space="0" w:color="auto"/>
            </w:tcBorders>
            <w:shd w:val="clear" w:color="auto" w:fill="auto"/>
            <w:vAlign w:val="center"/>
          </w:tcPr>
          <w:p w:rsidR="001E0F35" w:rsidRPr="005A6FF3" w:rsidRDefault="001E0F35" w:rsidP="00392660">
            <w:pPr>
              <w:jc w:val="center"/>
            </w:pPr>
            <w:r w:rsidRPr="005A6FF3">
              <w:t>17,81</w:t>
            </w:r>
          </w:p>
        </w:tc>
        <w:tc>
          <w:tcPr>
            <w:tcW w:w="339" w:type="pct"/>
            <w:tcBorders>
              <w:top w:val="single" w:sz="4" w:space="0" w:color="auto"/>
              <w:left w:val="nil"/>
              <w:bottom w:val="single" w:sz="4" w:space="0" w:color="auto"/>
              <w:right w:val="single" w:sz="4" w:space="0" w:color="auto"/>
            </w:tcBorders>
            <w:shd w:val="clear" w:color="auto" w:fill="auto"/>
            <w:vAlign w:val="center"/>
          </w:tcPr>
          <w:p w:rsidR="001E0F35" w:rsidRPr="005A6FF3" w:rsidRDefault="001E0F35" w:rsidP="00392660">
            <w:pPr>
              <w:jc w:val="center"/>
            </w:pPr>
            <w:r w:rsidRPr="005A6FF3">
              <w:t>18,54</w:t>
            </w:r>
          </w:p>
        </w:tc>
        <w:tc>
          <w:tcPr>
            <w:tcW w:w="340" w:type="pct"/>
            <w:tcBorders>
              <w:top w:val="single" w:sz="4" w:space="0" w:color="auto"/>
              <w:left w:val="nil"/>
              <w:bottom w:val="single" w:sz="4" w:space="0" w:color="auto"/>
              <w:right w:val="single" w:sz="4" w:space="0" w:color="auto"/>
            </w:tcBorders>
            <w:shd w:val="clear" w:color="auto" w:fill="auto"/>
            <w:vAlign w:val="center"/>
          </w:tcPr>
          <w:p w:rsidR="001E0F35" w:rsidRPr="005A6FF3" w:rsidRDefault="001E0F35" w:rsidP="00392660">
            <w:pPr>
              <w:jc w:val="center"/>
            </w:pPr>
            <w:r w:rsidRPr="005A6FF3">
              <w:t>19,33</w:t>
            </w:r>
          </w:p>
        </w:tc>
        <w:tc>
          <w:tcPr>
            <w:tcW w:w="333" w:type="pct"/>
            <w:tcBorders>
              <w:top w:val="single" w:sz="4" w:space="0" w:color="auto"/>
              <w:left w:val="nil"/>
              <w:bottom w:val="single" w:sz="4" w:space="0" w:color="auto"/>
              <w:right w:val="single" w:sz="4" w:space="0" w:color="auto"/>
            </w:tcBorders>
            <w:shd w:val="clear" w:color="auto" w:fill="auto"/>
            <w:vAlign w:val="center"/>
          </w:tcPr>
          <w:p w:rsidR="001E0F35" w:rsidRPr="005A6FF3" w:rsidRDefault="001E0F35" w:rsidP="00392660">
            <w:pPr>
              <w:jc w:val="center"/>
            </w:pPr>
            <w:r w:rsidRPr="005A6FF3">
              <w:t>19,89</w:t>
            </w:r>
          </w:p>
        </w:tc>
        <w:tc>
          <w:tcPr>
            <w:tcW w:w="333" w:type="pct"/>
            <w:tcBorders>
              <w:top w:val="single" w:sz="4" w:space="0" w:color="auto"/>
              <w:left w:val="nil"/>
              <w:bottom w:val="single" w:sz="4" w:space="0" w:color="auto"/>
              <w:right w:val="single" w:sz="4" w:space="0" w:color="auto"/>
            </w:tcBorders>
            <w:shd w:val="clear" w:color="auto" w:fill="auto"/>
            <w:vAlign w:val="center"/>
          </w:tcPr>
          <w:p w:rsidR="001E0F35" w:rsidRPr="005A6FF3" w:rsidRDefault="001E0F35" w:rsidP="00392660">
            <w:pPr>
              <w:jc w:val="center"/>
            </w:pPr>
            <w:r w:rsidRPr="005A6FF3">
              <w:t>20,53</w:t>
            </w:r>
          </w:p>
        </w:tc>
        <w:tc>
          <w:tcPr>
            <w:tcW w:w="340" w:type="pct"/>
            <w:tcBorders>
              <w:top w:val="single" w:sz="4" w:space="0" w:color="auto"/>
              <w:left w:val="nil"/>
              <w:bottom w:val="single" w:sz="4" w:space="0" w:color="auto"/>
              <w:right w:val="single" w:sz="4" w:space="0" w:color="auto"/>
            </w:tcBorders>
            <w:shd w:val="clear" w:color="auto" w:fill="auto"/>
            <w:vAlign w:val="center"/>
          </w:tcPr>
          <w:p w:rsidR="001E0F35" w:rsidRPr="005A6FF3" w:rsidRDefault="001E0F35" w:rsidP="00392660">
            <w:pPr>
              <w:jc w:val="center"/>
            </w:pPr>
            <w:r w:rsidRPr="005A6FF3">
              <w:t>21,25</w:t>
            </w:r>
          </w:p>
        </w:tc>
        <w:tc>
          <w:tcPr>
            <w:tcW w:w="336" w:type="pct"/>
            <w:tcBorders>
              <w:top w:val="single" w:sz="4" w:space="0" w:color="auto"/>
              <w:left w:val="nil"/>
              <w:bottom w:val="single" w:sz="4" w:space="0" w:color="auto"/>
              <w:right w:val="single" w:sz="4" w:space="0" w:color="auto"/>
            </w:tcBorders>
            <w:vAlign w:val="center"/>
          </w:tcPr>
          <w:p w:rsidR="001E0F35" w:rsidRPr="00A77585" w:rsidRDefault="001E0F35" w:rsidP="00392660">
            <w:pPr>
              <w:jc w:val="center"/>
              <w:rPr>
                <w:bCs/>
              </w:rPr>
            </w:pPr>
            <w:r w:rsidRPr="00A77585">
              <w:rPr>
                <w:bCs/>
              </w:rPr>
              <w:t>21,77</w:t>
            </w:r>
          </w:p>
        </w:tc>
      </w:tr>
    </w:tbl>
    <w:p w:rsidR="001E0F35" w:rsidRPr="001E0F35" w:rsidRDefault="001E0F35" w:rsidP="001E0F35">
      <w:pPr>
        <w:pStyle w:val="afff9"/>
        <w:shd w:val="clear" w:color="auto" w:fill="FFFFFF"/>
        <w:spacing w:after="0" w:line="240" w:lineRule="auto"/>
        <w:ind w:left="425"/>
        <w:jc w:val="right"/>
        <w:rPr>
          <w:rFonts w:ascii="Times New Roman" w:hAnsi="Times New Roman"/>
          <w:color w:val="000000"/>
          <w:sz w:val="28"/>
          <w:szCs w:val="28"/>
        </w:rPr>
      </w:pPr>
    </w:p>
    <w:tbl>
      <w:tblPr>
        <w:tblW w:w="4966" w:type="pct"/>
        <w:tblLayout w:type="fixed"/>
        <w:tblLook w:val="04A0" w:firstRow="1" w:lastRow="0" w:firstColumn="1" w:lastColumn="0" w:noHBand="0" w:noVBand="1"/>
      </w:tblPr>
      <w:tblGrid>
        <w:gridCol w:w="998"/>
        <w:gridCol w:w="459"/>
        <w:gridCol w:w="1076"/>
        <w:gridCol w:w="713"/>
        <w:gridCol w:w="630"/>
        <w:gridCol w:w="630"/>
        <w:gridCol w:w="741"/>
        <w:gridCol w:w="741"/>
        <w:gridCol w:w="665"/>
        <w:gridCol w:w="741"/>
        <w:gridCol w:w="741"/>
        <w:gridCol w:w="694"/>
        <w:gridCol w:w="724"/>
      </w:tblGrid>
      <w:tr w:rsidR="001E0F35" w:rsidRPr="005A6FF3" w:rsidTr="00392660">
        <w:trPr>
          <w:trHeight w:val="300"/>
        </w:trPr>
        <w:tc>
          <w:tcPr>
            <w:tcW w:w="522" w:type="pct"/>
            <w:tcBorders>
              <w:top w:val="nil"/>
              <w:left w:val="nil"/>
              <w:bottom w:val="nil"/>
              <w:right w:val="nil"/>
            </w:tcBorders>
          </w:tcPr>
          <w:p w:rsidR="001E0F35" w:rsidRPr="001E0F35" w:rsidRDefault="001E0F35" w:rsidP="00392660">
            <w:pPr>
              <w:jc w:val="right"/>
              <w:rPr>
                <w:bCs/>
                <w:i/>
                <w:color w:val="000000"/>
              </w:rPr>
            </w:pPr>
          </w:p>
        </w:tc>
        <w:tc>
          <w:tcPr>
            <w:tcW w:w="4478" w:type="pct"/>
            <w:gridSpan w:val="12"/>
            <w:tcBorders>
              <w:top w:val="nil"/>
              <w:left w:val="nil"/>
              <w:bottom w:val="nil"/>
              <w:right w:val="nil"/>
            </w:tcBorders>
          </w:tcPr>
          <w:p w:rsidR="001E0F35" w:rsidRPr="001E0F35" w:rsidRDefault="001E0F35" w:rsidP="00392660">
            <w:pPr>
              <w:ind w:left="-249"/>
              <w:jc w:val="right"/>
              <w:rPr>
                <w:bCs/>
                <w:i/>
                <w:color w:val="000000"/>
              </w:rPr>
            </w:pPr>
          </w:p>
          <w:p w:rsidR="001E0F35" w:rsidRPr="001E0F35" w:rsidRDefault="001E0F35" w:rsidP="00392660">
            <w:pPr>
              <w:ind w:left="-249"/>
              <w:jc w:val="right"/>
              <w:rPr>
                <w:bCs/>
                <w:i/>
                <w:color w:val="000000"/>
              </w:rPr>
            </w:pPr>
            <w:r w:rsidRPr="001E0F35">
              <w:rPr>
                <w:bCs/>
                <w:i/>
                <w:color w:val="000000"/>
              </w:rPr>
              <w:t>Таблица № 4. Значения показателей, характеризующих баланс трудовых ресурсов</w:t>
            </w:r>
          </w:p>
        </w:tc>
      </w:tr>
      <w:tr w:rsidR="001E0F35" w:rsidRPr="005A6FF3" w:rsidTr="001E0F35">
        <w:trPr>
          <w:trHeight w:val="545"/>
        </w:trPr>
        <w:tc>
          <w:tcPr>
            <w:tcW w:w="762" w:type="pct"/>
            <w:gridSpan w:val="2"/>
            <w:tcBorders>
              <w:top w:val="single" w:sz="4" w:space="0" w:color="auto"/>
              <w:left w:val="single" w:sz="4" w:space="0" w:color="auto"/>
              <w:bottom w:val="single" w:sz="4" w:space="0" w:color="000000"/>
              <w:right w:val="single" w:sz="4" w:space="0" w:color="auto"/>
            </w:tcBorders>
            <w:shd w:val="clear" w:color="auto" w:fill="D9E2F3"/>
            <w:vAlign w:val="center"/>
            <w:hideMark/>
          </w:tcPr>
          <w:p w:rsidR="001E0F35" w:rsidRPr="001E0F35" w:rsidRDefault="001E0F35" w:rsidP="00392660">
            <w:pPr>
              <w:jc w:val="center"/>
              <w:rPr>
                <w:b/>
                <w:bCs/>
                <w:color w:val="000000"/>
              </w:rPr>
            </w:pPr>
            <w:r w:rsidRPr="001E0F35">
              <w:rPr>
                <w:b/>
                <w:bCs/>
                <w:color w:val="000000"/>
              </w:rPr>
              <w:t>Показатель</w:t>
            </w:r>
          </w:p>
        </w:tc>
        <w:tc>
          <w:tcPr>
            <w:tcW w:w="563" w:type="pct"/>
            <w:tcBorders>
              <w:top w:val="single" w:sz="4" w:space="0" w:color="auto"/>
              <w:left w:val="single" w:sz="4" w:space="0" w:color="auto"/>
              <w:bottom w:val="single" w:sz="4" w:space="0" w:color="auto"/>
              <w:right w:val="single" w:sz="4" w:space="0" w:color="auto"/>
            </w:tcBorders>
            <w:shd w:val="clear" w:color="auto" w:fill="D9E2F3"/>
            <w:vAlign w:val="center"/>
            <w:hideMark/>
          </w:tcPr>
          <w:p w:rsidR="001E0F35" w:rsidRPr="001E0F35" w:rsidRDefault="001E0F35" w:rsidP="00392660">
            <w:pPr>
              <w:jc w:val="center"/>
              <w:rPr>
                <w:b/>
                <w:bCs/>
                <w:color w:val="000000"/>
                <w:sz w:val="18"/>
                <w:szCs w:val="18"/>
              </w:rPr>
            </w:pPr>
            <w:r w:rsidRPr="001E0F35">
              <w:rPr>
                <w:b/>
                <w:bCs/>
                <w:color w:val="000000"/>
                <w:sz w:val="18"/>
                <w:szCs w:val="18"/>
              </w:rPr>
              <w:t>Единица</w:t>
            </w:r>
            <w:r w:rsidRPr="001E0F35">
              <w:rPr>
                <w:b/>
                <w:bCs/>
                <w:color w:val="000000"/>
                <w:sz w:val="18"/>
                <w:szCs w:val="18"/>
              </w:rPr>
              <w:br/>
              <w:t>измерения</w:t>
            </w:r>
          </w:p>
        </w:tc>
        <w:tc>
          <w:tcPr>
            <w:tcW w:w="373" w:type="pct"/>
            <w:tcBorders>
              <w:top w:val="single" w:sz="4" w:space="0" w:color="auto"/>
              <w:left w:val="nil"/>
              <w:bottom w:val="single" w:sz="4" w:space="0" w:color="auto"/>
              <w:right w:val="single" w:sz="4" w:space="0" w:color="auto"/>
            </w:tcBorders>
            <w:shd w:val="clear" w:color="auto" w:fill="D9E2F3"/>
          </w:tcPr>
          <w:p w:rsidR="001E0F35" w:rsidRPr="001E0F35" w:rsidRDefault="001E0F35" w:rsidP="00392660">
            <w:pPr>
              <w:jc w:val="center"/>
              <w:rPr>
                <w:b/>
                <w:bCs/>
                <w:color w:val="000000"/>
              </w:rPr>
            </w:pPr>
          </w:p>
          <w:p w:rsidR="001E0F35" w:rsidRPr="001E0F35" w:rsidRDefault="001E0F35" w:rsidP="00392660">
            <w:pPr>
              <w:jc w:val="center"/>
              <w:rPr>
                <w:b/>
                <w:bCs/>
                <w:color w:val="000000"/>
              </w:rPr>
            </w:pPr>
            <w:r w:rsidRPr="001E0F35">
              <w:rPr>
                <w:b/>
                <w:bCs/>
                <w:color w:val="000000"/>
              </w:rPr>
              <w:t>2000 год</w:t>
            </w:r>
          </w:p>
        </w:tc>
        <w:tc>
          <w:tcPr>
            <w:tcW w:w="330" w:type="pct"/>
            <w:tcBorders>
              <w:top w:val="single" w:sz="4" w:space="0" w:color="auto"/>
              <w:left w:val="single" w:sz="4" w:space="0" w:color="auto"/>
              <w:bottom w:val="single" w:sz="4" w:space="0" w:color="auto"/>
              <w:right w:val="single" w:sz="4" w:space="0" w:color="auto"/>
            </w:tcBorders>
            <w:shd w:val="clear" w:color="auto" w:fill="D9E2F3"/>
          </w:tcPr>
          <w:p w:rsidR="001E0F35" w:rsidRPr="001E0F35" w:rsidRDefault="001E0F35" w:rsidP="00392660">
            <w:pPr>
              <w:jc w:val="center"/>
              <w:rPr>
                <w:b/>
                <w:bCs/>
                <w:color w:val="000000"/>
              </w:rPr>
            </w:pPr>
          </w:p>
          <w:p w:rsidR="001E0F35" w:rsidRPr="001E0F35" w:rsidRDefault="001E0F35" w:rsidP="00392660">
            <w:pPr>
              <w:jc w:val="center"/>
              <w:rPr>
                <w:b/>
                <w:bCs/>
                <w:color w:val="000000"/>
              </w:rPr>
            </w:pPr>
            <w:r w:rsidRPr="001E0F35">
              <w:rPr>
                <w:b/>
                <w:bCs/>
                <w:color w:val="000000"/>
              </w:rPr>
              <w:t>2005 год</w:t>
            </w:r>
          </w:p>
        </w:tc>
        <w:tc>
          <w:tcPr>
            <w:tcW w:w="330" w:type="pct"/>
            <w:tcBorders>
              <w:top w:val="single" w:sz="4" w:space="0" w:color="auto"/>
              <w:left w:val="single" w:sz="4" w:space="0" w:color="auto"/>
              <w:bottom w:val="single" w:sz="4" w:space="0" w:color="auto"/>
              <w:right w:val="single" w:sz="4" w:space="0" w:color="auto"/>
            </w:tcBorders>
            <w:shd w:val="clear" w:color="auto" w:fill="D9E2F3"/>
            <w:vAlign w:val="center"/>
            <w:hideMark/>
          </w:tcPr>
          <w:p w:rsidR="001E0F35" w:rsidRPr="001E0F35" w:rsidRDefault="001E0F35" w:rsidP="00392660">
            <w:pPr>
              <w:jc w:val="center"/>
              <w:rPr>
                <w:b/>
                <w:bCs/>
                <w:color w:val="000000"/>
              </w:rPr>
            </w:pPr>
            <w:r w:rsidRPr="001E0F35">
              <w:rPr>
                <w:b/>
                <w:bCs/>
                <w:color w:val="000000"/>
              </w:rPr>
              <w:t>2010 год</w:t>
            </w:r>
          </w:p>
        </w:tc>
        <w:tc>
          <w:tcPr>
            <w:tcW w:w="388" w:type="pct"/>
            <w:tcBorders>
              <w:top w:val="single" w:sz="4" w:space="0" w:color="auto"/>
              <w:left w:val="nil"/>
              <w:bottom w:val="single" w:sz="4" w:space="0" w:color="auto"/>
              <w:right w:val="single" w:sz="4" w:space="0" w:color="auto"/>
            </w:tcBorders>
            <w:shd w:val="clear" w:color="auto" w:fill="D9E2F3"/>
            <w:vAlign w:val="center"/>
            <w:hideMark/>
          </w:tcPr>
          <w:p w:rsidR="001E0F35" w:rsidRPr="001E0F35" w:rsidRDefault="001E0F35" w:rsidP="00392660">
            <w:pPr>
              <w:jc w:val="center"/>
              <w:rPr>
                <w:b/>
                <w:bCs/>
                <w:color w:val="000000"/>
              </w:rPr>
            </w:pPr>
            <w:r w:rsidRPr="001E0F35">
              <w:rPr>
                <w:b/>
                <w:bCs/>
                <w:color w:val="000000"/>
              </w:rPr>
              <w:t>2011 год</w:t>
            </w:r>
          </w:p>
        </w:tc>
        <w:tc>
          <w:tcPr>
            <w:tcW w:w="388" w:type="pct"/>
            <w:tcBorders>
              <w:top w:val="single" w:sz="4" w:space="0" w:color="auto"/>
              <w:left w:val="nil"/>
              <w:bottom w:val="single" w:sz="4" w:space="0" w:color="auto"/>
              <w:right w:val="single" w:sz="4" w:space="0" w:color="auto"/>
            </w:tcBorders>
            <w:shd w:val="clear" w:color="auto" w:fill="D9E2F3"/>
            <w:vAlign w:val="center"/>
            <w:hideMark/>
          </w:tcPr>
          <w:p w:rsidR="001E0F35" w:rsidRPr="001E0F35" w:rsidRDefault="001E0F35" w:rsidP="00392660">
            <w:pPr>
              <w:jc w:val="center"/>
              <w:rPr>
                <w:b/>
                <w:bCs/>
                <w:color w:val="000000"/>
              </w:rPr>
            </w:pPr>
            <w:r w:rsidRPr="001E0F35">
              <w:rPr>
                <w:b/>
                <w:bCs/>
                <w:color w:val="000000"/>
              </w:rPr>
              <w:t>2012 год</w:t>
            </w:r>
          </w:p>
        </w:tc>
        <w:tc>
          <w:tcPr>
            <w:tcW w:w="348" w:type="pct"/>
            <w:tcBorders>
              <w:top w:val="single" w:sz="4" w:space="0" w:color="auto"/>
              <w:left w:val="nil"/>
              <w:bottom w:val="single" w:sz="4" w:space="0" w:color="auto"/>
              <w:right w:val="single" w:sz="4" w:space="0" w:color="auto"/>
            </w:tcBorders>
            <w:shd w:val="clear" w:color="auto" w:fill="D9E2F3"/>
            <w:vAlign w:val="center"/>
            <w:hideMark/>
          </w:tcPr>
          <w:p w:rsidR="001E0F35" w:rsidRPr="001E0F35" w:rsidRDefault="001E0F35" w:rsidP="00392660">
            <w:pPr>
              <w:jc w:val="center"/>
              <w:rPr>
                <w:b/>
                <w:bCs/>
                <w:color w:val="000000"/>
              </w:rPr>
            </w:pPr>
            <w:r w:rsidRPr="001E0F35">
              <w:rPr>
                <w:b/>
                <w:bCs/>
                <w:color w:val="000000"/>
              </w:rPr>
              <w:t>2013 год</w:t>
            </w:r>
          </w:p>
        </w:tc>
        <w:tc>
          <w:tcPr>
            <w:tcW w:w="388" w:type="pct"/>
            <w:tcBorders>
              <w:top w:val="single" w:sz="4" w:space="0" w:color="auto"/>
              <w:left w:val="nil"/>
              <w:bottom w:val="single" w:sz="4" w:space="0" w:color="auto"/>
              <w:right w:val="single" w:sz="4" w:space="0" w:color="auto"/>
            </w:tcBorders>
            <w:shd w:val="clear" w:color="auto" w:fill="D9E2F3"/>
            <w:vAlign w:val="center"/>
            <w:hideMark/>
          </w:tcPr>
          <w:p w:rsidR="001E0F35" w:rsidRPr="001E0F35" w:rsidRDefault="001E0F35" w:rsidP="00392660">
            <w:pPr>
              <w:jc w:val="center"/>
              <w:rPr>
                <w:b/>
                <w:bCs/>
                <w:color w:val="000000"/>
              </w:rPr>
            </w:pPr>
            <w:r w:rsidRPr="001E0F35">
              <w:rPr>
                <w:b/>
                <w:bCs/>
                <w:color w:val="000000"/>
              </w:rPr>
              <w:t>2014 год</w:t>
            </w:r>
          </w:p>
        </w:tc>
        <w:tc>
          <w:tcPr>
            <w:tcW w:w="388" w:type="pct"/>
            <w:tcBorders>
              <w:top w:val="single" w:sz="4" w:space="0" w:color="auto"/>
              <w:left w:val="nil"/>
              <w:bottom w:val="single" w:sz="4" w:space="0" w:color="auto"/>
              <w:right w:val="single" w:sz="4" w:space="0" w:color="auto"/>
            </w:tcBorders>
            <w:shd w:val="clear" w:color="auto" w:fill="D9E2F3"/>
            <w:vAlign w:val="center"/>
            <w:hideMark/>
          </w:tcPr>
          <w:p w:rsidR="001E0F35" w:rsidRPr="001E0F35" w:rsidRDefault="001E0F35" w:rsidP="00392660">
            <w:pPr>
              <w:jc w:val="center"/>
              <w:rPr>
                <w:b/>
                <w:bCs/>
                <w:color w:val="000000"/>
              </w:rPr>
            </w:pPr>
            <w:r w:rsidRPr="001E0F35">
              <w:rPr>
                <w:b/>
                <w:bCs/>
                <w:color w:val="000000"/>
              </w:rPr>
              <w:t>2015 год</w:t>
            </w:r>
          </w:p>
        </w:tc>
        <w:tc>
          <w:tcPr>
            <w:tcW w:w="363" w:type="pct"/>
            <w:tcBorders>
              <w:top w:val="single" w:sz="4" w:space="0" w:color="auto"/>
              <w:left w:val="nil"/>
              <w:bottom w:val="single" w:sz="4" w:space="0" w:color="auto"/>
              <w:right w:val="single" w:sz="4" w:space="0" w:color="auto"/>
            </w:tcBorders>
            <w:shd w:val="clear" w:color="auto" w:fill="D9E2F3"/>
            <w:vAlign w:val="center"/>
            <w:hideMark/>
          </w:tcPr>
          <w:p w:rsidR="001E0F35" w:rsidRPr="001E0F35" w:rsidRDefault="001E0F35" w:rsidP="00392660">
            <w:pPr>
              <w:jc w:val="center"/>
              <w:rPr>
                <w:b/>
                <w:bCs/>
                <w:color w:val="000000"/>
              </w:rPr>
            </w:pPr>
            <w:r w:rsidRPr="001E0F35">
              <w:rPr>
                <w:b/>
                <w:bCs/>
                <w:color w:val="000000"/>
              </w:rPr>
              <w:t>2016 год</w:t>
            </w:r>
          </w:p>
        </w:tc>
        <w:tc>
          <w:tcPr>
            <w:tcW w:w="380" w:type="pct"/>
            <w:tcBorders>
              <w:top w:val="single" w:sz="4" w:space="0" w:color="auto"/>
              <w:left w:val="nil"/>
              <w:bottom w:val="single" w:sz="4" w:space="0" w:color="auto"/>
              <w:right w:val="single" w:sz="4" w:space="0" w:color="auto"/>
            </w:tcBorders>
            <w:shd w:val="clear" w:color="auto" w:fill="D9E2F3"/>
            <w:vAlign w:val="center"/>
          </w:tcPr>
          <w:p w:rsidR="001E0F35" w:rsidRPr="001E0F35" w:rsidRDefault="001E0F35" w:rsidP="00392660">
            <w:pPr>
              <w:jc w:val="center"/>
              <w:rPr>
                <w:b/>
                <w:bCs/>
                <w:color w:val="000000"/>
              </w:rPr>
            </w:pPr>
            <w:r w:rsidRPr="001E0F35">
              <w:rPr>
                <w:b/>
                <w:bCs/>
                <w:color w:val="000000"/>
              </w:rPr>
              <w:t>2017 год</w:t>
            </w:r>
          </w:p>
        </w:tc>
      </w:tr>
      <w:tr w:rsidR="001E0F35" w:rsidRPr="005A6FF3" w:rsidTr="001E0F35">
        <w:trPr>
          <w:trHeight w:val="761"/>
        </w:trPr>
        <w:tc>
          <w:tcPr>
            <w:tcW w:w="762" w:type="pct"/>
            <w:gridSpan w:val="2"/>
            <w:vMerge w:val="restart"/>
            <w:tcBorders>
              <w:top w:val="nil"/>
              <w:left w:val="single" w:sz="8" w:space="0" w:color="auto"/>
              <w:bottom w:val="single" w:sz="4" w:space="0" w:color="auto"/>
              <w:right w:val="single" w:sz="4" w:space="0" w:color="auto"/>
            </w:tcBorders>
            <w:shd w:val="clear" w:color="auto" w:fill="C5E0B3"/>
            <w:hideMark/>
          </w:tcPr>
          <w:p w:rsidR="001E0F35" w:rsidRPr="001E0F35" w:rsidRDefault="001E0F35" w:rsidP="00392660">
            <w:pPr>
              <w:rPr>
                <w:color w:val="000000"/>
              </w:rPr>
            </w:pPr>
            <w:r w:rsidRPr="001E0F35">
              <w:rPr>
                <w:color w:val="000000"/>
              </w:rPr>
              <w:t>Численность населения старше трудоспособного возраста</w:t>
            </w:r>
          </w:p>
        </w:tc>
        <w:tc>
          <w:tcPr>
            <w:tcW w:w="563" w:type="pct"/>
            <w:tcBorders>
              <w:top w:val="single" w:sz="4" w:space="0" w:color="auto"/>
              <w:left w:val="nil"/>
              <w:bottom w:val="single" w:sz="4" w:space="0" w:color="auto"/>
              <w:right w:val="single" w:sz="4" w:space="0" w:color="auto"/>
            </w:tcBorders>
            <w:shd w:val="clear" w:color="auto" w:fill="auto"/>
            <w:vAlign w:val="center"/>
            <w:hideMark/>
          </w:tcPr>
          <w:p w:rsidR="001E0F35" w:rsidRPr="001E0F35" w:rsidRDefault="001E0F35" w:rsidP="00392660">
            <w:pPr>
              <w:jc w:val="center"/>
              <w:rPr>
                <w:color w:val="000000"/>
              </w:rPr>
            </w:pPr>
            <w:r w:rsidRPr="001E0F35">
              <w:rPr>
                <w:color w:val="000000"/>
              </w:rPr>
              <w:t>тыс. чел</w:t>
            </w:r>
          </w:p>
        </w:tc>
        <w:tc>
          <w:tcPr>
            <w:tcW w:w="373" w:type="pct"/>
            <w:tcBorders>
              <w:top w:val="single" w:sz="4" w:space="0" w:color="auto"/>
              <w:left w:val="nil"/>
              <w:bottom w:val="single" w:sz="4" w:space="0" w:color="auto"/>
              <w:right w:val="single" w:sz="4" w:space="0" w:color="auto"/>
            </w:tcBorders>
            <w:vAlign w:val="center"/>
          </w:tcPr>
          <w:p w:rsidR="001E0F35" w:rsidRPr="001E0F35" w:rsidRDefault="001E0F35" w:rsidP="00392660">
            <w:pPr>
              <w:jc w:val="center"/>
              <w:rPr>
                <w:color w:val="000000"/>
              </w:rPr>
            </w:pPr>
            <w:r w:rsidRPr="001E0F35">
              <w:rPr>
                <w:b/>
                <w:color w:val="000000"/>
              </w:rPr>
              <w:t>н/д</w:t>
            </w:r>
          </w:p>
        </w:tc>
        <w:tc>
          <w:tcPr>
            <w:tcW w:w="330"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b/>
                <w:color w:val="000000"/>
              </w:rPr>
              <w:t>н/д</w:t>
            </w:r>
          </w:p>
        </w:tc>
        <w:tc>
          <w:tcPr>
            <w:tcW w:w="330" w:type="pct"/>
            <w:tcBorders>
              <w:top w:val="nil"/>
              <w:left w:val="single" w:sz="4" w:space="0" w:color="auto"/>
              <w:bottom w:val="single" w:sz="4" w:space="0" w:color="auto"/>
              <w:right w:val="single" w:sz="4" w:space="0" w:color="auto"/>
            </w:tcBorders>
            <w:shd w:val="clear" w:color="auto" w:fill="auto"/>
            <w:vAlign w:val="center"/>
          </w:tcPr>
          <w:p w:rsidR="001E0F35" w:rsidRPr="001E0F35" w:rsidRDefault="001E0F35" w:rsidP="00392660">
            <w:pPr>
              <w:jc w:val="center"/>
              <w:rPr>
                <w:b/>
                <w:color w:val="000000"/>
              </w:rPr>
            </w:pPr>
            <w:r w:rsidRPr="001E0F35">
              <w:rPr>
                <w:b/>
                <w:color w:val="000000"/>
              </w:rPr>
              <w:t>н/д</w:t>
            </w:r>
          </w:p>
        </w:tc>
        <w:tc>
          <w:tcPr>
            <w:tcW w:w="388" w:type="pct"/>
            <w:tcBorders>
              <w:top w:val="nil"/>
              <w:left w:val="nil"/>
              <w:bottom w:val="single" w:sz="4" w:space="0" w:color="auto"/>
              <w:right w:val="single" w:sz="4" w:space="0" w:color="auto"/>
            </w:tcBorders>
            <w:shd w:val="clear" w:color="auto" w:fill="auto"/>
            <w:vAlign w:val="center"/>
          </w:tcPr>
          <w:p w:rsidR="001E0F35" w:rsidRPr="001E0F35" w:rsidRDefault="001E0F35" w:rsidP="00392660">
            <w:pPr>
              <w:jc w:val="center"/>
              <w:rPr>
                <w:b/>
                <w:color w:val="000000"/>
              </w:rPr>
            </w:pPr>
            <w:r w:rsidRPr="001E0F35">
              <w:rPr>
                <w:b/>
                <w:color w:val="000000"/>
              </w:rPr>
              <w:t>6,43</w:t>
            </w:r>
          </w:p>
        </w:tc>
        <w:tc>
          <w:tcPr>
            <w:tcW w:w="388" w:type="pct"/>
            <w:tcBorders>
              <w:top w:val="nil"/>
              <w:left w:val="nil"/>
              <w:bottom w:val="single" w:sz="4" w:space="0" w:color="auto"/>
              <w:right w:val="single" w:sz="4" w:space="0" w:color="auto"/>
            </w:tcBorders>
            <w:shd w:val="clear" w:color="auto" w:fill="auto"/>
            <w:vAlign w:val="center"/>
          </w:tcPr>
          <w:p w:rsidR="001E0F35" w:rsidRPr="001E0F35" w:rsidRDefault="001E0F35" w:rsidP="00392660">
            <w:pPr>
              <w:jc w:val="center"/>
              <w:rPr>
                <w:b/>
                <w:bCs/>
                <w:color w:val="000000"/>
              </w:rPr>
            </w:pPr>
            <w:r w:rsidRPr="001E0F35">
              <w:rPr>
                <w:b/>
                <w:bCs/>
                <w:color w:val="000000"/>
              </w:rPr>
              <w:t>6,59</w:t>
            </w:r>
          </w:p>
        </w:tc>
        <w:tc>
          <w:tcPr>
            <w:tcW w:w="348" w:type="pct"/>
            <w:tcBorders>
              <w:top w:val="nil"/>
              <w:left w:val="nil"/>
              <w:bottom w:val="single" w:sz="4" w:space="0" w:color="auto"/>
              <w:right w:val="single" w:sz="4" w:space="0" w:color="auto"/>
            </w:tcBorders>
            <w:shd w:val="clear" w:color="auto" w:fill="auto"/>
            <w:vAlign w:val="center"/>
          </w:tcPr>
          <w:p w:rsidR="001E0F35" w:rsidRPr="001E0F35" w:rsidRDefault="001E0F35" w:rsidP="00392660">
            <w:pPr>
              <w:jc w:val="center"/>
              <w:rPr>
                <w:b/>
                <w:bCs/>
                <w:color w:val="000000"/>
              </w:rPr>
            </w:pPr>
            <w:r w:rsidRPr="001E0F35">
              <w:rPr>
                <w:b/>
                <w:bCs/>
                <w:color w:val="000000"/>
              </w:rPr>
              <w:t>6,65</w:t>
            </w:r>
          </w:p>
        </w:tc>
        <w:tc>
          <w:tcPr>
            <w:tcW w:w="388" w:type="pct"/>
            <w:tcBorders>
              <w:top w:val="nil"/>
              <w:left w:val="nil"/>
              <w:bottom w:val="single" w:sz="4" w:space="0" w:color="auto"/>
              <w:right w:val="single" w:sz="4" w:space="0" w:color="auto"/>
            </w:tcBorders>
            <w:shd w:val="clear" w:color="auto" w:fill="auto"/>
            <w:vAlign w:val="center"/>
          </w:tcPr>
          <w:p w:rsidR="001E0F35" w:rsidRPr="001E0F35" w:rsidRDefault="001E0F35" w:rsidP="00392660">
            <w:pPr>
              <w:jc w:val="center"/>
              <w:rPr>
                <w:b/>
                <w:bCs/>
                <w:color w:val="000000"/>
              </w:rPr>
            </w:pPr>
            <w:r w:rsidRPr="001E0F35">
              <w:rPr>
                <w:b/>
                <w:bCs/>
                <w:color w:val="000000"/>
              </w:rPr>
              <w:t>6,72</w:t>
            </w:r>
          </w:p>
        </w:tc>
        <w:tc>
          <w:tcPr>
            <w:tcW w:w="388" w:type="pct"/>
            <w:tcBorders>
              <w:top w:val="nil"/>
              <w:left w:val="nil"/>
              <w:bottom w:val="single" w:sz="4" w:space="0" w:color="auto"/>
              <w:right w:val="single" w:sz="4" w:space="0" w:color="auto"/>
            </w:tcBorders>
            <w:shd w:val="clear" w:color="auto" w:fill="auto"/>
            <w:vAlign w:val="center"/>
          </w:tcPr>
          <w:p w:rsidR="001E0F35" w:rsidRPr="001E0F35" w:rsidRDefault="001E0F35" w:rsidP="00392660">
            <w:pPr>
              <w:jc w:val="center"/>
              <w:rPr>
                <w:b/>
                <w:bCs/>
                <w:color w:val="000000"/>
              </w:rPr>
            </w:pPr>
            <w:r w:rsidRPr="001E0F35">
              <w:rPr>
                <w:b/>
                <w:bCs/>
                <w:color w:val="000000"/>
              </w:rPr>
              <w:t>6,8</w:t>
            </w:r>
          </w:p>
        </w:tc>
        <w:tc>
          <w:tcPr>
            <w:tcW w:w="363" w:type="pct"/>
            <w:tcBorders>
              <w:top w:val="nil"/>
              <w:left w:val="nil"/>
              <w:bottom w:val="single" w:sz="4" w:space="0" w:color="auto"/>
              <w:right w:val="single" w:sz="8" w:space="0" w:color="auto"/>
            </w:tcBorders>
            <w:shd w:val="clear" w:color="auto" w:fill="auto"/>
            <w:vAlign w:val="center"/>
          </w:tcPr>
          <w:p w:rsidR="001E0F35" w:rsidRPr="001E0F35" w:rsidRDefault="001E0F35" w:rsidP="00392660">
            <w:pPr>
              <w:jc w:val="center"/>
              <w:rPr>
                <w:b/>
                <w:bCs/>
                <w:color w:val="000000"/>
              </w:rPr>
            </w:pPr>
            <w:r w:rsidRPr="001E0F35">
              <w:rPr>
                <w:b/>
                <w:bCs/>
                <w:color w:val="000000"/>
              </w:rPr>
              <w:t>6,88</w:t>
            </w:r>
          </w:p>
        </w:tc>
        <w:tc>
          <w:tcPr>
            <w:tcW w:w="380" w:type="pct"/>
            <w:tcBorders>
              <w:top w:val="nil"/>
              <w:left w:val="nil"/>
              <w:bottom w:val="single" w:sz="4" w:space="0" w:color="auto"/>
              <w:right w:val="single" w:sz="8" w:space="0" w:color="auto"/>
            </w:tcBorders>
            <w:vAlign w:val="center"/>
          </w:tcPr>
          <w:p w:rsidR="001E0F35" w:rsidRPr="001E0F35" w:rsidRDefault="001E0F35" w:rsidP="00392660">
            <w:pPr>
              <w:jc w:val="center"/>
              <w:rPr>
                <w:b/>
                <w:bCs/>
                <w:color w:val="000000"/>
              </w:rPr>
            </w:pPr>
            <w:r w:rsidRPr="001E0F35">
              <w:rPr>
                <w:b/>
                <w:bCs/>
                <w:color w:val="000000"/>
              </w:rPr>
              <w:t>6,92</w:t>
            </w:r>
          </w:p>
        </w:tc>
      </w:tr>
      <w:tr w:rsidR="001E0F35" w:rsidRPr="005A6FF3" w:rsidTr="001E0F35">
        <w:trPr>
          <w:trHeight w:val="765"/>
        </w:trPr>
        <w:tc>
          <w:tcPr>
            <w:tcW w:w="762" w:type="pct"/>
            <w:gridSpan w:val="2"/>
            <w:vMerge/>
            <w:tcBorders>
              <w:top w:val="nil"/>
              <w:left w:val="single" w:sz="8" w:space="0" w:color="auto"/>
              <w:bottom w:val="single" w:sz="4" w:space="0" w:color="auto"/>
              <w:right w:val="single" w:sz="4" w:space="0" w:color="auto"/>
            </w:tcBorders>
            <w:shd w:val="clear" w:color="auto" w:fill="C5E0B3"/>
            <w:hideMark/>
          </w:tcPr>
          <w:p w:rsidR="001E0F35" w:rsidRPr="001E0F35" w:rsidRDefault="001E0F35" w:rsidP="00392660">
            <w:pPr>
              <w:rPr>
                <w:color w:val="000000"/>
              </w:rPr>
            </w:pPr>
          </w:p>
        </w:tc>
        <w:tc>
          <w:tcPr>
            <w:tcW w:w="563" w:type="pct"/>
            <w:tcBorders>
              <w:top w:val="single" w:sz="4" w:space="0" w:color="auto"/>
              <w:left w:val="nil"/>
              <w:bottom w:val="single" w:sz="4" w:space="0" w:color="auto"/>
              <w:right w:val="single" w:sz="4" w:space="0" w:color="auto"/>
            </w:tcBorders>
            <w:shd w:val="clear" w:color="auto" w:fill="auto"/>
            <w:vAlign w:val="center"/>
            <w:hideMark/>
          </w:tcPr>
          <w:p w:rsidR="001E0F35" w:rsidRPr="001E0F35" w:rsidRDefault="001E0F35" w:rsidP="00392660">
            <w:pPr>
              <w:jc w:val="center"/>
              <w:rPr>
                <w:color w:val="000000"/>
              </w:rPr>
            </w:pPr>
            <w:r w:rsidRPr="001E0F35">
              <w:rPr>
                <w:color w:val="000000"/>
                <w:sz w:val="18"/>
                <w:szCs w:val="18"/>
              </w:rPr>
              <w:t>% от общей численности населения</w:t>
            </w:r>
          </w:p>
        </w:tc>
        <w:tc>
          <w:tcPr>
            <w:tcW w:w="373" w:type="pct"/>
            <w:tcBorders>
              <w:top w:val="single" w:sz="4" w:space="0" w:color="auto"/>
              <w:left w:val="nil"/>
              <w:bottom w:val="single" w:sz="4" w:space="0" w:color="auto"/>
              <w:right w:val="single" w:sz="4" w:space="0" w:color="auto"/>
            </w:tcBorders>
            <w:vAlign w:val="center"/>
          </w:tcPr>
          <w:p w:rsidR="001E0F35" w:rsidRPr="001E0F35" w:rsidRDefault="001E0F35" w:rsidP="00392660">
            <w:pPr>
              <w:jc w:val="center"/>
              <w:rPr>
                <w:color w:val="000000"/>
              </w:rPr>
            </w:pPr>
            <w:r w:rsidRPr="001E0F35">
              <w:rPr>
                <w:b/>
                <w:color w:val="000000"/>
              </w:rPr>
              <w:t>н/д</w:t>
            </w:r>
          </w:p>
        </w:tc>
        <w:tc>
          <w:tcPr>
            <w:tcW w:w="330"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b/>
                <w:color w:val="000000"/>
              </w:rPr>
              <w:t>н/д</w:t>
            </w:r>
          </w:p>
        </w:tc>
        <w:tc>
          <w:tcPr>
            <w:tcW w:w="330" w:type="pct"/>
            <w:tcBorders>
              <w:top w:val="nil"/>
              <w:left w:val="single" w:sz="4" w:space="0" w:color="auto"/>
              <w:bottom w:val="single" w:sz="4" w:space="0" w:color="auto"/>
              <w:right w:val="single" w:sz="4" w:space="0" w:color="auto"/>
            </w:tcBorders>
            <w:shd w:val="clear" w:color="auto" w:fill="auto"/>
            <w:vAlign w:val="center"/>
          </w:tcPr>
          <w:p w:rsidR="001E0F35" w:rsidRPr="001E0F35" w:rsidRDefault="001E0F35" w:rsidP="00392660">
            <w:pPr>
              <w:jc w:val="center"/>
              <w:rPr>
                <w:color w:val="000000"/>
              </w:rPr>
            </w:pPr>
            <w:r w:rsidRPr="001E0F35">
              <w:rPr>
                <w:color w:val="000000"/>
              </w:rPr>
              <w:t>н/д</w:t>
            </w:r>
          </w:p>
        </w:tc>
        <w:tc>
          <w:tcPr>
            <w:tcW w:w="388" w:type="pct"/>
            <w:tcBorders>
              <w:top w:val="nil"/>
              <w:left w:val="nil"/>
              <w:bottom w:val="single" w:sz="4" w:space="0" w:color="auto"/>
              <w:right w:val="single" w:sz="4" w:space="0" w:color="auto"/>
            </w:tcBorders>
            <w:shd w:val="clear" w:color="auto" w:fill="auto"/>
            <w:vAlign w:val="center"/>
          </w:tcPr>
          <w:p w:rsidR="001E0F35" w:rsidRPr="001E0F35" w:rsidRDefault="001E0F35" w:rsidP="00392660">
            <w:pPr>
              <w:jc w:val="center"/>
              <w:rPr>
                <w:color w:val="000000"/>
              </w:rPr>
            </w:pPr>
            <w:r w:rsidRPr="001E0F35">
              <w:rPr>
                <w:color w:val="000000"/>
              </w:rPr>
              <w:t>23,81</w:t>
            </w:r>
          </w:p>
        </w:tc>
        <w:tc>
          <w:tcPr>
            <w:tcW w:w="388" w:type="pct"/>
            <w:tcBorders>
              <w:top w:val="nil"/>
              <w:left w:val="nil"/>
              <w:bottom w:val="single" w:sz="4" w:space="0" w:color="auto"/>
              <w:right w:val="single" w:sz="4" w:space="0" w:color="auto"/>
            </w:tcBorders>
            <w:shd w:val="clear" w:color="auto" w:fill="auto"/>
            <w:vAlign w:val="center"/>
          </w:tcPr>
          <w:p w:rsidR="001E0F35" w:rsidRPr="001E0F35" w:rsidRDefault="001E0F35" w:rsidP="00392660">
            <w:pPr>
              <w:jc w:val="center"/>
              <w:rPr>
                <w:color w:val="000000"/>
              </w:rPr>
            </w:pPr>
            <w:r w:rsidRPr="001E0F35">
              <w:rPr>
                <w:color w:val="000000"/>
              </w:rPr>
              <w:t>24,59</w:t>
            </w:r>
          </w:p>
        </w:tc>
        <w:tc>
          <w:tcPr>
            <w:tcW w:w="348" w:type="pct"/>
            <w:tcBorders>
              <w:top w:val="nil"/>
              <w:left w:val="nil"/>
              <w:bottom w:val="single" w:sz="4" w:space="0" w:color="auto"/>
              <w:right w:val="single" w:sz="4" w:space="0" w:color="auto"/>
            </w:tcBorders>
            <w:shd w:val="clear" w:color="auto" w:fill="auto"/>
            <w:vAlign w:val="center"/>
          </w:tcPr>
          <w:p w:rsidR="001E0F35" w:rsidRPr="001E0F35" w:rsidRDefault="001E0F35" w:rsidP="00392660">
            <w:pPr>
              <w:jc w:val="center"/>
              <w:rPr>
                <w:color w:val="000000"/>
              </w:rPr>
            </w:pPr>
            <w:r w:rsidRPr="001E0F35">
              <w:rPr>
                <w:color w:val="000000"/>
              </w:rPr>
              <w:t>24,9</w:t>
            </w:r>
          </w:p>
        </w:tc>
        <w:tc>
          <w:tcPr>
            <w:tcW w:w="388" w:type="pct"/>
            <w:tcBorders>
              <w:top w:val="nil"/>
              <w:left w:val="nil"/>
              <w:bottom w:val="single" w:sz="4" w:space="0" w:color="auto"/>
              <w:right w:val="single" w:sz="4" w:space="0" w:color="auto"/>
            </w:tcBorders>
            <w:shd w:val="clear" w:color="auto" w:fill="auto"/>
            <w:vAlign w:val="center"/>
          </w:tcPr>
          <w:p w:rsidR="001E0F35" w:rsidRPr="001E0F35" w:rsidRDefault="001E0F35" w:rsidP="00392660">
            <w:pPr>
              <w:jc w:val="center"/>
              <w:rPr>
                <w:color w:val="000000"/>
              </w:rPr>
            </w:pPr>
            <w:r w:rsidRPr="001E0F35">
              <w:rPr>
                <w:color w:val="000000"/>
              </w:rPr>
              <w:t>25,26</w:t>
            </w:r>
          </w:p>
        </w:tc>
        <w:tc>
          <w:tcPr>
            <w:tcW w:w="388" w:type="pct"/>
            <w:tcBorders>
              <w:top w:val="nil"/>
              <w:left w:val="nil"/>
              <w:bottom w:val="single" w:sz="4" w:space="0" w:color="auto"/>
              <w:right w:val="single" w:sz="4" w:space="0" w:color="auto"/>
            </w:tcBorders>
            <w:shd w:val="clear" w:color="auto" w:fill="auto"/>
            <w:vAlign w:val="center"/>
          </w:tcPr>
          <w:p w:rsidR="001E0F35" w:rsidRPr="001E0F35" w:rsidRDefault="001E0F35" w:rsidP="00392660">
            <w:pPr>
              <w:jc w:val="center"/>
              <w:rPr>
                <w:color w:val="000000"/>
              </w:rPr>
            </w:pPr>
            <w:r w:rsidRPr="001E0F35">
              <w:rPr>
                <w:color w:val="000000"/>
              </w:rPr>
              <w:t>25,56</w:t>
            </w:r>
          </w:p>
        </w:tc>
        <w:tc>
          <w:tcPr>
            <w:tcW w:w="363" w:type="pct"/>
            <w:tcBorders>
              <w:top w:val="nil"/>
              <w:left w:val="nil"/>
              <w:bottom w:val="single" w:sz="4" w:space="0" w:color="auto"/>
              <w:right w:val="single" w:sz="8" w:space="0" w:color="auto"/>
            </w:tcBorders>
            <w:shd w:val="clear" w:color="auto" w:fill="auto"/>
            <w:vAlign w:val="center"/>
          </w:tcPr>
          <w:p w:rsidR="001E0F35" w:rsidRPr="001E0F35" w:rsidRDefault="001E0F35" w:rsidP="00392660">
            <w:pPr>
              <w:jc w:val="center"/>
              <w:rPr>
                <w:color w:val="000000"/>
              </w:rPr>
            </w:pPr>
            <w:r w:rsidRPr="001E0F35">
              <w:rPr>
                <w:color w:val="000000"/>
              </w:rPr>
              <w:t>25,96</w:t>
            </w:r>
          </w:p>
        </w:tc>
        <w:tc>
          <w:tcPr>
            <w:tcW w:w="380" w:type="pct"/>
            <w:tcBorders>
              <w:top w:val="nil"/>
              <w:left w:val="nil"/>
              <w:bottom w:val="single" w:sz="4" w:space="0" w:color="auto"/>
              <w:right w:val="single" w:sz="8" w:space="0" w:color="auto"/>
            </w:tcBorders>
            <w:vAlign w:val="center"/>
          </w:tcPr>
          <w:p w:rsidR="001E0F35" w:rsidRPr="001E0F35" w:rsidRDefault="001E0F35" w:rsidP="00392660">
            <w:pPr>
              <w:jc w:val="center"/>
              <w:rPr>
                <w:color w:val="000000"/>
              </w:rPr>
            </w:pPr>
            <w:r w:rsidRPr="001E0F35">
              <w:rPr>
                <w:color w:val="000000"/>
              </w:rPr>
              <w:t>26,17</w:t>
            </w:r>
          </w:p>
        </w:tc>
      </w:tr>
      <w:tr w:rsidR="001E0F35" w:rsidRPr="005A6FF3" w:rsidTr="001E0F35">
        <w:trPr>
          <w:trHeight w:val="453"/>
        </w:trPr>
        <w:tc>
          <w:tcPr>
            <w:tcW w:w="762" w:type="pct"/>
            <w:gridSpan w:val="2"/>
            <w:tcBorders>
              <w:top w:val="nil"/>
              <w:left w:val="single" w:sz="8" w:space="0" w:color="auto"/>
              <w:bottom w:val="single" w:sz="4" w:space="0" w:color="auto"/>
              <w:right w:val="single" w:sz="4" w:space="0" w:color="auto"/>
            </w:tcBorders>
            <w:shd w:val="clear" w:color="auto" w:fill="C5E0B3"/>
          </w:tcPr>
          <w:p w:rsidR="001E0F35" w:rsidRPr="001E0F35" w:rsidRDefault="001E0F35" w:rsidP="00392660">
            <w:pPr>
              <w:rPr>
                <w:color w:val="000000"/>
                <w:vertAlign w:val="superscript"/>
              </w:rPr>
            </w:pPr>
            <w:bookmarkStart w:id="11" w:name="RANGE!A10"/>
            <w:r w:rsidRPr="001E0F35">
              <w:rPr>
                <w:color w:val="000000"/>
              </w:rPr>
              <w:t xml:space="preserve">Коэффициент общей демографической нагрузки </w:t>
            </w:r>
            <w:bookmarkEnd w:id="11"/>
            <w:r w:rsidRPr="001E0F35">
              <w:rPr>
                <w:color w:val="000000"/>
                <w:vertAlign w:val="superscript"/>
              </w:rPr>
              <w:t>2</w:t>
            </w:r>
          </w:p>
        </w:tc>
        <w:tc>
          <w:tcPr>
            <w:tcW w:w="563" w:type="pct"/>
            <w:tcBorders>
              <w:top w:val="single" w:sz="4" w:space="0" w:color="auto"/>
              <w:left w:val="nil"/>
              <w:bottom w:val="single" w:sz="4" w:space="0" w:color="auto"/>
              <w:right w:val="single" w:sz="4" w:space="0" w:color="auto"/>
            </w:tcBorders>
            <w:shd w:val="clear" w:color="auto" w:fill="auto"/>
          </w:tcPr>
          <w:p w:rsidR="001E0F35" w:rsidRPr="001E0F35" w:rsidRDefault="001E0F35" w:rsidP="00392660">
            <w:pPr>
              <w:jc w:val="center"/>
              <w:rPr>
                <w:color w:val="000000"/>
              </w:rPr>
            </w:pPr>
            <w:r w:rsidRPr="001E0F35">
              <w:rPr>
                <w:color w:val="000000"/>
              </w:rPr>
              <w:t>единиц</w:t>
            </w:r>
          </w:p>
        </w:tc>
        <w:tc>
          <w:tcPr>
            <w:tcW w:w="373" w:type="pct"/>
            <w:tcBorders>
              <w:top w:val="single" w:sz="4" w:space="0" w:color="auto"/>
              <w:left w:val="nil"/>
              <w:bottom w:val="single" w:sz="4" w:space="0" w:color="auto"/>
              <w:right w:val="single" w:sz="4" w:space="0" w:color="auto"/>
            </w:tcBorders>
            <w:vAlign w:val="center"/>
          </w:tcPr>
          <w:p w:rsidR="001E0F35" w:rsidRPr="001E0F35" w:rsidRDefault="001E0F35" w:rsidP="00392660">
            <w:pPr>
              <w:jc w:val="center"/>
              <w:rPr>
                <w:color w:val="000000"/>
              </w:rPr>
            </w:pPr>
            <w:r w:rsidRPr="001E0F35">
              <w:rPr>
                <w:b/>
                <w:color w:val="000000"/>
              </w:rPr>
              <w:t>н/д</w:t>
            </w:r>
          </w:p>
        </w:tc>
        <w:tc>
          <w:tcPr>
            <w:tcW w:w="330"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b/>
                <w:color w:val="000000"/>
              </w:rPr>
              <w:t>н/д</w:t>
            </w:r>
          </w:p>
        </w:tc>
        <w:tc>
          <w:tcPr>
            <w:tcW w:w="330" w:type="pct"/>
            <w:tcBorders>
              <w:top w:val="nil"/>
              <w:left w:val="single" w:sz="4" w:space="0" w:color="auto"/>
              <w:bottom w:val="single" w:sz="4" w:space="0" w:color="auto"/>
              <w:right w:val="single" w:sz="4" w:space="0" w:color="auto"/>
            </w:tcBorders>
            <w:shd w:val="clear" w:color="auto" w:fill="auto"/>
            <w:vAlign w:val="center"/>
          </w:tcPr>
          <w:p w:rsidR="001E0F35" w:rsidRPr="001E0F35" w:rsidRDefault="001E0F35" w:rsidP="00392660">
            <w:pPr>
              <w:jc w:val="center"/>
              <w:rPr>
                <w:b/>
                <w:color w:val="000000"/>
              </w:rPr>
            </w:pPr>
            <w:r w:rsidRPr="001E0F35">
              <w:rPr>
                <w:b/>
                <w:color w:val="000000"/>
              </w:rPr>
              <w:t>н/д</w:t>
            </w:r>
          </w:p>
        </w:tc>
        <w:tc>
          <w:tcPr>
            <w:tcW w:w="388" w:type="pct"/>
            <w:tcBorders>
              <w:top w:val="nil"/>
              <w:left w:val="nil"/>
              <w:bottom w:val="single" w:sz="4" w:space="0" w:color="auto"/>
              <w:right w:val="single" w:sz="4" w:space="0" w:color="auto"/>
            </w:tcBorders>
            <w:shd w:val="clear" w:color="auto" w:fill="auto"/>
            <w:vAlign w:val="center"/>
          </w:tcPr>
          <w:p w:rsidR="001E0F35" w:rsidRPr="001E0F35" w:rsidRDefault="001E0F35" w:rsidP="00392660">
            <w:pPr>
              <w:jc w:val="center"/>
              <w:rPr>
                <w:b/>
                <w:color w:val="000000"/>
              </w:rPr>
            </w:pPr>
            <w:r w:rsidRPr="001E0F35">
              <w:rPr>
                <w:b/>
                <w:color w:val="000000"/>
              </w:rPr>
              <w:t>0,71</w:t>
            </w:r>
          </w:p>
        </w:tc>
        <w:tc>
          <w:tcPr>
            <w:tcW w:w="388" w:type="pct"/>
            <w:tcBorders>
              <w:top w:val="nil"/>
              <w:left w:val="nil"/>
              <w:bottom w:val="single" w:sz="4" w:space="0" w:color="auto"/>
              <w:right w:val="single" w:sz="4" w:space="0" w:color="auto"/>
            </w:tcBorders>
            <w:shd w:val="clear" w:color="auto" w:fill="auto"/>
            <w:vAlign w:val="center"/>
          </w:tcPr>
          <w:p w:rsidR="001E0F35" w:rsidRPr="001E0F35" w:rsidRDefault="001E0F35" w:rsidP="00392660">
            <w:pPr>
              <w:jc w:val="center"/>
              <w:rPr>
                <w:b/>
                <w:color w:val="000000"/>
              </w:rPr>
            </w:pPr>
            <w:r w:rsidRPr="001E0F35">
              <w:rPr>
                <w:b/>
                <w:color w:val="000000"/>
              </w:rPr>
              <w:t>0,76</w:t>
            </w:r>
          </w:p>
        </w:tc>
        <w:tc>
          <w:tcPr>
            <w:tcW w:w="348" w:type="pct"/>
            <w:tcBorders>
              <w:top w:val="nil"/>
              <w:left w:val="nil"/>
              <w:bottom w:val="single" w:sz="4" w:space="0" w:color="auto"/>
              <w:right w:val="single" w:sz="4" w:space="0" w:color="auto"/>
            </w:tcBorders>
            <w:shd w:val="clear" w:color="auto" w:fill="auto"/>
            <w:vAlign w:val="center"/>
          </w:tcPr>
          <w:p w:rsidR="001E0F35" w:rsidRPr="001E0F35" w:rsidRDefault="001E0F35" w:rsidP="00392660">
            <w:pPr>
              <w:jc w:val="center"/>
              <w:rPr>
                <w:b/>
                <w:color w:val="000000"/>
              </w:rPr>
            </w:pPr>
            <w:r w:rsidRPr="001E0F35">
              <w:rPr>
                <w:b/>
                <w:color w:val="000000"/>
              </w:rPr>
              <w:t>0,79</w:t>
            </w:r>
          </w:p>
        </w:tc>
        <w:tc>
          <w:tcPr>
            <w:tcW w:w="388" w:type="pct"/>
            <w:tcBorders>
              <w:top w:val="nil"/>
              <w:left w:val="nil"/>
              <w:bottom w:val="single" w:sz="4" w:space="0" w:color="auto"/>
              <w:right w:val="single" w:sz="4" w:space="0" w:color="auto"/>
            </w:tcBorders>
            <w:shd w:val="clear" w:color="auto" w:fill="auto"/>
            <w:vAlign w:val="center"/>
          </w:tcPr>
          <w:p w:rsidR="001E0F35" w:rsidRPr="001E0F35" w:rsidRDefault="001E0F35" w:rsidP="00392660">
            <w:pPr>
              <w:jc w:val="center"/>
              <w:rPr>
                <w:b/>
                <w:color w:val="000000"/>
              </w:rPr>
            </w:pPr>
            <w:r w:rsidRPr="001E0F35">
              <w:rPr>
                <w:b/>
                <w:color w:val="000000"/>
              </w:rPr>
              <w:t>0,82</w:t>
            </w:r>
          </w:p>
        </w:tc>
        <w:tc>
          <w:tcPr>
            <w:tcW w:w="388" w:type="pct"/>
            <w:tcBorders>
              <w:top w:val="nil"/>
              <w:left w:val="nil"/>
              <w:bottom w:val="single" w:sz="4" w:space="0" w:color="auto"/>
              <w:right w:val="single" w:sz="4" w:space="0" w:color="auto"/>
            </w:tcBorders>
            <w:shd w:val="clear" w:color="auto" w:fill="auto"/>
            <w:vAlign w:val="center"/>
          </w:tcPr>
          <w:p w:rsidR="001E0F35" w:rsidRPr="001E0F35" w:rsidRDefault="001E0F35" w:rsidP="00392660">
            <w:pPr>
              <w:jc w:val="center"/>
              <w:rPr>
                <w:b/>
                <w:color w:val="000000"/>
              </w:rPr>
            </w:pPr>
            <w:r w:rsidRPr="001E0F35">
              <w:rPr>
                <w:b/>
                <w:color w:val="000000"/>
              </w:rPr>
              <w:t>0,86</w:t>
            </w:r>
          </w:p>
        </w:tc>
        <w:tc>
          <w:tcPr>
            <w:tcW w:w="363" w:type="pct"/>
            <w:tcBorders>
              <w:top w:val="nil"/>
              <w:left w:val="nil"/>
              <w:bottom w:val="single" w:sz="4" w:space="0" w:color="auto"/>
              <w:right w:val="single" w:sz="8" w:space="0" w:color="auto"/>
            </w:tcBorders>
            <w:shd w:val="clear" w:color="auto" w:fill="auto"/>
            <w:vAlign w:val="center"/>
          </w:tcPr>
          <w:p w:rsidR="001E0F35" w:rsidRPr="001E0F35" w:rsidRDefault="001E0F35" w:rsidP="00392660">
            <w:pPr>
              <w:jc w:val="center"/>
              <w:rPr>
                <w:b/>
                <w:color w:val="000000"/>
              </w:rPr>
            </w:pPr>
            <w:r w:rsidRPr="001E0F35">
              <w:rPr>
                <w:b/>
                <w:color w:val="000000"/>
              </w:rPr>
              <w:t>0,89</w:t>
            </w:r>
          </w:p>
        </w:tc>
        <w:tc>
          <w:tcPr>
            <w:tcW w:w="380" w:type="pct"/>
            <w:tcBorders>
              <w:top w:val="nil"/>
              <w:left w:val="nil"/>
              <w:bottom w:val="single" w:sz="4" w:space="0" w:color="auto"/>
              <w:right w:val="single" w:sz="8" w:space="0" w:color="auto"/>
            </w:tcBorders>
            <w:vAlign w:val="center"/>
          </w:tcPr>
          <w:p w:rsidR="001E0F35" w:rsidRPr="001E0F35" w:rsidRDefault="001E0F35" w:rsidP="00392660">
            <w:pPr>
              <w:jc w:val="center"/>
              <w:rPr>
                <w:b/>
                <w:color w:val="000000"/>
              </w:rPr>
            </w:pPr>
            <w:r w:rsidRPr="001E0F35">
              <w:rPr>
                <w:b/>
                <w:color w:val="000000"/>
              </w:rPr>
              <w:t>н/д</w:t>
            </w:r>
          </w:p>
        </w:tc>
      </w:tr>
      <w:tr w:rsidR="001E0F35" w:rsidRPr="005A6FF3" w:rsidTr="001E0F35">
        <w:trPr>
          <w:trHeight w:val="453"/>
        </w:trPr>
        <w:tc>
          <w:tcPr>
            <w:tcW w:w="762" w:type="pct"/>
            <w:gridSpan w:val="2"/>
            <w:tcBorders>
              <w:top w:val="nil"/>
              <w:left w:val="single" w:sz="8" w:space="0" w:color="auto"/>
              <w:bottom w:val="single" w:sz="4" w:space="0" w:color="auto"/>
              <w:right w:val="single" w:sz="4" w:space="0" w:color="auto"/>
            </w:tcBorders>
            <w:shd w:val="clear" w:color="auto" w:fill="C5E0B3"/>
            <w:hideMark/>
          </w:tcPr>
          <w:p w:rsidR="001E0F35" w:rsidRPr="001E0F35" w:rsidRDefault="001E0F35" w:rsidP="00392660">
            <w:pPr>
              <w:rPr>
                <w:color w:val="000000"/>
              </w:rPr>
            </w:pPr>
            <w:r w:rsidRPr="001E0F35">
              <w:rPr>
                <w:color w:val="000000"/>
              </w:rPr>
              <w:lastRenderedPageBreak/>
              <w:t>Численность экономически активного населения, всего</w:t>
            </w:r>
          </w:p>
        </w:tc>
        <w:tc>
          <w:tcPr>
            <w:tcW w:w="563" w:type="pct"/>
            <w:tcBorders>
              <w:top w:val="single" w:sz="4" w:space="0" w:color="auto"/>
              <w:left w:val="nil"/>
              <w:bottom w:val="single" w:sz="4" w:space="0" w:color="auto"/>
              <w:right w:val="single" w:sz="4" w:space="0" w:color="auto"/>
            </w:tcBorders>
            <w:shd w:val="clear" w:color="auto" w:fill="auto"/>
            <w:vAlign w:val="center"/>
            <w:hideMark/>
          </w:tcPr>
          <w:p w:rsidR="001E0F35" w:rsidRPr="001E0F35" w:rsidRDefault="001E0F35" w:rsidP="00392660">
            <w:pPr>
              <w:jc w:val="center"/>
              <w:rPr>
                <w:color w:val="000000"/>
              </w:rPr>
            </w:pPr>
            <w:r w:rsidRPr="001E0F35">
              <w:rPr>
                <w:color w:val="000000"/>
              </w:rPr>
              <w:t>тыс. чел.</w:t>
            </w:r>
          </w:p>
        </w:tc>
        <w:tc>
          <w:tcPr>
            <w:tcW w:w="373" w:type="pct"/>
            <w:tcBorders>
              <w:top w:val="single" w:sz="4" w:space="0" w:color="auto"/>
              <w:left w:val="nil"/>
              <w:bottom w:val="single" w:sz="4" w:space="0" w:color="auto"/>
              <w:right w:val="single" w:sz="4" w:space="0" w:color="auto"/>
            </w:tcBorders>
            <w:vAlign w:val="center"/>
          </w:tcPr>
          <w:p w:rsidR="001E0F35" w:rsidRPr="001E0F35" w:rsidRDefault="001E0F35" w:rsidP="00392660">
            <w:pPr>
              <w:jc w:val="center"/>
              <w:rPr>
                <w:b/>
                <w:color w:val="000000"/>
              </w:rPr>
            </w:pPr>
            <w:r w:rsidRPr="001E0F35">
              <w:rPr>
                <w:b/>
                <w:color w:val="000000"/>
              </w:rPr>
              <w:t>17,7</w:t>
            </w:r>
          </w:p>
        </w:tc>
        <w:tc>
          <w:tcPr>
            <w:tcW w:w="330"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b/>
                <w:color w:val="000000"/>
              </w:rPr>
            </w:pPr>
            <w:r w:rsidRPr="001E0F35">
              <w:rPr>
                <w:b/>
                <w:color w:val="000000"/>
              </w:rPr>
              <w:t>12,5</w:t>
            </w:r>
          </w:p>
        </w:tc>
        <w:tc>
          <w:tcPr>
            <w:tcW w:w="330" w:type="pct"/>
            <w:tcBorders>
              <w:top w:val="nil"/>
              <w:left w:val="single" w:sz="4" w:space="0" w:color="auto"/>
              <w:bottom w:val="single" w:sz="4" w:space="0" w:color="auto"/>
              <w:right w:val="single" w:sz="4" w:space="0" w:color="auto"/>
            </w:tcBorders>
            <w:shd w:val="clear" w:color="auto" w:fill="auto"/>
            <w:vAlign w:val="center"/>
          </w:tcPr>
          <w:p w:rsidR="001E0F35" w:rsidRPr="001E0F35" w:rsidRDefault="001E0F35" w:rsidP="00392660">
            <w:pPr>
              <w:jc w:val="center"/>
              <w:rPr>
                <w:b/>
                <w:color w:val="000000"/>
              </w:rPr>
            </w:pPr>
            <w:r w:rsidRPr="001E0F35">
              <w:rPr>
                <w:b/>
                <w:color w:val="000000"/>
              </w:rPr>
              <w:t>17,8</w:t>
            </w:r>
          </w:p>
        </w:tc>
        <w:tc>
          <w:tcPr>
            <w:tcW w:w="388" w:type="pct"/>
            <w:tcBorders>
              <w:top w:val="nil"/>
              <w:left w:val="nil"/>
              <w:bottom w:val="single" w:sz="4" w:space="0" w:color="auto"/>
              <w:right w:val="single" w:sz="4" w:space="0" w:color="auto"/>
            </w:tcBorders>
            <w:shd w:val="clear" w:color="auto" w:fill="auto"/>
            <w:vAlign w:val="center"/>
          </w:tcPr>
          <w:p w:rsidR="001E0F35" w:rsidRPr="001E0F35" w:rsidRDefault="001E0F35" w:rsidP="00392660">
            <w:pPr>
              <w:jc w:val="center"/>
              <w:rPr>
                <w:b/>
                <w:color w:val="000000"/>
              </w:rPr>
            </w:pPr>
            <w:r w:rsidRPr="001E0F35">
              <w:rPr>
                <w:b/>
                <w:color w:val="000000"/>
              </w:rPr>
              <w:t>17,6</w:t>
            </w:r>
          </w:p>
        </w:tc>
        <w:tc>
          <w:tcPr>
            <w:tcW w:w="388" w:type="pct"/>
            <w:tcBorders>
              <w:top w:val="nil"/>
              <w:left w:val="nil"/>
              <w:bottom w:val="single" w:sz="4" w:space="0" w:color="auto"/>
              <w:right w:val="single" w:sz="4" w:space="0" w:color="auto"/>
            </w:tcBorders>
            <w:shd w:val="clear" w:color="auto" w:fill="auto"/>
            <w:vAlign w:val="center"/>
          </w:tcPr>
          <w:p w:rsidR="001E0F35" w:rsidRPr="001E0F35" w:rsidRDefault="001E0F35" w:rsidP="00392660">
            <w:pPr>
              <w:jc w:val="center"/>
              <w:rPr>
                <w:b/>
                <w:color w:val="000000"/>
              </w:rPr>
            </w:pPr>
            <w:r w:rsidRPr="001E0F35">
              <w:rPr>
                <w:b/>
                <w:color w:val="000000"/>
              </w:rPr>
              <w:t>16,2</w:t>
            </w:r>
          </w:p>
        </w:tc>
        <w:tc>
          <w:tcPr>
            <w:tcW w:w="348" w:type="pct"/>
            <w:tcBorders>
              <w:top w:val="nil"/>
              <w:left w:val="nil"/>
              <w:bottom w:val="single" w:sz="4" w:space="0" w:color="auto"/>
              <w:right w:val="single" w:sz="4" w:space="0" w:color="auto"/>
            </w:tcBorders>
            <w:shd w:val="clear" w:color="auto" w:fill="auto"/>
            <w:vAlign w:val="center"/>
          </w:tcPr>
          <w:p w:rsidR="001E0F35" w:rsidRPr="001E0F35" w:rsidRDefault="001E0F35" w:rsidP="00392660">
            <w:pPr>
              <w:jc w:val="center"/>
              <w:rPr>
                <w:b/>
                <w:color w:val="000000"/>
              </w:rPr>
            </w:pPr>
            <w:r w:rsidRPr="001E0F35">
              <w:rPr>
                <w:b/>
                <w:color w:val="000000"/>
              </w:rPr>
              <w:t>15,9</w:t>
            </w:r>
          </w:p>
        </w:tc>
        <w:tc>
          <w:tcPr>
            <w:tcW w:w="388" w:type="pct"/>
            <w:tcBorders>
              <w:top w:val="nil"/>
              <w:left w:val="nil"/>
              <w:bottom w:val="single" w:sz="4" w:space="0" w:color="auto"/>
              <w:right w:val="single" w:sz="4" w:space="0" w:color="auto"/>
            </w:tcBorders>
            <w:shd w:val="clear" w:color="auto" w:fill="auto"/>
            <w:vAlign w:val="center"/>
          </w:tcPr>
          <w:p w:rsidR="001E0F35" w:rsidRPr="001E0F35" w:rsidRDefault="001E0F35" w:rsidP="00392660">
            <w:pPr>
              <w:jc w:val="center"/>
              <w:rPr>
                <w:b/>
                <w:color w:val="000000"/>
              </w:rPr>
            </w:pPr>
            <w:r w:rsidRPr="001E0F35">
              <w:rPr>
                <w:b/>
                <w:color w:val="000000"/>
              </w:rPr>
              <w:t>16,1</w:t>
            </w:r>
          </w:p>
        </w:tc>
        <w:tc>
          <w:tcPr>
            <w:tcW w:w="388" w:type="pct"/>
            <w:tcBorders>
              <w:top w:val="nil"/>
              <w:left w:val="nil"/>
              <w:bottom w:val="single" w:sz="4" w:space="0" w:color="auto"/>
              <w:right w:val="single" w:sz="4" w:space="0" w:color="auto"/>
            </w:tcBorders>
            <w:shd w:val="clear" w:color="auto" w:fill="auto"/>
            <w:vAlign w:val="center"/>
          </w:tcPr>
          <w:p w:rsidR="001E0F35" w:rsidRPr="001E0F35" w:rsidRDefault="001E0F35" w:rsidP="00392660">
            <w:pPr>
              <w:jc w:val="center"/>
              <w:rPr>
                <w:b/>
                <w:color w:val="000000"/>
              </w:rPr>
            </w:pPr>
            <w:r w:rsidRPr="001E0F35">
              <w:rPr>
                <w:b/>
                <w:color w:val="000000"/>
              </w:rPr>
              <w:t>16,1</w:t>
            </w:r>
          </w:p>
        </w:tc>
        <w:tc>
          <w:tcPr>
            <w:tcW w:w="363" w:type="pct"/>
            <w:tcBorders>
              <w:top w:val="nil"/>
              <w:left w:val="nil"/>
              <w:bottom w:val="single" w:sz="4" w:space="0" w:color="auto"/>
              <w:right w:val="single" w:sz="8" w:space="0" w:color="auto"/>
            </w:tcBorders>
            <w:shd w:val="clear" w:color="auto" w:fill="auto"/>
            <w:vAlign w:val="center"/>
          </w:tcPr>
          <w:p w:rsidR="001E0F35" w:rsidRPr="001E0F35" w:rsidRDefault="001E0F35" w:rsidP="00392660">
            <w:pPr>
              <w:jc w:val="center"/>
              <w:rPr>
                <w:b/>
                <w:color w:val="000000"/>
              </w:rPr>
            </w:pPr>
            <w:r w:rsidRPr="001E0F35">
              <w:rPr>
                <w:b/>
                <w:color w:val="000000"/>
              </w:rPr>
              <w:t>15,9</w:t>
            </w:r>
          </w:p>
        </w:tc>
        <w:tc>
          <w:tcPr>
            <w:tcW w:w="380" w:type="pct"/>
            <w:tcBorders>
              <w:top w:val="nil"/>
              <w:left w:val="nil"/>
              <w:bottom w:val="single" w:sz="4" w:space="0" w:color="auto"/>
              <w:right w:val="single" w:sz="8" w:space="0" w:color="auto"/>
            </w:tcBorders>
            <w:vAlign w:val="center"/>
          </w:tcPr>
          <w:p w:rsidR="001E0F35" w:rsidRPr="001E0F35" w:rsidRDefault="001E0F35" w:rsidP="00392660">
            <w:pPr>
              <w:jc w:val="center"/>
              <w:rPr>
                <w:b/>
                <w:color w:val="000000"/>
              </w:rPr>
            </w:pPr>
            <w:r w:rsidRPr="001E0F35">
              <w:rPr>
                <w:b/>
                <w:color w:val="000000"/>
              </w:rPr>
              <w:t>13,0</w:t>
            </w:r>
          </w:p>
        </w:tc>
      </w:tr>
      <w:tr w:rsidR="001E0F35" w:rsidRPr="005A6FF3" w:rsidTr="001E0F35">
        <w:trPr>
          <w:trHeight w:val="408"/>
        </w:trPr>
        <w:tc>
          <w:tcPr>
            <w:tcW w:w="762" w:type="pct"/>
            <w:gridSpan w:val="2"/>
            <w:tcBorders>
              <w:top w:val="nil"/>
              <w:left w:val="single" w:sz="8" w:space="0" w:color="auto"/>
              <w:right w:val="single" w:sz="4" w:space="0" w:color="auto"/>
            </w:tcBorders>
            <w:shd w:val="clear" w:color="auto" w:fill="C5E0B3"/>
            <w:hideMark/>
          </w:tcPr>
          <w:p w:rsidR="001E0F35" w:rsidRPr="001E0F35" w:rsidRDefault="001E0F35" w:rsidP="00392660">
            <w:pPr>
              <w:rPr>
                <w:color w:val="000000"/>
              </w:rPr>
            </w:pPr>
            <w:r w:rsidRPr="001E0F35">
              <w:rPr>
                <w:color w:val="000000"/>
              </w:rPr>
              <w:t>Численность занятых в экономике, всего</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0F35" w:rsidRPr="001E0F35" w:rsidRDefault="001E0F35" w:rsidP="00392660">
            <w:pPr>
              <w:jc w:val="center"/>
              <w:rPr>
                <w:color w:val="000000"/>
              </w:rPr>
            </w:pPr>
            <w:r w:rsidRPr="001E0F35">
              <w:rPr>
                <w:color w:val="000000"/>
              </w:rPr>
              <w:t>тыс. чел.</w:t>
            </w:r>
          </w:p>
        </w:tc>
        <w:tc>
          <w:tcPr>
            <w:tcW w:w="373"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b/>
                <w:color w:val="000000"/>
              </w:rPr>
              <w:t>н/д</w:t>
            </w:r>
          </w:p>
        </w:tc>
        <w:tc>
          <w:tcPr>
            <w:tcW w:w="330"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b/>
                <w:color w:val="000000"/>
              </w:rPr>
              <w:t>н/д</w:t>
            </w:r>
          </w:p>
        </w:tc>
        <w:tc>
          <w:tcPr>
            <w:tcW w:w="330" w:type="pct"/>
            <w:tcBorders>
              <w:top w:val="nil"/>
              <w:left w:val="single" w:sz="4" w:space="0" w:color="auto"/>
              <w:bottom w:val="single" w:sz="4" w:space="0" w:color="auto"/>
              <w:right w:val="single" w:sz="4" w:space="0" w:color="auto"/>
            </w:tcBorders>
            <w:shd w:val="clear" w:color="auto" w:fill="auto"/>
            <w:vAlign w:val="center"/>
          </w:tcPr>
          <w:p w:rsidR="001E0F35" w:rsidRPr="001E0F35" w:rsidRDefault="001E0F35" w:rsidP="00392660">
            <w:pPr>
              <w:jc w:val="center"/>
              <w:rPr>
                <w:color w:val="000000"/>
              </w:rPr>
            </w:pPr>
            <w:r w:rsidRPr="001E0F35">
              <w:rPr>
                <w:color w:val="000000"/>
              </w:rPr>
              <w:t>12,4</w:t>
            </w:r>
          </w:p>
        </w:tc>
        <w:tc>
          <w:tcPr>
            <w:tcW w:w="388" w:type="pct"/>
            <w:tcBorders>
              <w:top w:val="nil"/>
              <w:left w:val="single" w:sz="4" w:space="0" w:color="auto"/>
              <w:bottom w:val="single" w:sz="4" w:space="0" w:color="auto"/>
              <w:right w:val="single" w:sz="4" w:space="0" w:color="auto"/>
            </w:tcBorders>
            <w:shd w:val="clear" w:color="auto" w:fill="auto"/>
            <w:vAlign w:val="center"/>
          </w:tcPr>
          <w:p w:rsidR="001E0F35" w:rsidRPr="001E0F35" w:rsidRDefault="001E0F35" w:rsidP="00392660">
            <w:pPr>
              <w:jc w:val="center"/>
              <w:rPr>
                <w:color w:val="000000"/>
              </w:rPr>
            </w:pPr>
            <w:r w:rsidRPr="001E0F35">
              <w:rPr>
                <w:color w:val="000000"/>
              </w:rPr>
              <w:t>12,4</w:t>
            </w:r>
          </w:p>
        </w:tc>
        <w:tc>
          <w:tcPr>
            <w:tcW w:w="388" w:type="pct"/>
            <w:tcBorders>
              <w:top w:val="nil"/>
              <w:left w:val="single" w:sz="4" w:space="0" w:color="auto"/>
              <w:bottom w:val="single" w:sz="4" w:space="0" w:color="auto"/>
              <w:right w:val="single" w:sz="4" w:space="0" w:color="auto"/>
            </w:tcBorders>
            <w:shd w:val="clear" w:color="auto" w:fill="auto"/>
            <w:vAlign w:val="center"/>
          </w:tcPr>
          <w:p w:rsidR="001E0F35" w:rsidRPr="001E0F35" w:rsidRDefault="001E0F35" w:rsidP="00392660">
            <w:pPr>
              <w:jc w:val="center"/>
              <w:rPr>
                <w:color w:val="000000"/>
              </w:rPr>
            </w:pPr>
            <w:r w:rsidRPr="001E0F35">
              <w:rPr>
                <w:color w:val="000000"/>
              </w:rPr>
              <w:t>12,4</w:t>
            </w:r>
          </w:p>
        </w:tc>
        <w:tc>
          <w:tcPr>
            <w:tcW w:w="348" w:type="pct"/>
            <w:tcBorders>
              <w:top w:val="nil"/>
              <w:left w:val="single" w:sz="4" w:space="0" w:color="auto"/>
              <w:bottom w:val="single" w:sz="4" w:space="0" w:color="auto"/>
              <w:right w:val="single" w:sz="4" w:space="0" w:color="auto"/>
            </w:tcBorders>
            <w:shd w:val="clear" w:color="auto" w:fill="auto"/>
            <w:vAlign w:val="center"/>
          </w:tcPr>
          <w:p w:rsidR="001E0F35" w:rsidRPr="001E0F35" w:rsidRDefault="001E0F35" w:rsidP="00392660">
            <w:pPr>
              <w:jc w:val="center"/>
              <w:rPr>
                <w:color w:val="000000"/>
              </w:rPr>
            </w:pPr>
            <w:r w:rsidRPr="001E0F35">
              <w:rPr>
                <w:color w:val="000000"/>
              </w:rPr>
              <w:t>12,4</w:t>
            </w:r>
          </w:p>
        </w:tc>
        <w:tc>
          <w:tcPr>
            <w:tcW w:w="388" w:type="pct"/>
            <w:tcBorders>
              <w:top w:val="nil"/>
              <w:left w:val="single" w:sz="4" w:space="0" w:color="auto"/>
              <w:bottom w:val="single" w:sz="4" w:space="0" w:color="auto"/>
              <w:right w:val="single" w:sz="4" w:space="0" w:color="auto"/>
            </w:tcBorders>
            <w:shd w:val="clear" w:color="auto" w:fill="auto"/>
            <w:vAlign w:val="center"/>
          </w:tcPr>
          <w:p w:rsidR="001E0F35" w:rsidRPr="001E0F35" w:rsidRDefault="001E0F35" w:rsidP="00392660">
            <w:pPr>
              <w:jc w:val="center"/>
              <w:rPr>
                <w:color w:val="000000"/>
              </w:rPr>
            </w:pPr>
            <w:r w:rsidRPr="001E0F35">
              <w:rPr>
                <w:color w:val="000000"/>
              </w:rPr>
              <w:t>12,4</w:t>
            </w:r>
          </w:p>
        </w:tc>
        <w:tc>
          <w:tcPr>
            <w:tcW w:w="388" w:type="pct"/>
            <w:tcBorders>
              <w:top w:val="nil"/>
              <w:left w:val="single" w:sz="4" w:space="0" w:color="auto"/>
              <w:bottom w:val="single" w:sz="4" w:space="0" w:color="auto"/>
              <w:right w:val="single" w:sz="4" w:space="0" w:color="auto"/>
            </w:tcBorders>
            <w:shd w:val="clear" w:color="auto" w:fill="auto"/>
            <w:vAlign w:val="center"/>
          </w:tcPr>
          <w:p w:rsidR="001E0F35" w:rsidRPr="001E0F35" w:rsidRDefault="001E0F35" w:rsidP="00392660">
            <w:pPr>
              <w:jc w:val="center"/>
              <w:rPr>
                <w:color w:val="000000"/>
              </w:rPr>
            </w:pPr>
            <w:r w:rsidRPr="001E0F35">
              <w:rPr>
                <w:color w:val="000000"/>
              </w:rPr>
              <w:t>12,4</w:t>
            </w:r>
          </w:p>
        </w:tc>
        <w:tc>
          <w:tcPr>
            <w:tcW w:w="363" w:type="pct"/>
            <w:tcBorders>
              <w:top w:val="nil"/>
              <w:left w:val="single" w:sz="4" w:space="0" w:color="auto"/>
              <w:bottom w:val="single" w:sz="4" w:space="0" w:color="auto"/>
              <w:right w:val="single" w:sz="8" w:space="0" w:color="auto"/>
            </w:tcBorders>
            <w:shd w:val="clear" w:color="auto" w:fill="auto"/>
            <w:vAlign w:val="center"/>
          </w:tcPr>
          <w:p w:rsidR="001E0F35" w:rsidRPr="001E0F35" w:rsidRDefault="001E0F35" w:rsidP="00392660">
            <w:pPr>
              <w:jc w:val="center"/>
              <w:rPr>
                <w:color w:val="000000"/>
              </w:rPr>
            </w:pPr>
            <w:r w:rsidRPr="001E0F35">
              <w:rPr>
                <w:color w:val="000000"/>
              </w:rPr>
              <w:t>12,4</w:t>
            </w:r>
          </w:p>
        </w:tc>
        <w:tc>
          <w:tcPr>
            <w:tcW w:w="380" w:type="pct"/>
            <w:tcBorders>
              <w:top w:val="nil"/>
              <w:left w:val="single" w:sz="4" w:space="0" w:color="auto"/>
              <w:bottom w:val="single" w:sz="4" w:space="0" w:color="auto"/>
              <w:right w:val="single" w:sz="8" w:space="0" w:color="auto"/>
            </w:tcBorders>
            <w:vAlign w:val="center"/>
          </w:tcPr>
          <w:p w:rsidR="001E0F35" w:rsidRPr="001E0F35" w:rsidRDefault="001E0F35" w:rsidP="00392660">
            <w:pPr>
              <w:jc w:val="center"/>
              <w:rPr>
                <w:color w:val="000000"/>
              </w:rPr>
            </w:pPr>
            <w:r w:rsidRPr="001E0F35">
              <w:rPr>
                <w:color w:val="000000"/>
              </w:rPr>
              <w:t>12,4</w:t>
            </w:r>
          </w:p>
        </w:tc>
      </w:tr>
      <w:tr w:rsidR="001E0F35" w:rsidRPr="005A6FF3" w:rsidTr="001E0F35">
        <w:trPr>
          <w:trHeight w:val="669"/>
        </w:trPr>
        <w:tc>
          <w:tcPr>
            <w:tcW w:w="762" w:type="pct"/>
            <w:gridSpan w:val="2"/>
            <w:tcBorders>
              <w:top w:val="single" w:sz="2" w:space="0" w:color="auto"/>
              <w:left w:val="single" w:sz="8" w:space="0" w:color="auto"/>
              <w:bottom w:val="single" w:sz="4" w:space="0" w:color="auto"/>
              <w:right w:val="single" w:sz="4" w:space="0" w:color="auto"/>
            </w:tcBorders>
            <w:shd w:val="clear" w:color="auto" w:fill="C5E0B3"/>
            <w:hideMark/>
          </w:tcPr>
          <w:p w:rsidR="001E0F35" w:rsidRPr="001E0F35" w:rsidRDefault="001E0F35" w:rsidP="00392660">
            <w:pPr>
              <w:rPr>
                <w:color w:val="000000"/>
              </w:rPr>
            </w:pPr>
            <w:r w:rsidRPr="001E0F35">
              <w:rPr>
                <w:color w:val="000000"/>
              </w:rPr>
              <w:t>численность населения, признанного в установленном порядке безработными</w:t>
            </w:r>
          </w:p>
        </w:tc>
        <w:tc>
          <w:tcPr>
            <w:tcW w:w="563" w:type="pct"/>
            <w:tcBorders>
              <w:top w:val="single" w:sz="4" w:space="0" w:color="auto"/>
              <w:left w:val="nil"/>
              <w:bottom w:val="single" w:sz="4" w:space="0" w:color="auto"/>
              <w:right w:val="single" w:sz="4" w:space="0" w:color="auto"/>
            </w:tcBorders>
            <w:shd w:val="clear" w:color="auto" w:fill="auto"/>
            <w:vAlign w:val="center"/>
            <w:hideMark/>
          </w:tcPr>
          <w:p w:rsidR="001E0F35" w:rsidRPr="001E0F35" w:rsidRDefault="001E0F35" w:rsidP="00392660">
            <w:pPr>
              <w:jc w:val="center"/>
              <w:rPr>
                <w:color w:val="000000"/>
              </w:rPr>
            </w:pPr>
            <w:r w:rsidRPr="001E0F35">
              <w:rPr>
                <w:color w:val="000000"/>
              </w:rPr>
              <w:t>тыс. чел.</w:t>
            </w:r>
          </w:p>
        </w:tc>
        <w:tc>
          <w:tcPr>
            <w:tcW w:w="373" w:type="pct"/>
            <w:tcBorders>
              <w:top w:val="single" w:sz="4" w:space="0" w:color="auto"/>
              <w:left w:val="nil"/>
              <w:bottom w:val="single" w:sz="4" w:space="0" w:color="auto"/>
              <w:right w:val="single" w:sz="4" w:space="0" w:color="auto"/>
            </w:tcBorders>
            <w:vAlign w:val="center"/>
          </w:tcPr>
          <w:p w:rsidR="001E0F35" w:rsidRPr="001E0F35" w:rsidRDefault="001E0F35" w:rsidP="00392660">
            <w:pPr>
              <w:jc w:val="center"/>
              <w:rPr>
                <w:color w:val="000000"/>
              </w:rPr>
            </w:pPr>
            <w:r w:rsidRPr="001E0F35">
              <w:rPr>
                <w:b/>
                <w:color w:val="000000"/>
              </w:rPr>
              <w:t>0,136</w:t>
            </w:r>
          </w:p>
        </w:tc>
        <w:tc>
          <w:tcPr>
            <w:tcW w:w="330"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b/>
                <w:color w:val="000000"/>
              </w:rPr>
              <w:t>0,271</w:t>
            </w:r>
          </w:p>
        </w:tc>
        <w:tc>
          <w:tcPr>
            <w:tcW w:w="330" w:type="pct"/>
            <w:tcBorders>
              <w:top w:val="single" w:sz="2" w:space="0" w:color="auto"/>
              <w:left w:val="single" w:sz="4" w:space="0" w:color="auto"/>
              <w:bottom w:val="single" w:sz="4" w:space="0" w:color="auto"/>
              <w:right w:val="single" w:sz="4" w:space="0" w:color="auto"/>
            </w:tcBorders>
            <w:shd w:val="clear" w:color="auto" w:fill="auto"/>
            <w:vAlign w:val="center"/>
            <w:hideMark/>
          </w:tcPr>
          <w:p w:rsidR="001E0F35" w:rsidRPr="001E0F35" w:rsidRDefault="001E0F35" w:rsidP="00392660">
            <w:pPr>
              <w:jc w:val="center"/>
              <w:rPr>
                <w:color w:val="000000"/>
              </w:rPr>
            </w:pPr>
            <w:r w:rsidRPr="001E0F35">
              <w:rPr>
                <w:color w:val="000000"/>
              </w:rPr>
              <w:t>0,395</w:t>
            </w:r>
          </w:p>
        </w:tc>
        <w:tc>
          <w:tcPr>
            <w:tcW w:w="388" w:type="pct"/>
            <w:tcBorders>
              <w:top w:val="single" w:sz="2" w:space="0" w:color="auto"/>
              <w:left w:val="nil"/>
              <w:bottom w:val="single" w:sz="4" w:space="0" w:color="auto"/>
              <w:right w:val="single" w:sz="4" w:space="0" w:color="auto"/>
            </w:tcBorders>
            <w:shd w:val="clear" w:color="auto" w:fill="auto"/>
            <w:vAlign w:val="center"/>
            <w:hideMark/>
          </w:tcPr>
          <w:p w:rsidR="001E0F35" w:rsidRPr="001E0F35" w:rsidRDefault="001E0F35" w:rsidP="00392660">
            <w:pPr>
              <w:jc w:val="center"/>
              <w:rPr>
                <w:color w:val="000000"/>
              </w:rPr>
            </w:pPr>
            <w:r w:rsidRPr="001E0F35">
              <w:rPr>
                <w:color w:val="000000"/>
              </w:rPr>
              <w:t>0,257</w:t>
            </w:r>
          </w:p>
        </w:tc>
        <w:tc>
          <w:tcPr>
            <w:tcW w:w="388" w:type="pct"/>
            <w:tcBorders>
              <w:top w:val="single" w:sz="2" w:space="0" w:color="auto"/>
              <w:left w:val="nil"/>
              <w:bottom w:val="single" w:sz="4" w:space="0" w:color="auto"/>
              <w:right w:val="single" w:sz="4" w:space="0" w:color="auto"/>
            </w:tcBorders>
            <w:shd w:val="clear" w:color="auto" w:fill="auto"/>
            <w:vAlign w:val="center"/>
            <w:hideMark/>
          </w:tcPr>
          <w:p w:rsidR="001E0F35" w:rsidRPr="001E0F35" w:rsidRDefault="001E0F35" w:rsidP="00392660">
            <w:pPr>
              <w:jc w:val="center"/>
              <w:rPr>
                <w:color w:val="000000"/>
              </w:rPr>
            </w:pPr>
            <w:r w:rsidRPr="001E0F35">
              <w:rPr>
                <w:color w:val="000000"/>
              </w:rPr>
              <w:t>0,288</w:t>
            </w:r>
          </w:p>
        </w:tc>
        <w:tc>
          <w:tcPr>
            <w:tcW w:w="348" w:type="pct"/>
            <w:tcBorders>
              <w:top w:val="single" w:sz="2" w:space="0" w:color="auto"/>
              <w:left w:val="nil"/>
              <w:bottom w:val="single" w:sz="4" w:space="0" w:color="auto"/>
              <w:right w:val="single" w:sz="4" w:space="0" w:color="auto"/>
            </w:tcBorders>
            <w:shd w:val="clear" w:color="auto" w:fill="auto"/>
            <w:vAlign w:val="center"/>
            <w:hideMark/>
          </w:tcPr>
          <w:p w:rsidR="001E0F35" w:rsidRPr="001E0F35" w:rsidRDefault="001E0F35" w:rsidP="00392660">
            <w:pPr>
              <w:jc w:val="center"/>
              <w:rPr>
                <w:color w:val="000000"/>
              </w:rPr>
            </w:pPr>
            <w:r w:rsidRPr="001E0F35">
              <w:rPr>
                <w:color w:val="000000"/>
              </w:rPr>
              <w:t>0,266</w:t>
            </w:r>
          </w:p>
        </w:tc>
        <w:tc>
          <w:tcPr>
            <w:tcW w:w="388" w:type="pct"/>
            <w:tcBorders>
              <w:top w:val="single" w:sz="2" w:space="0" w:color="auto"/>
              <w:left w:val="nil"/>
              <w:bottom w:val="single" w:sz="4" w:space="0" w:color="auto"/>
              <w:right w:val="single" w:sz="4" w:space="0" w:color="auto"/>
            </w:tcBorders>
            <w:shd w:val="clear" w:color="auto" w:fill="auto"/>
            <w:vAlign w:val="center"/>
            <w:hideMark/>
          </w:tcPr>
          <w:p w:rsidR="001E0F35" w:rsidRPr="001E0F35" w:rsidRDefault="001E0F35" w:rsidP="00392660">
            <w:pPr>
              <w:jc w:val="center"/>
              <w:rPr>
                <w:color w:val="000000"/>
              </w:rPr>
            </w:pPr>
            <w:r w:rsidRPr="001E0F35">
              <w:rPr>
                <w:color w:val="000000"/>
              </w:rPr>
              <w:t>0,222</w:t>
            </w:r>
          </w:p>
        </w:tc>
        <w:tc>
          <w:tcPr>
            <w:tcW w:w="388" w:type="pct"/>
            <w:tcBorders>
              <w:top w:val="single" w:sz="2" w:space="0" w:color="auto"/>
              <w:left w:val="nil"/>
              <w:bottom w:val="single" w:sz="4" w:space="0" w:color="auto"/>
              <w:right w:val="single" w:sz="4" w:space="0" w:color="auto"/>
            </w:tcBorders>
            <w:shd w:val="clear" w:color="auto" w:fill="auto"/>
            <w:vAlign w:val="center"/>
            <w:hideMark/>
          </w:tcPr>
          <w:p w:rsidR="001E0F35" w:rsidRPr="001E0F35" w:rsidRDefault="001E0F35" w:rsidP="00392660">
            <w:pPr>
              <w:jc w:val="center"/>
              <w:rPr>
                <w:color w:val="000000"/>
              </w:rPr>
            </w:pPr>
            <w:r w:rsidRPr="001E0F35">
              <w:rPr>
                <w:color w:val="000000"/>
              </w:rPr>
              <w:t>0,234</w:t>
            </w:r>
          </w:p>
        </w:tc>
        <w:tc>
          <w:tcPr>
            <w:tcW w:w="363" w:type="pct"/>
            <w:tcBorders>
              <w:top w:val="single" w:sz="2" w:space="0" w:color="auto"/>
              <w:left w:val="nil"/>
              <w:bottom w:val="single" w:sz="4" w:space="0" w:color="auto"/>
              <w:right w:val="single" w:sz="8" w:space="0" w:color="auto"/>
            </w:tcBorders>
            <w:shd w:val="clear" w:color="auto" w:fill="auto"/>
            <w:vAlign w:val="center"/>
            <w:hideMark/>
          </w:tcPr>
          <w:p w:rsidR="001E0F35" w:rsidRPr="001E0F35" w:rsidRDefault="001E0F35" w:rsidP="00392660">
            <w:pPr>
              <w:jc w:val="center"/>
              <w:rPr>
                <w:color w:val="000000"/>
              </w:rPr>
            </w:pPr>
            <w:r w:rsidRPr="001E0F35">
              <w:rPr>
                <w:color w:val="000000"/>
              </w:rPr>
              <w:t>0,280</w:t>
            </w:r>
          </w:p>
        </w:tc>
        <w:tc>
          <w:tcPr>
            <w:tcW w:w="380" w:type="pct"/>
            <w:tcBorders>
              <w:top w:val="single" w:sz="2" w:space="0" w:color="auto"/>
              <w:left w:val="nil"/>
              <w:bottom w:val="single" w:sz="4" w:space="0" w:color="auto"/>
              <w:right w:val="single" w:sz="8" w:space="0" w:color="auto"/>
            </w:tcBorders>
            <w:vAlign w:val="center"/>
          </w:tcPr>
          <w:p w:rsidR="001E0F35" w:rsidRPr="001E0F35" w:rsidRDefault="001E0F35" w:rsidP="00392660">
            <w:pPr>
              <w:jc w:val="center"/>
              <w:rPr>
                <w:color w:val="000000"/>
              </w:rPr>
            </w:pPr>
            <w:r w:rsidRPr="001E0F35">
              <w:rPr>
                <w:color w:val="000000"/>
              </w:rPr>
              <w:t>0,27</w:t>
            </w:r>
          </w:p>
        </w:tc>
      </w:tr>
      <w:bookmarkStart w:id="12" w:name="RANGE!A20"/>
      <w:tr w:rsidR="001E0F35" w:rsidRPr="005A6FF3" w:rsidTr="001E0F35">
        <w:trPr>
          <w:trHeight w:val="557"/>
        </w:trPr>
        <w:tc>
          <w:tcPr>
            <w:tcW w:w="762" w:type="pct"/>
            <w:gridSpan w:val="2"/>
            <w:tcBorders>
              <w:top w:val="nil"/>
              <w:left w:val="single" w:sz="8" w:space="0" w:color="auto"/>
              <w:bottom w:val="single" w:sz="4" w:space="0" w:color="auto"/>
              <w:right w:val="single" w:sz="4" w:space="0" w:color="auto"/>
            </w:tcBorders>
            <w:shd w:val="clear" w:color="auto" w:fill="C5E0B3"/>
            <w:hideMark/>
          </w:tcPr>
          <w:p w:rsidR="001E0F35" w:rsidRPr="001E0F35" w:rsidRDefault="001E0F35" w:rsidP="00392660">
            <w:pPr>
              <w:rPr>
                <w:color w:val="000000"/>
                <w:vertAlign w:val="superscript"/>
              </w:rPr>
            </w:pPr>
            <w:r w:rsidRPr="001E0F35">
              <w:rPr>
                <w:color w:val="000000"/>
              </w:rPr>
              <w:fldChar w:fldCharType="begin"/>
            </w:r>
            <w:r w:rsidR="00BC31CF">
              <w:rPr>
                <w:color w:val="000000"/>
              </w:rPr>
              <w:instrText>HYPERLINK "C:\\Documents and Settings\\3\\Рабочий стол\\Приложения к стратегии\\экономика.xlsx" \l "RANGE!#ССЫЛКА!"</w:instrText>
            </w:r>
            <w:r w:rsidR="00BC31CF" w:rsidRPr="001E0F35">
              <w:rPr>
                <w:color w:val="000000"/>
              </w:rPr>
            </w:r>
            <w:r w:rsidRPr="001E0F35">
              <w:rPr>
                <w:color w:val="000000"/>
              </w:rPr>
              <w:fldChar w:fldCharType="separate"/>
            </w:r>
            <w:r w:rsidRPr="001E0F35">
              <w:rPr>
                <w:color w:val="000000"/>
              </w:rPr>
              <w:t xml:space="preserve">Уровень регистрируемой безработицы </w:t>
            </w:r>
            <w:r w:rsidRPr="001E0F35">
              <w:rPr>
                <w:color w:val="000000"/>
              </w:rPr>
              <w:fldChar w:fldCharType="end"/>
            </w:r>
            <w:bookmarkEnd w:id="12"/>
            <w:r w:rsidRPr="001E0F35">
              <w:rPr>
                <w:color w:val="000000"/>
                <w:vertAlign w:val="superscript"/>
              </w:rPr>
              <w:t>3</w:t>
            </w:r>
          </w:p>
        </w:tc>
        <w:tc>
          <w:tcPr>
            <w:tcW w:w="563" w:type="pct"/>
            <w:tcBorders>
              <w:top w:val="single" w:sz="4" w:space="0" w:color="auto"/>
              <w:left w:val="nil"/>
              <w:bottom w:val="single" w:sz="4" w:space="0" w:color="auto"/>
              <w:right w:val="single" w:sz="4" w:space="0" w:color="auto"/>
            </w:tcBorders>
            <w:shd w:val="clear" w:color="auto" w:fill="auto"/>
            <w:vAlign w:val="center"/>
            <w:hideMark/>
          </w:tcPr>
          <w:p w:rsidR="001E0F35" w:rsidRPr="001E0F35" w:rsidRDefault="001E0F35" w:rsidP="00392660">
            <w:pPr>
              <w:jc w:val="center"/>
              <w:rPr>
                <w:color w:val="000000"/>
              </w:rPr>
            </w:pPr>
            <w:r w:rsidRPr="001E0F35">
              <w:rPr>
                <w:color w:val="000000"/>
              </w:rPr>
              <w:t>%</w:t>
            </w:r>
          </w:p>
        </w:tc>
        <w:tc>
          <w:tcPr>
            <w:tcW w:w="373" w:type="pct"/>
            <w:tcBorders>
              <w:top w:val="single" w:sz="4" w:space="0" w:color="auto"/>
              <w:left w:val="nil"/>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1,85</w:t>
            </w:r>
          </w:p>
        </w:tc>
        <w:tc>
          <w:tcPr>
            <w:tcW w:w="330"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2,16</w:t>
            </w:r>
          </w:p>
        </w:tc>
        <w:tc>
          <w:tcPr>
            <w:tcW w:w="330" w:type="pct"/>
            <w:tcBorders>
              <w:top w:val="nil"/>
              <w:left w:val="single" w:sz="4" w:space="0" w:color="auto"/>
              <w:bottom w:val="single" w:sz="4" w:space="0" w:color="auto"/>
              <w:right w:val="single" w:sz="4" w:space="0" w:color="auto"/>
            </w:tcBorders>
            <w:shd w:val="clear" w:color="auto" w:fill="auto"/>
            <w:vAlign w:val="center"/>
            <w:hideMark/>
          </w:tcPr>
          <w:p w:rsidR="001E0F35" w:rsidRPr="001E0F35" w:rsidRDefault="001E0F35" w:rsidP="00392660">
            <w:pPr>
              <w:jc w:val="center"/>
              <w:rPr>
                <w:color w:val="000000"/>
              </w:rPr>
            </w:pPr>
            <w:r w:rsidRPr="001E0F35">
              <w:rPr>
                <w:color w:val="000000"/>
              </w:rPr>
              <w:t>3,14</w:t>
            </w:r>
          </w:p>
        </w:tc>
        <w:tc>
          <w:tcPr>
            <w:tcW w:w="388" w:type="pct"/>
            <w:tcBorders>
              <w:top w:val="nil"/>
              <w:left w:val="nil"/>
              <w:bottom w:val="single" w:sz="4" w:space="0" w:color="auto"/>
              <w:right w:val="single" w:sz="4" w:space="0" w:color="auto"/>
            </w:tcBorders>
            <w:shd w:val="clear" w:color="auto" w:fill="auto"/>
            <w:vAlign w:val="center"/>
            <w:hideMark/>
          </w:tcPr>
          <w:p w:rsidR="001E0F35" w:rsidRPr="001E0F35" w:rsidRDefault="001E0F35" w:rsidP="00392660">
            <w:pPr>
              <w:jc w:val="center"/>
              <w:rPr>
                <w:color w:val="000000"/>
              </w:rPr>
            </w:pPr>
            <w:r w:rsidRPr="001E0F35">
              <w:rPr>
                <w:color w:val="000000"/>
              </w:rPr>
              <w:t>1,59</w:t>
            </w:r>
          </w:p>
        </w:tc>
        <w:tc>
          <w:tcPr>
            <w:tcW w:w="388" w:type="pct"/>
            <w:tcBorders>
              <w:top w:val="nil"/>
              <w:left w:val="nil"/>
              <w:bottom w:val="single" w:sz="4" w:space="0" w:color="auto"/>
              <w:right w:val="single" w:sz="4" w:space="0" w:color="auto"/>
            </w:tcBorders>
            <w:shd w:val="clear" w:color="auto" w:fill="auto"/>
            <w:vAlign w:val="center"/>
            <w:hideMark/>
          </w:tcPr>
          <w:p w:rsidR="001E0F35" w:rsidRPr="001E0F35" w:rsidRDefault="001E0F35" w:rsidP="00392660">
            <w:pPr>
              <w:jc w:val="center"/>
              <w:rPr>
                <w:color w:val="000000"/>
              </w:rPr>
            </w:pPr>
            <w:r w:rsidRPr="001E0F35">
              <w:rPr>
                <w:color w:val="000000"/>
              </w:rPr>
              <w:t>1,78</w:t>
            </w:r>
          </w:p>
        </w:tc>
        <w:tc>
          <w:tcPr>
            <w:tcW w:w="348" w:type="pct"/>
            <w:tcBorders>
              <w:top w:val="nil"/>
              <w:left w:val="nil"/>
              <w:bottom w:val="single" w:sz="4" w:space="0" w:color="auto"/>
              <w:right w:val="single" w:sz="4" w:space="0" w:color="auto"/>
            </w:tcBorders>
            <w:shd w:val="clear" w:color="auto" w:fill="auto"/>
            <w:vAlign w:val="center"/>
            <w:hideMark/>
          </w:tcPr>
          <w:p w:rsidR="001E0F35" w:rsidRPr="001E0F35" w:rsidRDefault="001E0F35" w:rsidP="00392660">
            <w:pPr>
              <w:jc w:val="center"/>
              <w:rPr>
                <w:color w:val="000000"/>
              </w:rPr>
            </w:pPr>
            <w:r w:rsidRPr="001E0F35">
              <w:rPr>
                <w:color w:val="000000"/>
              </w:rPr>
              <w:t>1,67</w:t>
            </w:r>
          </w:p>
        </w:tc>
        <w:tc>
          <w:tcPr>
            <w:tcW w:w="388" w:type="pct"/>
            <w:tcBorders>
              <w:top w:val="nil"/>
              <w:left w:val="nil"/>
              <w:bottom w:val="single" w:sz="4" w:space="0" w:color="auto"/>
              <w:right w:val="single" w:sz="4" w:space="0" w:color="auto"/>
            </w:tcBorders>
            <w:shd w:val="clear" w:color="auto" w:fill="auto"/>
            <w:vAlign w:val="center"/>
            <w:hideMark/>
          </w:tcPr>
          <w:p w:rsidR="001E0F35" w:rsidRPr="001E0F35" w:rsidRDefault="001E0F35" w:rsidP="00392660">
            <w:pPr>
              <w:jc w:val="center"/>
              <w:rPr>
                <w:color w:val="000000"/>
              </w:rPr>
            </w:pPr>
            <w:r w:rsidRPr="001E0F35">
              <w:rPr>
                <w:color w:val="000000"/>
              </w:rPr>
              <w:t>1,38</w:t>
            </w:r>
          </w:p>
        </w:tc>
        <w:tc>
          <w:tcPr>
            <w:tcW w:w="388" w:type="pct"/>
            <w:tcBorders>
              <w:top w:val="nil"/>
              <w:left w:val="nil"/>
              <w:bottom w:val="single" w:sz="4" w:space="0" w:color="auto"/>
              <w:right w:val="single" w:sz="4" w:space="0" w:color="auto"/>
            </w:tcBorders>
            <w:shd w:val="clear" w:color="auto" w:fill="auto"/>
            <w:vAlign w:val="center"/>
            <w:hideMark/>
          </w:tcPr>
          <w:p w:rsidR="001E0F35" w:rsidRPr="001E0F35" w:rsidRDefault="001E0F35" w:rsidP="00392660">
            <w:pPr>
              <w:jc w:val="center"/>
              <w:rPr>
                <w:color w:val="000000"/>
              </w:rPr>
            </w:pPr>
            <w:r w:rsidRPr="001E0F35">
              <w:rPr>
                <w:color w:val="000000"/>
              </w:rPr>
              <w:t>1,47</w:t>
            </w:r>
          </w:p>
        </w:tc>
        <w:tc>
          <w:tcPr>
            <w:tcW w:w="363" w:type="pct"/>
            <w:tcBorders>
              <w:top w:val="nil"/>
              <w:left w:val="nil"/>
              <w:bottom w:val="single" w:sz="4" w:space="0" w:color="auto"/>
              <w:right w:val="single" w:sz="4" w:space="0" w:color="auto"/>
            </w:tcBorders>
            <w:shd w:val="clear" w:color="auto" w:fill="auto"/>
            <w:vAlign w:val="center"/>
            <w:hideMark/>
          </w:tcPr>
          <w:p w:rsidR="001E0F35" w:rsidRPr="001E0F35" w:rsidRDefault="001E0F35" w:rsidP="00392660">
            <w:pPr>
              <w:jc w:val="center"/>
              <w:rPr>
                <w:color w:val="000000"/>
              </w:rPr>
            </w:pPr>
            <w:r w:rsidRPr="001E0F35">
              <w:rPr>
                <w:color w:val="000000"/>
              </w:rPr>
              <w:t>1,76</w:t>
            </w:r>
          </w:p>
        </w:tc>
        <w:tc>
          <w:tcPr>
            <w:tcW w:w="380" w:type="pct"/>
            <w:tcBorders>
              <w:top w:val="nil"/>
              <w:left w:val="nil"/>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2,08</w:t>
            </w:r>
          </w:p>
        </w:tc>
      </w:tr>
      <w:tr w:rsidR="001E0F35" w:rsidRPr="005A6FF3" w:rsidTr="001E0F35">
        <w:trPr>
          <w:trHeight w:val="510"/>
        </w:trPr>
        <w:tc>
          <w:tcPr>
            <w:tcW w:w="762" w:type="pct"/>
            <w:gridSpan w:val="2"/>
            <w:tcBorders>
              <w:top w:val="nil"/>
              <w:left w:val="single" w:sz="8" w:space="0" w:color="auto"/>
              <w:bottom w:val="single" w:sz="2" w:space="0" w:color="auto"/>
              <w:right w:val="single" w:sz="4" w:space="0" w:color="auto"/>
            </w:tcBorders>
            <w:shd w:val="clear" w:color="auto" w:fill="C5E0B3"/>
            <w:hideMark/>
          </w:tcPr>
          <w:p w:rsidR="001E0F35" w:rsidRPr="001E0F35" w:rsidRDefault="001E0F35" w:rsidP="00392660">
            <w:pPr>
              <w:rPr>
                <w:color w:val="000000"/>
              </w:rPr>
            </w:pPr>
            <w:r w:rsidRPr="001E0F35">
              <w:rPr>
                <w:color w:val="000000"/>
              </w:rPr>
              <w:t>Среднемесячная заработная плата по крупному и среднему кругу организаций</w:t>
            </w:r>
          </w:p>
        </w:tc>
        <w:tc>
          <w:tcPr>
            <w:tcW w:w="563" w:type="pct"/>
            <w:tcBorders>
              <w:top w:val="single" w:sz="4" w:space="0" w:color="auto"/>
              <w:left w:val="nil"/>
              <w:bottom w:val="single" w:sz="4" w:space="0" w:color="auto"/>
              <w:right w:val="single" w:sz="4" w:space="0" w:color="auto"/>
            </w:tcBorders>
            <w:shd w:val="clear" w:color="auto" w:fill="auto"/>
            <w:vAlign w:val="center"/>
            <w:hideMark/>
          </w:tcPr>
          <w:p w:rsidR="001E0F35" w:rsidRPr="001E0F35" w:rsidRDefault="001E0F35" w:rsidP="00392660">
            <w:pPr>
              <w:jc w:val="center"/>
              <w:rPr>
                <w:color w:val="000000"/>
                <w:sz w:val="16"/>
                <w:szCs w:val="16"/>
              </w:rPr>
            </w:pPr>
            <w:r w:rsidRPr="001E0F35">
              <w:rPr>
                <w:color w:val="000000"/>
                <w:sz w:val="16"/>
                <w:szCs w:val="16"/>
              </w:rPr>
              <w:t>руб. чел./ в месяц</w:t>
            </w:r>
          </w:p>
        </w:tc>
        <w:tc>
          <w:tcPr>
            <w:tcW w:w="373" w:type="pct"/>
            <w:tcBorders>
              <w:top w:val="single" w:sz="4" w:space="0" w:color="auto"/>
              <w:left w:val="nil"/>
              <w:bottom w:val="single" w:sz="4" w:space="0" w:color="auto"/>
              <w:right w:val="single" w:sz="4" w:space="0" w:color="auto"/>
            </w:tcBorders>
            <w:vAlign w:val="center"/>
          </w:tcPr>
          <w:p w:rsidR="001E0F35" w:rsidRPr="001E0F35" w:rsidRDefault="001E0F35" w:rsidP="00392660">
            <w:pPr>
              <w:jc w:val="center"/>
              <w:rPr>
                <w:color w:val="000000"/>
              </w:rPr>
            </w:pPr>
            <w:r w:rsidRPr="001E0F35">
              <w:rPr>
                <w:b/>
                <w:color w:val="000000"/>
              </w:rPr>
              <w:t>1850</w:t>
            </w:r>
          </w:p>
        </w:tc>
        <w:tc>
          <w:tcPr>
            <w:tcW w:w="330"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b/>
                <w:color w:val="000000"/>
              </w:rPr>
              <w:t>6927</w:t>
            </w:r>
          </w:p>
        </w:tc>
        <w:tc>
          <w:tcPr>
            <w:tcW w:w="330" w:type="pct"/>
            <w:tcBorders>
              <w:top w:val="nil"/>
              <w:left w:val="single" w:sz="4" w:space="0" w:color="auto"/>
              <w:bottom w:val="single" w:sz="4" w:space="0" w:color="auto"/>
              <w:right w:val="single" w:sz="4" w:space="0" w:color="auto"/>
            </w:tcBorders>
            <w:shd w:val="clear" w:color="auto" w:fill="auto"/>
            <w:vAlign w:val="center"/>
          </w:tcPr>
          <w:p w:rsidR="001E0F35" w:rsidRPr="001E0F35" w:rsidRDefault="001E0F35" w:rsidP="00392660">
            <w:pPr>
              <w:ind w:right="-108"/>
              <w:jc w:val="center"/>
              <w:rPr>
                <w:color w:val="000000"/>
              </w:rPr>
            </w:pPr>
            <w:r w:rsidRPr="001E0F35">
              <w:rPr>
                <w:color w:val="000000"/>
              </w:rPr>
              <w:t>18076</w:t>
            </w:r>
          </w:p>
        </w:tc>
        <w:tc>
          <w:tcPr>
            <w:tcW w:w="388" w:type="pct"/>
            <w:tcBorders>
              <w:top w:val="nil"/>
              <w:left w:val="nil"/>
              <w:bottom w:val="single" w:sz="4" w:space="0" w:color="auto"/>
              <w:right w:val="single" w:sz="4" w:space="0" w:color="auto"/>
            </w:tcBorders>
            <w:shd w:val="clear" w:color="auto" w:fill="auto"/>
            <w:vAlign w:val="center"/>
          </w:tcPr>
          <w:p w:rsidR="001E0F35" w:rsidRPr="001E0F35" w:rsidRDefault="001E0F35" w:rsidP="00392660">
            <w:pPr>
              <w:ind w:right="-108"/>
              <w:jc w:val="center"/>
              <w:rPr>
                <w:color w:val="000000"/>
              </w:rPr>
            </w:pPr>
            <w:r w:rsidRPr="001E0F35">
              <w:rPr>
                <w:color w:val="000000"/>
              </w:rPr>
              <w:t>21511</w:t>
            </w:r>
          </w:p>
        </w:tc>
        <w:tc>
          <w:tcPr>
            <w:tcW w:w="388" w:type="pct"/>
            <w:tcBorders>
              <w:top w:val="nil"/>
              <w:left w:val="nil"/>
              <w:bottom w:val="single" w:sz="4" w:space="0" w:color="auto"/>
              <w:right w:val="single" w:sz="4" w:space="0" w:color="auto"/>
            </w:tcBorders>
            <w:shd w:val="clear" w:color="auto" w:fill="auto"/>
            <w:vAlign w:val="center"/>
          </w:tcPr>
          <w:p w:rsidR="001E0F35" w:rsidRPr="001E0F35" w:rsidRDefault="001E0F35" w:rsidP="00392660">
            <w:pPr>
              <w:ind w:right="-108"/>
              <w:jc w:val="center"/>
              <w:rPr>
                <w:color w:val="000000"/>
              </w:rPr>
            </w:pPr>
            <w:r w:rsidRPr="001E0F35">
              <w:rPr>
                <w:color w:val="000000"/>
              </w:rPr>
              <w:t>25246</w:t>
            </w:r>
          </w:p>
        </w:tc>
        <w:tc>
          <w:tcPr>
            <w:tcW w:w="348" w:type="pct"/>
            <w:tcBorders>
              <w:top w:val="nil"/>
              <w:left w:val="nil"/>
              <w:bottom w:val="single" w:sz="4" w:space="0" w:color="auto"/>
              <w:right w:val="single" w:sz="4" w:space="0" w:color="auto"/>
            </w:tcBorders>
            <w:shd w:val="clear" w:color="auto" w:fill="auto"/>
            <w:vAlign w:val="center"/>
          </w:tcPr>
          <w:p w:rsidR="001E0F35" w:rsidRPr="001E0F35" w:rsidRDefault="001E0F35" w:rsidP="00392660">
            <w:pPr>
              <w:ind w:right="-108"/>
              <w:jc w:val="center"/>
              <w:rPr>
                <w:color w:val="000000"/>
              </w:rPr>
            </w:pPr>
            <w:r w:rsidRPr="001E0F35">
              <w:rPr>
                <w:color w:val="000000"/>
              </w:rPr>
              <w:t>26615,2</w:t>
            </w:r>
          </w:p>
        </w:tc>
        <w:tc>
          <w:tcPr>
            <w:tcW w:w="388" w:type="pct"/>
            <w:tcBorders>
              <w:top w:val="nil"/>
              <w:left w:val="nil"/>
              <w:bottom w:val="single" w:sz="4" w:space="0" w:color="auto"/>
              <w:right w:val="single" w:sz="4" w:space="0" w:color="auto"/>
            </w:tcBorders>
            <w:shd w:val="clear" w:color="auto" w:fill="auto"/>
            <w:vAlign w:val="center"/>
          </w:tcPr>
          <w:p w:rsidR="001E0F35" w:rsidRPr="001E0F35" w:rsidRDefault="001E0F35" w:rsidP="00392660">
            <w:pPr>
              <w:ind w:right="-108"/>
              <w:jc w:val="center"/>
              <w:rPr>
                <w:color w:val="000000"/>
              </w:rPr>
            </w:pPr>
            <w:r w:rsidRPr="001E0F35">
              <w:rPr>
                <w:color w:val="000000"/>
              </w:rPr>
              <w:t>27583,4</w:t>
            </w:r>
          </w:p>
        </w:tc>
        <w:tc>
          <w:tcPr>
            <w:tcW w:w="388" w:type="pct"/>
            <w:tcBorders>
              <w:top w:val="nil"/>
              <w:left w:val="nil"/>
              <w:bottom w:val="single" w:sz="4" w:space="0" w:color="auto"/>
              <w:right w:val="single" w:sz="4" w:space="0" w:color="auto"/>
            </w:tcBorders>
            <w:shd w:val="clear" w:color="auto" w:fill="auto"/>
            <w:vAlign w:val="center"/>
          </w:tcPr>
          <w:p w:rsidR="001E0F35" w:rsidRPr="001E0F35" w:rsidRDefault="001E0F35" w:rsidP="00392660">
            <w:pPr>
              <w:ind w:right="-108"/>
              <w:jc w:val="center"/>
              <w:rPr>
                <w:color w:val="000000"/>
              </w:rPr>
            </w:pPr>
            <w:r w:rsidRPr="001E0F35">
              <w:rPr>
                <w:color w:val="000000"/>
              </w:rPr>
              <w:t>28322,1</w:t>
            </w:r>
          </w:p>
        </w:tc>
        <w:tc>
          <w:tcPr>
            <w:tcW w:w="363" w:type="pct"/>
            <w:tcBorders>
              <w:top w:val="nil"/>
              <w:left w:val="nil"/>
              <w:bottom w:val="single" w:sz="4" w:space="0" w:color="auto"/>
              <w:right w:val="single" w:sz="8" w:space="0" w:color="auto"/>
            </w:tcBorders>
            <w:shd w:val="clear" w:color="auto" w:fill="auto"/>
            <w:vAlign w:val="center"/>
          </w:tcPr>
          <w:p w:rsidR="001E0F35" w:rsidRPr="001E0F35" w:rsidRDefault="001E0F35" w:rsidP="00392660">
            <w:pPr>
              <w:ind w:right="-108"/>
              <w:jc w:val="center"/>
              <w:rPr>
                <w:color w:val="000000"/>
              </w:rPr>
            </w:pPr>
            <w:r w:rsidRPr="001E0F35">
              <w:rPr>
                <w:color w:val="000000"/>
              </w:rPr>
              <w:t>29704,9</w:t>
            </w:r>
          </w:p>
        </w:tc>
        <w:tc>
          <w:tcPr>
            <w:tcW w:w="380" w:type="pct"/>
            <w:tcBorders>
              <w:top w:val="nil"/>
              <w:left w:val="nil"/>
              <w:bottom w:val="single" w:sz="4" w:space="0" w:color="auto"/>
              <w:right w:val="single" w:sz="8" w:space="0" w:color="auto"/>
            </w:tcBorders>
            <w:vAlign w:val="center"/>
          </w:tcPr>
          <w:p w:rsidR="001E0F35" w:rsidRPr="001E0F35" w:rsidRDefault="001E0F35" w:rsidP="00392660">
            <w:pPr>
              <w:ind w:right="-108"/>
              <w:jc w:val="center"/>
              <w:rPr>
                <w:color w:val="000000"/>
              </w:rPr>
            </w:pPr>
            <w:r w:rsidRPr="001E0F35">
              <w:rPr>
                <w:color w:val="000000"/>
              </w:rPr>
              <w:t>30525,6</w:t>
            </w:r>
          </w:p>
        </w:tc>
      </w:tr>
      <w:tr w:rsidR="001E0F35" w:rsidRPr="005A6FF3" w:rsidTr="001E0F35">
        <w:trPr>
          <w:trHeight w:val="630"/>
        </w:trPr>
        <w:tc>
          <w:tcPr>
            <w:tcW w:w="762" w:type="pct"/>
            <w:gridSpan w:val="2"/>
            <w:tcBorders>
              <w:top w:val="single" w:sz="2" w:space="0" w:color="auto"/>
              <w:left w:val="single" w:sz="2" w:space="0" w:color="auto"/>
              <w:bottom w:val="single" w:sz="2" w:space="0" w:color="auto"/>
              <w:right w:val="single" w:sz="4" w:space="0" w:color="auto"/>
            </w:tcBorders>
            <w:shd w:val="clear" w:color="auto" w:fill="C5E0B3"/>
            <w:hideMark/>
          </w:tcPr>
          <w:p w:rsidR="001E0F35" w:rsidRPr="001E0F35" w:rsidRDefault="001E0F35" w:rsidP="00392660">
            <w:pPr>
              <w:rPr>
                <w:color w:val="000000"/>
              </w:rPr>
            </w:pPr>
            <w:r w:rsidRPr="001E0F35">
              <w:rPr>
                <w:color w:val="000000"/>
              </w:rPr>
              <w:t>Среднедушевые денежные доходы населения</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0F35" w:rsidRPr="001E0F35" w:rsidRDefault="001E0F35" w:rsidP="00392660">
            <w:pPr>
              <w:jc w:val="center"/>
              <w:rPr>
                <w:color w:val="000000"/>
              </w:rPr>
            </w:pPr>
            <w:r w:rsidRPr="001E0F35">
              <w:rPr>
                <w:color w:val="000000"/>
              </w:rPr>
              <w:t>руб. чел./ в месяц</w:t>
            </w:r>
          </w:p>
        </w:tc>
        <w:tc>
          <w:tcPr>
            <w:tcW w:w="373" w:type="pct"/>
            <w:tcBorders>
              <w:top w:val="single" w:sz="4" w:space="0" w:color="auto"/>
              <w:left w:val="nil"/>
              <w:bottom w:val="single" w:sz="4" w:space="0" w:color="auto"/>
              <w:right w:val="single" w:sz="4" w:space="0" w:color="auto"/>
            </w:tcBorders>
            <w:vAlign w:val="center"/>
          </w:tcPr>
          <w:p w:rsidR="001E0F35" w:rsidRPr="001E0F35" w:rsidRDefault="001E0F35" w:rsidP="00392660">
            <w:pPr>
              <w:jc w:val="center"/>
              <w:rPr>
                <w:color w:val="000000"/>
              </w:rPr>
            </w:pPr>
            <w:r w:rsidRPr="001E0F35">
              <w:rPr>
                <w:b/>
                <w:color w:val="000000"/>
              </w:rPr>
              <w:t>н/д</w:t>
            </w:r>
          </w:p>
        </w:tc>
        <w:tc>
          <w:tcPr>
            <w:tcW w:w="330"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b/>
                <w:color w:val="000000"/>
              </w:rPr>
              <w:t>н/д</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rsidR="001E0F35" w:rsidRPr="001E0F35" w:rsidRDefault="001E0F35" w:rsidP="00392660">
            <w:pPr>
              <w:jc w:val="center"/>
              <w:rPr>
                <w:color w:val="000000"/>
              </w:rPr>
            </w:pPr>
            <w:r w:rsidRPr="001E0F35">
              <w:rPr>
                <w:color w:val="000000"/>
              </w:rPr>
              <w:t>18490</w:t>
            </w:r>
          </w:p>
        </w:tc>
        <w:tc>
          <w:tcPr>
            <w:tcW w:w="388" w:type="pct"/>
            <w:tcBorders>
              <w:top w:val="single" w:sz="4" w:space="0" w:color="auto"/>
              <w:left w:val="nil"/>
              <w:bottom w:val="single" w:sz="4" w:space="0" w:color="auto"/>
              <w:right w:val="single" w:sz="4" w:space="0" w:color="auto"/>
            </w:tcBorders>
            <w:shd w:val="clear" w:color="auto" w:fill="auto"/>
            <w:vAlign w:val="center"/>
          </w:tcPr>
          <w:p w:rsidR="001E0F35" w:rsidRPr="001E0F35" w:rsidRDefault="001E0F35" w:rsidP="00392660">
            <w:pPr>
              <w:jc w:val="center"/>
              <w:rPr>
                <w:color w:val="000000"/>
              </w:rPr>
            </w:pPr>
            <w:r w:rsidRPr="001E0F35">
              <w:rPr>
                <w:color w:val="000000"/>
              </w:rPr>
              <w:t>21954</w:t>
            </w:r>
          </w:p>
        </w:tc>
        <w:tc>
          <w:tcPr>
            <w:tcW w:w="388" w:type="pct"/>
            <w:tcBorders>
              <w:top w:val="single" w:sz="4" w:space="0" w:color="auto"/>
              <w:left w:val="nil"/>
              <w:bottom w:val="single" w:sz="4" w:space="0" w:color="auto"/>
              <w:right w:val="single" w:sz="4" w:space="0" w:color="auto"/>
            </w:tcBorders>
            <w:shd w:val="clear" w:color="auto" w:fill="auto"/>
            <w:vAlign w:val="center"/>
          </w:tcPr>
          <w:p w:rsidR="001E0F35" w:rsidRPr="001E0F35" w:rsidRDefault="001E0F35" w:rsidP="00392660">
            <w:pPr>
              <w:jc w:val="center"/>
              <w:rPr>
                <w:color w:val="000000"/>
              </w:rPr>
            </w:pPr>
            <w:r w:rsidRPr="001E0F35">
              <w:rPr>
                <w:color w:val="000000"/>
              </w:rPr>
              <w:t>9425</w:t>
            </w:r>
          </w:p>
        </w:tc>
        <w:tc>
          <w:tcPr>
            <w:tcW w:w="348" w:type="pct"/>
            <w:tcBorders>
              <w:top w:val="single" w:sz="4" w:space="0" w:color="auto"/>
              <w:left w:val="nil"/>
              <w:bottom w:val="single" w:sz="4" w:space="0" w:color="auto"/>
              <w:right w:val="single" w:sz="4" w:space="0" w:color="auto"/>
            </w:tcBorders>
            <w:shd w:val="clear" w:color="auto" w:fill="auto"/>
            <w:vAlign w:val="center"/>
          </w:tcPr>
          <w:p w:rsidR="001E0F35" w:rsidRPr="001E0F35" w:rsidRDefault="001E0F35" w:rsidP="00392660">
            <w:pPr>
              <w:jc w:val="center"/>
              <w:rPr>
                <w:color w:val="000000"/>
              </w:rPr>
            </w:pPr>
            <w:r w:rsidRPr="001E0F35">
              <w:rPr>
                <w:color w:val="000000"/>
              </w:rPr>
              <w:t>10519</w:t>
            </w:r>
          </w:p>
        </w:tc>
        <w:tc>
          <w:tcPr>
            <w:tcW w:w="388" w:type="pct"/>
            <w:tcBorders>
              <w:top w:val="single" w:sz="4" w:space="0" w:color="auto"/>
              <w:left w:val="nil"/>
              <w:bottom w:val="single" w:sz="4" w:space="0" w:color="auto"/>
              <w:right w:val="single" w:sz="4" w:space="0" w:color="auto"/>
            </w:tcBorders>
            <w:shd w:val="clear" w:color="auto" w:fill="auto"/>
            <w:vAlign w:val="center"/>
          </w:tcPr>
          <w:p w:rsidR="001E0F35" w:rsidRPr="001E0F35" w:rsidRDefault="001E0F35" w:rsidP="00392660">
            <w:pPr>
              <w:jc w:val="center"/>
              <w:rPr>
                <w:color w:val="000000"/>
              </w:rPr>
            </w:pPr>
            <w:r w:rsidRPr="001E0F35">
              <w:rPr>
                <w:color w:val="000000"/>
              </w:rPr>
              <w:t>8039,1</w:t>
            </w:r>
          </w:p>
        </w:tc>
        <w:tc>
          <w:tcPr>
            <w:tcW w:w="388" w:type="pct"/>
            <w:tcBorders>
              <w:top w:val="single" w:sz="4" w:space="0" w:color="auto"/>
              <w:left w:val="nil"/>
              <w:bottom w:val="single" w:sz="4" w:space="0" w:color="auto"/>
              <w:right w:val="single" w:sz="4" w:space="0" w:color="auto"/>
            </w:tcBorders>
            <w:shd w:val="clear" w:color="auto" w:fill="auto"/>
            <w:vAlign w:val="center"/>
          </w:tcPr>
          <w:p w:rsidR="001E0F35" w:rsidRPr="001E0F35" w:rsidRDefault="001E0F35" w:rsidP="00392660">
            <w:pPr>
              <w:jc w:val="center"/>
              <w:rPr>
                <w:color w:val="000000"/>
              </w:rPr>
            </w:pPr>
            <w:r w:rsidRPr="001E0F35">
              <w:rPr>
                <w:color w:val="000000"/>
              </w:rPr>
              <w:t>11480</w:t>
            </w:r>
          </w:p>
        </w:tc>
        <w:tc>
          <w:tcPr>
            <w:tcW w:w="363" w:type="pct"/>
            <w:tcBorders>
              <w:top w:val="single" w:sz="4" w:space="0" w:color="auto"/>
              <w:left w:val="nil"/>
              <w:bottom w:val="single" w:sz="4" w:space="0" w:color="auto"/>
              <w:right w:val="single" w:sz="4" w:space="0" w:color="auto"/>
            </w:tcBorders>
            <w:shd w:val="clear" w:color="auto" w:fill="auto"/>
            <w:vAlign w:val="center"/>
          </w:tcPr>
          <w:p w:rsidR="001E0F35" w:rsidRPr="001E0F35" w:rsidRDefault="001E0F35" w:rsidP="00392660">
            <w:pPr>
              <w:jc w:val="center"/>
              <w:rPr>
                <w:color w:val="000000"/>
              </w:rPr>
            </w:pPr>
            <w:r w:rsidRPr="001E0F35">
              <w:rPr>
                <w:color w:val="000000"/>
              </w:rPr>
              <w:t>12033,1</w:t>
            </w:r>
          </w:p>
        </w:tc>
        <w:tc>
          <w:tcPr>
            <w:tcW w:w="380" w:type="pct"/>
            <w:tcBorders>
              <w:top w:val="single" w:sz="4" w:space="0" w:color="auto"/>
              <w:left w:val="nil"/>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12994,7</w:t>
            </w:r>
          </w:p>
        </w:tc>
      </w:tr>
      <w:tr w:rsidR="001E0F35" w:rsidRPr="005A6FF3" w:rsidTr="001E0F35">
        <w:trPr>
          <w:trHeight w:val="581"/>
        </w:trPr>
        <w:tc>
          <w:tcPr>
            <w:tcW w:w="762" w:type="pct"/>
            <w:gridSpan w:val="2"/>
            <w:vMerge w:val="restart"/>
            <w:tcBorders>
              <w:top w:val="single" w:sz="2" w:space="0" w:color="auto"/>
              <w:left w:val="single" w:sz="8" w:space="0" w:color="auto"/>
              <w:bottom w:val="single" w:sz="8" w:space="0" w:color="000000"/>
              <w:right w:val="single" w:sz="4" w:space="0" w:color="auto"/>
            </w:tcBorders>
            <w:shd w:val="clear" w:color="auto" w:fill="C5E0B3"/>
            <w:hideMark/>
          </w:tcPr>
          <w:p w:rsidR="001E0F35" w:rsidRPr="001E0F35" w:rsidRDefault="001E0F35" w:rsidP="00392660">
            <w:pPr>
              <w:rPr>
                <w:color w:val="000000"/>
              </w:rPr>
            </w:pPr>
            <w:r w:rsidRPr="001E0F35">
              <w:rPr>
                <w:color w:val="000000"/>
              </w:rPr>
              <w:t>Численность населения с доходами ниже величины прожиточного минимума</w:t>
            </w:r>
          </w:p>
        </w:tc>
        <w:tc>
          <w:tcPr>
            <w:tcW w:w="563" w:type="pct"/>
            <w:tcBorders>
              <w:top w:val="single" w:sz="4" w:space="0" w:color="auto"/>
              <w:left w:val="nil"/>
              <w:bottom w:val="single" w:sz="4" w:space="0" w:color="auto"/>
              <w:right w:val="single" w:sz="4" w:space="0" w:color="auto"/>
            </w:tcBorders>
            <w:shd w:val="clear" w:color="auto" w:fill="auto"/>
            <w:vAlign w:val="center"/>
            <w:hideMark/>
          </w:tcPr>
          <w:p w:rsidR="001E0F35" w:rsidRPr="001E0F35" w:rsidRDefault="001E0F35" w:rsidP="00392660">
            <w:pPr>
              <w:jc w:val="center"/>
              <w:rPr>
                <w:color w:val="000000"/>
              </w:rPr>
            </w:pPr>
            <w:r w:rsidRPr="001E0F35">
              <w:rPr>
                <w:color w:val="000000"/>
              </w:rPr>
              <w:t>тыс. чел.</w:t>
            </w:r>
          </w:p>
        </w:tc>
        <w:tc>
          <w:tcPr>
            <w:tcW w:w="373" w:type="pct"/>
            <w:tcBorders>
              <w:top w:val="single" w:sz="4" w:space="0" w:color="auto"/>
              <w:left w:val="nil"/>
              <w:bottom w:val="single" w:sz="4" w:space="0" w:color="auto"/>
              <w:right w:val="single" w:sz="4" w:space="0" w:color="auto"/>
            </w:tcBorders>
            <w:vAlign w:val="center"/>
          </w:tcPr>
          <w:p w:rsidR="001E0F35" w:rsidRPr="001E0F35" w:rsidRDefault="001E0F35" w:rsidP="00392660">
            <w:pPr>
              <w:jc w:val="center"/>
              <w:rPr>
                <w:color w:val="000000"/>
              </w:rPr>
            </w:pPr>
            <w:r w:rsidRPr="001E0F35">
              <w:rPr>
                <w:b/>
                <w:color w:val="000000"/>
              </w:rPr>
              <w:t>н/д</w:t>
            </w:r>
          </w:p>
        </w:tc>
        <w:tc>
          <w:tcPr>
            <w:tcW w:w="330"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b/>
                <w:color w:val="000000"/>
              </w:rPr>
              <w:t>н/д</w:t>
            </w:r>
          </w:p>
        </w:tc>
        <w:tc>
          <w:tcPr>
            <w:tcW w:w="330" w:type="pct"/>
            <w:tcBorders>
              <w:top w:val="nil"/>
              <w:left w:val="single" w:sz="4" w:space="0" w:color="auto"/>
              <w:bottom w:val="single" w:sz="4" w:space="0" w:color="auto"/>
              <w:right w:val="single" w:sz="4" w:space="0" w:color="auto"/>
            </w:tcBorders>
            <w:shd w:val="clear" w:color="auto" w:fill="auto"/>
            <w:vAlign w:val="center"/>
          </w:tcPr>
          <w:p w:rsidR="001E0F35" w:rsidRPr="001E0F35" w:rsidRDefault="001E0F35" w:rsidP="00392660">
            <w:pPr>
              <w:jc w:val="center"/>
              <w:rPr>
                <w:color w:val="000000"/>
              </w:rPr>
            </w:pPr>
            <w:r w:rsidRPr="001E0F35">
              <w:rPr>
                <w:color w:val="000000"/>
                <w:lang w:val="en-US"/>
              </w:rPr>
              <w:t>2</w:t>
            </w:r>
            <w:r w:rsidRPr="001E0F35">
              <w:rPr>
                <w:color w:val="000000"/>
              </w:rPr>
              <w:t>,70</w:t>
            </w:r>
          </w:p>
        </w:tc>
        <w:tc>
          <w:tcPr>
            <w:tcW w:w="388" w:type="pct"/>
            <w:tcBorders>
              <w:top w:val="nil"/>
              <w:left w:val="nil"/>
              <w:bottom w:val="single" w:sz="4" w:space="0" w:color="auto"/>
              <w:right w:val="single" w:sz="4" w:space="0" w:color="auto"/>
            </w:tcBorders>
            <w:shd w:val="clear" w:color="auto" w:fill="auto"/>
            <w:vAlign w:val="center"/>
          </w:tcPr>
          <w:p w:rsidR="001E0F35" w:rsidRPr="001E0F35" w:rsidRDefault="001E0F35" w:rsidP="00392660">
            <w:pPr>
              <w:jc w:val="center"/>
              <w:rPr>
                <w:color w:val="000000"/>
              </w:rPr>
            </w:pPr>
            <w:r w:rsidRPr="001E0F35">
              <w:rPr>
                <w:color w:val="000000"/>
              </w:rPr>
              <w:t>2,62</w:t>
            </w:r>
          </w:p>
        </w:tc>
        <w:tc>
          <w:tcPr>
            <w:tcW w:w="388" w:type="pct"/>
            <w:tcBorders>
              <w:top w:val="nil"/>
              <w:left w:val="nil"/>
              <w:bottom w:val="single" w:sz="4" w:space="0" w:color="auto"/>
              <w:right w:val="single" w:sz="4" w:space="0" w:color="auto"/>
            </w:tcBorders>
            <w:shd w:val="clear" w:color="auto" w:fill="auto"/>
            <w:vAlign w:val="center"/>
          </w:tcPr>
          <w:p w:rsidR="001E0F35" w:rsidRPr="001E0F35" w:rsidRDefault="001E0F35" w:rsidP="00392660">
            <w:pPr>
              <w:jc w:val="center"/>
              <w:rPr>
                <w:color w:val="000000"/>
              </w:rPr>
            </w:pPr>
            <w:r w:rsidRPr="001E0F35">
              <w:rPr>
                <w:color w:val="000000"/>
              </w:rPr>
              <w:t>2,72</w:t>
            </w:r>
          </w:p>
        </w:tc>
        <w:tc>
          <w:tcPr>
            <w:tcW w:w="348" w:type="pct"/>
            <w:tcBorders>
              <w:top w:val="nil"/>
              <w:left w:val="nil"/>
              <w:bottom w:val="single" w:sz="4" w:space="0" w:color="auto"/>
              <w:right w:val="single" w:sz="4" w:space="0" w:color="auto"/>
            </w:tcBorders>
            <w:shd w:val="clear" w:color="auto" w:fill="auto"/>
            <w:vAlign w:val="center"/>
          </w:tcPr>
          <w:p w:rsidR="001E0F35" w:rsidRPr="001E0F35" w:rsidRDefault="001E0F35" w:rsidP="00392660">
            <w:pPr>
              <w:jc w:val="center"/>
              <w:rPr>
                <w:color w:val="000000"/>
              </w:rPr>
            </w:pPr>
            <w:r w:rsidRPr="001E0F35">
              <w:rPr>
                <w:color w:val="000000"/>
              </w:rPr>
              <w:t>2,51</w:t>
            </w:r>
          </w:p>
        </w:tc>
        <w:tc>
          <w:tcPr>
            <w:tcW w:w="388" w:type="pct"/>
            <w:tcBorders>
              <w:top w:val="nil"/>
              <w:left w:val="nil"/>
              <w:bottom w:val="single" w:sz="4" w:space="0" w:color="auto"/>
              <w:right w:val="single" w:sz="4" w:space="0" w:color="auto"/>
            </w:tcBorders>
            <w:shd w:val="clear" w:color="auto" w:fill="auto"/>
            <w:vAlign w:val="center"/>
          </w:tcPr>
          <w:p w:rsidR="001E0F35" w:rsidRPr="001E0F35" w:rsidRDefault="001E0F35" w:rsidP="00392660">
            <w:pPr>
              <w:jc w:val="center"/>
              <w:rPr>
                <w:color w:val="000000"/>
              </w:rPr>
            </w:pPr>
            <w:r w:rsidRPr="001E0F35">
              <w:rPr>
                <w:color w:val="000000"/>
              </w:rPr>
              <w:t>1,94</w:t>
            </w:r>
          </w:p>
        </w:tc>
        <w:tc>
          <w:tcPr>
            <w:tcW w:w="388" w:type="pct"/>
            <w:tcBorders>
              <w:top w:val="nil"/>
              <w:left w:val="nil"/>
              <w:bottom w:val="single" w:sz="4" w:space="0" w:color="auto"/>
              <w:right w:val="single" w:sz="4" w:space="0" w:color="auto"/>
            </w:tcBorders>
            <w:shd w:val="clear" w:color="auto" w:fill="auto"/>
            <w:vAlign w:val="center"/>
          </w:tcPr>
          <w:p w:rsidR="001E0F35" w:rsidRPr="001E0F35" w:rsidRDefault="001E0F35" w:rsidP="00392660">
            <w:pPr>
              <w:jc w:val="center"/>
              <w:rPr>
                <w:color w:val="000000"/>
              </w:rPr>
            </w:pPr>
            <w:r w:rsidRPr="001E0F35">
              <w:rPr>
                <w:color w:val="000000"/>
              </w:rPr>
              <w:t>1,97</w:t>
            </w:r>
          </w:p>
        </w:tc>
        <w:tc>
          <w:tcPr>
            <w:tcW w:w="363" w:type="pct"/>
            <w:tcBorders>
              <w:top w:val="nil"/>
              <w:left w:val="nil"/>
              <w:bottom w:val="single" w:sz="4" w:space="0" w:color="auto"/>
              <w:right w:val="single" w:sz="8" w:space="0" w:color="auto"/>
            </w:tcBorders>
            <w:shd w:val="clear" w:color="auto" w:fill="auto"/>
            <w:vAlign w:val="center"/>
          </w:tcPr>
          <w:p w:rsidR="001E0F35" w:rsidRPr="001E0F35" w:rsidRDefault="001E0F35" w:rsidP="00392660">
            <w:pPr>
              <w:jc w:val="center"/>
              <w:rPr>
                <w:color w:val="000000"/>
              </w:rPr>
            </w:pPr>
            <w:r w:rsidRPr="001E0F35">
              <w:rPr>
                <w:color w:val="000000"/>
              </w:rPr>
              <w:t>2,47</w:t>
            </w:r>
          </w:p>
        </w:tc>
        <w:tc>
          <w:tcPr>
            <w:tcW w:w="380" w:type="pct"/>
            <w:tcBorders>
              <w:top w:val="nil"/>
              <w:left w:val="nil"/>
              <w:bottom w:val="single" w:sz="4" w:space="0" w:color="auto"/>
              <w:right w:val="single" w:sz="8" w:space="0" w:color="auto"/>
            </w:tcBorders>
            <w:vAlign w:val="center"/>
          </w:tcPr>
          <w:p w:rsidR="001E0F35" w:rsidRPr="001E0F35" w:rsidRDefault="001E0F35" w:rsidP="00392660">
            <w:pPr>
              <w:jc w:val="center"/>
              <w:rPr>
                <w:color w:val="000000"/>
              </w:rPr>
            </w:pPr>
            <w:r w:rsidRPr="001E0F35">
              <w:rPr>
                <w:color w:val="000000"/>
              </w:rPr>
              <w:t>2,436</w:t>
            </w:r>
          </w:p>
        </w:tc>
      </w:tr>
      <w:tr w:rsidR="001E0F35" w:rsidRPr="005A6FF3" w:rsidTr="001E0F35">
        <w:trPr>
          <w:trHeight w:val="173"/>
        </w:trPr>
        <w:tc>
          <w:tcPr>
            <w:tcW w:w="762" w:type="pct"/>
            <w:gridSpan w:val="2"/>
            <w:vMerge/>
            <w:tcBorders>
              <w:top w:val="nil"/>
              <w:left w:val="single" w:sz="8" w:space="0" w:color="auto"/>
              <w:bottom w:val="single" w:sz="8" w:space="0" w:color="000000"/>
              <w:right w:val="single" w:sz="4" w:space="0" w:color="auto"/>
            </w:tcBorders>
            <w:shd w:val="clear" w:color="auto" w:fill="C5E0B3"/>
            <w:vAlign w:val="center"/>
            <w:hideMark/>
          </w:tcPr>
          <w:p w:rsidR="001E0F35" w:rsidRPr="001E0F35" w:rsidRDefault="001E0F35" w:rsidP="00392660">
            <w:pPr>
              <w:rPr>
                <w:color w:val="000000"/>
                <w:sz w:val="24"/>
                <w:szCs w:val="24"/>
              </w:rPr>
            </w:pPr>
          </w:p>
        </w:tc>
        <w:tc>
          <w:tcPr>
            <w:tcW w:w="563" w:type="pct"/>
            <w:tcBorders>
              <w:top w:val="single" w:sz="4" w:space="0" w:color="auto"/>
              <w:left w:val="nil"/>
              <w:bottom w:val="single" w:sz="4" w:space="0" w:color="auto"/>
              <w:right w:val="single" w:sz="4" w:space="0" w:color="auto"/>
            </w:tcBorders>
            <w:shd w:val="clear" w:color="auto" w:fill="auto"/>
            <w:vAlign w:val="center"/>
            <w:hideMark/>
          </w:tcPr>
          <w:p w:rsidR="001E0F35" w:rsidRPr="001E0F35" w:rsidRDefault="001E0F35" w:rsidP="00392660">
            <w:pPr>
              <w:jc w:val="center"/>
              <w:rPr>
                <w:color w:val="000000"/>
              </w:rPr>
            </w:pPr>
            <w:r w:rsidRPr="001E0F35">
              <w:rPr>
                <w:color w:val="000000"/>
              </w:rPr>
              <w:t>% от общей численности населения</w:t>
            </w:r>
          </w:p>
        </w:tc>
        <w:tc>
          <w:tcPr>
            <w:tcW w:w="373" w:type="pct"/>
            <w:tcBorders>
              <w:top w:val="single" w:sz="4" w:space="0" w:color="auto"/>
              <w:left w:val="nil"/>
              <w:bottom w:val="single" w:sz="4" w:space="0" w:color="auto"/>
              <w:right w:val="single" w:sz="4" w:space="0" w:color="auto"/>
            </w:tcBorders>
            <w:vAlign w:val="center"/>
          </w:tcPr>
          <w:p w:rsidR="001E0F35" w:rsidRPr="001E0F35" w:rsidRDefault="001E0F35" w:rsidP="00392660">
            <w:pPr>
              <w:jc w:val="center"/>
              <w:rPr>
                <w:color w:val="000000"/>
              </w:rPr>
            </w:pPr>
            <w:r w:rsidRPr="001E0F35">
              <w:rPr>
                <w:b/>
                <w:color w:val="000000"/>
              </w:rPr>
              <w:t>н/д</w:t>
            </w:r>
          </w:p>
        </w:tc>
        <w:tc>
          <w:tcPr>
            <w:tcW w:w="330"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b/>
                <w:color w:val="000000"/>
              </w:rPr>
              <w:t>н/д</w:t>
            </w:r>
          </w:p>
        </w:tc>
        <w:tc>
          <w:tcPr>
            <w:tcW w:w="330" w:type="pct"/>
            <w:tcBorders>
              <w:top w:val="nil"/>
              <w:left w:val="single" w:sz="4" w:space="0" w:color="auto"/>
              <w:bottom w:val="single" w:sz="8" w:space="0" w:color="auto"/>
              <w:right w:val="single" w:sz="4" w:space="0" w:color="auto"/>
            </w:tcBorders>
            <w:shd w:val="clear" w:color="auto" w:fill="auto"/>
            <w:vAlign w:val="center"/>
          </w:tcPr>
          <w:p w:rsidR="001E0F35" w:rsidRPr="001E0F35" w:rsidRDefault="001E0F35" w:rsidP="00392660">
            <w:pPr>
              <w:jc w:val="center"/>
              <w:rPr>
                <w:b/>
                <w:color w:val="000000"/>
              </w:rPr>
            </w:pPr>
            <w:r w:rsidRPr="001E0F35">
              <w:rPr>
                <w:b/>
                <w:color w:val="000000"/>
              </w:rPr>
              <w:t>9,50</w:t>
            </w:r>
          </w:p>
        </w:tc>
        <w:tc>
          <w:tcPr>
            <w:tcW w:w="388" w:type="pct"/>
            <w:tcBorders>
              <w:top w:val="nil"/>
              <w:left w:val="nil"/>
              <w:bottom w:val="single" w:sz="8" w:space="0" w:color="auto"/>
              <w:right w:val="single" w:sz="4" w:space="0" w:color="auto"/>
            </w:tcBorders>
            <w:shd w:val="clear" w:color="auto" w:fill="auto"/>
            <w:vAlign w:val="center"/>
          </w:tcPr>
          <w:p w:rsidR="001E0F35" w:rsidRPr="001E0F35" w:rsidRDefault="001E0F35" w:rsidP="00392660">
            <w:pPr>
              <w:jc w:val="center"/>
              <w:rPr>
                <w:b/>
                <w:color w:val="000000"/>
              </w:rPr>
            </w:pPr>
            <w:r w:rsidRPr="001E0F35">
              <w:rPr>
                <w:b/>
                <w:color w:val="000000"/>
              </w:rPr>
              <w:t>9,7</w:t>
            </w:r>
          </w:p>
        </w:tc>
        <w:tc>
          <w:tcPr>
            <w:tcW w:w="388" w:type="pct"/>
            <w:tcBorders>
              <w:top w:val="nil"/>
              <w:left w:val="nil"/>
              <w:bottom w:val="single" w:sz="8" w:space="0" w:color="auto"/>
              <w:right w:val="single" w:sz="4" w:space="0" w:color="auto"/>
            </w:tcBorders>
            <w:shd w:val="clear" w:color="auto" w:fill="auto"/>
            <w:vAlign w:val="center"/>
          </w:tcPr>
          <w:p w:rsidR="001E0F35" w:rsidRPr="001E0F35" w:rsidRDefault="001E0F35" w:rsidP="00392660">
            <w:pPr>
              <w:jc w:val="center"/>
              <w:rPr>
                <w:b/>
                <w:color w:val="000000"/>
              </w:rPr>
            </w:pPr>
            <w:r w:rsidRPr="001E0F35">
              <w:rPr>
                <w:b/>
                <w:color w:val="000000"/>
              </w:rPr>
              <w:t>10,15</w:t>
            </w:r>
          </w:p>
        </w:tc>
        <w:tc>
          <w:tcPr>
            <w:tcW w:w="348" w:type="pct"/>
            <w:tcBorders>
              <w:top w:val="nil"/>
              <w:left w:val="nil"/>
              <w:bottom w:val="single" w:sz="8" w:space="0" w:color="auto"/>
              <w:right w:val="single" w:sz="4" w:space="0" w:color="auto"/>
            </w:tcBorders>
            <w:shd w:val="clear" w:color="auto" w:fill="auto"/>
            <w:vAlign w:val="center"/>
          </w:tcPr>
          <w:p w:rsidR="001E0F35" w:rsidRPr="001E0F35" w:rsidRDefault="001E0F35" w:rsidP="00392660">
            <w:pPr>
              <w:jc w:val="center"/>
              <w:rPr>
                <w:b/>
                <w:color w:val="000000"/>
              </w:rPr>
            </w:pPr>
            <w:r w:rsidRPr="001E0F35">
              <w:rPr>
                <w:b/>
                <w:color w:val="000000"/>
              </w:rPr>
              <w:t>9,40</w:t>
            </w:r>
          </w:p>
        </w:tc>
        <w:tc>
          <w:tcPr>
            <w:tcW w:w="388" w:type="pct"/>
            <w:tcBorders>
              <w:top w:val="nil"/>
              <w:left w:val="nil"/>
              <w:bottom w:val="single" w:sz="8" w:space="0" w:color="auto"/>
              <w:right w:val="single" w:sz="4" w:space="0" w:color="auto"/>
            </w:tcBorders>
            <w:shd w:val="clear" w:color="auto" w:fill="auto"/>
            <w:vAlign w:val="center"/>
          </w:tcPr>
          <w:p w:rsidR="001E0F35" w:rsidRPr="001E0F35" w:rsidRDefault="001E0F35" w:rsidP="00392660">
            <w:pPr>
              <w:jc w:val="center"/>
              <w:rPr>
                <w:b/>
                <w:color w:val="000000"/>
              </w:rPr>
            </w:pPr>
            <w:r w:rsidRPr="001E0F35">
              <w:rPr>
                <w:b/>
                <w:color w:val="000000"/>
              </w:rPr>
              <w:t>7,29</w:t>
            </w:r>
          </w:p>
        </w:tc>
        <w:tc>
          <w:tcPr>
            <w:tcW w:w="388" w:type="pct"/>
            <w:tcBorders>
              <w:top w:val="nil"/>
              <w:left w:val="nil"/>
              <w:bottom w:val="single" w:sz="8" w:space="0" w:color="auto"/>
              <w:right w:val="single" w:sz="4" w:space="0" w:color="auto"/>
            </w:tcBorders>
            <w:shd w:val="clear" w:color="auto" w:fill="auto"/>
            <w:vAlign w:val="center"/>
          </w:tcPr>
          <w:p w:rsidR="001E0F35" w:rsidRPr="001E0F35" w:rsidRDefault="001E0F35" w:rsidP="00392660">
            <w:pPr>
              <w:jc w:val="center"/>
              <w:rPr>
                <w:b/>
                <w:color w:val="000000"/>
              </w:rPr>
            </w:pPr>
            <w:r w:rsidRPr="001E0F35">
              <w:rPr>
                <w:b/>
                <w:color w:val="000000"/>
              </w:rPr>
              <w:t>7,41</w:t>
            </w:r>
          </w:p>
        </w:tc>
        <w:tc>
          <w:tcPr>
            <w:tcW w:w="363" w:type="pct"/>
            <w:tcBorders>
              <w:top w:val="nil"/>
              <w:left w:val="nil"/>
              <w:bottom w:val="single" w:sz="8" w:space="0" w:color="auto"/>
              <w:right w:val="single" w:sz="8" w:space="0" w:color="auto"/>
            </w:tcBorders>
            <w:shd w:val="clear" w:color="auto" w:fill="auto"/>
            <w:vAlign w:val="center"/>
          </w:tcPr>
          <w:p w:rsidR="001E0F35" w:rsidRPr="001E0F35" w:rsidRDefault="001E0F35" w:rsidP="00392660">
            <w:pPr>
              <w:jc w:val="center"/>
              <w:rPr>
                <w:b/>
                <w:color w:val="000000"/>
              </w:rPr>
            </w:pPr>
            <w:r w:rsidRPr="001E0F35">
              <w:rPr>
                <w:b/>
                <w:color w:val="000000"/>
              </w:rPr>
              <w:t>9,43</w:t>
            </w:r>
          </w:p>
        </w:tc>
        <w:tc>
          <w:tcPr>
            <w:tcW w:w="380" w:type="pct"/>
            <w:tcBorders>
              <w:top w:val="nil"/>
              <w:left w:val="nil"/>
              <w:bottom w:val="single" w:sz="8" w:space="0" w:color="auto"/>
              <w:right w:val="single" w:sz="8" w:space="0" w:color="auto"/>
            </w:tcBorders>
            <w:vAlign w:val="center"/>
          </w:tcPr>
          <w:p w:rsidR="001E0F35" w:rsidRPr="001E0F35" w:rsidRDefault="001E0F35" w:rsidP="00392660">
            <w:pPr>
              <w:jc w:val="center"/>
              <w:rPr>
                <w:b/>
                <w:color w:val="000000"/>
              </w:rPr>
            </w:pPr>
            <w:r w:rsidRPr="001E0F35">
              <w:rPr>
                <w:b/>
                <w:color w:val="000000"/>
              </w:rPr>
              <w:t>9,21</w:t>
            </w:r>
          </w:p>
        </w:tc>
      </w:tr>
    </w:tbl>
    <w:p w:rsidR="001E0F35" w:rsidRPr="001E0F35" w:rsidRDefault="001E0F35" w:rsidP="001E0F35">
      <w:pPr>
        <w:pStyle w:val="afff9"/>
        <w:shd w:val="clear" w:color="auto" w:fill="FFFFFF"/>
        <w:spacing w:after="0" w:line="240" w:lineRule="auto"/>
        <w:ind w:left="0" w:firstLine="709"/>
        <w:jc w:val="both"/>
        <w:rPr>
          <w:rFonts w:ascii="Times New Roman" w:hAnsi="Times New Roman"/>
          <w:color w:val="000000"/>
          <w:sz w:val="28"/>
          <w:szCs w:val="28"/>
        </w:rPr>
      </w:pPr>
      <w:r w:rsidRPr="001E0F35">
        <w:rPr>
          <w:rFonts w:ascii="Times New Roman" w:hAnsi="Times New Roman"/>
          <w:color w:val="000000"/>
          <w:sz w:val="28"/>
          <w:szCs w:val="28"/>
        </w:rPr>
        <w:t>1.Естественный прирост населения наблюдается с 2013 года и до 2016 года. Причем темпы роста незначительны и к 2016 году значительно замедляются (с 0,9 промилле до 0,1 промилле), но к 2017 году ситуация немного стабилизируется (1,02 промилле).</w:t>
      </w:r>
    </w:p>
    <w:p w:rsidR="001E0F35" w:rsidRPr="001E0F35" w:rsidRDefault="001E0F35" w:rsidP="001E0F35">
      <w:pPr>
        <w:pStyle w:val="afff9"/>
        <w:shd w:val="clear" w:color="auto" w:fill="FFFFFF"/>
        <w:spacing w:after="0" w:line="240" w:lineRule="auto"/>
        <w:ind w:left="0" w:firstLine="709"/>
        <w:jc w:val="both"/>
        <w:rPr>
          <w:rFonts w:ascii="Times New Roman" w:hAnsi="Times New Roman"/>
          <w:color w:val="000000"/>
          <w:sz w:val="28"/>
          <w:szCs w:val="28"/>
        </w:rPr>
      </w:pPr>
      <w:r w:rsidRPr="001E0F35">
        <w:rPr>
          <w:rFonts w:ascii="Times New Roman" w:hAnsi="Times New Roman"/>
          <w:color w:val="000000"/>
          <w:sz w:val="28"/>
          <w:szCs w:val="28"/>
        </w:rPr>
        <w:t xml:space="preserve">2.Положительное миграционное сальдо в </w:t>
      </w:r>
      <w:proofErr w:type="spellStart"/>
      <w:r w:rsidRPr="001E0F35">
        <w:rPr>
          <w:rFonts w:ascii="Times New Roman" w:hAnsi="Times New Roman"/>
          <w:color w:val="000000"/>
          <w:sz w:val="28"/>
          <w:szCs w:val="28"/>
        </w:rPr>
        <w:t>Камышловском</w:t>
      </w:r>
      <w:proofErr w:type="spellEnd"/>
      <w:r w:rsidRPr="001E0F35">
        <w:rPr>
          <w:rFonts w:ascii="Times New Roman" w:hAnsi="Times New Roman"/>
          <w:color w:val="000000"/>
          <w:sz w:val="28"/>
          <w:szCs w:val="28"/>
        </w:rPr>
        <w:t xml:space="preserve"> городском округе фиксируется в 2000 и 2011 годах. Начиная с 2012 году наблюдается резкий спад, и далее отрицательная тенденция сохраняется. </w:t>
      </w:r>
    </w:p>
    <w:p w:rsidR="001E0F35" w:rsidRPr="001E0F35" w:rsidRDefault="001E0F35" w:rsidP="001E0F35">
      <w:pPr>
        <w:pStyle w:val="afff9"/>
        <w:shd w:val="clear" w:color="auto" w:fill="FFFFFF"/>
        <w:spacing w:after="0" w:line="240" w:lineRule="auto"/>
        <w:ind w:left="0" w:firstLine="709"/>
        <w:jc w:val="both"/>
        <w:rPr>
          <w:rFonts w:ascii="Times New Roman" w:hAnsi="Times New Roman"/>
          <w:color w:val="000000"/>
          <w:sz w:val="28"/>
          <w:szCs w:val="28"/>
        </w:rPr>
      </w:pPr>
      <w:r w:rsidRPr="001E0F35">
        <w:rPr>
          <w:rFonts w:ascii="Times New Roman" w:hAnsi="Times New Roman"/>
          <w:color w:val="000000"/>
          <w:sz w:val="28"/>
          <w:szCs w:val="28"/>
        </w:rPr>
        <w:t xml:space="preserve">Данная ситуация связана с тем, что молодежь уезжает на учебу в крупные города, а затем не возвращается. В связи с ухудшением экономической ситуации и отсутствием свободных рабочих мест квалифицированные специалисты вынуждены ездить на работу в район, либо в другие близлежащие города. В связи с отсутствием вакансий, часть населения либо переезжает, либо ездит на работу в город Екатеринбург. Также зачастую население Камышловского муниципального района проживает на территории населенных пунктов, а на работу ездит в </w:t>
      </w:r>
      <w:proofErr w:type="spellStart"/>
      <w:r w:rsidRPr="001E0F35">
        <w:rPr>
          <w:rFonts w:ascii="Times New Roman" w:hAnsi="Times New Roman"/>
          <w:color w:val="000000"/>
          <w:sz w:val="28"/>
          <w:szCs w:val="28"/>
        </w:rPr>
        <w:t>Камышловский</w:t>
      </w:r>
      <w:proofErr w:type="spellEnd"/>
      <w:r w:rsidRPr="001E0F35">
        <w:rPr>
          <w:rFonts w:ascii="Times New Roman" w:hAnsi="Times New Roman"/>
          <w:color w:val="000000"/>
          <w:sz w:val="28"/>
          <w:szCs w:val="28"/>
        </w:rPr>
        <w:t xml:space="preserve"> городской округ.</w:t>
      </w:r>
    </w:p>
    <w:p w:rsidR="001E0F35" w:rsidRPr="001E0F35" w:rsidRDefault="001E0F35" w:rsidP="001E0F35">
      <w:pPr>
        <w:pStyle w:val="afff9"/>
        <w:spacing w:after="0" w:line="240" w:lineRule="auto"/>
        <w:ind w:left="0" w:firstLine="709"/>
        <w:jc w:val="both"/>
        <w:rPr>
          <w:rFonts w:ascii="Times New Roman" w:hAnsi="Times New Roman"/>
          <w:color w:val="000000"/>
          <w:sz w:val="28"/>
          <w:szCs w:val="28"/>
        </w:rPr>
      </w:pPr>
      <w:r w:rsidRPr="001E0F35">
        <w:rPr>
          <w:rFonts w:ascii="Times New Roman" w:hAnsi="Times New Roman"/>
          <w:color w:val="000000"/>
          <w:sz w:val="28"/>
          <w:szCs w:val="28"/>
        </w:rPr>
        <w:t xml:space="preserve">3.На рынке труда Камышловского городского округа также, как и во всех небольших по численности муниципальных образованиях характерной является тенденция уменьшения численности населения в трудоспособном возрасте. С 2000 года по 2016 год снижение по данному показателю произошло около 9%. </w:t>
      </w:r>
      <w:r w:rsidRPr="001E0F35">
        <w:rPr>
          <w:rFonts w:ascii="Times New Roman" w:hAnsi="Times New Roman"/>
          <w:color w:val="000000"/>
          <w:sz w:val="28"/>
          <w:szCs w:val="28"/>
        </w:rPr>
        <w:lastRenderedPageBreak/>
        <w:t xml:space="preserve">Одновременно на 17% наблюдается рост численности населения моложе трудоспособного населения, за рассматриваемый период. </w:t>
      </w:r>
    </w:p>
    <w:p w:rsidR="001E0F35" w:rsidRPr="001E0F35" w:rsidRDefault="001E0F35" w:rsidP="001E0F35">
      <w:pPr>
        <w:pStyle w:val="afff9"/>
        <w:spacing w:after="0" w:line="240" w:lineRule="auto"/>
        <w:ind w:left="0" w:firstLine="709"/>
        <w:jc w:val="both"/>
        <w:rPr>
          <w:rFonts w:ascii="Times New Roman" w:hAnsi="Times New Roman"/>
          <w:color w:val="000000"/>
          <w:sz w:val="28"/>
          <w:szCs w:val="28"/>
        </w:rPr>
      </w:pPr>
      <w:r w:rsidRPr="001E0F35">
        <w:rPr>
          <w:rFonts w:ascii="Times New Roman" w:hAnsi="Times New Roman"/>
          <w:color w:val="000000"/>
          <w:sz w:val="28"/>
          <w:szCs w:val="28"/>
          <w:shd w:val="clear" w:color="auto" w:fill="FFFFFF"/>
        </w:rPr>
        <w:t xml:space="preserve">В округе осуществляют свою деятельность 3 профессиональных образовательных учреждения: ГБПОУ СО </w:t>
      </w:r>
      <w:proofErr w:type="spellStart"/>
      <w:r w:rsidRPr="001E0F35">
        <w:rPr>
          <w:rFonts w:ascii="Times New Roman" w:hAnsi="Times New Roman"/>
          <w:color w:val="000000"/>
          <w:sz w:val="28"/>
          <w:szCs w:val="28"/>
        </w:rPr>
        <w:t>Камышловский</w:t>
      </w:r>
      <w:proofErr w:type="spellEnd"/>
      <w:r w:rsidRPr="001E0F35">
        <w:rPr>
          <w:rFonts w:ascii="Times New Roman" w:hAnsi="Times New Roman"/>
          <w:color w:val="000000"/>
          <w:sz w:val="28"/>
          <w:szCs w:val="28"/>
        </w:rPr>
        <w:t xml:space="preserve"> гуманитарно-технологический техникум</w:t>
      </w:r>
      <w:r w:rsidRPr="001E0F35">
        <w:rPr>
          <w:rFonts w:ascii="Times New Roman" w:hAnsi="Times New Roman"/>
          <w:color w:val="000000"/>
          <w:sz w:val="28"/>
          <w:szCs w:val="28"/>
          <w:shd w:val="clear" w:color="auto" w:fill="FFFFFF"/>
        </w:rPr>
        <w:t>; ГАОУ СП СО «</w:t>
      </w:r>
      <w:proofErr w:type="spellStart"/>
      <w:r w:rsidRPr="001E0F35">
        <w:rPr>
          <w:rFonts w:ascii="Times New Roman" w:hAnsi="Times New Roman"/>
          <w:color w:val="000000"/>
          <w:sz w:val="28"/>
          <w:szCs w:val="28"/>
        </w:rPr>
        <w:t>Камышловский</w:t>
      </w:r>
      <w:proofErr w:type="spellEnd"/>
      <w:r w:rsidRPr="001E0F35">
        <w:rPr>
          <w:rFonts w:ascii="Times New Roman" w:hAnsi="Times New Roman"/>
          <w:color w:val="000000"/>
          <w:sz w:val="28"/>
          <w:szCs w:val="28"/>
        </w:rPr>
        <w:t xml:space="preserve"> техникум промышленности и транспорта»; ГБПОУ СО «</w:t>
      </w:r>
      <w:proofErr w:type="spellStart"/>
      <w:r w:rsidRPr="001E0F35">
        <w:rPr>
          <w:rFonts w:ascii="Times New Roman" w:hAnsi="Times New Roman"/>
          <w:color w:val="000000"/>
          <w:sz w:val="28"/>
          <w:szCs w:val="28"/>
        </w:rPr>
        <w:t>Камышловский</w:t>
      </w:r>
      <w:proofErr w:type="spellEnd"/>
      <w:r w:rsidRPr="001E0F35">
        <w:rPr>
          <w:rFonts w:ascii="Times New Roman" w:hAnsi="Times New Roman"/>
          <w:color w:val="000000"/>
          <w:sz w:val="28"/>
          <w:szCs w:val="28"/>
        </w:rPr>
        <w:t xml:space="preserve"> педагогический колледж». Основные специальности по профессиональной подготовке:</w:t>
      </w:r>
      <w:r w:rsidRPr="001E0F35">
        <w:rPr>
          <w:rFonts w:ascii="Times New Roman" w:hAnsi="Times New Roman"/>
          <w:color w:val="000000"/>
          <w:sz w:val="28"/>
          <w:szCs w:val="28"/>
          <w:shd w:val="clear" w:color="auto" w:fill="FFFFFF"/>
        </w:rPr>
        <w:t xml:space="preserve"> техническое обслуживание и ремонт автомобильного транспорта; право и организация социального обеспечения; товароведение и экспертиза качества потребительских товаров; повар; кондитер; парикмахер; машинист и помощник машиниста локомотива; преподавание в начальных классах; дошкольное образование. После окончания техникума многие выпускники уезжают работать в </w:t>
      </w:r>
      <w:proofErr w:type="spellStart"/>
      <w:r w:rsidRPr="001E0F35">
        <w:rPr>
          <w:rFonts w:ascii="Times New Roman" w:hAnsi="Times New Roman"/>
          <w:color w:val="000000"/>
          <w:sz w:val="28"/>
          <w:szCs w:val="28"/>
          <w:shd w:val="clear" w:color="auto" w:fill="FFFFFF"/>
        </w:rPr>
        <w:t>Камышловский</w:t>
      </w:r>
      <w:proofErr w:type="spellEnd"/>
      <w:r w:rsidRPr="001E0F35">
        <w:rPr>
          <w:rFonts w:ascii="Times New Roman" w:hAnsi="Times New Roman"/>
          <w:color w:val="000000"/>
          <w:sz w:val="28"/>
          <w:szCs w:val="28"/>
          <w:shd w:val="clear" w:color="auto" w:fill="FFFFFF"/>
        </w:rPr>
        <w:t xml:space="preserve"> муниципальный район и в другие муниципальные образования.  </w:t>
      </w:r>
    </w:p>
    <w:p w:rsidR="001E0F35" w:rsidRPr="001E0F35" w:rsidRDefault="001E0F35" w:rsidP="001E0F35">
      <w:pPr>
        <w:pStyle w:val="afff9"/>
        <w:spacing w:after="0" w:line="240" w:lineRule="auto"/>
        <w:ind w:left="0" w:firstLine="709"/>
        <w:jc w:val="both"/>
        <w:rPr>
          <w:rFonts w:ascii="Times New Roman" w:hAnsi="Times New Roman"/>
          <w:color w:val="000000"/>
          <w:sz w:val="28"/>
          <w:szCs w:val="28"/>
        </w:rPr>
      </w:pPr>
      <w:r w:rsidRPr="001E0F35">
        <w:rPr>
          <w:rFonts w:ascii="Times New Roman" w:hAnsi="Times New Roman"/>
          <w:color w:val="000000"/>
          <w:sz w:val="28"/>
          <w:szCs w:val="28"/>
        </w:rPr>
        <w:t>4.Ежегодно наблюдается рост численности населения старше трудоспособного возраста (в среднем на 0,07%) - тенденция «старения». Как результат – ежегодный рост до 5,9 % коэффициента общей демографической нагрузки (с 0,71 в 2011 году до 0,89 в 2016 году).</w:t>
      </w:r>
    </w:p>
    <w:p w:rsidR="001E0F35" w:rsidRPr="001E0F35" w:rsidRDefault="001E0F35" w:rsidP="001E0F35">
      <w:pPr>
        <w:pStyle w:val="afff9"/>
        <w:spacing w:after="0" w:line="240" w:lineRule="auto"/>
        <w:ind w:left="0" w:firstLine="709"/>
        <w:jc w:val="both"/>
        <w:rPr>
          <w:rFonts w:ascii="Times New Roman" w:hAnsi="Times New Roman"/>
          <w:color w:val="000000"/>
          <w:sz w:val="28"/>
          <w:szCs w:val="28"/>
        </w:rPr>
      </w:pPr>
      <w:r w:rsidRPr="001E0F35">
        <w:rPr>
          <w:rFonts w:ascii="Times New Roman" w:hAnsi="Times New Roman"/>
          <w:color w:val="000000"/>
          <w:sz w:val="28"/>
          <w:szCs w:val="28"/>
        </w:rPr>
        <w:t>5.Численность экономически активного населения является переменной величиной. Практически стабильной является численность, занятых в экономике, бюджетной сфере.</w:t>
      </w:r>
    </w:p>
    <w:p w:rsidR="001E0F35" w:rsidRPr="001E0F35" w:rsidRDefault="001E0F35" w:rsidP="001E0F35">
      <w:pPr>
        <w:pStyle w:val="afff9"/>
        <w:autoSpaceDE w:val="0"/>
        <w:autoSpaceDN w:val="0"/>
        <w:adjustRightInd w:val="0"/>
        <w:spacing w:after="0" w:line="240" w:lineRule="auto"/>
        <w:ind w:left="0" w:firstLine="709"/>
        <w:jc w:val="both"/>
        <w:rPr>
          <w:rFonts w:ascii="Times New Roman" w:hAnsi="Times New Roman"/>
          <w:color w:val="000000"/>
          <w:sz w:val="28"/>
          <w:szCs w:val="28"/>
        </w:rPr>
      </w:pPr>
      <w:r w:rsidRPr="001E0F35">
        <w:rPr>
          <w:rFonts w:ascii="Times New Roman" w:hAnsi="Times New Roman"/>
          <w:color w:val="000000"/>
          <w:sz w:val="28"/>
          <w:szCs w:val="28"/>
        </w:rPr>
        <w:t>6.Проводимые мероприятия, в рамках государственной программы Свердловской области «Содействие занятости населения Свердловской области до 2020 года», связанные с созданием и сохранением рабочих мест, организацией общественных работ позволили за истекший период улучшить ситуацию на рынке труда. Уровень официально регистрируемой безработицы снизился с 3,14% в 2010г. до 1,38% в 2014г. В 2017 году произошло увеличение уровня регистрируемой безработицы до 2,1%. Для сравнения по РФ уровень регистрируемой безработицы на конец 2017 года составил 5,1%, по Свердловской области на 01.01.2018г. – 1,2%.</w:t>
      </w:r>
    </w:p>
    <w:p w:rsidR="001E0F35" w:rsidRPr="001E0F35" w:rsidRDefault="001E0F35" w:rsidP="001E0F35">
      <w:pPr>
        <w:ind w:firstLine="709"/>
        <w:jc w:val="both"/>
        <w:rPr>
          <w:color w:val="000000"/>
          <w:sz w:val="28"/>
          <w:szCs w:val="28"/>
        </w:rPr>
      </w:pPr>
      <w:r w:rsidRPr="001E0F35">
        <w:rPr>
          <w:color w:val="000000"/>
          <w:sz w:val="28"/>
          <w:szCs w:val="28"/>
        </w:rPr>
        <w:t>7.По статистическим данным среднемесячная номинальная начисленная заработная плата работников по кругу крупных и средних организаций Камышловского городского округа в 2017 году составила 30525,6 рубля, что на 20,9% выше показателей за 2012 год. По Российской Федерации 44907,0 рублей. По Свердловской области данный показатель составил –39125,0 рублей.</w:t>
      </w:r>
    </w:p>
    <w:p w:rsidR="001E0F35" w:rsidRPr="001E0F35" w:rsidRDefault="001E0F35" w:rsidP="001E0F35">
      <w:pPr>
        <w:ind w:firstLine="709"/>
        <w:jc w:val="both"/>
        <w:rPr>
          <w:color w:val="000000"/>
          <w:sz w:val="28"/>
          <w:szCs w:val="28"/>
        </w:rPr>
      </w:pPr>
      <w:r w:rsidRPr="001E0F35">
        <w:rPr>
          <w:color w:val="000000"/>
          <w:sz w:val="28"/>
          <w:szCs w:val="28"/>
        </w:rPr>
        <w:t xml:space="preserve">8. С учетом данных сплошного наблюдения за деятельностью субъектов малого и среднего предпринимательства, размещенных в открытом доступе на официальном сайте </w:t>
      </w:r>
      <w:proofErr w:type="spellStart"/>
      <w:r w:rsidRPr="001E0F35">
        <w:rPr>
          <w:color w:val="000000"/>
          <w:sz w:val="28"/>
          <w:szCs w:val="28"/>
        </w:rPr>
        <w:t>Свердловскстата</w:t>
      </w:r>
      <w:proofErr w:type="spellEnd"/>
      <w:r w:rsidRPr="001E0F35">
        <w:rPr>
          <w:color w:val="000000"/>
          <w:sz w:val="28"/>
          <w:szCs w:val="28"/>
        </w:rPr>
        <w:t xml:space="preserve"> произведен расчет заработной платы по полному кругу организаций Камышловского городского округа за период 2015 – 2017г. Заработная плата по полному кругу организаций по </w:t>
      </w:r>
      <w:proofErr w:type="spellStart"/>
      <w:r w:rsidRPr="001E0F35">
        <w:rPr>
          <w:color w:val="000000"/>
          <w:sz w:val="28"/>
          <w:szCs w:val="28"/>
        </w:rPr>
        <w:t>Камышловскому</w:t>
      </w:r>
      <w:proofErr w:type="spellEnd"/>
      <w:r w:rsidRPr="001E0F35">
        <w:rPr>
          <w:color w:val="000000"/>
          <w:sz w:val="28"/>
          <w:szCs w:val="28"/>
        </w:rPr>
        <w:t xml:space="preserve"> городскому округу за 2015 год составила 26291,93 руб., за 2016 год – 27617,82 руб., за 2017 год - 28381,45 руб. </w:t>
      </w:r>
    </w:p>
    <w:p w:rsidR="001E0F35" w:rsidRPr="001E0F35" w:rsidRDefault="001E0F35" w:rsidP="001E0F35">
      <w:pPr>
        <w:pStyle w:val="afff9"/>
        <w:spacing w:after="0" w:line="240" w:lineRule="auto"/>
        <w:ind w:left="0" w:firstLine="709"/>
        <w:jc w:val="both"/>
        <w:rPr>
          <w:rFonts w:ascii="Times New Roman" w:hAnsi="Times New Roman"/>
          <w:color w:val="000000"/>
          <w:sz w:val="28"/>
          <w:szCs w:val="28"/>
        </w:rPr>
      </w:pPr>
      <w:r w:rsidRPr="001E0F35">
        <w:rPr>
          <w:rFonts w:ascii="Times New Roman" w:hAnsi="Times New Roman"/>
          <w:color w:val="000000"/>
          <w:sz w:val="28"/>
          <w:szCs w:val="28"/>
        </w:rPr>
        <w:t xml:space="preserve">9.Одним из факторов, влияющих на рост заработной платы, является исполнение администрацией Камышловского городского округа социальных обязательств, установленных Указом Президента Российской Федерации от 07 мая </w:t>
      </w:r>
      <w:r w:rsidRPr="001E0F35">
        <w:rPr>
          <w:rFonts w:ascii="Times New Roman" w:hAnsi="Times New Roman"/>
          <w:color w:val="000000"/>
          <w:sz w:val="28"/>
          <w:szCs w:val="28"/>
        </w:rPr>
        <w:lastRenderedPageBreak/>
        <w:t xml:space="preserve">2012 года № 597 «О мероприятиях по реализации государственной социальной политики». </w:t>
      </w:r>
    </w:p>
    <w:p w:rsidR="001E0F35" w:rsidRPr="001E0F35" w:rsidRDefault="001E0F35" w:rsidP="001E0F35">
      <w:pPr>
        <w:ind w:firstLine="709"/>
        <w:jc w:val="both"/>
        <w:rPr>
          <w:color w:val="000000"/>
          <w:sz w:val="28"/>
          <w:szCs w:val="28"/>
        </w:rPr>
      </w:pPr>
      <w:r w:rsidRPr="001E0F35">
        <w:rPr>
          <w:color w:val="000000"/>
          <w:sz w:val="28"/>
          <w:szCs w:val="28"/>
        </w:rPr>
        <w:t xml:space="preserve">10.Несмотря на проведенную работу, уровень среднедушевых доходов населения Камышловского городского округа за 2017 год составил 12994,7 рублей, что выше величины прожиточного минимума на душу населения Свердловской области в среднем за 2017 год, которая составляет 10094 руб. Удельный вес населения с доходами ниже прожиточного минимума составил 9,21% (2436 человек) против 10,15% в 2012 году.  </w:t>
      </w:r>
    </w:p>
    <w:p w:rsidR="001E0F35" w:rsidRPr="001E0F35" w:rsidRDefault="001E0F35" w:rsidP="001E0F35">
      <w:pPr>
        <w:pStyle w:val="af3"/>
        <w:shd w:val="clear" w:color="auto" w:fill="FFFFFF"/>
        <w:spacing w:before="0" w:beforeAutospacing="0" w:after="0" w:afterAutospacing="0"/>
        <w:ind w:left="-284" w:firstLine="708"/>
        <w:contextualSpacing/>
        <w:jc w:val="both"/>
        <w:rPr>
          <w:rFonts w:ascii="Times New Roman" w:hAnsi="Times New Roman"/>
          <w:sz w:val="28"/>
          <w:szCs w:val="28"/>
        </w:rPr>
      </w:pPr>
    </w:p>
    <w:p w:rsidR="001E0F35" w:rsidRPr="001E0F35" w:rsidRDefault="001E0F35" w:rsidP="001E0F35">
      <w:pPr>
        <w:pStyle w:val="af3"/>
        <w:shd w:val="clear" w:color="auto" w:fill="FFFFFF"/>
        <w:spacing w:before="0" w:beforeAutospacing="0" w:after="0" w:afterAutospacing="0"/>
        <w:ind w:firstLine="708"/>
        <w:contextualSpacing/>
        <w:jc w:val="both"/>
        <w:rPr>
          <w:rFonts w:ascii="Times New Roman" w:hAnsi="Times New Roman"/>
          <w:sz w:val="28"/>
          <w:szCs w:val="28"/>
        </w:rPr>
      </w:pPr>
      <w:r w:rsidRPr="001E0F35">
        <w:rPr>
          <w:rFonts w:ascii="Times New Roman" w:hAnsi="Times New Roman"/>
          <w:sz w:val="28"/>
          <w:szCs w:val="28"/>
        </w:rPr>
        <w:t>Тенденции, характеризующие рынок труда и занятости на территории Камышловского городского округа за период 2000 – 2017 гг.:</w:t>
      </w:r>
    </w:p>
    <w:p w:rsidR="001E0F35" w:rsidRPr="001E0F35" w:rsidRDefault="001E0F35" w:rsidP="001E0F35">
      <w:pPr>
        <w:ind w:firstLine="709"/>
        <w:jc w:val="both"/>
        <w:rPr>
          <w:color w:val="000000"/>
          <w:sz w:val="28"/>
          <w:szCs w:val="28"/>
        </w:rPr>
      </w:pPr>
      <w:r w:rsidRPr="001E0F35">
        <w:rPr>
          <w:color w:val="000000"/>
          <w:sz w:val="28"/>
          <w:szCs w:val="28"/>
        </w:rPr>
        <w:t>1.Стабильный ежегодный рост численности населения моложе трудоспособного возраста при стабильном росте численности населения старше трудоспособного возраста.</w:t>
      </w:r>
    </w:p>
    <w:p w:rsidR="001E0F35" w:rsidRPr="001E0F35" w:rsidRDefault="001E0F35" w:rsidP="001E0F35">
      <w:pPr>
        <w:ind w:firstLine="709"/>
        <w:jc w:val="both"/>
        <w:rPr>
          <w:color w:val="000000"/>
          <w:sz w:val="28"/>
          <w:szCs w:val="28"/>
        </w:rPr>
      </w:pPr>
      <w:r w:rsidRPr="001E0F35">
        <w:rPr>
          <w:color w:val="000000"/>
          <w:sz w:val="28"/>
          <w:szCs w:val="28"/>
        </w:rPr>
        <w:t>2.Снижение уровня официально регистрируемой безработицы с 3,14% в 2010 г. до 2,1% в 2017 году как результат активной работы администрации округа и территориального Центра занятости населения.</w:t>
      </w:r>
    </w:p>
    <w:p w:rsidR="001E0F35" w:rsidRPr="001E0F35" w:rsidRDefault="001E0F35" w:rsidP="001E0F35">
      <w:pPr>
        <w:ind w:firstLine="709"/>
        <w:jc w:val="both"/>
        <w:rPr>
          <w:color w:val="000000"/>
          <w:sz w:val="28"/>
          <w:szCs w:val="28"/>
        </w:rPr>
      </w:pPr>
      <w:r w:rsidRPr="001E0F35">
        <w:rPr>
          <w:color w:val="000000"/>
          <w:sz w:val="28"/>
          <w:szCs w:val="28"/>
        </w:rPr>
        <w:t>3.Среднемесячная заработная плата одного работника по кругу крупных и средних организаций, по статистическим данным составляет 30525,6 руб., что значительно выше величины прожиточного минимума для трудоспособного населения Свердловской области за 2017 г.– 10773 рублей.</w:t>
      </w:r>
    </w:p>
    <w:p w:rsidR="001E0F35" w:rsidRPr="001E0F35" w:rsidRDefault="001E0F35" w:rsidP="001E0F35">
      <w:pPr>
        <w:ind w:firstLine="709"/>
        <w:jc w:val="both"/>
        <w:rPr>
          <w:i/>
          <w:color w:val="000000"/>
          <w:sz w:val="28"/>
          <w:szCs w:val="28"/>
        </w:rPr>
      </w:pPr>
      <w:r w:rsidRPr="001E0F35">
        <w:rPr>
          <w:i/>
          <w:color w:val="000000"/>
          <w:sz w:val="28"/>
          <w:szCs w:val="28"/>
        </w:rPr>
        <w:t>Выводы:</w:t>
      </w:r>
    </w:p>
    <w:p w:rsidR="001E0F35" w:rsidRPr="001E0F35" w:rsidRDefault="001E0F35" w:rsidP="001E0F35">
      <w:pPr>
        <w:ind w:firstLine="708"/>
        <w:jc w:val="both"/>
        <w:rPr>
          <w:i/>
          <w:color w:val="000000"/>
          <w:sz w:val="28"/>
          <w:szCs w:val="28"/>
        </w:rPr>
      </w:pPr>
      <w:r w:rsidRPr="001E0F35">
        <w:rPr>
          <w:i/>
          <w:color w:val="000000"/>
          <w:sz w:val="28"/>
          <w:szCs w:val="28"/>
        </w:rPr>
        <w:t>1.Необходимо развитие сектора экономики, проведение мероприятий по действующему бизнесу, привлечению инвестиций и реализации новых проектов, внедрение инноваций, создание необходимой транспортной, телекоммуникационной инфраструктуры, создание благоприятных условий для бизнеса, сбалансированного развития территорий округа.</w:t>
      </w:r>
    </w:p>
    <w:p w:rsidR="001E0F35" w:rsidRPr="001E0F35" w:rsidRDefault="001E0F35" w:rsidP="001E0F35">
      <w:pPr>
        <w:ind w:firstLine="708"/>
        <w:jc w:val="both"/>
        <w:rPr>
          <w:i/>
          <w:color w:val="000000"/>
          <w:sz w:val="28"/>
          <w:szCs w:val="28"/>
        </w:rPr>
      </w:pPr>
      <w:r w:rsidRPr="001E0F35">
        <w:rPr>
          <w:i/>
          <w:color w:val="000000"/>
          <w:sz w:val="28"/>
          <w:szCs w:val="28"/>
        </w:rPr>
        <w:t>2.Как результат создание новых рабочих мест с достойной заработной платой, стимул жить и работать в городе. Особое внимание необходимо уделить разработке и реализации направления молодежной политики для решения проблемы снижения численности населения в трудоспособном возрасте за счет снижения оттока молодежи.</w:t>
      </w:r>
    </w:p>
    <w:p w:rsidR="001E0F35" w:rsidRPr="001E0F35" w:rsidRDefault="001E0F35" w:rsidP="001E0F35">
      <w:pPr>
        <w:ind w:firstLine="708"/>
        <w:jc w:val="both"/>
        <w:rPr>
          <w:i/>
          <w:color w:val="000000"/>
          <w:sz w:val="28"/>
          <w:szCs w:val="28"/>
        </w:rPr>
      </w:pPr>
      <w:r w:rsidRPr="001E0F35">
        <w:rPr>
          <w:i/>
          <w:color w:val="000000"/>
          <w:sz w:val="28"/>
          <w:szCs w:val="28"/>
        </w:rPr>
        <w:t xml:space="preserve">3.Необходимо обновление структуры занятости, которая сегодня во многом неэффективна и архаична, дать людям хорошую работу, которая мотивирует, приносит достаток, позволяет реализовать себя, создать современные, достойно оплачиваемые рабочие места. </w:t>
      </w:r>
    </w:p>
    <w:p w:rsidR="001E0F35" w:rsidRPr="001E0F35" w:rsidRDefault="001E0F35" w:rsidP="001E0F35">
      <w:pPr>
        <w:shd w:val="clear" w:color="auto" w:fill="FFFFFF"/>
        <w:spacing w:after="225"/>
        <w:ind w:firstLine="708"/>
        <w:contextualSpacing/>
        <w:jc w:val="both"/>
        <w:rPr>
          <w:color w:val="000000"/>
          <w:sz w:val="28"/>
          <w:szCs w:val="28"/>
        </w:rPr>
      </w:pPr>
      <w:r w:rsidRPr="001E0F35">
        <w:rPr>
          <w:color w:val="000000"/>
          <w:sz w:val="28"/>
          <w:szCs w:val="28"/>
        </w:rPr>
        <w:tab/>
      </w:r>
    </w:p>
    <w:p w:rsidR="001E0F35" w:rsidRPr="005A6FF3" w:rsidRDefault="001E0F35" w:rsidP="001E0F35">
      <w:pPr>
        <w:shd w:val="clear" w:color="auto" w:fill="FFFFFF"/>
        <w:ind w:firstLine="708"/>
        <w:contextualSpacing/>
        <w:jc w:val="center"/>
        <w:rPr>
          <w:i/>
          <w:sz w:val="28"/>
          <w:szCs w:val="28"/>
        </w:rPr>
      </w:pPr>
      <w:r w:rsidRPr="005A6FF3">
        <w:rPr>
          <w:i/>
          <w:sz w:val="28"/>
          <w:szCs w:val="28"/>
        </w:rPr>
        <w:t>Социальная сфера</w:t>
      </w:r>
    </w:p>
    <w:p w:rsidR="001E0F35" w:rsidRPr="005A6FF3" w:rsidRDefault="001E0F35" w:rsidP="001E0F35">
      <w:pPr>
        <w:pStyle w:val="aa"/>
        <w:kinsoku w:val="0"/>
        <w:overflowPunct w:val="0"/>
        <w:spacing w:after="0"/>
        <w:ind w:right="102" w:firstLine="708"/>
        <w:jc w:val="both"/>
        <w:rPr>
          <w:spacing w:val="-1"/>
          <w:sz w:val="28"/>
          <w:szCs w:val="28"/>
        </w:rPr>
      </w:pPr>
      <w:r w:rsidRPr="005A6FF3">
        <w:rPr>
          <w:spacing w:val="-1"/>
          <w:sz w:val="28"/>
          <w:szCs w:val="28"/>
        </w:rPr>
        <w:t>На</w:t>
      </w:r>
      <w:r>
        <w:rPr>
          <w:spacing w:val="-1"/>
          <w:sz w:val="28"/>
          <w:szCs w:val="28"/>
        </w:rPr>
        <w:t xml:space="preserve"> </w:t>
      </w:r>
      <w:r w:rsidRPr="005A6FF3">
        <w:rPr>
          <w:spacing w:val="-1"/>
          <w:sz w:val="28"/>
          <w:szCs w:val="28"/>
        </w:rPr>
        <w:t>территории Камышловского городского округа</w:t>
      </w:r>
      <w:r>
        <w:rPr>
          <w:spacing w:val="-1"/>
          <w:sz w:val="28"/>
          <w:szCs w:val="28"/>
        </w:rPr>
        <w:t xml:space="preserve"> </w:t>
      </w:r>
      <w:r w:rsidRPr="005A6FF3">
        <w:rPr>
          <w:spacing w:val="-1"/>
          <w:sz w:val="28"/>
          <w:szCs w:val="28"/>
        </w:rPr>
        <w:t>осуществляет</w:t>
      </w:r>
      <w:r>
        <w:rPr>
          <w:spacing w:val="-1"/>
          <w:sz w:val="28"/>
          <w:szCs w:val="28"/>
        </w:rPr>
        <w:t xml:space="preserve"> </w:t>
      </w:r>
      <w:r w:rsidRPr="005A6FF3">
        <w:rPr>
          <w:sz w:val="28"/>
          <w:szCs w:val="28"/>
        </w:rPr>
        <w:t>свою</w:t>
      </w:r>
      <w:r>
        <w:rPr>
          <w:sz w:val="28"/>
          <w:szCs w:val="28"/>
        </w:rPr>
        <w:t xml:space="preserve"> </w:t>
      </w:r>
      <w:r w:rsidRPr="005A6FF3">
        <w:rPr>
          <w:spacing w:val="-1"/>
          <w:sz w:val="28"/>
          <w:szCs w:val="28"/>
        </w:rPr>
        <w:t>деятельность</w:t>
      </w:r>
      <w:r>
        <w:rPr>
          <w:spacing w:val="-1"/>
          <w:sz w:val="28"/>
          <w:szCs w:val="28"/>
        </w:rPr>
        <w:t xml:space="preserve"> </w:t>
      </w:r>
      <w:r w:rsidRPr="005A6FF3">
        <w:rPr>
          <w:spacing w:val="-1"/>
          <w:sz w:val="28"/>
          <w:szCs w:val="28"/>
        </w:rPr>
        <w:t>Управление</w:t>
      </w:r>
      <w:r>
        <w:rPr>
          <w:spacing w:val="-1"/>
          <w:sz w:val="28"/>
          <w:szCs w:val="28"/>
        </w:rPr>
        <w:t xml:space="preserve"> </w:t>
      </w:r>
      <w:r w:rsidRPr="005A6FF3">
        <w:rPr>
          <w:spacing w:val="-1"/>
          <w:sz w:val="28"/>
          <w:szCs w:val="28"/>
        </w:rPr>
        <w:t>социальной</w:t>
      </w:r>
      <w:r>
        <w:rPr>
          <w:spacing w:val="-1"/>
          <w:sz w:val="28"/>
          <w:szCs w:val="28"/>
        </w:rPr>
        <w:t xml:space="preserve"> </w:t>
      </w:r>
      <w:r w:rsidRPr="005A6FF3">
        <w:rPr>
          <w:spacing w:val="-1"/>
          <w:sz w:val="28"/>
          <w:szCs w:val="28"/>
        </w:rPr>
        <w:t>политики</w:t>
      </w:r>
      <w:r>
        <w:rPr>
          <w:spacing w:val="-1"/>
          <w:sz w:val="28"/>
          <w:szCs w:val="28"/>
        </w:rPr>
        <w:t xml:space="preserve"> </w:t>
      </w:r>
      <w:r w:rsidRPr="005A6FF3">
        <w:rPr>
          <w:spacing w:val="-1"/>
          <w:sz w:val="28"/>
          <w:szCs w:val="28"/>
        </w:rPr>
        <w:t>Министерства</w:t>
      </w:r>
      <w:r>
        <w:rPr>
          <w:spacing w:val="-1"/>
          <w:sz w:val="28"/>
          <w:szCs w:val="28"/>
        </w:rPr>
        <w:t xml:space="preserve"> </w:t>
      </w:r>
      <w:r w:rsidRPr="005A6FF3">
        <w:rPr>
          <w:spacing w:val="-1"/>
          <w:sz w:val="28"/>
          <w:szCs w:val="28"/>
        </w:rPr>
        <w:t>социальной</w:t>
      </w:r>
      <w:r>
        <w:rPr>
          <w:spacing w:val="-1"/>
          <w:sz w:val="28"/>
          <w:szCs w:val="28"/>
        </w:rPr>
        <w:t xml:space="preserve"> </w:t>
      </w:r>
      <w:r w:rsidRPr="005A6FF3">
        <w:rPr>
          <w:spacing w:val="-1"/>
          <w:sz w:val="28"/>
          <w:szCs w:val="28"/>
        </w:rPr>
        <w:t>политики</w:t>
      </w:r>
      <w:r>
        <w:rPr>
          <w:spacing w:val="-1"/>
          <w:sz w:val="28"/>
          <w:szCs w:val="28"/>
        </w:rPr>
        <w:t xml:space="preserve"> </w:t>
      </w:r>
      <w:r w:rsidRPr="005A6FF3">
        <w:rPr>
          <w:spacing w:val="-1"/>
          <w:sz w:val="28"/>
          <w:szCs w:val="28"/>
        </w:rPr>
        <w:t>Свердловской</w:t>
      </w:r>
      <w:r>
        <w:rPr>
          <w:spacing w:val="-1"/>
          <w:sz w:val="28"/>
          <w:szCs w:val="28"/>
        </w:rPr>
        <w:t xml:space="preserve"> </w:t>
      </w:r>
      <w:r w:rsidRPr="005A6FF3">
        <w:rPr>
          <w:spacing w:val="-1"/>
          <w:sz w:val="28"/>
          <w:szCs w:val="28"/>
        </w:rPr>
        <w:t>области</w:t>
      </w:r>
      <w:r>
        <w:rPr>
          <w:spacing w:val="-1"/>
          <w:sz w:val="28"/>
          <w:szCs w:val="28"/>
        </w:rPr>
        <w:t xml:space="preserve"> </w:t>
      </w:r>
      <w:r w:rsidRPr="005A6FF3">
        <w:rPr>
          <w:sz w:val="28"/>
          <w:szCs w:val="28"/>
        </w:rPr>
        <w:t>по</w:t>
      </w:r>
      <w:r w:rsidRPr="005A6FF3">
        <w:rPr>
          <w:spacing w:val="23"/>
          <w:sz w:val="28"/>
          <w:szCs w:val="28"/>
        </w:rPr>
        <w:t xml:space="preserve"> городу </w:t>
      </w:r>
      <w:r w:rsidRPr="005A6FF3">
        <w:rPr>
          <w:spacing w:val="-2"/>
          <w:sz w:val="28"/>
          <w:szCs w:val="28"/>
        </w:rPr>
        <w:t xml:space="preserve">Камышлову и </w:t>
      </w:r>
      <w:proofErr w:type="spellStart"/>
      <w:r w:rsidRPr="005A6FF3">
        <w:rPr>
          <w:spacing w:val="-2"/>
          <w:sz w:val="28"/>
          <w:szCs w:val="28"/>
        </w:rPr>
        <w:t>Камышловскому</w:t>
      </w:r>
      <w:proofErr w:type="spellEnd"/>
      <w:r w:rsidRPr="005A6FF3">
        <w:rPr>
          <w:spacing w:val="-2"/>
          <w:sz w:val="28"/>
          <w:szCs w:val="28"/>
        </w:rPr>
        <w:t xml:space="preserve"> району </w:t>
      </w:r>
      <w:r w:rsidRPr="005A6FF3">
        <w:rPr>
          <w:sz w:val="28"/>
          <w:szCs w:val="28"/>
        </w:rPr>
        <w:t>(далее–</w:t>
      </w:r>
      <w:r w:rsidRPr="005A6FF3">
        <w:rPr>
          <w:spacing w:val="-1"/>
          <w:sz w:val="28"/>
          <w:szCs w:val="28"/>
        </w:rPr>
        <w:t>УСП</w:t>
      </w:r>
      <w:r>
        <w:rPr>
          <w:spacing w:val="-1"/>
          <w:sz w:val="28"/>
          <w:szCs w:val="28"/>
        </w:rPr>
        <w:t xml:space="preserve"> </w:t>
      </w:r>
      <w:r w:rsidRPr="005A6FF3">
        <w:rPr>
          <w:spacing w:val="-1"/>
          <w:sz w:val="28"/>
          <w:szCs w:val="28"/>
        </w:rPr>
        <w:t>по</w:t>
      </w:r>
      <w:r w:rsidRPr="005A6FF3">
        <w:rPr>
          <w:spacing w:val="23"/>
          <w:sz w:val="28"/>
          <w:szCs w:val="28"/>
        </w:rPr>
        <w:t xml:space="preserve"> г. </w:t>
      </w:r>
      <w:r w:rsidRPr="005A6FF3">
        <w:rPr>
          <w:spacing w:val="-1"/>
          <w:sz w:val="28"/>
          <w:szCs w:val="28"/>
        </w:rPr>
        <w:t>Камышлову и району)</w:t>
      </w:r>
      <w:r>
        <w:rPr>
          <w:spacing w:val="-1"/>
          <w:sz w:val="28"/>
          <w:szCs w:val="28"/>
        </w:rPr>
        <w:t xml:space="preserve"> </w:t>
      </w:r>
      <w:r w:rsidRPr="005A6FF3">
        <w:rPr>
          <w:sz w:val="28"/>
          <w:szCs w:val="28"/>
        </w:rPr>
        <w:t>и</w:t>
      </w:r>
      <w:r>
        <w:rPr>
          <w:sz w:val="28"/>
          <w:szCs w:val="28"/>
        </w:rPr>
        <w:t xml:space="preserve"> </w:t>
      </w:r>
      <w:r w:rsidRPr="005A6FF3">
        <w:rPr>
          <w:spacing w:val="-1"/>
          <w:sz w:val="28"/>
          <w:szCs w:val="28"/>
        </w:rPr>
        <w:t>учреждения</w:t>
      </w:r>
      <w:r>
        <w:rPr>
          <w:spacing w:val="-1"/>
          <w:sz w:val="28"/>
          <w:szCs w:val="28"/>
        </w:rPr>
        <w:t xml:space="preserve"> </w:t>
      </w:r>
      <w:r w:rsidRPr="005A6FF3">
        <w:rPr>
          <w:spacing w:val="-1"/>
          <w:sz w:val="28"/>
          <w:szCs w:val="28"/>
        </w:rPr>
        <w:t>социального</w:t>
      </w:r>
      <w:r>
        <w:rPr>
          <w:spacing w:val="-1"/>
          <w:sz w:val="28"/>
          <w:szCs w:val="28"/>
        </w:rPr>
        <w:t xml:space="preserve"> </w:t>
      </w:r>
      <w:r w:rsidRPr="005A6FF3">
        <w:rPr>
          <w:spacing w:val="-1"/>
          <w:sz w:val="28"/>
          <w:szCs w:val="28"/>
        </w:rPr>
        <w:t>обслуживания</w:t>
      </w:r>
      <w:r>
        <w:rPr>
          <w:spacing w:val="-1"/>
          <w:sz w:val="28"/>
          <w:szCs w:val="28"/>
        </w:rPr>
        <w:t xml:space="preserve"> </w:t>
      </w:r>
      <w:r w:rsidRPr="005A6FF3">
        <w:rPr>
          <w:spacing w:val="-1"/>
          <w:sz w:val="28"/>
          <w:szCs w:val="28"/>
        </w:rPr>
        <w:t>населения.</w:t>
      </w:r>
    </w:p>
    <w:p w:rsidR="001E0F35" w:rsidRPr="005A6FF3" w:rsidRDefault="001E0F35" w:rsidP="001E0F35">
      <w:pPr>
        <w:pStyle w:val="aa"/>
        <w:kinsoku w:val="0"/>
        <w:overflowPunct w:val="0"/>
        <w:spacing w:after="0"/>
        <w:ind w:right="102" w:firstLine="708"/>
        <w:jc w:val="both"/>
        <w:rPr>
          <w:sz w:val="28"/>
          <w:szCs w:val="28"/>
        </w:rPr>
      </w:pPr>
      <w:r w:rsidRPr="005A6FF3">
        <w:rPr>
          <w:sz w:val="28"/>
          <w:szCs w:val="28"/>
        </w:rPr>
        <w:t xml:space="preserve">Социальная защита населения является неотъемлемой частью социальной политики администрации города, направленной на улучшение уровня жизни </w:t>
      </w:r>
      <w:r w:rsidRPr="005A6FF3">
        <w:rPr>
          <w:sz w:val="28"/>
          <w:szCs w:val="28"/>
        </w:rPr>
        <w:lastRenderedPageBreak/>
        <w:t xml:space="preserve">всех социальных слоев и категорий населения, развитие и совершенствование благоприятной социальной инфраструктуры, системы адресной поддержки населения, обеспечение экономических и правовых гарантий трудящимся. В </w:t>
      </w:r>
      <w:proofErr w:type="spellStart"/>
      <w:r w:rsidRPr="005A6FF3">
        <w:rPr>
          <w:sz w:val="28"/>
          <w:szCs w:val="28"/>
        </w:rPr>
        <w:t>Камышловском</w:t>
      </w:r>
      <w:proofErr w:type="spellEnd"/>
      <w:r w:rsidRPr="005A6FF3">
        <w:rPr>
          <w:sz w:val="28"/>
          <w:szCs w:val="28"/>
        </w:rPr>
        <w:t xml:space="preserve"> ГО выполняются все федеральные и местные программы по защите и поддержке ветеранов, инвалидов, участников ВОВ, многодетных семей, а также других социальных групп населения. Деятельность администрации Камышловского ГО направлена на реализацию гарантированных государством социальных, экономических и правовых мер, обеспечивающих населению города условия по преодолению бедности, улучшению качества жизни и демографической ситуации.</w:t>
      </w:r>
    </w:p>
    <w:p w:rsidR="001E0F35" w:rsidRPr="005A6FF3" w:rsidRDefault="001E0F35" w:rsidP="001E0F35">
      <w:pPr>
        <w:pStyle w:val="aa"/>
        <w:kinsoku w:val="0"/>
        <w:overflowPunct w:val="0"/>
        <w:spacing w:after="0"/>
        <w:ind w:right="107" w:firstLine="708"/>
        <w:jc w:val="both"/>
        <w:rPr>
          <w:spacing w:val="-1"/>
          <w:sz w:val="28"/>
          <w:szCs w:val="28"/>
        </w:rPr>
      </w:pPr>
      <w:r w:rsidRPr="005A6FF3">
        <w:rPr>
          <w:spacing w:val="-1"/>
          <w:sz w:val="28"/>
          <w:szCs w:val="28"/>
        </w:rPr>
        <w:t>Право</w:t>
      </w:r>
      <w:r>
        <w:rPr>
          <w:spacing w:val="-1"/>
          <w:sz w:val="28"/>
          <w:szCs w:val="28"/>
        </w:rPr>
        <w:t xml:space="preserve"> </w:t>
      </w:r>
      <w:r w:rsidRPr="005A6FF3">
        <w:rPr>
          <w:sz w:val="28"/>
          <w:szCs w:val="28"/>
        </w:rPr>
        <w:t>на</w:t>
      </w:r>
      <w:r>
        <w:rPr>
          <w:sz w:val="28"/>
          <w:szCs w:val="28"/>
        </w:rPr>
        <w:t xml:space="preserve"> </w:t>
      </w:r>
      <w:r w:rsidRPr="005A6FF3">
        <w:rPr>
          <w:spacing w:val="-1"/>
          <w:sz w:val="28"/>
          <w:szCs w:val="28"/>
        </w:rPr>
        <w:t>получение</w:t>
      </w:r>
      <w:r>
        <w:rPr>
          <w:spacing w:val="-1"/>
          <w:sz w:val="28"/>
          <w:szCs w:val="28"/>
        </w:rPr>
        <w:t xml:space="preserve"> </w:t>
      </w:r>
      <w:r w:rsidRPr="005A6FF3">
        <w:rPr>
          <w:sz w:val="28"/>
          <w:szCs w:val="28"/>
        </w:rPr>
        <w:t>мер</w:t>
      </w:r>
      <w:r>
        <w:rPr>
          <w:sz w:val="28"/>
          <w:szCs w:val="28"/>
        </w:rPr>
        <w:t xml:space="preserve"> </w:t>
      </w:r>
      <w:r w:rsidRPr="005A6FF3">
        <w:rPr>
          <w:spacing w:val="-2"/>
          <w:sz w:val="28"/>
          <w:szCs w:val="28"/>
        </w:rPr>
        <w:t>социальной</w:t>
      </w:r>
      <w:r>
        <w:rPr>
          <w:spacing w:val="-2"/>
          <w:sz w:val="28"/>
          <w:szCs w:val="28"/>
        </w:rPr>
        <w:t xml:space="preserve"> </w:t>
      </w:r>
      <w:r w:rsidRPr="005A6FF3">
        <w:rPr>
          <w:spacing w:val="-1"/>
          <w:sz w:val="28"/>
          <w:szCs w:val="28"/>
        </w:rPr>
        <w:t>поддержки</w:t>
      </w:r>
      <w:r>
        <w:rPr>
          <w:spacing w:val="-1"/>
          <w:sz w:val="28"/>
          <w:szCs w:val="28"/>
        </w:rPr>
        <w:t xml:space="preserve"> </w:t>
      </w:r>
      <w:r w:rsidRPr="005A6FF3">
        <w:rPr>
          <w:spacing w:val="-1"/>
          <w:sz w:val="28"/>
          <w:szCs w:val="28"/>
        </w:rPr>
        <w:t>имеют</w:t>
      </w:r>
      <w:r>
        <w:rPr>
          <w:spacing w:val="-1"/>
          <w:sz w:val="28"/>
          <w:szCs w:val="28"/>
        </w:rPr>
        <w:t xml:space="preserve"> </w:t>
      </w:r>
      <w:r w:rsidRPr="005A6FF3">
        <w:rPr>
          <w:spacing w:val="-1"/>
          <w:sz w:val="28"/>
          <w:szCs w:val="28"/>
        </w:rPr>
        <w:t>5032</w:t>
      </w:r>
      <w:r>
        <w:rPr>
          <w:spacing w:val="-1"/>
          <w:sz w:val="28"/>
          <w:szCs w:val="28"/>
        </w:rPr>
        <w:t xml:space="preserve"> </w:t>
      </w:r>
      <w:r w:rsidRPr="005A6FF3">
        <w:rPr>
          <w:spacing w:val="-1"/>
          <w:sz w:val="28"/>
          <w:szCs w:val="28"/>
        </w:rPr>
        <w:t>жителей Камышловского</w:t>
      </w:r>
      <w:r>
        <w:rPr>
          <w:spacing w:val="-1"/>
          <w:sz w:val="28"/>
          <w:szCs w:val="28"/>
        </w:rPr>
        <w:t xml:space="preserve"> </w:t>
      </w:r>
      <w:r w:rsidRPr="005A6FF3">
        <w:rPr>
          <w:spacing w:val="-1"/>
          <w:sz w:val="28"/>
          <w:szCs w:val="28"/>
        </w:rPr>
        <w:t>ГО,</w:t>
      </w:r>
      <w:r>
        <w:rPr>
          <w:spacing w:val="-1"/>
          <w:sz w:val="28"/>
          <w:szCs w:val="28"/>
        </w:rPr>
        <w:t xml:space="preserve"> </w:t>
      </w:r>
      <w:r w:rsidRPr="005A6FF3">
        <w:rPr>
          <w:spacing w:val="-1"/>
          <w:sz w:val="28"/>
          <w:szCs w:val="28"/>
        </w:rPr>
        <w:t>или</w:t>
      </w:r>
      <w:r>
        <w:rPr>
          <w:spacing w:val="-1"/>
          <w:sz w:val="28"/>
          <w:szCs w:val="28"/>
        </w:rPr>
        <w:t xml:space="preserve"> </w:t>
      </w:r>
      <w:r w:rsidRPr="005A6FF3">
        <w:rPr>
          <w:spacing w:val="-2"/>
          <w:sz w:val="28"/>
          <w:szCs w:val="28"/>
        </w:rPr>
        <w:t>19</w:t>
      </w:r>
      <w:r w:rsidRPr="005A6FF3">
        <w:rPr>
          <w:sz w:val="28"/>
          <w:szCs w:val="28"/>
        </w:rPr>
        <w:t>%</w:t>
      </w:r>
      <w:r>
        <w:rPr>
          <w:sz w:val="28"/>
          <w:szCs w:val="28"/>
        </w:rPr>
        <w:t xml:space="preserve"> </w:t>
      </w:r>
      <w:r w:rsidRPr="005A6FF3">
        <w:rPr>
          <w:spacing w:val="-1"/>
          <w:sz w:val="28"/>
          <w:szCs w:val="28"/>
        </w:rPr>
        <w:t>от общего числа жителей</w:t>
      </w:r>
      <w:r w:rsidRPr="005A6FF3">
        <w:rPr>
          <w:sz w:val="28"/>
          <w:szCs w:val="28"/>
        </w:rPr>
        <w:t>-это</w:t>
      </w:r>
      <w:r>
        <w:rPr>
          <w:sz w:val="28"/>
          <w:szCs w:val="28"/>
        </w:rPr>
        <w:t xml:space="preserve"> </w:t>
      </w:r>
      <w:r w:rsidRPr="005A6FF3">
        <w:rPr>
          <w:spacing w:val="-1"/>
          <w:sz w:val="28"/>
          <w:szCs w:val="28"/>
        </w:rPr>
        <w:t>ветераны,</w:t>
      </w:r>
      <w:r>
        <w:rPr>
          <w:spacing w:val="-1"/>
          <w:sz w:val="28"/>
          <w:szCs w:val="28"/>
        </w:rPr>
        <w:t xml:space="preserve"> </w:t>
      </w:r>
      <w:r w:rsidRPr="005A6FF3">
        <w:rPr>
          <w:spacing w:val="-1"/>
          <w:sz w:val="28"/>
          <w:szCs w:val="28"/>
        </w:rPr>
        <w:t>инвалиды,</w:t>
      </w:r>
      <w:r>
        <w:rPr>
          <w:spacing w:val="-1"/>
          <w:sz w:val="28"/>
          <w:szCs w:val="28"/>
        </w:rPr>
        <w:t xml:space="preserve"> </w:t>
      </w:r>
      <w:r w:rsidRPr="005A6FF3">
        <w:rPr>
          <w:spacing w:val="-1"/>
          <w:sz w:val="28"/>
          <w:szCs w:val="28"/>
        </w:rPr>
        <w:t>многодетные</w:t>
      </w:r>
      <w:r>
        <w:rPr>
          <w:spacing w:val="-1"/>
          <w:sz w:val="28"/>
          <w:szCs w:val="28"/>
        </w:rPr>
        <w:t xml:space="preserve"> </w:t>
      </w:r>
      <w:r w:rsidRPr="005A6FF3">
        <w:rPr>
          <w:sz w:val="28"/>
          <w:szCs w:val="28"/>
        </w:rPr>
        <w:t>и</w:t>
      </w:r>
      <w:r>
        <w:rPr>
          <w:sz w:val="28"/>
          <w:szCs w:val="28"/>
        </w:rPr>
        <w:t xml:space="preserve"> </w:t>
      </w:r>
      <w:r w:rsidRPr="005A6FF3">
        <w:rPr>
          <w:spacing w:val="-1"/>
          <w:sz w:val="28"/>
          <w:szCs w:val="28"/>
        </w:rPr>
        <w:t>приемные</w:t>
      </w:r>
      <w:r>
        <w:rPr>
          <w:spacing w:val="-1"/>
          <w:sz w:val="28"/>
          <w:szCs w:val="28"/>
        </w:rPr>
        <w:t xml:space="preserve"> </w:t>
      </w:r>
      <w:r w:rsidRPr="005A6FF3">
        <w:rPr>
          <w:spacing w:val="-1"/>
          <w:sz w:val="28"/>
          <w:szCs w:val="28"/>
        </w:rPr>
        <w:t>семьи,</w:t>
      </w:r>
      <w:r>
        <w:rPr>
          <w:spacing w:val="-1"/>
          <w:sz w:val="28"/>
          <w:szCs w:val="28"/>
        </w:rPr>
        <w:t xml:space="preserve"> </w:t>
      </w:r>
      <w:r w:rsidRPr="005A6FF3">
        <w:rPr>
          <w:spacing w:val="-1"/>
          <w:sz w:val="28"/>
          <w:szCs w:val="28"/>
        </w:rPr>
        <w:t>дети,</w:t>
      </w:r>
      <w:r>
        <w:rPr>
          <w:spacing w:val="-1"/>
          <w:sz w:val="28"/>
          <w:szCs w:val="28"/>
        </w:rPr>
        <w:t xml:space="preserve"> </w:t>
      </w:r>
      <w:r w:rsidRPr="005A6FF3">
        <w:rPr>
          <w:spacing w:val="-1"/>
          <w:sz w:val="28"/>
          <w:szCs w:val="28"/>
        </w:rPr>
        <w:t>оставшиеся</w:t>
      </w:r>
      <w:r>
        <w:rPr>
          <w:spacing w:val="-1"/>
          <w:sz w:val="28"/>
          <w:szCs w:val="28"/>
        </w:rPr>
        <w:t xml:space="preserve"> </w:t>
      </w:r>
      <w:r w:rsidRPr="005A6FF3">
        <w:rPr>
          <w:spacing w:val="-1"/>
          <w:sz w:val="28"/>
          <w:szCs w:val="28"/>
        </w:rPr>
        <w:t>без</w:t>
      </w:r>
      <w:r>
        <w:rPr>
          <w:spacing w:val="-1"/>
          <w:sz w:val="28"/>
          <w:szCs w:val="28"/>
        </w:rPr>
        <w:t xml:space="preserve"> </w:t>
      </w:r>
      <w:r w:rsidRPr="005A6FF3">
        <w:rPr>
          <w:spacing w:val="-1"/>
          <w:sz w:val="28"/>
          <w:szCs w:val="28"/>
        </w:rPr>
        <w:t>попечения</w:t>
      </w:r>
      <w:r>
        <w:rPr>
          <w:spacing w:val="-1"/>
          <w:sz w:val="28"/>
          <w:szCs w:val="28"/>
        </w:rPr>
        <w:t xml:space="preserve"> </w:t>
      </w:r>
      <w:r w:rsidRPr="005A6FF3">
        <w:rPr>
          <w:spacing w:val="-1"/>
          <w:sz w:val="28"/>
          <w:szCs w:val="28"/>
        </w:rPr>
        <w:t>родителей,</w:t>
      </w:r>
      <w:r>
        <w:rPr>
          <w:spacing w:val="-1"/>
          <w:sz w:val="28"/>
          <w:szCs w:val="28"/>
        </w:rPr>
        <w:t xml:space="preserve"> </w:t>
      </w:r>
      <w:r w:rsidRPr="005A6FF3">
        <w:rPr>
          <w:spacing w:val="-1"/>
          <w:sz w:val="28"/>
          <w:szCs w:val="28"/>
        </w:rPr>
        <w:t>граждане,</w:t>
      </w:r>
      <w:r>
        <w:rPr>
          <w:spacing w:val="-1"/>
          <w:sz w:val="28"/>
          <w:szCs w:val="28"/>
        </w:rPr>
        <w:t xml:space="preserve"> </w:t>
      </w:r>
      <w:r w:rsidRPr="005A6FF3">
        <w:rPr>
          <w:spacing w:val="-1"/>
          <w:sz w:val="28"/>
          <w:szCs w:val="28"/>
        </w:rPr>
        <w:t>находящиеся</w:t>
      </w:r>
      <w:r>
        <w:rPr>
          <w:spacing w:val="-1"/>
          <w:sz w:val="28"/>
          <w:szCs w:val="28"/>
        </w:rPr>
        <w:t xml:space="preserve"> </w:t>
      </w:r>
      <w:r w:rsidRPr="005A6FF3">
        <w:rPr>
          <w:sz w:val="28"/>
          <w:szCs w:val="28"/>
        </w:rPr>
        <w:t>в</w:t>
      </w:r>
      <w:r>
        <w:rPr>
          <w:sz w:val="28"/>
          <w:szCs w:val="28"/>
        </w:rPr>
        <w:t xml:space="preserve"> </w:t>
      </w:r>
      <w:r w:rsidRPr="005A6FF3">
        <w:rPr>
          <w:spacing w:val="-2"/>
          <w:sz w:val="28"/>
          <w:szCs w:val="28"/>
        </w:rPr>
        <w:t>трудной</w:t>
      </w:r>
      <w:r>
        <w:rPr>
          <w:spacing w:val="-2"/>
          <w:sz w:val="28"/>
          <w:szCs w:val="28"/>
        </w:rPr>
        <w:t xml:space="preserve"> </w:t>
      </w:r>
      <w:r w:rsidRPr="005A6FF3">
        <w:rPr>
          <w:spacing w:val="-1"/>
          <w:sz w:val="28"/>
          <w:szCs w:val="28"/>
        </w:rPr>
        <w:t>жизненной</w:t>
      </w:r>
      <w:r>
        <w:rPr>
          <w:spacing w:val="-1"/>
          <w:sz w:val="28"/>
          <w:szCs w:val="28"/>
        </w:rPr>
        <w:t xml:space="preserve"> </w:t>
      </w:r>
      <w:r w:rsidRPr="005A6FF3">
        <w:rPr>
          <w:spacing w:val="-1"/>
          <w:sz w:val="28"/>
          <w:szCs w:val="28"/>
        </w:rPr>
        <w:t>ситуации</w:t>
      </w:r>
      <w:r>
        <w:rPr>
          <w:spacing w:val="-1"/>
          <w:sz w:val="28"/>
          <w:szCs w:val="28"/>
        </w:rPr>
        <w:t xml:space="preserve"> </w:t>
      </w:r>
      <w:r w:rsidRPr="005A6FF3">
        <w:rPr>
          <w:sz w:val="28"/>
          <w:szCs w:val="28"/>
        </w:rPr>
        <w:t>и</w:t>
      </w:r>
      <w:r>
        <w:rPr>
          <w:sz w:val="28"/>
          <w:szCs w:val="28"/>
        </w:rPr>
        <w:t xml:space="preserve"> </w:t>
      </w:r>
      <w:r w:rsidRPr="005A6FF3">
        <w:rPr>
          <w:spacing w:val="-1"/>
          <w:sz w:val="28"/>
          <w:szCs w:val="28"/>
        </w:rPr>
        <w:t>другие</w:t>
      </w:r>
      <w:r>
        <w:rPr>
          <w:spacing w:val="-1"/>
          <w:sz w:val="28"/>
          <w:szCs w:val="28"/>
        </w:rPr>
        <w:t xml:space="preserve"> </w:t>
      </w:r>
      <w:r w:rsidRPr="005A6FF3">
        <w:rPr>
          <w:spacing w:val="-1"/>
          <w:sz w:val="28"/>
          <w:szCs w:val="28"/>
        </w:rPr>
        <w:t>категории</w:t>
      </w:r>
      <w:r>
        <w:rPr>
          <w:spacing w:val="-1"/>
          <w:sz w:val="28"/>
          <w:szCs w:val="28"/>
        </w:rPr>
        <w:t xml:space="preserve"> </w:t>
      </w:r>
      <w:r w:rsidRPr="005A6FF3">
        <w:rPr>
          <w:spacing w:val="-1"/>
          <w:sz w:val="28"/>
          <w:szCs w:val="28"/>
        </w:rPr>
        <w:t>граждан.</w:t>
      </w:r>
    </w:p>
    <w:p w:rsidR="001E0F35" w:rsidRPr="005A6FF3" w:rsidRDefault="001E0F35" w:rsidP="001E0F35">
      <w:pPr>
        <w:pStyle w:val="aa"/>
        <w:kinsoku w:val="0"/>
        <w:overflowPunct w:val="0"/>
        <w:spacing w:after="0"/>
        <w:ind w:right="107" w:firstLine="708"/>
        <w:jc w:val="both"/>
        <w:rPr>
          <w:spacing w:val="-1"/>
          <w:sz w:val="28"/>
          <w:szCs w:val="28"/>
        </w:rPr>
      </w:pPr>
      <w:r w:rsidRPr="005A6FF3">
        <w:rPr>
          <w:spacing w:val="-1"/>
          <w:sz w:val="28"/>
          <w:szCs w:val="28"/>
        </w:rPr>
        <w:t>В рамках Муниципальной программы «Развитие социально-экономического комплекса Камышловского городского округа до 2020 г.» реализуется ряд мероприятий, в том числе:</w:t>
      </w:r>
    </w:p>
    <w:p w:rsidR="001E0F35" w:rsidRPr="005A6FF3" w:rsidRDefault="001E0F35" w:rsidP="001E0F35">
      <w:pPr>
        <w:pStyle w:val="aa"/>
        <w:kinsoku w:val="0"/>
        <w:overflowPunct w:val="0"/>
        <w:spacing w:after="0"/>
        <w:ind w:right="115" w:firstLine="708"/>
        <w:jc w:val="both"/>
        <w:rPr>
          <w:spacing w:val="-1"/>
          <w:sz w:val="28"/>
          <w:szCs w:val="28"/>
        </w:rPr>
      </w:pPr>
      <w:r w:rsidRPr="005A6FF3">
        <w:rPr>
          <w:spacing w:val="-1"/>
          <w:sz w:val="28"/>
          <w:szCs w:val="28"/>
        </w:rPr>
        <w:t xml:space="preserve">- Подпрограммой «Социальная поддержка отдельных категорий граждан на территории Камышловского ГО» предусмотрено предоставление гражданам и организациям, оказывающих отдельным категориям граждан услуги бань, субсидий и компенсаций расходов разных направлений, организация услуг по транспортировке граждан - больных гемодиализом. </w:t>
      </w:r>
    </w:p>
    <w:p w:rsidR="001E0F35" w:rsidRPr="005A6FF3" w:rsidRDefault="001E0F35" w:rsidP="001E0F35">
      <w:pPr>
        <w:pStyle w:val="aa"/>
        <w:kinsoku w:val="0"/>
        <w:overflowPunct w:val="0"/>
        <w:spacing w:after="0"/>
        <w:ind w:right="115" w:firstLine="708"/>
        <w:jc w:val="both"/>
        <w:rPr>
          <w:i/>
          <w:sz w:val="28"/>
          <w:szCs w:val="28"/>
        </w:rPr>
      </w:pPr>
      <w:r w:rsidRPr="005A6FF3">
        <w:rPr>
          <w:spacing w:val="-1"/>
          <w:sz w:val="28"/>
          <w:szCs w:val="28"/>
        </w:rPr>
        <w:t>- Подпрограммой «Обеспечение жильем молодых семей» проводится финансирование на обеспечение жильем молодых семей.</w:t>
      </w:r>
    </w:p>
    <w:p w:rsidR="001E0F35" w:rsidRPr="005A6FF3" w:rsidRDefault="001E0F35" w:rsidP="001E0F35">
      <w:pPr>
        <w:pStyle w:val="aa"/>
        <w:kinsoku w:val="0"/>
        <w:overflowPunct w:val="0"/>
        <w:spacing w:after="0"/>
        <w:ind w:right="110" w:firstLine="708"/>
        <w:jc w:val="both"/>
        <w:rPr>
          <w:spacing w:val="-1"/>
          <w:sz w:val="28"/>
          <w:szCs w:val="28"/>
        </w:rPr>
      </w:pPr>
      <w:r w:rsidRPr="005A6FF3">
        <w:rPr>
          <w:spacing w:val="-1"/>
          <w:sz w:val="28"/>
          <w:szCs w:val="28"/>
        </w:rPr>
        <w:t>Важным</w:t>
      </w:r>
      <w:r>
        <w:rPr>
          <w:spacing w:val="-1"/>
          <w:sz w:val="28"/>
          <w:szCs w:val="28"/>
        </w:rPr>
        <w:t xml:space="preserve"> </w:t>
      </w:r>
      <w:r w:rsidRPr="005A6FF3">
        <w:rPr>
          <w:spacing w:val="-1"/>
          <w:sz w:val="28"/>
          <w:szCs w:val="28"/>
        </w:rPr>
        <w:t>направлением</w:t>
      </w:r>
      <w:r>
        <w:rPr>
          <w:spacing w:val="-1"/>
          <w:sz w:val="28"/>
          <w:szCs w:val="28"/>
        </w:rPr>
        <w:t xml:space="preserve"> </w:t>
      </w:r>
      <w:r w:rsidRPr="005A6FF3">
        <w:rPr>
          <w:spacing w:val="-1"/>
          <w:sz w:val="28"/>
          <w:szCs w:val="28"/>
        </w:rPr>
        <w:t>деятельности</w:t>
      </w:r>
      <w:r>
        <w:rPr>
          <w:spacing w:val="-1"/>
          <w:sz w:val="28"/>
          <w:szCs w:val="28"/>
        </w:rPr>
        <w:t xml:space="preserve"> </w:t>
      </w:r>
      <w:r w:rsidRPr="005A6FF3">
        <w:rPr>
          <w:spacing w:val="-1"/>
          <w:sz w:val="28"/>
          <w:szCs w:val="28"/>
        </w:rPr>
        <w:t>органов</w:t>
      </w:r>
      <w:r>
        <w:rPr>
          <w:spacing w:val="-1"/>
          <w:sz w:val="28"/>
          <w:szCs w:val="28"/>
        </w:rPr>
        <w:t xml:space="preserve"> </w:t>
      </w:r>
      <w:r w:rsidRPr="005A6FF3">
        <w:rPr>
          <w:spacing w:val="-1"/>
          <w:sz w:val="28"/>
          <w:szCs w:val="28"/>
        </w:rPr>
        <w:t>власти</w:t>
      </w:r>
      <w:r>
        <w:rPr>
          <w:spacing w:val="-1"/>
          <w:sz w:val="28"/>
          <w:szCs w:val="28"/>
        </w:rPr>
        <w:t xml:space="preserve"> </w:t>
      </w:r>
      <w:r w:rsidRPr="005A6FF3">
        <w:rPr>
          <w:spacing w:val="-1"/>
          <w:sz w:val="28"/>
          <w:szCs w:val="28"/>
        </w:rPr>
        <w:t>является</w:t>
      </w:r>
      <w:r>
        <w:rPr>
          <w:spacing w:val="-1"/>
          <w:sz w:val="28"/>
          <w:szCs w:val="28"/>
        </w:rPr>
        <w:t xml:space="preserve"> </w:t>
      </w:r>
      <w:r w:rsidRPr="005A6FF3">
        <w:rPr>
          <w:spacing w:val="-1"/>
          <w:sz w:val="28"/>
          <w:szCs w:val="28"/>
        </w:rPr>
        <w:t>реализация</w:t>
      </w:r>
      <w:r>
        <w:rPr>
          <w:spacing w:val="-1"/>
          <w:sz w:val="28"/>
          <w:szCs w:val="28"/>
        </w:rPr>
        <w:t xml:space="preserve"> </w:t>
      </w:r>
      <w:r w:rsidRPr="005A6FF3">
        <w:rPr>
          <w:spacing w:val="-1"/>
          <w:sz w:val="28"/>
          <w:szCs w:val="28"/>
        </w:rPr>
        <w:t>семейной</w:t>
      </w:r>
      <w:r>
        <w:rPr>
          <w:spacing w:val="-1"/>
          <w:sz w:val="28"/>
          <w:szCs w:val="28"/>
        </w:rPr>
        <w:t xml:space="preserve"> </w:t>
      </w:r>
      <w:r w:rsidRPr="005A6FF3">
        <w:rPr>
          <w:spacing w:val="-1"/>
          <w:sz w:val="28"/>
          <w:szCs w:val="28"/>
        </w:rPr>
        <w:t>политики.</w:t>
      </w:r>
    </w:p>
    <w:p w:rsidR="001E0F35" w:rsidRDefault="001E0F35" w:rsidP="001E0F35">
      <w:pPr>
        <w:pStyle w:val="aa"/>
        <w:kinsoku w:val="0"/>
        <w:overflowPunct w:val="0"/>
        <w:spacing w:after="0"/>
        <w:ind w:right="109" w:firstLine="708"/>
        <w:jc w:val="both"/>
        <w:rPr>
          <w:spacing w:val="-1"/>
          <w:sz w:val="28"/>
          <w:szCs w:val="28"/>
        </w:rPr>
      </w:pPr>
      <w:r w:rsidRPr="005A6FF3">
        <w:rPr>
          <w:sz w:val="28"/>
          <w:szCs w:val="28"/>
        </w:rPr>
        <w:t>В</w:t>
      </w:r>
      <w:r>
        <w:rPr>
          <w:sz w:val="28"/>
          <w:szCs w:val="28"/>
        </w:rPr>
        <w:t xml:space="preserve"> </w:t>
      </w:r>
      <w:r w:rsidRPr="005A6FF3">
        <w:rPr>
          <w:spacing w:val="11"/>
          <w:sz w:val="28"/>
          <w:szCs w:val="28"/>
        </w:rPr>
        <w:t>К</w:t>
      </w:r>
      <w:r w:rsidRPr="005A6FF3">
        <w:rPr>
          <w:spacing w:val="-1"/>
          <w:sz w:val="28"/>
          <w:szCs w:val="28"/>
        </w:rPr>
        <w:t>ГО</w:t>
      </w:r>
      <w:r>
        <w:rPr>
          <w:spacing w:val="-1"/>
          <w:sz w:val="28"/>
          <w:szCs w:val="28"/>
        </w:rPr>
        <w:t xml:space="preserve"> </w:t>
      </w:r>
      <w:r w:rsidRPr="005A6FF3">
        <w:rPr>
          <w:spacing w:val="-1"/>
          <w:sz w:val="28"/>
          <w:szCs w:val="28"/>
        </w:rPr>
        <w:t>реализуются</w:t>
      </w:r>
      <w:r>
        <w:rPr>
          <w:spacing w:val="-1"/>
          <w:sz w:val="28"/>
          <w:szCs w:val="28"/>
        </w:rPr>
        <w:t xml:space="preserve"> </w:t>
      </w:r>
      <w:r w:rsidRPr="005A6FF3">
        <w:rPr>
          <w:spacing w:val="-1"/>
          <w:sz w:val="28"/>
          <w:szCs w:val="28"/>
        </w:rPr>
        <w:t>мероприятия,</w:t>
      </w:r>
      <w:r>
        <w:rPr>
          <w:spacing w:val="-1"/>
          <w:sz w:val="28"/>
          <w:szCs w:val="28"/>
        </w:rPr>
        <w:t xml:space="preserve"> </w:t>
      </w:r>
      <w:r w:rsidRPr="005A6FF3">
        <w:rPr>
          <w:spacing w:val="-1"/>
          <w:sz w:val="28"/>
          <w:szCs w:val="28"/>
        </w:rPr>
        <w:t>направленные</w:t>
      </w:r>
      <w:r>
        <w:rPr>
          <w:spacing w:val="-1"/>
          <w:sz w:val="28"/>
          <w:szCs w:val="28"/>
        </w:rPr>
        <w:t xml:space="preserve"> </w:t>
      </w:r>
      <w:r w:rsidRPr="005A6FF3">
        <w:rPr>
          <w:spacing w:val="-1"/>
          <w:sz w:val="28"/>
          <w:szCs w:val="28"/>
        </w:rPr>
        <w:t>на</w:t>
      </w:r>
      <w:r>
        <w:rPr>
          <w:spacing w:val="-1"/>
          <w:sz w:val="28"/>
          <w:szCs w:val="28"/>
        </w:rPr>
        <w:t xml:space="preserve"> </w:t>
      </w:r>
      <w:r w:rsidRPr="005A6FF3">
        <w:rPr>
          <w:spacing w:val="-1"/>
          <w:sz w:val="28"/>
          <w:szCs w:val="28"/>
        </w:rPr>
        <w:t>поддержку</w:t>
      </w:r>
      <w:r>
        <w:rPr>
          <w:spacing w:val="-1"/>
          <w:sz w:val="28"/>
          <w:szCs w:val="28"/>
        </w:rPr>
        <w:t xml:space="preserve"> </w:t>
      </w:r>
      <w:r w:rsidRPr="005A6FF3">
        <w:rPr>
          <w:sz w:val="28"/>
          <w:szCs w:val="28"/>
        </w:rPr>
        <w:t>семьи</w:t>
      </w:r>
      <w:r>
        <w:rPr>
          <w:sz w:val="28"/>
          <w:szCs w:val="28"/>
        </w:rPr>
        <w:t xml:space="preserve"> </w:t>
      </w:r>
      <w:r w:rsidRPr="005A6FF3">
        <w:rPr>
          <w:sz w:val="28"/>
          <w:szCs w:val="28"/>
        </w:rPr>
        <w:t>и</w:t>
      </w:r>
      <w:r>
        <w:rPr>
          <w:sz w:val="28"/>
          <w:szCs w:val="28"/>
        </w:rPr>
        <w:t xml:space="preserve"> </w:t>
      </w:r>
      <w:r w:rsidRPr="005A6FF3">
        <w:rPr>
          <w:spacing w:val="-1"/>
          <w:sz w:val="28"/>
          <w:szCs w:val="28"/>
        </w:rPr>
        <w:t>детей, такие как:</w:t>
      </w:r>
    </w:p>
    <w:p w:rsidR="001E0F35" w:rsidRPr="005A6FF3" w:rsidRDefault="001E0F35" w:rsidP="001E0F35">
      <w:pPr>
        <w:pStyle w:val="aa"/>
        <w:kinsoku w:val="0"/>
        <w:overflowPunct w:val="0"/>
        <w:spacing w:after="0"/>
        <w:ind w:right="109" w:firstLine="708"/>
        <w:jc w:val="both"/>
        <w:rPr>
          <w:spacing w:val="-1"/>
          <w:sz w:val="28"/>
          <w:szCs w:val="28"/>
        </w:rPr>
      </w:pPr>
      <w:r>
        <w:rPr>
          <w:spacing w:val="-1"/>
          <w:sz w:val="28"/>
          <w:szCs w:val="28"/>
        </w:rPr>
        <w:t xml:space="preserve">- </w:t>
      </w:r>
      <w:r w:rsidRPr="005A6FF3">
        <w:rPr>
          <w:spacing w:val="-1"/>
          <w:sz w:val="28"/>
          <w:szCs w:val="28"/>
        </w:rPr>
        <w:t>выдача</w:t>
      </w:r>
      <w:r>
        <w:rPr>
          <w:spacing w:val="-1"/>
          <w:sz w:val="28"/>
          <w:szCs w:val="28"/>
        </w:rPr>
        <w:t xml:space="preserve"> </w:t>
      </w:r>
      <w:r w:rsidRPr="005A6FF3">
        <w:rPr>
          <w:spacing w:val="-1"/>
          <w:sz w:val="28"/>
          <w:szCs w:val="28"/>
        </w:rPr>
        <w:t>сертификатов</w:t>
      </w:r>
      <w:r>
        <w:rPr>
          <w:spacing w:val="-1"/>
          <w:sz w:val="28"/>
          <w:szCs w:val="28"/>
        </w:rPr>
        <w:t xml:space="preserve"> </w:t>
      </w:r>
      <w:r w:rsidRPr="005A6FF3">
        <w:rPr>
          <w:sz w:val="28"/>
          <w:szCs w:val="28"/>
        </w:rPr>
        <w:t>на</w:t>
      </w:r>
      <w:r>
        <w:rPr>
          <w:sz w:val="28"/>
          <w:szCs w:val="28"/>
        </w:rPr>
        <w:t xml:space="preserve"> </w:t>
      </w:r>
      <w:r w:rsidRPr="005A6FF3">
        <w:rPr>
          <w:spacing w:val="-1"/>
          <w:sz w:val="28"/>
          <w:szCs w:val="28"/>
        </w:rPr>
        <w:t>областной</w:t>
      </w:r>
      <w:r>
        <w:rPr>
          <w:spacing w:val="-1"/>
          <w:sz w:val="28"/>
          <w:szCs w:val="28"/>
        </w:rPr>
        <w:t xml:space="preserve"> </w:t>
      </w:r>
      <w:r w:rsidRPr="005A6FF3">
        <w:rPr>
          <w:spacing w:val="-1"/>
          <w:sz w:val="28"/>
          <w:szCs w:val="28"/>
        </w:rPr>
        <w:t>материнский</w:t>
      </w:r>
      <w:r>
        <w:rPr>
          <w:spacing w:val="-1"/>
          <w:sz w:val="28"/>
          <w:szCs w:val="28"/>
        </w:rPr>
        <w:t xml:space="preserve"> </w:t>
      </w:r>
      <w:r w:rsidRPr="005A6FF3">
        <w:rPr>
          <w:spacing w:val="-1"/>
          <w:sz w:val="28"/>
          <w:szCs w:val="28"/>
        </w:rPr>
        <w:t>(семейный)</w:t>
      </w:r>
      <w:r>
        <w:rPr>
          <w:spacing w:val="-1"/>
          <w:sz w:val="28"/>
          <w:szCs w:val="28"/>
        </w:rPr>
        <w:t xml:space="preserve"> </w:t>
      </w:r>
      <w:r w:rsidRPr="005A6FF3">
        <w:rPr>
          <w:spacing w:val="-1"/>
          <w:sz w:val="28"/>
          <w:szCs w:val="28"/>
        </w:rPr>
        <w:t>капитал,</w:t>
      </w:r>
      <w:r>
        <w:rPr>
          <w:spacing w:val="-1"/>
          <w:sz w:val="28"/>
          <w:szCs w:val="28"/>
        </w:rPr>
        <w:t xml:space="preserve"> </w:t>
      </w:r>
      <w:r w:rsidRPr="005A6FF3">
        <w:rPr>
          <w:spacing w:val="-1"/>
          <w:sz w:val="28"/>
          <w:szCs w:val="28"/>
        </w:rPr>
        <w:t>средства</w:t>
      </w:r>
      <w:r>
        <w:rPr>
          <w:spacing w:val="-1"/>
          <w:sz w:val="28"/>
          <w:szCs w:val="28"/>
        </w:rPr>
        <w:t xml:space="preserve"> </w:t>
      </w:r>
      <w:r w:rsidRPr="005A6FF3">
        <w:rPr>
          <w:spacing w:val="-2"/>
          <w:sz w:val="28"/>
          <w:szCs w:val="28"/>
        </w:rPr>
        <w:t>которого</w:t>
      </w:r>
      <w:r>
        <w:rPr>
          <w:spacing w:val="-2"/>
          <w:sz w:val="28"/>
          <w:szCs w:val="28"/>
        </w:rPr>
        <w:t xml:space="preserve"> </w:t>
      </w:r>
      <w:r w:rsidRPr="005A6FF3">
        <w:rPr>
          <w:spacing w:val="-1"/>
          <w:sz w:val="28"/>
          <w:szCs w:val="28"/>
        </w:rPr>
        <w:t>можно</w:t>
      </w:r>
      <w:r>
        <w:rPr>
          <w:spacing w:val="-1"/>
          <w:sz w:val="28"/>
          <w:szCs w:val="28"/>
        </w:rPr>
        <w:t xml:space="preserve"> </w:t>
      </w:r>
      <w:r w:rsidRPr="005A6FF3">
        <w:rPr>
          <w:spacing w:val="-1"/>
          <w:sz w:val="28"/>
          <w:szCs w:val="28"/>
        </w:rPr>
        <w:t>направить</w:t>
      </w:r>
      <w:r>
        <w:rPr>
          <w:spacing w:val="-1"/>
          <w:sz w:val="28"/>
          <w:szCs w:val="28"/>
        </w:rPr>
        <w:t xml:space="preserve"> </w:t>
      </w:r>
      <w:r w:rsidRPr="005A6FF3">
        <w:rPr>
          <w:sz w:val="28"/>
          <w:szCs w:val="28"/>
        </w:rPr>
        <w:t>на</w:t>
      </w:r>
      <w:r>
        <w:rPr>
          <w:sz w:val="28"/>
          <w:szCs w:val="28"/>
        </w:rPr>
        <w:t xml:space="preserve"> </w:t>
      </w:r>
      <w:r w:rsidRPr="005A6FF3">
        <w:rPr>
          <w:spacing w:val="-1"/>
          <w:sz w:val="28"/>
          <w:szCs w:val="28"/>
        </w:rPr>
        <w:t>приобретение</w:t>
      </w:r>
      <w:r>
        <w:rPr>
          <w:spacing w:val="-1"/>
          <w:sz w:val="28"/>
          <w:szCs w:val="28"/>
        </w:rPr>
        <w:t xml:space="preserve"> </w:t>
      </w:r>
      <w:r w:rsidRPr="005A6FF3">
        <w:rPr>
          <w:spacing w:val="-1"/>
          <w:sz w:val="28"/>
          <w:szCs w:val="28"/>
        </w:rPr>
        <w:t>(строительство)</w:t>
      </w:r>
      <w:r>
        <w:rPr>
          <w:spacing w:val="-1"/>
          <w:sz w:val="28"/>
          <w:szCs w:val="28"/>
        </w:rPr>
        <w:t xml:space="preserve"> </w:t>
      </w:r>
      <w:r w:rsidRPr="005A6FF3">
        <w:rPr>
          <w:spacing w:val="-1"/>
          <w:sz w:val="28"/>
          <w:szCs w:val="28"/>
        </w:rPr>
        <w:t>жилого</w:t>
      </w:r>
      <w:r>
        <w:rPr>
          <w:spacing w:val="-1"/>
          <w:sz w:val="28"/>
          <w:szCs w:val="28"/>
        </w:rPr>
        <w:t xml:space="preserve"> </w:t>
      </w:r>
      <w:r w:rsidRPr="005A6FF3">
        <w:rPr>
          <w:spacing w:val="-1"/>
          <w:sz w:val="28"/>
          <w:szCs w:val="28"/>
        </w:rPr>
        <w:t>помещения,</w:t>
      </w:r>
      <w:r>
        <w:rPr>
          <w:spacing w:val="-1"/>
          <w:sz w:val="28"/>
          <w:szCs w:val="28"/>
        </w:rPr>
        <w:t xml:space="preserve"> </w:t>
      </w:r>
      <w:r w:rsidRPr="005A6FF3">
        <w:rPr>
          <w:spacing w:val="-1"/>
          <w:sz w:val="28"/>
          <w:szCs w:val="28"/>
        </w:rPr>
        <w:t>оплату</w:t>
      </w:r>
      <w:r>
        <w:rPr>
          <w:spacing w:val="-1"/>
          <w:sz w:val="28"/>
          <w:szCs w:val="28"/>
        </w:rPr>
        <w:t xml:space="preserve"> </w:t>
      </w:r>
      <w:r w:rsidRPr="005A6FF3">
        <w:rPr>
          <w:spacing w:val="-1"/>
          <w:sz w:val="28"/>
          <w:szCs w:val="28"/>
        </w:rPr>
        <w:t>платных</w:t>
      </w:r>
      <w:r>
        <w:rPr>
          <w:spacing w:val="-1"/>
          <w:sz w:val="28"/>
          <w:szCs w:val="28"/>
        </w:rPr>
        <w:t xml:space="preserve"> </w:t>
      </w:r>
      <w:r w:rsidRPr="005A6FF3">
        <w:rPr>
          <w:spacing w:val="-1"/>
          <w:sz w:val="28"/>
          <w:szCs w:val="28"/>
        </w:rPr>
        <w:t>образовательных</w:t>
      </w:r>
      <w:r>
        <w:rPr>
          <w:spacing w:val="-1"/>
          <w:sz w:val="28"/>
          <w:szCs w:val="28"/>
        </w:rPr>
        <w:t xml:space="preserve"> </w:t>
      </w:r>
      <w:r w:rsidRPr="005A6FF3">
        <w:rPr>
          <w:sz w:val="28"/>
          <w:szCs w:val="28"/>
        </w:rPr>
        <w:t>и</w:t>
      </w:r>
      <w:r>
        <w:rPr>
          <w:sz w:val="28"/>
          <w:szCs w:val="28"/>
        </w:rPr>
        <w:t xml:space="preserve"> </w:t>
      </w:r>
      <w:r w:rsidRPr="005A6FF3">
        <w:rPr>
          <w:spacing w:val="-1"/>
          <w:sz w:val="28"/>
          <w:szCs w:val="28"/>
        </w:rPr>
        <w:t>медицинских</w:t>
      </w:r>
      <w:r>
        <w:rPr>
          <w:spacing w:val="-1"/>
          <w:sz w:val="28"/>
          <w:szCs w:val="28"/>
        </w:rPr>
        <w:t xml:space="preserve"> </w:t>
      </w:r>
      <w:r w:rsidRPr="005A6FF3">
        <w:rPr>
          <w:spacing w:val="-2"/>
          <w:sz w:val="28"/>
          <w:szCs w:val="28"/>
        </w:rPr>
        <w:t>услуг,</w:t>
      </w:r>
      <w:r>
        <w:rPr>
          <w:spacing w:val="-2"/>
          <w:sz w:val="28"/>
          <w:szCs w:val="28"/>
        </w:rPr>
        <w:t xml:space="preserve"> </w:t>
      </w:r>
      <w:r w:rsidRPr="005A6FF3">
        <w:rPr>
          <w:spacing w:val="5"/>
          <w:sz w:val="28"/>
          <w:szCs w:val="28"/>
        </w:rPr>
        <w:t>на</w:t>
      </w:r>
      <w:r>
        <w:rPr>
          <w:spacing w:val="5"/>
          <w:sz w:val="28"/>
          <w:szCs w:val="28"/>
        </w:rPr>
        <w:t xml:space="preserve"> </w:t>
      </w:r>
      <w:r w:rsidRPr="005A6FF3">
        <w:rPr>
          <w:spacing w:val="-1"/>
          <w:sz w:val="28"/>
          <w:szCs w:val="28"/>
        </w:rPr>
        <w:t>приобретение</w:t>
      </w:r>
      <w:r>
        <w:rPr>
          <w:spacing w:val="-1"/>
          <w:sz w:val="28"/>
          <w:szCs w:val="28"/>
        </w:rPr>
        <w:t xml:space="preserve"> </w:t>
      </w:r>
      <w:r w:rsidRPr="005A6FF3">
        <w:rPr>
          <w:spacing w:val="-1"/>
          <w:sz w:val="28"/>
          <w:szCs w:val="28"/>
        </w:rPr>
        <w:t>садовых,</w:t>
      </w:r>
      <w:r>
        <w:rPr>
          <w:spacing w:val="-1"/>
          <w:sz w:val="28"/>
          <w:szCs w:val="28"/>
        </w:rPr>
        <w:t xml:space="preserve"> </w:t>
      </w:r>
      <w:r w:rsidRPr="005A6FF3">
        <w:rPr>
          <w:spacing w:val="-2"/>
          <w:sz w:val="28"/>
          <w:szCs w:val="28"/>
        </w:rPr>
        <w:t>огородных</w:t>
      </w:r>
      <w:r>
        <w:rPr>
          <w:spacing w:val="-2"/>
          <w:sz w:val="28"/>
          <w:szCs w:val="28"/>
        </w:rPr>
        <w:t xml:space="preserve"> </w:t>
      </w:r>
      <w:r w:rsidRPr="005A6FF3">
        <w:rPr>
          <w:spacing w:val="-1"/>
          <w:sz w:val="28"/>
          <w:szCs w:val="28"/>
        </w:rPr>
        <w:t>земельных</w:t>
      </w:r>
      <w:r>
        <w:rPr>
          <w:spacing w:val="-1"/>
          <w:sz w:val="28"/>
          <w:szCs w:val="28"/>
        </w:rPr>
        <w:t xml:space="preserve"> </w:t>
      </w:r>
      <w:r w:rsidRPr="005A6FF3">
        <w:rPr>
          <w:spacing w:val="-1"/>
          <w:sz w:val="28"/>
          <w:szCs w:val="28"/>
        </w:rPr>
        <w:t>участков, на подключение жилых помещений к газовым сетям и др.;</w:t>
      </w:r>
    </w:p>
    <w:p w:rsidR="001E0F35" w:rsidRDefault="001E0F35" w:rsidP="001E0F35">
      <w:pPr>
        <w:pStyle w:val="aa"/>
        <w:kinsoku w:val="0"/>
        <w:overflowPunct w:val="0"/>
        <w:autoSpaceDE w:val="0"/>
        <w:autoSpaceDN w:val="0"/>
        <w:adjustRightInd w:val="0"/>
        <w:spacing w:after="0"/>
        <w:ind w:firstLine="708"/>
        <w:rPr>
          <w:spacing w:val="-1"/>
          <w:sz w:val="28"/>
          <w:szCs w:val="28"/>
        </w:rPr>
      </w:pPr>
      <w:r w:rsidRPr="005A6FF3">
        <w:rPr>
          <w:spacing w:val="-1"/>
          <w:sz w:val="28"/>
          <w:szCs w:val="28"/>
        </w:rPr>
        <w:t>- работа</w:t>
      </w:r>
      <w:r>
        <w:rPr>
          <w:spacing w:val="-1"/>
          <w:sz w:val="28"/>
          <w:szCs w:val="28"/>
        </w:rPr>
        <w:t xml:space="preserve"> </w:t>
      </w:r>
      <w:r w:rsidRPr="005A6FF3">
        <w:rPr>
          <w:spacing w:val="-1"/>
          <w:sz w:val="28"/>
          <w:szCs w:val="28"/>
        </w:rPr>
        <w:t>Школы</w:t>
      </w:r>
      <w:r>
        <w:rPr>
          <w:spacing w:val="-1"/>
          <w:sz w:val="28"/>
          <w:szCs w:val="28"/>
        </w:rPr>
        <w:t xml:space="preserve"> </w:t>
      </w:r>
      <w:r w:rsidRPr="005A6FF3">
        <w:rPr>
          <w:spacing w:val="-1"/>
          <w:sz w:val="28"/>
          <w:szCs w:val="28"/>
        </w:rPr>
        <w:t>приёмных</w:t>
      </w:r>
      <w:r>
        <w:rPr>
          <w:spacing w:val="-1"/>
          <w:sz w:val="28"/>
          <w:szCs w:val="28"/>
        </w:rPr>
        <w:t xml:space="preserve"> </w:t>
      </w:r>
      <w:r w:rsidRPr="005A6FF3">
        <w:rPr>
          <w:spacing w:val="-1"/>
          <w:sz w:val="28"/>
          <w:szCs w:val="28"/>
        </w:rPr>
        <w:t>родителей;</w:t>
      </w:r>
    </w:p>
    <w:p w:rsidR="001E0F35" w:rsidRDefault="001E0F35" w:rsidP="001E0F35">
      <w:pPr>
        <w:pStyle w:val="aa"/>
        <w:kinsoku w:val="0"/>
        <w:overflowPunct w:val="0"/>
        <w:autoSpaceDE w:val="0"/>
        <w:autoSpaceDN w:val="0"/>
        <w:adjustRightInd w:val="0"/>
        <w:spacing w:after="0"/>
        <w:ind w:firstLine="708"/>
        <w:jc w:val="both"/>
        <w:rPr>
          <w:spacing w:val="-1"/>
          <w:sz w:val="28"/>
          <w:szCs w:val="28"/>
        </w:rPr>
      </w:pPr>
      <w:r>
        <w:rPr>
          <w:spacing w:val="-1"/>
          <w:sz w:val="28"/>
          <w:szCs w:val="28"/>
        </w:rPr>
        <w:t xml:space="preserve">- </w:t>
      </w:r>
      <w:r w:rsidRPr="005A6FF3">
        <w:rPr>
          <w:spacing w:val="-1"/>
          <w:sz w:val="28"/>
          <w:szCs w:val="28"/>
        </w:rPr>
        <w:t>внедрение</w:t>
      </w:r>
      <w:r>
        <w:rPr>
          <w:spacing w:val="-1"/>
          <w:sz w:val="28"/>
          <w:szCs w:val="28"/>
        </w:rPr>
        <w:t xml:space="preserve"> </w:t>
      </w:r>
      <w:r w:rsidRPr="005A6FF3">
        <w:rPr>
          <w:spacing w:val="-1"/>
          <w:sz w:val="28"/>
          <w:szCs w:val="28"/>
        </w:rPr>
        <w:t>новых</w:t>
      </w:r>
      <w:r>
        <w:rPr>
          <w:spacing w:val="-1"/>
          <w:sz w:val="28"/>
          <w:szCs w:val="28"/>
        </w:rPr>
        <w:t xml:space="preserve"> </w:t>
      </w:r>
      <w:r w:rsidRPr="005A6FF3">
        <w:rPr>
          <w:sz w:val="28"/>
          <w:szCs w:val="28"/>
        </w:rPr>
        <w:t>мер</w:t>
      </w:r>
      <w:r>
        <w:rPr>
          <w:sz w:val="28"/>
          <w:szCs w:val="28"/>
        </w:rPr>
        <w:t xml:space="preserve"> </w:t>
      </w:r>
      <w:r w:rsidRPr="005A6FF3">
        <w:rPr>
          <w:spacing w:val="-1"/>
          <w:sz w:val="28"/>
          <w:szCs w:val="28"/>
        </w:rPr>
        <w:t>социальной</w:t>
      </w:r>
      <w:r>
        <w:rPr>
          <w:spacing w:val="-1"/>
          <w:sz w:val="28"/>
          <w:szCs w:val="28"/>
        </w:rPr>
        <w:t xml:space="preserve"> </w:t>
      </w:r>
      <w:r w:rsidRPr="005A6FF3">
        <w:rPr>
          <w:spacing w:val="-1"/>
          <w:sz w:val="28"/>
          <w:szCs w:val="28"/>
        </w:rPr>
        <w:t>поддержки</w:t>
      </w:r>
      <w:r>
        <w:rPr>
          <w:spacing w:val="-1"/>
          <w:sz w:val="28"/>
          <w:szCs w:val="28"/>
        </w:rPr>
        <w:t xml:space="preserve"> </w:t>
      </w:r>
      <w:r w:rsidRPr="005A6FF3">
        <w:rPr>
          <w:spacing w:val="-1"/>
          <w:sz w:val="28"/>
          <w:szCs w:val="28"/>
        </w:rPr>
        <w:t>семей,</w:t>
      </w:r>
      <w:r>
        <w:rPr>
          <w:spacing w:val="-1"/>
          <w:sz w:val="28"/>
          <w:szCs w:val="28"/>
        </w:rPr>
        <w:t xml:space="preserve"> </w:t>
      </w:r>
      <w:r w:rsidRPr="005A6FF3">
        <w:rPr>
          <w:spacing w:val="-1"/>
          <w:sz w:val="28"/>
          <w:szCs w:val="28"/>
        </w:rPr>
        <w:t>воспитывающих</w:t>
      </w:r>
      <w:r>
        <w:rPr>
          <w:spacing w:val="-1"/>
          <w:sz w:val="28"/>
          <w:szCs w:val="28"/>
        </w:rPr>
        <w:t xml:space="preserve"> </w:t>
      </w:r>
      <w:r w:rsidRPr="005A6FF3">
        <w:rPr>
          <w:spacing w:val="-1"/>
          <w:sz w:val="28"/>
          <w:szCs w:val="28"/>
        </w:rPr>
        <w:t>детей,</w:t>
      </w:r>
      <w:r>
        <w:rPr>
          <w:spacing w:val="-1"/>
          <w:sz w:val="28"/>
          <w:szCs w:val="28"/>
        </w:rPr>
        <w:t xml:space="preserve"> </w:t>
      </w:r>
      <w:r w:rsidRPr="005A6FF3">
        <w:rPr>
          <w:spacing w:val="-1"/>
          <w:sz w:val="28"/>
          <w:szCs w:val="28"/>
        </w:rPr>
        <w:t>детей</w:t>
      </w:r>
      <w:r w:rsidRPr="005A6FF3">
        <w:rPr>
          <w:sz w:val="28"/>
          <w:szCs w:val="28"/>
        </w:rPr>
        <w:t>-</w:t>
      </w:r>
      <w:r w:rsidRPr="005A6FF3">
        <w:rPr>
          <w:spacing w:val="-1"/>
          <w:sz w:val="28"/>
          <w:szCs w:val="28"/>
        </w:rPr>
        <w:t>сирот</w:t>
      </w:r>
      <w:r>
        <w:rPr>
          <w:spacing w:val="-1"/>
          <w:sz w:val="28"/>
          <w:szCs w:val="28"/>
        </w:rPr>
        <w:t xml:space="preserve"> </w:t>
      </w:r>
      <w:r w:rsidRPr="005A6FF3">
        <w:rPr>
          <w:sz w:val="28"/>
          <w:szCs w:val="28"/>
        </w:rPr>
        <w:t>и</w:t>
      </w:r>
      <w:r>
        <w:rPr>
          <w:sz w:val="28"/>
          <w:szCs w:val="28"/>
        </w:rPr>
        <w:t xml:space="preserve"> </w:t>
      </w:r>
      <w:r w:rsidRPr="005A6FF3">
        <w:rPr>
          <w:spacing w:val="-1"/>
          <w:sz w:val="28"/>
          <w:szCs w:val="28"/>
        </w:rPr>
        <w:t>детей,</w:t>
      </w:r>
      <w:r>
        <w:rPr>
          <w:spacing w:val="-1"/>
          <w:sz w:val="28"/>
          <w:szCs w:val="28"/>
        </w:rPr>
        <w:t xml:space="preserve"> </w:t>
      </w:r>
      <w:r w:rsidRPr="005A6FF3">
        <w:rPr>
          <w:spacing w:val="-1"/>
          <w:sz w:val="28"/>
          <w:szCs w:val="28"/>
        </w:rPr>
        <w:t>оставшихся</w:t>
      </w:r>
      <w:r>
        <w:rPr>
          <w:spacing w:val="-1"/>
          <w:sz w:val="28"/>
          <w:szCs w:val="28"/>
        </w:rPr>
        <w:t xml:space="preserve"> </w:t>
      </w:r>
      <w:r w:rsidRPr="005A6FF3">
        <w:rPr>
          <w:spacing w:val="-1"/>
          <w:sz w:val="28"/>
          <w:szCs w:val="28"/>
        </w:rPr>
        <w:t>без</w:t>
      </w:r>
      <w:r>
        <w:rPr>
          <w:spacing w:val="-1"/>
          <w:sz w:val="28"/>
          <w:szCs w:val="28"/>
        </w:rPr>
        <w:t xml:space="preserve"> </w:t>
      </w:r>
      <w:r w:rsidRPr="005A6FF3">
        <w:rPr>
          <w:spacing w:val="-1"/>
          <w:sz w:val="28"/>
          <w:szCs w:val="28"/>
        </w:rPr>
        <w:t>попечения</w:t>
      </w:r>
      <w:r>
        <w:rPr>
          <w:spacing w:val="-1"/>
          <w:sz w:val="28"/>
          <w:szCs w:val="28"/>
        </w:rPr>
        <w:t xml:space="preserve"> </w:t>
      </w:r>
      <w:r w:rsidRPr="005A6FF3">
        <w:rPr>
          <w:spacing w:val="-1"/>
          <w:sz w:val="28"/>
          <w:szCs w:val="28"/>
        </w:rPr>
        <w:t>родителей,</w:t>
      </w:r>
      <w:r>
        <w:rPr>
          <w:spacing w:val="-1"/>
          <w:sz w:val="28"/>
          <w:szCs w:val="28"/>
        </w:rPr>
        <w:t xml:space="preserve"> </w:t>
      </w:r>
      <w:r w:rsidRPr="005A6FF3">
        <w:rPr>
          <w:sz w:val="28"/>
          <w:szCs w:val="28"/>
        </w:rPr>
        <w:t>и</w:t>
      </w:r>
      <w:r>
        <w:rPr>
          <w:sz w:val="28"/>
          <w:szCs w:val="28"/>
        </w:rPr>
        <w:t xml:space="preserve"> </w:t>
      </w:r>
      <w:r w:rsidRPr="005A6FF3">
        <w:rPr>
          <w:spacing w:val="-1"/>
          <w:sz w:val="28"/>
          <w:szCs w:val="28"/>
        </w:rPr>
        <w:t>семей,</w:t>
      </w:r>
      <w:r>
        <w:rPr>
          <w:spacing w:val="-1"/>
          <w:sz w:val="28"/>
          <w:szCs w:val="28"/>
        </w:rPr>
        <w:t xml:space="preserve"> </w:t>
      </w:r>
      <w:r w:rsidRPr="005A6FF3">
        <w:rPr>
          <w:spacing w:val="-1"/>
          <w:sz w:val="28"/>
          <w:szCs w:val="28"/>
        </w:rPr>
        <w:t>принявших</w:t>
      </w:r>
      <w:r>
        <w:rPr>
          <w:spacing w:val="-1"/>
          <w:sz w:val="28"/>
          <w:szCs w:val="28"/>
        </w:rPr>
        <w:t xml:space="preserve"> </w:t>
      </w:r>
      <w:r w:rsidRPr="005A6FF3">
        <w:rPr>
          <w:spacing w:val="-1"/>
          <w:sz w:val="28"/>
          <w:szCs w:val="28"/>
        </w:rPr>
        <w:t>данных</w:t>
      </w:r>
      <w:r>
        <w:rPr>
          <w:spacing w:val="-1"/>
          <w:sz w:val="28"/>
          <w:szCs w:val="28"/>
        </w:rPr>
        <w:t xml:space="preserve"> </w:t>
      </w:r>
      <w:r w:rsidRPr="005A6FF3">
        <w:rPr>
          <w:spacing w:val="-1"/>
          <w:sz w:val="28"/>
          <w:szCs w:val="28"/>
        </w:rPr>
        <w:t>детей</w:t>
      </w:r>
      <w:r w:rsidRPr="005A6FF3">
        <w:rPr>
          <w:sz w:val="28"/>
          <w:szCs w:val="28"/>
        </w:rPr>
        <w:t xml:space="preserve"> на </w:t>
      </w:r>
      <w:r w:rsidRPr="005A6FF3">
        <w:rPr>
          <w:spacing w:val="-2"/>
          <w:sz w:val="28"/>
          <w:szCs w:val="28"/>
        </w:rPr>
        <w:t>воспитание</w:t>
      </w:r>
      <w:r>
        <w:rPr>
          <w:spacing w:val="-2"/>
          <w:sz w:val="28"/>
          <w:szCs w:val="28"/>
        </w:rPr>
        <w:t xml:space="preserve"> </w:t>
      </w:r>
      <w:r w:rsidRPr="005A6FF3">
        <w:rPr>
          <w:sz w:val="28"/>
          <w:szCs w:val="28"/>
        </w:rPr>
        <w:t>в</w:t>
      </w:r>
      <w:r>
        <w:rPr>
          <w:sz w:val="28"/>
          <w:szCs w:val="28"/>
        </w:rPr>
        <w:t xml:space="preserve"> </w:t>
      </w:r>
      <w:r w:rsidRPr="005A6FF3">
        <w:rPr>
          <w:spacing w:val="-1"/>
          <w:sz w:val="28"/>
          <w:szCs w:val="28"/>
        </w:rPr>
        <w:t>свой</w:t>
      </w:r>
      <w:r>
        <w:rPr>
          <w:spacing w:val="-1"/>
          <w:sz w:val="28"/>
          <w:szCs w:val="28"/>
        </w:rPr>
        <w:t xml:space="preserve"> </w:t>
      </w:r>
      <w:r w:rsidRPr="005A6FF3">
        <w:rPr>
          <w:spacing w:val="-2"/>
          <w:sz w:val="28"/>
          <w:szCs w:val="28"/>
        </w:rPr>
        <w:t>дом;</w:t>
      </w:r>
    </w:p>
    <w:p w:rsidR="001E0F35" w:rsidRPr="005A6FF3" w:rsidRDefault="001E0F35" w:rsidP="001E0F35">
      <w:pPr>
        <w:pStyle w:val="aa"/>
        <w:kinsoku w:val="0"/>
        <w:overflowPunct w:val="0"/>
        <w:autoSpaceDE w:val="0"/>
        <w:autoSpaceDN w:val="0"/>
        <w:adjustRightInd w:val="0"/>
        <w:spacing w:after="0"/>
        <w:ind w:firstLine="708"/>
        <w:jc w:val="both"/>
        <w:rPr>
          <w:spacing w:val="-1"/>
          <w:sz w:val="28"/>
          <w:szCs w:val="28"/>
        </w:rPr>
      </w:pPr>
      <w:r>
        <w:rPr>
          <w:spacing w:val="-1"/>
          <w:sz w:val="28"/>
          <w:szCs w:val="28"/>
        </w:rPr>
        <w:t xml:space="preserve">- </w:t>
      </w:r>
      <w:r w:rsidRPr="005A6FF3">
        <w:rPr>
          <w:spacing w:val="-1"/>
          <w:sz w:val="28"/>
          <w:szCs w:val="28"/>
        </w:rPr>
        <w:t>работа</w:t>
      </w:r>
      <w:r>
        <w:rPr>
          <w:spacing w:val="-1"/>
          <w:sz w:val="28"/>
          <w:szCs w:val="28"/>
        </w:rPr>
        <w:t xml:space="preserve"> </w:t>
      </w:r>
      <w:r w:rsidRPr="005A6FF3">
        <w:rPr>
          <w:sz w:val="28"/>
          <w:szCs w:val="28"/>
        </w:rPr>
        <w:t>по</w:t>
      </w:r>
      <w:r>
        <w:rPr>
          <w:sz w:val="28"/>
          <w:szCs w:val="28"/>
        </w:rPr>
        <w:t xml:space="preserve"> </w:t>
      </w:r>
      <w:r w:rsidRPr="005A6FF3">
        <w:rPr>
          <w:spacing w:val="-1"/>
          <w:sz w:val="28"/>
          <w:szCs w:val="28"/>
        </w:rPr>
        <w:t>привлечению</w:t>
      </w:r>
      <w:r>
        <w:rPr>
          <w:spacing w:val="-1"/>
          <w:sz w:val="28"/>
          <w:szCs w:val="28"/>
        </w:rPr>
        <w:t xml:space="preserve"> </w:t>
      </w:r>
      <w:r w:rsidRPr="005A6FF3">
        <w:rPr>
          <w:spacing w:val="-1"/>
          <w:sz w:val="28"/>
          <w:szCs w:val="28"/>
        </w:rPr>
        <w:t>населения</w:t>
      </w:r>
      <w:r>
        <w:rPr>
          <w:spacing w:val="-1"/>
          <w:sz w:val="28"/>
          <w:szCs w:val="28"/>
        </w:rPr>
        <w:t xml:space="preserve"> </w:t>
      </w:r>
      <w:r w:rsidRPr="005A6FF3">
        <w:rPr>
          <w:sz w:val="28"/>
          <w:szCs w:val="28"/>
        </w:rPr>
        <w:t>к</w:t>
      </w:r>
      <w:r>
        <w:rPr>
          <w:sz w:val="28"/>
          <w:szCs w:val="28"/>
        </w:rPr>
        <w:t xml:space="preserve"> </w:t>
      </w:r>
      <w:r w:rsidRPr="005A6FF3">
        <w:rPr>
          <w:spacing w:val="-1"/>
          <w:sz w:val="28"/>
          <w:szCs w:val="28"/>
        </w:rPr>
        <w:t>участию</w:t>
      </w:r>
      <w:r>
        <w:rPr>
          <w:spacing w:val="-1"/>
          <w:sz w:val="28"/>
          <w:szCs w:val="28"/>
        </w:rPr>
        <w:t xml:space="preserve"> </w:t>
      </w:r>
      <w:r w:rsidRPr="005A6FF3">
        <w:rPr>
          <w:sz w:val="28"/>
          <w:szCs w:val="28"/>
        </w:rPr>
        <w:t>в</w:t>
      </w:r>
      <w:r>
        <w:rPr>
          <w:sz w:val="28"/>
          <w:szCs w:val="28"/>
        </w:rPr>
        <w:t xml:space="preserve"> </w:t>
      </w:r>
      <w:r w:rsidRPr="005A6FF3">
        <w:rPr>
          <w:spacing w:val="-1"/>
          <w:sz w:val="28"/>
          <w:szCs w:val="28"/>
        </w:rPr>
        <w:t>социальных</w:t>
      </w:r>
      <w:r>
        <w:rPr>
          <w:spacing w:val="-1"/>
          <w:sz w:val="28"/>
          <w:szCs w:val="28"/>
        </w:rPr>
        <w:t xml:space="preserve"> </w:t>
      </w:r>
      <w:r w:rsidRPr="005A6FF3">
        <w:rPr>
          <w:spacing w:val="-1"/>
          <w:sz w:val="28"/>
          <w:szCs w:val="28"/>
        </w:rPr>
        <w:t>акциях</w:t>
      </w:r>
      <w:r>
        <w:rPr>
          <w:spacing w:val="-1"/>
          <w:sz w:val="28"/>
          <w:szCs w:val="28"/>
        </w:rPr>
        <w:t xml:space="preserve"> </w:t>
      </w:r>
      <w:r w:rsidRPr="005A6FF3">
        <w:rPr>
          <w:sz w:val="28"/>
          <w:szCs w:val="28"/>
        </w:rPr>
        <w:t>и</w:t>
      </w:r>
      <w:r>
        <w:rPr>
          <w:sz w:val="28"/>
          <w:szCs w:val="28"/>
        </w:rPr>
        <w:t xml:space="preserve"> </w:t>
      </w:r>
      <w:r w:rsidRPr="005A6FF3">
        <w:rPr>
          <w:spacing w:val="-1"/>
          <w:sz w:val="28"/>
          <w:szCs w:val="28"/>
        </w:rPr>
        <w:t>мероприятиях</w:t>
      </w:r>
      <w:r>
        <w:rPr>
          <w:spacing w:val="-1"/>
          <w:sz w:val="28"/>
          <w:szCs w:val="28"/>
        </w:rPr>
        <w:t xml:space="preserve"> </w:t>
      </w:r>
      <w:r w:rsidRPr="005A6FF3">
        <w:rPr>
          <w:sz w:val="28"/>
          <w:szCs w:val="28"/>
        </w:rPr>
        <w:t>с</w:t>
      </w:r>
      <w:r>
        <w:rPr>
          <w:sz w:val="28"/>
          <w:szCs w:val="28"/>
        </w:rPr>
        <w:t xml:space="preserve"> </w:t>
      </w:r>
      <w:r w:rsidRPr="005A6FF3">
        <w:rPr>
          <w:spacing w:val="-1"/>
          <w:sz w:val="28"/>
          <w:szCs w:val="28"/>
        </w:rPr>
        <w:t>целью</w:t>
      </w:r>
      <w:r>
        <w:rPr>
          <w:spacing w:val="-1"/>
          <w:sz w:val="28"/>
          <w:szCs w:val="28"/>
        </w:rPr>
        <w:t xml:space="preserve"> </w:t>
      </w:r>
      <w:r w:rsidRPr="005A6FF3">
        <w:rPr>
          <w:spacing w:val="-1"/>
          <w:sz w:val="28"/>
          <w:szCs w:val="28"/>
        </w:rPr>
        <w:t>повышения</w:t>
      </w:r>
      <w:r>
        <w:rPr>
          <w:spacing w:val="-1"/>
          <w:sz w:val="28"/>
          <w:szCs w:val="28"/>
        </w:rPr>
        <w:t xml:space="preserve"> </w:t>
      </w:r>
      <w:r w:rsidRPr="005A6FF3">
        <w:rPr>
          <w:spacing w:val="-1"/>
          <w:sz w:val="28"/>
          <w:szCs w:val="28"/>
        </w:rPr>
        <w:t>значимости</w:t>
      </w:r>
      <w:r>
        <w:rPr>
          <w:spacing w:val="-1"/>
          <w:sz w:val="28"/>
          <w:szCs w:val="28"/>
        </w:rPr>
        <w:t xml:space="preserve"> </w:t>
      </w:r>
      <w:r w:rsidRPr="005A6FF3">
        <w:rPr>
          <w:spacing w:val="-1"/>
          <w:sz w:val="28"/>
          <w:szCs w:val="28"/>
        </w:rPr>
        <w:t>семьи,</w:t>
      </w:r>
      <w:r>
        <w:rPr>
          <w:spacing w:val="-1"/>
          <w:sz w:val="28"/>
          <w:szCs w:val="28"/>
        </w:rPr>
        <w:t xml:space="preserve"> </w:t>
      </w:r>
      <w:r w:rsidRPr="005A6FF3">
        <w:rPr>
          <w:spacing w:val="-1"/>
          <w:sz w:val="28"/>
          <w:szCs w:val="28"/>
        </w:rPr>
        <w:t>пропаганды</w:t>
      </w:r>
      <w:r>
        <w:rPr>
          <w:spacing w:val="-1"/>
          <w:sz w:val="28"/>
          <w:szCs w:val="28"/>
        </w:rPr>
        <w:t xml:space="preserve"> </w:t>
      </w:r>
      <w:r w:rsidRPr="005A6FF3">
        <w:rPr>
          <w:spacing w:val="-2"/>
          <w:sz w:val="28"/>
          <w:szCs w:val="28"/>
        </w:rPr>
        <w:t>ценности</w:t>
      </w:r>
      <w:r>
        <w:rPr>
          <w:spacing w:val="-2"/>
          <w:sz w:val="28"/>
          <w:szCs w:val="28"/>
        </w:rPr>
        <w:t xml:space="preserve"> </w:t>
      </w:r>
      <w:r w:rsidRPr="005A6FF3">
        <w:rPr>
          <w:sz w:val="28"/>
          <w:szCs w:val="28"/>
        </w:rPr>
        <w:t>семьи</w:t>
      </w:r>
      <w:r>
        <w:rPr>
          <w:sz w:val="28"/>
          <w:szCs w:val="28"/>
        </w:rPr>
        <w:t xml:space="preserve"> </w:t>
      </w:r>
      <w:r w:rsidRPr="005A6FF3">
        <w:rPr>
          <w:sz w:val="28"/>
          <w:szCs w:val="28"/>
        </w:rPr>
        <w:t>и</w:t>
      </w:r>
      <w:r>
        <w:rPr>
          <w:sz w:val="28"/>
          <w:szCs w:val="28"/>
        </w:rPr>
        <w:t xml:space="preserve"> </w:t>
      </w:r>
      <w:r w:rsidRPr="005A6FF3">
        <w:rPr>
          <w:spacing w:val="-2"/>
          <w:sz w:val="28"/>
          <w:szCs w:val="28"/>
        </w:rPr>
        <w:t>семейного</w:t>
      </w:r>
      <w:r>
        <w:rPr>
          <w:spacing w:val="-2"/>
          <w:sz w:val="28"/>
          <w:szCs w:val="28"/>
        </w:rPr>
        <w:t xml:space="preserve"> </w:t>
      </w:r>
      <w:r w:rsidRPr="005A6FF3">
        <w:rPr>
          <w:spacing w:val="-1"/>
          <w:sz w:val="28"/>
          <w:szCs w:val="28"/>
        </w:rPr>
        <w:t>воспитания,</w:t>
      </w:r>
      <w:r>
        <w:rPr>
          <w:spacing w:val="-1"/>
          <w:sz w:val="28"/>
          <w:szCs w:val="28"/>
        </w:rPr>
        <w:t xml:space="preserve"> </w:t>
      </w:r>
      <w:r w:rsidRPr="005A6FF3">
        <w:rPr>
          <w:spacing w:val="-1"/>
          <w:sz w:val="28"/>
          <w:szCs w:val="28"/>
        </w:rPr>
        <w:t>формирования</w:t>
      </w:r>
      <w:r>
        <w:rPr>
          <w:spacing w:val="-1"/>
          <w:sz w:val="28"/>
          <w:szCs w:val="28"/>
        </w:rPr>
        <w:t xml:space="preserve"> </w:t>
      </w:r>
      <w:r w:rsidRPr="005A6FF3">
        <w:rPr>
          <w:spacing w:val="-1"/>
          <w:sz w:val="28"/>
          <w:szCs w:val="28"/>
        </w:rPr>
        <w:t>принципа</w:t>
      </w:r>
      <w:r>
        <w:rPr>
          <w:spacing w:val="-1"/>
          <w:sz w:val="28"/>
          <w:szCs w:val="28"/>
        </w:rPr>
        <w:t xml:space="preserve"> </w:t>
      </w:r>
      <w:r w:rsidRPr="005A6FF3">
        <w:rPr>
          <w:sz w:val="28"/>
          <w:szCs w:val="28"/>
        </w:rPr>
        <w:t>ответственного</w:t>
      </w:r>
      <w:r>
        <w:rPr>
          <w:sz w:val="28"/>
          <w:szCs w:val="28"/>
        </w:rPr>
        <w:t xml:space="preserve"> </w:t>
      </w:r>
      <w:proofErr w:type="spellStart"/>
      <w:r w:rsidRPr="005A6FF3">
        <w:rPr>
          <w:spacing w:val="-1"/>
          <w:sz w:val="28"/>
          <w:szCs w:val="28"/>
        </w:rPr>
        <w:t>родительства</w:t>
      </w:r>
      <w:proofErr w:type="spellEnd"/>
      <w:r w:rsidRPr="005A6FF3">
        <w:rPr>
          <w:spacing w:val="-1"/>
          <w:sz w:val="28"/>
          <w:szCs w:val="28"/>
        </w:rPr>
        <w:t>;</w:t>
      </w:r>
    </w:p>
    <w:p w:rsidR="001E0F35" w:rsidRPr="005A6FF3" w:rsidRDefault="001E0F35" w:rsidP="001E0F35">
      <w:pPr>
        <w:pStyle w:val="aa"/>
        <w:kinsoku w:val="0"/>
        <w:overflowPunct w:val="0"/>
        <w:autoSpaceDE w:val="0"/>
        <w:autoSpaceDN w:val="0"/>
        <w:adjustRightInd w:val="0"/>
        <w:spacing w:after="0"/>
        <w:ind w:right="115" w:firstLine="708"/>
        <w:jc w:val="both"/>
        <w:rPr>
          <w:spacing w:val="-1"/>
          <w:sz w:val="28"/>
          <w:szCs w:val="28"/>
        </w:rPr>
      </w:pPr>
      <w:r w:rsidRPr="005A6FF3">
        <w:rPr>
          <w:spacing w:val="-1"/>
          <w:sz w:val="28"/>
          <w:szCs w:val="28"/>
        </w:rPr>
        <w:tab/>
        <w:t>- обеспечение</w:t>
      </w:r>
      <w:r>
        <w:rPr>
          <w:spacing w:val="-1"/>
          <w:sz w:val="28"/>
          <w:szCs w:val="28"/>
        </w:rPr>
        <w:t xml:space="preserve"> </w:t>
      </w:r>
      <w:r w:rsidRPr="005A6FF3">
        <w:rPr>
          <w:spacing w:val="-1"/>
          <w:sz w:val="28"/>
          <w:szCs w:val="28"/>
        </w:rPr>
        <w:t>детей,</w:t>
      </w:r>
      <w:r>
        <w:rPr>
          <w:spacing w:val="-1"/>
          <w:sz w:val="28"/>
          <w:szCs w:val="28"/>
        </w:rPr>
        <w:t xml:space="preserve"> </w:t>
      </w:r>
      <w:r w:rsidRPr="005A6FF3">
        <w:rPr>
          <w:spacing w:val="-1"/>
          <w:sz w:val="28"/>
          <w:szCs w:val="28"/>
        </w:rPr>
        <w:t>находящихся</w:t>
      </w:r>
      <w:r>
        <w:rPr>
          <w:spacing w:val="-1"/>
          <w:sz w:val="28"/>
          <w:szCs w:val="28"/>
        </w:rPr>
        <w:t xml:space="preserve"> </w:t>
      </w:r>
      <w:r w:rsidRPr="005A6FF3">
        <w:rPr>
          <w:sz w:val="28"/>
          <w:szCs w:val="28"/>
        </w:rPr>
        <w:t>в</w:t>
      </w:r>
      <w:r>
        <w:rPr>
          <w:sz w:val="28"/>
          <w:szCs w:val="28"/>
        </w:rPr>
        <w:t xml:space="preserve"> </w:t>
      </w:r>
      <w:r w:rsidRPr="005A6FF3">
        <w:rPr>
          <w:spacing w:val="-1"/>
          <w:sz w:val="28"/>
          <w:szCs w:val="28"/>
        </w:rPr>
        <w:t>трудной</w:t>
      </w:r>
      <w:r>
        <w:rPr>
          <w:spacing w:val="-1"/>
          <w:sz w:val="28"/>
          <w:szCs w:val="28"/>
        </w:rPr>
        <w:t xml:space="preserve"> </w:t>
      </w:r>
      <w:r w:rsidRPr="005A6FF3">
        <w:rPr>
          <w:spacing w:val="-1"/>
          <w:sz w:val="28"/>
          <w:szCs w:val="28"/>
        </w:rPr>
        <w:t>жизненной</w:t>
      </w:r>
      <w:r>
        <w:rPr>
          <w:spacing w:val="-1"/>
          <w:sz w:val="28"/>
          <w:szCs w:val="28"/>
        </w:rPr>
        <w:t xml:space="preserve"> </w:t>
      </w:r>
      <w:r w:rsidRPr="005A6FF3">
        <w:rPr>
          <w:spacing w:val="-1"/>
          <w:sz w:val="28"/>
          <w:szCs w:val="28"/>
        </w:rPr>
        <w:t>ситуации</w:t>
      </w:r>
      <w:r>
        <w:rPr>
          <w:spacing w:val="-1"/>
          <w:sz w:val="28"/>
          <w:szCs w:val="28"/>
        </w:rPr>
        <w:t xml:space="preserve"> </w:t>
      </w:r>
      <w:r w:rsidRPr="005A6FF3">
        <w:rPr>
          <w:spacing w:val="-1"/>
          <w:sz w:val="28"/>
          <w:szCs w:val="28"/>
        </w:rPr>
        <w:t>путевками</w:t>
      </w:r>
      <w:r w:rsidRPr="005A6FF3">
        <w:rPr>
          <w:sz w:val="28"/>
          <w:szCs w:val="28"/>
        </w:rPr>
        <w:t xml:space="preserve"> в</w:t>
      </w:r>
      <w:r>
        <w:rPr>
          <w:sz w:val="28"/>
          <w:szCs w:val="28"/>
        </w:rPr>
        <w:t xml:space="preserve"> </w:t>
      </w:r>
      <w:r w:rsidRPr="005A6FF3">
        <w:rPr>
          <w:spacing w:val="-1"/>
          <w:sz w:val="28"/>
          <w:szCs w:val="28"/>
        </w:rPr>
        <w:t>санаторий</w:t>
      </w:r>
      <w:r>
        <w:rPr>
          <w:spacing w:val="-1"/>
          <w:sz w:val="28"/>
          <w:szCs w:val="28"/>
        </w:rPr>
        <w:t xml:space="preserve"> </w:t>
      </w:r>
      <w:r w:rsidRPr="005A6FF3">
        <w:rPr>
          <w:sz w:val="28"/>
          <w:szCs w:val="28"/>
        </w:rPr>
        <w:t>и</w:t>
      </w:r>
      <w:r>
        <w:rPr>
          <w:sz w:val="28"/>
          <w:szCs w:val="28"/>
        </w:rPr>
        <w:t xml:space="preserve"> </w:t>
      </w:r>
      <w:r w:rsidRPr="005A6FF3">
        <w:rPr>
          <w:spacing w:val="-1"/>
          <w:sz w:val="28"/>
          <w:szCs w:val="28"/>
        </w:rPr>
        <w:t>оздоровительные</w:t>
      </w:r>
      <w:r>
        <w:rPr>
          <w:spacing w:val="-1"/>
          <w:sz w:val="28"/>
          <w:szCs w:val="28"/>
        </w:rPr>
        <w:t xml:space="preserve"> </w:t>
      </w:r>
      <w:r w:rsidRPr="005A6FF3">
        <w:rPr>
          <w:spacing w:val="-1"/>
          <w:sz w:val="28"/>
          <w:szCs w:val="28"/>
        </w:rPr>
        <w:t>лагеря.</w:t>
      </w:r>
    </w:p>
    <w:p w:rsidR="001E0F35" w:rsidRPr="005A6FF3" w:rsidRDefault="001E0F35" w:rsidP="001E0F35">
      <w:pPr>
        <w:pStyle w:val="aa"/>
        <w:kinsoku w:val="0"/>
        <w:overflowPunct w:val="0"/>
        <w:spacing w:after="0"/>
        <w:ind w:right="110" w:firstLine="708"/>
        <w:jc w:val="both"/>
        <w:rPr>
          <w:spacing w:val="-1"/>
          <w:sz w:val="28"/>
          <w:szCs w:val="28"/>
        </w:rPr>
      </w:pPr>
      <w:r w:rsidRPr="005A6FF3">
        <w:rPr>
          <w:spacing w:val="-1"/>
          <w:sz w:val="28"/>
          <w:szCs w:val="28"/>
        </w:rPr>
        <w:t>Ежемесячные</w:t>
      </w:r>
      <w:r>
        <w:rPr>
          <w:spacing w:val="-1"/>
          <w:sz w:val="28"/>
          <w:szCs w:val="28"/>
        </w:rPr>
        <w:t xml:space="preserve"> </w:t>
      </w:r>
      <w:r w:rsidRPr="005A6FF3">
        <w:rPr>
          <w:spacing w:val="-1"/>
          <w:sz w:val="28"/>
          <w:szCs w:val="28"/>
        </w:rPr>
        <w:t>пособия</w:t>
      </w:r>
      <w:r>
        <w:rPr>
          <w:spacing w:val="-1"/>
          <w:sz w:val="28"/>
          <w:szCs w:val="28"/>
        </w:rPr>
        <w:t xml:space="preserve"> </w:t>
      </w:r>
      <w:r w:rsidRPr="005A6FF3">
        <w:rPr>
          <w:spacing w:val="-1"/>
          <w:sz w:val="28"/>
          <w:szCs w:val="28"/>
        </w:rPr>
        <w:t>на</w:t>
      </w:r>
      <w:r>
        <w:rPr>
          <w:spacing w:val="-1"/>
          <w:sz w:val="28"/>
          <w:szCs w:val="28"/>
        </w:rPr>
        <w:t xml:space="preserve"> </w:t>
      </w:r>
      <w:r w:rsidRPr="005A6FF3">
        <w:rPr>
          <w:spacing w:val="-1"/>
          <w:sz w:val="28"/>
          <w:szCs w:val="28"/>
        </w:rPr>
        <w:t>воспитание</w:t>
      </w:r>
      <w:r>
        <w:rPr>
          <w:spacing w:val="-1"/>
          <w:sz w:val="28"/>
          <w:szCs w:val="28"/>
        </w:rPr>
        <w:t xml:space="preserve"> </w:t>
      </w:r>
      <w:r w:rsidRPr="005A6FF3">
        <w:rPr>
          <w:spacing w:val="-1"/>
          <w:sz w:val="28"/>
          <w:szCs w:val="28"/>
        </w:rPr>
        <w:t>ребенка</w:t>
      </w:r>
      <w:r>
        <w:rPr>
          <w:spacing w:val="-1"/>
          <w:sz w:val="28"/>
          <w:szCs w:val="28"/>
        </w:rPr>
        <w:t xml:space="preserve"> </w:t>
      </w:r>
      <w:r w:rsidRPr="005A6FF3">
        <w:rPr>
          <w:spacing w:val="-1"/>
          <w:sz w:val="28"/>
          <w:szCs w:val="28"/>
        </w:rPr>
        <w:t>получают</w:t>
      </w:r>
      <w:r w:rsidRPr="005A6FF3">
        <w:rPr>
          <w:spacing w:val="12"/>
          <w:sz w:val="28"/>
          <w:szCs w:val="28"/>
        </w:rPr>
        <w:t xml:space="preserve"> 89</w:t>
      </w:r>
      <w:r w:rsidRPr="005A6FF3">
        <w:rPr>
          <w:spacing w:val="-1"/>
          <w:sz w:val="28"/>
          <w:szCs w:val="28"/>
        </w:rPr>
        <w:t>2</w:t>
      </w:r>
      <w:r>
        <w:rPr>
          <w:spacing w:val="-1"/>
          <w:sz w:val="28"/>
          <w:szCs w:val="28"/>
        </w:rPr>
        <w:t xml:space="preserve"> </w:t>
      </w:r>
      <w:r w:rsidRPr="005A6FF3">
        <w:rPr>
          <w:spacing w:val="-1"/>
          <w:sz w:val="28"/>
          <w:szCs w:val="28"/>
        </w:rPr>
        <w:t>человека,</w:t>
      </w:r>
      <w:r>
        <w:rPr>
          <w:spacing w:val="-1"/>
          <w:sz w:val="28"/>
          <w:szCs w:val="28"/>
        </w:rPr>
        <w:t xml:space="preserve"> </w:t>
      </w:r>
      <w:r w:rsidRPr="005A6FF3">
        <w:rPr>
          <w:spacing w:val="-1"/>
          <w:sz w:val="28"/>
          <w:szCs w:val="28"/>
        </w:rPr>
        <w:t>ежегодные</w:t>
      </w:r>
      <w:r>
        <w:rPr>
          <w:spacing w:val="-1"/>
          <w:sz w:val="28"/>
          <w:szCs w:val="28"/>
        </w:rPr>
        <w:t xml:space="preserve"> </w:t>
      </w:r>
      <w:r w:rsidRPr="005A6FF3">
        <w:rPr>
          <w:spacing w:val="-1"/>
          <w:sz w:val="28"/>
          <w:szCs w:val="28"/>
        </w:rPr>
        <w:t>пособия</w:t>
      </w:r>
      <w:r>
        <w:rPr>
          <w:spacing w:val="-1"/>
          <w:sz w:val="28"/>
          <w:szCs w:val="28"/>
        </w:rPr>
        <w:t xml:space="preserve"> </w:t>
      </w:r>
      <w:r w:rsidRPr="005A6FF3">
        <w:rPr>
          <w:sz w:val="28"/>
          <w:szCs w:val="28"/>
        </w:rPr>
        <w:t xml:space="preserve">на </w:t>
      </w:r>
      <w:r w:rsidRPr="005A6FF3">
        <w:rPr>
          <w:spacing w:val="-1"/>
          <w:sz w:val="28"/>
          <w:szCs w:val="28"/>
        </w:rPr>
        <w:t>проезд</w:t>
      </w:r>
      <w:r>
        <w:rPr>
          <w:spacing w:val="-1"/>
          <w:sz w:val="28"/>
          <w:szCs w:val="28"/>
        </w:rPr>
        <w:t xml:space="preserve"> </w:t>
      </w:r>
      <w:r w:rsidRPr="005A6FF3">
        <w:rPr>
          <w:spacing w:val="-1"/>
          <w:sz w:val="28"/>
          <w:szCs w:val="28"/>
        </w:rPr>
        <w:t>получает</w:t>
      </w:r>
      <w:r>
        <w:rPr>
          <w:spacing w:val="-1"/>
          <w:sz w:val="28"/>
          <w:szCs w:val="28"/>
        </w:rPr>
        <w:t xml:space="preserve"> </w:t>
      </w:r>
      <w:r w:rsidRPr="005A6FF3">
        <w:rPr>
          <w:spacing w:val="-1"/>
          <w:sz w:val="28"/>
          <w:szCs w:val="28"/>
        </w:rPr>
        <w:t>1477</w:t>
      </w:r>
      <w:r>
        <w:rPr>
          <w:spacing w:val="-1"/>
          <w:sz w:val="28"/>
          <w:szCs w:val="28"/>
        </w:rPr>
        <w:t xml:space="preserve"> </w:t>
      </w:r>
      <w:r w:rsidRPr="005A6FF3">
        <w:rPr>
          <w:spacing w:val="-1"/>
          <w:sz w:val="28"/>
          <w:szCs w:val="28"/>
        </w:rPr>
        <w:t>человек.</w:t>
      </w:r>
    </w:p>
    <w:p w:rsidR="001E0F35" w:rsidRPr="005A6FF3" w:rsidRDefault="001E0F35" w:rsidP="001E0F35">
      <w:pPr>
        <w:pStyle w:val="aa"/>
        <w:kinsoku w:val="0"/>
        <w:overflowPunct w:val="0"/>
        <w:spacing w:after="0"/>
        <w:ind w:right="115" w:firstLine="708"/>
        <w:jc w:val="both"/>
        <w:rPr>
          <w:spacing w:val="-1"/>
          <w:sz w:val="28"/>
          <w:szCs w:val="28"/>
        </w:rPr>
      </w:pPr>
      <w:r w:rsidRPr="005A6FF3">
        <w:rPr>
          <w:spacing w:val="-1"/>
          <w:sz w:val="28"/>
          <w:szCs w:val="28"/>
        </w:rPr>
        <w:lastRenderedPageBreak/>
        <w:t>На</w:t>
      </w:r>
      <w:r>
        <w:rPr>
          <w:spacing w:val="-1"/>
          <w:sz w:val="28"/>
          <w:szCs w:val="28"/>
        </w:rPr>
        <w:t xml:space="preserve"> </w:t>
      </w:r>
      <w:r w:rsidRPr="005A6FF3">
        <w:rPr>
          <w:spacing w:val="-1"/>
          <w:sz w:val="28"/>
          <w:szCs w:val="28"/>
        </w:rPr>
        <w:t>территории</w:t>
      </w:r>
      <w:r w:rsidRPr="005A6FF3">
        <w:rPr>
          <w:spacing w:val="9"/>
          <w:sz w:val="28"/>
          <w:szCs w:val="28"/>
        </w:rPr>
        <w:t xml:space="preserve"> Камышловского </w:t>
      </w:r>
      <w:r w:rsidRPr="005A6FF3">
        <w:rPr>
          <w:spacing w:val="-1"/>
          <w:sz w:val="28"/>
          <w:szCs w:val="28"/>
        </w:rPr>
        <w:t>ГО</w:t>
      </w:r>
      <w:r>
        <w:rPr>
          <w:spacing w:val="-1"/>
          <w:sz w:val="28"/>
          <w:szCs w:val="28"/>
        </w:rPr>
        <w:t xml:space="preserve"> </w:t>
      </w:r>
      <w:r w:rsidRPr="005A6FF3">
        <w:rPr>
          <w:sz w:val="28"/>
          <w:szCs w:val="28"/>
        </w:rPr>
        <w:t>по</w:t>
      </w:r>
      <w:r>
        <w:rPr>
          <w:sz w:val="28"/>
          <w:szCs w:val="28"/>
        </w:rPr>
        <w:t xml:space="preserve"> </w:t>
      </w:r>
      <w:r w:rsidRPr="005A6FF3">
        <w:rPr>
          <w:spacing w:val="-1"/>
          <w:sz w:val="28"/>
          <w:szCs w:val="28"/>
        </w:rPr>
        <w:t>состоянию</w:t>
      </w:r>
      <w:r>
        <w:rPr>
          <w:spacing w:val="-1"/>
          <w:sz w:val="28"/>
          <w:szCs w:val="28"/>
        </w:rPr>
        <w:t xml:space="preserve"> </w:t>
      </w:r>
      <w:r w:rsidRPr="005A6FF3">
        <w:rPr>
          <w:spacing w:val="-1"/>
          <w:sz w:val="28"/>
          <w:szCs w:val="28"/>
        </w:rPr>
        <w:t>на</w:t>
      </w:r>
      <w:r>
        <w:rPr>
          <w:spacing w:val="-1"/>
          <w:sz w:val="28"/>
          <w:szCs w:val="28"/>
        </w:rPr>
        <w:t xml:space="preserve"> </w:t>
      </w:r>
      <w:r w:rsidRPr="005A6FF3">
        <w:rPr>
          <w:spacing w:val="-2"/>
          <w:sz w:val="28"/>
          <w:szCs w:val="28"/>
        </w:rPr>
        <w:t>01.01.2018</w:t>
      </w:r>
      <w:r>
        <w:rPr>
          <w:spacing w:val="-2"/>
          <w:sz w:val="28"/>
          <w:szCs w:val="28"/>
        </w:rPr>
        <w:t xml:space="preserve"> </w:t>
      </w:r>
      <w:r w:rsidRPr="005A6FF3">
        <w:rPr>
          <w:spacing w:val="-1"/>
          <w:sz w:val="28"/>
          <w:szCs w:val="28"/>
        </w:rPr>
        <w:t>года</w:t>
      </w:r>
      <w:r>
        <w:rPr>
          <w:spacing w:val="-1"/>
          <w:sz w:val="28"/>
          <w:szCs w:val="28"/>
        </w:rPr>
        <w:t xml:space="preserve"> </w:t>
      </w:r>
      <w:r w:rsidRPr="005A6FF3">
        <w:rPr>
          <w:spacing w:val="-1"/>
          <w:sz w:val="28"/>
          <w:szCs w:val="28"/>
        </w:rPr>
        <w:t>проживает</w:t>
      </w:r>
      <w:r>
        <w:rPr>
          <w:spacing w:val="-1"/>
          <w:sz w:val="28"/>
          <w:szCs w:val="28"/>
        </w:rPr>
        <w:t xml:space="preserve"> </w:t>
      </w:r>
      <w:r w:rsidRPr="005A6FF3">
        <w:rPr>
          <w:spacing w:val="-1"/>
          <w:sz w:val="28"/>
          <w:szCs w:val="28"/>
        </w:rPr>
        <w:t>8231</w:t>
      </w:r>
      <w:r>
        <w:rPr>
          <w:spacing w:val="-1"/>
          <w:sz w:val="28"/>
          <w:szCs w:val="28"/>
        </w:rPr>
        <w:t xml:space="preserve"> </w:t>
      </w:r>
      <w:r w:rsidRPr="005A6FF3">
        <w:rPr>
          <w:sz w:val="28"/>
          <w:szCs w:val="28"/>
        </w:rPr>
        <w:t>человек</w:t>
      </w:r>
      <w:r>
        <w:rPr>
          <w:sz w:val="28"/>
          <w:szCs w:val="28"/>
        </w:rPr>
        <w:t xml:space="preserve"> </w:t>
      </w:r>
      <w:r w:rsidRPr="005A6FF3">
        <w:rPr>
          <w:spacing w:val="-2"/>
          <w:sz w:val="28"/>
          <w:szCs w:val="28"/>
        </w:rPr>
        <w:t>пенсионного</w:t>
      </w:r>
      <w:r>
        <w:rPr>
          <w:spacing w:val="-2"/>
          <w:sz w:val="28"/>
          <w:szCs w:val="28"/>
        </w:rPr>
        <w:t xml:space="preserve"> </w:t>
      </w:r>
      <w:r w:rsidRPr="005A6FF3">
        <w:rPr>
          <w:spacing w:val="-1"/>
          <w:sz w:val="28"/>
          <w:szCs w:val="28"/>
        </w:rPr>
        <w:t>возраста,</w:t>
      </w:r>
      <w:r>
        <w:rPr>
          <w:spacing w:val="-1"/>
          <w:sz w:val="28"/>
          <w:szCs w:val="28"/>
        </w:rPr>
        <w:t xml:space="preserve"> </w:t>
      </w:r>
      <w:r w:rsidRPr="005A6FF3">
        <w:rPr>
          <w:spacing w:val="-1"/>
          <w:sz w:val="28"/>
          <w:szCs w:val="28"/>
        </w:rPr>
        <w:t>количество</w:t>
      </w:r>
      <w:r>
        <w:rPr>
          <w:spacing w:val="-1"/>
          <w:sz w:val="28"/>
          <w:szCs w:val="28"/>
        </w:rPr>
        <w:t xml:space="preserve"> </w:t>
      </w:r>
      <w:r w:rsidRPr="005A6FF3">
        <w:rPr>
          <w:spacing w:val="-1"/>
          <w:sz w:val="28"/>
          <w:szCs w:val="28"/>
        </w:rPr>
        <w:t xml:space="preserve">пенсионеров возрастает. </w:t>
      </w:r>
    </w:p>
    <w:p w:rsidR="001E0F35" w:rsidRPr="005A6FF3" w:rsidRDefault="001E0F35" w:rsidP="001E0F35">
      <w:pPr>
        <w:pStyle w:val="aa"/>
        <w:kinsoku w:val="0"/>
        <w:overflowPunct w:val="0"/>
        <w:spacing w:after="0"/>
        <w:ind w:right="115" w:firstLine="708"/>
        <w:jc w:val="both"/>
        <w:rPr>
          <w:spacing w:val="-1"/>
          <w:sz w:val="28"/>
          <w:szCs w:val="28"/>
        </w:rPr>
      </w:pPr>
      <w:r w:rsidRPr="005A6FF3">
        <w:rPr>
          <w:spacing w:val="-1"/>
          <w:sz w:val="28"/>
          <w:szCs w:val="28"/>
        </w:rPr>
        <w:t xml:space="preserve">Для данной категории населения организуются и проводится различные мероприятия. </w:t>
      </w:r>
    </w:p>
    <w:p w:rsidR="001E0F35" w:rsidRPr="005A6FF3" w:rsidRDefault="001E0F35" w:rsidP="001E0F35">
      <w:pPr>
        <w:pStyle w:val="aa"/>
        <w:kinsoku w:val="0"/>
        <w:overflowPunct w:val="0"/>
        <w:spacing w:after="0"/>
        <w:ind w:right="115" w:firstLine="708"/>
        <w:jc w:val="both"/>
        <w:rPr>
          <w:sz w:val="28"/>
          <w:szCs w:val="28"/>
        </w:rPr>
      </w:pPr>
      <w:r w:rsidRPr="005A6FF3">
        <w:rPr>
          <w:spacing w:val="-1"/>
          <w:sz w:val="28"/>
          <w:szCs w:val="28"/>
        </w:rPr>
        <w:t>В</w:t>
      </w:r>
      <w:r w:rsidRPr="005A6FF3">
        <w:rPr>
          <w:sz w:val="28"/>
          <w:szCs w:val="28"/>
        </w:rPr>
        <w:t xml:space="preserve"> рамках празднования Дня пожилого человека и месячника пенсионера проводятся благотворительные праздничные мероприятия, в том числе для ветеранов организаций города, ежегодно 1 октября проводится фестиваль творческой самодеятельности «Голова седая, да душа молодая».</w:t>
      </w:r>
    </w:p>
    <w:p w:rsidR="001E0F35" w:rsidRPr="005A6FF3" w:rsidRDefault="001E0F35" w:rsidP="001E0F35">
      <w:pPr>
        <w:pStyle w:val="16"/>
        <w:ind w:firstLine="708"/>
        <w:jc w:val="both"/>
        <w:rPr>
          <w:rFonts w:ascii="Times New Roman" w:hAnsi="Times New Roman" w:cs="Times New Roman"/>
          <w:sz w:val="28"/>
          <w:szCs w:val="28"/>
        </w:rPr>
      </w:pPr>
      <w:r w:rsidRPr="005A6FF3">
        <w:rPr>
          <w:rFonts w:ascii="Times New Roman" w:hAnsi="Times New Roman" w:cs="Times New Roman"/>
          <w:sz w:val="28"/>
          <w:szCs w:val="28"/>
        </w:rPr>
        <w:t>При участии специалистов ГАУ Комплексного центра социального обслуживания (далее - КЦСОН) города Камышлова и Камышловского района, на базе АМУК КГО «</w:t>
      </w:r>
      <w:proofErr w:type="spellStart"/>
      <w:r w:rsidRPr="005A6FF3">
        <w:rPr>
          <w:rFonts w:ascii="Times New Roman" w:hAnsi="Times New Roman" w:cs="Times New Roman"/>
          <w:sz w:val="28"/>
          <w:szCs w:val="28"/>
        </w:rPr>
        <w:t>ЦКиД</w:t>
      </w:r>
      <w:proofErr w:type="spellEnd"/>
      <w:r w:rsidRPr="005A6FF3">
        <w:rPr>
          <w:rFonts w:ascii="Times New Roman" w:hAnsi="Times New Roman" w:cs="Times New Roman"/>
          <w:sz w:val="28"/>
          <w:szCs w:val="28"/>
        </w:rPr>
        <w:t>» и МБУК «</w:t>
      </w:r>
      <w:proofErr w:type="spellStart"/>
      <w:r w:rsidRPr="005A6FF3">
        <w:rPr>
          <w:rFonts w:ascii="Times New Roman" w:hAnsi="Times New Roman" w:cs="Times New Roman"/>
          <w:sz w:val="28"/>
          <w:szCs w:val="28"/>
        </w:rPr>
        <w:t>Камышловская</w:t>
      </w:r>
      <w:proofErr w:type="spellEnd"/>
      <w:r w:rsidRPr="005A6FF3">
        <w:rPr>
          <w:rFonts w:ascii="Times New Roman" w:hAnsi="Times New Roman" w:cs="Times New Roman"/>
          <w:sz w:val="28"/>
          <w:szCs w:val="28"/>
        </w:rPr>
        <w:t xml:space="preserve"> централизованная библиотечная система» создано и работают 11 любительских объединений и 8 клубов по интересам для творчески активных людей старшего поколения, в работу которых вовлечено 173 человека, проводится библиотечное обслуживание престарелых граждан и инвалидов на дому. МАОУ «Детско-юношеская спортивная школа» Камышловского ГО предоставляет помещение, на бесплатной основе, пожилым людям для проведения физкультурно-оздоровительных занятий.</w:t>
      </w:r>
    </w:p>
    <w:p w:rsidR="001E0F35" w:rsidRPr="005A6FF3" w:rsidRDefault="001E0F35" w:rsidP="001E0F35">
      <w:pPr>
        <w:pStyle w:val="16"/>
        <w:ind w:firstLine="708"/>
        <w:jc w:val="both"/>
        <w:rPr>
          <w:rFonts w:ascii="Times New Roman" w:hAnsi="Times New Roman" w:cs="Times New Roman"/>
          <w:sz w:val="28"/>
          <w:szCs w:val="28"/>
        </w:rPr>
      </w:pPr>
      <w:r w:rsidRPr="005A6FF3">
        <w:rPr>
          <w:rFonts w:ascii="Times New Roman" w:hAnsi="Times New Roman" w:cs="Times New Roman"/>
          <w:sz w:val="28"/>
          <w:szCs w:val="28"/>
        </w:rPr>
        <w:t>С 2012 года в КЦСОН организованы занятия по направлениям Школы пожилого возраста: активное долголетие, безопасная жизнедеятельность, компьютерная грамотность, творческая и прикладная деятельность, профессиональная ориентация, обучение навыкам ухода, правовая и экономическая культура, в 2013 году открыты новые направления: краеведение и социальный туризм, а в 2014 году садоводство и огородничество.</w:t>
      </w:r>
    </w:p>
    <w:p w:rsidR="001E0F35" w:rsidRPr="005A6FF3" w:rsidRDefault="001E0F35" w:rsidP="001E0F35">
      <w:pPr>
        <w:pStyle w:val="16"/>
        <w:ind w:firstLine="708"/>
        <w:jc w:val="both"/>
        <w:rPr>
          <w:rFonts w:ascii="Times New Roman" w:hAnsi="Times New Roman" w:cs="Times New Roman"/>
          <w:sz w:val="28"/>
          <w:szCs w:val="28"/>
        </w:rPr>
      </w:pPr>
      <w:r w:rsidRPr="005A6FF3">
        <w:rPr>
          <w:rFonts w:ascii="Times New Roman" w:hAnsi="Times New Roman" w:cs="Times New Roman"/>
          <w:sz w:val="28"/>
          <w:szCs w:val="28"/>
        </w:rPr>
        <w:t xml:space="preserve">С 2012 года в КЦСОН внедряются и совершенствуются такие формы социального обслуживания, как: 1) мобильная бригада; 2) социальное такси; 3) бригадный метод; 4) передвижная выставка, инфо- палатки: применяются в целях информирования населения о наличии технических средств реабилитации, их применения и о порядке выдачи. </w:t>
      </w:r>
    </w:p>
    <w:p w:rsidR="001E0F35" w:rsidRPr="005A6FF3" w:rsidRDefault="001E0F35" w:rsidP="001E0F35">
      <w:pPr>
        <w:pStyle w:val="16"/>
        <w:spacing w:line="240" w:lineRule="auto"/>
        <w:ind w:firstLine="708"/>
        <w:jc w:val="both"/>
        <w:rPr>
          <w:rFonts w:ascii="Times New Roman" w:hAnsi="Times New Roman" w:cs="Times New Roman"/>
          <w:sz w:val="28"/>
          <w:szCs w:val="28"/>
        </w:rPr>
      </w:pPr>
      <w:r w:rsidRPr="005A6FF3">
        <w:rPr>
          <w:rFonts w:ascii="Times New Roman" w:hAnsi="Times New Roman" w:cs="Times New Roman"/>
          <w:sz w:val="28"/>
          <w:szCs w:val="28"/>
        </w:rPr>
        <w:t xml:space="preserve">По направлению в сфере формирования доступной среды жизнедеятельности для инвалидов и других маломобильных групп населения на уровне муниципалитета создана комиссия по координации данного направления, утверждено положение о комиссии, разработан план мероприятий «дорожная карта» по повышению значений показателей доступности для инвалидов объектов и услуг в </w:t>
      </w:r>
      <w:proofErr w:type="spellStart"/>
      <w:r w:rsidRPr="005A6FF3">
        <w:rPr>
          <w:rFonts w:ascii="Times New Roman" w:hAnsi="Times New Roman" w:cs="Times New Roman"/>
          <w:sz w:val="28"/>
          <w:szCs w:val="28"/>
        </w:rPr>
        <w:t>Камышловском</w:t>
      </w:r>
      <w:proofErr w:type="spellEnd"/>
      <w:r w:rsidRPr="005A6FF3">
        <w:rPr>
          <w:rFonts w:ascii="Times New Roman" w:hAnsi="Times New Roman" w:cs="Times New Roman"/>
          <w:sz w:val="28"/>
          <w:szCs w:val="28"/>
        </w:rPr>
        <w:t xml:space="preserve"> ГО, определены приоритетные объекты.</w:t>
      </w:r>
    </w:p>
    <w:p w:rsidR="001E0F35" w:rsidRPr="005A6FF3" w:rsidRDefault="001E0F35" w:rsidP="001E0F35">
      <w:pPr>
        <w:ind w:firstLine="708"/>
        <w:jc w:val="both"/>
        <w:rPr>
          <w:sz w:val="28"/>
          <w:szCs w:val="28"/>
        </w:rPr>
      </w:pPr>
      <w:r w:rsidRPr="005A6FF3">
        <w:rPr>
          <w:sz w:val="28"/>
          <w:szCs w:val="28"/>
        </w:rPr>
        <w:t>Сформирован реестр приоритетных объектов социальной, транспортной и инженерной инфраструктуры, средств транспорта, связи и информации, находящихся в ведении органов местного самоуправления Камышловского ГО, в него вошли 28 приоритетных объектов.</w:t>
      </w:r>
    </w:p>
    <w:p w:rsidR="001E0F35" w:rsidRPr="005A6FF3" w:rsidRDefault="001E0F35" w:rsidP="001E0F35">
      <w:pPr>
        <w:ind w:firstLine="709"/>
        <w:jc w:val="both"/>
        <w:rPr>
          <w:sz w:val="28"/>
          <w:szCs w:val="28"/>
        </w:rPr>
      </w:pPr>
      <w:r w:rsidRPr="005A6FF3">
        <w:rPr>
          <w:sz w:val="28"/>
          <w:szCs w:val="28"/>
        </w:rPr>
        <w:t>На сегодняшний день все учреждения образования, культуры, спорта и досуга Камышловского городского округа оборудованы различными средствами в целях создания доступности для людей с различными ограничениями жизнедеятельности (пандусы, кнопки вызова специалиста и др.).</w:t>
      </w:r>
    </w:p>
    <w:p w:rsidR="001E0F35" w:rsidRPr="005A6FF3" w:rsidRDefault="001E0F35" w:rsidP="001E0F35">
      <w:pPr>
        <w:ind w:firstLine="709"/>
        <w:jc w:val="both"/>
        <w:rPr>
          <w:sz w:val="28"/>
          <w:szCs w:val="28"/>
        </w:rPr>
      </w:pPr>
      <w:r w:rsidRPr="005A6FF3">
        <w:rPr>
          <w:sz w:val="28"/>
          <w:szCs w:val="28"/>
        </w:rPr>
        <w:t>Одним из немаловажных направлений деятельности муниципального об</w:t>
      </w:r>
      <w:r w:rsidRPr="005A6FF3">
        <w:rPr>
          <w:sz w:val="28"/>
          <w:szCs w:val="28"/>
        </w:rPr>
        <w:lastRenderedPageBreak/>
        <w:t>разования является работа с лицами, отбывшими уголовное наказание, для работы в данном направлении постановлением главы Камышловского ГО создана и функционирует комиссия при администрации Камышловского ГО по вопросам социальной реабилитации лиц, отбывших уголовное наказание, утверждено Положение о комиссии, в состав которой входят многие структуры города, заседания комиссии проводятся ежеквартально.</w:t>
      </w:r>
    </w:p>
    <w:p w:rsidR="001E0F35" w:rsidRPr="005A6FF3" w:rsidRDefault="001E0F35" w:rsidP="001E0F35">
      <w:pPr>
        <w:ind w:firstLine="709"/>
        <w:jc w:val="both"/>
        <w:rPr>
          <w:sz w:val="28"/>
          <w:szCs w:val="28"/>
        </w:rPr>
      </w:pPr>
      <w:r w:rsidRPr="005A6FF3">
        <w:rPr>
          <w:sz w:val="28"/>
          <w:szCs w:val="28"/>
        </w:rPr>
        <w:t>На заседания комиссии приглашаются лица, вернувшиеся из мест лишения свободы, с целью выявления проблем в их бытовом и трудовом устройстве и выработке практических мер по их решению.</w:t>
      </w:r>
    </w:p>
    <w:p w:rsidR="001E0F35" w:rsidRPr="005A6FF3" w:rsidRDefault="001E0F35" w:rsidP="001E0F35">
      <w:pPr>
        <w:ind w:firstLine="709"/>
        <w:jc w:val="both"/>
        <w:rPr>
          <w:sz w:val="28"/>
          <w:szCs w:val="28"/>
        </w:rPr>
      </w:pPr>
      <w:r w:rsidRPr="005A6FF3">
        <w:rPr>
          <w:sz w:val="28"/>
          <w:szCs w:val="28"/>
        </w:rPr>
        <w:t>Тесное взаимодействие осуществляется с исправительными колониями Камышлова и Камышловского района, путем приглашения инспекторов группы социальной защиты осужденных лиц на заседания межведомственной комиссии, а также принятия участия членов МВК при проведении занятий в «Школе подготовки осужденных к освобождению», в результате данного взаимодействия процесс социальной адаптации заключается в следующих моментах:</w:t>
      </w:r>
    </w:p>
    <w:p w:rsidR="001E0F35" w:rsidRPr="005A6FF3" w:rsidRDefault="001E0F35" w:rsidP="001E0F35">
      <w:pPr>
        <w:ind w:firstLine="709"/>
        <w:jc w:val="both"/>
        <w:rPr>
          <w:sz w:val="28"/>
          <w:szCs w:val="28"/>
        </w:rPr>
      </w:pPr>
      <w:r>
        <w:rPr>
          <w:sz w:val="28"/>
          <w:szCs w:val="28"/>
        </w:rPr>
        <w:t>-</w:t>
      </w:r>
      <w:r w:rsidRPr="005A6FF3">
        <w:rPr>
          <w:sz w:val="28"/>
          <w:szCs w:val="28"/>
        </w:rPr>
        <w:t>проведение беседы с каждым осужденным, в ходе которой выясняется, где он намерен проживать работать или учиться после освобождения, имеется ли связь с родственниками, характер взаимоотношений с ними, его жизненные планы, готовность к обеспечению жизнедеятельности на свободе, с разъяснением целесообразности возвращения на место постоянного проживания и на предприятие, где он работал до осуждения.</w:t>
      </w:r>
    </w:p>
    <w:p w:rsidR="001E0F35" w:rsidRPr="005A6FF3" w:rsidRDefault="001E0F35" w:rsidP="001E0F35">
      <w:pPr>
        <w:ind w:firstLine="709"/>
        <w:jc w:val="both"/>
        <w:rPr>
          <w:sz w:val="28"/>
          <w:szCs w:val="28"/>
        </w:rPr>
      </w:pPr>
      <w:r>
        <w:rPr>
          <w:sz w:val="28"/>
          <w:szCs w:val="28"/>
        </w:rPr>
        <w:t>-</w:t>
      </w:r>
      <w:r w:rsidRPr="005A6FF3">
        <w:rPr>
          <w:sz w:val="28"/>
          <w:szCs w:val="28"/>
        </w:rPr>
        <w:t>получение письменных заявлений освобожденных с просьбой об оказании им помощи в бытовом и трудовом устройстве по избранному месту жительства.</w:t>
      </w:r>
    </w:p>
    <w:p w:rsidR="001E0F35" w:rsidRPr="005A6FF3" w:rsidRDefault="001E0F35" w:rsidP="001E0F35">
      <w:pPr>
        <w:ind w:firstLine="709"/>
        <w:jc w:val="both"/>
        <w:rPr>
          <w:sz w:val="28"/>
          <w:szCs w:val="28"/>
        </w:rPr>
      </w:pPr>
      <w:r>
        <w:rPr>
          <w:sz w:val="28"/>
          <w:szCs w:val="28"/>
        </w:rPr>
        <w:t>-</w:t>
      </w:r>
      <w:r w:rsidRPr="005A6FF3">
        <w:rPr>
          <w:sz w:val="28"/>
          <w:szCs w:val="28"/>
        </w:rPr>
        <w:t>рассмотрение заявлений и принятие соответствующих решений об оказании содействия в бытовом и трудовом устройстве.</w:t>
      </w:r>
    </w:p>
    <w:p w:rsidR="001E0F35" w:rsidRPr="005A6FF3" w:rsidRDefault="001E0F35" w:rsidP="001E0F35">
      <w:pPr>
        <w:ind w:firstLine="709"/>
        <w:jc w:val="both"/>
        <w:rPr>
          <w:sz w:val="28"/>
          <w:szCs w:val="28"/>
        </w:rPr>
      </w:pPr>
      <w:r w:rsidRPr="005A6FF3">
        <w:rPr>
          <w:sz w:val="28"/>
          <w:szCs w:val="28"/>
        </w:rPr>
        <w:t>Члены межведомственной комиссии, совместно с администрацией в настоящее время одной из наиболее важных задач в данной области ставит трудоустройство лиц, отбывших уголовное наказание. В связи с этим взаимодействие происходит с ГКУ «</w:t>
      </w:r>
      <w:proofErr w:type="spellStart"/>
      <w:r w:rsidRPr="005A6FF3">
        <w:rPr>
          <w:sz w:val="28"/>
          <w:szCs w:val="28"/>
        </w:rPr>
        <w:t>Камышловский</w:t>
      </w:r>
      <w:proofErr w:type="spellEnd"/>
      <w:r w:rsidRPr="005A6FF3">
        <w:rPr>
          <w:sz w:val="28"/>
          <w:szCs w:val="28"/>
        </w:rPr>
        <w:t xml:space="preserve"> центр занятости», которое в свою очередь осуществляет взаимодействие по договорам, заключенным с ФКУ СИЗО-4 ГУФСИН России по СО, ФКУ «Исправительная колония №52» ГУФСИН России по СО, ФКУ «Колония - поселение №45» ГУФСИН России по СО.</w:t>
      </w:r>
    </w:p>
    <w:p w:rsidR="001E0F35" w:rsidRPr="005A6FF3" w:rsidRDefault="001E0F35" w:rsidP="001E0F35">
      <w:pPr>
        <w:ind w:firstLine="709"/>
        <w:jc w:val="both"/>
        <w:rPr>
          <w:sz w:val="28"/>
          <w:szCs w:val="28"/>
        </w:rPr>
      </w:pPr>
      <w:r w:rsidRPr="005A6FF3">
        <w:rPr>
          <w:sz w:val="28"/>
          <w:szCs w:val="28"/>
        </w:rPr>
        <w:t xml:space="preserve">На каждого гражданина, освободившегося из учреждения исполняющего наказание заполняется социальная карточка для отслеживания проводимой работы с данной категорией граждан. Копии данных документов передаются ежеквартально в </w:t>
      </w:r>
      <w:r w:rsidRPr="005A6FF3">
        <w:rPr>
          <w:spacing w:val="-1"/>
          <w:sz w:val="28"/>
          <w:szCs w:val="28"/>
        </w:rPr>
        <w:t>УСП</w:t>
      </w:r>
      <w:r>
        <w:rPr>
          <w:spacing w:val="-1"/>
          <w:sz w:val="28"/>
          <w:szCs w:val="28"/>
        </w:rPr>
        <w:t xml:space="preserve"> </w:t>
      </w:r>
      <w:r w:rsidRPr="005A6FF3">
        <w:rPr>
          <w:spacing w:val="-1"/>
          <w:sz w:val="28"/>
          <w:szCs w:val="28"/>
        </w:rPr>
        <w:t>по</w:t>
      </w:r>
      <w:r w:rsidRPr="005A6FF3">
        <w:rPr>
          <w:spacing w:val="23"/>
          <w:sz w:val="28"/>
          <w:szCs w:val="28"/>
        </w:rPr>
        <w:t xml:space="preserve"> г. </w:t>
      </w:r>
      <w:r w:rsidRPr="005A6FF3">
        <w:rPr>
          <w:spacing w:val="-1"/>
          <w:sz w:val="28"/>
          <w:szCs w:val="28"/>
        </w:rPr>
        <w:t>Камышлову и району</w:t>
      </w:r>
      <w:r w:rsidRPr="005A6FF3">
        <w:rPr>
          <w:sz w:val="28"/>
          <w:szCs w:val="28"/>
        </w:rPr>
        <w:t>.</w:t>
      </w:r>
    </w:p>
    <w:p w:rsidR="001E0F35" w:rsidRPr="005A6FF3" w:rsidRDefault="001E0F35" w:rsidP="001E0F35">
      <w:pPr>
        <w:ind w:firstLine="709"/>
        <w:jc w:val="both"/>
        <w:rPr>
          <w:sz w:val="28"/>
          <w:szCs w:val="28"/>
        </w:rPr>
      </w:pPr>
      <w:r w:rsidRPr="005A6FF3">
        <w:rPr>
          <w:sz w:val="28"/>
          <w:szCs w:val="28"/>
        </w:rPr>
        <w:t>Ежемесячно предоставляются сведения в ОВД о количестве обратившихся лиц, отбывших уголовное наказание и условно осужденных в Центр занятости и сведения о количестве трудоустроенных.</w:t>
      </w:r>
    </w:p>
    <w:p w:rsidR="001E0F35" w:rsidRPr="005A6FF3" w:rsidRDefault="001E0F35" w:rsidP="001E0F35">
      <w:pPr>
        <w:ind w:firstLine="709"/>
        <w:jc w:val="both"/>
        <w:rPr>
          <w:sz w:val="28"/>
          <w:szCs w:val="28"/>
        </w:rPr>
      </w:pPr>
      <w:r w:rsidRPr="005A6FF3">
        <w:rPr>
          <w:sz w:val="28"/>
          <w:szCs w:val="28"/>
        </w:rPr>
        <w:t xml:space="preserve">Также значительной поддержкой является определение пяти предприятий, руководители которых добровольно согласились оказывать помощь в трудоустройстве лиц, отбывших уголовное наказание и вернувшихся на постоянное место жительства в город Камышлов. </w:t>
      </w:r>
    </w:p>
    <w:p w:rsidR="001E0F35" w:rsidRPr="005A6FF3" w:rsidRDefault="001E0F35" w:rsidP="001E0F35">
      <w:pPr>
        <w:ind w:firstLine="709"/>
        <w:jc w:val="both"/>
        <w:rPr>
          <w:sz w:val="28"/>
          <w:szCs w:val="28"/>
        </w:rPr>
      </w:pPr>
      <w:r w:rsidRPr="005A6FF3">
        <w:rPr>
          <w:sz w:val="28"/>
          <w:szCs w:val="28"/>
        </w:rPr>
        <w:t>При постановке на учет в Межмуниципальном отделе МВД России «</w:t>
      </w:r>
      <w:proofErr w:type="spellStart"/>
      <w:r w:rsidRPr="005A6FF3">
        <w:rPr>
          <w:sz w:val="28"/>
          <w:szCs w:val="28"/>
        </w:rPr>
        <w:t>Камышловский</w:t>
      </w:r>
      <w:proofErr w:type="spellEnd"/>
      <w:r w:rsidRPr="005A6FF3">
        <w:rPr>
          <w:sz w:val="28"/>
          <w:szCs w:val="28"/>
        </w:rPr>
        <w:t xml:space="preserve">» лиц, освободившихся из мест лишения свободы, в обязательном </w:t>
      </w:r>
      <w:r w:rsidRPr="005A6FF3">
        <w:rPr>
          <w:sz w:val="28"/>
          <w:szCs w:val="28"/>
        </w:rPr>
        <w:lastRenderedPageBreak/>
        <w:t>порядке проводится направление в поликлинику для прохождения флюорографии и сдачи крови, для выявления и своевременной постановки на учет по туберкулезу, кроме того разъясняется необходимость прохождения тестирования на ВИЧ у врача инфекциониста путем сдачи крови.</w:t>
      </w:r>
    </w:p>
    <w:p w:rsidR="001E0F35" w:rsidRPr="005A6FF3" w:rsidRDefault="001E0F35" w:rsidP="001E0F35">
      <w:pPr>
        <w:ind w:firstLine="709"/>
        <w:jc w:val="both"/>
        <w:rPr>
          <w:sz w:val="28"/>
          <w:szCs w:val="28"/>
        </w:rPr>
      </w:pPr>
      <w:r w:rsidRPr="005A6FF3">
        <w:rPr>
          <w:sz w:val="28"/>
          <w:szCs w:val="28"/>
        </w:rPr>
        <w:t xml:space="preserve">В целях адаптации граждан освободившихся из мест лишения свободы, проводится разъяснительная работа о возможности получения разных видов помощи в социальных и медицинских учреждениях, в том числе лица пенсионного возраста и имеющие группу инвалидности, также могут получить материальную помощь в КСЦОН города Камышлова и Камышловского района. </w:t>
      </w:r>
    </w:p>
    <w:p w:rsidR="001E0F35" w:rsidRPr="005A6FF3" w:rsidRDefault="001E0F35" w:rsidP="001E0F35">
      <w:pPr>
        <w:tabs>
          <w:tab w:val="left" w:pos="851"/>
          <w:tab w:val="left" w:pos="993"/>
        </w:tabs>
        <w:ind w:firstLine="709"/>
        <w:jc w:val="both"/>
        <w:rPr>
          <w:i/>
          <w:sz w:val="28"/>
          <w:szCs w:val="28"/>
        </w:rPr>
      </w:pPr>
      <w:r w:rsidRPr="005A6FF3">
        <w:rPr>
          <w:i/>
          <w:sz w:val="28"/>
          <w:szCs w:val="28"/>
        </w:rPr>
        <w:t>Выводы:</w:t>
      </w:r>
    </w:p>
    <w:p w:rsidR="001E0F35" w:rsidRPr="005A6FF3" w:rsidRDefault="001E0F35" w:rsidP="001E0F35">
      <w:pPr>
        <w:pStyle w:val="af3"/>
        <w:shd w:val="clear" w:color="auto" w:fill="FFFFFF"/>
        <w:spacing w:before="0" w:beforeAutospacing="0" w:after="188" w:afterAutospacing="0"/>
        <w:ind w:firstLine="709"/>
        <w:contextualSpacing/>
        <w:jc w:val="both"/>
        <w:rPr>
          <w:rFonts w:ascii="Times New Roman" w:hAnsi="Times New Roman"/>
          <w:i/>
          <w:color w:val="auto"/>
          <w:sz w:val="28"/>
          <w:szCs w:val="28"/>
        </w:rPr>
      </w:pPr>
      <w:r w:rsidRPr="005A6FF3">
        <w:rPr>
          <w:rFonts w:ascii="Times New Roman" w:hAnsi="Times New Roman"/>
          <w:i/>
          <w:color w:val="auto"/>
          <w:sz w:val="28"/>
          <w:szCs w:val="28"/>
        </w:rPr>
        <w:t>1. Учитывая большое количество проживающих на территории города инвалидов, необходимо на перспективу предусмотреть дополнительные меры социальной поддержки данной категории граждан за счет средств местного бюджета.</w:t>
      </w:r>
    </w:p>
    <w:p w:rsidR="001E0F35" w:rsidRPr="005A6FF3" w:rsidRDefault="001E0F35" w:rsidP="001E0F35">
      <w:pPr>
        <w:pStyle w:val="af3"/>
        <w:shd w:val="clear" w:color="auto" w:fill="FFFFFF"/>
        <w:spacing w:before="0" w:beforeAutospacing="0" w:after="188" w:afterAutospacing="0"/>
        <w:ind w:firstLine="709"/>
        <w:contextualSpacing/>
        <w:jc w:val="both"/>
        <w:rPr>
          <w:rFonts w:ascii="Times New Roman" w:hAnsi="Times New Roman"/>
          <w:i/>
          <w:color w:val="auto"/>
          <w:sz w:val="28"/>
          <w:szCs w:val="28"/>
        </w:rPr>
      </w:pPr>
      <w:r w:rsidRPr="005A6FF3">
        <w:rPr>
          <w:rFonts w:ascii="Times New Roman" w:hAnsi="Times New Roman"/>
          <w:i/>
          <w:color w:val="auto"/>
          <w:sz w:val="28"/>
          <w:szCs w:val="28"/>
        </w:rPr>
        <w:t>2.Необходимо развитие системы профилактики материального и социального неблагополучия граждан и семей как инструмента повышения эффективности социальной поддержки отдельных категорий граждан, снижающего риски возникновения трудной жизненной ситуации и расходы на преодоление ее последствий;</w:t>
      </w:r>
    </w:p>
    <w:p w:rsidR="001E0F35" w:rsidRPr="005A6FF3" w:rsidRDefault="001E0F35" w:rsidP="001E0F35">
      <w:pPr>
        <w:pStyle w:val="af3"/>
        <w:shd w:val="clear" w:color="auto" w:fill="FFFFFF"/>
        <w:spacing w:before="0" w:beforeAutospacing="0" w:after="188" w:afterAutospacing="0"/>
        <w:ind w:firstLine="709"/>
        <w:contextualSpacing/>
        <w:jc w:val="both"/>
        <w:rPr>
          <w:rFonts w:ascii="Times New Roman" w:hAnsi="Times New Roman"/>
          <w:i/>
          <w:color w:val="auto"/>
          <w:sz w:val="28"/>
          <w:szCs w:val="28"/>
        </w:rPr>
      </w:pPr>
      <w:r w:rsidRPr="005A6FF3">
        <w:rPr>
          <w:rFonts w:ascii="Times New Roman" w:hAnsi="Times New Roman"/>
          <w:i/>
          <w:color w:val="auto"/>
          <w:sz w:val="28"/>
          <w:szCs w:val="28"/>
        </w:rPr>
        <w:t>3. Приоритетными должны признаваться инвестиционные проекты, содержащие социальную направленность, в том числе обеспечивающие устройство на работу инвалидов;</w:t>
      </w:r>
    </w:p>
    <w:p w:rsidR="001E0F35" w:rsidRPr="005A6FF3" w:rsidRDefault="001E0F35" w:rsidP="001E0F35">
      <w:pPr>
        <w:pStyle w:val="af3"/>
        <w:shd w:val="clear" w:color="auto" w:fill="FFFFFF"/>
        <w:spacing w:before="0" w:beforeAutospacing="0" w:after="188" w:afterAutospacing="0"/>
        <w:ind w:firstLine="709"/>
        <w:contextualSpacing/>
        <w:jc w:val="both"/>
        <w:rPr>
          <w:rFonts w:ascii="Times New Roman" w:hAnsi="Times New Roman"/>
          <w:i/>
          <w:color w:val="auto"/>
          <w:sz w:val="28"/>
          <w:szCs w:val="28"/>
        </w:rPr>
      </w:pPr>
      <w:r w:rsidRPr="005A6FF3">
        <w:rPr>
          <w:rFonts w:ascii="Times New Roman" w:hAnsi="Times New Roman"/>
          <w:i/>
          <w:color w:val="auto"/>
          <w:sz w:val="28"/>
          <w:szCs w:val="28"/>
        </w:rPr>
        <w:t>4. Необходимо продолжение систематической работы, путем взаимодействия всех структур и организации при осуществлении деятельности, направленной на социальную реабилитацию лиц, отбывших уголовное наказание;</w:t>
      </w:r>
    </w:p>
    <w:p w:rsidR="001E0F35" w:rsidRPr="005A6FF3" w:rsidRDefault="001E0F35" w:rsidP="001E0F35">
      <w:pPr>
        <w:pStyle w:val="af3"/>
        <w:shd w:val="clear" w:color="auto" w:fill="FFFFFF"/>
        <w:spacing w:before="0" w:beforeAutospacing="0" w:after="188" w:afterAutospacing="0"/>
        <w:ind w:firstLine="709"/>
        <w:contextualSpacing/>
        <w:jc w:val="both"/>
        <w:rPr>
          <w:rFonts w:ascii="Times New Roman" w:hAnsi="Times New Roman"/>
          <w:i/>
          <w:color w:val="auto"/>
          <w:sz w:val="28"/>
          <w:szCs w:val="28"/>
        </w:rPr>
      </w:pPr>
      <w:r w:rsidRPr="005A6FF3">
        <w:rPr>
          <w:rFonts w:ascii="Times New Roman" w:hAnsi="Times New Roman"/>
          <w:i/>
          <w:color w:val="auto"/>
          <w:sz w:val="28"/>
          <w:szCs w:val="28"/>
        </w:rPr>
        <w:t>5. Необходимо приобретение транспортного средства для перевозки людей и (или) специального транспортного средства для перевозки инвалидов, передвигающихся на креслах-колясках, для обслуживания населения Камышловского городского округа, за счет средств федерального или регионального бюджета.</w:t>
      </w:r>
    </w:p>
    <w:p w:rsidR="001E0F35" w:rsidRPr="001E0F35" w:rsidRDefault="001E0F35" w:rsidP="001E0F35">
      <w:pPr>
        <w:ind w:firstLine="709"/>
        <w:jc w:val="both"/>
        <w:rPr>
          <w:color w:val="000000"/>
          <w:sz w:val="28"/>
          <w:szCs w:val="28"/>
        </w:rPr>
      </w:pPr>
      <w:r w:rsidRPr="005A6FF3">
        <w:rPr>
          <w:sz w:val="28"/>
          <w:szCs w:val="28"/>
        </w:rPr>
        <w:t>Сводная информация и показатели, характеризующие социальную сферу в период</w:t>
      </w:r>
      <w:r w:rsidRPr="001E0F35">
        <w:rPr>
          <w:color w:val="000000"/>
          <w:sz w:val="28"/>
          <w:szCs w:val="28"/>
        </w:rPr>
        <w:t xml:space="preserve"> 2000-2017гг., представлены в таблице № 5.</w:t>
      </w:r>
    </w:p>
    <w:p w:rsidR="001E0F35" w:rsidRPr="005A6FF3" w:rsidRDefault="001E0F35" w:rsidP="001E0F35">
      <w:pPr>
        <w:tabs>
          <w:tab w:val="left" w:pos="5295"/>
        </w:tabs>
        <w:jc w:val="right"/>
        <w:rPr>
          <w:bCs/>
          <w:i/>
        </w:rPr>
      </w:pPr>
      <w:r w:rsidRPr="005A6FF3">
        <w:rPr>
          <w:bCs/>
          <w:i/>
        </w:rPr>
        <w:t>Таблица № 5</w:t>
      </w:r>
    </w:p>
    <w:tbl>
      <w:tblPr>
        <w:tblW w:w="5000" w:type="pct"/>
        <w:tblLook w:val="04A0" w:firstRow="1" w:lastRow="0" w:firstColumn="1" w:lastColumn="0" w:noHBand="0" w:noVBand="1"/>
      </w:tblPr>
      <w:tblGrid>
        <w:gridCol w:w="2494"/>
        <w:gridCol w:w="618"/>
        <w:gridCol w:w="616"/>
        <w:gridCol w:w="616"/>
        <w:gridCol w:w="616"/>
        <w:gridCol w:w="616"/>
        <w:gridCol w:w="616"/>
        <w:gridCol w:w="616"/>
        <w:gridCol w:w="616"/>
        <w:gridCol w:w="616"/>
        <w:gridCol w:w="972"/>
        <w:gridCol w:w="616"/>
      </w:tblGrid>
      <w:tr w:rsidR="001E0F35" w:rsidRPr="00A0520B" w:rsidTr="001E0F35">
        <w:trPr>
          <w:trHeight w:val="750"/>
        </w:trPr>
        <w:tc>
          <w:tcPr>
            <w:tcW w:w="1434" w:type="pct"/>
            <w:tcBorders>
              <w:top w:val="single" w:sz="4" w:space="0" w:color="auto"/>
              <w:left w:val="single" w:sz="4" w:space="0" w:color="auto"/>
              <w:bottom w:val="single" w:sz="4" w:space="0" w:color="000000"/>
              <w:right w:val="single" w:sz="4" w:space="0" w:color="auto"/>
            </w:tcBorders>
            <w:shd w:val="clear" w:color="auto" w:fill="B4C6E7"/>
            <w:vAlign w:val="center"/>
            <w:hideMark/>
          </w:tcPr>
          <w:p w:rsidR="001E0F35" w:rsidRPr="001E0F35" w:rsidRDefault="001E0F35" w:rsidP="00392660">
            <w:pPr>
              <w:jc w:val="center"/>
              <w:rPr>
                <w:b/>
                <w:bCs/>
                <w:color w:val="000000"/>
              </w:rPr>
            </w:pPr>
            <w:r w:rsidRPr="001E0F35">
              <w:rPr>
                <w:b/>
                <w:bCs/>
                <w:color w:val="000000"/>
              </w:rPr>
              <w:t xml:space="preserve">Показатель </w:t>
            </w:r>
          </w:p>
        </w:tc>
        <w:tc>
          <w:tcPr>
            <w:tcW w:w="342" w:type="pct"/>
            <w:tcBorders>
              <w:top w:val="single" w:sz="4" w:space="0" w:color="auto"/>
              <w:left w:val="single" w:sz="4" w:space="0" w:color="auto"/>
              <w:bottom w:val="single" w:sz="4" w:space="0" w:color="000000"/>
              <w:right w:val="single" w:sz="4" w:space="0" w:color="auto"/>
            </w:tcBorders>
            <w:shd w:val="clear" w:color="auto" w:fill="B4C6E7"/>
            <w:vAlign w:val="center"/>
            <w:hideMark/>
          </w:tcPr>
          <w:p w:rsidR="001E0F35" w:rsidRPr="001E0F35" w:rsidRDefault="001E0F35" w:rsidP="00392660">
            <w:pPr>
              <w:jc w:val="center"/>
              <w:rPr>
                <w:b/>
                <w:bCs/>
                <w:color w:val="000000"/>
                <w:sz w:val="18"/>
                <w:szCs w:val="18"/>
              </w:rPr>
            </w:pPr>
            <w:r w:rsidRPr="001E0F35">
              <w:rPr>
                <w:b/>
                <w:bCs/>
                <w:color w:val="000000"/>
                <w:sz w:val="18"/>
                <w:szCs w:val="18"/>
              </w:rPr>
              <w:t>Единица</w:t>
            </w:r>
          </w:p>
          <w:p w:rsidR="001E0F35" w:rsidRPr="001E0F35" w:rsidRDefault="001E0F35" w:rsidP="00392660">
            <w:pPr>
              <w:ind w:left="-108" w:right="-108"/>
              <w:jc w:val="center"/>
              <w:rPr>
                <w:b/>
                <w:bCs/>
                <w:color w:val="000000"/>
              </w:rPr>
            </w:pPr>
            <w:r w:rsidRPr="001E0F35">
              <w:rPr>
                <w:b/>
                <w:bCs/>
                <w:color w:val="000000"/>
                <w:sz w:val="18"/>
                <w:szCs w:val="18"/>
              </w:rPr>
              <w:t>измерения</w:t>
            </w:r>
          </w:p>
        </w:tc>
        <w:tc>
          <w:tcPr>
            <w:tcW w:w="329" w:type="pct"/>
            <w:tcBorders>
              <w:top w:val="single" w:sz="4" w:space="0" w:color="auto"/>
              <w:left w:val="single" w:sz="4" w:space="0" w:color="auto"/>
              <w:bottom w:val="single" w:sz="4" w:space="0" w:color="auto"/>
              <w:right w:val="single" w:sz="4" w:space="0" w:color="auto"/>
            </w:tcBorders>
            <w:shd w:val="clear" w:color="auto" w:fill="B4C6E7"/>
            <w:vAlign w:val="center"/>
          </w:tcPr>
          <w:p w:rsidR="001E0F35" w:rsidRPr="001E0F35" w:rsidRDefault="001E0F35" w:rsidP="00392660">
            <w:pPr>
              <w:jc w:val="center"/>
              <w:rPr>
                <w:b/>
                <w:bCs/>
                <w:color w:val="000000"/>
              </w:rPr>
            </w:pPr>
            <w:r w:rsidRPr="001E0F35">
              <w:rPr>
                <w:b/>
                <w:bCs/>
                <w:color w:val="000000"/>
              </w:rPr>
              <w:t>2000 год</w:t>
            </w:r>
          </w:p>
        </w:tc>
        <w:tc>
          <w:tcPr>
            <w:tcW w:w="329" w:type="pct"/>
            <w:tcBorders>
              <w:top w:val="single" w:sz="4" w:space="0" w:color="auto"/>
              <w:left w:val="single" w:sz="4" w:space="0" w:color="auto"/>
              <w:bottom w:val="single" w:sz="4" w:space="0" w:color="auto"/>
              <w:right w:val="single" w:sz="4" w:space="0" w:color="auto"/>
            </w:tcBorders>
            <w:shd w:val="clear" w:color="auto" w:fill="B4C6E7"/>
            <w:vAlign w:val="center"/>
          </w:tcPr>
          <w:p w:rsidR="001E0F35" w:rsidRPr="001E0F35" w:rsidRDefault="001E0F35" w:rsidP="00392660">
            <w:pPr>
              <w:jc w:val="center"/>
              <w:rPr>
                <w:b/>
                <w:bCs/>
                <w:color w:val="000000"/>
              </w:rPr>
            </w:pPr>
            <w:r w:rsidRPr="001E0F35">
              <w:rPr>
                <w:b/>
                <w:bCs/>
                <w:color w:val="000000"/>
              </w:rPr>
              <w:t>2005 год</w:t>
            </w:r>
          </w:p>
        </w:tc>
        <w:tc>
          <w:tcPr>
            <w:tcW w:w="329" w:type="pct"/>
            <w:tcBorders>
              <w:top w:val="single" w:sz="4" w:space="0" w:color="auto"/>
              <w:left w:val="single" w:sz="4" w:space="0" w:color="auto"/>
              <w:bottom w:val="single" w:sz="4" w:space="0" w:color="auto"/>
              <w:right w:val="single" w:sz="4" w:space="0" w:color="auto"/>
            </w:tcBorders>
            <w:shd w:val="clear" w:color="auto" w:fill="B4C6E7"/>
            <w:vAlign w:val="center"/>
          </w:tcPr>
          <w:p w:rsidR="001E0F35" w:rsidRPr="001E0F35" w:rsidRDefault="001E0F35" w:rsidP="00392660">
            <w:pPr>
              <w:jc w:val="center"/>
              <w:rPr>
                <w:b/>
                <w:bCs/>
                <w:color w:val="000000"/>
              </w:rPr>
            </w:pPr>
            <w:r w:rsidRPr="001E0F35">
              <w:rPr>
                <w:b/>
                <w:bCs/>
                <w:color w:val="000000"/>
              </w:rPr>
              <w:t>2010 год</w:t>
            </w:r>
          </w:p>
        </w:tc>
        <w:tc>
          <w:tcPr>
            <w:tcW w:w="329" w:type="pct"/>
            <w:tcBorders>
              <w:top w:val="single" w:sz="4" w:space="0" w:color="auto"/>
              <w:left w:val="single" w:sz="4" w:space="0" w:color="auto"/>
              <w:bottom w:val="single" w:sz="4" w:space="0" w:color="auto"/>
              <w:right w:val="single" w:sz="4" w:space="0" w:color="auto"/>
            </w:tcBorders>
            <w:shd w:val="clear" w:color="auto" w:fill="B4C6E7"/>
            <w:vAlign w:val="center"/>
          </w:tcPr>
          <w:p w:rsidR="001E0F35" w:rsidRPr="001E0F35" w:rsidRDefault="001E0F35" w:rsidP="00392660">
            <w:pPr>
              <w:jc w:val="center"/>
              <w:rPr>
                <w:b/>
                <w:bCs/>
                <w:color w:val="000000"/>
              </w:rPr>
            </w:pPr>
            <w:r w:rsidRPr="001E0F35">
              <w:rPr>
                <w:b/>
                <w:bCs/>
                <w:color w:val="000000"/>
              </w:rPr>
              <w:t>2011 год</w:t>
            </w:r>
          </w:p>
        </w:tc>
        <w:tc>
          <w:tcPr>
            <w:tcW w:w="329" w:type="pct"/>
            <w:tcBorders>
              <w:top w:val="single" w:sz="4" w:space="0" w:color="auto"/>
              <w:left w:val="single" w:sz="4" w:space="0" w:color="auto"/>
              <w:bottom w:val="single" w:sz="4" w:space="0" w:color="auto"/>
              <w:right w:val="single" w:sz="4" w:space="0" w:color="auto"/>
            </w:tcBorders>
            <w:shd w:val="clear" w:color="auto" w:fill="B4C6E7"/>
            <w:vAlign w:val="center"/>
            <w:hideMark/>
          </w:tcPr>
          <w:p w:rsidR="001E0F35" w:rsidRPr="001E0F35" w:rsidRDefault="001E0F35" w:rsidP="00392660">
            <w:pPr>
              <w:jc w:val="center"/>
              <w:rPr>
                <w:b/>
                <w:bCs/>
                <w:color w:val="000000"/>
              </w:rPr>
            </w:pPr>
            <w:r w:rsidRPr="001E0F35">
              <w:rPr>
                <w:b/>
                <w:bCs/>
                <w:color w:val="000000"/>
              </w:rPr>
              <w:t>2012</w:t>
            </w:r>
          </w:p>
          <w:p w:rsidR="001E0F35" w:rsidRPr="001E0F35" w:rsidRDefault="001E0F35" w:rsidP="00392660">
            <w:pPr>
              <w:jc w:val="center"/>
              <w:rPr>
                <w:b/>
                <w:bCs/>
                <w:color w:val="000000"/>
              </w:rPr>
            </w:pPr>
            <w:r w:rsidRPr="001E0F35">
              <w:rPr>
                <w:b/>
                <w:bCs/>
                <w:color w:val="000000"/>
              </w:rPr>
              <w:t xml:space="preserve"> год</w:t>
            </w:r>
          </w:p>
        </w:tc>
        <w:tc>
          <w:tcPr>
            <w:tcW w:w="329" w:type="pct"/>
            <w:tcBorders>
              <w:top w:val="single" w:sz="4" w:space="0" w:color="auto"/>
              <w:left w:val="nil"/>
              <w:bottom w:val="single" w:sz="4" w:space="0" w:color="auto"/>
              <w:right w:val="single" w:sz="4" w:space="0" w:color="auto"/>
            </w:tcBorders>
            <w:shd w:val="clear" w:color="auto" w:fill="B4C6E7"/>
            <w:vAlign w:val="center"/>
            <w:hideMark/>
          </w:tcPr>
          <w:p w:rsidR="001E0F35" w:rsidRPr="001E0F35" w:rsidRDefault="001E0F35" w:rsidP="00392660">
            <w:pPr>
              <w:jc w:val="center"/>
              <w:rPr>
                <w:b/>
                <w:bCs/>
                <w:color w:val="000000"/>
              </w:rPr>
            </w:pPr>
            <w:r w:rsidRPr="001E0F35">
              <w:rPr>
                <w:b/>
                <w:bCs/>
                <w:color w:val="000000"/>
              </w:rPr>
              <w:t>2013 год</w:t>
            </w:r>
          </w:p>
        </w:tc>
        <w:tc>
          <w:tcPr>
            <w:tcW w:w="329" w:type="pct"/>
            <w:tcBorders>
              <w:top w:val="single" w:sz="4" w:space="0" w:color="auto"/>
              <w:left w:val="nil"/>
              <w:bottom w:val="single" w:sz="4" w:space="0" w:color="auto"/>
              <w:right w:val="single" w:sz="4" w:space="0" w:color="auto"/>
            </w:tcBorders>
            <w:shd w:val="clear" w:color="auto" w:fill="B4C6E7"/>
            <w:vAlign w:val="center"/>
            <w:hideMark/>
          </w:tcPr>
          <w:p w:rsidR="001E0F35" w:rsidRPr="001E0F35" w:rsidRDefault="001E0F35" w:rsidP="00392660">
            <w:pPr>
              <w:jc w:val="center"/>
              <w:rPr>
                <w:b/>
                <w:bCs/>
                <w:color w:val="000000"/>
              </w:rPr>
            </w:pPr>
            <w:r w:rsidRPr="001E0F35">
              <w:rPr>
                <w:b/>
                <w:bCs/>
                <w:color w:val="000000"/>
              </w:rPr>
              <w:t>2014 год</w:t>
            </w:r>
          </w:p>
        </w:tc>
        <w:tc>
          <w:tcPr>
            <w:tcW w:w="329" w:type="pct"/>
            <w:tcBorders>
              <w:top w:val="single" w:sz="4" w:space="0" w:color="auto"/>
              <w:left w:val="nil"/>
              <w:bottom w:val="single" w:sz="4" w:space="0" w:color="auto"/>
              <w:right w:val="single" w:sz="4" w:space="0" w:color="auto"/>
            </w:tcBorders>
            <w:shd w:val="clear" w:color="auto" w:fill="B4C6E7"/>
            <w:vAlign w:val="center"/>
            <w:hideMark/>
          </w:tcPr>
          <w:p w:rsidR="001E0F35" w:rsidRPr="001E0F35" w:rsidRDefault="001E0F35" w:rsidP="00392660">
            <w:pPr>
              <w:jc w:val="center"/>
              <w:rPr>
                <w:b/>
                <w:bCs/>
                <w:color w:val="000000"/>
              </w:rPr>
            </w:pPr>
            <w:r w:rsidRPr="001E0F35">
              <w:rPr>
                <w:b/>
                <w:bCs/>
                <w:color w:val="000000"/>
              </w:rPr>
              <w:t>2015 год</w:t>
            </w:r>
          </w:p>
        </w:tc>
        <w:tc>
          <w:tcPr>
            <w:tcW w:w="263" w:type="pct"/>
            <w:tcBorders>
              <w:top w:val="single" w:sz="4" w:space="0" w:color="auto"/>
              <w:left w:val="nil"/>
              <w:bottom w:val="single" w:sz="4" w:space="0" w:color="auto"/>
              <w:right w:val="single" w:sz="4" w:space="0" w:color="auto"/>
            </w:tcBorders>
            <w:shd w:val="clear" w:color="auto" w:fill="B4C6E7"/>
            <w:vAlign w:val="center"/>
            <w:hideMark/>
          </w:tcPr>
          <w:p w:rsidR="001E0F35" w:rsidRPr="001E0F35" w:rsidRDefault="001E0F35" w:rsidP="00392660">
            <w:pPr>
              <w:jc w:val="center"/>
              <w:rPr>
                <w:b/>
                <w:bCs/>
                <w:color w:val="000000"/>
              </w:rPr>
            </w:pPr>
            <w:r w:rsidRPr="001E0F35">
              <w:rPr>
                <w:b/>
                <w:bCs/>
                <w:color w:val="000000"/>
              </w:rPr>
              <w:t>2016</w:t>
            </w:r>
          </w:p>
          <w:p w:rsidR="001E0F35" w:rsidRPr="001E0F35" w:rsidRDefault="001E0F35" w:rsidP="00392660">
            <w:pPr>
              <w:jc w:val="center"/>
              <w:rPr>
                <w:b/>
                <w:bCs/>
                <w:color w:val="000000"/>
              </w:rPr>
            </w:pPr>
            <w:r w:rsidRPr="001E0F35">
              <w:rPr>
                <w:b/>
                <w:bCs/>
                <w:color w:val="000000"/>
              </w:rPr>
              <w:t xml:space="preserve"> год</w:t>
            </w:r>
          </w:p>
        </w:tc>
        <w:tc>
          <w:tcPr>
            <w:tcW w:w="329" w:type="pct"/>
            <w:tcBorders>
              <w:top w:val="single" w:sz="4" w:space="0" w:color="auto"/>
              <w:left w:val="nil"/>
              <w:bottom w:val="single" w:sz="4" w:space="0" w:color="auto"/>
              <w:right w:val="single" w:sz="4" w:space="0" w:color="auto"/>
            </w:tcBorders>
            <w:shd w:val="clear" w:color="auto" w:fill="B4C6E7"/>
            <w:vAlign w:val="center"/>
          </w:tcPr>
          <w:p w:rsidR="001E0F35" w:rsidRPr="001E0F35" w:rsidRDefault="001E0F35" w:rsidP="00392660">
            <w:pPr>
              <w:jc w:val="center"/>
              <w:rPr>
                <w:b/>
                <w:bCs/>
                <w:color w:val="000000"/>
              </w:rPr>
            </w:pPr>
            <w:r w:rsidRPr="001E0F35">
              <w:rPr>
                <w:b/>
                <w:bCs/>
                <w:color w:val="000000"/>
              </w:rPr>
              <w:t>2017 год</w:t>
            </w:r>
          </w:p>
        </w:tc>
      </w:tr>
      <w:tr w:rsidR="001E0F35" w:rsidRPr="00A0520B" w:rsidTr="001E0F35">
        <w:trPr>
          <w:trHeight w:val="765"/>
        </w:trPr>
        <w:tc>
          <w:tcPr>
            <w:tcW w:w="1434" w:type="pct"/>
            <w:tcBorders>
              <w:top w:val="single" w:sz="4" w:space="0" w:color="auto"/>
              <w:left w:val="single" w:sz="4" w:space="0" w:color="auto"/>
              <w:bottom w:val="single" w:sz="4" w:space="0" w:color="auto"/>
              <w:right w:val="single" w:sz="4" w:space="0" w:color="auto"/>
            </w:tcBorders>
            <w:shd w:val="clear" w:color="auto" w:fill="C5E0B3"/>
            <w:hideMark/>
          </w:tcPr>
          <w:p w:rsidR="001E0F35" w:rsidRPr="001E0F35" w:rsidRDefault="001E0F35" w:rsidP="00392660">
            <w:pPr>
              <w:jc w:val="both"/>
              <w:rPr>
                <w:color w:val="000000"/>
              </w:rPr>
            </w:pPr>
            <w:r w:rsidRPr="001E0F35">
              <w:rPr>
                <w:color w:val="000000"/>
              </w:rPr>
              <w:t>Количество муниципальных учреждений социального обслуживания КГО</w:t>
            </w:r>
          </w:p>
        </w:tc>
        <w:tc>
          <w:tcPr>
            <w:tcW w:w="342" w:type="pct"/>
            <w:tcBorders>
              <w:top w:val="nil"/>
              <w:left w:val="nil"/>
              <w:bottom w:val="single" w:sz="4" w:space="0" w:color="auto"/>
              <w:right w:val="single" w:sz="4" w:space="0" w:color="auto"/>
            </w:tcBorders>
            <w:shd w:val="clear" w:color="auto" w:fill="auto"/>
            <w:vAlign w:val="center"/>
            <w:hideMark/>
          </w:tcPr>
          <w:p w:rsidR="001E0F35" w:rsidRPr="001E0F35" w:rsidRDefault="001E0F35" w:rsidP="00392660">
            <w:pPr>
              <w:jc w:val="center"/>
              <w:rPr>
                <w:color w:val="000000"/>
              </w:rPr>
            </w:pPr>
            <w:r w:rsidRPr="001E0F35">
              <w:rPr>
                <w:color w:val="000000"/>
              </w:rPr>
              <w:t>Ед.</w:t>
            </w:r>
          </w:p>
        </w:tc>
        <w:tc>
          <w:tcPr>
            <w:tcW w:w="329"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0</w:t>
            </w:r>
          </w:p>
        </w:tc>
        <w:tc>
          <w:tcPr>
            <w:tcW w:w="329"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0</w:t>
            </w:r>
          </w:p>
        </w:tc>
        <w:tc>
          <w:tcPr>
            <w:tcW w:w="329"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0</w:t>
            </w:r>
          </w:p>
        </w:tc>
        <w:tc>
          <w:tcPr>
            <w:tcW w:w="329"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0</w:t>
            </w:r>
          </w:p>
        </w:tc>
        <w:tc>
          <w:tcPr>
            <w:tcW w:w="329" w:type="pct"/>
            <w:tcBorders>
              <w:top w:val="single" w:sz="4" w:space="0" w:color="auto"/>
              <w:left w:val="single" w:sz="4" w:space="0" w:color="auto"/>
              <w:bottom w:val="nil"/>
              <w:right w:val="single" w:sz="4" w:space="0" w:color="auto"/>
            </w:tcBorders>
            <w:shd w:val="clear" w:color="auto" w:fill="auto"/>
            <w:vAlign w:val="center"/>
            <w:hideMark/>
          </w:tcPr>
          <w:p w:rsidR="001E0F35" w:rsidRPr="001E0F35" w:rsidRDefault="001E0F35" w:rsidP="00392660">
            <w:pPr>
              <w:jc w:val="center"/>
              <w:rPr>
                <w:color w:val="000000"/>
              </w:rPr>
            </w:pPr>
            <w:r w:rsidRPr="001E0F35">
              <w:rPr>
                <w:color w:val="000000"/>
              </w:rPr>
              <w:t>0</w:t>
            </w:r>
          </w:p>
        </w:tc>
        <w:tc>
          <w:tcPr>
            <w:tcW w:w="329" w:type="pct"/>
            <w:tcBorders>
              <w:top w:val="single" w:sz="4" w:space="0" w:color="auto"/>
              <w:left w:val="nil"/>
              <w:bottom w:val="nil"/>
              <w:right w:val="single" w:sz="4" w:space="0" w:color="auto"/>
            </w:tcBorders>
            <w:shd w:val="clear" w:color="auto" w:fill="auto"/>
            <w:vAlign w:val="center"/>
            <w:hideMark/>
          </w:tcPr>
          <w:p w:rsidR="001E0F35" w:rsidRPr="001E0F35" w:rsidRDefault="001E0F35" w:rsidP="00392660">
            <w:pPr>
              <w:jc w:val="center"/>
              <w:rPr>
                <w:color w:val="000000"/>
              </w:rPr>
            </w:pPr>
            <w:r w:rsidRPr="001E0F35">
              <w:rPr>
                <w:color w:val="000000"/>
              </w:rPr>
              <w:t>0</w:t>
            </w:r>
          </w:p>
        </w:tc>
        <w:tc>
          <w:tcPr>
            <w:tcW w:w="329" w:type="pct"/>
            <w:tcBorders>
              <w:top w:val="single" w:sz="4" w:space="0" w:color="auto"/>
              <w:left w:val="nil"/>
              <w:bottom w:val="nil"/>
              <w:right w:val="single" w:sz="4" w:space="0" w:color="auto"/>
            </w:tcBorders>
            <w:shd w:val="clear" w:color="auto" w:fill="auto"/>
            <w:vAlign w:val="center"/>
            <w:hideMark/>
          </w:tcPr>
          <w:p w:rsidR="001E0F35" w:rsidRPr="001E0F35" w:rsidRDefault="001E0F35" w:rsidP="00392660">
            <w:pPr>
              <w:jc w:val="center"/>
              <w:rPr>
                <w:color w:val="000000"/>
              </w:rPr>
            </w:pPr>
            <w:r w:rsidRPr="001E0F35">
              <w:rPr>
                <w:color w:val="000000"/>
              </w:rPr>
              <w:t>0</w:t>
            </w:r>
          </w:p>
        </w:tc>
        <w:tc>
          <w:tcPr>
            <w:tcW w:w="329" w:type="pct"/>
            <w:tcBorders>
              <w:top w:val="single" w:sz="4" w:space="0" w:color="auto"/>
              <w:left w:val="nil"/>
              <w:bottom w:val="nil"/>
              <w:right w:val="single" w:sz="4" w:space="0" w:color="auto"/>
            </w:tcBorders>
            <w:shd w:val="clear" w:color="auto" w:fill="auto"/>
            <w:vAlign w:val="center"/>
            <w:hideMark/>
          </w:tcPr>
          <w:p w:rsidR="001E0F35" w:rsidRPr="001E0F35" w:rsidRDefault="001E0F35" w:rsidP="00392660">
            <w:pPr>
              <w:jc w:val="center"/>
              <w:rPr>
                <w:color w:val="000000"/>
              </w:rPr>
            </w:pPr>
            <w:r w:rsidRPr="001E0F35">
              <w:rPr>
                <w:color w:val="000000"/>
              </w:rPr>
              <w:t>0</w:t>
            </w:r>
          </w:p>
        </w:tc>
        <w:tc>
          <w:tcPr>
            <w:tcW w:w="263" w:type="pct"/>
            <w:tcBorders>
              <w:top w:val="single" w:sz="4" w:space="0" w:color="auto"/>
              <w:left w:val="nil"/>
              <w:bottom w:val="nil"/>
              <w:right w:val="single" w:sz="4" w:space="0" w:color="auto"/>
            </w:tcBorders>
            <w:shd w:val="clear" w:color="auto" w:fill="auto"/>
            <w:vAlign w:val="center"/>
            <w:hideMark/>
          </w:tcPr>
          <w:p w:rsidR="001E0F35" w:rsidRPr="001E0F35" w:rsidRDefault="001E0F35" w:rsidP="00392660">
            <w:pPr>
              <w:jc w:val="center"/>
              <w:rPr>
                <w:color w:val="000000"/>
              </w:rPr>
            </w:pPr>
            <w:r w:rsidRPr="001E0F35">
              <w:rPr>
                <w:color w:val="000000"/>
              </w:rPr>
              <w:t>0</w:t>
            </w:r>
          </w:p>
        </w:tc>
        <w:tc>
          <w:tcPr>
            <w:tcW w:w="329" w:type="pct"/>
            <w:tcBorders>
              <w:top w:val="single" w:sz="4" w:space="0" w:color="auto"/>
              <w:left w:val="nil"/>
              <w:bottom w:val="nil"/>
              <w:right w:val="single" w:sz="4" w:space="0" w:color="auto"/>
            </w:tcBorders>
            <w:vAlign w:val="center"/>
          </w:tcPr>
          <w:p w:rsidR="001E0F35" w:rsidRPr="001E0F35" w:rsidRDefault="001E0F35" w:rsidP="00392660">
            <w:pPr>
              <w:jc w:val="center"/>
              <w:rPr>
                <w:color w:val="000000"/>
              </w:rPr>
            </w:pPr>
          </w:p>
          <w:p w:rsidR="001E0F35" w:rsidRPr="001E0F35" w:rsidRDefault="001E0F35" w:rsidP="00392660">
            <w:pPr>
              <w:jc w:val="center"/>
              <w:rPr>
                <w:color w:val="000000"/>
              </w:rPr>
            </w:pPr>
            <w:r w:rsidRPr="001E0F35">
              <w:rPr>
                <w:color w:val="000000"/>
              </w:rPr>
              <w:t>0</w:t>
            </w:r>
          </w:p>
        </w:tc>
      </w:tr>
      <w:tr w:rsidR="001E0F35" w:rsidRPr="00A0520B" w:rsidTr="001E0F35">
        <w:trPr>
          <w:trHeight w:val="613"/>
        </w:trPr>
        <w:tc>
          <w:tcPr>
            <w:tcW w:w="1434" w:type="pct"/>
            <w:tcBorders>
              <w:top w:val="single" w:sz="4" w:space="0" w:color="auto"/>
              <w:left w:val="single" w:sz="4" w:space="0" w:color="auto"/>
              <w:bottom w:val="single" w:sz="4" w:space="0" w:color="auto"/>
              <w:right w:val="single" w:sz="4" w:space="0" w:color="auto"/>
            </w:tcBorders>
            <w:shd w:val="clear" w:color="auto" w:fill="C5E0B3"/>
            <w:hideMark/>
          </w:tcPr>
          <w:p w:rsidR="001E0F35" w:rsidRPr="001E0F35" w:rsidRDefault="001E0F35" w:rsidP="00392660">
            <w:pPr>
              <w:jc w:val="both"/>
              <w:rPr>
                <w:color w:val="000000"/>
              </w:rPr>
            </w:pPr>
            <w:r w:rsidRPr="001E0F35">
              <w:rPr>
                <w:color w:val="000000"/>
              </w:rPr>
              <w:t>Количество государственных учреждений социального обслуживания КГО</w:t>
            </w:r>
          </w:p>
        </w:tc>
        <w:tc>
          <w:tcPr>
            <w:tcW w:w="342" w:type="pct"/>
            <w:tcBorders>
              <w:top w:val="nil"/>
              <w:left w:val="nil"/>
              <w:bottom w:val="single" w:sz="4" w:space="0" w:color="auto"/>
              <w:right w:val="single" w:sz="4" w:space="0" w:color="auto"/>
            </w:tcBorders>
            <w:shd w:val="clear" w:color="auto" w:fill="auto"/>
            <w:vAlign w:val="center"/>
            <w:hideMark/>
          </w:tcPr>
          <w:p w:rsidR="001E0F35" w:rsidRPr="001E0F35" w:rsidRDefault="001E0F35" w:rsidP="00392660">
            <w:pPr>
              <w:jc w:val="center"/>
              <w:rPr>
                <w:color w:val="000000"/>
              </w:rPr>
            </w:pPr>
            <w:r w:rsidRPr="001E0F35">
              <w:rPr>
                <w:color w:val="000000"/>
              </w:rPr>
              <w:t>Ед.</w:t>
            </w:r>
          </w:p>
        </w:tc>
        <w:tc>
          <w:tcPr>
            <w:tcW w:w="329" w:type="pct"/>
            <w:tcBorders>
              <w:top w:val="single" w:sz="4" w:space="0" w:color="auto"/>
              <w:left w:val="nil"/>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2</w:t>
            </w:r>
          </w:p>
        </w:tc>
        <w:tc>
          <w:tcPr>
            <w:tcW w:w="329"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2</w:t>
            </w:r>
          </w:p>
        </w:tc>
        <w:tc>
          <w:tcPr>
            <w:tcW w:w="329"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2</w:t>
            </w:r>
          </w:p>
        </w:tc>
        <w:tc>
          <w:tcPr>
            <w:tcW w:w="329" w:type="pct"/>
            <w:tcBorders>
              <w:top w:val="single" w:sz="4" w:space="0" w:color="auto"/>
              <w:left w:val="single" w:sz="4" w:space="0" w:color="auto"/>
              <w:bottom w:val="single" w:sz="4" w:space="0" w:color="auto"/>
              <w:right w:val="single" w:sz="4" w:space="0" w:color="auto"/>
            </w:tcBorders>
            <w:shd w:val="clear" w:color="000000" w:fill="FFFFFF"/>
            <w:vAlign w:val="center"/>
          </w:tcPr>
          <w:p w:rsidR="001E0F35" w:rsidRPr="001E0F35" w:rsidRDefault="001E0F35" w:rsidP="00392660">
            <w:pPr>
              <w:jc w:val="center"/>
              <w:rPr>
                <w:color w:val="000000"/>
              </w:rPr>
            </w:pPr>
            <w:r w:rsidRPr="001E0F35">
              <w:rPr>
                <w:color w:val="000000"/>
              </w:rPr>
              <w:t>2</w:t>
            </w:r>
          </w:p>
        </w:tc>
        <w:tc>
          <w:tcPr>
            <w:tcW w:w="32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E0F35" w:rsidRPr="001E0F35" w:rsidRDefault="001E0F35" w:rsidP="00392660">
            <w:pPr>
              <w:jc w:val="center"/>
              <w:rPr>
                <w:color w:val="000000"/>
              </w:rPr>
            </w:pPr>
            <w:r w:rsidRPr="001E0F35">
              <w:rPr>
                <w:color w:val="000000"/>
              </w:rPr>
              <w:t>2</w:t>
            </w:r>
          </w:p>
        </w:tc>
        <w:tc>
          <w:tcPr>
            <w:tcW w:w="329" w:type="pct"/>
            <w:tcBorders>
              <w:top w:val="single" w:sz="4" w:space="0" w:color="auto"/>
              <w:left w:val="nil"/>
              <w:bottom w:val="single" w:sz="4" w:space="0" w:color="auto"/>
              <w:right w:val="single" w:sz="4" w:space="0" w:color="auto"/>
            </w:tcBorders>
            <w:shd w:val="clear" w:color="000000" w:fill="FFFFFF"/>
            <w:vAlign w:val="center"/>
            <w:hideMark/>
          </w:tcPr>
          <w:p w:rsidR="001E0F35" w:rsidRPr="001E0F35" w:rsidRDefault="001E0F35" w:rsidP="00392660">
            <w:pPr>
              <w:jc w:val="center"/>
              <w:rPr>
                <w:color w:val="000000"/>
              </w:rPr>
            </w:pPr>
            <w:r w:rsidRPr="001E0F35">
              <w:rPr>
                <w:color w:val="000000"/>
              </w:rPr>
              <w:t>2</w:t>
            </w:r>
          </w:p>
        </w:tc>
        <w:tc>
          <w:tcPr>
            <w:tcW w:w="329" w:type="pct"/>
            <w:tcBorders>
              <w:top w:val="single" w:sz="4" w:space="0" w:color="auto"/>
              <w:left w:val="nil"/>
              <w:bottom w:val="single" w:sz="4" w:space="0" w:color="auto"/>
              <w:right w:val="single" w:sz="4" w:space="0" w:color="auto"/>
            </w:tcBorders>
            <w:shd w:val="clear" w:color="000000" w:fill="FFFFFF"/>
            <w:vAlign w:val="center"/>
            <w:hideMark/>
          </w:tcPr>
          <w:p w:rsidR="001E0F35" w:rsidRPr="001E0F35" w:rsidRDefault="001E0F35" w:rsidP="00392660">
            <w:pPr>
              <w:jc w:val="center"/>
              <w:rPr>
                <w:color w:val="000000"/>
              </w:rPr>
            </w:pPr>
            <w:r w:rsidRPr="001E0F35">
              <w:rPr>
                <w:color w:val="000000"/>
              </w:rPr>
              <w:t>2</w:t>
            </w:r>
          </w:p>
        </w:tc>
        <w:tc>
          <w:tcPr>
            <w:tcW w:w="329" w:type="pct"/>
            <w:tcBorders>
              <w:top w:val="single" w:sz="4" w:space="0" w:color="auto"/>
              <w:left w:val="nil"/>
              <w:bottom w:val="single" w:sz="4" w:space="0" w:color="auto"/>
              <w:right w:val="single" w:sz="4" w:space="0" w:color="auto"/>
            </w:tcBorders>
            <w:shd w:val="clear" w:color="000000" w:fill="FFFFFF"/>
            <w:vAlign w:val="center"/>
            <w:hideMark/>
          </w:tcPr>
          <w:p w:rsidR="001E0F35" w:rsidRPr="001E0F35" w:rsidRDefault="001E0F35" w:rsidP="00392660">
            <w:pPr>
              <w:jc w:val="center"/>
              <w:rPr>
                <w:color w:val="000000"/>
              </w:rPr>
            </w:pPr>
            <w:r w:rsidRPr="001E0F35">
              <w:rPr>
                <w:color w:val="000000"/>
              </w:rPr>
              <w:t>2</w:t>
            </w:r>
          </w:p>
        </w:tc>
        <w:tc>
          <w:tcPr>
            <w:tcW w:w="263" w:type="pct"/>
            <w:tcBorders>
              <w:top w:val="single" w:sz="4" w:space="0" w:color="auto"/>
              <w:left w:val="nil"/>
              <w:bottom w:val="single" w:sz="4" w:space="0" w:color="auto"/>
              <w:right w:val="single" w:sz="4" w:space="0" w:color="auto"/>
            </w:tcBorders>
            <w:shd w:val="clear" w:color="000000" w:fill="FFFFFF"/>
            <w:vAlign w:val="center"/>
            <w:hideMark/>
          </w:tcPr>
          <w:p w:rsidR="001E0F35" w:rsidRPr="001E0F35" w:rsidRDefault="001E0F35" w:rsidP="00392660">
            <w:pPr>
              <w:jc w:val="center"/>
              <w:rPr>
                <w:color w:val="000000"/>
              </w:rPr>
            </w:pPr>
            <w:r w:rsidRPr="001E0F35">
              <w:rPr>
                <w:color w:val="000000"/>
              </w:rPr>
              <w:t>3</w:t>
            </w:r>
          </w:p>
        </w:tc>
        <w:tc>
          <w:tcPr>
            <w:tcW w:w="329" w:type="pct"/>
            <w:tcBorders>
              <w:top w:val="single" w:sz="4" w:space="0" w:color="auto"/>
              <w:left w:val="nil"/>
              <w:bottom w:val="single" w:sz="4" w:space="0" w:color="auto"/>
              <w:right w:val="single" w:sz="4" w:space="0" w:color="auto"/>
            </w:tcBorders>
            <w:shd w:val="clear" w:color="000000" w:fill="FFFFFF"/>
            <w:vAlign w:val="center"/>
          </w:tcPr>
          <w:p w:rsidR="001E0F35" w:rsidRPr="001E0F35" w:rsidRDefault="001E0F35" w:rsidP="00392660">
            <w:pPr>
              <w:jc w:val="center"/>
              <w:rPr>
                <w:color w:val="000000"/>
              </w:rPr>
            </w:pPr>
          </w:p>
          <w:p w:rsidR="001E0F35" w:rsidRPr="001E0F35" w:rsidRDefault="001E0F35" w:rsidP="00392660">
            <w:pPr>
              <w:jc w:val="center"/>
              <w:rPr>
                <w:color w:val="000000"/>
              </w:rPr>
            </w:pPr>
            <w:r w:rsidRPr="001E0F35">
              <w:rPr>
                <w:color w:val="000000"/>
              </w:rPr>
              <w:t>3</w:t>
            </w:r>
          </w:p>
        </w:tc>
      </w:tr>
      <w:tr w:rsidR="001E0F35" w:rsidRPr="00A0520B" w:rsidTr="001E0F35">
        <w:trPr>
          <w:trHeight w:val="569"/>
        </w:trPr>
        <w:tc>
          <w:tcPr>
            <w:tcW w:w="1434" w:type="pct"/>
            <w:tcBorders>
              <w:top w:val="single" w:sz="4" w:space="0" w:color="auto"/>
              <w:left w:val="single" w:sz="4" w:space="0" w:color="auto"/>
              <w:bottom w:val="single" w:sz="4" w:space="0" w:color="auto"/>
              <w:right w:val="single" w:sz="4" w:space="0" w:color="auto"/>
            </w:tcBorders>
            <w:shd w:val="clear" w:color="auto" w:fill="C5E0B3"/>
            <w:hideMark/>
          </w:tcPr>
          <w:p w:rsidR="001E0F35" w:rsidRPr="001E0F35" w:rsidRDefault="001E0F35" w:rsidP="00392660">
            <w:pPr>
              <w:jc w:val="both"/>
              <w:rPr>
                <w:color w:val="000000"/>
              </w:rPr>
            </w:pPr>
            <w:r w:rsidRPr="001E0F35">
              <w:rPr>
                <w:color w:val="000000"/>
              </w:rPr>
              <w:t>Число стационарных учреждений социального обслуживания для граждан пожилого возраста и инвалидов (взрослых)</w:t>
            </w:r>
          </w:p>
        </w:tc>
        <w:tc>
          <w:tcPr>
            <w:tcW w:w="342" w:type="pct"/>
            <w:tcBorders>
              <w:top w:val="single" w:sz="4" w:space="0" w:color="auto"/>
              <w:left w:val="nil"/>
              <w:bottom w:val="single" w:sz="4" w:space="0" w:color="auto"/>
              <w:right w:val="single" w:sz="4" w:space="0" w:color="auto"/>
            </w:tcBorders>
            <w:shd w:val="clear" w:color="auto" w:fill="auto"/>
            <w:vAlign w:val="center"/>
            <w:hideMark/>
          </w:tcPr>
          <w:p w:rsidR="001E0F35" w:rsidRPr="001E0F35" w:rsidRDefault="001E0F35" w:rsidP="00392660">
            <w:pPr>
              <w:jc w:val="center"/>
              <w:rPr>
                <w:color w:val="000000"/>
              </w:rPr>
            </w:pPr>
            <w:r w:rsidRPr="001E0F35">
              <w:rPr>
                <w:color w:val="000000"/>
              </w:rPr>
              <w:t>Ед.</w:t>
            </w:r>
          </w:p>
        </w:tc>
        <w:tc>
          <w:tcPr>
            <w:tcW w:w="329" w:type="pct"/>
            <w:tcBorders>
              <w:top w:val="single" w:sz="4" w:space="0" w:color="auto"/>
              <w:left w:val="nil"/>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1</w:t>
            </w:r>
          </w:p>
        </w:tc>
        <w:tc>
          <w:tcPr>
            <w:tcW w:w="329"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1</w:t>
            </w:r>
          </w:p>
        </w:tc>
        <w:tc>
          <w:tcPr>
            <w:tcW w:w="329"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1</w:t>
            </w:r>
          </w:p>
        </w:tc>
        <w:tc>
          <w:tcPr>
            <w:tcW w:w="329" w:type="pct"/>
            <w:tcBorders>
              <w:top w:val="single" w:sz="4" w:space="0" w:color="auto"/>
              <w:left w:val="single" w:sz="4" w:space="0" w:color="auto"/>
              <w:bottom w:val="single" w:sz="4" w:space="0" w:color="auto"/>
              <w:right w:val="single" w:sz="4" w:space="0" w:color="auto"/>
            </w:tcBorders>
            <w:shd w:val="clear" w:color="000000" w:fill="FFFFFF"/>
            <w:vAlign w:val="center"/>
          </w:tcPr>
          <w:p w:rsidR="001E0F35" w:rsidRPr="001E0F35" w:rsidRDefault="001E0F35" w:rsidP="00392660">
            <w:pPr>
              <w:jc w:val="center"/>
              <w:rPr>
                <w:color w:val="000000"/>
              </w:rPr>
            </w:pPr>
            <w:r w:rsidRPr="001E0F35">
              <w:rPr>
                <w:color w:val="000000"/>
              </w:rPr>
              <w:t>1</w:t>
            </w:r>
          </w:p>
        </w:tc>
        <w:tc>
          <w:tcPr>
            <w:tcW w:w="32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E0F35" w:rsidRPr="001E0F35" w:rsidRDefault="001E0F35" w:rsidP="00392660">
            <w:pPr>
              <w:jc w:val="center"/>
              <w:rPr>
                <w:color w:val="000000"/>
              </w:rPr>
            </w:pPr>
            <w:r w:rsidRPr="001E0F35">
              <w:rPr>
                <w:color w:val="000000"/>
              </w:rPr>
              <w:t>1</w:t>
            </w:r>
          </w:p>
        </w:tc>
        <w:tc>
          <w:tcPr>
            <w:tcW w:w="329" w:type="pct"/>
            <w:tcBorders>
              <w:top w:val="single" w:sz="4" w:space="0" w:color="auto"/>
              <w:left w:val="nil"/>
              <w:bottom w:val="single" w:sz="4" w:space="0" w:color="auto"/>
              <w:right w:val="single" w:sz="4" w:space="0" w:color="auto"/>
            </w:tcBorders>
            <w:shd w:val="clear" w:color="000000" w:fill="FFFFFF"/>
            <w:vAlign w:val="center"/>
            <w:hideMark/>
          </w:tcPr>
          <w:p w:rsidR="001E0F35" w:rsidRPr="001E0F35" w:rsidRDefault="001E0F35" w:rsidP="00392660">
            <w:pPr>
              <w:jc w:val="center"/>
              <w:rPr>
                <w:color w:val="000000"/>
              </w:rPr>
            </w:pPr>
            <w:r w:rsidRPr="001E0F35">
              <w:rPr>
                <w:color w:val="000000"/>
              </w:rPr>
              <w:t>1</w:t>
            </w:r>
          </w:p>
        </w:tc>
        <w:tc>
          <w:tcPr>
            <w:tcW w:w="329" w:type="pct"/>
            <w:tcBorders>
              <w:top w:val="single" w:sz="4" w:space="0" w:color="auto"/>
              <w:left w:val="nil"/>
              <w:bottom w:val="single" w:sz="4" w:space="0" w:color="auto"/>
              <w:right w:val="single" w:sz="4" w:space="0" w:color="auto"/>
            </w:tcBorders>
            <w:shd w:val="clear" w:color="000000" w:fill="FFFFFF"/>
            <w:vAlign w:val="center"/>
            <w:hideMark/>
          </w:tcPr>
          <w:p w:rsidR="001E0F35" w:rsidRPr="001E0F35" w:rsidRDefault="001E0F35" w:rsidP="00392660">
            <w:pPr>
              <w:jc w:val="center"/>
              <w:rPr>
                <w:color w:val="000000"/>
              </w:rPr>
            </w:pPr>
            <w:r w:rsidRPr="001E0F35">
              <w:rPr>
                <w:color w:val="000000"/>
              </w:rPr>
              <w:t>1</w:t>
            </w:r>
          </w:p>
        </w:tc>
        <w:tc>
          <w:tcPr>
            <w:tcW w:w="329" w:type="pct"/>
            <w:tcBorders>
              <w:top w:val="single" w:sz="4" w:space="0" w:color="auto"/>
              <w:left w:val="nil"/>
              <w:bottom w:val="single" w:sz="4" w:space="0" w:color="auto"/>
              <w:right w:val="single" w:sz="4" w:space="0" w:color="auto"/>
            </w:tcBorders>
            <w:shd w:val="clear" w:color="000000" w:fill="FFFFFF"/>
            <w:vAlign w:val="center"/>
            <w:hideMark/>
          </w:tcPr>
          <w:p w:rsidR="001E0F35" w:rsidRPr="001E0F35" w:rsidRDefault="001E0F35" w:rsidP="00392660">
            <w:pPr>
              <w:jc w:val="center"/>
              <w:rPr>
                <w:color w:val="000000"/>
              </w:rPr>
            </w:pPr>
            <w:r w:rsidRPr="001E0F35">
              <w:rPr>
                <w:color w:val="000000"/>
              </w:rPr>
              <w:t>1</w:t>
            </w:r>
          </w:p>
        </w:tc>
        <w:tc>
          <w:tcPr>
            <w:tcW w:w="263" w:type="pct"/>
            <w:tcBorders>
              <w:top w:val="single" w:sz="4" w:space="0" w:color="auto"/>
              <w:left w:val="nil"/>
              <w:bottom w:val="single" w:sz="4" w:space="0" w:color="auto"/>
              <w:right w:val="single" w:sz="4" w:space="0" w:color="auto"/>
            </w:tcBorders>
            <w:shd w:val="clear" w:color="000000" w:fill="FFFFFF"/>
            <w:vAlign w:val="center"/>
            <w:hideMark/>
          </w:tcPr>
          <w:p w:rsidR="001E0F35" w:rsidRPr="001E0F35" w:rsidRDefault="001E0F35" w:rsidP="00392660">
            <w:pPr>
              <w:jc w:val="center"/>
              <w:rPr>
                <w:color w:val="000000"/>
              </w:rPr>
            </w:pPr>
            <w:r w:rsidRPr="001E0F35">
              <w:rPr>
                <w:color w:val="000000"/>
              </w:rPr>
              <w:t>1</w:t>
            </w:r>
          </w:p>
        </w:tc>
        <w:tc>
          <w:tcPr>
            <w:tcW w:w="329" w:type="pct"/>
            <w:tcBorders>
              <w:top w:val="single" w:sz="4" w:space="0" w:color="auto"/>
              <w:left w:val="nil"/>
              <w:bottom w:val="single" w:sz="4" w:space="0" w:color="auto"/>
              <w:right w:val="single" w:sz="4" w:space="0" w:color="auto"/>
            </w:tcBorders>
            <w:shd w:val="clear" w:color="000000" w:fill="FFFFFF"/>
            <w:vAlign w:val="center"/>
          </w:tcPr>
          <w:p w:rsidR="001E0F35" w:rsidRPr="001E0F35" w:rsidRDefault="001E0F35" w:rsidP="00392660">
            <w:pPr>
              <w:jc w:val="center"/>
              <w:rPr>
                <w:color w:val="000000"/>
              </w:rPr>
            </w:pPr>
          </w:p>
          <w:p w:rsidR="001E0F35" w:rsidRPr="001E0F35" w:rsidRDefault="001E0F35" w:rsidP="00392660">
            <w:pPr>
              <w:jc w:val="center"/>
              <w:rPr>
                <w:color w:val="000000"/>
              </w:rPr>
            </w:pPr>
            <w:r w:rsidRPr="001E0F35">
              <w:rPr>
                <w:color w:val="000000"/>
              </w:rPr>
              <w:t>1</w:t>
            </w:r>
          </w:p>
        </w:tc>
      </w:tr>
      <w:tr w:rsidR="001E0F35" w:rsidRPr="00A0520B" w:rsidTr="001E0F35">
        <w:trPr>
          <w:trHeight w:val="625"/>
        </w:trPr>
        <w:tc>
          <w:tcPr>
            <w:tcW w:w="1434" w:type="pct"/>
            <w:tcBorders>
              <w:top w:val="single" w:sz="4" w:space="0" w:color="auto"/>
              <w:left w:val="single" w:sz="4" w:space="0" w:color="auto"/>
              <w:bottom w:val="single" w:sz="4" w:space="0" w:color="auto"/>
              <w:right w:val="single" w:sz="4" w:space="0" w:color="auto"/>
            </w:tcBorders>
            <w:shd w:val="clear" w:color="auto" w:fill="C5E0B3"/>
            <w:hideMark/>
          </w:tcPr>
          <w:p w:rsidR="001E0F35" w:rsidRPr="001E0F35" w:rsidRDefault="001E0F35" w:rsidP="00392660">
            <w:pPr>
              <w:jc w:val="both"/>
              <w:rPr>
                <w:color w:val="000000"/>
              </w:rPr>
            </w:pPr>
            <w:r w:rsidRPr="001E0F35">
              <w:rPr>
                <w:color w:val="000000"/>
              </w:rPr>
              <w:lastRenderedPageBreak/>
              <w:t>Число центров социального обслуживания граждан пожилого возраста и инвалидов</w:t>
            </w:r>
          </w:p>
        </w:tc>
        <w:tc>
          <w:tcPr>
            <w:tcW w:w="342" w:type="pct"/>
            <w:tcBorders>
              <w:top w:val="single" w:sz="4" w:space="0" w:color="auto"/>
              <w:left w:val="nil"/>
              <w:bottom w:val="single" w:sz="4" w:space="0" w:color="auto"/>
              <w:right w:val="single" w:sz="4" w:space="0" w:color="auto"/>
            </w:tcBorders>
            <w:shd w:val="clear" w:color="000000" w:fill="FFFFFF"/>
            <w:vAlign w:val="center"/>
            <w:hideMark/>
          </w:tcPr>
          <w:p w:rsidR="001E0F35" w:rsidRPr="001E0F35" w:rsidRDefault="001E0F35" w:rsidP="00392660">
            <w:pPr>
              <w:jc w:val="center"/>
              <w:rPr>
                <w:color w:val="000000"/>
              </w:rPr>
            </w:pPr>
            <w:r w:rsidRPr="001E0F35">
              <w:rPr>
                <w:color w:val="000000"/>
              </w:rPr>
              <w:t>Ед.</w:t>
            </w:r>
          </w:p>
        </w:tc>
        <w:tc>
          <w:tcPr>
            <w:tcW w:w="329"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1</w:t>
            </w:r>
          </w:p>
        </w:tc>
        <w:tc>
          <w:tcPr>
            <w:tcW w:w="329"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1</w:t>
            </w:r>
          </w:p>
        </w:tc>
        <w:tc>
          <w:tcPr>
            <w:tcW w:w="329"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1</w:t>
            </w:r>
          </w:p>
        </w:tc>
        <w:tc>
          <w:tcPr>
            <w:tcW w:w="329"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1</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0F35" w:rsidRPr="001E0F35" w:rsidRDefault="001E0F35" w:rsidP="00392660">
            <w:pPr>
              <w:jc w:val="center"/>
              <w:rPr>
                <w:color w:val="000000"/>
              </w:rPr>
            </w:pPr>
            <w:r w:rsidRPr="001E0F35">
              <w:rPr>
                <w:color w:val="000000"/>
              </w:rPr>
              <w:t>1</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1E0F35" w:rsidRPr="001E0F35" w:rsidRDefault="001E0F35" w:rsidP="00392660">
            <w:pPr>
              <w:jc w:val="center"/>
              <w:rPr>
                <w:color w:val="000000"/>
              </w:rPr>
            </w:pPr>
            <w:r w:rsidRPr="001E0F35">
              <w:rPr>
                <w:color w:val="000000"/>
              </w:rPr>
              <w:t>1</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1E0F35" w:rsidRPr="001E0F35" w:rsidRDefault="001E0F35" w:rsidP="00392660">
            <w:pPr>
              <w:jc w:val="center"/>
              <w:rPr>
                <w:color w:val="000000"/>
              </w:rPr>
            </w:pPr>
            <w:r w:rsidRPr="001E0F35">
              <w:rPr>
                <w:color w:val="000000"/>
              </w:rPr>
              <w:t>1</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1E0F35" w:rsidRPr="001E0F35" w:rsidRDefault="001E0F35" w:rsidP="00392660">
            <w:pPr>
              <w:jc w:val="center"/>
              <w:rPr>
                <w:color w:val="000000"/>
              </w:rPr>
            </w:pPr>
            <w:r w:rsidRPr="001E0F35">
              <w:rPr>
                <w:color w:val="000000"/>
              </w:rPr>
              <w:t>1</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1E0F35" w:rsidRPr="001E0F35" w:rsidRDefault="001E0F35" w:rsidP="00392660">
            <w:pPr>
              <w:jc w:val="center"/>
              <w:rPr>
                <w:color w:val="000000"/>
              </w:rPr>
            </w:pPr>
            <w:r w:rsidRPr="001E0F35">
              <w:rPr>
                <w:color w:val="000000"/>
              </w:rPr>
              <w:t>1</w:t>
            </w:r>
          </w:p>
        </w:tc>
        <w:tc>
          <w:tcPr>
            <w:tcW w:w="329" w:type="pct"/>
            <w:tcBorders>
              <w:top w:val="single" w:sz="4" w:space="0" w:color="auto"/>
              <w:left w:val="nil"/>
              <w:bottom w:val="single" w:sz="4" w:space="0" w:color="auto"/>
              <w:right w:val="single" w:sz="4" w:space="0" w:color="auto"/>
            </w:tcBorders>
            <w:vAlign w:val="center"/>
          </w:tcPr>
          <w:p w:rsidR="001E0F35" w:rsidRPr="001E0F35" w:rsidRDefault="001E0F35" w:rsidP="00392660">
            <w:pPr>
              <w:jc w:val="center"/>
              <w:rPr>
                <w:color w:val="000000"/>
              </w:rPr>
            </w:pPr>
          </w:p>
          <w:p w:rsidR="001E0F35" w:rsidRPr="001E0F35" w:rsidRDefault="001E0F35" w:rsidP="00392660">
            <w:pPr>
              <w:jc w:val="center"/>
              <w:rPr>
                <w:color w:val="000000"/>
              </w:rPr>
            </w:pPr>
            <w:r w:rsidRPr="001E0F35">
              <w:rPr>
                <w:color w:val="000000"/>
              </w:rPr>
              <w:t>1</w:t>
            </w:r>
          </w:p>
        </w:tc>
      </w:tr>
      <w:tr w:rsidR="001E0F35" w:rsidRPr="00A0520B" w:rsidTr="001E0F35">
        <w:trPr>
          <w:trHeight w:val="625"/>
        </w:trPr>
        <w:tc>
          <w:tcPr>
            <w:tcW w:w="1434" w:type="pct"/>
            <w:tcBorders>
              <w:top w:val="single" w:sz="4" w:space="0" w:color="auto"/>
              <w:left w:val="single" w:sz="4" w:space="0" w:color="auto"/>
              <w:bottom w:val="single" w:sz="4" w:space="0" w:color="auto"/>
              <w:right w:val="single" w:sz="4" w:space="0" w:color="auto"/>
            </w:tcBorders>
            <w:shd w:val="clear" w:color="auto" w:fill="C5E0B3"/>
          </w:tcPr>
          <w:p w:rsidR="001E0F35" w:rsidRPr="001E0F35" w:rsidRDefault="001E0F35" w:rsidP="00392660">
            <w:pPr>
              <w:jc w:val="both"/>
              <w:rPr>
                <w:color w:val="000000"/>
              </w:rPr>
            </w:pPr>
            <w:r w:rsidRPr="001E0F35">
              <w:rPr>
                <w:color w:val="000000"/>
              </w:rPr>
              <w:t>Количество многодетных семей, проживающих на территории КГО/ в них детей</w:t>
            </w:r>
          </w:p>
        </w:tc>
        <w:tc>
          <w:tcPr>
            <w:tcW w:w="342" w:type="pct"/>
            <w:tcBorders>
              <w:top w:val="nil"/>
              <w:left w:val="nil"/>
              <w:bottom w:val="single" w:sz="4" w:space="0" w:color="auto"/>
              <w:right w:val="single" w:sz="4" w:space="0" w:color="auto"/>
            </w:tcBorders>
            <w:shd w:val="clear" w:color="000000" w:fill="FFFFFF"/>
            <w:vAlign w:val="center"/>
          </w:tcPr>
          <w:p w:rsidR="001E0F35" w:rsidRPr="001E0F35" w:rsidRDefault="001E0F35" w:rsidP="00392660">
            <w:pPr>
              <w:jc w:val="center"/>
              <w:rPr>
                <w:color w:val="000000"/>
              </w:rPr>
            </w:pPr>
            <w:r w:rsidRPr="001E0F35">
              <w:rPr>
                <w:color w:val="000000"/>
              </w:rPr>
              <w:t>семей/ Чел.</w:t>
            </w:r>
          </w:p>
        </w:tc>
        <w:tc>
          <w:tcPr>
            <w:tcW w:w="329"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178/</w:t>
            </w:r>
          </w:p>
          <w:p w:rsidR="001E0F35" w:rsidRPr="001E0F35" w:rsidRDefault="001E0F35" w:rsidP="00392660">
            <w:pPr>
              <w:jc w:val="center"/>
              <w:rPr>
                <w:color w:val="000000"/>
              </w:rPr>
            </w:pPr>
            <w:r w:rsidRPr="001E0F35">
              <w:rPr>
                <w:color w:val="000000"/>
              </w:rPr>
              <w:t>587</w:t>
            </w:r>
          </w:p>
        </w:tc>
        <w:tc>
          <w:tcPr>
            <w:tcW w:w="329"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214/</w:t>
            </w:r>
          </w:p>
          <w:p w:rsidR="001E0F35" w:rsidRPr="001E0F35" w:rsidRDefault="001E0F35" w:rsidP="00392660">
            <w:pPr>
              <w:jc w:val="center"/>
              <w:rPr>
                <w:color w:val="000000"/>
              </w:rPr>
            </w:pPr>
            <w:r w:rsidRPr="001E0F35">
              <w:rPr>
                <w:color w:val="000000"/>
              </w:rPr>
              <w:t>684</w:t>
            </w:r>
          </w:p>
        </w:tc>
        <w:tc>
          <w:tcPr>
            <w:tcW w:w="329"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268/</w:t>
            </w:r>
          </w:p>
          <w:p w:rsidR="001E0F35" w:rsidRPr="001E0F35" w:rsidRDefault="001E0F35" w:rsidP="00392660">
            <w:pPr>
              <w:jc w:val="center"/>
              <w:rPr>
                <w:color w:val="000000"/>
              </w:rPr>
            </w:pPr>
            <w:r w:rsidRPr="001E0F35">
              <w:rPr>
                <w:color w:val="000000"/>
              </w:rPr>
              <w:t>885</w:t>
            </w:r>
          </w:p>
        </w:tc>
        <w:tc>
          <w:tcPr>
            <w:tcW w:w="329"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254/</w:t>
            </w:r>
          </w:p>
          <w:p w:rsidR="001E0F35" w:rsidRPr="001E0F35" w:rsidRDefault="001E0F35" w:rsidP="00392660">
            <w:pPr>
              <w:jc w:val="center"/>
              <w:rPr>
                <w:color w:val="000000"/>
              </w:rPr>
            </w:pPr>
            <w:r w:rsidRPr="001E0F35">
              <w:rPr>
                <w:color w:val="000000"/>
              </w:rPr>
              <w:t>788</w:t>
            </w:r>
          </w:p>
        </w:tc>
        <w:tc>
          <w:tcPr>
            <w:tcW w:w="329" w:type="pct"/>
            <w:tcBorders>
              <w:top w:val="nil"/>
              <w:left w:val="single" w:sz="4" w:space="0" w:color="auto"/>
              <w:bottom w:val="single" w:sz="4" w:space="0" w:color="auto"/>
              <w:right w:val="single" w:sz="4" w:space="0" w:color="auto"/>
            </w:tcBorders>
            <w:shd w:val="clear" w:color="auto" w:fill="auto"/>
            <w:vAlign w:val="center"/>
          </w:tcPr>
          <w:p w:rsidR="001E0F35" w:rsidRPr="001E0F35" w:rsidRDefault="001E0F35" w:rsidP="00392660">
            <w:pPr>
              <w:jc w:val="center"/>
              <w:rPr>
                <w:color w:val="000000"/>
              </w:rPr>
            </w:pPr>
            <w:r w:rsidRPr="001E0F35">
              <w:rPr>
                <w:color w:val="000000"/>
              </w:rPr>
              <w:t>247</w:t>
            </w:r>
          </w:p>
          <w:p w:rsidR="001E0F35" w:rsidRPr="001E0F35" w:rsidRDefault="001E0F35" w:rsidP="00392660">
            <w:pPr>
              <w:jc w:val="center"/>
              <w:rPr>
                <w:color w:val="000000"/>
              </w:rPr>
            </w:pPr>
            <w:r w:rsidRPr="001E0F35">
              <w:rPr>
                <w:color w:val="000000"/>
              </w:rPr>
              <w:t>/753</w:t>
            </w:r>
          </w:p>
        </w:tc>
        <w:tc>
          <w:tcPr>
            <w:tcW w:w="329" w:type="pct"/>
            <w:tcBorders>
              <w:top w:val="nil"/>
              <w:left w:val="nil"/>
              <w:bottom w:val="single" w:sz="4" w:space="0" w:color="auto"/>
              <w:right w:val="single" w:sz="4" w:space="0" w:color="auto"/>
            </w:tcBorders>
            <w:shd w:val="clear" w:color="auto" w:fill="auto"/>
            <w:vAlign w:val="center"/>
          </w:tcPr>
          <w:p w:rsidR="001E0F35" w:rsidRPr="001E0F35" w:rsidRDefault="001E0F35" w:rsidP="00392660">
            <w:pPr>
              <w:jc w:val="center"/>
              <w:rPr>
                <w:color w:val="000000"/>
              </w:rPr>
            </w:pPr>
            <w:r w:rsidRPr="001E0F35">
              <w:rPr>
                <w:color w:val="000000"/>
              </w:rPr>
              <w:t>289/</w:t>
            </w:r>
          </w:p>
          <w:p w:rsidR="001E0F35" w:rsidRPr="001E0F35" w:rsidRDefault="001E0F35" w:rsidP="00392660">
            <w:pPr>
              <w:jc w:val="center"/>
              <w:rPr>
                <w:color w:val="000000"/>
              </w:rPr>
            </w:pPr>
            <w:r w:rsidRPr="001E0F35">
              <w:rPr>
                <w:color w:val="000000"/>
              </w:rPr>
              <w:t>924</w:t>
            </w:r>
          </w:p>
        </w:tc>
        <w:tc>
          <w:tcPr>
            <w:tcW w:w="329" w:type="pct"/>
            <w:tcBorders>
              <w:top w:val="nil"/>
              <w:left w:val="nil"/>
              <w:bottom w:val="single" w:sz="4" w:space="0" w:color="auto"/>
              <w:right w:val="single" w:sz="4" w:space="0" w:color="auto"/>
            </w:tcBorders>
            <w:shd w:val="clear" w:color="auto" w:fill="auto"/>
            <w:vAlign w:val="center"/>
          </w:tcPr>
          <w:p w:rsidR="001E0F35" w:rsidRPr="001E0F35" w:rsidRDefault="001E0F35" w:rsidP="00392660">
            <w:pPr>
              <w:jc w:val="center"/>
              <w:rPr>
                <w:color w:val="000000"/>
              </w:rPr>
            </w:pPr>
            <w:r w:rsidRPr="001E0F35">
              <w:rPr>
                <w:color w:val="000000"/>
              </w:rPr>
              <w:t>302/</w:t>
            </w:r>
          </w:p>
          <w:p w:rsidR="001E0F35" w:rsidRPr="001E0F35" w:rsidRDefault="001E0F35" w:rsidP="00392660">
            <w:pPr>
              <w:jc w:val="center"/>
              <w:rPr>
                <w:color w:val="000000"/>
              </w:rPr>
            </w:pPr>
            <w:r w:rsidRPr="001E0F35">
              <w:rPr>
                <w:color w:val="000000"/>
              </w:rPr>
              <w:t>993</w:t>
            </w:r>
          </w:p>
        </w:tc>
        <w:tc>
          <w:tcPr>
            <w:tcW w:w="329" w:type="pct"/>
            <w:tcBorders>
              <w:top w:val="nil"/>
              <w:left w:val="nil"/>
              <w:bottom w:val="single" w:sz="4" w:space="0" w:color="auto"/>
              <w:right w:val="single" w:sz="4" w:space="0" w:color="auto"/>
            </w:tcBorders>
            <w:shd w:val="clear" w:color="auto" w:fill="auto"/>
            <w:vAlign w:val="center"/>
          </w:tcPr>
          <w:p w:rsidR="001E0F35" w:rsidRPr="001E0F35" w:rsidRDefault="001E0F35" w:rsidP="00392660">
            <w:pPr>
              <w:jc w:val="center"/>
              <w:rPr>
                <w:color w:val="000000"/>
              </w:rPr>
            </w:pPr>
            <w:r w:rsidRPr="001E0F35">
              <w:rPr>
                <w:color w:val="000000"/>
              </w:rPr>
              <w:t>372/</w:t>
            </w:r>
          </w:p>
          <w:p w:rsidR="001E0F35" w:rsidRPr="001E0F35" w:rsidRDefault="001E0F35" w:rsidP="00392660">
            <w:pPr>
              <w:jc w:val="center"/>
              <w:rPr>
                <w:color w:val="000000"/>
              </w:rPr>
            </w:pPr>
            <w:r w:rsidRPr="001E0F35">
              <w:rPr>
                <w:color w:val="000000"/>
              </w:rPr>
              <w:t>1215</w:t>
            </w:r>
          </w:p>
        </w:tc>
        <w:tc>
          <w:tcPr>
            <w:tcW w:w="263" w:type="pct"/>
            <w:tcBorders>
              <w:top w:val="nil"/>
              <w:left w:val="nil"/>
              <w:bottom w:val="single" w:sz="4" w:space="0" w:color="auto"/>
              <w:right w:val="single" w:sz="4" w:space="0" w:color="auto"/>
            </w:tcBorders>
            <w:shd w:val="clear" w:color="auto" w:fill="auto"/>
            <w:vAlign w:val="center"/>
          </w:tcPr>
          <w:p w:rsidR="001E0F35" w:rsidRPr="001E0F35" w:rsidRDefault="001E0F35" w:rsidP="00392660">
            <w:pPr>
              <w:jc w:val="center"/>
              <w:rPr>
                <w:color w:val="000000"/>
              </w:rPr>
            </w:pPr>
            <w:r w:rsidRPr="001E0F35">
              <w:rPr>
                <w:color w:val="000000"/>
              </w:rPr>
              <w:t>385/1264</w:t>
            </w:r>
          </w:p>
        </w:tc>
        <w:tc>
          <w:tcPr>
            <w:tcW w:w="329" w:type="pct"/>
            <w:tcBorders>
              <w:top w:val="nil"/>
              <w:left w:val="nil"/>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382/</w:t>
            </w:r>
          </w:p>
          <w:p w:rsidR="001E0F35" w:rsidRPr="001E0F35" w:rsidRDefault="001E0F35" w:rsidP="00392660">
            <w:pPr>
              <w:jc w:val="center"/>
              <w:rPr>
                <w:color w:val="000000"/>
              </w:rPr>
            </w:pPr>
            <w:r w:rsidRPr="001E0F35">
              <w:rPr>
                <w:color w:val="000000"/>
              </w:rPr>
              <w:t>1241</w:t>
            </w:r>
          </w:p>
        </w:tc>
      </w:tr>
      <w:tr w:rsidR="001E0F35" w:rsidRPr="00A0520B" w:rsidTr="001E0F35">
        <w:trPr>
          <w:trHeight w:val="626"/>
        </w:trPr>
        <w:tc>
          <w:tcPr>
            <w:tcW w:w="1434" w:type="pct"/>
            <w:tcBorders>
              <w:top w:val="single" w:sz="4" w:space="0" w:color="auto"/>
              <w:left w:val="single" w:sz="4" w:space="0" w:color="auto"/>
              <w:bottom w:val="single" w:sz="4" w:space="0" w:color="auto"/>
              <w:right w:val="single" w:sz="4" w:space="0" w:color="auto"/>
            </w:tcBorders>
            <w:shd w:val="clear" w:color="auto" w:fill="C5E0B3"/>
            <w:vAlign w:val="center"/>
          </w:tcPr>
          <w:p w:rsidR="001E0F35" w:rsidRPr="001E0F35" w:rsidRDefault="001E0F35" w:rsidP="00392660">
            <w:pPr>
              <w:jc w:val="both"/>
              <w:rPr>
                <w:color w:val="000000"/>
              </w:rPr>
            </w:pPr>
            <w:r w:rsidRPr="001E0F35">
              <w:rPr>
                <w:color w:val="000000"/>
              </w:rPr>
              <w:t xml:space="preserve"> Количество детей, находящихся в социально опасном положении</w:t>
            </w:r>
          </w:p>
        </w:tc>
        <w:tc>
          <w:tcPr>
            <w:tcW w:w="342" w:type="pct"/>
            <w:tcBorders>
              <w:top w:val="nil"/>
              <w:left w:val="nil"/>
              <w:bottom w:val="single" w:sz="4" w:space="0" w:color="auto"/>
              <w:right w:val="single" w:sz="4" w:space="0" w:color="auto"/>
            </w:tcBorders>
            <w:shd w:val="clear" w:color="auto" w:fill="auto"/>
            <w:vAlign w:val="center"/>
          </w:tcPr>
          <w:p w:rsidR="001E0F35" w:rsidRPr="001E0F35" w:rsidRDefault="001E0F35" w:rsidP="00392660">
            <w:pPr>
              <w:jc w:val="center"/>
              <w:rPr>
                <w:color w:val="000000"/>
              </w:rPr>
            </w:pPr>
            <w:r w:rsidRPr="001E0F35">
              <w:rPr>
                <w:color w:val="000000"/>
              </w:rPr>
              <w:t>Чел.</w:t>
            </w:r>
          </w:p>
        </w:tc>
        <w:tc>
          <w:tcPr>
            <w:tcW w:w="329" w:type="pct"/>
            <w:tcBorders>
              <w:top w:val="single" w:sz="4" w:space="0" w:color="auto"/>
              <w:left w:val="nil"/>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112</w:t>
            </w:r>
          </w:p>
        </w:tc>
        <w:tc>
          <w:tcPr>
            <w:tcW w:w="329"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120</w:t>
            </w:r>
          </w:p>
        </w:tc>
        <w:tc>
          <w:tcPr>
            <w:tcW w:w="329"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133</w:t>
            </w:r>
          </w:p>
        </w:tc>
        <w:tc>
          <w:tcPr>
            <w:tcW w:w="329"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84</w:t>
            </w:r>
          </w:p>
        </w:tc>
        <w:tc>
          <w:tcPr>
            <w:tcW w:w="329" w:type="pct"/>
            <w:tcBorders>
              <w:top w:val="nil"/>
              <w:left w:val="single" w:sz="4" w:space="0" w:color="auto"/>
              <w:bottom w:val="single" w:sz="4" w:space="0" w:color="auto"/>
              <w:right w:val="single" w:sz="4" w:space="0" w:color="auto"/>
            </w:tcBorders>
            <w:shd w:val="clear" w:color="auto" w:fill="auto"/>
            <w:vAlign w:val="center"/>
          </w:tcPr>
          <w:p w:rsidR="001E0F35" w:rsidRPr="001E0F35" w:rsidRDefault="001E0F35" w:rsidP="00392660">
            <w:pPr>
              <w:jc w:val="center"/>
              <w:rPr>
                <w:color w:val="000000"/>
              </w:rPr>
            </w:pPr>
            <w:r w:rsidRPr="001E0F35">
              <w:rPr>
                <w:color w:val="000000"/>
              </w:rPr>
              <w:t>74</w:t>
            </w:r>
          </w:p>
        </w:tc>
        <w:tc>
          <w:tcPr>
            <w:tcW w:w="329" w:type="pct"/>
            <w:tcBorders>
              <w:top w:val="nil"/>
              <w:left w:val="nil"/>
              <w:bottom w:val="single" w:sz="4" w:space="0" w:color="auto"/>
              <w:right w:val="single" w:sz="4" w:space="0" w:color="auto"/>
            </w:tcBorders>
            <w:shd w:val="clear" w:color="auto" w:fill="auto"/>
            <w:vAlign w:val="center"/>
          </w:tcPr>
          <w:p w:rsidR="001E0F35" w:rsidRPr="001E0F35" w:rsidRDefault="001E0F35" w:rsidP="00392660">
            <w:pPr>
              <w:jc w:val="center"/>
              <w:rPr>
                <w:color w:val="000000"/>
              </w:rPr>
            </w:pPr>
            <w:r w:rsidRPr="001E0F35">
              <w:rPr>
                <w:color w:val="000000"/>
              </w:rPr>
              <w:t>37</w:t>
            </w:r>
          </w:p>
        </w:tc>
        <w:tc>
          <w:tcPr>
            <w:tcW w:w="329" w:type="pct"/>
            <w:tcBorders>
              <w:top w:val="nil"/>
              <w:left w:val="nil"/>
              <w:bottom w:val="single" w:sz="4" w:space="0" w:color="auto"/>
              <w:right w:val="single" w:sz="4" w:space="0" w:color="auto"/>
            </w:tcBorders>
            <w:shd w:val="clear" w:color="auto" w:fill="auto"/>
            <w:vAlign w:val="center"/>
          </w:tcPr>
          <w:p w:rsidR="001E0F35" w:rsidRPr="001E0F35" w:rsidRDefault="001E0F35" w:rsidP="00392660">
            <w:pPr>
              <w:jc w:val="center"/>
              <w:rPr>
                <w:color w:val="000000"/>
              </w:rPr>
            </w:pPr>
            <w:r w:rsidRPr="001E0F35">
              <w:rPr>
                <w:color w:val="000000"/>
              </w:rPr>
              <w:t>29</w:t>
            </w:r>
          </w:p>
        </w:tc>
        <w:tc>
          <w:tcPr>
            <w:tcW w:w="329" w:type="pct"/>
            <w:tcBorders>
              <w:top w:val="nil"/>
              <w:left w:val="nil"/>
              <w:bottom w:val="single" w:sz="4" w:space="0" w:color="auto"/>
              <w:right w:val="single" w:sz="4" w:space="0" w:color="auto"/>
            </w:tcBorders>
            <w:shd w:val="clear" w:color="auto" w:fill="auto"/>
            <w:vAlign w:val="center"/>
          </w:tcPr>
          <w:p w:rsidR="001E0F35" w:rsidRPr="001E0F35" w:rsidRDefault="001E0F35" w:rsidP="00392660">
            <w:pPr>
              <w:jc w:val="center"/>
              <w:rPr>
                <w:color w:val="000000"/>
              </w:rPr>
            </w:pPr>
            <w:r w:rsidRPr="001E0F35">
              <w:rPr>
                <w:color w:val="000000"/>
              </w:rPr>
              <w:t>57</w:t>
            </w:r>
          </w:p>
        </w:tc>
        <w:tc>
          <w:tcPr>
            <w:tcW w:w="263" w:type="pct"/>
            <w:tcBorders>
              <w:top w:val="nil"/>
              <w:left w:val="nil"/>
              <w:bottom w:val="single" w:sz="4" w:space="0" w:color="auto"/>
              <w:right w:val="single" w:sz="4" w:space="0" w:color="auto"/>
            </w:tcBorders>
            <w:shd w:val="clear" w:color="auto" w:fill="auto"/>
            <w:vAlign w:val="center"/>
          </w:tcPr>
          <w:p w:rsidR="001E0F35" w:rsidRPr="001E0F35" w:rsidRDefault="001E0F35" w:rsidP="00392660">
            <w:pPr>
              <w:jc w:val="center"/>
              <w:rPr>
                <w:color w:val="000000"/>
              </w:rPr>
            </w:pPr>
            <w:r w:rsidRPr="001E0F35">
              <w:rPr>
                <w:color w:val="000000"/>
              </w:rPr>
              <w:t>52</w:t>
            </w:r>
          </w:p>
        </w:tc>
        <w:tc>
          <w:tcPr>
            <w:tcW w:w="329" w:type="pct"/>
            <w:tcBorders>
              <w:top w:val="nil"/>
              <w:left w:val="nil"/>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21</w:t>
            </w:r>
          </w:p>
        </w:tc>
      </w:tr>
      <w:tr w:rsidR="001E0F35" w:rsidRPr="00A0520B" w:rsidTr="001E0F35">
        <w:trPr>
          <w:trHeight w:val="433"/>
        </w:trPr>
        <w:tc>
          <w:tcPr>
            <w:tcW w:w="1434" w:type="pct"/>
            <w:tcBorders>
              <w:top w:val="single" w:sz="4" w:space="0" w:color="auto"/>
              <w:left w:val="single" w:sz="4" w:space="0" w:color="auto"/>
              <w:bottom w:val="single" w:sz="4" w:space="0" w:color="auto"/>
              <w:right w:val="single" w:sz="4" w:space="0" w:color="auto"/>
            </w:tcBorders>
            <w:shd w:val="clear" w:color="auto" w:fill="C5E0B3"/>
            <w:vAlign w:val="center"/>
            <w:hideMark/>
          </w:tcPr>
          <w:p w:rsidR="001E0F35" w:rsidRPr="001E0F35" w:rsidRDefault="001E0F35" w:rsidP="00392660">
            <w:pPr>
              <w:jc w:val="both"/>
              <w:rPr>
                <w:color w:val="000000"/>
              </w:rPr>
            </w:pPr>
            <w:r w:rsidRPr="001E0F35">
              <w:rPr>
                <w:color w:val="000000"/>
              </w:rPr>
              <w:t>Доля детей, оставшихся без попечения родителей, переданных на воспитание в семьи граждан (на усыновление (удочерение) и под опекой (попечительство), в том числе по договору о приемной семье к общей численности детей-сирот и детей, оставшихся без попечения родителей</w:t>
            </w:r>
          </w:p>
        </w:tc>
        <w:tc>
          <w:tcPr>
            <w:tcW w:w="342" w:type="pct"/>
            <w:tcBorders>
              <w:top w:val="nil"/>
              <w:left w:val="nil"/>
              <w:bottom w:val="single" w:sz="4" w:space="0" w:color="auto"/>
              <w:right w:val="single" w:sz="4" w:space="0" w:color="auto"/>
            </w:tcBorders>
            <w:shd w:val="clear" w:color="auto" w:fill="auto"/>
            <w:vAlign w:val="center"/>
            <w:hideMark/>
          </w:tcPr>
          <w:p w:rsidR="001E0F35" w:rsidRPr="001E0F35" w:rsidRDefault="001E0F35" w:rsidP="00392660">
            <w:pPr>
              <w:jc w:val="center"/>
              <w:rPr>
                <w:color w:val="000000"/>
              </w:rPr>
            </w:pPr>
            <w:r w:rsidRPr="001E0F35">
              <w:rPr>
                <w:color w:val="000000"/>
              </w:rPr>
              <w:t>%</w:t>
            </w:r>
          </w:p>
        </w:tc>
        <w:tc>
          <w:tcPr>
            <w:tcW w:w="329" w:type="pct"/>
            <w:tcBorders>
              <w:top w:val="single" w:sz="4" w:space="0" w:color="auto"/>
              <w:left w:val="nil"/>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65,7</w:t>
            </w:r>
          </w:p>
        </w:tc>
        <w:tc>
          <w:tcPr>
            <w:tcW w:w="329"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64,6</w:t>
            </w:r>
          </w:p>
        </w:tc>
        <w:tc>
          <w:tcPr>
            <w:tcW w:w="329"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63,2</w:t>
            </w:r>
          </w:p>
        </w:tc>
        <w:tc>
          <w:tcPr>
            <w:tcW w:w="329"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62,6</w:t>
            </w:r>
          </w:p>
        </w:tc>
        <w:tc>
          <w:tcPr>
            <w:tcW w:w="329" w:type="pct"/>
            <w:tcBorders>
              <w:top w:val="nil"/>
              <w:left w:val="single" w:sz="4" w:space="0" w:color="auto"/>
              <w:bottom w:val="single" w:sz="4" w:space="0" w:color="auto"/>
              <w:right w:val="single" w:sz="4" w:space="0" w:color="auto"/>
            </w:tcBorders>
            <w:shd w:val="clear" w:color="auto" w:fill="auto"/>
            <w:vAlign w:val="center"/>
            <w:hideMark/>
          </w:tcPr>
          <w:p w:rsidR="001E0F35" w:rsidRPr="001E0F35" w:rsidRDefault="001E0F35" w:rsidP="00392660">
            <w:pPr>
              <w:jc w:val="center"/>
              <w:rPr>
                <w:color w:val="000000"/>
              </w:rPr>
            </w:pPr>
            <w:r w:rsidRPr="001E0F35">
              <w:rPr>
                <w:color w:val="000000"/>
              </w:rPr>
              <w:t>61,7</w:t>
            </w:r>
          </w:p>
        </w:tc>
        <w:tc>
          <w:tcPr>
            <w:tcW w:w="329" w:type="pct"/>
            <w:tcBorders>
              <w:top w:val="nil"/>
              <w:left w:val="nil"/>
              <w:bottom w:val="single" w:sz="4" w:space="0" w:color="auto"/>
              <w:right w:val="single" w:sz="4" w:space="0" w:color="auto"/>
            </w:tcBorders>
            <w:shd w:val="clear" w:color="auto" w:fill="auto"/>
            <w:vAlign w:val="center"/>
            <w:hideMark/>
          </w:tcPr>
          <w:p w:rsidR="001E0F35" w:rsidRPr="001E0F35" w:rsidRDefault="001E0F35" w:rsidP="00392660">
            <w:pPr>
              <w:jc w:val="center"/>
              <w:rPr>
                <w:color w:val="000000"/>
              </w:rPr>
            </w:pPr>
            <w:r w:rsidRPr="001E0F35">
              <w:rPr>
                <w:color w:val="000000"/>
              </w:rPr>
              <w:t>62,9</w:t>
            </w:r>
          </w:p>
        </w:tc>
        <w:tc>
          <w:tcPr>
            <w:tcW w:w="329" w:type="pct"/>
            <w:tcBorders>
              <w:top w:val="nil"/>
              <w:left w:val="nil"/>
              <w:bottom w:val="single" w:sz="4" w:space="0" w:color="auto"/>
              <w:right w:val="single" w:sz="4" w:space="0" w:color="auto"/>
            </w:tcBorders>
            <w:shd w:val="clear" w:color="auto" w:fill="auto"/>
            <w:vAlign w:val="center"/>
            <w:hideMark/>
          </w:tcPr>
          <w:p w:rsidR="001E0F35" w:rsidRPr="001E0F35" w:rsidRDefault="001E0F35" w:rsidP="00392660">
            <w:pPr>
              <w:jc w:val="center"/>
              <w:rPr>
                <w:color w:val="000000"/>
              </w:rPr>
            </w:pPr>
            <w:r w:rsidRPr="001E0F35">
              <w:rPr>
                <w:color w:val="000000"/>
              </w:rPr>
              <w:t>62,5</w:t>
            </w:r>
          </w:p>
        </w:tc>
        <w:tc>
          <w:tcPr>
            <w:tcW w:w="329" w:type="pct"/>
            <w:tcBorders>
              <w:top w:val="nil"/>
              <w:left w:val="nil"/>
              <w:bottom w:val="single" w:sz="4" w:space="0" w:color="auto"/>
              <w:right w:val="single" w:sz="4" w:space="0" w:color="auto"/>
            </w:tcBorders>
            <w:shd w:val="clear" w:color="auto" w:fill="auto"/>
            <w:vAlign w:val="center"/>
            <w:hideMark/>
          </w:tcPr>
          <w:p w:rsidR="001E0F35" w:rsidRPr="001E0F35" w:rsidRDefault="001E0F35" w:rsidP="00392660">
            <w:pPr>
              <w:jc w:val="center"/>
              <w:rPr>
                <w:color w:val="000000"/>
              </w:rPr>
            </w:pPr>
            <w:r w:rsidRPr="001E0F35">
              <w:rPr>
                <w:color w:val="000000"/>
              </w:rPr>
              <w:t>73,8</w:t>
            </w:r>
          </w:p>
        </w:tc>
        <w:tc>
          <w:tcPr>
            <w:tcW w:w="263" w:type="pct"/>
            <w:tcBorders>
              <w:top w:val="nil"/>
              <w:left w:val="nil"/>
              <w:bottom w:val="single" w:sz="4" w:space="0" w:color="auto"/>
              <w:right w:val="single" w:sz="4" w:space="0" w:color="auto"/>
            </w:tcBorders>
            <w:shd w:val="clear" w:color="auto" w:fill="auto"/>
            <w:vAlign w:val="center"/>
            <w:hideMark/>
          </w:tcPr>
          <w:p w:rsidR="001E0F35" w:rsidRPr="001E0F35" w:rsidRDefault="001E0F35" w:rsidP="00392660">
            <w:pPr>
              <w:jc w:val="center"/>
              <w:rPr>
                <w:color w:val="000000"/>
              </w:rPr>
            </w:pPr>
            <w:r w:rsidRPr="001E0F35">
              <w:rPr>
                <w:color w:val="000000"/>
              </w:rPr>
              <w:t>69,6</w:t>
            </w:r>
          </w:p>
        </w:tc>
        <w:tc>
          <w:tcPr>
            <w:tcW w:w="329" w:type="pct"/>
            <w:tcBorders>
              <w:top w:val="nil"/>
              <w:left w:val="nil"/>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68,3</w:t>
            </w:r>
          </w:p>
        </w:tc>
      </w:tr>
      <w:tr w:rsidR="001E0F35" w:rsidRPr="00A0520B" w:rsidTr="001E0F35">
        <w:trPr>
          <w:trHeight w:val="517"/>
        </w:trPr>
        <w:tc>
          <w:tcPr>
            <w:tcW w:w="1434" w:type="pct"/>
            <w:tcBorders>
              <w:top w:val="single" w:sz="4" w:space="0" w:color="auto"/>
              <w:left w:val="single" w:sz="4" w:space="0" w:color="auto"/>
              <w:bottom w:val="single" w:sz="4" w:space="0" w:color="auto"/>
              <w:right w:val="single" w:sz="4" w:space="0" w:color="auto"/>
            </w:tcBorders>
            <w:shd w:val="clear" w:color="auto" w:fill="C5E0B3"/>
            <w:vAlign w:val="center"/>
          </w:tcPr>
          <w:p w:rsidR="001E0F35" w:rsidRPr="001E0F35" w:rsidRDefault="001E0F35" w:rsidP="00392660">
            <w:pPr>
              <w:jc w:val="both"/>
              <w:rPr>
                <w:color w:val="000000"/>
              </w:rPr>
            </w:pPr>
            <w:r w:rsidRPr="001E0F35">
              <w:rPr>
                <w:color w:val="000000"/>
              </w:rPr>
              <w:t xml:space="preserve">Численность пенсионеров </w:t>
            </w:r>
          </w:p>
        </w:tc>
        <w:tc>
          <w:tcPr>
            <w:tcW w:w="342" w:type="pct"/>
            <w:tcBorders>
              <w:top w:val="nil"/>
              <w:left w:val="nil"/>
              <w:bottom w:val="single" w:sz="4" w:space="0" w:color="auto"/>
              <w:right w:val="single" w:sz="4" w:space="0" w:color="auto"/>
            </w:tcBorders>
            <w:shd w:val="clear" w:color="auto" w:fill="auto"/>
            <w:vAlign w:val="center"/>
          </w:tcPr>
          <w:p w:rsidR="001E0F35" w:rsidRPr="001E0F35" w:rsidRDefault="001E0F35" w:rsidP="00392660">
            <w:pPr>
              <w:jc w:val="center"/>
              <w:rPr>
                <w:color w:val="000000"/>
              </w:rPr>
            </w:pPr>
            <w:r w:rsidRPr="001E0F35">
              <w:rPr>
                <w:color w:val="000000"/>
              </w:rPr>
              <w:t>Чел.</w:t>
            </w:r>
          </w:p>
        </w:tc>
        <w:tc>
          <w:tcPr>
            <w:tcW w:w="329" w:type="pct"/>
            <w:tcBorders>
              <w:top w:val="single" w:sz="4" w:space="0" w:color="auto"/>
              <w:left w:val="nil"/>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7989</w:t>
            </w:r>
          </w:p>
        </w:tc>
        <w:tc>
          <w:tcPr>
            <w:tcW w:w="329"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8074</w:t>
            </w:r>
          </w:p>
        </w:tc>
        <w:tc>
          <w:tcPr>
            <w:tcW w:w="329"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8234</w:t>
            </w:r>
          </w:p>
        </w:tc>
        <w:tc>
          <w:tcPr>
            <w:tcW w:w="329"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8153</w:t>
            </w:r>
          </w:p>
        </w:tc>
        <w:tc>
          <w:tcPr>
            <w:tcW w:w="329" w:type="pct"/>
            <w:tcBorders>
              <w:top w:val="nil"/>
              <w:left w:val="single" w:sz="4" w:space="0" w:color="auto"/>
              <w:bottom w:val="single" w:sz="4" w:space="0" w:color="auto"/>
              <w:right w:val="single" w:sz="4" w:space="0" w:color="auto"/>
            </w:tcBorders>
            <w:shd w:val="clear" w:color="auto" w:fill="auto"/>
            <w:vAlign w:val="center"/>
          </w:tcPr>
          <w:p w:rsidR="001E0F35" w:rsidRPr="001E0F35" w:rsidRDefault="001E0F35" w:rsidP="00392660">
            <w:pPr>
              <w:jc w:val="center"/>
              <w:rPr>
                <w:color w:val="000000"/>
              </w:rPr>
            </w:pPr>
            <w:r w:rsidRPr="001E0F35">
              <w:rPr>
                <w:color w:val="000000"/>
              </w:rPr>
              <w:t>7998</w:t>
            </w:r>
          </w:p>
        </w:tc>
        <w:tc>
          <w:tcPr>
            <w:tcW w:w="329" w:type="pct"/>
            <w:tcBorders>
              <w:top w:val="nil"/>
              <w:left w:val="nil"/>
              <w:bottom w:val="single" w:sz="4" w:space="0" w:color="auto"/>
              <w:right w:val="single" w:sz="4" w:space="0" w:color="auto"/>
            </w:tcBorders>
            <w:shd w:val="clear" w:color="auto" w:fill="auto"/>
            <w:vAlign w:val="center"/>
          </w:tcPr>
          <w:p w:rsidR="001E0F35" w:rsidRPr="001E0F35" w:rsidRDefault="001E0F35" w:rsidP="00392660">
            <w:pPr>
              <w:jc w:val="center"/>
              <w:rPr>
                <w:color w:val="000000"/>
              </w:rPr>
            </w:pPr>
            <w:r w:rsidRPr="001E0F35">
              <w:rPr>
                <w:color w:val="000000"/>
              </w:rPr>
              <w:t>8034</w:t>
            </w:r>
          </w:p>
        </w:tc>
        <w:tc>
          <w:tcPr>
            <w:tcW w:w="329" w:type="pct"/>
            <w:tcBorders>
              <w:top w:val="nil"/>
              <w:left w:val="nil"/>
              <w:bottom w:val="single" w:sz="4" w:space="0" w:color="auto"/>
              <w:right w:val="single" w:sz="4" w:space="0" w:color="auto"/>
            </w:tcBorders>
            <w:shd w:val="clear" w:color="auto" w:fill="auto"/>
            <w:vAlign w:val="center"/>
          </w:tcPr>
          <w:p w:rsidR="001E0F35" w:rsidRPr="001E0F35" w:rsidRDefault="001E0F35" w:rsidP="00392660">
            <w:pPr>
              <w:jc w:val="center"/>
              <w:rPr>
                <w:color w:val="000000"/>
              </w:rPr>
            </w:pPr>
            <w:r w:rsidRPr="001E0F35">
              <w:rPr>
                <w:color w:val="000000"/>
              </w:rPr>
              <w:t>8087</w:t>
            </w:r>
          </w:p>
        </w:tc>
        <w:tc>
          <w:tcPr>
            <w:tcW w:w="329" w:type="pct"/>
            <w:tcBorders>
              <w:top w:val="nil"/>
              <w:left w:val="nil"/>
              <w:bottom w:val="single" w:sz="4" w:space="0" w:color="auto"/>
              <w:right w:val="single" w:sz="4" w:space="0" w:color="auto"/>
            </w:tcBorders>
            <w:shd w:val="clear" w:color="auto" w:fill="auto"/>
            <w:vAlign w:val="center"/>
          </w:tcPr>
          <w:p w:rsidR="001E0F35" w:rsidRPr="001E0F35" w:rsidRDefault="001E0F35" w:rsidP="00392660">
            <w:pPr>
              <w:jc w:val="center"/>
              <w:rPr>
                <w:color w:val="000000"/>
              </w:rPr>
            </w:pPr>
            <w:r w:rsidRPr="001E0F35">
              <w:rPr>
                <w:color w:val="000000"/>
              </w:rPr>
              <w:t>7909</w:t>
            </w:r>
          </w:p>
        </w:tc>
        <w:tc>
          <w:tcPr>
            <w:tcW w:w="263" w:type="pct"/>
            <w:tcBorders>
              <w:top w:val="nil"/>
              <w:left w:val="nil"/>
              <w:bottom w:val="single" w:sz="4" w:space="0" w:color="auto"/>
              <w:right w:val="single" w:sz="4" w:space="0" w:color="auto"/>
            </w:tcBorders>
            <w:shd w:val="clear" w:color="auto" w:fill="auto"/>
            <w:vAlign w:val="center"/>
          </w:tcPr>
          <w:p w:rsidR="001E0F35" w:rsidRPr="001E0F35" w:rsidRDefault="001E0F35" w:rsidP="00392660">
            <w:pPr>
              <w:jc w:val="center"/>
              <w:rPr>
                <w:color w:val="000000"/>
              </w:rPr>
            </w:pPr>
            <w:r w:rsidRPr="001E0F35">
              <w:rPr>
                <w:color w:val="000000"/>
              </w:rPr>
              <w:t>8106</w:t>
            </w:r>
          </w:p>
        </w:tc>
        <w:tc>
          <w:tcPr>
            <w:tcW w:w="329" w:type="pct"/>
            <w:tcBorders>
              <w:top w:val="nil"/>
              <w:left w:val="nil"/>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8231</w:t>
            </w:r>
          </w:p>
        </w:tc>
      </w:tr>
      <w:tr w:rsidR="001E0F35" w:rsidRPr="00A0520B" w:rsidTr="001E0F35">
        <w:trPr>
          <w:trHeight w:val="510"/>
        </w:trPr>
        <w:tc>
          <w:tcPr>
            <w:tcW w:w="1434" w:type="pct"/>
            <w:tcBorders>
              <w:top w:val="single" w:sz="4" w:space="0" w:color="auto"/>
              <w:left w:val="single" w:sz="4" w:space="0" w:color="auto"/>
              <w:bottom w:val="single" w:sz="4" w:space="0" w:color="auto"/>
              <w:right w:val="single" w:sz="4" w:space="0" w:color="auto"/>
            </w:tcBorders>
            <w:shd w:val="clear" w:color="auto" w:fill="C5E0B3"/>
            <w:hideMark/>
          </w:tcPr>
          <w:p w:rsidR="001E0F35" w:rsidRPr="001E0F35" w:rsidRDefault="001E0F35" w:rsidP="00392660">
            <w:pPr>
              <w:jc w:val="both"/>
              <w:rPr>
                <w:color w:val="000000"/>
              </w:rPr>
            </w:pPr>
            <w:r w:rsidRPr="001E0F35">
              <w:rPr>
                <w:color w:val="000000"/>
              </w:rPr>
              <w:t xml:space="preserve">Численность инвалидов </w:t>
            </w:r>
          </w:p>
        </w:tc>
        <w:tc>
          <w:tcPr>
            <w:tcW w:w="342" w:type="pct"/>
            <w:tcBorders>
              <w:top w:val="nil"/>
              <w:left w:val="nil"/>
              <w:bottom w:val="single" w:sz="4" w:space="0" w:color="auto"/>
              <w:right w:val="single" w:sz="4" w:space="0" w:color="auto"/>
            </w:tcBorders>
            <w:shd w:val="clear" w:color="auto" w:fill="auto"/>
            <w:vAlign w:val="center"/>
            <w:hideMark/>
          </w:tcPr>
          <w:p w:rsidR="001E0F35" w:rsidRPr="001E0F35" w:rsidRDefault="001E0F35" w:rsidP="00392660">
            <w:pPr>
              <w:jc w:val="center"/>
              <w:rPr>
                <w:color w:val="000000"/>
              </w:rPr>
            </w:pPr>
            <w:r w:rsidRPr="001E0F35">
              <w:rPr>
                <w:color w:val="000000"/>
              </w:rPr>
              <w:t>Чел.</w:t>
            </w:r>
          </w:p>
        </w:tc>
        <w:tc>
          <w:tcPr>
            <w:tcW w:w="329" w:type="pct"/>
            <w:tcBorders>
              <w:top w:val="single" w:sz="4" w:space="0" w:color="auto"/>
              <w:left w:val="nil"/>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1798</w:t>
            </w:r>
          </w:p>
        </w:tc>
        <w:tc>
          <w:tcPr>
            <w:tcW w:w="329"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1854</w:t>
            </w:r>
          </w:p>
        </w:tc>
        <w:tc>
          <w:tcPr>
            <w:tcW w:w="329"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1672</w:t>
            </w:r>
          </w:p>
        </w:tc>
        <w:tc>
          <w:tcPr>
            <w:tcW w:w="329"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1694</w:t>
            </w:r>
          </w:p>
        </w:tc>
        <w:tc>
          <w:tcPr>
            <w:tcW w:w="329" w:type="pct"/>
            <w:tcBorders>
              <w:top w:val="nil"/>
              <w:left w:val="single" w:sz="4" w:space="0" w:color="auto"/>
              <w:bottom w:val="single" w:sz="4" w:space="0" w:color="auto"/>
              <w:right w:val="single" w:sz="4" w:space="0" w:color="auto"/>
            </w:tcBorders>
            <w:shd w:val="clear" w:color="auto" w:fill="auto"/>
            <w:vAlign w:val="center"/>
            <w:hideMark/>
          </w:tcPr>
          <w:p w:rsidR="001E0F35" w:rsidRPr="001E0F35" w:rsidRDefault="001E0F35" w:rsidP="00392660">
            <w:pPr>
              <w:jc w:val="center"/>
              <w:rPr>
                <w:color w:val="000000"/>
              </w:rPr>
            </w:pPr>
            <w:r w:rsidRPr="001E0F35">
              <w:rPr>
                <w:color w:val="000000"/>
              </w:rPr>
              <w:t>1672</w:t>
            </w:r>
          </w:p>
        </w:tc>
        <w:tc>
          <w:tcPr>
            <w:tcW w:w="329" w:type="pct"/>
            <w:tcBorders>
              <w:top w:val="nil"/>
              <w:left w:val="nil"/>
              <w:bottom w:val="single" w:sz="4" w:space="0" w:color="auto"/>
              <w:right w:val="single" w:sz="4" w:space="0" w:color="auto"/>
            </w:tcBorders>
            <w:shd w:val="clear" w:color="auto" w:fill="auto"/>
            <w:vAlign w:val="center"/>
            <w:hideMark/>
          </w:tcPr>
          <w:p w:rsidR="001E0F35" w:rsidRPr="001E0F35" w:rsidRDefault="001E0F35" w:rsidP="00392660">
            <w:pPr>
              <w:jc w:val="center"/>
              <w:rPr>
                <w:color w:val="000000"/>
              </w:rPr>
            </w:pPr>
            <w:r w:rsidRPr="001E0F35">
              <w:rPr>
                <w:color w:val="000000"/>
              </w:rPr>
              <w:t>1649</w:t>
            </w:r>
          </w:p>
        </w:tc>
        <w:tc>
          <w:tcPr>
            <w:tcW w:w="329" w:type="pct"/>
            <w:tcBorders>
              <w:top w:val="nil"/>
              <w:left w:val="nil"/>
              <w:bottom w:val="single" w:sz="4" w:space="0" w:color="auto"/>
              <w:right w:val="single" w:sz="4" w:space="0" w:color="auto"/>
            </w:tcBorders>
            <w:shd w:val="clear" w:color="auto" w:fill="auto"/>
            <w:vAlign w:val="center"/>
            <w:hideMark/>
          </w:tcPr>
          <w:p w:rsidR="001E0F35" w:rsidRPr="001E0F35" w:rsidRDefault="001E0F35" w:rsidP="00392660">
            <w:pPr>
              <w:jc w:val="center"/>
              <w:rPr>
                <w:color w:val="000000"/>
              </w:rPr>
            </w:pPr>
            <w:r w:rsidRPr="001E0F35">
              <w:rPr>
                <w:color w:val="000000"/>
              </w:rPr>
              <w:t>1948</w:t>
            </w:r>
          </w:p>
        </w:tc>
        <w:tc>
          <w:tcPr>
            <w:tcW w:w="329" w:type="pct"/>
            <w:tcBorders>
              <w:top w:val="nil"/>
              <w:left w:val="nil"/>
              <w:bottom w:val="single" w:sz="4" w:space="0" w:color="auto"/>
              <w:right w:val="single" w:sz="4" w:space="0" w:color="auto"/>
            </w:tcBorders>
            <w:shd w:val="clear" w:color="auto" w:fill="auto"/>
            <w:vAlign w:val="center"/>
            <w:hideMark/>
          </w:tcPr>
          <w:p w:rsidR="001E0F35" w:rsidRPr="001E0F35" w:rsidRDefault="001E0F35" w:rsidP="00392660">
            <w:pPr>
              <w:jc w:val="center"/>
              <w:rPr>
                <w:color w:val="000000"/>
              </w:rPr>
            </w:pPr>
            <w:r w:rsidRPr="001E0F35">
              <w:rPr>
                <w:color w:val="000000"/>
              </w:rPr>
              <w:t>1937</w:t>
            </w:r>
          </w:p>
        </w:tc>
        <w:tc>
          <w:tcPr>
            <w:tcW w:w="263" w:type="pct"/>
            <w:tcBorders>
              <w:top w:val="nil"/>
              <w:left w:val="nil"/>
              <w:bottom w:val="single" w:sz="4" w:space="0" w:color="auto"/>
              <w:right w:val="single" w:sz="4" w:space="0" w:color="auto"/>
            </w:tcBorders>
            <w:shd w:val="clear" w:color="auto" w:fill="auto"/>
            <w:vAlign w:val="center"/>
            <w:hideMark/>
          </w:tcPr>
          <w:p w:rsidR="001E0F35" w:rsidRPr="001E0F35" w:rsidRDefault="001E0F35" w:rsidP="00392660">
            <w:pPr>
              <w:jc w:val="center"/>
              <w:rPr>
                <w:color w:val="000000"/>
              </w:rPr>
            </w:pPr>
            <w:r w:rsidRPr="001E0F35">
              <w:rPr>
                <w:color w:val="000000"/>
              </w:rPr>
              <w:t>1774</w:t>
            </w:r>
          </w:p>
        </w:tc>
        <w:tc>
          <w:tcPr>
            <w:tcW w:w="329" w:type="pct"/>
            <w:tcBorders>
              <w:top w:val="nil"/>
              <w:left w:val="nil"/>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1344</w:t>
            </w:r>
          </w:p>
        </w:tc>
      </w:tr>
      <w:tr w:rsidR="001E0F35" w:rsidRPr="00A0520B" w:rsidTr="001E0F35">
        <w:trPr>
          <w:trHeight w:val="236"/>
        </w:trPr>
        <w:tc>
          <w:tcPr>
            <w:tcW w:w="1434" w:type="pct"/>
            <w:tcBorders>
              <w:top w:val="single" w:sz="4" w:space="0" w:color="auto"/>
              <w:left w:val="single" w:sz="4" w:space="0" w:color="auto"/>
              <w:bottom w:val="single" w:sz="4" w:space="0" w:color="auto"/>
              <w:right w:val="single" w:sz="4" w:space="0" w:color="auto"/>
            </w:tcBorders>
            <w:shd w:val="clear" w:color="auto" w:fill="C5E0B3"/>
            <w:hideMark/>
          </w:tcPr>
          <w:p w:rsidR="001E0F35" w:rsidRPr="001E0F35" w:rsidRDefault="001E0F35" w:rsidP="00392660">
            <w:pPr>
              <w:jc w:val="both"/>
              <w:rPr>
                <w:color w:val="000000"/>
              </w:rPr>
            </w:pPr>
            <w:r w:rsidRPr="001E0F35">
              <w:rPr>
                <w:color w:val="000000"/>
              </w:rPr>
              <w:t>Количество семей с детьми-инвалидами</w:t>
            </w:r>
          </w:p>
        </w:tc>
        <w:tc>
          <w:tcPr>
            <w:tcW w:w="342" w:type="pct"/>
            <w:tcBorders>
              <w:top w:val="nil"/>
              <w:left w:val="nil"/>
              <w:bottom w:val="single" w:sz="4" w:space="0" w:color="auto"/>
              <w:right w:val="single" w:sz="4" w:space="0" w:color="auto"/>
            </w:tcBorders>
            <w:shd w:val="clear" w:color="auto" w:fill="auto"/>
            <w:vAlign w:val="center"/>
            <w:hideMark/>
          </w:tcPr>
          <w:p w:rsidR="001E0F35" w:rsidRPr="001E0F35" w:rsidRDefault="001E0F35" w:rsidP="00392660">
            <w:pPr>
              <w:jc w:val="center"/>
              <w:rPr>
                <w:color w:val="000000"/>
              </w:rPr>
            </w:pPr>
            <w:r w:rsidRPr="001E0F35">
              <w:rPr>
                <w:color w:val="000000"/>
              </w:rPr>
              <w:t>Ед.</w:t>
            </w:r>
          </w:p>
        </w:tc>
        <w:tc>
          <w:tcPr>
            <w:tcW w:w="329" w:type="pct"/>
            <w:tcBorders>
              <w:top w:val="single" w:sz="4" w:space="0" w:color="auto"/>
              <w:left w:val="nil"/>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112</w:t>
            </w:r>
          </w:p>
        </w:tc>
        <w:tc>
          <w:tcPr>
            <w:tcW w:w="329"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115</w:t>
            </w:r>
          </w:p>
        </w:tc>
        <w:tc>
          <w:tcPr>
            <w:tcW w:w="329"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108</w:t>
            </w:r>
          </w:p>
        </w:tc>
        <w:tc>
          <w:tcPr>
            <w:tcW w:w="329"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128</w:t>
            </w:r>
          </w:p>
        </w:tc>
        <w:tc>
          <w:tcPr>
            <w:tcW w:w="329" w:type="pct"/>
            <w:tcBorders>
              <w:top w:val="nil"/>
              <w:left w:val="single" w:sz="4" w:space="0" w:color="auto"/>
              <w:bottom w:val="single" w:sz="4" w:space="0" w:color="auto"/>
              <w:right w:val="single" w:sz="4" w:space="0" w:color="auto"/>
            </w:tcBorders>
            <w:shd w:val="clear" w:color="auto" w:fill="auto"/>
            <w:vAlign w:val="center"/>
            <w:hideMark/>
          </w:tcPr>
          <w:p w:rsidR="001E0F35" w:rsidRPr="001E0F35" w:rsidRDefault="001E0F35" w:rsidP="00392660">
            <w:pPr>
              <w:jc w:val="center"/>
              <w:rPr>
                <w:color w:val="000000"/>
              </w:rPr>
            </w:pPr>
            <w:r w:rsidRPr="001E0F35">
              <w:rPr>
                <w:color w:val="000000"/>
              </w:rPr>
              <w:t>121</w:t>
            </w:r>
          </w:p>
        </w:tc>
        <w:tc>
          <w:tcPr>
            <w:tcW w:w="329" w:type="pct"/>
            <w:tcBorders>
              <w:top w:val="nil"/>
              <w:left w:val="nil"/>
              <w:bottom w:val="single" w:sz="4" w:space="0" w:color="auto"/>
              <w:right w:val="single" w:sz="4" w:space="0" w:color="auto"/>
            </w:tcBorders>
            <w:shd w:val="clear" w:color="auto" w:fill="auto"/>
            <w:vAlign w:val="center"/>
            <w:hideMark/>
          </w:tcPr>
          <w:p w:rsidR="001E0F35" w:rsidRPr="001E0F35" w:rsidRDefault="001E0F35" w:rsidP="00392660">
            <w:pPr>
              <w:jc w:val="center"/>
              <w:rPr>
                <w:color w:val="000000"/>
              </w:rPr>
            </w:pPr>
            <w:r w:rsidRPr="001E0F35">
              <w:rPr>
                <w:color w:val="000000"/>
              </w:rPr>
              <w:t>127</w:t>
            </w:r>
          </w:p>
        </w:tc>
        <w:tc>
          <w:tcPr>
            <w:tcW w:w="329" w:type="pct"/>
            <w:tcBorders>
              <w:top w:val="nil"/>
              <w:left w:val="nil"/>
              <w:bottom w:val="single" w:sz="4" w:space="0" w:color="auto"/>
              <w:right w:val="single" w:sz="4" w:space="0" w:color="auto"/>
            </w:tcBorders>
            <w:shd w:val="clear" w:color="auto" w:fill="auto"/>
            <w:vAlign w:val="center"/>
            <w:hideMark/>
          </w:tcPr>
          <w:p w:rsidR="001E0F35" w:rsidRPr="001E0F35" w:rsidRDefault="001E0F35" w:rsidP="00392660">
            <w:pPr>
              <w:jc w:val="center"/>
              <w:rPr>
                <w:color w:val="000000"/>
              </w:rPr>
            </w:pPr>
            <w:r w:rsidRPr="001E0F35">
              <w:rPr>
                <w:color w:val="000000"/>
              </w:rPr>
              <w:t>145</w:t>
            </w:r>
          </w:p>
        </w:tc>
        <w:tc>
          <w:tcPr>
            <w:tcW w:w="329" w:type="pct"/>
            <w:tcBorders>
              <w:top w:val="nil"/>
              <w:left w:val="nil"/>
              <w:bottom w:val="single" w:sz="4" w:space="0" w:color="auto"/>
              <w:right w:val="single" w:sz="4" w:space="0" w:color="auto"/>
            </w:tcBorders>
            <w:shd w:val="clear" w:color="auto" w:fill="auto"/>
            <w:vAlign w:val="center"/>
            <w:hideMark/>
          </w:tcPr>
          <w:p w:rsidR="001E0F35" w:rsidRPr="001E0F35" w:rsidRDefault="001E0F35" w:rsidP="00392660">
            <w:pPr>
              <w:jc w:val="center"/>
              <w:rPr>
                <w:color w:val="000000"/>
              </w:rPr>
            </w:pPr>
            <w:r w:rsidRPr="001E0F35">
              <w:rPr>
                <w:color w:val="000000"/>
              </w:rPr>
              <w:t>139</w:t>
            </w:r>
          </w:p>
        </w:tc>
        <w:tc>
          <w:tcPr>
            <w:tcW w:w="263" w:type="pct"/>
            <w:tcBorders>
              <w:top w:val="nil"/>
              <w:left w:val="nil"/>
              <w:bottom w:val="single" w:sz="4" w:space="0" w:color="auto"/>
              <w:right w:val="single" w:sz="4" w:space="0" w:color="auto"/>
            </w:tcBorders>
            <w:shd w:val="clear" w:color="auto" w:fill="auto"/>
            <w:vAlign w:val="center"/>
            <w:hideMark/>
          </w:tcPr>
          <w:p w:rsidR="001E0F35" w:rsidRPr="001E0F35" w:rsidRDefault="001E0F35" w:rsidP="00392660">
            <w:pPr>
              <w:jc w:val="center"/>
              <w:rPr>
                <w:color w:val="000000"/>
              </w:rPr>
            </w:pPr>
            <w:r w:rsidRPr="001E0F35">
              <w:rPr>
                <w:color w:val="000000"/>
              </w:rPr>
              <w:t>125</w:t>
            </w:r>
          </w:p>
        </w:tc>
        <w:tc>
          <w:tcPr>
            <w:tcW w:w="329" w:type="pct"/>
            <w:tcBorders>
              <w:top w:val="nil"/>
              <w:left w:val="nil"/>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130</w:t>
            </w:r>
          </w:p>
        </w:tc>
      </w:tr>
      <w:tr w:rsidR="001E0F35" w:rsidRPr="00A0520B" w:rsidTr="001E0F35">
        <w:trPr>
          <w:trHeight w:val="236"/>
        </w:trPr>
        <w:tc>
          <w:tcPr>
            <w:tcW w:w="1434" w:type="pct"/>
            <w:tcBorders>
              <w:top w:val="single" w:sz="4" w:space="0" w:color="auto"/>
              <w:left w:val="single" w:sz="4" w:space="0" w:color="auto"/>
              <w:bottom w:val="single" w:sz="4" w:space="0" w:color="auto"/>
              <w:right w:val="single" w:sz="4" w:space="0" w:color="auto"/>
            </w:tcBorders>
            <w:shd w:val="clear" w:color="auto" w:fill="C5E0B3"/>
          </w:tcPr>
          <w:p w:rsidR="001E0F35" w:rsidRPr="001E0F35" w:rsidRDefault="001E0F35" w:rsidP="00392660">
            <w:pPr>
              <w:jc w:val="both"/>
              <w:rPr>
                <w:color w:val="000000"/>
              </w:rPr>
            </w:pPr>
            <w:r w:rsidRPr="001E0F35">
              <w:rPr>
                <w:color w:val="000000"/>
              </w:rPr>
              <w:t xml:space="preserve">из них                                                                                              детей-инвалидов </w:t>
            </w:r>
          </w:p>
        </w:tc>
        <w:tc>
          <w:tcPr>
            <w:tcW w:w="342" w:type="pct"/>
            <w:tcBorders>
              <w:top w:val="nil"/>
              <w:left w:val="nil"/>
              <w:bottom w:val="single" w:sz="4" w:space="0" w:color="auto"/>
              <w:right w:val="single" w:sz="4" w:space="0" w:color="auto"/>
            </w:tcBorders>
            <w:shd w:val="clear" w:color="auto" w:fill="auto"/>
            <w:vAlign w:val="center"/>
          </w:tcPr>
          <w:p w:rsidR="001E0F35" w:rsidRPr="001E0F35" w:rsidRDefault="001E0F35" w:rsidP="00392660">
            <w:pPr>
              <w:jc w:val="center"/>
              <w:rPr>
                <w:color w:val="000000"/>
              </w:rPr>
            </w:pPr>
            <w:r w:rsidRPr="001E0F35">
              <w:rPr>
                <w:color w:val="000000"/>
              </w:rPr>
              <w:t>Чел.</w:t>
            </w:r>
          </w:p>
        </w:tc>
        <w:tc>
          <w:tcPr>
            <w:tcW w:w="329" w:type="pct"/>
            <w:tcBorders>
              <w:top w:val="single" w:sz="4" w:space="0" w:color="auto"/>
              <w:left w:val="nil"/>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114</w:t>
            </w:r>
          </w:p>
        </w:tc>
        <w:tc>
          <w:tcPr>
            <w:tcW w:w="329"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116</w:t>
            </w:r>
          </w:p>
        </w:tc>
        <w:tc>
          <w:tcPr>
            <w:tcW w:w="329"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110</w:t>
            </w:r>
          </w:p>
        </w:tc>
        <w:tc>
          <w:tcPr>
            <w:tcW w:w="329"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129</w:t>
            </w:r>
          </w:p>
        </w:tc>
        <w:tc>
          <w:tcPr>
            <w:tcW w:w="329" w:type="pct"/>
            <w:tcBorders>
              <w:top w:val="nil"/>
              <w:left w:val="single" w:sz="4" w:space="0" w:color="auto"/>
              <w:bottom w:val="single" w:sz="4" w:space="0" w:color="auto"/>
              <w:right w:val="single" w:sz="4" w:space="0" w:color="auto"/>
            </w:tcBorders>
            <w:shd w:val="clear" w:color="auto" w:fill="auto"/>
            <w:vAlign w:val="center"/>
          </w:tcPr>
          <w:p w:rsidR="001E0F35" w:rsidRPr="001E0F35" w:rsidRDefault="001E0F35" w:rsidP="00392660">
            <w:pPr>
              <w:jc w:val="center"/>
              <w:rPr>
                <w:color w:val="000000"/>
              </w:rPr>
            </w:pPr>
            <w:r w:rsidRPr="001E0F35">
              <w:rPr>
                <w:color w:val="000000"/>
              </w:rPr>
              <w:t>124</w:t>
            </w:r>
          </w:p>
        </w:tc>
        <w:tc>
          <w:tcPr>
            <w:tcW w:w="329" w:type="pct"/>
            <w:tcBorders>
              <w:top w:val="nil"/>
              <w:left w:val="nil"/>
              <w:bottom w:val="single" w:sz="4" w:space="0" w:color="auto"/>
              <w:right w:val="single" w:sz="4" w:space="0" w:color="auto"/>
            </w:tcBorders>
            <w:shd w:val="clear" w:color="auto" w:fill="auto"/>
            <w:vAlign w:val="center"/>
          </w:tcPr>
          <w:p w:rsidR="001E0F35" w:rsidRPr="001E0F35" w:rsidRDefault="001E0F35" w:rsidP="00392660">
            <w:pPr>
              <w:jc w:val="center"/>
              <w:rPr>
                <w:color w:val="000000"/>
              </w:rPr>
            </w:pPr>
            <w:r w:rsidRPr="001E0F35">
              <w:rPr>
                <w:color w:val="000000"/>
              </w:rPr>
              <w:t>129</w:t>
            </w:r>
          </w:p>
        </w:tc>
        <w:tc>
          <w:tcPr>
            <w:tcW w:w="329" w:type="pct"/>
            <w:tcBorders>
              <w:top w:val="nil"/>
              <w:left w:val="nil"/>
              <w:bottom w:val="single" w:sz="4" w:space="0" w:color="auto"/>
              <w:right w:val="single" w:sz="4" w:space="0" w:color="auto"/>
            </w:tcBorders>
            <w:shd w:val="clear" w:color="auto" w:fill="auto"/>
            <w:vAlign w:val="center"/>
          </w:tcPr>
          <w:p w:rsidR="001E0F35" w:rsidRPr="001E0F35" w:rsidRDefault="001E0F35" w:rsidP="00392660">
            <w:pPr>
              <w:jc w:val="center"/>
              <w:rPr>
                <w:color w:val="000000"/>
              </w:rPr>
            </w:pPr>
            <w:r w:rsidRPr="001E0F35">
              <w:rPr>
                <w:color w:val="000000"/>
              </w:rPr>
              <w:t>147</w:t>
            </w:r>
          </w:p>
        </w:tc>
        <w:tc>
          <w:tcPr>
            <w:tcW w:w="329" w:type="pct"/>
            <w:tcBorders>
              <w:top w:val="nil"/>
              <w:left w:val="nil"/>
              <w:bottom w:val="single" w:sz="4" w:space="0" w:color="auto"/>
              <w:right w:val="single" w:sz="4" w:space="0" w:color="auto"/>
            </w:tcBorders>
            <w:shd w:val="clear" w:color="auto" w:fill="auto"/>
            <w:vAlign w:val="center"/>
          </w:tcPr>
          <w:p w:rsidR="001E0F35" w:rsidRPr="001E0F35" w:rsidRDefault="001E0F35" w:rsidP="00392660">
            <w:pPr>
              <w:jc w:val="center"/>
              <w:rPr>
                <w:color w:val="000000"/>
              </w:rPr>
            </w:pPr>
            <w:r w:rsidRPr="001E0F35">
              <w:rPr>
                <w:color w:val="000000"/>
              </w:rPr>
              <w:t>158</w:t>
            </w:r>
          </w:p>
        </w:tc>
        <w:tc>
          <w:tcPr>
            <w:tcW w:w="263" w:type="pct"/>
            <w:tcBorders>
              <w:top w:val="nil"/>
              <w:left w:val="nil"/>
              <w:bottom w:val="single" w:sz="4" w:space="0" w:color="auto"/>
              <w:right w:val="single" w:sz="4" w:space="0" w:color="auto"/>
            </w:tcBorders>
            <w:shd w:val="clear" w:color="auto" w:fill="auto"/>
            <w:vAlign w:val="center"/>
          </w:tcPr>
          <w:p w:rsidR="001E0F35" w:rsidRPr="001E0F35" w:rsidRDefault="001E0F35" w:rsidP="00392660">
            <w:pPr>
              <w:jc w:val="center"/>
              <w:rPr>
                <w:color w:val="000000"/>
              </w:rPr>
            </w:pPr>
            <w:r w:rsidRPr="001E0F35">
              <w:rPr>
                <w:color w:val="000000"/>
              </w:rPr>
              <w:t>128</w:t>
            </w:r>
          </w:p>
        </w:tc>
        <w:tc>
          <w:tcPr>
            <w:tcW w:w="329" w:type="pct"/>
            <w:tcBorders>
              <w:top w:val="nil"/>
              <w:left w:val="nil"/>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133</w:t>
            </w:r>
          </w:p>
        </w:tc>
      </w:tr>
      <w:tr w:rsidR="001E0F35" w:rsidRPr="00A0520B" w:rsidTr="001E0F35">
        <w:trPr>
          <w:trHeight w:val="347"/>
        </w:trPr>
        <w:tc>
          <w:tcPr>
            <w:tcW w:w="1434" w:type="pct"/>
            <w:tcBorders>
              <w:top w:val="single" w:sz="4" w:space="0" w:color="auto"/>
              <w:left w:val="single" w:sz="4" w:space="0" w:color="auto"/>
              <w:bottom w:val="single" w:sz="4" w:space="0" w:color="auto"/>
              <w:right w:val="single" w:sz="4" w:space="0" w:color="auto"/>
            </w:tcBorders>
            <w:shd w:val="clear" w:color="auto" w:fill="C5E0B3"/>
            <w:hideMark/>
          </w:tcPr>
          <w:p w:rsidR="001E0F35" w:rsidRPr="001E0F35" w:rsidRDefault="001E0F35" w:rsidP="00392660">
            <w:pPr>
              <w:ind w:left="5"/>
              <w:jc w:val="both"/>
              <w:rPr>
                <w:color w:val="000000"/>
              </w:rPr>
            </w:pPr>
            <w:r w:rsidRPr="001E0F35">
              <w:rPr>
                <w:color w:val="000000"/>
              </w:rPr>
              <w:t xml:space="preserve">Количество граждан, прошедших социальную реабилитацию на базе социально-реабилитационного отделения ГАУ «КЦСОН </w:t>
            </w:r>
            <w:proofErr w:type="spellStart"/>
            <w:r w:rsidRPr="001E0F35">
              <w:rPr>
                <w:color w:val="000000"/>
              </w:rPr>
              <w:t>г.Камышлова</w:t>
            </w:r>
            <w:proofErr w:type="spellEnd"/>
            <w:r w:rsidRPr="001E0F35">
              <w:rPr>
                <w:color w:val="000000"/>
              </w:rPr>
              <w:t xml:space="preserve"> и Камышловского района»</w:t>
            </w:r>
          </w:p>
        </w:tc>
        <w:tc>
          <w:tcPr>
            <w:tcW w:w="342" w:type="pct"/>
            <w:tcBorders>
              <w:top w:val="nil"/>
              <w:left w:val="nil"/>
              <w:bottom w:val="single" w:sz="4" w:space="0" w:color="auto"/>
              <w:right w:val="single" w:sz="4" w:space="0" w:color="auto"/>
            </w:tcBorders>
            <w:shd w:val="clear" w:color="000000" w:fill="FFFFFF"/>
            <w:vAlign w:val="center"/>
            <w:hideMark/>
          </w:tcPr>
          <w:p w:rsidR="001E0F35" w:rsidRPr="001E0F35" w:rsidRDefault="001E0F35" w:rsidP="00392660">
            <w:pPr>
              <w:jc w:val="center"/>
              <w:rPr>
                <w:color w:val="000000"/>
              </w:rPr>
            </w:pPr>
            <w:r w:rsidRPr="001E0F35">
              <w:rPr>
                <w:color w:val="000000"/>
              </w:rPr>
              <w:t>Чел.</w:t>
            </w:r>
          </w:p>
        </w:tc>
        <w:tc>
          <w:tcPr>
            <w:tcW w:w="329" w:type="pct"/>
            <w:tcBorders>
              <w:top w:val="single" w:sz="4" w:space="0" w:color="auto"/>
              <w:left w:val="nil"/>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312</w:t>
            </w:r>
          </w:p>
        </w:tc>
        <w:tc>
          <w:tcPr>
            <w:tcW w:w="329"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223</w:t>
            </w:r>
          </w:p>
        </w:tc>
        <w:tc>
          <w:tcPr>
            <w:tcW w:w="329"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349</w:t>
            </w:r>
          </w:p>
        </w:tc>
        <w:tc>
          <w:tcPr>
            <w:tcW w:w="329"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273</w:t>
            </w:r>
          </w:p>
        </w:tc>
        <w:tc>
          <w:tcPr>
            <w:tcW w:w="329" w:type="pct"/>
            <w:tcBorders>
              <w:top w:val="nil"/>
              <w:left w:val="single" w:sz="4" w:space="0" w:color="auto"/>
              <w:bottom w:val="single" w:sz="4" w:space="0" w:color="auto"/>
              <w:right w:val="single" w:sz="4" w:space="0" w:color="auto"/>
            </w:tcBorders>
            <w:shd w:val="clear" w:color="auto" w:fill="auto"/>
            <w:vAlign w:val="center"/>
            <w:hideMark/>
          </w:tcPr>
          <w:p w:rsidR="001E0F35" w:rsidRPr="001E0F35" w:rsidRDefault="001E0F35" w:rsidP="00392660">
            <w:pPr>
              <w:jc w:val="center"/>
              <w:rPr>
                <w:color w:val="000000"/>
              </w:rPr>
            </w:pPr>
            <w:r w:rsidRPr="001E0F35">
              <w:rPr>
                <w:color w:val="000000"/>
              </w:rPr>
              <w:t>186</w:t>
            </w:r>
          </w:p>
        </w:tc>
        <w:tc>
          <w:tcPr>
            <w:tcW w:w="329" w:type="pct"/>
            <w:tcBorders>
              <w:top w:val="nil"/>
              <w:left w:val="nil"/>
              <w:bottom w:val="single" w:sz="4" w:space="0" w:color="auto"/>
              <w:right w:val="single" w:sz="4" w:space="0" w:color="auto"/>
            </w:tcBorders>
            <w:shd w:val="clear" w:color="auto" w:fill="auto"/>
            <w:vAlign w:val="center"/>
            <w:hideMark/>
          </w:tcPr>
          <w:p w:rsidR="001E0F35" w:rsidRPr="001E0F35" w:rsidRDefault="001E0F35" w:rsidP="00392660">
            <w:pPr>
              <w:jc w:val="center"/>
              <w:rPr>
                <w:color w:val="000000"/>
              </w:rPr>
            </w:pPr>
            <w:r w:rsidRPr="001E0F35">
              <w:rPr>
                <w:color w:val="000000"/>
              </w:rPr>
              <w:t>201</w:t>
            </w:r>
          </w:p>
        </w:tc>
        <w:tc>
          <w:tcPr>
            <w:tcW w:w="329" w:type="pct"/>
            <w:tcBorders>
              <w:top w:val="nil"/>
              <w:left w:val="nil"/>
              <w:bottom w:val="single" w:sz="4" w:space="0" w:color="auto"/>
              <w:right w:val="single" w:sz="4" w:space="0" w:color="auto"/>
            </w:tcBorders>
            <w:shd w:val="clear" w:color="auto" w:fill="auto"/>
            <w:vAlign w:val="center"/>
            <w:hideMark/>
          </w:tcPr>
          <w:p w:rsidR="001E0F35" w:rsidRPr="001E0F35" w:rsidRDefault="001E0F35" w:rsidP="00392660">
            <w:pPr>
              <w:jc w:val="center"/>
              <w:rPr>
                <w:color w:val="000000"/>
              </w:rPr>
            </w:pPr>
            <w:r w:rsidRPr="001E0F35">
              <w:rPr>
                <w:color w:val="000000"/>
              </w:rPr>
              <w:t>186</w:t>
            </w:r>
          </w:p>
        </w:tc>
        <w:tc>
          <w:tcPr>
            <w:tcW w:w="329" w:type="pct"/>
            <w:tcBorders>
              <w:top w:val="nil"/>
              <w:left w:val="nil"/>
              <w:bottom w:val="single" w:sz="4" w:space="0" w:color="auto"/>
              <w:right w:val="single" w:sz="4" w:space="0" w:color="auto"/>
            </w:tcBorders>
            <w:shd w:val="clear" w:color="auto" w:fill="auto"/>
            <w:vAlign w:val="center"/>
            <w:hideMark/>
          </w:tcPr>
          <w:p w:rsidR="001E0F35" w:rsidRPr="001E0F35" w:rsidRDefault="001E0F35" w:rsidP="00392660">
            <w:pPr>
              <w:jc w:val="center"/>
              <w:rPr>
                <w:color w:val="000000"/>
              </w:rPr>
            </w:pPr>
            <w:r w:rsidRPr="001E0F35">
              <w:rPr>
                <w:color w:val="000000"/>
              </w:rPr>
              <w:t>241</w:t>
            </w:r>
          </w:p>
        </w:tc>
        <w:tc>
          <w:tcPr>
            <w:tcW w:w="263" w:type="pct"/>
            <w:tcBorders>
              <w:top w:val="nil"/>
              <w:left w:val="nil"/>
              <w:bottom w:val="single" w:sz="4" w:space="0" w:color="auto"/>
              <w:right w:val="single" w:sz="4" w:space="0" w:color="auto"/>
            </w:tcBorders>
            <w:shd w:val="clear" w:color="auto" w:fill="auto"/>
            <w:vAlign w:val="center"/>
            <w:hideMark/>
          </w:tcPr>
          <w:p w:rsidR="001E0F35" w:rsidRPr="001E0F35" w:rsidRDefault="001E0F35" w:rsidP="00392660">
            <w:pPr>
              <w:jc w:val="center"/>
              <w:rPr>
                <w:color w:val="000000"/>
              </w:rPr>
            </w:pPr>
            <w:r w:rsidRPr="001E0F35">
              <w:rPr>
                <w:color w:val="000000"/>
              </w:rPr>
              <w:t>406</w:t>
            </w:r>
          </w:p>
        </w:tc>
        <w:tc>
          <w:tcPr>
            <w:tcW w:w="329" w:type="pct"/>
            <w:tcBorders>
              <w:top w:val="nil"/>
              <w:left w:val="nil"/>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505</w:t>
            </w:r>
          </w:p>
        </w:tc>
      </w:tr>
      <w:tr w:rsidR="001E0F35" w:rsidRPr="00A0520B" w:rsidTr="001E0F35">
        <w:trPr>
          <w:trHeight w:val="347"/>
        </w:trPr>
        <w:tc>
          <w:tcPr>
            <w:tcW w:w="1434" w:type="pct"/>
            <w:tcBorders>
              <w:top w:val="single" w:sz="4" w:space="0" w:color="auto"/>
              <w:left w:val="single" w:sz="4" w:space="0" w:color="auto"/>
              <w:bottom w:val="single" w:sz="4" w:space="0" w:color="auto"/>
              <w:right w:val="single" w:sz="4" w:space="0" w:color="auto"/>
            </w:tcBorders>
            <w:shd w:val="clear" w:color="auto" w:fill="C5E0B3"/>
          </w:tcPr>
          <w:p w:rsidR="001E0F35" w:rsidRPr="001E0F35" w:rsidRDefault="001E0F35" w:rsidP="00392660">
            <w:pPr>
              <w:ind w:left="5"/>
              <w:jc w:val="both"/>
              <w:rPr>
                <w:color w:val="000000"/>
              </w:rPr>
            </w:pPr>
            <w:r w:rsidRPr="001E0F35">
              <w:rPr>
                <w:color w:val="000000"/>
              </w:rPr>
              <w:t>Количество лиц, по которым зафиксировано прибытие после освобождения из мест лишения свободы</w:t>
            </w:r>
          </w:p>
        </w:tc>
        <w:tc>
          <w:tcPr>
            <w:tcW w:w="342" w:type="pct"/>
            <w:tcBorders>
              <w:top w:val="nil"/>
              <w:left w:val="nil"/>
              <w:bottom w:val="single" w:sz="4" w:space="0" w:color="auto"/>
              <w:right w:val="single" w:sz="4" w:space="0" w:color="auto"/>
            </w:tcBorders>
            <w:shd w:val="clear" w:color="000000" w:fill="FFFFFF"/>
            <w:vAlign w:val="center"/>
          </w:tcPr>
          <w:p w:rsidR="001E0F35" w:rsidRPr="001E0F35" w:rsidRDefault="001E0F35" w:rsidP="00392660">
            <w:pPr>
              <w:jc w:val="center"/>
              <w:rPr>
                <w:color w:val="000000"/>
              </w:rPr>
            </w:pPr>
            <w:r w:rsidRPr="001E0F35">
              <w:rPr>
                <w:color w:val="000000"/>
              </w:rPr>
              <w:t>Чел.</w:t>
            </w:r>
          </w:p>
        </w:tc>
        <w:tc>
          <w:tcPr>
            <w:tcW w:w="329" w:type="pct"/>
            <w:tcBorders>
              <w:top w:val="single" w:sz="4" w:space="0" w:color="auto"/>
              <w:left w:val="nil"/>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н/д</w:t>
            </w:r>
          </w:p>
        </w:tc>
        <w:tc>
          <w:tcPr>
            <w:tcW w:w="329"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137</w:t>
            </w:r>
          </w:p>
        </w:tc>
        <w:tc>
          <w:tcPr>
            <w:tcW w:w="329"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109</w:t>
            </w:r>
          </w:p>
        </w:tc>
        <w:tc>
          <w:tcPr>
            <w:tcW w:w="329"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97</w:t>
            </w:r>
          </w:p>
        </w:tc>
        <w:tc>
          <w:tcPr>
            <w:tcW w:w="329" w:type="pct"/>
            <w:tcBorders>
              <w:top w:val="nil"/>
              <w:left w:val="single" w:sz="4" w:space="0" w:color="auto"/>
              <w:bottom w:val="single" w:sz="4" w:space="0" w:color="auto"/>
              <w:right w:val="single" w:sz="4" w:space="0" w:color="auto"/>
            </w:tcBorders>
            <w:shd w:val="clear" w:color="auto" w:fill="auto"/>
            <w:vAlign w:val="center"/>
          </w:tcPr>
          <w:p w:rsidR="001E0F35" w:rsidRPr="001E0F35" w:rsidRDefault="001E0F35" w:rsidP="00392660">
            <w:pPr>
              <w:jc w:val="center"/>
              <w:rPr>
                <w:color w:val="000000"/>
              </w:rPr>
            </w:pPr>
            <w:r w:rsidRPr="001E0F35">
              <w:rPr>
                <w:color w:val="000000"/>
              </w:rPr>
              <w:t>69</w:t>
            </w:r>
          </w:p>
        </w:tc>
        <w:tc>
          <w:tcPr>
            <w:tcW w:w="329" w:type="pct"/>
            <w:tcBorders>
              <w:top w:val="nil"/>
              <w:left w:val="nil"/>
              <w:bottom w:val="single" w:sz="4" w:space="0" w:color="auto"/>
              <w:right w:val="single" w:sz="4" w:space="0" w:color="auto"/>
            </w:tcBorders>
            <w:shd w:val="clear" w:color="auto" w:fill="auto"/>
            <w:vAlign w:val="center"/>
          </w:tcPr>
          <w:p w:rsidR="001E0F35" w:rsidRPr="001E0F35" w:rsidRDefault="001E0F35" w:rsidP="00392660">
            <w:pPr>
              <w:jc w:val="center"/>
              <w:rPr>
                <w:color w:val="000000"/>
              </w:rPr>
            </w:pPr>
            <w:r w:rsidRPr="001E0F35">
              <w:rPr>
                <w:color w:val="000000"/>
              </w:rPr>
              <w:t>18</w:t>
            </w:r>
          </w:p>
        </w:tc>
        <w:tc>
          <w:tcPr>
            <w:tcW w:w="329" w:type="pct"/>
            <w:tcBorders>
              <w:top w:val="nil"/>
              <w:left w:val="nil"/>
              <w:bottom w:val="single" w:sz="4" w:space="0" w:color="auto"/>
              <w:right w:val="single" w:sz="4" w:space="0" w:color="auto"/>
            </w:tcBorders>
            <w:shd w:val="clear" w:color="auto" w:fill="auto"/>
            <w:vAlign w:val="center"/>
          </w:tcPr>
          <w:p w:rsidR="001E0F35" w:rsidRPr="001E0F35" w:rsidRDefault="001E0F35" w:rsidP="00392660">
            <w:pPr>
              <w:jc w:val="center"/>
              <w:rPr>
                <w:color w:val="000000"/>
              </w:rPr>
            </w:pPr>
            <w:r w:rsidRPr="001E0F35">
              <w:rPr>
                <w:color w:val="000000"/>
              </w:rPr>
              <w:t>20</w:t>
            </w:r>
          </w:p>
        </w:tc>
        <w:tc>
          <w:tcPr>
            <w:tcW w:w="329" w:type="pct"/>
            <w:tcBorders>
              <w:top w:val="nil"/>
              <w:left w:val="nil"/>
              <w:bottom w:val="single" w:sz="4" w:space="0" w:color="auto"/>
              <w:right w:val="single" w:sz="4" w:space="0" w:color="auto"/>
            </w:tcBorders>
            <w:shd w:val="clear" w:color="auto" w:fill="auto"/>
            <w:vAlign w:val="center"/>
          </w:tcPr>
          <w:p w:rsidR="001E0F35" w:rsidRPr="001E0F35" w:rsidRDefault="001E0F35" w:rsidP="00392660">
            <w:pPr>
              <w:jc w:val="center"/>
              <w:rPr>
                <w:color w:val="000000"/>
              </w:rPr>
            </w:pPr>
            <w:r w:rsidRPr="001E0F35">
              <w:rPr>
                <w:color w:val="000000"/>
              </w:rPr>
              <w:t>29</w:t>
            </w:r>
          </w:p>
        </w:tc>
        <w:tc>
          <w:tcPr>
            <w:tcW w:w="263" w:type="pct"/>
            <w:tcBorders>
              <w:top w:val="nil"/>
              <w:left w:val="nil"/>
              <w:bottom w:val="single" w:sz="4" w:space="0" w:color="auto"/>
              <w:right w:val="single" w:sz="4" w:space="0" w:color="auto"/>
            </w:tcBorders>
            <w:shd w:val="clear" w:color="auto" w:fill="auto"/>
            <w:vAlign w:val="center"/>
          </w:tcPr>
          <w:p w:rsidR="001E0F35" w:rsidRPr="001E0F35" w:rsidRDefault="001E0F35" w:rsidP="00392660">
            <w:pPr>
              <w:jc w:val="center"/>
              <w:rPr>
                <w:color w:val="000000"/>
              </w:rPr>
            </w:pPr>
            <w:r w:rsidRPr="001E0F35">
              <w:rPr>
                <w:color w:val="000000"/>
              </w:rPr>
              <w:t>49</w:t>
            </w:r>
          </w:p>
        </w:tc>
        <w:tc>
          <w:tcPr>
            <w:tcW w:w="329" w:type="pct"/>
            <w:tcBorders>
              <w:top w:val="nil"/>
              <w:left w:val="nil"/>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63</w:t>
            </w:r>
          </w:p>
        </w:tc>
      </w:tr>
      <w:tr w:rsidR="001E0F35" w:rsidRPr="00A0520B" w:rsidTr="001E0F35">
        <w:trPr>
          <w:trHeight w:val="323"/>
        </w:trPr>
        <w:tc>
          <w:tcPr>
            <w:tcW w:w="1434" w:type="pct"/>
            <w:tcBorders>
              <w:top w:val="single" w:sz="4" w:space="0" w:color="auto"/>
              <w:left w:val="single" w:sz="4" w:space="0" w:color="auto"/>
              <w:bottom w:val="single" w:sz="4" w:space="0" w:color="auto"/>
              <w:right w:val="single" w:sz="4" w:space="0" w:color="auto"/>
            </w:tcBorders>
            <w:shd w:val="clear" w:color="auto" w:fill="C5E0B3"/>
            <w:hideMark/>
          </w:tcPr>
          <w:p w:rsidR="001E0F35" w:rsidRPr="001E0F35" w:rsidRDefault="001E0F35" w:rsidP="00392660">
            <w:pPr>
              <w:jc w:val="both"/>
              <w:rPr>
                <w:color w:val="000000"/>
              </w:rPr>
            </w:pPr>
            <w:r w:rsidRPr="001E0F35">
              <w:rPr>
                <w:color w:val="000000"/>
              </w:rPr>
              <w:t>Количество граждан старше трудоспособного возраста, привлеченных к решению социально-значимых проблем города</w:t>
            </w:r>
          </w:p>
        </w:tc>
        <w:tc>
          <w:tcPr>
            <w:tcW w:w="342" w:type="pct"/>
            <w:tcBorders>
              <w:top w:val="nil"/>
              <w:left w:val="nil"/>
              <w:bottom w:val="single" w:sz="4" w:space="0" w:color="auto"/>
              <w:right w:val="single" w:sz="4" w:space="0" w:color="auto"/>
            </w:tcBorders>
            <w:shd w:val="clear" w:color="000000" w:fill="FFFFFF"/>
            <w:vAlign w:val="center"/>
            <w:hideMark/>
          </w:tcPr>
          <w:p w:rsidR="001E0F35" w:rsidRPr="001E0F35" w:rsidRDefault="001E0F35" w:rsidP="00392660">
            <w:pPr>
              <w:jc w:val="center"/>
              <w:rPr>
                <w:color w:val="000000"/>
              </w:rPr>
            </w:pPr>
            <w:r w:rsidRPr="001E0F35">
              <w:rPr>
                <w:color w:val="000000"/>
              </w:rPr>
              <w:t>Чел.</w:t>
            </w:r>
          </w:p>
        </w:tc>
        <w:tc>
          <w:tcPr>
            <w:tcW w:w="329" w:type="pct"/>
            <w:tcBorders>
              <w:top w:val="single" w:sz="4" w:space="0" w:color="auto"/>
              <w:left w:val="nil"/>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407</w:t>
            </w:r>
          </w:p>
        </w:tc>
        <w:tc>
          <w:tcPr>
            <w:tcW w:w="329"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398</w:t>
            </w:r>
          </w:p>
        </w:tc>
        <w:tc>
          <w:tcPr>
            <w:tcW w:w="329"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409</w:t>
            </w:r>
          </w:p>
        </w:tc>
        <w:tc>
          <w:tcPr>
            <w:tcW w:w="329"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413</w:t>
            </w:r>
          </w:p>
        </w:tc>
        <w:tc>
          <w:tcPr>
            <w:tcW w:w="329" w:type="pct"/>
            <w:tcBorders>
              <w:top w:val="nil"/>
              <w:left w:val="single" w:sz="4" w:space="0" w:color="auto"/>
              <w:bottom w:val="single" w:sz="4" w:space="0" w:color="auto"/>
              <w:right w:val="single" w:sz="4" w:space="0" w:color="auto"/>
            </w:tcBorders>
            <w:shd w:val="clear" w:color="auto" w:fill="auto"/>
            <w:vAlign w:val="center"/>
            <w:hideMark/>
          </w:tcPr>
          <w:p w:rsidR="001E0F35" w:rsidRPr="001E0F35" w:rsidRDefault="001E0F35" w:rsidP="00392660">
            <w:pPr>
              <w:jc w:val="center"/>
              <w:rPr>
                <w:color w:val="000000"/>
              </w:rPr>
            </w:pPr>
            <w:r w:rsidRPr="001E0F35">
              <w:rPr>
                <w:color w:val="000000"/>
              </w:rPr>
              <w:t>425</w:t>
            </w:r>
          </w:p>
        </w:tc>
        <w:tc>
          <w:tcPr>
            <w:tcW w:w="329" w:type="pct"/>
            <w:tcBorders>
              <w:top w:val="nil"/>
              <w:left w:val="nil"/>
              <w:bottom w:val="single" w:sz="4" w:space="0" w:color="auto"/>
              <w:right w:val="single" w:sz="4" w:space="0" w:color="auto"/>
            </w:tcBorders>
            <w:shd w:val="clear" w:color="auto" w:fill="auto"/>
            <w:vAlign w:val="center"/>
            <w:hideMark/>
          </w:tcPr>
          <w:p w:rsidR="001E0F35" w:rsidRPr="001E0F35" w:rsidRDefault="001E0F35" w:rsidP="00392660">
            <w:pPr>
              <w:jc w:val="center"/>
              <w:rPr>
                <w:color w:val="000000"/>
              </w:rPr>
            </w:pPr>
            <w:r w:rsidRPr="001E0F35">
              <w:rPr>
                <w:color w:val="000000"/>
              </w:rPr>
              <w:t>428</w:t>
            </w:r>
          </w:p>
        </w:tc>
        <w:tc>
          <w:tcPr>
            <w:tcW w:w="329" w:type="pct"/>
            <w:tcBorders>
              <w:top w:val="nil"/>
              <w:left w:val="nil"/>
              <w:bottom w:val="single" w:sz="4" w:space="0" w:color="auto"/>
              <w:right w:val="single" w:sz="4" w:space="0" w:color="auto"/>
            </w:tcBorders>
            <w:shd w:val="clear" w:color="auto" w:fill="auto"/>
            <w:vAlign w:val="center"/>
            <w:hideMark/>
          </w:tcPr>
          <w:p w:rsidR="001E0F35" w:rsidRPr="001E0F35" w:rsidRDefault="001E0F35" w:rsidP="00392660">
            <w:pPr>
              <w:jc w:val="center"/>
              <w:rPr>
                <w:color w:val="000000"/>
              </w:rPr>
            </w:pPr>
            <w:r w:rsidRPr="001E0F35">
              <w:rPr>
                <w:color w:val="000000"/>
              </w:rPr>
              <w:t>432</w:t>
            </w:r>
          </w:p>
        </w:tc>
        <w:tc>
          <w:tcPr>
            <w:tcW w:w="329" w:type="pct"/>
            <w:tcBorders>
              <w:top w:val="nil"/>
              <w:left w:val="nil"/>
              <w:bottom w:val="single" w:sz="4" w:space="0" w:color="auto"/>
              <w:right w:val="single" w:sz="4" w:space="0" w:color="auto"/>
            </w:tcBorders>
            <w:shd w:val="clear" w:color="auto" w:fill="auto"/>
            <w:vAlign w:val="center"/>
            <w:hideMark/>
          </w:tcPr>
          <w:p w:rsidR="001E0F35" w:rsidRPr="001E0F35" w:rsidRDefault="001E0F35" w:rsidP="00392660">
            <w:pPr>
              <w:jc w:val="center"/>
              <w:rPr>
                <w:color w:val="000000"/>
              </w:rPr>
            </w:pPr>
            <w:r w:rsidRPr="001E0F35">
              <w:rPr>
                <w:color w:val="000000"/>
              </w:rPr>
              <w:t>460</w:t>
            </w:r>
          </w:p>
        </w:tc>
        <w:tc>
          <w:tcPr>
            <w:tcW w:w="263" w:type="pct"/>
            <w:tcBorders>
              <w:top w:val="nil"/>
              <w:left w:val="nil"/>
              <w:bottom w:val="single" w:sz="4" w:space="0" w:color="auto"/>
              <w:right w:val="single" w:sz="4" w:space="0" w:color="auto"/>
            </w:tcBorders>
            <w:shd w:val="clear" w:color="auto" w:fill="auto"/>
            <w:vAlign w:val="center"/>
            <w:hideMark/>
          </w:tcPr>
          <w:p w:rsidR="001E0F35" w:rsidRPr="001E0F35" w:rsidRDefault="001E0F35" w:rsidP="00392660">
            <w:pPr>
              <w:jc w:val="center"/>
              <w:rPr>
                <w:color w:val="000000"/>
              </w:rPr>
            </w:pPr>
            <w:r w:rsidRPr="001E0F35">
              <w:rPr>
                <w:color w:val="000000"/>
              </w:rPr>
              <w:t>478</w:t>
            </w:r>
          </w:p>
        </w:tc>
        <w:tc>
          <w:tcPr>
            <w:tcW w:w="329" w:type="pct"/>
            <w:tcBorders>
              <w:top w:val="nil"/>
              <w:left w:val="nil"/>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483</w:t>
            </w:r>
          </w:p>
        </w:tc>
      </w:tr>
      <w:tr w:rsidR="001E0F35" w:rsidRPr="00A0520B" w:rsidTr="001E0F35">
        <w:trPr>
          <w:trHeight w:val="183"/>
        </w:trPr>
        <w:tc>
          <w:tcPr>
            <w:tcW w:w="1434" w:type="pct"/>
            <w:tcBorders>
              <w:top w:val="single" w:sz="4" w:space="0" w:color="auto"/>
              <w:left w:val="single" w:sz="4" w:space="0" w:color="auto"/>
              <w:bottom w:val="single" w:sz="4" w:space="0" w:color="auto"/>
              <w:right w:val="single" w:sz="4" w:space="0" w:color="auto"/>
            </w:tcBorders>
            <w:shd w:val="clear" w:color="auto" w:fill="C5E0B3"/>
            <w:vAlign w:val="center"/>
            <w:hideMark/>
          </w:tcPr>
          <w:p w:rsidR="001E0F35" w:rsidRPr="001E0F35" w:rsidRDefault="001E0F35" w:rsidP="00392660">
            <w:pPr>
              <w:jc w:val="both"/>
              <w:rPr>
                <w:color w:val="000000"/>
              </w:rPr>
            </w:pPr>
            <w:r w:rsidRPr="001E0F35">
              <w:rPr>
                <w:color w:val="000000"/>
              </w:rPr>
              <w:t>Количество граждан старше трудоспособного возраста, участвующих в деятельности объединений, групп, клубов по интересам различной направленности, от общего числа граждан старше трудоспособного возраста</w:t>
            </w:r>
          </w:p>
        </w:tc>
        <w:tc>
          <w:tcPr>
            <w:tcW w:w="342" w:type="pct"/>
            <w:tcBorders>
              <w:top w:val="nil"/>
              <w:left w:val="nil"/>
              <w:bottom w:val="single" w:sz="4" w:space="0" w:color="auto"/>
              <w:right w:val="single" w:sz="4" w:space="0" w:color="auto"/>
            </w:tcBorders>
            <w:shd w:val="clear" w:color="000000" w:fill="FFFFFF"/>
            <w:vAlign w:val="center"/>
            <w:hideMark/>
          </w:tcPr>
          <w:p w:rsidR="001E0F35" w:rsidRPr="001E0F35" w:rsidRDefault="001E0F35" w:rsidP="00392660">
            <w:pPr>
              <w:jc w:val="center"/>
              <w:rPr>
                <w:color w:val="000000"/>
              </w:rPr>
            </w:pPr>
            <w:r w:rsidRPr="001E0F35">
              <w:rPr>
                <w:color w:val="000000"/>
              </w:rPr>
              <w:t>Чел.</w:t>
            </w:r>
          </w:p>
        </w:tc>
        <w:tc>
          <w:tcPr>
            <w:tcW w:w="329" w:type="pct"/>
            <w:tcBorders>
              <w:top w:val="single" w:sz="4" w:space="0" w:color="auto"/>
              <w:left w:val="nil"/>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н/д</w:t>
            </w:r>
          </w:p>
        </w:tc>
        <w:tc>
          <w:tcPr>
            <w:tcW w:w="329"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н/д</w:t>
            </w:r>
          </w:p>
        </w:tc>
        <w:tc>
          <w:tcPr>
            <w:tcW w:w="329"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н/д</w:t>
            </w:r>
          </w:p>
        </w:tc>
        <w:tc>
          <w:tcPr>
            <w:tcW w:w="329"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н/д</w:t>
            </w:r>
          </w:p>
        </w:tc>
        <w:tc>
          <w:tcPr>
            <w:tcW w:w="329" w:type="pct"/>
            <w:tcBorders>
              <w:top w:val="nil"/>
              <w:left w:val="single" w:sz="4" w:space="0" w:color="auto"/>
              <w:bottom w:val="single" w:sz="4" w:space="0" w:color="auto"/>
              <w:right w:val="single" w:sz="4" w:space="0" w:color="auto"/>
            </w:tcBorders>
            <w:shd w:val="clear" w:color="auto" w:fill="auto"/>
            <w:vAlign w:val="center"/>
            <w:hideMark/>
          </w:tcPr>
          <w:p w:rsidR="001E0F35" w:rsidRPr="001E0F35" w:rsidRDefault="001E0F35" w:rsidP="00392660">
            <w:pPr>
              <w:jc w:val="center"/>
              <w:rPr>
                <w:color w:val="000000"/>
              </w:rPr>
            </w:pPr>
            <w:r w:rsidRPr="001E0F35">
              <w:rPr>
                <w:color w:val="000000"/>
              </w:rPr>
              <w:t>752</w:t>
            </w:r>
          </w:p>
        </w:tc>
        <w:tc>
          <w:tcPr>
            <w:tcW w:w="329" w:type="pct"/>
            <w:tcBorders>
              <w:top w:val="nil"/>
              <w:left w:val="nil"/>
              <w:bottom w:val="single" w:sz="4" w:space="0" w:color="auto"/>
              <w:right w:val="single" w:sz="4" w:space="0" w:color="auto"/>
            </w:tcBorders>
            <w:shd w:val="clear" w:color="auto" w:fill="auto"/>
            <w:noWrap/>
            <w:vAlign w:val="center"/>
            <w:hideMark/>
          </w:tcPr>
          <w:p w:rsidR="001E0F35" w:rsidRPr="001E0F35" w:rsidRDefault="001E0F35" w:rsidP="00392660">
            <w:pPr>
              <w:jc w:val="center"/>
              <w:rPr>
                <w:color w:val="000000"/>
              </w:rPr>
            </w:pPr>
            <w:r w:rsidRPr="001E0F35">
              <w:rPr>
                <w:color w:val="000000"/>
              </w:rPr>
              <w:t>795</w:t>
            </w:r>
          </w:p>
        </w:tc>
        <w:tc>
          <w:tcPr>
            <w:tcW w:w="329" w:type="pct"/>
            <w:tcBorders>
              <w:top w:val="nil"/>
              <w:left w:val="nil"/>
              <w:bottom w:val="single" w:sz="4" w:space="0" w:color="auto"/>
              <w:right w:val="single" w:sz="4" w:space="0" w:color="auto"/>
            </w:tcBorders>
            <w:shd w:val="clear" w:color="auto" w:fill="auto"/>
            <w:vAlign w:val="center"/>
            <w:hideMark/>
          </w:tcPr>
          <w:p w:rsidR="001E0F35" w:rsidRPr="001E0F35" w:rsidRDefault="001E0F35" w:rsidP="00392660">
            <w:pPr>
              <w:jc w:val="center"/>
              <w:rPr>
                <w:color w:val="000000"/>
              </w:rPr>
            </w:pPr>
            <w:r w:rsidRPr="001E0F35">
              <w:rPr>
                <w:color w:val="000000"/>
              </w:rPr>
              <w:t>814</w:t>
            </w:r>
          </w:p>
        </w:tc>
        <w:tc>
          <w:tcPr>
            <w:tcW w:w="329" w:type="pct"/>
            <w:tcBorders>
              <w:top w:val="nil"/>
              <w:left w:val="nil"/>
              <w:bottom w:val="single" w:sz="4" w:space="0" w:color="auto"/>
              <w:right w:val="single" w:sz="4" w:space="0" w:color="auto"/>
            </w:tcBorders>
            <w:shd w:val="clear" w:color="auto" w:fill="auto"/>
            <w:vAlign w:val="center"/>
            <w:hideMark/>
          </w:tcPr>
          <w:p w:rsidR="001E0F35" w:rsidRPr="001E0F35" w:rsidRDefault="001E0F35" w:rsidP="00392660">
            <w:pPr>
              <w:jc w:val="center"/>
              <w:rPr>
                <w:color w:val="000000"/>
              </w:rPr>
            </w:pPr>
            <w:r w:rsidRPr="001E0F35">
              <w:rPr>
                <w:color w:val="000000"/>
              </w:rPr>
              <w:t>832</w:t>
            </w:r>
          </w:p>
        </w:tc>
        <w:tc>
          <w:tcPr>
            <w:tcW w:w="263" w:type="pct"/>
            <w:tcBorders>
              <w:top w:val="nil"/>
              <w:left w:val="nil"/>
              <w:bottom w:val="single" w:sz="4" w:space="0" w:color="auto"/>
              <w:right w:val="single" w:sz="4" w:space="0" w:color="auto"/>
            </w:tcBorders>
            <w:shd w:val="clear" w:color="auto" w:fill="auto"/>
            <w:vAlign w:val="center"/>
            <w:hideMark/>
          </w:tcPr>
          <w:p w:rsidR="001E0F35" w:rsidRPr="001E0F35" w:rsidRDefault="001E0F35" w:rsidP="00392660">
            <w:pPr>
              <w:jc w:val="center"/>
              <w:rPr>
                <w:color w:val="000000"/>
              </w:rPr>
            </w:pPr>
            <w:r w:rsidRPr="001E0F35">
              <w:rPr>
                <w:color w:val="000000"/>
              </w:rPr>
              <w:t>842</w:t>
            </w:r>
          </w:p>
        </w:tc>
        <w:tc>
          <w:tcPr>
            <w:tcW w:w="329" w:type="pct"/>
            <w:tcBorders>
              <w:top w:val="nil"/>
              <w:left w:val="nil"/>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853</w:t>
            </w:r>
          </w:p>
        </w:tc>
      </w:tr>
      <w:tr w:rsidR="001E0F35" w:rsidRPr="00A0520B" w:rsidTr="001E0F35">
        <w:trPr>
          <w:trHeight w:val="850"/>
        </w:trPr>
        <w:tc>
          <w:tcPr>
            <w:tcW w:w="1434" w:type="pct"/>
            <w:tcBorders>
              <w:top w:val="single" w:sz="4" w:space="0" w:color="auto"/>
              <w:left w:val="single" w:sz="4" w:space="0" w:color="auto"/>
              <w:bottom w:val="single" w:sz="4" w:space="0" w:color="auto"/>
              <w:right w:val="single" w:sz="4" w:space="0" w:color="auto"/>
            </w:tcBorders>
            <w:shd w:val="clear" w:color="auto" w:fill="C5E0B3"/>
            <w:hideMark/>
          </w:tcPr>
          <w:p w:rsidR="001E0F35" w:rsidRPr="001E0F35" w:rsidRDefault="001E0F35" w:rsidP="00392660">
            <w:pPr>
              <w:jc w:val="both"/>
              <w:rPr>
                <w:color w:val="000000"/>
              </w:rPr>
            </w:pPr>
            <w:r w:rsidRPr="001E0F35">
              <w:rPr>
                <w:color w:val="000000"/>
              </w:rPr>
              <w:t>Количество получателей субсидий на оплату жилого помещения и коммунальных услуг, имеющих на это право</w:t>
            </w:r>
          </w:p>
        </w:tc>
        <w:tc>
          <w:tcPr>
            <w:tcW w:w="342" w:type="pct"/>
            <w:tcBorders>
              <w:top w:val="nil"/>
              <w:left w:val="nil"/>
              <w:bottom w:val="single" w:sz="4" w:space="0" w:color="auto"/>
              <w:right w:val="single" w:sz="4" w:space="0" w:color="auto"/>
            </w:tcBorders>
            <w:shd w:val="clear" w:color="auto" w:fill="auto"/>
            <w:vAlign w:val="center"/>
            <w:hideMark/>
          </w:tcPr>
          <w:p w:rsidR="001E0F35" w:rsidRPr="001E0F35" w:rsidRDefault="001E0F35" w:rsidP="00392660">
            <w:pPr>
              <w:jc w:val="center"/>
              <w:rPr>
                <w:color w:val="000000"/>
              </w:rPr>
            </w:pPr>
            <w:r w:rsidRPr="001E0F35">
              <w:rPr>
                <w:color w:val="000000"/>
              </w:rPr>
              <w:t>Чел.</w:t>
            </w:r>
          </w:p>
        </w:tc>
        <w:tc>
          <w:tcPr>
            <w:tcW w:w="329"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н/д</w:t>
            </w:r>
          </w:p>
        </w:tc>
        <w:tc>
          <w:tcPr>
            <w:tcW w:w="329"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н/д</w:t>
            </w:r>
          </w:p>
        </w:tc>
        <w:tc>
          <w:tcPr>
            <w:tcW w:w="329"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1720</w:t>
            </w:r>
          </w:p>
        </w:tc>
        <w:tc>
          <w:tcPr>
            <w:tcW w:w="329"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1792</w:t>
            </w:r>
          </w:p>
        </w:tc>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0F35" w:rsidRPr="001E0F35" w:rsidRDefault="001E0F35" w:rsidP="00392660">
            <w:pPr>
              <w:jc w:val="center"/>
              <w:rPr>
                <w:color w:val="000000"/>
              </w:rPr>
            </w:pPr>
            <w:r w:rsidRPr="001E0F35">
              <w:rPr>
                <w:color w:val="000000"/>
              </w:rPr>
              <w:t>1802</w:t>
            </w:r>
          </w:p>
        </w:tc>
        <w:tc>
          <w:tcPr>
            <w:tcW w:w="329" w:type="pct"/>
            <w:tcBorders>
              <w:top w:val="single" w:sz="4" w:space="0" w:color="auto"/>
              <w:left w:val="nil"/>
              <w:bottom w:val="single" w:sz="4" w:space="0" w:color="auto"/>
              <w:right w:val="single" w:sz="4" w:space="0" w:color="auto"/>
            </w:tcBorders>
            <w:shd w:val="clear" w:color="auto" w:fill="auto"/>
            <w:noWrap/>
            <w:vAlign w:val="center"/>
            <w:hideMark/>
          </w:tcPr>
          <w:p w:rsidR="001E0F35" w:rsidRPr="001E0F35" w:rsidRDefault="001E0F35" w:rsidP="00392660">
            <w:pPr>
              <w:jc w:val="center"/>
              <w:rPr>
                <w:color w:val="000000"/>
              </w:rPr>
            </w:pPr>
            <w:r w:rsidRPr="001E0F35">
              <w:rPr>
                <w:color w:val="000000"/>
              </w:rPr>
              <w:t>2062</w:t>
            </w:r>
          </w:p>
        </w:tc>
        <w:tc>
          <w:tcPr>
            <w:tcW w:w="329" w:type="pct"/>
            <w:tcBorders>
              <w:top w:val="single" w:sz="4" w:space="0" w:color="auto"/>
              <w:left w:val="nil"/>
              <w:bottom w:val="single" w:sz="4" w:space="0" w:color="auto"/>
              <w:right w:val="single" w:sz="4" w:space="0" w:color="auto"/>
            </w:tcBorders>
            <w:shd w:val="clear" w:color="auto" w:fill="auto"/>
            <w:noWrap/>
            <w:vAlign w:val="center"/>
            <w:hideMark/>
          </w:tcPr>
          <w:p w:rsidR="001E0F35" w:rsidRPr="001E0F35" w:rsidRDefault="001E0F35" w:rsidP="00392660">
            <w:pPr>
              <w:jc w:val="center"/>
              <w:rPr>
                <w:color w:val="000000"/>
              </w:rPr>
            </w:pPr>
            <w:r w:rsidRPr="001E0F35">
              <w:rPr>
                <w:color w:val="000000"/>
              </w:rPr>
              <w:t>2104</w:t>
            </w:r>
          </w:p>
        </w:tc>
        <w:tc>
          <w:tcPr>
            <w:tcW w:w="329" w:type="pct"/>
            <w:tcBorders>
              <w:top w:val="single" w:sz="4" w:space="0" w:color="auto"/>
              <w:left w:val="nil"/>
              <w:bottom w:val="single" w:sz="4" w:space="0" w:color="auto"/>
              <w:right w:val="single" w:sz="4" w:space="0" w:color="auto"/>
            </w:tcBorders>
            <w:shd w:val="clear" w:color="auto" w:fill="auto"/>
            <w:noWrap/>
            <w:vAlign w:val="center"/>
            <w:hideMark/>
          </w:tcPr>
          <w:p w:rsidR="001E0F35" w:rsidRPr="001E0F35" w:rsidRDefault="001E0F35" w:rsidP="00392660">
            <w:pPr>
              <w:jc w:val="center"/>
              <w:rPr>
                <w:color w:val="000000"/>
              </w:rPr>
            </w:pPr>
            <w:r w:rsidRPr="001E0F35">
              <w:rPr>
                <w:color w:val="000000"/>
              </w:rPr>
              <w:t>1909</w:t>
            </w:r>
          </w:p>
        </w:tc>
        <w:tc>
          <w:tcPr>
            <w:tcW w:w="263" w:type="pct"/>
            <w:tcBorders>
              <w:top w:val="single" w:sz="4" w:space="0" w:color="auto"/>
              <w:left w:val="nil"/>
              <w:bottom w:val="single" w:sz="4" w:space="0" w:color="auto"/>
              <w:right w:val="single" w:sz="4" w:space="0" w:color="auto"/>
            </w:tcBorders>
            <w:shd w:val="clear" w:color="auto" w:fill="auto"/>
            <w:noWrap/>
            <w:vAlign w:val="center"/>
            <w:hideMark/>
          </w:tcPr>
          <w:p w:rsidR="001E0F35" w:rsidRPr="001E0F35" w:rsidRDefault="001E0F35" w:rsidP="00392660">
            <w:pPr>
              <w:jc w:val="center"/>
              <w:rPr>
                <w:color w:val="000000"/>
              </w:rPr>
            </w:pPr>
            <w:r w:rsidRPr="001E0F35">
              <w:rPr>
                <w:color w:val="000000"/>
              </w:rPr>
              <w:t>2226</w:t>
            </w:r>
          </w:p>
        </w:tc>
        <w:tc>
          <w:tcPr>
            <w:tcW w:w="329" w:type="pct"/>
            <w:tcBorders>
              <w:top w:val="single" w:sz="4" w:space="0" w:color="auto"/>
              <w:left w:val="nil"/>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2289</w:t>
            </w:r>
          </w:p>
        </w:tc>
      </w:tr>
    </w:tbl>
    <w:p w:rsidR="001E0F35" w:rsidRPr="001E0F35" w:rsidRDefault="001E0F35" w:rsidP="001E0F35">
      <w:pPr>
        <w:jc w:val="both"/>
        <w:rPr>
          <w:color w:val="000000"/>
          <w:sz w:val="28"/>
          <w:szCs w:val="28"/>
        </w:rPr>
      </w:pPr>
    </w:p>
    <w:p w:rsidR="001E0F35" w:rsidRPr="001E0F35" w:rsidRDefault="001E0F35" w:rsidP="001E0F35">
      <w:pPr>
        <w:pStyle w:val="af3"/>
        <w:shd w:val="clear" w:color="auto" w:fill="FFFFFF"/>
        <w:spacing w:before="0" w:beforeAutospacing="0" w:after="0" w:afterAutospacing="0"/>
        <w:ind w:firstLine="708"/>
        <w:jc w:val="center"/>
        <w:rPr>
          <w:rFonts w:ascii="Times New Roman" w:hAnsi="Times New Roman"/>
          <w:i/>
          <w:iCs/>
          <w:sz w:val="28"/>
          <w:szCs w:val="28"/>
        </w:rPr>
      </w:pPr>
      <w:r w:rsidRPr="001E0F35">
        <w:rPr>
          <w:rFonts w:ascii="Times New Roman" w:hAnsi="Times New Roman"/>
          <w:i/>
          <w:iCs/>
          <w:sz w:val="28"/>
          <w:szCs w:val="28"/>
        </w:rPr>
        <w:t>Охрана здоровья населения</w:t>
      </w:r>
    </w:p>
    <w:p w:rsidR="001E0F35" w:rsidRPr="001E0F35" w:rsidRDefault="001E0F35" w:rsidP="001E0F35">
      <w:pPr>
        <w:shd w:val="clear" w:color="auto" w:fill="FFFFFF"/>
        <w:ind w:firstLine="708"/>
        <w:jc w:val="both"/>
        <w:rPr>
          <w:color w:val="000000"/>
          <w:spacing w:val="1"/>
          <w:sz w:val="28"/>
          <w:szCs w:val="28"/>
        </w:rPr>
      </w:pPr>
      <w:r w:rsidRPr="001E0F35">
        <w:rPr>
          <w:color w:val="000000"/>
          <w:spacing w:val="2"/>
          <w:sz w:val="28"/>
          <w:szCs w:val="28"/>
        </w:rPr>
        <w:t>Здравоохранение Камышловского городского округа представлено лечебно-</w:t>
      </w:r>
      <w:r w:rsidRPr="001E0F35">
        <w:rPr>
          <w:color w:val="000000"/>
          <w:spacing w:val="3"/>
          <w:sz w:val="28"/>
          <w:szCs w:val="28"/>
        </w:rPr>
        <w:t>профилактическим учреждением областного подчинения – Государственное бюджетное учреждение здравоохранения Свердловской области «</w:t>
      </w:r>
      <w:proofErr w:type="spellStart"/>
      <w:r w:rsidRPr="001E0F35">
        <w:rPr>
          <w:color w:val="000000"/>
          <w:spacing w:val="3"/>
          <w:sz w:val="28"/>
          <w:szCs w:val="28"/>
        </w:rPr>
        <w:t>Камышловская</w:t>
      </w:r>
      <w:proofErr w:type="spellEnd"/>
      <w:r w:rsidRPr="001E0F35">
        <w:rPr>
          <w:color w:val="000000"/>
          <w:spacing w:val="3"/>
          <w:sz w:val="28"/>
          <w:szCs w:val="28"/>
        </w:rPr>
        <w:t xml:space="preserve"> центральная районная </w:t>
      </w:r>
      <w:r w:rsidRPr="001E0F35">
        <w:rPr>
          <w:color w:val="000000"/>
          <w:spacing w:val="1"/>
          <w:sz w:val="28"/>
          <w:szCs w:val="28"/>
        </w:rPr>
        <w:t xml:space="preserve">больница» (далее – </w:t>
      </w:r>
      <w:r w:rsidRPr="001E0F35">
        <w:rPr>
          <w:rStyle w:val="af9"/>
          <w:b w:val="0"/>
          <w:bCs w:val="0"/>
          <w:color w:val="000000"/>
        </w:rPr>
        <w:t>ГБУЗ СО «</w:t>
      </w:r>
      <w:proofErr w:type="spellStart"/>
      <w:r w:rsidRPr="001E0F35">
        <w:rPr>
          <w:rStyle w:val="af9"/>
          <w:b w:val="0"/>
          <w:bCs w:val="0"/>
          <w:color w:val="000000"/>
        </w:rPr>
        <w:t>Камышловская</w:t>
      </w:r>
      <w:proofErr w:type="spellEnd"/>
      <w:r w:rsidRPr="001E0F35">
        <w:rPr>
          <w:rStyle w:val="af9"/>
          <w:b w:val="0"/>
          <w:bCs w:val="0"/>
          <w:color w:val="000000"/>
        </w:rPr>
        <w:t xml:space="preserve"> ЦРБ»)</w:t>
      </w:r>
      <w:r w:rsidRPr="001E0F35">
        <w:rPr>
          <w:color w:val="000000"/>
          <w:spacing w:val="1"/>
          <w:sz w:val="28"/>
          <w:szCs w:val="28"/>
        </w:rPr>
        <w:t>.</w:t>
      </w:r>
    </w:p>
    <w:p w:rsidR="001E0F35" w:rsidRPr="001E0F35" w:rsidRDefault="001E0F35" w:rsidP="001E0F35">
      <w:pPr>
        <w:shd w:val="clear" w:color="auto" w:fill="FFFFFF"/>
        <w:ind w:firstLine="708"/>
        <w:jc w:val="both"/>
        <w:rPr>
          <w:color w:val="000000"/>
          <w:spacing w:val="1"/>
          <w:sz w:val="28"/>
          <w:szCs w:val="28"/>
        </w:rPr>
      </w:pPr>
      <w:proofErr w:type="spellStart"/>
      <w:r w:rsidRPr="001E0F35">
        <w:rPr>
          <w:color w:val="000000"/>
          <w:spacing w:val="1"/>
          <w:sz w:val="28"/>
          <w:szCs w:val="28"/>
        </w:rPr>
        <w:t>Камышловская</w:t>
      </w:r>
      <w:proofErr w:type="spellEnd"/>
      <w:r w:rsidRPr="001E0F35">
        <w:rPr>
          <w:color w:val="000000"/>
          <w:spacing w:val="1"/>
          <w:sz w:val="28"/>
          <w:szCs w:val="28"/>
        </w:rPr>
        <w:t xml:space="preserve"> ЦРБ оказывает следующую помощь:</w:t>
      </w:r>
    </w:p>
    <w:p w:rsidR="001E0F35" w:rsidRPr="001E0F35" w:rsidRDefault="001E0F35" w:rsidP="00392660">
      <w:pPr>
        <w:pStyle w:val="afff9"/>
        <w:numPr>
          <w:ilvl w:val="0"/>
          <w:numId w:val="24"/>
        </w:numPr>
        <w:shd w:val="clear" w:color="auto" w:fill="FFFFFF"/>
        <w:spacing w:after="0" w:line="240" w:lineRule="auto"/>
        <w:ind w:left="0" w:firstLine="708"/>
        <w:jc w:val="both"/>
        <w:rPr>
          <w:rFonts w:ascii="Times New Roman" w:hAnsi="Times New Roman"/>
          <w:color w:val="000000"/>
          <w:spacing w:val="1"/>
          <w:sz w:val="28"/>
          <w:szCs w:val="28"/>
        </w:rPr>
      </w:pPr>
      <w:r w:rsidRPr="001E0F35">
        <w:rPr>
          <w:rFonts w:ascii="Times New Roman" w:hAnsi="Times New Roman"/>
          <w:color w:val="000000"/>
          <w:spacing w:val="1"/>
          <w:sz w:val="28"/>
          <w:szCs w:val="28"/>
        </w:rPr>
        <w:t xml:space="preserve">Скорую, в </w:t>
      </w:r>
      <w:proofErr w:type="spellStart"/>
      <w:r w:rsidRPr="001E0F35">
        <w:rPr>
          <w:rFonts w:ascii="Times New Roman" w:hAnsi="Times New Roman"/>
          <w:color w:val="000000"/>
          <w:spacing w:val="1"/>
          <w:sz w:val="28"/>
          <w:szCs w:val="28"/>
        </w:rPr>
        <w:t>т.ч</w:t>
      </w:r>
      <w:proofErr w:type="spellEnd"/>
      <w:r w:rsidRPr="001E0F35">
        <w:rPr>
          <w:rFonts w:ascii="Times New Roman" w:hAnsi="Times New Roman"/>
          <w:color w:val="000000"/>
          <w:spacing w:val="1"/>
          <w:sz w:val="28"/>
          <w:szCs w:val="28"/>
        </w:rPr>
        <w:t>. специализированную (отделение скорой и неотложной медицинской помощи)</w:t>
      </w:r>
    </w:p>
    <w:p w:rsidR="001E0F35" w:rsidRPr="001E0F35" w:rsidRDefault="001E0F35" w:rsidP="00392660">
      <w:pPr>
        <w:pStyle w:val="afff9"/>
        <w:numPr>
          <w:ilvl w:val="0"/>
          <w:numId w:val="24"/>
        </w:numPr>
        <w:shd w:val="clear" w:color="auto" w:fill="FFFFFF"/>
        <w:spacing w:after="0" w:line="240" w:lineRule="auto"/>
        <w:ind w:left="0" w:firstLine="708"/>
        <w:jc w:val="both"/>
        <w:rPr>
          <w:rFonts w:ascii="Times New Roman" w:hAnsi="Times New Roman"/>
          <w:color w:val="000000"/>
          <w:spacing w:val="1"/>
          <w:sz w:val="28"/>
          <w:szCs w:val="28"/>
        </w:rPr>
      </w:pPr>
      <w:r w:rsidRPr="001E0F35">
        <w:rPr>
          <w:rFonts w:ascii="Times New Roman" w:hAnsi="Times New Roman"/>
          <w:color w:val="000000"/>
          <w:spacing w:val="1"/>
          <w:sz w:val="28"/>
          <w:szCs w:val="28"/>
        </w:rPr>
        <w:t>Первичную медико-санитарную (первичную доврачебную, первичную врачебную и первичную специализированную). Медицинская помощь оказывается в амбулаторных условиях (взрослая и детская поликлиники, женская консультация), в условиях дневного стационара в плановой и неотложной формах, в стационарных условиях по 7 профилям</w:t>
      </w:r>
    </w:p>
    <w:p w:rsidR="001E0F35" w:rsidRPr="001E0F35" w:rsidRDefault="001E0F35" w:rsidP="00392660">
      <w:pPr>
        <w:pStyle w:val="afff9"/>
        <w:numPr>
          <w:ilvl w:val="0"/>
          <w:numId w:val="24"/>
        </w:numPr>
        <w:shd w:val="clear" w:color="auto" w:fill="FFFFFF"/>
        <w:spacing w:after="0" w:line="240" w:lineRule="auto"/>
        <w:ind w:left="0" w:firstLine="708"/>
        <w:jc w:val="both"/>
        <w:rPr>
          <w:rFonts w:ascii="Times New Roman" w:hAnsi="Times New Roman"/>
          <w:color w:val="000000"/>
          <w:spacing w:val="1"/>
          <w:sz w:val="28"/>
          <w:szCs w:val="28"/>
        </w:rPr>
      </w:pPr>
      <w:r w:rsidRPr="001E0F35">
        <w:rPr>
          <w:rFonts w:ascii="Times New Roman" w:hAnsi="Times New Roman"/>
          <w:color w:val="000000"/>
          <w:spacing w:val="1"/>
          <w:sz w:val="28"/>
          <w:szCs w:val="28"/>
        </w:rPr>
        <w:t>Паллиативную медицинскую помощь в амбулаторных условиях.</w:t>
      </w:r>
    </w:p>
    <w:p w:rsidR="001E0F35" w:rsidRPr="001E0F35" w:rsidRDefault="001E0F35" w:rsidP="001E0F35">
      <w:pPr>
        <w:shd w:val="clear" w:color="auto" w:fill="FFFFFF"/>
        <w:ind w:firstLine="708"/>
        <w:jc w:val="both"/>
        <w:rPr>
          <w:color w:val="000000"/>
          <w:spacing w:val="1"/>
          <w:sz w:val="28"/>
          <w:szCs w:val="28"/>
        </w:rPr>
      </w:pPr>
      <w:r w:rsidRPr="001E0F35">
        <w:rPr>
          <w:color w:val="000000"/>
          <w:spacing w:val="1"/>
          <w:sz w:val="28"/>
          <w:szCs w:val="28"/>
        </w:rPr>
        <w:t>В трехуровневой системе оказания медицинской помощи населению ГБУЗ СО «</w:t>
      </w:r>
      <w:proofErr w:type="spellStart"/>
      <w:r w:rsidRPr="001E0F35">
        <w:rPr>
          <w:color w:val="000000"/>
          <w:spacing w:val="1"/>
          <w:sz w:val="28"/>
          <w:szCs w:val="28"/>
        </w:rPr>
        <w:t>Камышловская</w:t>
      </w:r>
      <w:proofErr w:type="spellEnd"/>
      <w:r w:rsidRPr="001E0F35">
        <w:rPr>
          <w:color w:val="000000"/>
          <w:spacing w:val="1"/>
          <w:sz w:val="28"/>
          <w:szCs w:val="28"/>
        </w:rPr>
        <w:t xml:space="preserve"> ЦРБ» является учреждением </w:t>
      </w:r>
      <w:r w:rsidRPr="001E0F35">
        <w:rPr>
          <w:color w:val="000000"/>
          <w:spacing w:val="1"/>
          <w:sz w:val="28"/>
          <w:szCs w:val="28"/>
          <w:lang w:val="en-US"/>
        </w:rPr>
        <w:t>I</w:t>
      </w:r>
      <w:r w:rsidRPr="001E0F35">
        <w:rPr>
          <w:color w:val="000000"/>
          <w:spacing w:val="1"/>
          <w:sz w:val="28"/>
          <w:szCs w:val="28"/>
        </w:rPr>
        <w:t xml:space="preserve"> уровня, работает в соответствии со стандартами и приказами по маршрутизации пациентов на </w:t>
      </w:r>
      <w:r w:rsidRPr="001E0F35">
        <w:rPr>
          <w:color w:val="000000"/>
          <w:spacing w:val="1"/>
          <w:sz w:val="28"/>
          <w:szCs w:val="28"/>
          <w:lang w:val="en-US"/>
        </w:rPr>
        <w:t>II</w:t>
      </w:r>
      <w:r w:rsidRPr="001E0F35">
        <w:rPr>
          <w:color w:val="000000"/>
          <w:spacing w:val="1"/>
          <w:sz w:val="28"/>
          <w:szCs w:val="28"/>
        </w:rPr>
        <w:t xml:space="preserve"> и </w:t>
      </w:r>
      <w:r w:rsidRPr="001E0F35">
        <w:rPr>
          <w:color w:val="000000"/>
          <w:spacing w:val="1"/>
          <w:sz w:val="28"/>
          <w:szCs w:val="28"/>
          <w:lang w:val="en-US"/>
        </w:rPr>
        <w:t>III</w:t>
      </w:r>
      <w:r w:rsidRPr="001E0F35">
        <w:rPr>
          <w:color w:val="000000"/>
          <w:spacing w:val="1"/>
          <w:sz w:val="28"/>
          <w:szCs w:val="28"/>
        </w:rPr>
        <w:t xml:space="preserve"> уровни медицинских организаций Свердловской области. </w:t>
      </w:r>
    </w:p>
    <w:p w:rsidR="001E0F35" w:rsidRPr="001E0F35" w:rsidRDefault="001E0F35" w:rsidP="001E0F35">
      <w:pPr>
        <w:ind w:firstLine="708"/>
        <w:jc w:val="both"/>
        <w:rPr>
          <w:color w:val="000000"/>
          <w:sz w:val="28"/>
          <w:szCs w:val="28"/>
        </w:rPr>
      </w:pPr>
      <w:r w:rsidRPr="001E0F35">
        <w:rPr>
          <w:color w:val="000000"/>
          <w:sz w:val="28"/>
          <w:szCs w:val="28"/>
        </w:rPr>
        <w:t>Приоритетными направлениями в области охраны здоровья населения городского округа остаются профилактика, раннее выявление и эффективное лечение заболеваний.</w:t>
      </w:r>
    </w:p>
    <w:p w:rsidR="001E0F35" w:rsidRPr="001E0F35" w:rsidRDefault="001E0F35" w:rsidP="001E0F35">
      <w:pPr>
        <w:ind w:firstLine="708"/>
        <w:jc w:val="both"/>
        <w:rPr>
          <w:rFonts w:eastAsia="MS Mincho"/>
          <w:color w:val="000000"/>
          <w:sz w:val="28"/>
          <w:szCs w:val="28"/>
        </w:rPr>
      </w:pPr>
      <w:r w:rsidRPr="001E0F35">
        <w:rPr>
          <w:rFonts w:eastAsia="MS Mincho"/>
          <w:color w:val="000000"/>
          <w:sz w:val="28"/>
          <w:szCs w:val="28"/>
        </w:rPr>
        <w:t>Проводятся следующие мероприятия:</w:t>
      </w:r>
    </w:p>
    <w:p w:rsidR="001E0F35" w:rsidRPr="001E0F35" w:rsidRDefault="001E0F35" w:rsidP="001E0F35">
      <w:pPr>
        <w:ind w:firstLine="708"/>
        <w:jc w:val="both"/>
        <w:rPr>
          <w:rFonts w:eastAsia="MS Mincho"/>
          <w:color w:val="000000"/>
          <w:sz w:val="28"/>
          <w:szCs w:val="28"/>
        </w:rPr>
      </w:pPr>
      <w:r w:rsidRPr="001E0F35">
        <w:rPr>
          <w:rFonts w:eastAsia="MS Mincho"/>
          <w:color w:val="000000"/>
          <w:sz w:val="28"/>
          <w:szCs w:val="28"/>
        </w:rPr>
        <w:t>- диспансеризация взрослого населения – в 2017 г. проверено 8101 человек (100%), в том числе городского населения - 5057 человек;</w:t>
      </w:r>
    </w:p>
    <w:p w:rsidR="001E0F35" w:rsidRPr="001E0F35" w:rsidRDefault="001E0F35" w:rsidP="001E0F35">
      <w:pPr>
        <w:ind w:firstLine="708"/>
        <w:jc w:val="both"/>
        <w:rPr>
          <w:rFonts w:eastAsia="MS Mincho"/>
          <w:color w:val="000000"/>
          <w:sz w:val="28"/>
          <w:szCs w:val="28"/>
        </w:rPr>
      </w:pPr>
      <w:r w:rsidRPr="001E0F35">
        <w:rPr>
          <w:rFonts w:eastAsia="MS Mincho"/>
          <w:color w:val="000000"/>
          <w:sz w:val="28"/>
          <w:szCs w:val="28"/>
        </w:rPr>
        <w:t>- профилактические осмотры детей города – в 2017 г. осмотрено 6391 ребенок (100,1%), охват диспансеризацией детей-сирот и детей, оставшихся без попечения родителей – 150 (100%);</w:t>
      </w:r>
    </w:p>
    <w:p w:rsidR="001E0F35" w:rsidRPr="001E0F35" w:rsidRDefault="001E0F35" w:rsidP="001E0F35">
      <w:pPr>
        <w:ind w:firstLine="708"/>
        <w:jc w:val="both"/>
        <w:rPr>
          <w:rFonts w:eastAsia="MS Mincho"/>
          <w:color w:val="000000"/>
          <w:sz w:val="28"/>
          <w:szCs w:val="28"/>
        </w:rPr>
      </w:pPr>
      <w:r w:rsidRPr="001E0F35">
        <w:rPr>
          <w:rFonts w:eastAsia="MS Mincho"/>
          <w:color w:val="000000"/>
          <w:sz w:val="28"/>
          <w:szCs w:val="28"/>
        </w:rPr>
        <w:t>- осмотрено детей города в центре здоровья – в 2017 году 4027 чел.</w:t>
      </w:r>
    </w:p>
    <w:p w:rsidR="001E0F35" w:rsidRPr="001E0F35" w:rsidRDefault="001E0F35" w:rsidP="001E0F35">
      <w:pPr>
        <w:ind w:firstLine="708"/>
        <w:jc w:val="both"/>
        <w:rPr>
          <w:rFonts w:eastAsia="MS Mincho"/>
          <w:color w:val="000000"/>
          <w:sz w:val="28"/>
          <w:szCs w:val="28"/>
        </w:rPr>
      </w:pPr>
      <w:r w:rsidRPr="001E0F35">
        <w:rPr>
          <w:rFonts w:eastAsia="MS Mincho"/>
          <w:color w:val="000000"/>
          <w:sz w:val="28"/>
          <w:szCs w:val="28"/>
        </w:rPr>
        <w:t xml:space="preserve">-для раннего выявления заболеваний (онкологические, туберкулез) проводятся флюорографическое исследование жителей города. С целью наиболее полного охвата неорганизованного населения флюорографическим обследованием, работает передвижной </w:t>
      </w:r>
      <w:proofErr w:type="spellStart"/>
      <w:r w:rsidRPr="001E0F35">
        <w:rPr>
          <w:rFonts w:eastAsia="MS Mincho"/>
          <w:color w:val="000000"/>
          <w:sz w:val="28"/>
          <w:szCs w:val="28"/>
        </w:rPr>
        <w:t>флюорограф</w:t>
      </w:r>
      <w:proofErr w:type="spellEnd"/>
      <w:r w:rsidRPr="001E0F35">
        <w:rPr>
          <w:rFonts w:eastAsia="MS Mincho"/>
          <w:color w:val="000000"/>
          <w:sz w:val="28"/>
          <w:szCs w:val="28"/>
        </w:rPr>
        <w:t xml:space="preserve">. </w:t>
      </w:r>
    </w:p>
    <w:p w:rsidR="001E0F35" w:rsidRPr="001E0F35" w:rsidRDefault="001E0F35" w:rsidP="001E0F35">
      <w:pPr>
        <w:ind w:firstLine="708"/>
        <w:jc w:val="both"/>
        <w:rPr>
          <w:rFonts w:eastAsia="MS Mincho"/>
          <w:color w:val="000000"/>
          <w:sz w:val="28"/>
          <w:szCs w:val="28"/>
        </w:rPr>
      </w:pPr>
      <w:r w:rsidRPr="001E0F35">
        <w:rPr>
          <w:rFonts w:eastAsia="MS Mincho"/>
          <w:color w:val="000000"/>
          <w:sz w:val="28"/>
          <w:szCs w:val="28"/>
        </w:rPr>
        <w:t xml:space="preserve">- проводятся исследования: ФГДС, маммография молочных желез, УЗИ брюшной полости, УЗИ малого таза, </w:t>
      </w:r>
      <w:proofErr w:type="spellStart"/>
      <w:r w:rsidRPr="001E0F35">
        <w:rPr>
          <w:rFonts w:eastAsia="MS Mincho"/>
          <w:color w:val="000000"/>
          <w:sz w:val="28"/>
          <w:szCs w:val="28"/>
        </w:rPr>
        <w:t>онкоцитология</w:t>
      </w:r>
      <w:proofErr w:type="spellEnd"/>
      <w:r w:rsidRPr="001E0F35">
        <w:rPr>
          <w:rFonts w:eastAsia="MS Mincho"/>
          <w:color w:val="000000"/>
          <w:sz w:val="28"/>
          <w:szCs w:val="28"/>
        </w:rPr>
        <w:t xml:space="preserve"> женских мазков, обследование мужчин на PSA, </w:t>
      </w:r>
      <w:proofErr w:type="spellStart"/>
      <w:r w:rsidRPr="001E0F35">
        <w:rPr>
          <w:rFonts w:eastAsia="MS Mincho"/>
          <w:color w:val="000000"/>
          <w:sz w:val="28"/>
          <w:szCs w:val="28"/>
        </w:rPr>
        <w:t>иригоскопическое</w:t>
      </w:r>
      <w:proofErr w:type="spellEnd"/>
      <w:r w:rsidRPr="001E0F35">
        <w:rPr>
          <w:rFonts w:eastAsia="MS Mincho"/>
          <w:color w:val="000000"/>
          <w:sz w:val="28"/>
          <w:szCs w:val="28"/>
        </w:rPr>
        <w:t xml:space="preserve"> исследование пациентов, </w:t>
      </w:r>
      <w:proofErr w:type="spellStart"/>
      <w:r w:rsidRPr="001E0F35">
        <w:rPr>
          <w:rFonts w:eastAsia="MS Mincho"/>
          <w:color w:val="000000"/>
          <w:sz w:val="28"/>
          <w:szCs w:val="28"/>
        </w:rPr>
        <w:t>колоноскопии</w:t>
      </w:r>
      <w:proofErr w:type="spellEnd"/>
      <w:r w:rsidRPr="001E0F35">
        <w:rPr>
          <w:rFonts w:eastAsia="MS Mincho"/>
          <w:color w:val="000000"/>
          <w:sz w:val="28"/>
          <w:szCs w:val="28"/>
        </w:rPr>
        <w:t xml:space="preserve">, </w:t>
      </w:r>
      <w:proofErr w:type="spellStart"/>
      <w:r w:rsidRPr="001E0F35">
        <w:rPr>
          <w:rFonts w:eastAsia="MS Mincho"/>
          <w:color w:val="000000"/>
          <w:sz w:val="28"/>
          <w:szCs w:val="28"/>
        </w:rPr>
        <w:t>ректороманоскопий</w:t>
      </w:r>
      <w:proofErr w:type="spellEnd"/>
      <w:r w:rsidRPr="001E0F35">
        <w:rPr>
          <w:rFonts w:eastAsia="MS Mincho"/>
          <w:color w:val="000000"/>
          <w:sz w:val="28"/>
          <w:szCs w:val="28"/>
        </w:rPr>
        <w:t>.</w:t>
      </w:r>
    </w:p>
    <w:p w:rsidR="001E0F35" w:rsidRPr="001E0F35" w:rsidRDefault="001E0F35" w:rsidP="001E0F35">
      <w:pPr>
        <w:ind w:firstLine="708"/>
        <w:jc w:val="both"/>
        <w:rPr>
          <w:color w:val="000000"/>
          <w:spacing w:val="1"/>
          <w:sz w:val="28"/>
          <w:szCs w:val="28"/>
        </w:rPr>
      </w:pPr>
      <w:r w:rsidRPr="001E0F35">
        <w:rPr>
          <w:color w:val="000000"/>
          <w:sz w:val="28"/>
          <w:szCs w:val="28"/>
        </w:rPr>
        <w:t>По формированию здорового образа жизни и профилактики заболеваний в поликлинике открыто отделение профилактики. В поликлинике оформлены уголки здоровья, транслируются видеоролики профилактической направленности, организована раздача листовок. Организованы школы здоровья для больных с сахарным диабетом, для пациентов с артериальной гипертонией, для желающих бросить курить, больным перенесших инфаркт миокарда.</w:t>
      </w:r>
    </w:p>
    <w:p w:rsidR="001E0F35" w:rsidRPr="001E0F35" w:rsidRDefault="001E0F35" w:rsidP="001E0F35">
      <w:pPr>
        <w:pStyle w:val="affff3"/>
        <w:spacing w:before="0" w:line="240" w:lineRule="auto"/>
        <w:ind w:firstLine="708"/>
        <w:rPr>
          <w:rFonts w:ascii="Times New Roman" w:hAnsi="Times New Roman" w:cs="Times New Roman"/>
          <w:color w:val="000000"/>
          <w:sz w:val="28"/>
          <w:szCs w:val="28"/>
        </w:rPr>
      </w:pPr>
      <w:r w:rsidRPr="001E0F35">
        <w:rPr>
          <w:rFonts w:ascii="Times New Roman" w:hAnsi="Times New Roman" w:cs="Times New Roman"/>
          <w:color w:val="000000"/>
          <w:sz w:val="28"/>
          <w:szCs w:val="28"/>
        </w:rPr>
        <w:t xml:space="preserve">Население Камышловского городского округа обеспечено объектами здравоохранения в соответствии с нормативной потребностью. Большая часть зданий </w:t>
      </w:r>
      <w:r w:rsidRPr="001E0F35">
        <w:rPr>
          <w:rFonts w:ascii="Times New Roman" w:hAnsi="Times New Roman" w:cs="Times New Roman"/>
          <w:color w:val="000000"/>
          <w:sz w:val="28"/>
          <w:szCs w:val="28"/>
        </w:rPr>
        <w:lastRenderedPageBreak/>
        <w:t>требует капитального ремонта, более того наблюдается критический износ некоторых учреждений системы здравоохранения.</w:t>
      </w:r>
    </w:p>
    <w:p w:rsidR="001E0F35" w:rsidRPr="001E0F35" w:rsidRDefault="001E0F35" w:rsidP="001E0F35">
      <w:pPr>
        <w:pStyle w:val="affff3"/>
        <w:spacing w:before="0" w:line="240" w:lineRule="auto"/>
        <w:ind w:firstLine="708"/>
        <w:rPr>
          <w:rFonts w:ascii="Times New Roman" w:hAnsi="Times New Roman" w:cs="Times New Roman"/>
          <w:b/>
          <w:color w:val="000000"/>
          <w:sz w:val="28"/>
          <w:szCs w:val="28"/>
        </w:rPr>
      </w:pPr>
      <w:r w:rsidRPr="001E0F35">
        <w:rPr>
          <w:rStyle w:val="20pt"/>
          <w:rFonts w:eastAsia="Calibri"/>
          <w:sz w:val="28"/>
          <w:szCs w:val="28"/>
        </w:rPr>
        <w:t>Администрацией Камышловского городского округа, согласно утвержденной программы «</w:t>
      </w:r>
      <w:r w:rsidRPr="001E0F35">
        <w:rPr>
          <w:rFonts w:ascii="Times New Roman" w:hAnsi="Times New Roman" w:cs="Times New Roman"/>
          <w:color w:val="000000"/>
          <w:sz w:val="28"/>
          <w:szCs w:val="28"/>
        </w:rPr>
        <w:t xml:space="preserve">Развитие образования, культуры, спорта и молодежной политики в </w:t>
      </w:r>
      <w:proofErr w:type="spellStart"/>
      <w:r w:rsidRPr="001E0F35">
        <w:rPr>
          <w:rFonts w:ascii="Times New Roman" w:hAnsi="Times New Roman" w:cs="Times New Roman"/>
          <w:color w:val="000000"/>
          <w:sz w:val="28"/>
          <w:szCs w:val="28"/>
        </w:rPr>
        <w:t>Камышловском</w:t>
      </w:r>
      <w:proofErr w:type="spellEnd"/>
      <w:r w:rsidRPr="001E0F35">
        <w:rPr>
          <w:rFonts w:ascii="Times New Roman" w:hAnsi="Times New Roman" w:cs="Times New Roman"/>
          <w:color w:val="000000"/>
          <w:sz w:val="28"/>
          <w:szCs w:val="28"/>
        </w:rPr>
        <w:t xml:space="preserve"> городском округе до 2020 года</w:t>
      </w:r>
      <w:r w:rsidRPr="001E0F35">
        <w:rPr>
          <w:rStyle w:val="20pt"/>
          <w:rFonts w:eastAsia="Calibri"/>
        </w:rPr>
        <w:t xml:space="preserve">», </w:t>
      </w:r>
      <w:r w:rsidRPr="001E0F35">
        <w:rPr>
          <w:rStyle w:val="20pt"/>
          <w:rFonts w:eastAsia="Calibri"/>
          <w:sz w:val="28"/>
          <w:szCs w:val="28"/>
        </w:rPr>
        <w:t xml:space="preserve">посредством реализации подпрограммы </w:t>
      </w:r>
      <w:r w:rsidRPr="001E0F35">
        <w:rPr>
          <w:rFonts w:ascii="Times New Roman" w:hAnsi="Times New Roman" w:cs="Times New Roman"/>
          <w:color w:val="000000"/>
          <w:sz w:val="28"/>
          <w:szCs w:val="28"/>
        </w:rPr>
        <w:t xml:space="preserve">«Профилактика </w:t>
      </w:r>
      <w:proofErr w:type="spellStart"/>
      <w:r w:rsidRPr="001E0F35">
        <w:rPr>
          <w:rFonts w:ascii="Times New Roman" w:hAnsi="Times New Roman" w:cs="Times New Roman"/>
          <w:color w:val="000000"/>
          <w:sz w:val="28"/>
          <w:szCs w:val="28"/>
        </w:rPr>
        <w:t>ассоциальных</w:t>
      </w:r>
      <w:proofErr w:type="spellEnd"/>
      <w:r w:rsidRPr="001E0F35">
        <w:rPr>
          <w:rFonts w:ascii="Times New Roman" w:hAnsi="Times New Roman" w:cs="Times New Roman"/>
          <w:color w:val="000000"/>
          <w:sz w:val="28"/>
          <w:szCs w:val="28"/>
        </w:rPr>
        <w:t xml:space="preserve"> явлений в </w:t>
      </w:r>
      <w:proofErr w:type="spellStart"/>
      <w:r w:rsidRPr="001E0F35">
        <w:rPr>
          <w:rFonts w:ascii="Times New Roman" w:hAnsi="Times New Roman" w:cs="Times New Roman"/>
          <w:color w:val="000000"/>
          <w:sz w:val="28"/>
          <w:szCs w:val="28"/>
        </w:rPr>
        <w:t>Камышловском</w:t>
      </w:r>
      <w:proofErr w:type="spellEnd"/>
      <w:r w:rsidRPr="001E0F35">
        <w:rPr>
          <w:rFonts w:ascii="Times New Roman" w:hAnsi="Times New Roman" w:cs="Times New Roman"/>
          <w:color w:val="000000"/>
          <w:sz w:val="28"/>
          <w:szCs w:val="28"/>
        </w:rPr>
        <w:t xml:space="preserve"> городском округе», </w:t>
      </w:r>
      <w:r w:rsidRPr="001E0F35">
        <w:rPr>
          <w:rStyle w:val="20pt"/>
          <w:rFonts w:eastAsia="Calibri"/>
          <w:sz w:val="28"/>
          <w:szCs w:val="28"/>
        </w:rPr>
        <w:t>проводятся мероприятия по пропаганде здорового образа жизни</w:t>
      </w:r>
      <w:r w:rsidRPr="001E0F35">
        <w:rPr>
          <w:rFonts w:ascii="Times New Roman" w:hAnsi="Times New Roman" w:cs="Times New Roman"/>
          <w:b/>
          <w:color w:val="000000"/>
          <w:sz w:val="28"/>
          <w:szCs w:val="28"/>
        </w:rPr>
        <w:t>.</w:t>
      </w:r>
    </w:p>
    <w:p w:rsidR="001E0F35" w:rsidRPr="001E0F35" w:rsidRDefault="001E0F35" w:rsidP="001E0F35">
      <w:pPr>
        <w:ind w:firstLine="708"/>
        <w:jc w:val="both"/>
        <w:rPr>
          <w:color w:val="000000"/>
          <w:sz w:val="28"/>
          <w:szCs w:val="28"/>
        </w:rPr>
      </w:pPr>
      <w:r w:rsidRPr="001E0F35">
        <w:rPr>
          <w:color w:val="000000"/>
          <w:sz w:val="28"/>
          <w:szCs w:val="28"/>
        </w:rPr>
        <w:t>В регулярном режиме на территории города проводятся мероприятия по направлениям:</w:t>
      </w:r>
    </w:p>
    <w:p w:rsidR="001E0F35" w:rsidRPr="001E0F35" w:rsidRDefault="001E0F35" w:rsidP="001E0F35">
      <w:pPr>
        <w:ind w:firstLine="708"/>
        <w:jc w:val="both"/>
        <w:rPr>
          <w:color w:val="000000"/>
          <w:sz w:val="28"/>
          <w:szCs w:val="28"/>
        </w:rPr>
      </w:pPr>
      <w:r w:rsidRPr="001E0F35">
        <w:rPr>
          <w:color w:val="000000"/>
          <w:sz w:val="28"/>
          <w:szCs w:val="28"/>
        </w:rPr>
        <w:t xml:space="preserve">1) профилактика ВИЧ- инфекции: </w:t>
      </w:r>
    </w:p>
    <w:p w:rsidR="001E0F35" w:rsidRPr="001E0F35" w:rsidRDefault="001E0F35" w:rsidP="001E0F35">
      <w:pPr>
        <w:ind w:firstLine="708"/>
        <w:jc w:val="both"/>
        <w:rPr>
          <w:color w:val="000000"/>
          <w:sz w:val="28"/>
          <w:szCs w:val="28"/>
        </w:rPr>
      </w:pPr>
      <w:r w:rsidRPr="001E0F35">
        <w:rPr>
          <w:color w:val="000000"/>
          <w:sz w:val="28"/>
          <w:szCs w:val="28"/>
        </w:rPr>
        <w:t xml:space="preserve">- организация и функционирование </w:t>
      </w:r>
      <w:proofErr w:type="spellStart"/>
      <w:r w:rsidRPr="001E0F35">
        <w:rPr>
          <w:color w:val="000000"/>
          <w:sz w:val="28"/>
          <w:szCs w:val="28"/>
        </w:rPr>
        <w:t>мультипрофессиональной</w:t>
      </w:r>
      <w:proofErr w:type="spellEnd"/>
      <w:r w:rsidRPr="001E0F35">
        <w:rPr>
          <w:color w:val="000000"/>
          <w:sz w:val="28"/>
          <w:szCs w:val="28"/>
        </w:rPr>
        <w:t xml:space="preserve"> команды.</w:t>
      </w:r>
    </w:p>
    <w:p w:rsidR="001E0F35" w:rsidRPr="001E0F35" w:rsidRDefault="001E0F35" w:rsidP="001E0F35">
      <w:pPr>
        <w:ind w:firstLine="708"/>
        <w:jc w:val="both"/>
        <w:rPr>
          <w:color w:val="000000"/>
          <w:sz w:val="28"/>
          <w:szCs w:val="28"/>
        </w:rPr>
      </w:pPr>
      <w:r w:rsidRPr="001E0F35">
        <w:rPr>
          <w:color w:val="000000"/>
          <w:sz w:val="28"/>
          <w:szCs w:val="28"/>
        </w:rPr>
        <w:t>2) профилактика алкоголизма на территории Камышловского городского округа:</w:t>
      </w:r>
    </w:p>
    <w:p w:rsidR="001E0F35" w:rsidRPr="001E0F35" w:rsidRDefault="001E0F35" w:rsidP="001E0F35">
      <w:pPr>
        <w:ind w:firstLine="708"/>
        <w:jc w:val="both"/>
        <w:rPr>
          <w:color w:val="000000"/>
          <w:sz w:val="28"/>
          <w:szCs w:val="28"/>
        </w:rPr>
      </w:pPr>
      <w:r w:rsidRPr="001E0F35">
        <w:rPr>
          <w:color w:val="000000"/>
          <w:sz w:val="28"/>
          <w:szCs w:val="28"/>
        </w:rPr>
        <w:t>- проведение Спартакиады для молодежи, акции «Патриоты России»;</w:t>
      </w:r>
    </w:p>
    <w:p w:rsidR="001E0F35" w:rsidRPr="001E0F35" w:rsidRDefault="001E0F35" w:rsidP="001E0F35">
      <w:pPr>
        <w:ind w:firstLine="708"/>
        <w:jc w:val="both"/>
        <w:rPr>
          <w:color w:val="000000"/>
          <w:sz w:val="28"/>
          <w:szCs w:val="28"/>
        </w:rPr>
      </w:pPr>
      <w:r w:rsidRPr="001E0F35">
        <w:rPr>
          <w:color w:val="000000"/>
          <w:sz w:val="28"/>
          <w:szCs w:val="28"/>
        </w:rPr>
        <w:t>- проведение акций, направленных на профилактику алкоголизма на территории Камышловского городского округа;</w:t>
      </w:r>
    </w:p>
    <w:p w:rsidR="001E0F35" w:rsidRPr="001E0F35" w:rsidRDefault="001E0F35" w:rsidP="001E0F35">
      <w:pPr>
        <w:ind w:firstLine="709"/>
        <w:jc w:val="both"/>
        <w:rPr>
          <w:color w:val="000000"/>
          <w:sz w:val="28"/>
          <w:szCs w:val="28"/>
        </w:rPr>
      </w:pPr>
      <w:r w:rsidRPr="001E0F35">
        <w:rPr>
          <w:color w:val="000000"/>
          <w:sz w:val="28"/>
          <w:szCs w:val="28"/>
        </w:rPr>
        <w:t>- изготовление и распространение печатной продукции, направленной на профилактику алкоголизма на территории Камышловского городского округа.</w:t>
      </w:r>
    </w:p>
    <w:p w:rsidR="001E0F35" w:rsidRPr="001E0F35" w:rsidRDefault="001E0F35" w:rsidP="001E0F35">
      <w:pPr>
        <w:ind w:firstLine="709"/>
        <w:jc w:val="both"/>
        <w:rPr>
          <w:color w:val="000000"/>
          <w:sz w:val="28"/>
          <w:szCs w:val="28"/>
        </w:rPr>
      </w:pPr>
      <w:r w:rsidRPr="001E0F35">
        <w:rPr>
          <w:color w:val="000000"/>
          <w:sz w:val="28"/>
          <w:szCs w:val="28"/>
        </w:rPr>
        <w:t>3) профилактика наркомании на территории Камышловского городского округа:</w:t>
      </w:r>
    </w:p>
    <w:p w:rsidR="001E0F35" w:rsidRPr="001E0F35" w:rsidRDefault="001E0F35" w:rsidP="001E0F35">
      <w:pPr>
        <w:ind w:firstLine="709"/>
        <w:jc w:val="both"/>
        <w:rPr>
          <w:color w:val="000000"/>
          <w:sz w:val="28"/>
          <w:szCs w:val="28"/>
        </w:rPr>
      </w:pPr>
      <w:r w:rsidRPr="001E0F35">
        <w:rPr>
          <w:color w:val="000000"/>
          <w:sz w:val="28"/>
          <w:szCs w:val="28"/>
        </w:rPr>
        <w:t>- проведение акций, направленных на профилактику злоупотребления наркотиками и их незаконного оборота на территории Камышловского городского округа;</w:t>
      </w:r>
    </w:p>
    <w:p w:rsidR="001E0F35" w:rsidRPr="001E0F35" w:rsidRDefault="001E0F35" w:rsidP="001E0F35">
      <w:pPr>
        <w:ind w:firstLine="709"/>
        <w:jc w:val="both"/>
        <w:rPr>
          <w:color w:val="000000"/>
          <w:sz w:val="28"/>
          <w:szCs w:val="28"/>
        </w:rPr>
      </w:pPr>
      <w:r w:rsidRPr="001E0F35">
        <w:rPr>
          <w:color w:val="000000"/>
          <w:sz w:val="28"/>
          <w:szCs w:val="28"/>
        </w:rPr>
        <w:t>- проведение спартакиад и спортивных мероприятий;</w:t>
      </w:r>
    </w:p>
    <w:p w:rsidR="001E0F35" w:rsidRPr="001E0F35" w:rsidRDefault="001E0F35" w:rsidP="001E0F35">
      <w:pPr>
        <w:ind w:firstLine="709"/>
        <w:jc w:val="both"/>
        <w:rPr>
          <w:color w:val="000000"/>
          <w:sz w:val="28"/>
          <w:szCs w:val="28"/>
        </w:rPr>
      </w:pPr>
      <w:r w:rsidRPr="001E0F35">
        <w:rPr>
          <w:color w:val="000000"/>
          <w:sz w:val="28"/>
          <w:szCs w:val="28"/>
        </w:rPr>
        <w:t xml:space="preserve">- изготовление и распространение печатной продукции, направленной на профилактику злоупотребления наркотиками и их незаконного оборота на территории Камышловского городского округа. </w:t>
      </w:r>
    </w:p>
    <w:p w:rsidR="001E0F35" w:rsidRPr="001E0F35" w:rsidRDefault="001E0F35" w:rsidP="001E0F35">
      <w:pPr>
        <w:pStyle w:val="afff7"/>
        <w:ind w:firstLine="709"/>
        <w:jc w:val="both"/>
        <w:rPr>
          <w:rFonts w:ascii="Times New Roman" w:hAnsi="Times New Roman"/>
          <w:color w:val="000000"/>
          <w:sz w:val="28"/>
          <w:szCs w:val="28"/>
        </w:rPr>
      </w:pPr>
      <w:r w:rsidRPr="001E0F35">
        <w:rPr>
          <w:rFonts w:ascii="Times New Roman" w:hAnsi="Times New Roman"/>
          <w:color w:val="000000"/>
          <w:sz w:val="28"/>
          <w:szCs w:val="28"/>
        </w:rPr>
        <w:t xml:space="preserve">Одной из приоритетных задач является укрепление физического и психологического здоровья, пропаганда здорового образа жизни. </w:t>
      </w:r>
    </w:p>
    <w:p w:rsidR="001E0F35" w:rsidRPr="001E0F35" w:rsidRDefault="001E0F35" w:rsidP="001E0F35">
      <w:pPr>
        <w:shd w:val="clear" w:color="auto" w:fill="FFFFFF"/>
        <w:ind w:firstLine="709"/>
        <w:jc w:val="both"/>
        <w:rPr>
          <w:color w:val="000000"/>
          <w:sz w:val="28"/>
          <w:szCs w:val="28"/>
        </w:rPr>
      </w:pPr>
      <w:r w:rsidRPr="001E0F35">
        <w:rPr>
          <w:color w:val="000000"/>
          <w:sz w:val="28"/>
          <w:szCs w:val="28"/>
        </w:rPr>
        <w:t xml:space="preserve">Реализация различных мер муниципальной политики в сфере </w:t>
      </w:r>
      <w:r w:rsidRPr="001E0F35">
        <w:rPr>
          <w:bCs/>
          <w:color w:val="000000"/>
          <w:sz w:val="28"/>
          <w:szCs w:val="28"/>
        </w:rPr>
        <w:t>физической культуры и спорта</w:t>
      </w:r>
      <w:r w:rsidRPr="001E0F35">
        <w:rPr>
          <w:color w:val="000000"/>
          <w:sz w:val="28"/>
          <w:szCs w:val="28"/>
        </w:rPr>
        <w:t xml:space="preserve"> способствует расширению возможностей для занятий физической культурой и спортом жителей города, формированию здорового образа жизни.</w:t>
      </w:r>
    </w:p>
    <w:p w:rsidR="001E0F35" w:rsidRPr="001E0F35" w:rsidRDefault="001E0F35" w:rsidP="001E0F35">
      <w:pPr>
        <w:shd w:val="clear" w:color="auto" w:fill="FFFFFF"/>
        <w:autoSpaceDE w:val="0"/>
        <w:autoSpaceDN w:val="0"/>
        <w:adjustRightInd w:val="0"/>
        <w:ind w:firstLine="709"/>
        <w:jc w:val="both"/>
        <w:rPr>
          <w:color w:val="000000"/>
          <w:sz w:val="28"/>
          <w:szCs w:val="28"/>
        </w:rPr>
      </w:pPr>
      <w:r w:rsidRPr="001E0F35">
        <w:rPr>
          <w:rFonts w:eastAsia="Calibri"/>
          <w:color w:val="000000"/>
          <w:sz w:val="28"/>
          <w:szCs w:val="28"/>
          <w:lang w:eastAsia="en-US"/>
        </w:rPr>
        <w:t xml:space="preserve">Также, в рамках проведения оздоровительной кампании, проводится организация и планирование оздоровительной работы в </w:t>
      </w:r>
      <w:proofErr w:type="spellStart"/>
      <w:r w:rsidRPr="001E0F35">
        <w:rPr>
          <w:rFonts w:eastAsia="Calibri"/>
          <w:color w:val="000000"/>
          <w:sz w:val="28"/>
          <w:szCs w:val="28"/>
          <w:lang w:eastAsia="en-US"/>
        </w:rPr>
        <w:t>Камышловском</w:t>
      </w:r>
      <w:proofErr w:type="spellEnd"/>
      <w:r w:rsidRPr="001E0F35">
        <w:rPr>
          <w:rFonts w:eastAsia="Calibri"/>
          <w:color w:val="000000"/>
          <w:sz w:val="28"/>
          <w:szCs w:val="28"/>
          <w:lang w:eastAsia="en-US"/>
        </w:rPr>
        <w:t xml:space="preserve"> городском округе. </w:t>
      </w:r>
      <w:r w:rsidRPr="001E0F35">
        <w:rPr>
          <w:color w:val="000000"/>
          <w:sz w:val="28"/>
          <w:szCs w:val="28"/>
        </w:rPr>
        <w:t>На каникулярный период планируется обеспечение отдыхом и оздоровлением за счет различных источников финансирования не менее 80 процентов детей школьного возраста, проживающих на территории Камышловского городского округа различными видами отдыха:</w:t>
      </w:r>
    </w:p>
    <w:p w:rsidR="001E0F35" w:rsidRPr="001E0F35" w:rsidRDefault="001E0F35" w:rsidP="001E0F35">
      <w:pPr>
        <w:shd w:val="clear" w:color="auto" w:fill="FFFFFF"/>
        <w:autoSpaceDE w:val="0"/>
        <w:autoSpaceDN w:val="0"/>
        <w:adjustRightInd w:val="0"/>
        <w:ind w:firstLine="709"/>
        <w:jc w:val="both"/>
        <w:rPr>
          <w:color w:val="000000"/>
          <w:sz w:val="28"/>
          <w:szCs w:val="28"/>
        </w:rPr>
      </w:pPr>
      <w:r w:rsidRPr="001E0F35">
        <w:rPr>
          <w:color w:val="000000"/>
          <w:sz w:val="28"/>
          <w:szCs w:val="28"/>
        </w:rPr>
        <w:t xml:space="preserve">- </w:t>
      </w:r>
      <w:proofErr w:type="spellStart"/>
      <w:r w:rsidRPr="001E0F35">
        <w:rPr>
          <w:color w:val="000000"/>
          <w:sz w:val="28"/>
          <w:szCs w:val="28"/>
        </w:rPr>
        <w:t>санаторно</w:t>
      </w:r>
      <w:proofErr w:type="spellEnd"/>
      <w:r w:rsidRPr="001E0F35">
        <w:rPr>
          <w:color w:val="000000"/>
          <w:sz w:val="28"/>
          <w:szCs w:val="28"/>
        </w:rPr>
        <w:t xml:space="preserve"> – курортный отдых;</w:t>
      </w:r>
    </w:p>
    <w:p w:rsidR="001E0F35" w:rsidRPr="001E0F35" w:rsidRDefault="001E0F35" w:rsidP="001E0F35">
      <w:pPr>
        <w:shd w:val="clear" w:color="auto" w:fill="FFFFFF"/>
        <w:autoSpaceDE w:val="0"/>
        <w:autoSpaceDN w:val="0"/>
        <w:adjustRightInd w:val="0"/>
        <w:ind w:firstLine="709"/>
        <w:jc w:val="both"/>
        <w:rPr>
          <w:color w:val="000000"/>
          <w:sz w:val="28"/>
          <w:szCs w:val="28"/>
        </w:rPr>
      </w:pPr>
      <w:r w:rsidRPr="001E0F35">
        <w:rPr>
          <w:color w:val="000000"/>
          <w:sz w:val="28"/>
          <w:szCs w:val="28"/>
        </w:rPr>
        <w:t>-загородные оздоровительные лагеря;</w:t>
      </w:r>
    </w:p>
    <w:p w:rsidR="001E0F35" w:rsidRPr="001E0F35" w:rsidRDefault="001E0F35" w:rsidP="001E0F35">
      <w:pPr>
        <w:shd w:val="clear" w:color="auto" w:fill="FFFFFF"/>
        <w:autoSpaceDE w:val="0"/>
        <w:autoSpaceDN w:val="0"/>
        <w:adjustRightInd w:val="0"/>
        <w:ind w:firstLine="709"/>
        <w:jc w:val="both"/>
        <w:rPr>
          <w:color w:val="000000"/>
          <w:sz w:val="28"/>
          <w:szCs w:val="28"/>
        </w:rPr>
      </w:pPr>
      <w:r w:rsidRPr="001E0F35">
        <w:rPr>
          <w:color w:val="000000"/>
          <w:sz w:val="28"/>
          <w:szCs w:val="28"/>
        </w:rPr>
        <w:t>-оздоровительные лагеря дневного пребывания;</w:t>
      </w:r>
    </w:p>
    <w:p w:rsidR="001E0F35" w:rsidRPr="001E0F35" w:rsidRDefault="001E0F35" w:rsidP="001E0F35">
      <w:pPr>
        <w:shd w:val="clear" w:color="auto" w:fill="FFFFFF"/>
        <w:autoSpaceDE w:val="0"/>
        <w:autoSpaceDN w:val="0"/>
        <w:adjustRightInd w:val="0"/>
        <w:ind w:firstLine="709"/>
        <w:jc w:val="both"/>
        <w:rPr>
          <w:color w:val="000000"/>
          <w:sz w:val="28"/>
          <w:szCs w:val="28"/>
        </w:rPr>
      </w:pPr>
      <w:r w:rsidRPr="001E0F35">
        <w:rPr>
          <w:color w:val="000000"/>
          <w:sz w:val="28"/>
          <w:szCs w:val="28"/>
        </w:rPr>
        <w:t>- прочие формы оздоровления.</w:t>
      </w:r>
    </w:p>
    <w:p w:rsidR="001E0F35" w:rsidRPr="001E0F35" w:rsidRDefault="001E0F35" w:rsidP="001E0F35">
      <w:pPr>
        <w:ind w:firstLine="709"/>
        <w:jc w:val="both"/>
        <w:rPr>
          <w:i/>
          <w:iCs/>
          <w:color w:val="000000"/>
          <w:sz w:val="28"/>
          <w:szCs w:val="28"/>
        </w:rPr>
      </w:pPr>
      <w:r w:rsidRPr="001E0F35">
        <w:rPr>
          <w:i/>
          <w:iCs/>
          <w:color w:val="000000"/>
          <w:sz w:val="28"/>
          <w:szCs w:val="28"/>
        </w:rPr>
        <w:t>Выводы:</w:t>
      </w:r>
    </w:p>
    <w:p w:rsidR="001E0F35" w:rsidRPr="001E0F35" w:rsidRDefault="001E0F35" w:rsidP="001E0F35">
      <w:pPr>
        <w:ind w:firstLine="709"/>
        <w:jc w:val="both"/>
        <w:rPr>
          <w:i/>
          <w:iCs/>
          <w:color w:val="000000"/>
          <w:sz w:val="28"/>
          <w:szCs w:val="28"/>
        </w:rPr>
      </w:pPr>
      <w:r w:rsidRPr="001E0F35">
        <w:rPr>
          <w:i/>
          <w:iCs/>
          <w:color w:val="000000"/>
          <w:sz w:val="28"/>
          <w:szCs w:val="28"/>
        </w:rPr>
        <w:lastRenderedPageBreak/>
        <w:t>Необходимо увеличение роли профилактики и ранней диагностики заболеваний, своевременное выявление на ранних стадиях и лечение сердечно-</w:t>
      </w:r>
    </w:p>
    <w:p w:rsidR="001E0F35" w:rsidRPr="001E0F35" w:rsidRDefault="001E0F35" w:rsidP="001E0F35">
      <w:pPr>
        <w:jc w:val="both"/>
        <w:rPr>
          <w:i/>
          <w:iCs/>
          <w:color w:val="000000"/>
          <w:sz w:val="28"/>
          <w:szCs w:val="28"/>
        </w:rPr>
      </w:pPr>
      <w:r w:rsidRPr="001E0F35">
        <w:rPr>
          <w:i/>
          <w:iCs/>
          <w:color w:val="000000"/>
          <w:sz w:val="28"/>
          <w:szCs w:val="28"/>
        </w:rPr>
        <w:t>сосудистых и других заболеваний, формирование здорового образа жизни;</w:t>
      </w:r>
    </w:p>
    <w:p w:rsidR="001E0F35" w:rsidRPr="001E0F35" w:rsidRDefault="001E0F35" w:rsidP="00392660">
      <w:pPr>
        <w:pStyle w:val="afc"/>
        <w:numPr>
          <w:ilvl w:val="0"/>
          <w:numId w:val="19"/>
        </w:numPr>
        <w:ind w:left="0" w:firstLine="709"/>
        <w:jc w:val="both"/>
        <w:rPr>
          <w:rFonts w:ascii="Times New Roman" w:hAnsi="Times New Roman"/>
          <w:i/>
          <w:iCs/>
          <w:sz w:val="28"/>
          <w:szCs w:val="28"/>
        </w:rPr>
      </w:pPr>
      <w:r w:rsidRPr="001E0F35">
        <w:rPr>
          <w:rFonts w:ascii="Times New Roman" w:hAnsi="Times New Roman"/>
          <w:i/>
          <w:iCs/>
          <w:sz w:val="28"/>
          <w:szCs w:val="28"/>
        </w:rPr>
        <w:t>Здоровье и хорошее самочувствие населения города должны обеспечиваться широким распространением принципов здорового образа жизни, занятий спортом и физической культурой, активного семейного отдыха, оздоровления, профилактики пьянства, наркомании и т.д.;</w:t>
      </w:r>
    </w:p>
    <w:p w:rsidR="001E0F35" w:rsidRPr="001E0F35" w:rsidRDefault="001E0F35" w:rsidP="00392660">
      <w:pPr>
        <w:pStyle w:val="afc"/>
        <w:numPr>
          <w:ilvl w:val="0"/>
          <w:numId w:val="19"/>
        </w:numPr>
        <w:ind w:left="0" w:firstLine="709"/>
        <w:jc w:val="both"/>
        <w:rPr>
          <w:rFonts w:ascii="Times New Roman" w:hAnsi="Times New Roman"/>
          <w:i/>
          <w:iCs/>
          <w:sz w:val="28"/>
          <w:szCs w:val="28"/>
        </w:rPr>
      </w:pPr>
      <w:r w:rsidRPr="001E0F35">
        <w:rPr>
          <w:rFonts w:ascii="Times New Roman" w:eastAsia="MS Mincho" w:hAnsi="Times New Roman"/>
          <w:i/>
          <w:sz w:val="28"/>
          <w:szCs w:val="28"/>
        </w:rPr>
        <w:t>Необходимо решение проблемы в системе здравоохранения города по укомплектованности врачебными кадрами</w:t>
      </w:r>
      <w:r w:rsidRPr="001E0F35">
        <w:rPr>
          <w:rFonts w:ascii="Times New Roman" w:hAnsi="Times New Roman"/>
          <w:i/>
          <w:iCs/>
          <w:sz w:val="28"/>
          <w:szCs w:val="28"/>
        </w:rPr>
        <w:t>;</w:t>
      </w:r>
    </w:p>
    <w:p w:rsidR="001E0F35" w:rsidRPr="001E0F35" w:rsidRDefault="001E0F35" w:rsidP="00392660">
      <w:pPr>
        <w:pStyle w:val="afc"/>
        <w:numPr>
          <w:ilvl w:val="0"/>
          <w:numId w:val="19"/>
        </w:numPr>
        <w:ind w:left="0" w:firstLine="709"/>
        <w:jc w:val="both"/>
        <w:rPr>
          <w:rFonts w:ascii="Times New Roman" w:hAnsi="Times New Roman"/>
          <w:i/>
          <w:iCs/>
          <w:sz w:val="28"/>
          <w:szCs w:val="28"/>
        </w:rPr>
      </w:pPr>
      <w:r w:rsidRPr="001E0F35">
        <w:rPr>
          <w:rFonts w:ascii="Times New Roman" w:hAnsi="Times New Roman"/>
          <w:i/>
          <w:iCs/>
          <w:sz w:val="28"/>
          <w:szCs w:val="28"/>
        </w:rPr>
        <w:t>Продолжить работу по проведению оздоровительной кампании.</w:t>
      </w:r>
    </w:p>
    <w:p w:rsidR="001E0F35" w:rsidRPr="001E0F35" w:rsidRDefault="001E0F35" w:rsidP="001E0F35">
      <w:pPr>
        <w:ind w:firstLine="709"/>
        <w:jc w:val="both"/>
        <w:rPr>
          <w:color w:val="000000"/>
          <w:sz w:val="28"/>
          <w:szCs w:val="28"/>
        </w:rPr>
      </w:pPr>
      <w:r w:rsidRPr="001E0F35">
        <w:rPr>
          <w:color w:val="000000"/>
          <w:sz w:val="28"/>
          <w:szCs w:val="28"/>
        </w:rPr>
        <w:t xml:space="preserve">Сводная информация и показатели, характеризующие сферу здравоохранения в </w:t>
      </w:r>
      <w:proofErr w:type="spellStart"/>
      <w:r w:rsidRPr="001E0F35">
        <w:rPr>
          <w:color w:val="000000"/>
          <w:sz w:val="28"/>
          <w:szCs w:val="28"/>
        </w:rPr>
        <w:t>Камышловском</w:t>
      </w:r>
      <w:proofErr w:type="spellEnd"/>
      <w:r w:rsidRPr="001E0F35">
        <w:rPr>
          <w:color w:val="000000"/>
          <w:sz w:val="28"/>
          <w:szCs w:val="28"/>
        </w:rPr>
        <w:t xml:space="preserve"> городском округе за период 2000-2017 гг., представлены в таблице №6.</w:t>
      </w:r>
    </w:p>
    <w:p w:rsidR="001E0F35" w:rsidRPr="001E0F35" w:rsidRDefault="001E0F35" w:rsidP="001E0F35">
      <w:pPr>
        <w:rPr>
          <w:i/>
          <w:iCs/>
          <w:color w:val="000000"/>
        </w:rPr>
      </w:pPr>
    </w:p>
    <w:p w:rsidR="001E0F35" w:rsidRPr="001E0F35" w:rsidRDefault="001E0F35" w:rsidP="001E0F35">
      <w:pPr>
        <w:jc w:val="right"/>
        <w:rPr>
          <w:b/>
          <w:bCs/>
          <w:color w:val="000000"/>
          <w:sz w:val="24"/>
          <w:szCs w:val="24"/>
        </w:rPr>
      </w:pPr>
      <w:r w:rsidRPr="001E0F35">
        <w:rPr>
          <w:i/>
          <w:iCs/>
          <w:color w:val="000000"/>
        </w:rPr>
        <w:t>Таблица № 6</w:t>
      </w:r>
    </w:p>
    <w:tbl>
      <w:tblPr>
        <w:tblW w:w="5090" w:type="pct"/>
        <w:tblLayout w:type="fixed"/>
        <w:tblLook w:val="00A0" w:firstRow="1" w:lastRow="0" w:firstColumn="1" w:lastColumn="0" w:noHBand="0" w:noVBand="0"/>
      </w:tblPr>
      <w:tblGrid>
        <w:gridCol w:w="2208"/>
        <w:gridCol w:w="810"/>
        <w:gridCol w:w="692"/>
        <w:gridCol w:w="614"/>
        <w:gridCol w:w="770"/>
        <w:gridCol w:w="692"/>
        <w:gridCol w:w="692"/>
        <w:gridCol w:w="692"/>
        <w:gridCol w:w="692"/>
        <w:gridCol w:w="647"/>
        <w:gridCol w:w="600"/>
        <w:gridCol w:w="692"/>
      </w:tblGrid>
      <w:tr w:rsidR="001E0F35" w:rsidRPr="005A6FF3" w:rsidTr="00392660">
        <w:trPr>
          <w:trHeight w:val="675"/>
        </w:trPr>
        <w:tc>
          <w:tcPr>
            <w:tcW w:w="1127" w:type="pct"/>
            <w:tcBorders>
              <w:top w:val="single" w:sz="4" w:space="0" w:color="auto"/>
              <w:left w:val="single" w:sz="4" w:space="0" w:color="auto"/>
              <w:bottom w:val="single" w:sz="4" w:space="0" w:color="000000"/>
              <w:right w:val="single" w:sz="4" w:space="0" w:color="auto"/>
            </w:tcBorders>
            <w:shd w:val="clear" w:color="auto" w:fill="B4C6E7"/>
            <w:vAlign w:val="center"/>
          </w:tcPr>
          <w:p w:rsidR="001E0F35" w:rsidRPr="001E0F35" w:rsidRDefault="001E0F35" w:rsidP="00392660">
            <w:pPr>
              <w:jc w:val="center"/>
              <w:rPr>
                <w:b/>
                <w:bCs/>
                <w:color w:val="000000"/>
              </w:rPr>
            </w:pPr>
            <w:r w:rsidRPr="001E0F35">
              <w:rPr>
                <w:b/>
                <w:bCs/>
                <w:color w:val="000000"/>
              </w:rPr>
              <w:t xml:space="preserve">Показатель </w:t>
            </w:r>
          </w:p>
        </w:tc>
        <w:tc>
          <w:tcPr>
            <w:tcW w:w="413" w:type="pct"/>
            <w:tcBorders>
              <w:top w:val="single" w:sz="4" w:space="0" w:color="auto"/>
              <w:left w:val="single" w:sz="4" w:space="0" w:color="auto"/>
              <w:bottom w:val="single" w:sz="4" w:space="0" w:color="000000"/>
              <w:right w:val="single" w:sz="4" w:space="0" w:color="auto"/>
            </w:tcBorders>
            <w:shd w:val="clear" w:color="auto" w:fill="B4C6E7"/>
            <w:vAlign w:val="center"/>
          </w:tcPr>
          <w:p w:rsidR="001E0F35" w:rsidRPr="001E0F35" w:rsidRDefault="001E0F35" w:rsidP="00392660">
            <w:pPr>
              <w:jc w:val="center"/>
              <w:rPr>
                <w:b/>
                <w:bCs/>
                <w:color w:val="000000"/>
                <w:sz w:val="16"/>
                <w:szCs w:val="16"/>
              </w:rPr>
            </w:pPr>
            <w:r w:rsidRPr="001E0F35">
              <w:rPr>
                <w:b/>
                <w:bCs/>
                <w:color w:val="000000"/>
                <w:sz w:val="16"/>
                <w:szCs w:val="16"/>
              </w:rPr>
              <w:t>Единица</w:t>
            </w:r>
          </w:p>
          <w:p w:rsidR="001E0F35" w:rsidRPr="001E0F35" w:rsidRDefault="001E0F35" w:rsidP="00392660">
            <w:pPr>
              <w:jc w:val="center"/>
              <w:rPr>
                <w:b/>
                <w:bCs/>
                <w:color w:val="000000"/>
              </w:rPr>
            </w:pPr>
            <w:r w:rsidRPr="001E0F35">
              <w:rPr>
                <w:b/>
                <w:bCs/>
                <w:color w:val="000000"/>
                <w:sz w:val="16"/>
                <w:szCs w:val="16"/>
              </w:rPr>
              <w:t>измерения</w:t>
            </w:r>
          </w:p>
        </w:tc>
        <w:tc>
          <w:tcPr>
            <w:tcW w:w="353" w:type="pct"/>
            <w:tcBorders>
              <w:top w:val="single" w:sz="4" w:space="0" w:color="auto"/>
              <w:left w:val="single" w:sz="4" w:space="0" w:color="auto"/>
              <w:bottom w:val="single" w:sz="4" w:space="0" w:color="auto"/>
              <w:right w:val="single" w:sz="4" w:space="0" w:color="auto"/>
            </w:tcBorders>
            <w:shd w:val="clear" w:color="auto" w:fill="B4C6E7"/>
            <w:vAlign w:val="center"/>
          </w:tcPr>
          <w:p w:rsidR="001E0F35" w:rsidRPr="001E0F35" w:rsidRDefault="001E0F35" w:rsidP="00392660">
            <w:pPr>
              <w:jc w:val="center"/>
              <w:rPr>
                <w:b/>
                <w:bCs/>
                <w:color w:val="000000"/>
                <w:sz w:val="18"/>
                <w:szCs w:val="18"/>
              </w:rPr>
            </w:pPr>
            <w:r w:rsidRPr="001E0F35">
              <w:rPr>
                <w:b/>
                <w:bCs/>
                <w:color w:val="000000"/>
                <w:sz w:val="18"/>
                <w:szCs w:val="18"/>
              </w:rPr>
              <w:t>2000 год</w:t>
            </w:r>
          </w:p>
        </w:tc>
        <w:tc>
          <w:tcPr>
            <w:tcW w:w="313" w:type="pct"/>
            <w:tcBorders>
              <w:top w:val="single" w:sz="4" w:space="0" w:color="auto"/>
              <w:left w:val="single" w:sz="4" w:space="0" w:color="auto"/>
              <w:bottom w:val="single" w:sz="4" w:space="0" w:color="auto"/>
              <w:right w:val="single" w:sz="4" w:space="0" w:color="auto"/>
            </w:tcBorders>
            <w:shd w:val="clear" w:color="auto" w:fill="B4C6E7"/>
            <w:vAlign w:val="center"/>
          </w:tcPr>
          <w:p w:rsidR="001E0F35" w:rsidRPr="001E0F35" w:rsidRDefault="001E0F35" w:rsidP="00392660">
            <w:pPr>
              <w:jc w:val="center"/>
              <w:rPr>
                <w:b/>
                <w:bCs/>
                <w:color w:val="000000"/>
                <w:sz w:val="18"/>
                <w:szCs w:val="18"/>
              </w:rPr>
            </w:pPr>
            <w:r w:rsidRPr="001E0F35">
              <w:rPr>
                <w:b/>
                <w:bCs/>
                <w:color w:val="000000"/>
                <w:sz w:val="18"/>
                <w:szCs w:val="18"/>
              </w:rPr>
              <w:t>2005 год</w:t>
            </w:r>
          </w:p>
        </w:tc>
        <w:tc>
          <w:tcPr>
            <w:tcW w:w="393" w:type="pct"/>
            <w:tcBorders>
              <w:top w:val="single" w:sz="4" w:space="0" w:color="auto"/>
              <w:left w:val="single" w:sz="4" w:space="0" w:color="auto"/>
              <w:bottom w:val="single" w:sz="4" w:space="0" w:color="auto"/>
              <w:right w:val="single" w:sz="4" w:space="0" w:color="auto"/>
            </w:tcBorders>
            <w:shd w:val="clear" w:color="auto" w:fill="B4C6E7"/>
            <w:vAlign w:val="center"/>
          </w:tcPr>
          <w:p w:rsidR="001E0F35" w:rsidRPr="001E0F35" w:rsidRDefault="001E0F35" w:rsidP="00392660">
            <w:pPr>
              <w:jc w:val="center"/>
              <w:rPr>
                <w:b/>
                <w:bCs/>
                <w:color w:val="000000"/>
                <w:sz w:val="18"/>
                <w:szCs w:val="18"/>
              </w:rPr>
            </w:pPr>
            <w:r w:rsidRPr="001E0F35">
              <w:rPr>
                <w:b/>
                <w:bCs/>
                <w:color w:val="000000"/>
                <w:sz w:val="18"/>
                <w:szCs w:val="18"/>
              </w:rPr>
              <w:t>2010 год</w:t>
            </w:r>
          </w:p>
        </w:tc>
        <w:tc>
          <w:tcPr>
            <w:tcW w:w="353" w:type="pct"/>
            <w:tcBorders>
              <w:top w:val="single" w:sz="4" w:space="0" w:color="auto"/>
              <w:left w:val="nil"/>
              <w:bottom w:val="single" w:sz="4" w:space="0" w:color="auto"/>
              <w:right w:val="single" w:sz="4" w:space="0" w:color="auto"/>
            </w:tcBorders>
            <w:shd w:val="clear" w:color="auto" w:fill="B4C6E7"/>
            <w:vAlign w:val="center"/>
          </w:tcPr>
          <w:p w:rsidR="001E0F35" w:rsidRPr="001E0F35" w:rsidRDefault="001E0F35" w:rsidP="00392660">
            <w:pPr>
              <w:jc w:val="center"/>
              <w:rPr>
                <w:b/>
                <w:bCs/>
                <w:color w:val="000000"/>
                <w:sz w:val="18"/>
                <w:szCs w:val="18"/>
              </w:rPr>
            </w:pPr>
            <w:r w:rsidRPr="001E0F35">
              <w:rPr>
                <w:b/>
                <w:bCs/>
                <w:color w:val="000000"/>
                <w:sz w:val="18"/>
                <w:szCs w:val="18"/>
              </w:rPr>
              <w:t>2011 год</w:t>
            </w:r>
          </w:p>
        </w:tc>
        <w:tc>
          <w:tcPr>
            <w:tcW w:w="353" w:type="pct"/>
            <w:tcBorders>
              <w:top w:val="single" w:sz="4" w:space="0" w:color="auto"/>
              <w:left w:val="nil"/>
              <w:bottom w:val="single" w:sz="4" w:space="0" w:color="auto"/>
              <w:right w:val="single" w:sz="4" w:space="0" w:color="auto"/>
            </w:tcBorders>
            <w:shd w:val="clear" w:color="auto" w:fill="B4C6E7"/>
            <w:vAlign w:val="center"/>
          </w:tcPr>
          <w:p w:rsidR="001E0F35" w:rsidRPr="001E0F35" w:rsidRDefault="001E0F35" w:rsidP="00392660">
            <w:pPr>
              <w:jc w:val="center"/>
              <w:rPr>
                <w:b/>
                <w:bCs/>
                <w:color w:val="000000"/>
                <w:sz w:val="18"/>
                <w:szCs w:val="18"/>
              </w:rPr>
            </w:pPr>
            <w:r w:rsidRPr="001E0F35">
              <w:rPr>
                <w:b/>
                <w:bCs/>
                <w:color w:val="000000"/>
                <w:sz w:val="18"/>
                <w:szCs w:val="18"/>
              </w:rPr>
              <w:t>2012 год</w:t>
            </w:r>
          </w:p>
        </w:tc>
        <w:tc>
          <w:tcPr>
            <w:tcW w:w="353" w:type="pct"/>
            <w:tcBorders>
              <w:top w:val="single" w:sz="4" w:space="0" w:color="auto"/>
              <w:left w:val="nil"/>
              <w:bottom w:val="single" w:sz="4" w:space="0" w:color="auto"/>
              <w:right w:val="single" w:sz="4" w:space="0" w:color="auto"/>
            </w:tcBorders>
            <w:shd w:val="clear" w:color="auto" w:fill="B4C6E7"/>
            <w:vAlign w:val="center"/>
          </w:tcPr>
          <w:p w:rsidR="001E0F35" w:rsidRPr="001E0F35" w:rsidRDefault="001E0F35" w:rsidP="00392660">
            <w:pPr>
              <w:jc w:val="center"/>
              <w:rPr>
                <w:b/>
                <w:bCs/>
                <w:color w:val="000000"/>
                <w:sz w:val="18"/>
                <w:szCs w:val="18"/>
              </w:rPr>
            </w:pPr>
            <w:r w:rsidRPr="001E0F35">
              <w:rPr>
                <w:b/>
                <w:bCs/>
                <w:color w:val="000000"/>
                <w:sz w:val="18"/>
                <w:szCs w:val="18"/>
              </w:rPr>
              <w:t>2013 год</w:t>
            </w:r>
          </w:p>
        </w:tc>
        <w:tc>
          <w:tcPr>
            <w:tcW w:w="353" w:type="pct"/>
            <w:tcBorders>
              <w:top w:val="single" w:sz="4" w:space="0" w:color="auto"/>
              <w:left w:val="nil"/>
              <w:bottom w:val="single" w:sz="4" w:space="0" w:color="auto"/>
              <w:right w:val="single" w:sz="4" w:space="0" w:color="auto"/>
            </w:tcBorders>
            <w:shd w:val="clear" w:color="auto" w:fill="B4C6E7"/>
            <w:vAlign w:val="center"/>
          </w:tcPr>
          <w:p w:rsidR="001E0F35" w:rsidRPr="001E0F35" w:rsidRDefault="001E0F35" w:rsidP="00392660">
            <w:pPr>
              <w:ind w:right="-108"/>
              <w:jc w:val="center"/>
              <w:rPr>
                <w:b/>
                <w:bCs/>
                <w:color w:val="000000"/>
                <w:sz w:val="18"/>
                <w:szCs w:val="18"/>
              </w:rPr>
            </w:pPr>
            <w:r w:rsidRPr="001E0F35">
              <w:rPr>
                <w:b/>
                <w:bCs/>
                <w:color w:val="000000"/>
                <w:sz w:val="18"/>
                <w:szCs w:val="18"/>
              </w:rPr>
              <w:t>2014 год</w:t>
            </w:r>
          </w:p>
        </w:tc>
        <w:tc>
          <w:tcPr>
            <w:tcW w:w="330" w:type="pct"/>
            <w:tcBorders>
              <w:top w:val="single" w:sz="4" w:space="0" w:color="auto"/>
              <w:left w:val="nil"/>
              <w:bottom w:val="single" w:sz="4" w:space="0" w:color="auto"/>
              <w:right w:val="single" w:sz="4" w:space="0" w:color="auto"/>
            </w:tcBorders>
            <w:shd w:val="clear" w:color="auto" w:fill="B4C6E7"/>
            <w:vAlign w:val="center"/>
          </w:tcPr>
          <w:p w:rsidR="001E0F35" w:rsidRPr="001E0F35" w:rsidRDefault="001E0F35" w:rsidP="00392660">
            <w:pPr>
              <w:jc w:val="center"/>
              <w:rPr>
                <w:b/>
                <w:bCs/>
                <w:color w:val="000000"/>
                <w:sz w:val="18"/>
                <w:szCs w:val="18"/>
              </w:rPr>
            </w:pPr>
            <w:r w:rsidRPr="001E0F35">
              <w:rPr>
                <w:b/>
                <w:bCs/>
                <w:color w:val="000000"/>
                <w:sz w:val="18"/>
                <w:szCs w:val="18"/>
              </w:rPr>
              <w:t>2015 год</w:t>
            </w:r>
          </w:p>
        </w:tc>
        <w:tc>
          <w:tcPr>
            <w:tcW w:w="306" w:type="pct"/>
            <w:tcBorders>
              <w:top w:val="single" w:sz="4" w:space="0" w:color="auto"/>
              <w:left w:val="nil"/>
              <w:bottom w:val="single" w:sz="4" w:space="0" w:color="auto"/>
              <w:right w:val="single" w:sz="4" w:space="0" w:color="auto"/>
            </w:tcBorders>
            <w:shd w:val="clear" w:color="auto" w:fill="B4C6E7"/>
            <w:vAlign w:val="center"/>
          </w:tcPr>
          <w:p w:rsidR="001E0F35" w:rsidRPr="001E0F35" w:rsidRDefault="001E0F35" w:rsidP="00392660">
            <w:pPr>
              <w:jc w:val="center"/>
              <w:rPr>
                <w:b/>
                <w:bCs/>
                <w:color w:val="000000"/>
                <w:sz w:val="18"/>
                <w:szCs w:val="18"/>
              </w:rPr>
            </w:pPr>
            <w:r w:rsidRPr="001E0F35">
              <w:rPr>
                <w:b/>
                <w:bCs/>
                <w:color w:val="000000"/>
                <w:sz w:val="18"/>
                <w:szCs w:val="18"/>
              </w:rPr>
              <w:t>2016 год</w:t>
            </w:r>
          </w:p>
        </w:tc>
        <w:tc>
          <w:tcPr>
            <w:tcW w:w="354" w:type="pct"/>
            <w:tcBorders>
              <w:top w:val="single" w:sz="4" w:space="0" w:color="auto"/>
              <w:left w:val="nil"/>
              <w:bottom w:val="single" w:sz="4" w:space="0" w:color="auto"/>
              <w:right w:val="single" w:sz="4" w:space="0" w:color="auto"/>
            </w:tcBorders>
            <w:shd w:val="clear" w:color="auto" w:fill="B4C6E7"/>
            <w:vAlign w:val="center"/>
          </w:tcPr>
          <w:p w:rsidR="001E0F35" w:rsidRPr="001E0F35" w:rsidRDefault="001E0F35" w:rsidP="00392660">
            <w:pPr>
              <w:jc w:val="center"/>
              <w:rPr>
                <w:b/>
                <w:bCs/>
                <w:color w:val="000000"/>
                <w:sz w:val="18"/>
                <w:szCs w:val="18"/>
              </w:rPr>
            </w:pPr>
            <w:r w:rsidRPr="001E0F35">
              <w:rPr>
                <w:b/>
                <w:bCs/>
                <w:color w:val="000000"/>
                <w:sz w:val="18"/>
                <w:szCs w:val="18"/>
              </w:rPr>
              <w:t>2017 год</w:t>
            </w:r>
          </w:p>
        </w:tc>
      </w:tr>
      <w:tr w:rsidR="001E0F35" w:rsidRPr="005A6FF3" w:rsidTr="00392660">
        <w:trPr>
          <w:trHeight w:val="600"/>
        </w:trPr>
        <w:tc>
          <w:tcPr>
            <w:tcW w:w="1127" w:type="pct"/>
            <w:tcBorders>
              <w:top w:val="single" w:sz="4" w:space="0" w:color="000000"/>
              <w:left w:val="single" w:sz="4" w:space="0" w:color="auto"/>
              <w:bottom w:val="single" w:sz="4" w:space="0" w:color="auto"/>
              <w:right w:val="single" w:sz="4" w:space="0" w:color="auto"/>
            </w:tcBorders>
            <w:shd w:val="clear" w:color="auto" w:fill="C5E0B3"/>
            <w:vAlign w:val="center"/>
          </w:tcPr>
          <w:p w:rsidR="001E0F35" w:rsidRPr="001E0F35" w:rsidRDefault="001E0F35" w:rsidP="00392660">
            <w:pPr>
              <w:rPr>
                <w:color w:val="000000"/>
                <w:sz w:val="18"/>
                <w:szCs w:val="18"/>
              </w:rPr>
            </w:pPr>
            <w:r w:rsidRPr="001E0F35">
              <w:rPr>
                <w:color w:val="000000"/>
                <w:sz w:val="18"/>
                <w:szCs w:val="18"/>
              </w:rPr>
              <w:t>Численность населения на конец года</w:t>
            </w:r>
          </w:p>
        </w:tc>
        <w:tc>
          <w:tcPr>
            <w:tcW w:w="413" w:type="pct"/>
            <w:tcBorders>
              <w:top w:val="nil"/>
              <w:left w:val="nil"/>
              <w:bottom w:val="single" w:sz="4" w:space="0" w:color="auto"/>
              <w:right w:val="single" w:sz="4" w:space="0" w:color="auto"/>
            </w:tcBorders>
            <w:noWrap/>
            <w:vAlign w:val="center"/>
          </w:tcPr>
          <w:p w:rsidR="001E0F35" w:rsidRPr="001E0F35" w:rsidRDefault="001E0F35" w:rsidP="00392660">
            <w:pPr>
              <w:jc w:val="center"/>
              <w:rPr>
                <w:color w:val="000000"/>
              </w:rPr>
            </w:pPr>
            <w:proofErr w:type="spellStart"/>
            <w:r w:rsidRPr="001E0F35">
              <w:rPr>
                <w:color w:val="000000"/>
              </w:rPr>
              <w:t>тыс.чел</w:t>
            </w:r>
            <w:proofErr w:type="spellEnd"/>
            <w:r w:rsidRPr="001E0F35">
              <w:rPr>
                <w:color w:val="000000"/>
              </w:rPr>
              <w:t>.</w:t>
            </w:r>
          </w:p>
        </w:tc>
        <w:tc>
          <w:tcPr>
            <w:tcW w:w="353"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30,5</w:t>
            </w:r>
          </w:p>
        </w:tc>
        <w:tc>
          <w:tcPr>
            <w:tcW w:w="313"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28,6</w:t>
            </w:r>
          </w:p>
        </w:tc>
        <w:tc>
          <w:tcPr>
            <w:tcW w:w="393"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26,84</w:t>
            </w:r>
          </w:p>
        </w:tc>
        <w:tc>
          <w:tcPr>
            <w:tcW w:w="353" w:type="pct"/>
            <w:tcBorders>
              <w:top w:val="single" w:sz="4" w:space="0" w:color="auto"/>
              <w:left w:val="nil"/>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26,98</w:t>
            </w:r>
          </w:p>
        </w:tc>
        <w:tc>
          <w:tcPr>
            <w:tcW w:w="353" w:type="pct"/>
            <w:tcBorders>
              <w:top w:val="single" w:sz="4" w:space="0" w:color="auto"/>
              <w:left w:val="single" w:sz="4" w:space="0" w:color="auto"/>
              <w:bottom w:val="nil"/>
              <w:right w:val="single" w:sz="4" w:space="0" w:color="auto"/>
            </w:tcBorders>
            <w:vAlign w:val="center"/>
          </w:tcPr>
          <w:p w:rsidR="001E0F35" w:rsidRPr="001E0F35" w:rsidRDefault="001E0F35" w:rsidP="00392660">
            <w:pPr>
              <w:jc w:val="center"/>
              <w:rPr>
                <w:color w:val="000000"/>
              </w:rPr>
            </w:pPr>
            <w:r w:rsidRPr="001E0F35">
              <w:rPr>
                <w:color w:val="000000"/>
              </w:rPr>
              <w:t>26,78</w:t>
            </w:r>
          </w:p>
        </w:tc>
        <w:tc>
          <w:tcPr>
            <w:tcW w:w="353" w:type="pct"/>
            <w:tcBorders>
              <w:top w:val="single" w:sz="4" w:space="0" w:color="auto"/>
              <w:left w:val="nil"/>
              <w:bottom w:val="nil"/>
              <w:right w:val="single" w:sz="4" w:space="0" w:color="auto"/>
            </w:tcBorders>
            <w:vAlign w:val="center"/>
          </w:tcPr>
          <w:p w:rsidR="001E0F35" w:rsidRPr="001E0F35" w:rsidRDefault="001E0F35" w:rsidP="00392660">
            <w:pPr>
              <w:jc w:val="center"/>
              <w:rPr>
                <w:color w:val="000000"/>
              </w:rPr>
            </w:pPr>
            <w:r w:rsidRPr="001E0F35">
              <w:rPr>
                <w:color w:val="000000"/>
              </w:rPr>
              <w:t>26,73</w:t>
            </w:r>
          </w:p>
        </w:tc>
        <w:tc>
          <w:tcPr>
            <w:tcW w:w="353" w:type="pct"/>
            <w:tcBorders>
              <w:top w:val="single" w:sz="4" w:space="0" w:color="auto"/>
              <w:left w:val="nil"/>
              <w:bottom w:val="nil"/>
              <w:right w:val="single" w:sz="4" w:space="0" w:color="auto"/>
            </w:tcBorders>
            <w:vAlign w:val="center"/>
          </w:tcPr>
          <w:p w:rsidR="001E0F35" w:rsidRPr="001E0F35" w:rsidRDefault="001E0F35" w:rsidP="00392660">
            <w:pPr>
              <w:jc w:val="center"/>
              <w:rPr>
                <w:color w:val="000000"/>
              </w:rPr>
            </w:pPr>
            <w:r w:rsidRPr="001E0F35">
              <w:rPr>
                <w:color w:val="000000"/>
              </w:rPr>
              <w:t>26,57</w:t>
            </w:r>
          </w:p>
        </w:tc>
        <w:tc>
          <w:tcPr>
            <w:tcW w:w="330" w:type="pct"/>
            <w:tcBorders>
              <w:top w:val="single" w:sz="4" w:space="0" w:color="auto"/>
              <w:left w:val="nil"/>
              <w:bottom w:val="nil"/>
              <w:right w:val="single" w:sz="4" w:space="0" w:color="auto"/>
            </w:tcBorders>
            <w:vAlign w:val="center"/>
          </w:tcPr>
          <w:p w:rsidR="001E0F35" w:rsidRPr="001E0F35" w:rsidRDefault="001E0F35" w:rsidP="00392660">
            <w:pPr>
              <w:jc w:val="center"/>
              <w:rPr>
                <w:color w:val="000000"/>
              </w:rPr>
            </w:pPr>
            <w:r w:rsidRPr="001E0F35">
              <w:rPr>
                <w:color w:val="000000"/>
              </w:rPr>
              <w:t>26,57</w:t>
            </w:r>
          </w:p>
        </w:tc>
        <w:tc>
          <w:tcPr>
            <w:tcW w:w="306" w:type="pct"/>
            <w:tcBorders>
              <w:top w:val="single" w:sz="4" w:space="0" w:color="auto"/>
              <w:left w:val="nil"/>
              <w:bottom w:val="nil"/>
              <w:right w:val="single" w:sz="4" w:space="0" w:color="auto"/>
            </w:tcBorders>
            <w:vAlign w:val="center"/>
          </w:tcPr>
          <w:p w:rsidR="001E0F35" w:rsidRPr="001E0F35" w:rsidRDefault="001E0F35" w:rsidP="00392660">
            <w:pPr>
              <w:jc w:val="center"/>
              <w:rPr>
                <w:color w:val="000000"/>
              </w:rPr>
            </w:pPr>
            <w:r w:rsidRPr="001E0F35">
              <w:rPr>
                <w:color w:val="000000"/>
              </w:rPr>
              <w:t>26,54</w:t>
            </w:r>
          </w:p>
        </w:tc>
        <w:tc>
          <w:tcPr>
            <w:tcW w:w="354" w:type="pct"/>
            <w:tcBorders>
              <w:top w:val="single" w:sz="4" w:space="0" w:color="auto"/>
              <w:left w:val="nil"/>
              <w:bottom w:val="nil"/>
              <w:right w:val="single" w:sz="4" w:space="0" w:color="auto"/>
            </w:tcBorders>
            <w:vAlign w:val="center"/>
          </w:tcPr>
          <w:p w:rsidR="001E0F35" w:rsidRPr="001E0F35" w:rsidRDefault="001E0F35" w:rsidP="00392660">
            <w:pPr>
              <w:jc w:val="center"/>
              <w:rPr>
                <w:color w:val="000000"/>
              </w:rPr>
            </w:pPr>
            <w:r w:rsidRPr="001E0F35">
              <w:rPr>
                <w:color w:val="000000"/>
              </w:rPr>
              <w:t>26,44</w:t>
            </w:r>
          </w:p>
        </w:tc>
      </w:tr>
      <w:tr w:rsidR="001E0F35" w:rsidRPr="005A6FF3" w:rsidTr="00392660">
        <w:trPr>
          <w:trHeight w:val="753"/>
        </w:trPr>
        <w:tc>
          <w:tcPr>
            <w:tcW w:w="1127" w:type="pct"/>
            <w:tcBorders>
              <w:top w:val="nil"/>
              <w:left w:val="single" w:sz="4" w:space="0" w:color="auto"/>
              <w:bottom w:val="single" w:sz="4" w:space="0" w:color="auto"/>
              <w:right w:val="single" w:sz="4" w:space="0" w:color="auto"/>
            </w:tcBorders>
            <w:shd w:val="clear" w:color="auto" w:fill="C5E0B3"/>
            <w:vAlign w:val="center"/>
          </w:tcPr>
          <w:p w:rsidR="001E0F35" w:rsidRPr="001E0F35" w:rsidRDefault="001E0F35" w:rsidP="00392660">
            <w:pPr>
              <w:rPr>
                <w:color w:val="000000"/>
                <w:sz w:val="18"/>
                <w:szCs w:val="18"/>
              </w:rPr>
            </w:pPr>
            <w:r w:rsidRPr="001E0F35">
              <w:rPr>
                <w:color w:val="000000"/>
                <w:sz w:val="18"/>
                <w:szCs w:val="18"/>
              </w:rPr>
              <w:t>Численность населения старше трудоспособного возраста на конец года</w:t>
            </w:r>
          </w:p>
        </w:tc>
        <w:tc>
          <w:tcPr>
            <w:tcW w:w="413" w:type="pct"/>
            <w:tcBorders>
              <w:top w:val="nil"/>
              <w:left w:val="nil"/>
              <w:bottom w:val="single" w:sz="4" w:space="0" w:color="auto"/>
              <w:right w:val="single" w:sz="4" w:space="0" w:color="auto"/>
            </w:tcBorders>
            <w:noWrap/>
            <w:vAlign w:val="center"/>
          </w:tcPr>
          <w:p w:rsidR="001E0F35" w:rsidRPr="001E0F35" w:rsidRDefault="001E0F35" w:rsidP="00392660">
            <w:pPr>
              <w:jc w:val="center"/>
              <w:rPr>
                <w:color w:val="000000"/>
              </w:rPr>
            </w:pPr>
            <w:proofErr w:type="spellStart"/>
            <w:r w:rsidRPr="001E0F35">
              <w:rPr>
                <w:color w:val="000000"/>
              </w:rPr>
              <w:t>тыс.чел</w:t>
            </w:r>
            <w:proofErr w:type="spellEnd"/>
            <w:r w:rsidRPr="001E0F35">
              <w:rPr>
                <w:color w:val="000000"/>
              </w:rPr>
              <w:t>.</w:t>
            </w:r>
          </w:p>
        </w:tc>
        <w:tc>
          <w:tcPr>
            <w:tcW w:w="353"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6,16</w:t>
            </w:r>
          </w:p>
        </w:tc>
        <w:tc>
          <w:tcPr>
            <w:tcW w:w="313"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6,22</w:t>
            </w:r>
          </w:p>
        </w:tc>
        <w:tc>
          <w:tcPr>
            <w:tcW w:w="393"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6,3</w:t>
            </w:r>
          </w:p>
        </w:tc>
        <w:tc>
          <w:tcPr>
            <w:tcW w:w="353" w:type="pct"/>
            <w:tcBorders>
              <w:top w:val="single" w:sz="4" w:space="0" w:color="auto"/>
              <w:left w:val="single" w:sz="4" w:space="0" w:color="auto"/>
              <w:bottom w:val="single" w:sz="4" w:space="0" w:color="auto"/>
              <w:right w:val="nil"/>
            </w:tcBorders>
            <w:vAlign w:val="center"/>
          </w:tcPr>
          <w:p w:rsidR="001E0F35" w:rsidRPr="001E0F35" w:rsidRDefault="001E0F35" w:rsidP="00392660">
            <w:pPr>
              <w:jc w:val="center"/>
              <w:rPr>
                <w:color w:val="000000"/>
              </w:rPr>
            </w:pPr>
            <w:r w:rsidRPr="001E0F35">
              <w:rPr>
                <w:color w:val="000000"/>
              </w:rPr>
              <w:t>6,43</w:t>
            </w:r>
          </w:p>
        </w:tc>
        <w:tc>
          <w:tcPr>
            <w:tcW w:w="353" w:type="pct"/>
            <w:tcBorders>
              <w:top w:val="single" w:sz="4" w:space="0" w:color="000000"/>
              <w:left w:val="single" w:sz="4" w:space="0" w:color="000000"/>
              <w:bottom w:val="single" w:sz="4" w:space="0" w:color="000000"/>
              <w:right w:val="single" w:sz="4" w:space="0" w:color="000000"/>
            </w:tcBorders>
            <w:vAlign w:val="center"/>
          </w:tcPr>
          <w:p w:rsidR="001E0F35" w:rsidRPr="001E0F35" w:rsidRDefault="001E0F35" w:rsidP="00392660">
            <w:pPr>
              <w:jc w:val="center"/>
              <w:rPr>
                <w:color w:val="000000"/>
              </w:rPr>
            </w:pPr>
            <w:r w:rsidRPr="001E0F35">
              <w:rPr>
                <w:color w:val="000000"/>
              </w:rPr>
              <w:t>6,59</w:t>
            </w:r>
          </w:p>
        </w:tc>
        <w:tc>
          <w:tcPr>
            <w:tcW w:w="353" w:type="pct"/>
            <w:tcBorders>
              <w:top w:val="single" w:sz="4" w:space="0" w:color="000000"/>
              <w:left w:val="nil"/>
              <w:bottom w:val="single" w:sz="4" w:space="0" w:color="000000"/>
              <w:right w:val="single" w:sz="4" w:space="0" w:color="000000"/>
            </w:tcBorders>
            <w:vAlign w:val="center"/>
          </w:tcPr>
          <w:p w:rsidR="001E0F35" w:rsidRPr="001E0F35" w:rsidRDefault="001E0F35" w:rsidP="00392660">
            <w:pPr>
              <w:jc w:val="center"/>
              <w:rPr>
                <w:color w:val="000000"/>
              </w:rPr>
            </w:pPr>
            <w:r w:rsidRPr="001E0F35">
              <w:rPr>
                <w:color w:val="000000"/>
              </w:rPr>
              <w:t>6,65</w:t>
            </w:r>
          </w:p>
        </w:tc>
        <w:tc>
          <w:tcPr>
            <w:tcW w:w="353" w:type="pct"/>
            <w:tcBorders>
              <w:top w:val="single" w:sz="4" w:space="0" w:color="000000"/>
              <w:left w:val="nil"/>
              <w:bottom w:val="single" w:sz="4" w:space="0" w:color="000000"/>
              <w:right w:val="single" w:sz="4" w:space="0" w:color="000000"/>
            </w:tcBorders>
            <w:vAlign w:val="center"/>
          </w:tcPr>
          <w:p w:rsidR="001E0F35" w:rsidRPr="001E0F35" w:rsidRDefault="001E0F35" w:rsidP="00392660">
            <w:pPr>
              <w:jc w:val="center"/>
              <w:rPr>
                <w:color w:val="000000"/>
              </w:rPr>
            </w:pPr>
            <w:r w:rsidRPr="001E0F35">
              <w:rPr>
                <w:color w:val="000000"/>
              </w:rPr>
              <w:t>6,72</w:t>
            </w:r>
          </w:p>
        </w:tc>
        <w:tc>
          <w:tcPr>
            <w:tcW w:w="330" w:type="pct"/>
            <w:tcBorders>
              <w:top w:val="single" w:sz="4" w:space="0" w:color="000000"/>
              <w:left w:val="nil"/>
              <w:bottom w:val="single" w:sz="4" w:space="0" w:color="000000"/>
              <w:right w:val="single" w:sz="4" w:space="0" w:color="000000"/>
            </w:tcBorders>
            <w:vAlign w:val="center"/>
          </w:tcPr>
          <w:p w:rsidR="001E0F35" w:rsidRPr="001E0F35" w:rsidRDefault="001E0F35" w:rsidP="00392660">
            <w:pPr>
              <w:jc w:val="center"/>
              <w:rPr>
                <w:color w:val="000000"/>
              </w:rPr>
            </w:pPr>
            <w:r w:rsidRPr="001E0F35">
              <w:rPr>
                <w:color w:val="000000"/>
              </w:rPr>
              <w:t>6,8</w:t>
            </w:r>
          </w:p>
        </w:tc>
        <w:tc>
          <w:tcPr>
            <w:tcW w:w="306" w:type="pct"/>
            <w:tcBorders>
              <w:top w:val="single" w:sz="4" w:space="0" w:color="000000"/>
              <w:left w:val="nil"/>
              <w:bottom w:val="single" w:sz="4" w:space="0" w:color="000000"/>
              <w:right w:val="single" w:sz="4" w:space="0" w:color="000000"/>
            </w:tcBorders>
            <w:vAlign w:val="center"/>
          </w:tcPr>
          <w:p w:rsidR="001E0F35" w:rsidRPr="001E0F35" w:rsidRDefault="001E0F35" w:rsidP="00392660">
            <w:pPr>
              <w:jc w:val="center"/>
              <w:rPr>
                <w:color w:val="000000"/>
              </w:rPr>
            </w:pPr>
            <w:r w:rsidRPr="001E0F35">
              <w:rPr>
                <w:color w:val="000000"/>
              </w:rPr>
              <w:t>6,88</w:t>
            </w:r>
          </w:p>
        </w:tc>
        <w:tc>
          <w:tcPr>
            <w:tcW w:w="354" w:type="pct"/>
            <w:tcBorders>
              <w:top w:val="single" w:sz="4" w:space="0" w:color="000000"/>
              <w:left w:val="nil"/>
              <w:bottom w:val="single" w:sz="4" w:space="0" w:color="000000"/>
              <w:right w:val="single" w:sz="4" w:space="0" w:color="000000"/>
            </w:tcBorders>
            <w:vAlign w:val="center"/>
          </w:tcPr>
          <w:p w:rsidR="001E0F35" w:rsidRPr="001E0F35" w:rsidRDefault="001E0F35" w:rsidP="00392660">
            <w:pPr>
              <w:jc w:val="center"/>
              <w:rPr>
                <w:color w:val="000000"/>
              </w:rPr>
            </w:pPr>
            <w:r w:rsidRPr="001E0F35">
              <w:rPr>
                <w:color w:val="000000"/>
              </w:rPr>
              <w:t>6,87</w:t>
            </w:r>
          </w:p>
        </w:tc>
      </w:tr>
      <w:tr w:rsidR="001E0F35" w:rsidRPr="005A6FF3" w:rsidTr="00392660">
        <w:trPr>
          <w:trHeight w:val="183"/>
        </w:trPr>
        <w:tc>
          <w:tcPr>
            <w:tcW w:w="1127" w:type="pct"/>
            <w:tcBorders>
              <w:top w:val="nil"/>
              <w:left w:val="single" w:sz="4" w:space="0" w:color="auto"/>
              <w:bottom w:val="single" w:sz="4" w:space="0" w:color="auto"/>
              <w:right w:val="single" w:sz="4" w:space="0" w:color="auto"/>
            </w:tcBorders>
            <w:shd w:val="clear" w:color="auto" w:fill="C5E0B3"/>
            <w:vAlign w:val="bottom"/>
          </w:tcPr>
          <w:p w:rsidR="001E0F35" w:rsidRPr="001E0F35" w:rsidRDefault="001E0F35" w:rsidP="00392660">
            <w:pPr>
              <w:rPr>
                <w:color w:val="000000"/>
                <w:sz w:val="18"/>
                <w:szCs w:val="18"/>
              </w:rPr>
            </w:pPr>
            <w:r w:rsidRPr="001E0F35">
              <w:rPr>
                <w:color w:val="000000"/>
                <w:sz w:val="18"/>
                <w:szCs w:val="18"/>
              </w:rPr>
              <w:t>Число лечебно-профилактических учреждений здравоохранения областного подчинения</w:t>
            </w:r>
          </w:p>
        </w:tc>
        <w:tc>
          <w:tcPr>
            <w:tcW w:w="413" w:type="pct"/>
            <w:tcBorders>
              <w:top w:val="nil"/>
              <w:left w:val="nil"/>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Ед. </w:t>
            </w:r>
          </w:p>
        </w:tc>
        <w:tc>
          <w:tcPr>
            <w:tcW w:w="353" w:type="pct"/>
            <w:tcBorders>
              <w:top w:val="single" w:sz="4" w:space="0" w:color="auto"/>
              <w:left w:val="nil"/>
              <w:bottom w:val="single" w:sz="4" w:space="0" w:color="auto"/>
              <w:right w:val="single" w:sz="4" w:space="0" w:color="auto"/>
            </w:tcBorders>
            <w:vAlign w:val="center"/>
          </w:tcPr>
          <w:p w:rsidR="001E0F35" w:rsidRPr="001E0F35" w:rsidRDefault="001E0F35" w:rsidP="00392660">
            <w:pPr>
              <w:jc w:val="center"/>
              <w:rPr>
                <w:color w:val="000000"/>
                <w:sz w:val="16"/>
                <w:szCs w:val="16"/>
              </w:rPr>
            </w:pPr>
            <w:r w:rsidRPr="001E0F35">
              <w:rPr>
                <w:color w:val="000000"/>
                <w:sz w:val="16"/>
                <w:szCs w:val="16"/>
              </w:rPr>
              <w:t>06</w:t>
            </w:r>
          </w:p>
        </w:tc>
        <w:tc>
          <w:tcPr>
            <w:tcW w:w="313"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sz w:val="16"/>
                <w:szCs w:val="16"/>
              </w:rPr>
            </w:pPr>
            <w:r w:rsidRPr="001E0F35">
              <w:rPr>
                <w:color w:val="000000"/>
                <w:sz w:val="16"/>
                <w:szCs w:val="16"/>
              </w:rPr>
              <w:t>0</w:t>
            </w:r>
          </w:p>
        </w:tc>
        <w:tc>
          <w:tcPr>
            <w:tcW w:w="393"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sz w:val="16"/>
                <w:szCs w:val="16"/>
              </w:rPr>
            </w:pPr>
            <w:r w:rsidRPr="001E0F35">
              <w:rPr>
                <w:color w:val="000000"/>
                <w:sz w:val="16"/>
                <w:szCs w:val="16"/>
              </w:rPr>
              <w:t>0</w:t>
            </w:r>
          </w:p>
        </w:tc>
        <w:tc>
          <w:tcPr>
            <w:tcW w:w="353" w:type="pct"/>
            <w:tcBorders>
              <w:top w:val="nil"/>
              <w:left w:val="nil"/>
              <w:bottom w:val="single" w:sz="4" w:space="0" w:color="auto"/>
              <w:right w:val="single" w:sz="4" w:space="0" w:color="auto"/>
            </w:tcBorders>
            <w:vAlign w:val="center"/>
          </w:tcPr>
          <w:p w:rsidR="001E0F35" w:rsidRPr="001E0F35" w:rsidRDefault="001E0F35" w:rsidP="00392660">
            <w:pPr>
              <w:jc w:val="center"/>
              <w:rPr>
                <w:color w:val="000000"/>
                <w:sz w:val="16"/>
                <w:szCs w:val="16"/>
              </w:rPr>
            </w:pPr>
            <w:r w:rsidRPr="001E0F35">
              <w:rPr>
                <w:color w:val="000000"/>
                <w:sz w:val="16"/>
                <w:szCs w:val="16"/>
              </w:rPr>
              <w:t>0</w:t>
            </w:r>
          </w:p>
        </w:tc>
        <w:tc>
          <w:tcPr>
            <w:tcW w:w="353" w:type="pct"/>
            <w:tcBorders>
              <w:top w:val="nil"/>
              <w:left w:val="nil"/>
              <w:bottom w:val="single" w:sz="4" w:space="0" w:color="auto"/>
              <w:right w:val="single" w:sz="4" w:space="0" w:color="auto"/>
            </w:tcBorders>
            <w:vAlign w:val="center"/>
          </w:tcPr>
          <w:p w:rsidR="001E0F35" w:rsidRPr="001E0F35" w:rsidRDefault="001E0F35" w:rsidP="00392660">
            <w:pPr>
              <w:jc w:val="center"/>
              <w:rPr>
                <w:color w:val="000000"/>
                <w:sz w:val="16"/>
                <w:szCs w:val="16"/>
              </w:rPr>
            </w:pPr>
            <w:r w:rsidRPr="001E0F35">
              <w:rPr>
                <w:color w:val="000000"/>
                <w:sz w:val="16"/>
                <w:szCs w:val="16"/>
              </w:rPr>
              <w:t>1</w:t>
            </w:r>
          </w:p>
        </w:tc>
        <w:tc>
          <w:tcPr>
            <w:tcW w:w="353" w:type="pct"/>
            <w:tcBorders>
              <w:top w:val="nil"/>
              <w:left w:val="nil"/>
              <w:bottom w:val="single" w:sz="4" w:space="0" w:color="auto"/>
              <w:right w:val="single" w:sz="4" w:space="0" w:color="auto"/>
            </w:tcBorders>
            <w:vAlign w:val="center"/>
          </w:tcPr>
          <w:p w:rsidR="001E0F35" w:rsidRPr="001E0F35" w:rsidRDefault="001E0F35" w:rsidP="00392660">
            <w:pPr>
              <w:jc w:val="center"/>
              <w:rPr>
                <w:color w:val="000000"/>
                <w:sz w:val="16"/>
                <w:szCs w:val="16"/>
              </w:rPr>
            </w:pPr>
            <w:r w:rsidRPr="001E0F35">
              <w:rPr>
                <w:color w:val="000000"/>
                <w:sz w:val="16"/>
                <w:szCs w:val="16"/>
              </w:rPr>
              <w:t>1</w:t>
            </w:r>
          </w:p>
        </w:tc>
        <w:tc>
          <w:tcPr>
            <w:tcW w:w="353" w:type="pct"/>
            <w:tcBorders>
              <w:top w:val="nil"/>
              <w:left w:val="nil"/>
              <w:bottom w:val="single" w:sz="4" w:space="0" w:color="auto"/>
              <w:right w:val="single" w:sz="4" w:space="0" w:color="auto"/>
            </w:tcBorders>
            <w:vAlign w:val="center"/>
          </w:tcPr>
          <w:p w:rsidR="001E0F35" w:rsidRPr="001E0F35" w:rsidRDefault="001E0F35" w:rsidP="00392660">
            <w:pPr>
              <w:jc w:val="center"/>
              <w:rPr>
                <w:color w:val="000000"/>
                <w:sz w:val="16"/>
                <w:szCs w:val="16"/>
              </w:rPr>
            </w:pPr>
            <w:r w:rsidRPr="001E0F35">
              <w:rPr>
                <w:color w:val="000000"/>
                <w:sz w:val="16"/>
                <w:szCs w:val="16"/>
              </w:rPr>
              <w:t>1</w:t>
            </w:r>
          </w:p>
        </w:tc>
        <w:tc>
          <w:tcPr>
            <w:tcW w:w="330" w:type="pct"/>
            <w:tcBorders>
              <w:top w:val="nil"/>
              <w:left w:val="nil"/>
              <w:bottom w:val="single" w:sz="4" w:space="0" w:color="auto"/>
              <w:right w:val="single" w:sz="4" w:space="0" w:color="auto"/>
            </w:tcBorders>
            <w:vAlign w:val="center"/>
          </w:tcPr>
          <w:p w:rsidR="001E0F35" w:rsidRPr="001E0F35" w:rsidRDefault="001E0F35" w:rsidP="00392660">
            <w:pPr>
              <w:jc w:val="center"/>
              <w:rPr>
                <w:color w:val="000000"/>
                <w:sz w:val="16"/>
                <w:szCs w:val="16"/>
              </w:rPr>
            </w:pPr>
            <w:r w:rsidRPr="001E0F35">
              <w:rPr>
                <w:color w:val="000000"/>
                <w:sz w:val="16"/>
                <w:szCs w:val="16"/>
              </w:rPr>
              <w:t>1</w:t>
            </w:r>
          </w:p>
        </w:tc>
        <w:tc>
          <w:tcPr>
            <w:tcW w:w="306" w:type="pct"/>
            <w:tcBorders>
              <w:top w:val="nil"/>
              <w:left w:val="nil"/>
              <w:bottom w:val="single" w:sz="4" w:space="0" w:color="auto"/>
              <w:right w:val="single" w:sz="4" w:space="0" w:color="auto"/>
            </w:tcBorders>
            <w:vAlign w:val="center"/>
          </w:tcPr>
          <w:p w:rsidR="001E0F35" w:rsidRPr="001E0F35" w:rsidRDefault="001E0F35" w:rsidP="00392660">
            <w:pPr>
              <w:jc w:val="center"/>
              <w:rPr>
                <w:color w:val="000000"/>
                <w:sz w:val="16"/>
                <w:szCs w:val="16"/>
              </w:rPr>
            </w:pPr>
            <w:r w:rsidRPr="001E0F35">
              <w:rPr>
                <w:color w:val="000000"/>
                <w:sz w:val="16"/>
                <w:szCs w:val="16"/>
              </w:rPr>
              <w:t>1</w:t>
            </w:r>
          </w:p>
        </w:tc>
        <w:tc>
          <w:tcPr>
            <w:tcW w:w="354" w:type="pct"/>
            <w:tcBorders>
              <w:top w:val="nil"/>
              <w:left w:val="nil"/>
              <w:bottom w:val="single" w:sz="4" w:space="0" w:color="auto"/>
              <w:right w:val="single" w:sz="4" w:space="0" w:color="auto"/>
            </w:tcBorders>
            <w:vAlign w:val="center"/>
          </w:tcPr>
          <w:p w:rsidR="001E0F35" w:rsidRPr="001E0F35" w:rsidRDefault="001E0F35" w:rsidP="00392660">
            <w:pPr>
              <w:jc w:val="center"/>
              <w:rPr>
                <w:color w:val="000000"/>
                <w:sz w:val="16"/>
                <w:szCs w:val="16"/>
              </w:rPr>
            </w:pPr>
            <w:r w:rsidRPr="001E0F35">
              <w:rPr>
                <w:color w:val="000000"/>
                <w:sz w:val="16"/>
                <w:szCs w:val="16"/>
              </w:rPr>
              <w:t>1</w:t>
            </w:r>
          </w:p>
        </w:tc>
      </w:tr>
      <w:tr w:rsidR="001E0F35" w:rsidRPr="005A6FF3" w:rsidTr="00392660">
        <w:trPr>
          <w:trHeight w:val="300"/>
        </w:trPr>
        <w:tc>
          <w:tcPr>
            <w:tcW w:w="1127" w:type="pct"/>
            <w:tcBorders>
              <w:top w:val="nil"/>
              <w:left w:val="single" w:sz="4" w:space="0" w:color="auto"/>
              <w:bottom w:val="single" w:sz="4" w:space="0" w:color="auto"/>
              <w:right w:val="single" w:sz="4" w:space="0" w:color="auto"/>
            </w:tcBorders>
            <w:shd w:val="clear" w:color="auto" w:fill="C5E0B3"/>
            <w:vAlign w:val="bottom"/>
          </w:tcPr>
          <w:p w:rsidR="001E0F35" w:rsidRPr="001E0F35" w:rsidRDefault="001E0F35" w:rsidP="00392660">
            <w:pPr>
              <w:ind w:left="34"/>
              <w:rPr>
                <w:color w:val="000000"/>
                <w:sz w:val="18"/>
                <w:szCs w:val="18"/>
              </w:rPr>
            </w:pPr>
            <w:r w:rsidRPr="001E0F35">
              <w:rPr>
                <w:color w:val="000000"/>
                <w:sz w:val="18"/>
                <w:szCs w:val="18"/>
              </w:rPr>
              <w:t>больничные организации, всего</w:t>
            </w:r>
          </w:p>
        </w:tc>
        <w:tc>
          <w:tcPr>
            <w:tcW w:w="413" w:type="pct"/>
            <w:tcBorders>
              <w:top w:val="nil"/>
              <w:left w:val="nil"/>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Ед.</w:t>
            </w:r>
          </w:p>
        </w:tc>
        <w:tc>
          <w:tcPr>
            <w:tcW w:w="353" w:type="pct"/>
            <w:tcBorders>
              <w:top w:val="single" w:sz="4" w:space="0" w:color="auto"/>
              <w:left w:val="nil"/>
              <w:bottom w:val="single" w:sz="4" w:space="0" w:color="auto"/>
              <w:right w:val="single" w:sz="4" w:space="0" w:color="auto"/>
            </w:tcBorders>
          </w:tcPr>
          <w:p w:rsidR="001E0F35" w:rsidRPr="001E0F35" w:rsidRDefault="001E0F35" w:rsidP="00392660">
            <w:pPr>
              <w:jc w:val="center"/>
              <w:rPr>
                <w:color w:val="000000"/>
                <w:sz w:val="16"/>
                <w:szCs w:val="16"/>
              </w:rPr>
            </w:pPr>
          </w:p>
          <w:p w:rsidR="001E0F35" w:rsidRPr="001E0F35" w:rsidRDefault="001E0F35" w:rsidP="00392660">
            <w:pPr>
              <w:jc w:val="center"/>
              <w:rPr>
                <w:color w:val="000000"/>
                <w:sz w:val="16"/>
                <w:szCs w:val="16"/>
              </w:rPr>
            </w:pPr>
            <w:r w:rsidRPr="001E0F35">
              <w:rPr>
                <w:color w:val="000000"/>
                <w:sz w:val="16"/>
                <w:szCs w:val="16"/>
              </w:rPr>
              <w:t>1</w:t>
            </w:r>
          </w:p>
        </w:tc>
        <w:tc>
          <w:tcPr>
            <w:tcW w:w="313" w:type="pct"/>
            <w:tcBorders>
              <w:top w:val="single" w:sz="4" w:space="0" w:color="auto"/>
              <w:left w:val="single" w:sz="4" w:space="0" w:color="auto"/>
              <w:bottom w:val="single" w:sz="4" w:space="0" w:color="auto"/>
              <w:right w:val="single" w:sz="4" w:space="0" w:color="auto"/>
            </w:tcBorders>
          </w:tcPr>
          <w:p w:rsidR="001E0F35" w:rsidRPr="001E0F35" w:rsidRDefault="001E0F35" w:rsidP="00392660">
            <w:pPr>
              <w:jc w:val="center"/>
              <w:rPr>
                <w:color w:val="000000"/>
                <w:sz w:val="16"/>
                <w:szCs w:val="16"/>
              </w:rPr>
            </w:pPr>
          </w:p>
          <w:p w:rsidR="001E0F35" w:rsidRPr="001E0F35" w:rsidRDefault="001E0F35" w:rsidP="00392660">
            <w:pPr>
              <w:jc w:val="center"/>
              <w:rPr>
                <w:color w:val="000000"/>
                <w:sz w:val="16"/>
                <w:szCs w:val="16"/>
              </w:rPr>
            </w:pPr>
            <w:r w:rsidRPr="001E0F35">
              <w:rPr>
                <w:color w:val="000000"/>
                <w:sz w:val="16"/>
                <w:szCs w:val="16"/>
              </w:rPr>
              <w:t>1</w:t>
            </w:r>
          </w:p>
        </w:tc>
        <w:tc>
          <w:tcPr>
            <w:tcW w:w="393"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sz w:val="16"/>
                <w:szCs w:val="16"/>
              </w:rPr>
            </w:pPr>
            <w:r w:rsidRPr="001E0F35">
              <w:rPr>
                <w:color w:val="000000"/>
                <w:sz w:val="16"/>
                <w:szCs w:val="16"/>
              </w:rPr>
              <w:t>1</w:t>
            </w:r>
          </w:p>
        </w:tc>
        <w:tc>
          <w:tcPr>
            <w:tcW w:w="353" w:type="pct"/>
            <w:tcBorders>
              <w:top w:val="nil"/>
              <w:left w:val="nil"/>
              <w:bottom w:val="single" w:sz="4" w:space="0" w:color="auto"/>
              <w:right w:val="single" w:sz="4" w:space="0" w:color="auto"/>
            </w:tcBorders>
            <w:vAlign w:val="center"/>
          </w:tcPr>
          <w:p w:rsidR="001E0F35" w:rsidRPr="001E0F35" w:rsidRDefault="001E0F35" w:rsidP="00392660">
            <w:pPr>
              <w:jc w:val="center"/>
              <w:rPr>
                <w:color w:val="000000"/>
                <w:sz w:val="16"/>
                <w:szCs w:val="16"/>
              </w:rPr>
            </w:pPr>
            <w:r w:rsidRPr="001E0F35">
              <w:rPr>
                <w:color w:val="000000"/>
                <w:sz w:val="16"/>
                <w:szCs w:val="16"/>
              </w:rPr>
              <w:t>1</w:t>
            </w:r>
          </w:p>
        </w:tc>
        <w:tc>
          <w:tcPr>
            <w:tcW w:w="353" w:type="pct"/>
            <w:tcBorders>
              <w:top w:val="nil"/>
              <w:left w:val="nil"/>
              <w:bottom w:val="single" w:sz="4" w:space="0" w:color="auto"/>
              <w:right w:val="single" w:sz="4" w:space="0" w:color="auto"/>
            </w:tcBorders>
            <w:vAlign w:val="center"/>
          </w:tcPr>
          <w:p w:rsidR="001E0F35" w:rsidRPr="001E0F35" w:rsidRDefault="001E0F35" w:rsidP="00392660">
            <w:pPr>
              <w:jc w:val="center"/>
              <w:rPr>
                <w:color w:val="000000"/>
                <w:sz w:val="16"/>
                <w:szCs w:val="16"/>
              </w:rPr>
            </w:pPr>
            <w:r w:rsidRPr="001E0F35">
              <w:rPr>
                <w:color w:val="000000"/>
                <w:sz w:val="16"/>
                <w:szCs w:val="16"/>
              </w:rPr>
              <w:t>1</w:t>
            </w:r>
          </w:p>
        </w:tc>
        <w:tc>
          <w:tcPr>
            <w:tcW w:w="353" w:type="pct"/>
            <w:tcBorders>
              <w:top w:val="nil"/>
              <w:left w:val="nil"/>
              <w:bottom w:val="single" w:sz="4" w:space="0" w:color="auto"/>
              <w:right w:val="single" w:sz="4" w:space="0" w:color="auto"/>
            </w:tcBorders>
            <w:vAlign w:val="center"/>
          </w:tcPr>
          <w:p w:rsidR="001E0F35" w:rsidRPr="001E0F35" w:rsidRDefault="001E0F35" w:rsidP="00392660">
            <w:pPr>
              <w:jc w:val="center"/>
              <w:rPr>
                <w:color w:val="000000"/>
                <w:sz w:val="16"/>
                <w:szCs w:val="16"/>
              </w:rPr>
            </w:pPr>
            <w:r w:rsidRPr="001E0F35">
              <w:rPr>
                <w:color w:val="000000"/>
                <w:sz w:val="16"/>
                <w:szCs w:val="16"/>
              </w:rPr>
              <w:t>1</w:t>
            </w:r>
          </w:p>
        </w:tc>
        <w:tc>
          <w:tcPr>
            <w:tcW w:w="353" w:type="pct"/>
            <w:tcBorders>
              <w:top w:val="nil"/>
              <w:left w:val="nil"/>
              <w:bottom w:val="single" w:sz="4" w:space="0" w:color="auto"/>
              <w:right w:val="single" w:sz="4" w:space="0" w:color="auto"/>
            </w:tcBorders>
            <w:vAlign w:val="center"/>
          </w:tcPr>
          <w:p w:rsidR="001E0F35" w:rsidRPr="001E0F35" w:rsidRDefault="001E0F35" w:rsidP="00392660">
            <w:pPr>
              <w:jc w:val="center"/>
              <w:rPr>
                <w:color w:val="000000"/>
                <w:sz w:val="16"/>
                <w:szCs w:val="16"/>
              </w:rPr>
            </w:pPr>
            <w:r w:rsidRPr="001E0F35">
              <w:rPr>
                <w:color w:val="000000"/>
                <w:sz w:val="16"/>
                <w:szCs w:val="16"/>
              </w:rPr>
              <w:t>1</w:t>
            </w:r>
          </w:p>
        </w:tc>
        <w:tc>
          <w:tcPr>
            <w:tcW w:w="330" w:type="pct"/>
            <w:tcBorders>
              <w:top w:val="nil"/>
              <w:left w:val="nil"/>
              <w:bottom w:val="single" w:sz="4" w:space="0" w:color="auto"/>
              <w:right w:val="single" w:sz="4" w:space="0" w:color="auto"/>
            </w:tcBorders>
            <w:vAlign w:val="center"/>
          </w:tcPr>
          <w:p w:rsidR="001E0F35" w:rsidRPr="001E0F35" w:rsidRDefault="001E0F35" w:rsidP="00392660">
            <w:pPr>
              <w:jc w:val="center"/>
              <w:rPr>
                <w:color w:val="000000"/>
                <w:sz w:val="16"/>
                <w:szCs w:val="16"/>
              </w:rPr>
            </w:pPr>
            <w:r w:rsidRPr="001E0F35">
              <w:rPr>
                <w:color w:val="000000"/>
                <w:sz w:val="16"/>
                <w:szCs w:val="16"/>
              </w:rPr>
              <w:t>1</w:t>
            </w:r>
          </w:p>
        </w:tc>
        <w:tc>
          <w:tcPr>
            <w:tcW w:w="306" w:type="pct"/>
            <w:tcBorders>
              <w:top w:val="nil"/>
              <w:left w:val="nil"/>
              <w:bottom w:val="single" w:sz="4" w:space="0" w:color="auto"/>
              <w:right w:val="single" w:sz="4" w:space="0" w:color="auto"/>
            </w:tcBorders>
            <w:vAlign w:val="center"/>
          </w:tcPr>
          <w:p w:rsidR="001E0F35" w:rsidRPr="001E0F35" w:rsidRDefault="001E0F35" w:rsidP="00392660">
            <w:pPr>
              <w:jc w:val="center"/>
              <w:rPr>
                <w:color w:val="000000"/>
                <w:sz w:val="16"/>
                <w:szCs w:val="16"/>
              </w:rPr>
            </w:pPr>
            <w:r w:rsidRPr="001E0F35">
              <w:rPr>
                <w:color w:val="000000"/>
                <w:sz w:val="16"/>
                <w:szCs w:val="16"/>
              </w:rPr>
              <w:t>1</w:t>
            </w:r>
          </w:p>
        </w:tc>
        <w:tc>
          <w:tcPr>
            <w:tcW w:w="354" w:type="pct"/>
            <w:tcBorders>
              <w:top w:val="nil"/>
              <w:left w:val="nil"/>
              <w:bottom w:val="single" w:sz="4" w:space="0" w:color="auto"/>
              <w:right w:val="single" w:sz="4" w:space="0" w:color="auto"/>
            </w:tcBorders>
            <w:vAlign w:val="center"/>
          </w:tcPr>
          <w:p w:rsidR="001E0F35" w:rsidRPr="001E0F35" w:rsidRDefault="001E0F35" w:rsidP="00392660">
            <w:pPr>
              <w:jc w:val="center"/>
              <w:rPr>
                <w:color w:val="000000"/>
                <w:sz w:val="16"/>
                <w:szCs w:val="16"/>
              </w:rPr>
            </w:pPr>
            <w:r w:rsidRPr="001E0F35">
              <w:rPr>
                <w:color w:val="000000"/>
                <w:sz w:val="16"/>
                <w:szCs w:val="16"/>
              </w:rPr>
              <w:t>1</w:t>
            </w:r>
          </w:p>
        </w:tc>
      </w:tr>
      <w:tr w:rsidR="001E0F35" w:rsidRPr="005A6FF3" w:rsidTr="00392660">
        <w:trPr>
          <w:trHeight w:val="447"/>
        </w:trPr>
        <w:tc>
          <w:tcPr>
            <w:tcW w:w="1127" w:type="pct"/>
            <w:tcBorders>
              <w:top w:val="nil"/>
              <w:left w:val="single" w:sz="4" w:space="0" w:color="auto"/>
              <w:bottom w:val="single" w:sz="4" w:space="0" w:color="auto"/>
              <w:right w:val="single" w:sz="4" w:space="0" w:color="auto"/>
            </w:tcBorders>
            <w:shd w:val="clear" w:color="auto" w:fill="C5E0B3"/>
            <w:vAlign w:val="bottom"/>
          </w:tcPr>
          <w:p w:rsidR="001E0F35" w:rsidRPr="001E0F35" w:rsidRDefault="001E0F35" w:rsidP="00392660">
            <w:pPr>
              <w:ind w:right="-110"/>
              <w:rPr>
                <w:color w:val="000000"/>
                <w:sz w:val="18"/>
                <w:szCs w:val="18"/>
              </w:rPr>
            </w:pPr>
            <w:r w:rsidRPr="001E0F35">
              <w:rPr>
                <w:color w:val="000000"/>
                <w:sz w:val="18"/>
                <w:szCs w:val="18"/>
              </w:rPr>
              <w:t xml:space="preserve">амбулаторно-поликлинические организации </w:t>
            </w:r>
          </w:p>
        </w:tc>
        <w:tc>
          <w:tcPr>
            <w:tcW w:w="413" w:type="pct"/>
            <w:tcBorders>
              <w:top w:val="nil"/>
              <w:left w:val="nil"/>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Ед.</w:t>
            </w:r>
          </w:p>
        </w:tc>
        <w:tc>
          <w:tcPr>
            <w:tcW w:w="353" w:type="pct"/>
            <w:tcBorders>
              <w:top w:val="single" w:sz="4" w:space="0" w:color="auto"/>
              <w:left w:val="nil"/>
              <w:bottom w:val="single" w:sz="4" w:space="0" w:color="auto"/>
              <w:right w:val="single" w:sz="4" w:space="0" w:color="auto"/>
            </w:tcBorders>
          </w:tcPr>
          <w:p w:rsidR="001E0F35" w:rsidRPr="001E0F35" w:rsidRDefault="001E0F35" w:rsidP="00392660">
            <w:pPr>
              <w:jc w:val="center"/>
              <w:rPr>
                <w:color w:val="000000"/>
                <w:sz w:val="16"/>
                <w:szCs w:val="16"/>
              </w:rPr>
            </w:pPr>
          </w:p>
          <w:p w:rsidR="001E0F35" w:rsidRPr="001E0F35" w:rsidRDefault="001E0F35" w:rsidP="00392660">
            <w:pPr>
              <w:jc w:val="center"/>
              <w:rPr>
                <w:color w:val="000000"/>
                <w:sz w:val="16"/>
                <w:szCs w:val="16"/>
              </w:rPr>
            </w:pPr>
            <w:r w:rsidRPr="001E0F35">
              <w:rPr>
                <w:color w:val="000000"/>
                <w:sz w:val="16"/>
                <w:szCs w:val="16"/>
              </w:rPr>
              <w:t>1</w:t>
            </w:r>
          </w:p>
        </w:tc>
        <w:tc>
          <w:tcPr>
            <w:tcW w:w="313" w:type="pct"/>
            <w:tcBorders>
              <w:top w:val="single" w:sz="4" w:space="0" w:color="auto"/>
              <w:left w:val="single" w:sz="4" w:space="0" w:color="auto"/>
              <w:bottom w:val="single" w:sz="4" w:space="0" w:color="auto"/>
              <w:right w:val="single" w:sz="4" w:space="0" w:color="auto"/>
            </w:tcBorders>
          </w:tcPr>
          <w:p w:rsidR="001E0F35" w:rsidRPr="001E0F35" w:rsidRDefault="001E0F35" w:rsidP="00392660">
            <w:pPr>
              <w:jc w:val="center"/>
              <w:rPr>
                <w:color w:val="000000"/>
                <w:sz w:val="16"/>
                <w:szCs w:val="16"/>
              </w:rPr>
            </w:pPr>
          </w:p>
          <w:p w:rsidR="001E0F35" w:rsidRPr="001E0F35" w:rsidRDefault="001E0F35" w:rsidP="00392660">
            <w:pPr>
              <w:jc w:val="center"/>
              <w:rPr>
                <w:color w:val="000000"/>
                <w:sz w:val="16"/>
                <w:szCs w:val="16"/>
              </w:rPr>
            </w:pPr>
            <w:r w:rsidRPr="001E0F35">
              <w:rPr>
                <w:color w:val="000000"/>
                <w:sz w:val="16"/>
                <w:szCs w:val="16"/>
              </w:rPr>
              <w:t>1</w:t>
            </w:r>
          </w:p>
        </w:tc>
        <w:tc>
          <w:tcPr>
            <w:tcW w:w="393"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sz w:val="16"/>
                <w:szCs w:val="16"/>
              </w:rPr>
            </w:pPr>
            <w:r w:rsidRPr="001E0F35">
              <w:rPr>
                <w:color w:val="000000"/>
                <w:sz w:val="16"/>
                <w:szCs w:val="16"/>
              </w:rPr>
              <w:t>1</w:t>
            </w:r>
          </w:p>
        </w:tc>
        <w:tc>
          <w:tcPr>
            <w:tcW w:w="353" w:type="pct"/>
            <w:tcBorders>
              <w:top w:val="nil"/>
              <w:left w:val="nil"/>
              <w:bottom w:val="single" w:sz="4" w:space="0" w:color="auto"/>
              <w:right w:val="single" w:sz="4" w:space="0" w:color="auto"/>
            </w:tcBorders>
            <w:vAlign w:val="center"/>
          </w:tcPr>
          <w:p w:rsidR="001E0F35" w:rsidRPr="001E0F35" w:rsidRDefault="001E0F35" w:rsidP="00392660">
            <w:pPr>
              <w:jc w:val="center"/>
              <w:rPr>
                <w:color w:val="000000"/>
                <w:sz w:val="16"/>
                <w:szCs w:val="16"/>
              </w:rPr>
            </w:pPr>
            <w:r w:rsidRPr="001E0F35">
              <w:rPr>
                <w:color w:val="000000"/>
                <w:sz w:val="16"/>
                <w:szCs w:val="16"/>
              </w:rPr>
              <w:t>1</w:t>
            </w:r>
          </w:p>
        </w:tc>
        <w:tc>
          <w:tcPr>
            <w:tcW w:w="353" w:type="pct"/>
            <w:tcBorders>
              <w:top w:val="nil"/>
              <w:left w:val="nil"/>
              <w:bottom w:val="single" w:sz="4" w:space="0" w:color="auto"/>
              <w:right w:val="single" w:sz="4" w:space="0" w:color="auto"/>
            </w:tcBorders>
            <w:vAlign w:val="center"/>
          </w:tcPr>
          <w:p w:rsidR="001E0F35" w:rsidRPr="001E0F35" w:rsidRDefault="001E0F35" w:rsidP="00392660">
            <w:pPr>
              <w:jc w:val="center"/>
              <w:rPr>
                <w:color w:val="000000"/>
                <w:sz w:val="16"/>
                <w:szCs w:val="16"/>
              </w:rPr>
            </w:pPr>
            <w:r w:rsidRPr="001E0F35">
              <w:rPr>
                <w:color w:val="000000"/>
                <w:sz w:val="16"/>
                <w:szCs w:val="16"/>
              </w:rPr>
              <w:t>1</w:t>
            </w:r>
          </w:p>
        </w:tc>
        <w:tc>
          <w:tcPr>
            <w:tcW w:w="353" w:type="pct"/>
            <w:tcBorders>
              <w:top w:val="nil"/>
              <w:left w:val="nil"/>
              <w:bottom w:val="single" w:sz="4" w:space="0" w:color="auto"/>
              <w:right w:val="single" w:sz="4" w:space="0" w:color="auto"/>
            </w:tcBorders>
            <w:vAlign w:val="center"/>
          </w:tcPr>
          <w:p w:rsidR="001E0F35" w:rsidRPr="001E0F35" w:rsidRDefault="001E0F35" w:rsidP="00392660">
            <w:pPr>
              <w:jc w:val="center"/>
              <w:rPr>
                <w:color w:val="000000"/>
                <w:sz w:val="16"/>
                <w:szCs w:val="16"/>
              </w:rPr>
            </w:pPr>
            <w:r w:rsidRPr="001E0F35">
              <w:rPr>
                <w:color w:val="000000"/>
                <w:sz w:val="16"/>
                <w:szCs w:val="16"/>
              </w:rPr>
              <w:t>1</w:t>
            </w:r>
          </w:p>
        </w:tc>
        <w:tc>
          <w:tcPr>
            <w:tcW w:w="353" w:type="pct"/>
            <w:tcBorders>
              <w:top w:val="nil"/>
              <w:left w:val="nil"/>
              <w:bottom w:val="single" w:sz="4" w:space="0" w:color="auto"/>
              <w:right w:val="single" w:sz="4" w:space="0" w:color="auto"/>
            </w:tcBorders>
            <w:vAlign w:val="center"/>
          </w:tcPr>
          <w:p w:rsidR="001E0F35" w:rsidRPr="001E0F35" w:rsidRDefault="001E0F35" w:rsidP="00392660">
            <w:pPr>
              <w:jc w:val="center"/>
              <w:rPr>
                <w:color w:val="000000"/>
                <w:sz w:val="16"/>
                <w:szCs w:val="16"/>
              </w:rPr>
            </w:pPr>
            <w:r w:rsidRPr="001E0F35">
              <w:rPr>
                <w:color w:val="000000"/>
                <w:sz w:val="16"/>
                <w:szCs w:val="16"/>
              </w:rPr>
              <w:t>1</w:t>
            </w:r>
          </w:p>
        </w:tc>
        <w:tc>
          <w:tcPr>
            <w:tcW w:w="330" w:type="pct"/>
            <w:tcBorders>
              <w:top w:val="nil"/>
              <w:left w:val="nil"/>
              <w:bottom w:val="single" w:sz="4" w:space="0" w:color="auto"/>
              <w:right w:val="single" w:sz="4" w:space="0" w:color="auto"/>
            </w:tcBorders>
            <w:vAlign w:val="center"/>
          </w:tcPr>
          <w:p w:rsidR="001E0F35" w:rsidRPr="001E0F35" w:rsidRDefault="001E0F35" w:rsidP="00392660">
            <w:pPr>
              <w:jc w:val="center"/>
              <w:rPr>
                <w:color w:val="000000"/>
                <w:sz w:val="16"/>
                <w:szCs w:val="16"/>
              </w:rPr>
            </w:pPr>
            <w:r w:rsidRPr="001E0F35">
              <w:rPr>
                <w:color w:val="000000"/>
                <w:sz w:val="16"/>
                <w:szCs w:val="16"/>
              </w:rPr>
              <w:t>1</w:t>
            </w:r>
          </w:p>
        </w:tc>
        <w:tc>
          <w:tcPr>
            <w:tcW w:w="306" w:type="pct"/>
            <w:tcBorders>
              <w:top w:val="nil"/>
              <w:left w:val="nil"/>
              <w:bottom w:val="single" w:sz="4" w:space="0" w:color="auto"/>
              <w:right w:val="single" w:sz="4" w:space="0" w:color="auto"/>
            </w:tcBorders>
            <w:vAlign w:val="center"/>
          </w:tcPr>
          <w:p w:rsidR="001E0F35" w:rsidRPr="001E0F35" w:rsidRDefault="001E0F35" w:rsidP="00392660">
            <w:pPr>
              <w:jc w:val="center"/>
              <w:rPr>
                <w:color w:val="000000"/>
                <w:sz w:val="16"/>
                <w:szCs w:val="16"/>
              </w:rPr>
            </w:pPr>
            <w:r w:rsidRPr="001E0F35">
              <w:rPr>
                <w:color w:val="000000"/>
                <w:sz w:val="16"/>
                <w:szCs w:val="16"/>
              </w:rPr>
              <w:t>1</w:t>
            </w:r>
          </w:p>
        </w:tc>
        <w:tc>
          <w:tcPr>
            <w:tcW w:w="354" w:type="pct"/>
            <w:tcBorders>
              <w:top w:val="nil"/>
              <w:left w:val="nil"/>
              <w:bottom w:val="single" w:sz="4" w:space="0" w:color="auto"/>
              <w:right w:val="single" w:sz="4" w:space="0" w:color="auto"/>
            </w:tcBorders>
            <w:vAlign w:val="center"/>
          </w:tcPr>
          <w:p w:rsidR="001E0F35" w:rsidRPr="001E0F35" w:rsidRDefault="001E0F35" w:rsidP="00392660">
            <w:pPr>
              <w:jc w:val="center"/>
              <w:rPr>
                <w:color w:val="000000"/>
                <w:sz w:val="16"/>
                <w:szCs w:val="16"/>
              </w:rPr>
            </w:pPr>
            <w:r w:rsidRPr="001E0F35">
              <w:rPr>
                <w:color w:val="000000"/>
                <w:sz w:val="16"/>
                <w:szCs w:val="16"/>
              </w:rPr>
              <w:t>1</w:t>
            </w:r>
          </w:p>
        </w:tc>
      </w:tr>
      <w:tr w:rsidR="001E0F35" w:rsidRPr="005A6FF3" w:rsidTr="00392660">
        <w:trPr>
          <w:trHeight w:val="455"/>
        </w:trPr>
        <w:tc>
          <w:tcPr>
            <w:tcW w:w="1127" w:type="pct"/>
            <w:tcBorders>
              <w:top w:val="nil"/>
              <w:left w:val="single" w:sz="4" w:space="0" w:color="auto"/>
              <w:bottom w:val="single" w:sz="4" w:space="0" w:color="auto"/>
              <w:right w:val="single" w:sz="4" w:space="0" w:color="auto"/>
            </w:tcBorders>
            <w:shd w:val="clear" w:color="auto" w:fill="C5E0B3"/>
            <w:vAlign w:val="bottom"/>
          </w:tcPr>
          <w:p w:rsidR="001E0F35" w:rsidRPr="001E0F35" w:rsidRDefault="001E0F35" w:rsidP="00392660">
            <w:pPr>
              <w:rPr>
                <w:color w:val="000000"/>
                <w:sz w:val="18"/>
                <w:szCs w:val="18"/>
              </w:rPr>
            </w:pPr>
            <w:r w:rsidRPr="001E0F35">
              <w:rPr>
                <w:color w:val="000000"/>
                <w:sz w:val="18"/>
                <w:szCs w:val="18"/>
              </w:rPr>
              <w:t>детские поликлиники, отделения (кабинеты)</w:t>
            </w:r>
          </w:p>
        </w:tc>
        <w:tc>
          <w:tcPr>
            <w:tcW w:w="413" w:type="pct"/>
            <w:tcBorders>
              <w:top w:val="nil"/>
              <w:left w:val="nil"/>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Ед.</w:t>
            </w:r>
          </w:p>
        </w:tc>
        <w:tc>
          <w:tcPr>
            <w:tcW w:w="353" w:type="pct"/>
            <w:tcBorders>
              <w:top w:val="single" w:sz="4" w:space="0" w:color="auto"/>
              <w:left w:val="nil"/>
              <w:bottom w:val="single" w:sz="4" w:space="0" w:color="auto"/>
              <w:right w:val="single" w:sz="4" w:space="0" w:color="auto"/>
            </w:tcBorders>
          </w:tcPr>
          <w:p w:rsidR="001E0F35" w:rsidRPr="001E0F35" w:rsidRDefault="001E0F35" w:rsidP="00392660">
            <w:pPr>
              <w:jc w:val="center"/>
              <w:rPr>
                <w:color w:val="000000"/>
                <w:sz w:val="16"/>
                <w:szCs w:val="16"/>
              </w:rPr>
            </w:pPr>
          </w:p>
          <w:p w:rsidR="001E0F35" w:rsidRPr="001E0F35" w:rsidRDefault="001E0F35" w:rsidP="00392660">
            <w:pPr>
              <w:jc w:val="center"/>
              <w:rPr>
                <w:color w:val="000000"/>
                <w:sz w:val="16"/>
                <w:szCs w:val="16"/>
              </w:rPr>
            </w:pPr>
            <w:r w:rsidRPr="001E0F35">
              <w:rPr>
                <w:color w:val="000000"/>
                <w:sz w:val="16"/>
                <w:szCs w:val="16"/>
              </w:rPr>
              <w:t>1</w:t>
            </w:r>
          </w:p>
        </w:tc>
        <w:tc>
          <w:tcPr>
            <w:tcW w:w="313" w:type="pct"/>
            <w:tcBorders>
              <w:top w:val="single" w:sz="4" w:space="0" w:color="auto"/>
              <w:left w:val="single" w:sz="4" w:space="0" w:color="auto"/>
              <w:bottom w:val="single" w:sz="4" w:space="0" w:color="auto"/>
              <w:right w:val="single" w:sz="4" w:space="0" w:color="auto"/>
            </w:tcBorders>
          </w:tcPr>
          <w:p w:rsidR="001E0F35" w:rsidRPr="001E0F35" w:rsidRDefault="001E0F35" w:rsidP="00392660">
            <w:pPr>
              <w:jc w:val="center"/>
              <w:rPr>
                <w:color w:val="000000"/>
                <w:sz w:val="16"/>
                <w:szCs w:val="16"/>
              </w:rPr>
            </w:pPr>
          </w:p>
          <w:p w:rsidR="001E0F35" w:rsidRPr="001E0F35" w:rsidRDefault="001E0F35" w:rsidP="00392660">
            <w:pPr>
              <w:jc w:val="center"/>
              <w:rPr>
                <w:color w:val="000000"/>
                <w:sz w:val="16"/>
                <w:szCs w:val="16"/>
              </w:rPr>
            </w:pPr>
            <w:r w:rsidRPr="001E0F35">
              <w:rPr>
                <w:color w:val="000000"/>
                <w:sz w:val="16"/>
                <w:szCs w:val="16"/>
              </w:rPr>
              <w:t>1</w:t>
            </w:r>
          </w:p>
        </w:tc>
        <w:tc>
          <w:tcPr>
            <w:tcW w:w="393"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sz w:val="16"/>
                <w:szCs w:val="16"/>
              </w:rPr>
            </w:pPr>
            <w:r w:rsidRPr="001E0F35">
              <w:rPr>
                <w:color w:val="000000"/>
                <w:sz w:val="16"/>
                <w:szCs w:val="16"/>
              </w:rPr>
              <w:t>1</w:t>
            </w:r>
          </w:p>
        </w:tc>
        <w:tc>
          <w:tcPr>
            <w:tcW w:w="353" w:type="pct"/>
            <w:tcBorders>
              <w:top w:val="nil"/>
              <w:left w:val="nil"/>
              <w:bottom w:val="single" w:sz="4" w:space="0" w:color="auto"/>
              <w:right w:val="single" w:sz="4" w:space="0" w:color="auto"/>
            </w:tcBorders>
            <w:vAlign w:val="center"/>
          </w:tcPr>
          <w:p w:rsidR="001E0F35" w:rsidRPr="001E0F35" w:rsidRDefault="001E0F35" w:rsidP="00392660">
            <w:pPr>
              <w:jc w:val="center"/>
              <w:rPr>
                <w:color w:val="000000"/>
                <w:sz w:val="16"/>
                <w:szCs w:val="16"/>
              </w:rPr>
            </w:pPr>
            <w:r w:rsidRPr="001E0F35">
              <w:rPr>
                <w:color w:val="000000"/>
                <w:sz w:val="16"/>
                <w:szCs w:val="16"/>
              </w:rPr>
              <w:t>1</w:t>
            </w:r>
          </w:p>
        </w:tc>
        <w:tc>
          <w:tcPr>
            <w:tcW w:w="353" w:type="pct"/>
            <w:tcBorders>
              <w:top w:val="nil"/>
              <w:left w:val="nil"/>
              <w:bottom w:val="single" w:sz="4" w:space="0" w:color="auto"/>
              <w:right w:val="single" w:sz="4" w:space="0" w:color="auto"/>
            </w:tcBorders>
            <w:vAlign w:val="center"/>
          </w:tcPr>
          <w:p w:rsidR="001E0F35" w:rsidRPr="001E0F35" w:rsidRDefault="001E0F35" w:rsidP="00392660">
            <w:pPr>
              <w:jc w:val="center"/>
              <w:rPr>
                <w:color w:val="000000"/>
                <w:sz w:val="16"/>
                <w:szCs w:val="16"/>
              </w:rPr>
            </w:pPr>
            <w:r w:rsidRPr="001E0F35">
              <w:rPr>
                <w:color w:val="000000"/>
                <w:sz w:val="16"/>
                <w:szCs w:val="16"/>
              </w:rPr>
              <w:t>1</w:t>
            </w:r>
          </w:p>
        </w:tc>
        <w:tc>
          <w:tcPr>
            <w:tcW w:w="353" w:type="pct"/>
            <w:tcBorders>
              <w:top w:val="nil"/>
              <w:left w:val="nil"/>
              <w:bottom w:val="single" w:sz="4" w:space="0" w:color="auto"/>
              <w:right w:val="single" w:sz="4" w:space="0" w:color="auto"/>
            </w:tcBorders>
            <w:vAlign w:val="center"/>
          </w:tcPr>
          <w:p w:rsidR="001E0F35" w:rsidRPr="001E0F35" w:rsidRDefault="001E0F35" w:rsidP="00392660">
            <w:pPr>
              <w:jc w:val="center"/>
              <w:rPr>
                <w:color w:val="000000"/>
                <w:sz w:val="16"/>
                <w:szCs w:val="16"/>
              </w:rPr>
            </w:pPr>
            <w:r w:rsidRPr="001E0F35">
              <w:rPr>
                <w:color w:val="000000"/>
                <w:sz w:val="16"/>
                <w:szCs w:val="16"/>
              </w:rPr>
              <w:t>1</w:t>
            </w:r>
          </w:p>
        </w:tc>
        <w:tc>
          <w:tcPr>
            <w:tcW w:w="353" w:type="pct"/>
            <w:tcBorders>
              <w:top w:val="nil"/>
              <w:left w:val="nil"/>
              <w:bottom w:val="single" w:sz="4" w:space="0" w:color="auto"/>
              <w:right w:val="single" w:sz="4" w:space="0" w:color="auto"/>
            </w:tcBorders>
            <w:vAlign w:val="center"/>
          </w:tcPr>
          <w:p w:rsidR="001E0F35" w:rsidRPr="001E0F35" w:rsidRDefault="001E0F35" w:rsidP="00392660">
            <w:pPr>
              <w:jc w:val="center"/>
              <w:rPr>
                <w:color w:val="000000"/>
                <w:sz w:val="16"/>
                <w:szCs w:val="16"/>
              </w:rPr>
            </w:pPr>
            <w:r w:rsidRPr="001E0F35">
              <w:rPr>
                <w:color w:val="000000"/>
                <w:sz w:val="16"/>
                <w:szCs w:val="16"/>
              </w:rPr>
              <w:t>1</w:t>
            </w:r>
          </w:p>
        </w:tc>
        <w:tc>
          <w:tcPr>
            <w:tcW w:w="330" w:type="pct"/>
            <w:tcBorders>
              <w:top w:val="nil"/>
              <w:left w:val="nil"/>
              <w:bottom w:val="single" w:sz="4" w:space="0" w:color="auto"/>
              <w:right w:val="single" w:sz="4" w:space="0" w:color="auto"/>
            </w:tcBorders>
            <w:vAlign w:val="center"/>
          </w:tcPr>
          <w:p w:rsidR="001E0F35" w:rsidRPr="001E0F35" w:rsidRDefault="001E0F35" w:rsidP="00392660">
            <w:pPr>
              <w:jc w:val="center"/>
              <w:rPr>
                <w:color w:val="000000"/>
                <w:sz w:val="16"/>
                <w:szCs w:val="16"/>
              </w:rPr>
            </w:pPr>
            <w:r w:rsidRPr="001E0F35">
              <w:rPr>
                <w:color w:val="000000"/>
                <w:sz w:val="16"/>
                <w:szCs w:val="16"/>
              </w:rPr>
              <w:t>1</w:t>
            </w:r>
          </w:p>
        </w:tc>
        <w:tc>
          <w:tcPr>
            <w:tcW w:w="306" w:type="pct"/>
            <w:tcBorders>
              <w:top w:val="nil"/>
              <w:left w:val="nil"/>
              <w:bottom w:val="single" w:sz="4" w:space="0" w:color="auto"/>
              <w:right w:val="single" w:sz="4" w:space="0" w:color="auto"/>
            </w:tcBorders>
            <w:vAlign w:val="center"/>
          </w:tcPr>
          <w:p w:rsidR="001E0F35" w:rsidRPr="001E0F35" w:rsidRDefault="001E0F35" w:rsidP="00392660">
            <w:pPr>
              <w:jc w:val="center"/>
              <w:rPr>
                <w:color w:val="000000"/>
                <w:sz w:val="16"/>
                <w:szCs w:val="16"/>
              </w:rPr>
            </w:pPr>
            <w:r w:rsidRPr="001E0F35">
              <w:rPr>
                <w:color w:val="000000"/>
                <w:sz w:val="16"/>
                <w:szCs w:val="16"/>
              </w:rPr>
              <w:t>1</w:t>
            </w:r>
          </w:p>
        </w:tc>
        <w:tc>
          <w:tcPr>
            <w:tcW w:w="354" w:type="pct"/>
            <w:tcBorders>
              <w:top w:val="nil"/>
              <w:left w:val="nil"/>
              <w:bottom w:val="single" w:sz="4" w:space="0" w:color="auto"/>
              <w:right w:val="single" w:sz="4" w:space="0" w:color="auto"/>
            </w:tcBorders>
            <w:vAlign w:val="center"/>
          </w:tcPr>
          <w:p w:rsidR="001E0F35" w:rsidRPr="001E0F35" w:rsidRDefault="001E0F35" w:rsidP="00392660">
            <w:pPr>
              <w:jc w:val="center"/>
              <w:rPr>
                <w:color w:val="000000"/>
                <w:sz w:val="16"/>
                <w:szCs w:val="16"/>
              </w:rPr>
            </w:pPr>
            <w:r w:rsidRPr="001E0F35">
              <w:rPr>
                <w:color w:val="000000"/>
                <w:sz w:val="16"/>
                <w:szCs w:val="16"/>
              </w:rPr>
              <w:t>1</w:t>
            </w:r>
          </w:p>
        </w:tc>
      </w:tr>
      <w:tr w:rsidR="001E0F35" w:rsidRPr="005A6FF3" w:rsidTr="00392660">
        <w:trPr>
          <w:trHeight w:val="300"/>
        </w:trPr>
        <w:tc>
          <w:tcPr>
            <w:tcW w:w="1127" w:type="pct"/>
            <w:tcBorders>
              <w:top w:val="nil"/>
              <w:left w:val="single" w:sz="4" w:space="0" w:color="auto"/>
              <w:bottom w:val="single" w:sz="4" w:space="0" w:color="auto"/>
              <w:right w:val="single" w:sz="4" w:space="0" w:color="auto"/>
            </w:tcBorders>
            <w:shd w:val="clear" w:color="auto" w:fill="C5E0B3"/>
          </w:tcPr>
          <w:p w:rsidR="001E0F35" w:rsidRPr="001E0F35" w:rsidRDefault="001E0F35" w:rsidP="00392660">
            <w:pPr>
              <w:rPr>
                <w:color w:val="000000"/>
                <w:sz w:val="18"/>
                <w:szCs w:val="18"/>
              </w:rPr>
            </w:pPr>
            <w:r w:rsidRPr="001E0F35">
              <w:rPr>
                <w:color w:val="000000"/>
                <w:sz w:val="18"/>
                <w:szCs w:val="18"/>
              </w:rPr>
              <w:t>отделение скорой помощи</w:t>
            </w:r>
          </w:p>
        </w:tc>
        <w:tc>
          <w:tcPr>
            <w:tcW w:w="413" w:type="pct"/>
            <w:tcBorders>
              <w:top w:val="nil"/>
              <w:left w:val="nil"/>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Ед.</w:t>
            </w:r>
          </w:p>
        </w:tc>
        <w:tc>
          <w:tcPr>
            <w:tcW w:w="353" w:type="pct"/>
            <w:tcBorders>
              <w:top w:val="single" w:sz="4" w:space="0" w:color="auto"/>
              <w:left w:val="nil"/>
              <w:bottom w:val="single" w:sz="4" w:space="0" w:color="auto"/>
              <w:right w:val="single" w:sz="4" w:space="0" w:color="auto"/>
            </w:tcBorders>
          </w:tcPr>
          <w:p w:rsidR="001E0F35" w:rsidRPr="001E0F35" w:rsidRDefault="001E0F35" w:rsidP="00392660">
            <w:pPr>
              <w:jc w:val="center"/>
              <w:rPr>
                <w:color w:val="000000"/>
                <w:sz w:val="16"/>
                <w:szCs w:val="16"/>
              </w:rPr>
            </w:pPr>
            <w:r w:rsidRPr="001E0F35">
              <w:rPr>
                <w:color w:val="000000"/>
                <w:sz w:val="16"/>
                <w:szCs w:val="16"/>
              </w:rPr>
              <w:t>1</w:t>
            </w:r>
          </w:p>
        </w:tc>
        <w:tc>
          <w:tcPr>
            <w:tcW w:w="313" w:type="pct"/>
            <w:tcBorders>
              <w:top w:val="single" w:sz="4" w:space="0" w:color="auto"/>
              <w:left w:val="single" w:sz="4" w:space="0" w:color="auto"/>
              <w:bottom w:val="single" w:sz="4" w:space="0" w:color="auto"/>
              <w:right w:val="single" w:sz="4" w:space="0" w:color="auto"/>
            </w:tcBorders>
          </w:tcPr>
          <w:p w:rsidR="001E0F35" w:rsidRPr="001E0F35" w:rsidRDefault="001E0F35" w:rsidP="00392660">
            <w:pPr>
              <w:jc w:val="center"/>
              <w:rPr>
                <w:color w:val="000000"/>
                <w:sz w:val="16"/>
                <w:szCs w:val="16"/>
              </w:rPr>
            </w:pPr>
            <w:r w:rsidRPr="001E0F35">
              <w:rPr>
                <w:color w:val="000000"/>
                <w:sz w:val="16"/>
                <w:szCs w:val="16"/>
              </w:rPr>
              <w:t>1</w:t>
            </w:r>
          </w:p>
        </w:tc>
        <w:tc>
          <w:tcPr>
            <w:tcW w:w="393"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sz w:val="16"/>
                <w:szCs w:val="16"/>
              </w:rPr>
            </w:pPr>
            <w:r w:rsidRPr="001E0F35">
              <w:rPr>
                <w:color w:val="000000"/>
                <w:sz w:val="16"/>
                <w:szCs w:val="16"/>
              </w:rPr>
              <w:t>1</w:t>
            </w:r>
          </w:p>
        </w:tc>
        <w:tc>
          <w:tcPr>
            <w:tcW w:w="353" w:type="pct"/>
            <w:tcBorders>
              <w:top w:val="nil"/>
              <w:left w:val="nil"/>
              <w:bottom w:val="single" w:sz="4" w:space="0" w:color="auto"/>
              <w:right w:val="single" w:sz="4" w:space="0" w:color="auto"/>
            </w:tcBorders>
            <w:vAlign w:val="center"/>
          </w:tcPr>
          <w:p w:rsidR="001E0F35" w:rsidRPr="001E0F35" w:rsidRDefault="001E0F35" w:rsidP="00392660">
            <w:pPr>
              <w:jc w:val="center"/>
              <w:rPr>
                <w:color w:val="000000"/>
                <w:sz w:val="16"/>
                <w:szCs w:val="16"/>
              </w:rPr>
            </w:pPr>
            <w:r w:rsidRPr="001E0F35">
              <w:rPr>
                <w:color w:val="000000"/>
                <w:sz w:val="16"/>
                <w:szCs w:val="16"/>
              </w:rPr>
              <w:t>1</w:t>
            </w:r>
          </w:p>
        </w:tc>
        <w:tc>
          <w:tcPr>
            <w:tcW w:w="353" w:type="pct"/>
            <w:tcBorders>
              <w:top w:val="nil"/>
              <w:left w:val="nil"/>
              <w:bottom w:val="single" w:sz="4" w:space="0" w:color="auto"/>
              <w:right w:val="single" w:sz="4" w:space="0" w:color="auto"/>
            </w:tcBorders>
            <w:vAlign w:val="center"/>
          </w:tcPr>
          <w:p w:rsidR="001E0F35" w:rsidRPr="001E0F35" w:rsidRDefault="001E0F35" w:rsidP="00392660">
            <w:pPr>
              <w:jc w:val="center"/>
              <w:rPr>
                <w:color w:val="000000"/>
                <w:sz w:val="16"/>
                <w:szCs w:val="16"/>
              </w:rPr>
            </w:pPr>
            <w:r w:rsidRPr="001E0F35">
              <w:rPr>
                <w:color w:val="000000"/>
                <w:sz w:val="16"/>
                <w:szCs w:val="16"/>
              </w:rPr>
              <w:t>1</w:t>
            </w:r>
          </w:p>
        </w:tc>
        <w:tc>
          <w:tcPr>
            <w:tcW w:w="353" w:type="pct"/>
            <w:tcBorders>
              <w:top w:val="nil"/>
              <w:left w:val="nil"/>
              <w:bottom w:val="single" w:sz="4" w:space="0" w:color="auto"/>
              <w:right w:val="single" w:sz="4" w:space="0" w:color="auto"/>
            </w:tcBorders>
            <w:vAlign w:val="center"/>
          </w:tcPr>
          <w:p w:rsidR="001E0F35" w:rsidRPr="001E0F35" w:rsidRDefault="001E0F35" w:rsidP="00392660">
            <w:pPr>
              <w:jc w:val="center"/>
              <w:rPr>
                <w:color w:val="000000"/>
                <w:sz w:val="16"/>
                <w:szCs w:val="16"/>
              </w:rPr>
            </w:pPr>
            <w:r w:rsidRPr="001E0F35">
              <w:rPr>
                <w:color w:val="000000"/>
                <w:sz w:val="16"/>
                <w:szCs w:val="16"/>
              </w:rPr>
              <w:t>1</w:t>
            </w:r>
          </w:p>
        </w:tc>
        <w:tc>
          <w:tcPr>
            <w:tcW w:w="353" w:type="pct"/>
            <w:tcBorders>
              <w:top w:val="nil"/>
              <w:left w:val="nil"/>
              <w:bottom w:val="single" w:sz="4" w:space="0" w:color="auto"/>
              <w:right w:val="single" w:sz="4" w:space="0" w:color="auto"/>
            </w:tcBorders>
            <w:vAlign w:val="center"/>
          </w:tcPr>
          <w:p w:rsidR="001E0F35" w:rsidRPr="001E0F35" w:rsidRDefault="001E0F35" w:rsidP="00392660">
            <w:pPr>
              <w:jc w:val="center"/>
              <w:rPr>
                <w:color w:val="000000"/>
                <w:sz w:val="16"/>
                <w:szCs w:val="16"/>
              </w:rPr>
            </w:pPr>
            <w:r w:rsidRPr="001E0F35">
              <w:rPr>
                <w:color w:val="000000"/>
                <w:sz w:val="16"/>
                <w:szCs w:val="16"/>
              </w:rPr>
              <w:t>1</w:t>
            </w:r>
          </w:p>
        </w:tc>
        <w:tc>
          <w:tcPr>
            <w:tcW w:w="330" w:type="pct"/>
            <w:tcBorders>
              <w:top w:val="nil"/>
              <w:left w:val="nil"/>
              <w:bottom w:val="single" w:sz="4" w:space="0" w:color="auto"/>
              <w:right w:val="single" w:sz="4" w:space="0" w:color="auto"/>
            </w:tcBorders>
            <w:vAlign w:val="center"/>
          </w:tcPr>
          <w:p w:rsidR="001E0F35" w:rsidRPr="001E0F35" w:rsidRDefault="001E0F35" w:rsidP="00392660">
            <w:pPr>
              <w:jc w:val="center"/>
              <w:rPr>
                <w:color w:val="000000"/>
                <w:sz w:val="16"/>
                <w:szCs w:val="16"/>
              </w:rPr>
            </w:pPr>
            <w:r w:rsidRPr="001E0F35">
              <w:rPr>
                <w:color w:val="000000"/>
                <w:sz w:val="16"/>
                <w:szCs w:val="16"/>
              </w:rPr>
              <w:t>1</w:t>
            </w:r>
          </w:p>
        </w:tc>
        <w:tc>
          <w:tcPr>
            <w:tcW w:w="306" w:type="pct"/>
            <w:tcBorders>
              <w:top w:val="nil"/>
              <w:left w:val="nil"/>
              <w:bottom w:val="single" w:sz="4" w:space="0" w:color="auto"/>
              <w:right w:val="single" w:sz="4" w:space="0" w:color="auto"/>
            </w:tcBorders>
            <w:vAlign w:val="center"/>
          </w:tcPr>
          <w:p w:rsidR="001E0F35" w:rsidRPr="001E0F35" w:rsidRDefault="001E0F35" w:rsidP="00392660">
            <w:pPr>
              <w:jc w:val="center"/>
              <w:rPr>
                <w:color w:val="000000"/>
                <w:sz w:val="16"/>
                <w:szCs w:val="16"/>
              </w:rPr>
            </w:pPr>
            <w:r w:rsidRPr="001E0F35">
              <w:rPr>
                <w:color w:val="000000"/>
                <w:sz w:val="16"/>
                <w:szCs w:val="16"/>
              </w:rPr>
              <w:t>1</w:t>
            </w:r>
          </w:p>
        </w:tc>
        <w:tc>
          <w:tcPr>
            <w:tcW w:w="354" w:type="pct"/>
            <w:tcBorders>
              <w:top w:val="nil"/>
              <w:left w:val="nil"/>
              <w:bottom w:val="single" w:sz="4" w:space="0" w:color="auto"/>
              <w:right w:val="single" w:sz="4" w:space="0" w:color="auto"/>
            </w:tcBorders>
            <w:vAlign w:val="center"/>
          </w:tcPr>
          <w:p w:rsidR="001E0F35" w:rsidRPr="001E0F35" w:rsidRDefault="001E0F35" w:rsidP="00392660">
            <w:pPr>
              <w:jc w:val="center"/>
              <w:rPr>
                <w:color w:val="000000"/>
                <w:sz w:val="16"/>
                <w:szCs w:val="16"/>
              </w:rPr>
            </w:pPr>
            <w:r w:rsidRPr="001E0F35">
              <w:rPr>
                <w:color w:val="000000"/>
                <w:sz w:val="16"/>
                <w:szCs w:val="16"/>
              </w:rPr>
              <w:t>1</w:t>
            </w:r>
          </w:p>
        </w:tc>
      </w:tr>
      <w:tr w:rsidR="001E0F35" w:rsidRPr="005A6FF3" w:rsidTr="00392660">
        <w:trPr>
          <w:trHeight w:val="300"/>
        </w:trPr>
        <w:tc>
          <w:tcPr>
            <w:tcW w:w="1127" w:type="pct"/>
            <w:tcBorders>
              <w:top w:val="nil"/>
              <w:left w:val="single" w:sz="4" w:space="0" w:color="auto"/>
              <w:bottom w:val="single" w:sz="4" w:space="0" w:color="auto"/>
              <w:right w:val="single" w:sz="4" w:space="0" w:color="auto"/>
            </w:tcBorders>
            <w:shd w:val="clear" w:color="auto" w:fill="C5E0B3"/>
          </w:tcPr>
          <w:p w:rsidR="001E0F35" w:rsidRPr="001E0F35" w:rsidRDefault="001E0F35" w:rsidP="00392660">
            <w:pPr>
              <w:rPr>
                <w:color w:val="000000"/>
                <w:sz w:val="18"/>
                <w:szCs w:val="18"/>
              </w:rPr>
            </w:pPr>
            <w:r w:rsidRPr="001E0F35">
              <w:rPr>
                <w:color w:val="000000"/>
                <w:sz w:val="18"/>
                <w:szCs w:val="18"/>
              </w:rPr>
              <w:t>Коечный фонд,</w:t>
            </w:r>
          </w:p>
        </w:tc>
        <w:tc>
          <w:tcPr>
            <w:tcW w:w="413" w:type="pct"/>
            <w:tcBorders>
              <w:top w:val="nil"/>
              <w:left w:val="nil"/>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мест</w:t>
            </w:r>
          </w:p>
        </w:tc>
        <w:tc>
          <w:tcPr>
            <w:tcW w:w="353" w:type="pct"/>
            <w:tcBorders>
              <w:top w:val="single" w:sz="4" w:space="0" w:color="auto"/>
              <w:left w:val="nil"/>
              <w:bottom w:val="single" w:sz="4" w:space="0" w:color="auto"/>
              <w:right w:val="single" w:sz="4" w:space="0" w:color="auto"/>
            </w:tcBorders>
            <w:vAlign w:val="center"/>
          </w:tcPr>
          <w:p w:rsidR="001E0F35" w:rsidRPr="001E0F35" w:rsidRDefault="001E0F35" w:rsidP="00392660">
            <w:pPr>
              <w:jc w:val="center"/>
              <w:rPr>
                <w:color w:val="000000"/>
                <w:sz w:val="16"/>
                <w:szCs w:val="16"/>
              </w:rPr>
            </w:pPr>
            <w:r w:rsidRPr="001E0F35">
              <w:rPr>
                <w:color w:val="000000"/>
                <w:sz w:val="16"/>
                <w:szCs w:val="16"/>
              </w:rPr>
              <w:t>н/д</w:t>
            </w:r>
          </w:p>
        </w:tc>
        <w:tc>
          <w:tcPr>
            <w:tcW w:w="313"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sz w:val="16"/>
                <w:szCs w:val="16"/>
              </w:rPr>
            </w:pPr>
            <w:r w:rsidRPr="001E0F35">
              <w:rPr>
                <w:color w:val="000000"/>
                <w:sz w:val="16"/>
                <w:szCs w:val="16"/>
              </w:rPr>
              <w:t>281</w:t>
            </w:r>
          </w:p>
        </w:tc>
        <w:tc>
          <w:tcPr>
            <w:tcW w:w="393"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sz w:val="16"/>
                <w:szCs w:val="16"/>
              </w:rPr>
            </w:pPr>
            <w:r w:rsidRPr="001E0F35">
              <w:rPr>
                <w:color w:val="000000"/>
                <w:sz w:val="16"/>
                <w:szCs w:val="16"/>
              </w:rPr>
              <w:t>284</w:t>
            </w:r>
          </w:p>
        </w:tc>
        <w:tc>
          <w:tcPr>
            <w:tcW w:w="353" w:type="pct"/>
            <w:tcBorders>
              <w:top w:val="nil"/>
              <w:left w:val="nil"/>
              <w:bottom w:val="single" w:sz="4" w:space="0" w:color="auto"/>
              <w:right w:val="single" w:sz="4" w:space="0" w:color="auto"/>
            </w:tcBorders>
            <w:vAlign w:val="center"/>
          </w:tcPr>
          <w:p w:rsidR="001E0F35" w:rsidRPr="001E0F35" w:rsidRDefault="001E0F35" w:rsidP="00392660">
            <w:pPr>
              <w:jc w:val="center"/>
              <w:rPr>
                <w:color w:val="000000"/>
                <w:sz w:val="16"/>
                <w:szCs w:val="16"/>
              </w:rPr>
            </w:pPr>
            <w:r w:rsidRPr="001E0F35">
              <w:rPr>
                <w:color w:val="000000"/>
                <w:sz w:val="16"/>
                <w:szCs w:val="16"/>
              </w:rPr>
              <w:t>284</w:t>
            </w:r>
          </w:p>
        </w:tc>
        <w:tc>
          <w:tcPr>
            <w:tcW w:w="353" w:type="pct"/>
            <w:tcBorders>
              <w:top w:val="nil"/>
              <w:left w:val="nil"/>
              <w:bottom w:val="single" w:sz="4" w:space="0" w:color="auto"/>
              <w:right w:val="single" w:sz="4" w:space="0" w:color="auto"/>
            </w:tcBorders>
            <w:vAlign w:val="center"/>
          </w:tcPr>
          <w:p w:rsidR="001E0F35" w:rsidRPr="001E0F35" w:rsidRDefault="001E0F35" w:rsidP="00392660">
            <w:pPr>
              <w:jc w:val="center"/>
              <w:rPr>
                <w:color w:val="000000"/>
                <w:sz w:val="16"/>
                <w:szCs w:val="16"/>
              </w:rPr>
            </w:pPr>
            <w:r w:rsidRPr="001E0F35">
              <w:rPr>
                <w:color w:val="000000"/>
                <w:sz w:val="16"/>
                <w:szCs w:val="16"/>
              </w:rPr>
              <w:t>279</w:t>
            </w:r>
          </w:p>
        </w:tc>
        <w:tc>
          <w:tcPr>
            <w:tcW w:w="353" w:type="pct"/>
            <w:tcBorders>
              <w:top w:val="nil"/>
              <w:left w:val="nil"/>
              <w:bottom w:val="single" w:sz="4" w:space="0" w:color="auto"/>
              <w:right w:val="single" w:sz="4" w:space="0" w:color="auto"/>
            </w:tcBorders>
            <w:vAlign w:val="center"/>
          </w:tcPr>
          <w:p w:rsidR="001E0F35" w:rsidRPr="001E0F35" w:rsidRDefault="001E0F35" w:rsidP="00392660">
            <w:pPr>
              <w:jc w:val="center"/>
              <w:rPr>
                <w:color w:val="000000"/>
                <w:sz w:val="16"/>
                <w:szCs w:val="16"/>
              </w:rPr>
            </w:pPr>
            <w:r w:rsidRPr="001E0F35">
              <w:rPr>
                <w:color w:val="000000"/>
                <w:sz w:val="16"/>
                <w:szCs w:val="16"/>
              </w:rPr>
              <w:t>272</w:t>
            </w:r>
          </w:p>
        </w:tc>
        <w:tc>
          <w:tcPr>
            <w:tcW w:w="353" w:type="pct"/>
            <w:tcBorders>
              <w:top w:val="nil"/>
              <w:left w:val="nil"/>
              <w:bottom w:val="single" w:sz="4" w:space="0" w:color="auto"/>
              <w:right w:val="single" w:sz="4" w:space="0" w:color="auto"/>
            </w:tcBorders>
            <w:vAlign w:val="center"/>
          </w:tcPr>
          <w:p w:rsidR="001E0F35" w:rsidRPr="001E0F35" w:rsidRDefault="001E0F35" w:rsidP="00392660">
            <w:pPr>
              <w:jc w:val="center"/>
              <w:rPr>
                <w:color w:val="000000"/>
                <w:sz w:val="16"/>
                <w:szCs w:val="16"/>
              </w:rPr>
            </w:pPr>
            <w:r w:rsidRPr="001E0F35">
              <w:rPr>
                <w:color w:val="000000"/>
                <w:sz w:val="16"/>
                <w:szCs w:val="16"/>
              </w:rPr>
              <w:t>211</w:t>
            </w:r>
          </w:p>
        </w:tc>
        <w:tc>
          <w:tcPr>
            <w:tcW w:w="330" w:type="pct"/>
            <w:tcBorders>
              <w:top w:val="nil"/>
              <w:left w:val="nil"/>
              <w:bottom w:val="single" w:sz="4" w:space="0" w:color="auto"/>
              <w:right w:val="single" w:sz="4" w:space="0" w:color="auto"/>
            </w:tcBorders>
            <w:vAlign w:val="center"/>
          </w:tcPr>
          <w:p w:rsidR="001E0F35" w:rsidRPr="001E0F35" w:rsidRDefault="001E0F35" w:rsidP="00392660">
            <w:pPr>
              <w:jc w:val="center"/>
              <w:rPr>
                <w:color w:val="000000"/>
                <w:sz w:val="16"/>
                <w:szCs w:val="16"/>
              </w:rPr>
            </w:pPr>
            <w:r w:rsidRPr="001E0F35">
              <w:rPr>
                <w:color w:val="000000"/>
                <w:sz w:val="16"/>
                <w:szCs w:val="16"/>
              </w:rPr>
              <w:t>200</w:t>
            </w:r>
          </w:p>
        </w:tc>
        <w:tc>
          <w:tcPr>
            <w:tcW w:w="306" w:type="pct"/>
            <w:tcBorders>
              <w:top w:val="nil"/>
              <w:left w:val="nil"/>
              <w:bottom w:val="single" w:sz="4" w:space="0" w:color="auto"/>
              <w:right w:val="single" w:sz="4" w:space="0" w:color="auto"/>
            </w:tcBorders>
            <w:vAlign w:val="center"/>
          </w:tcPr>
          <w:p w:rsidR="001E0F35" w:rsidRPr="001E0F35" w:rsidRDefault="001E0F35" w:rsidP="00392660">
            <w:pPr>
              <w:jc w:val="center"/>
              <w:rPr>
                <w:color w:val="000000"/>
                <w:sz w:val="16"/>
                <w:szCs w:val="16"/>
              </w:rPr>
            </w:pPr>
            <w:r w:rsidRPr="001E0F35">
              <w:rPr>
                <w:color w:val="000000"/>
                <w:sz w:val="16"/>
                <w:szCs w:val="16"/>
              </w:rPr>
              <w:t>200</w:t>
            </w:r>
          </w:p>
        </w:tc>
        <w:tc>
          <w:tcPr>
            <w:tcW w:w="354" w:type="pct"/>
            <w:tcBorders>
              <w:top w:val="nil"/>
              <w:left w:val="nil"/>
              <w:bottom w:val="single" w:sz="4" w:space="0" w:color="auto"/>
              <w:right w:val="single" w:sz="4" w:space="0" w:color="auto"/>
            </w:tcBorders>
            <w:vAlign w:val="center"/>
          </w:tcPr>
          <w:p w:rsidR="001E0F35" w:rsidRPr="001E0F35" w:rsidRDefault="001E0F35" w:rsidP="00392660">
            <w:pPr>
              <w:jc w:val="center"/>
              <w:rPr>
                <w:color w:val="000000"/>
                <w:sz w:val="16"/>
                <w:szCs w:val="16"/>
              </w:rPr>
            </w:pPr>
            <w:r w:rsidRPr="001E0F35">
              <w:rPr>
                <w:color w:val="000000"/>
                <w:sz w:val="16"/>
                <w:szCs w:val="16"/>
              </w:rPr>
              <w:t>184</w:t>
            </w:r>
          </w:p>
        </w:tc>
      </w:tr>
      <w:tr w:rsidR="001E0F35" w:rsidRPr="005A6FF3" w:rsidTr="00392660">
        <w:trPr>
          <w:trHeight w:val="627"/>
        </w:trPr>
        <w:tc>
          <w:tcPr>
            <w:tcW w:w="1127" w:type="pct"/>
            <w:vMerge w:val="restart"/>
            <w:tcBorders>
              <w:top w:val="nil"/>
              <w:left w:val="single" w:sz="4" w:space="0" w:color="auto"/>
              <w:bottom w:val="single" w:sz="4" w:space="0" w:color="000000"/>
              <w:right w:val="single" w:sz="4" w:space="0" w:color="auto"/>
            </w:tcBorders>
            <w:shd w:val="clear" w:color="auto" w:fill="C5E0B3"/>
          </w:tcPr>
          <w:p w:rsidR="001E0F35" w:rsidRPr="001E0F35" w:rsidRDefault="001E0F35" w:rsidP="00392660">
            <w:pPr>
              <w:jc w:val="both"/>
              <w:rPr>
                <w:color w:val="000000"/>
                <w:sz w:val="18"/>
                <w:szCs w:val="18"/>
              </w:rPr>
            </w:pPr>
            <w:r w:rsidRPr="001E0F35">
              <w:rPr>
                <w:color w:val="000000"/>
                <w:sz w:val="18"/>
                <w:szCs w:val="18"/>
              </w:rPr>
              <w:t>Обеспеченность врачами, на 10 000 человек населения</w:t>
            </w:r>
          </w:p>
          <w:p w:rsidR="001E0F35" w:rsidRPr="001E0F35" w:rsidRDefault="001E0F35" w:rsidP="00392660">
            <w:pPr>
              <w:jc w:val="both"/>
              <w:rPr>
                <w:color w:val="000000"/>
                <w:sz w:val="18"/>
                <w:szCs w:val="18"/>
              </w:rPr>
            </w:pPr>
            <w:r w:rsidRPr="001E0F35">
              <w:rPr>
                <w:color w:val="000000"/>
                <w:sz w:val="18"/>
                <w:szCs w:val="18"/>
              </w:rPr>
              <w:t xml:space="preserve">(с учетом расчета населения Камышловского ГО и Камышловского МР – 51,2 </w:t>
            </w:r>
            <w:proofErr w:type="spellStart"/>
            <w:r w:rsidRPr="001E0F35">
              <w:rPr>
                <w:color w:val="000000"/>
                <w:sz w:val="18"/>
                <w:szCs w:val="18"/>
              </w:rPr>
              <w:t>тыс.человек</w:t>
            </w:r>
            <w:proofErr w:type="spellEnd"/>
            <w:r w:rsidRPr="001E0F35">
              <w:rPr>
                <w:color w:val="000000"/>
                <w:sz w:val="18"/>
                <w:szCs w:val="18"/>
              </w:rPr>
              <w:t>)</w:t>
            </w:r>
          </w:p>
        </w:tc>
        <w:tc>
          <w:tcPr>
            <w:tcW w:w="413" w:type="pct"/>
            <w:tcBorders>
              <w:top w:val="nil"/>
              <w:left w:val="nil"/>
              <w:bottom w:val="single" w:sz="4" w:space="0" w:color="auto"/>
              <w:right w:val="single" w:sz="4" w:space="0" w:color="auto"/>
            </w:tcBorders>
            <w:vAlign w:val="center"/>
          </w:tcPr>
          <w:p w:rsidR="001E0F35" w:rsidRPr="001E0F35" w:rsidRDefault="001E0F35" w:rsidP="00392660">
            <w:pPr>
              <w:jc w:val="center"/>
              <w:rPr>
                <w:color w:val="000000"/>
                <w:sz w:val="16"/>
                <w:szCs w:val="16"/>
              </w:rPr>
            </w:pPr>
            <w:r w:rsidRPr="001E0F35">
              <w:rPr>
                <w:color w:val="000000"/>
                <w:sz w:val="16"/>
                <w:szCs w:val="16"/>
              </w:rPr>
              <w:t>на 10 000 чел.</w:t>
            </w:r>
          </w:p>
          <w:p w:rsidR="001E0F35" w:rsidRPr="001E0F35" w:rsidRDefault="001E0F35" w:rsidP="00392660">
            <w:pPr>
              <w:jc w:val="center"/>
              <w:rPr>
                <w:color w:val="000000"/>
              </w:rPr>
            </w:pPr>
            <w:r w:rsidRPr="001E0F35">
              <w:rPr>
                <w:color w:val="000000"/>
                <w:sz w:val="16"/>
                <w:szCs w:val="16"/>
              </w:rPr>
              <w:t>населения</w:t>
            </w:r>
          </w:p>
        </w:tc>
        <w:tc>
          <w:tcPr>
            <w:tcW w:w="353" w:type="pct"/>
            <w:tcBorders>
              <w:top w:val="single" w:sz="4" w:space="0" w:color="auto"/>
              <w:left w:val="nil"/>
              <w:bottom w:val="single" w:sz="4" w:space="0" w:color="auto"/>
              <w:right w:val="single" w:sz="4" w:space="0" w:color="auto"/>
            </w:tcBorders>
            <w:vAlign w:val="center"/>
          </w:tcPr>
          <w:p w:rsidR="001E0F35" w:rsidRPr="001E0F35" w:rsidRDefault="001E0F35" w:rsidP="00392660">
            <w:pPr>
              <w:jc w:val="center"/>
              <w:rPr>
                <w:color w:val="000000"/>
                <w:sz w:val="16"/>
                <w:szCs w:val="16"/>
              </w:rPr>
            </w:pPr>
            <w:r w:rsidRPr="001E0F35">
              <w:rPr>
                <w:color w:val="000000"/>
                <w:sz w:val="16"/>
                <w:szCs w:val="16"/>
              </w:rPr>
              <w:t>8,6</w:t>
            </w:r>
          </w:p>
        </w:tc>
        <w:tc>
          <w:tcPr>
            <w:tcW w:w="313"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sz w:val="16"/>
                <w:szCs w:val="16"/>
              </w:rPr>
            </w:pPr>
            <w:r w:rsidRPr="001E0F35">
              <w:rPr>
                <w:color w:val="000000"/>
                <w:sz w:val="16"/>
                <w:szCs w:val="16"/>
              </w:rPr>
              <w:t>8,9</w:t>
            </w:r>
          </w:p>
        </w:tc>
        <w:tc>
          <w:tcPr>
            <w:tcW w:w="393"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sz w:val="16"/>
                <w:szCs w:val="16"/>
              </w:rPr>
            </w:pPr>
            <w:r w:rsidRPr="001E0F35">
              <w:rPr>
                <w:color w:val="000000"/>
                <w:sz w:val="16"/>
                <w:szCs w:val="16"/>
              </w:rPr>
              <w:t>8,8</w:t>
            </w:r>
          </w:p>
        </w:tc>
        <w:tc>
          <w:tcPr>
            <w:tcW w:w="353" w:type="pct"/>
            <w:tcBorders>
              <w:top w:val="nil"/>
              <w:left w:val="nil"/>
              <w:bottom w:val="single" w:sz="4" w:space="0" w:color="auto"/>
              <w:right w:val="single" w:sz="4" w:space="0" w:color="auto"/>
            </w:tcBorders>
            <w:vAlign w:val="center"/>
          </w:tcPr>
          <w:p w:rsidR="001E0F35" w:rsidRPr="001E0F35" w:rsidRDefault="001E0F35" w:rsidP="00392660">
            <w:pPr>
              <w:jc w:val="center"/>
              <w:rPr>
                <w:color w:val="000000"/>
                <w:sz w:val="16"/>
                <w:szCs w:val="16"/>
              </w:rPr>
            </w:pPr>
            <w:r w:rsidRPr="001E0F35">
              <w:rPr>
                <w:color w:val="000000"/>
                <w:sz w:val="16"/>
                <w:szCs w:val="16"/>
              </w:rPr>
              <w:t>8,7</w:t>
            </w:r>
          </w:p>
        </w:tc>
        <w:tc>
          <w:tcPr>
            <w:tcW w:w="353" w:type="pct"/>
            <w:tcBorders>
              <w:top w:val="nil"/>
              <w:left w:val="nil"/>
              <w:bottom w:val="single" w:sz="4" w:space="0" w:color="auto"/>
              <w:right w:val="single" w:sz="4" w:space="0" w:color="auto"/>
            </w:tcBorders>
            <w:vAlign w:val="center"/>
          </w:tcPr>
          <w:p w:rsidR="001E0F35" w:rsidRPr="001E0F35" w:rsidRDefault="001E0F35" w:rsidP="00392660">
            <w:pPr>
              <w:jc w:val="center"/>
              <w:rPr>
                <w:color w:val="000000"/>
                <w:sz w:val="16"/>
                <w:szCs w:val="16"/>
              </w:rPr>
            </w:pPr>
            <w:r w:rsidRPr="001E0F35">
              <w:rPr>
                <w:color w:val="000000"/>
                <w:sz w:val="16"/>
                <w:szCs w:val="16"/>
              </w:rPr>
              <w:t>8,3</w:t>
            </w:r>
          </w:p>
        </w:tc>
        <w:tc>
          <w:tcPr>
            <w:tcW w:w="353" w:type="pct"/>
            <w:tcBorders>
              <w:top w:val="nil"/>
              <w:left w:val="nil"/>
              <w:bottom w:val="single" w:sz="4" w:space="0" w:color="auto"/>
              <w:right w:val="single" w:sz="4" w:space="0" w:color="auto"/>
            </w:tcBorders>
            <w:vAlign w:val="center"/>
          </w:tcPr>
          <w:p w:rsidR="001E0F35" w:rsidRPr="001E0F35" w:rsidRDefault="001E0F35" w:rsidP="00392660">
            <w:pPr>
              <w:jc w:val="center"/>
              <w:rPr>
                <w:color w:val="000000"/>
                <w:sz w:val="16"/>
                <w:szCs w:val="16"/>
              </w:rPr>
            </w:pPr>
            <w:r w:rsidRPr="001E0F35">
              <w:rPr>
                <w:color w:val="000000"/>
                <w:sz w:val="16"/>
                <w:szCs w:val="16"/>
              </w:rPr>
              <w:t>10,0</w:t>
            </w:r>
          </w:p>
        </w:tc>
        <w:tc>
          <w:tcPr>
            <w:tcW w:w="353" w:type="pct"/>
            <w:tcBorders>
              <w:top w:val="nil"/>
              <w:left w:val="nil"/>
              <w:bottom w:val="single" w:sz="4" w:space="0" w:color="auto"/>
              <w:right w:val="single" w:sz="4" w:space="0" w:color="auto"/>
            </w:tcBorders>
            <w:vAlign w:val="center"/>
          </w:tcPr>
          <w:p w:rsidR="001E0F35" w:rsidRPr="001E0F35" w:rsidRDefault="001E0F35" w:rsidP="00392660">
            <w:pPr>
              <w:jc w:val="center"/>
              <w:rPr>
                <w:color w:val="000000"/>
                <w:sz w:val="16"/>
                <w:szCs w:val="16"/>
              </w:rPr>
            </w:pPr>
            <w:r w:rsidRPr="001E0F35">
              <w:rPr>
                <w:color w:val="000000"/>
                <w:sz w:val="16"/>
                <w:szCs w:val="16"/>
              </w:rPr>
              <w:t>10,2</w:t>
            </w:r>
          </w:p>
        </w:tc>
        <w:tc>
          <w:tcPr>
            <w:tcW w:w="330" w:type="pct"/>
            <w:tcBorders>
              <w:top w:val="nil"/>
              <w:left w:val="nil"/>
              <w:bottom w:val="single" w:sz="4" w:space="0" w:color="auto"/>
              <w:right w:val="single" w:sz="4" w:space="0" w:color="auto"/>
            </w:tcBorders>
            <w:vAlign w:val="center"/>
          </w:tcPr>
          <w:p w:rsidR="001E0F35" w:rsidRPr="001E0F35" w:rsidRDefault="001E0F35" w:rsidP="00392660">
            <w:pPr>
              <w:jc w:val="center"/>
              <w:rPr>
                <w:color w:val="000000"/>
                <w:sz w:val="16"/>
                <w:szCs w:val="16"/>
              </w:rPr>
            </w:pPr>
            <w:r w:rsidRPr="001E0F35">
              <w:rPr>
                <w:color w:val="000000"/>
                <w:sz w:val="16"/>
                <w:szCs w:val="16"/>
              </w:rPr>
              <w:t>10,5</w:t>
            </w:r>
          </w:p>
        </w:tc>
        <w:tc>
          <w:tcPr>
            <w:tcW w:w="306" w:type="pct"/>
            <w:tcBorders>
              <w:top w:val="nil"/>
              <w:left w:val="nil"/>
              <w:bottom w:val="single" w:sz="4" w:space="0" w:color="auto"/>
              <w:right w:val="single" w:sz="4" w:space="0" w:color="auto"/>
            </w:tcBorders>
            <w:vAlign w:val="center"/>
          </w:tcPr>
          <w:p w:rsidR="001E0F35" w:rsidRPr="001E0F35" w:rsidRDefault="001E0F35" w:rsidP="00392660">
            <w:pPr>
              <w:jc w:val="center"/>
              <w:rPr>
                <w:color w:val="000000"/>
                <w:sz w:val="16"/>
                <w:szCs w:val="16"/>
              </w:rPr>
            </w:pPr>
            <w:r w:rsidRPr="001E0F35">
              <w:rPr>
                <w:color w:val="000000"/>
                <w:sz w:val="16"/>
                <w:szCs w:val="16"/>
              </w:rPr>
              <w:t>10,0</w:t>
            </w:r>
          </w:p>
        </w:tc>
        <w:tc>
          <w:tcPr>
            <w:tcW w:w="354" w:type="pct"/>
            <w:tcBorders>
              <w:top w:val="nil"/>
              <w:left w:val="nil"/>
              <w:bottom w:val="single" w:sz="4" w:space="0" w:color="auto"/>
              <w:right w:val="single" w:sz="4" w:space="0" w:color="auto"/>
            </w:tcBorders>
            <w:vAlign w:val="center"/>
          </w:tcPr>
          <w:p w:rsidR="001E0F35" w:rsidRPr="001E0F35" w:rsidRDefault="001E0F35" w:rsidP="00392660">
            <w:pPr>
              <w:jc w:val="center"/>
              <w:rPr>
                <w:color w:val="000000"/>
                <w:sz w:val="16"/>
                <w:szCs w:val="16"/>
              </w:rPr>
            </w:pPr>
            <w:r w:rsidRPr="001E0F35">
              <w:rPr>
                <w:color w:val="000000"/>
                <w:sz w:val="16"/>
                <w:szCs w:val="16"/>
              </w:rPr>
              <w:t>9,4</w:t>
            </w:r>
          </w:p>
        </w:tc>
      </w:tr>
      <w:tr w:rsidR="001E0F35" w:rsidRPr="005A6FF3" w:rsidTr="00392660">
        <w:trPr>
          <w:trHeight w:val="300"/>
        </w:trPr>
        <w:tc>
          <w:tcPr>
            <w:tcW w:w="1127" w:type="pct"/>
            <w:vMerge/>
            <w:tcBorders>
              <w:top w:val="nil"/>
              <w:left w:val="single" w:sz="4" w:space="0" w:color="auto"/>
              <w:bottom w:val="single" w:sz="4" w:space="0" w:color="000000"/>
              <w:right w:val="single" w:sz="4" w:space="0" w:color="auto"/>
            </w:tcBorders>
            <w:shd w:val="clear" w:color="auto" w:fill="C5E0B3"/>
            <w:vAlign w:val="center"/>
          </w:tcPr>
          <w:p w:rsidR="001E0F35" w:rsidRPr="001E0F35" w:rsidRDefault="001E0F35" w:rsidP="00392660">
            <w:pPr>
              <w:jc w:val="both"/>
              <w:rPr>
                <w:color w:val="000000"/>
                <w:sz w:val="18"/>
                <w:szCs w:val="18"/>
              </w:rPr>
            </w:pPr>
          </w:p>
        </w:tc>
        <w:tc>
          <w:tcPr>
            <w:tcW w:w="413" w:type="pct"/>
            <w:tcBorders>
              <w:top w:val="nil"/>
              <w:left w:val="nil"/>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sz w:val="18"/>
                <w:szCs w:val="18"/>
              </w:rPr>
              <w:t>Чел.</w:t>
            </w:r>
          </w:p>
        </w:tc>
        <w:tc>
          <w:tcPr>
            <w:tcW w:w="353" w:type="pct"/>
            <w:tcBorders>
              <w:top w:val="single" w:sz="4" w:space="0" w:color="auto"/>
              <w:left w:val="nil"/>
              <w:bottom w:val="single" w:sz="4" w:space="0" w:color="auto"/>
              <w:right w:val="single" w:sz="4" w:space="0" w:color="auto"/>
            </w:tcBorders>
            <w:vAlign w:val="center"/>
          </w:tcPr>
          <w:p w:rsidR="001E0F35" w:rsidRPr="001E0F35" w:rsidRDefault="001E0F35" w:rsidP="00392660">
            <w:pPr>
              <w:jc w:val="center"/>
              <w:rPr>
                <w:color w:val="000000"/>
                <w:sz w:val="16"/>
                <w:szCs w:val="16"/>
              </w:rPr>
            </w:pPr>
            <w:r w:rsidRPr="001E0F35">
              <w:rPr>
                <w:color w:val="000000"/>
                <w:sz w:val="16"/>
                <w:szCs w:val="16"/>
              </w:rPr>
              <w:t>49</w:t>
            </w:r>
          </w:p>
        </w:tc>
        <w:tc>
          <w:tcPr>
            <w:tcW w:w="313"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sz w:val="16"/>
                <w:szCs w:val="16"/>
              </w:rPr>
            </w:pPr>
            <w:r w:rsidRPr="001E0F35">
              <w:rPr>
                <w:color w:val="000000"/>
                <w:sz w:val="16"/>
                <w:szCs w:val="16"/>
              </w:rPr>
              <w:t>51</w:t>
            </w:r>
          </w:p>
        </w:tc>
        <w:tc>
          <w:tcPr>
            <w:tcW w:w="393"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sz w:val="16"/>
                <w:szCs w:val="16"/>
              </w:rPr>
            </w:pPr>
            <w:r w:rsidRPr="001E0F35">
              <w:rPr>
                <w:color w:val="000000"/>
                <w:sz w:val="16"/>
                <w:szCs w:val="16"/>
              </w:rPr>
              <w:t>50</w:t>
            </w:r>
          </w:p>
        </w:tc>
        <w:tc>
          <w:tcPr>
            <w:tcW w:w="353" w:type="pct"/>
            <w:tcBorders>
              <w:top w:val="nil"/>
              <w:left w:val="nil"/>
              <w:bottom w:val="single" w:sz="4" w:space="0" w:color="auto"/>
              <w:right w:val="single" w:sz="4" w:space="0" w:color="auto"/>
            </w:tcBorders>
            <w:vAlign w:val="center"/>
          </w:tcPr>
          <w:p w:rsidR="001E0F35" w:rsidRPr="001E0F35" w:rsidRDefault="001E0F35" w:rsidP="00392660">
            <w:pPr>
              <w:jc w:val="center"/>
              <w:rPr>
                <w:color w:val="000000"/>
                <w:sz w:val="16"/>
                <w:szCs w:val="16"/>
              </w:rPr>
            </w:pPr>
            <w:r w:rsidRPr="001E0F35">
              <w:rPr>
                <w:color w:val="000000"/>
                <w:sz w:val="16"/>
                <w:szCs w:val="16"/>
              </w:rPr>
              <w:t>48</w:t>
            </w:r>
          </w:p>
        </w:tc>
        <w:tc>
          <w:tcPr>
            <w:tcW w:w="353" w:type="pct"/>
            <w:tcBorders>
              <w:top w:val="nil"/>
              <w:left w:val="nil"/>
              <w:bottom w:val="single" w:sz="4" w:space="0" w:color="auto"/>
              <w:right w:val="single" w:sz="4" w:space="0" w:color="auto"/>
            </w:tcBorders>
            <w:vAlign w:val="center"/>
          </w:tcPr>
          <w:p w:rsidR="001E0F35" w:rsidRPr="001E0F35" w:rsidRDefault="001E0F35" w:rsidP="00392660">
            <w:pPr>
              <w:jc w:val="center"/>
              <w:rPr>
                <w:color w:val="000000"/>
                <w:sz w:val="16"/>
                <w:szCs w:val="16"/>
              </w:rPr>
            </w:pPr>
            <w:r w:rsidRPr="001E0F35">
              <w:rPr>
                <w:color w:val="000000"/>
                <w:sz w:val="16"/>
                <w:szCs w:val="16"/>
              </w:rPr>
              <w:t>46</w:t>
            </w:r>
          </w:p>
        </w:tc>
        <w:tc>
          <w:tcPr>
            <w:tcW w:w="353" w:type="pct"/>
            <w:tcBorders>
              <w:top w:val="nil"/>
              <w:left w:val="nil"/>
              <w:bottom w:val="single" w:sz="4" w:space="0" w:color="auto"/>
              <w:right w:val="single" w:sz="4" w:space="0" w:color="auto"/>
            </w:tcBorders>
            <w:vAlign w:val="center"/>
          </w:tcPr>
          <w:p w:rsidR="001E0F35" w:rsidRPr="001E0F35" w:rsidRDefault="001E0F35" w:rsidP="00392660">
            <w:pPr>
              <w:jc w:val="center"/>
              <w:rPr>
                <w:color w:val="000000"/>
                <w:sz w:val="16"/>
                <w:szCs w:val="16"/>
              </w:rPr>
            </w:pPr>
            <w:r w:rsidRPr="001E0F35">
              <w:rPr>
                <w:color w:val="000000"/>
                <w:sz w:val="16"/>
                <w:szCs w:val="16"/>
              </w:rPr>
              <w:t>55</w:t>
            </w:r>
          </w:p>
        </w:tc>
        <w:tc>
          <w:tcPr>
            <w:tcW w:w="353" w:type="pct"/>
            <w:tcBorders>
              <w:top w:val="nil"/>
              <w:left w:val="nil"/>
              <w:bottom w:val="single" w:sz="4" w:space="0" w:color="auto"/>
              <w:right w:val="single" w:sz="4" w:space="0" w:color="auto"/>
            </w:tcBorders>
            <w:vAlign w:val="center"/>
          </w:tcPr>
          <w:p w:rsidR="001E0F35" w:rsidRPr="001E0F35" w:rsidRDefault="001E0F35" w:rsidP="00392660">
            <w:pPr>
              <w:jc w:val="center"/>
              <w:rPr>
                <w:color w:val="000000"/>
                <w:sz w:val="16"/>
                <w:szCs w:val="16"/>
              </w:rPr>
            </w:pPr>
            <w:r w:rsidRPr="001E0F35">
              <w:rPr>
                <w:color w:val="000000"/>
                <w:sz w:val="16"/>
                <w:szCs w:val="16"/>
              </w:rPr>
              <w:t>56</w:t>
            </w:r>
          </w:p>
        </w:tc>
        <w:tc>
          <w:tcPr>
            <w:tcW w:w="330" w:type="pct"/>
            <w:tcBorders>
              <w:top w:val="nil"/>
              <w:left w:val="nil"/>
              <w:bottom w:val="single" w:sz="4" w:space="0" w:color="auto"/>
              <w:right w:val="single" w:sz="4" w:space="0" w:color="auto"/>
            </w:tcBorders>
            <w:vAlign w:val="center"/>
          </w:tcPr>
          <w:p w:rsidR="001E0F35" w:rsidRPr="001E0F35" w:rsidRDefault="001E0F35" w:rsidP="00392660">
            <w:pPr>
              <w:jc w:val="center"/>
              <w:rPr>
                <w:color w:val="000000"/>
                <w:sz w:val="16"/>
                <w:szCs w:val="16"/>
              </w:rPr>
            </w:pPr>
            <w:r w:rsidRPr="001E0F35">
              <w:rPr>
                <w:color w:val="000000"/>
                <w:sz w:val="16"/>
                <w:szCs w:val="16"/>
              </w:rPr>
              <w:t>58</w:t>
            </w:r>
          </w:p>
        </w:tc>
        <w:tc>
          <w:tcPr>
            <w:tcW w:w="306" w:type="pct"/>
            <w:tcBorders>
              <w:top w:val="nil"/>
              <w:left w:val="nil"/>
              <w:bottom w:val="single" w:sz="4" w:space="0" w:color="auto"/>
              <w:right w:val="single" w:sz="4" w:space="0" w:color="auto"/>
            </w:tcBorders>
            <w:vAlign w:val="center"/>
          </w:tcPr>
          <w:p w:rsidR="001E0F35" w:rsidRPr="001E0F35" w:rsidRDefault="001E0F35" w:rsidP="00392660">
            <w:pPr>
              <w:jc w:val="center"/>
              <w:rPr>
                <w:color w:val="000000"/>
                <w:sz w:val="16"/>
                <w:szCs w:val="16"/>
              </w:rPr>
            </w:pPr>
            <w:r w:rsidRPr="001E0F35">
              <w:rPr>
                <w:color w:val="000000"/>
                <w:sz w:val="16"/>
                <w:szCs w:val="16"/>
              </w:rPr>
              <w:t>55</w:t>
            </w:r>
          </w:p>
        </w:tc>
        <w:tc>
          <w:tcPr>
            <w:tcW w:w="354" w:type="pct"/>
            <w:tcBorders>
              <w:top w:val="nil"/>
              <w:left w:val="nil"/>
              <w:bottom w:val="single" w:sz="4" w:space="0" w:color="auto"/>
              <w:right w:val="single" w:sz="4" w:space="0" w:color="auto"/>
            </w:tcBorders>
            <w:vAlign w:val="center"/>
          </w:tcPr>
          <w:p w:rsidR="001E0F35" w:rsidRPr="001E0F35" w:rsidRDefault="001E0F35" w:rsidP="00392660">
            <w:pPr>
              <w:jc w:val="center"/>
              <w:rPr>
                <w:color w:val="000000"/>
                <w:sz w:val="16"/>
                <w:szCs w:val="16"/>
              </w:rPr>
            </w:pPr>
            <w:r w:rsidRPr="001E0F35">
              <w:rPr>
                <w:color w:val="000000"/>
                <w:sz w:val="16"/>
                <w:szCs w:val="16"/>
              </w:rPr>
              <w:t>53</w:t>
            </w:r>
          </w:p>
        </w:tc>
      </w:tr>
      <w:tr w:rsidR="001E0F35" w:rsidRPr="005A6FF3" w:rsidTr="00392660">
        <w:trPr>
          <w:trHeight w:val="541"/>
        </w:trPr>
        <w:tc>
          <w:tcPr>
            <w:tcW w:w="1127" w:type="pct"/>
            <w:vMerge w:val="restart"/>
            <w:tcBorders>
              <w:top w:val="nil"/>
              <w:left w:val="single" w:sz="4" w:space="0" w:color="auto"/>
              <w:bottom w:val="single" w:sz="4" w:space="0" w:color="auto"/>
              <w:right w:val="single" w:sz="4" w:space="0" w:color="auto"/>
            </w:tcBorders>
            <w:shd w:val="clear" w:color="auto" w:fill="C5E0B3"/>
            <w:vAlign w:val="center"/>
          </w:tcPr>
          <w:p w:rsidR="001E0F35" w:rsidRPr="001E0F35" w:rsidRDefault="001E0F35" w:rsidP="00392660">
            <w:pPr>
              <w:jc w:val="both"/>
              <w:rPr>
                <w:color w:val="000000"/>
                <w:sz w:val="18"/>
                <w:szCs w:val="18"/>
              </w:rPr>
            </w:pPr>
            <w:r w:rsidRPr="001E0F35">
              <w:rPr>
                <w:color w:val="000000"/>
                <w:sz w:val="18"/>
                <w:szCs w:val="18"/>
              </w:rPr>
              <w:t xml:space="preserve">Обеспеченность средним медицинским персоналом (с учетом расчета населения Камышловского ГО и Камышловского МР – 51,2 </w:t>
            </w:r>
            <w:proofErr w:type="spellStart"/>
            <w:r w:rsidRPr="001E0F35">
              <w:rPr>
                <w:color w:val="000000"/>
                <w:sz w:val="18"/>
                <w:szCs w:val="18"/>
              </w:rPr>
              <w:t>тыс.человек</w:t>
            </w:r>
            <w:proofErr w:type="spellEnd"/>
            <w:r w:rsidRPr="001E0F35">
              <w:rPr>
                <w:color w:val="000000"/>
                <w:sz w:val="18"/>
                <w:szCs w:val="18"/>
              </w:rPr>
              <w:t>)</w:t>
            </w:r>
          </w:p>
        </w:tc>
        <w:tc>
          <w:tcPr>
            <w:tcW w:w="413" w:type="pct"/>
            <w:tcBorders>
              <w:top w:val="nil"/>
              <w:left w:val="nil"/>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sz w:val="16"/>
                <w:szCs w:val="16"/>
              </w:rPr>
              <w:t>на10 000 чел. населения</w:t>
            </w:r>
          </w:p>
        </w:tc>
        <w:tc>
          <w:tcPr>
            <w:tcW w:w="353" w:type="pct"/>
            <w:tcBorders>
              <w:top w:val="single" w:sz="4" w:space="0" w:color="auto"/>
              <w:left w:val="nil"/>
              <w:bottom w:val="single" w:sz="4" w:space="0" w:color="auto"/>
              <w:right w:val="single" w:sz="4" w:space="0" w:color="auto"/>
            </w:tcBorders>
            <w:vAlign w:val="center"/>
          </w:tcPr>
          <w:p w:rsidR="001E0F35" w:rsidRPr="001E0F35" w:rsidRDefault="001E0F35" w:rsidP="00392660">
            <w:pPr>
              <w:jc w:val="center"/>
              <w:rPr>
                <w:color w:val="000000"/>
                <w:sz w:val="16"/>
                <w:szCs w:val="16"/>
              </w:rPr>
            </w:pPr>
            <w:r w:rsidRPr="001E0F35">
              <w:rPr>
                <w:color w:val="000000"/>
                <w:sz w:val="16"/>
                <w:szCs w:val="16"/>
              </w:rPr>
              <w:t>41,6</w:t>
            </w:r>
          </w:p>
        </w:tc>
        <w:tc>
          <w:tcPr>
            <w:tcW w:w="313"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sz w:val="16"/>
                <w:szCs w:val="16"/>
              </w:rPr>
            </w:pPr>
            <w:r w:rsidRPr="001E0F35">
              <w:rPr>
                <w:color w:val="000000"/>
                <w:sz w:val="16"/>
                <w:szCs w:val="16"/>
              </w:rPr>
              <w:t>42,0</w:t>
            </w:r>
          </w:p>
        </w:tc>
        <w:tc>
          <w:tcPr>
            <w:tcW w:w="393"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sz w:val="16"/>
                <w:szCs w:val="16"/>
              </w:rPr>
            </w:pPr>
            <w:r w:rsidRPr="001E0F35">
              <w:rPr>
                <w:color w:val="000000"/>
                <w:sz w:val="16"/>
                <w:szCs w:val="16"/>
              </w:rPr>
              <w:t>42,8</w:t>
            </w:r>
          </w:p>
        </w:tc>
        <w:tc>
          <w:tcPr>
            <w:tcW w:w="353" w:type="pct"/>
            <w:tcBorders>
              <w:top w:val="nil"/>
              <w:left w:val="nil"/>
              <w:bottom w:val="single" w:sz="4" w:space="0" w:color="auto"/>
              <w:right w:val="single" w:sz="4" w:space="0" w:color="auto"/>
            </w:tcBorders>
            <w:vAlign w:val="center"/>
          </w:tcPr>
          <w:p w:rsidR="001E0F35" w:rsidRPr="001E0F35" w:rsidRDefault="001E0F35" w:rsidP="00392660">
            <w:pPr>
              <w:jc w:val="center"/>
              <w:rPr>
                <w:color w:val="000000"/>
                <w:sz w:val="16"/>
                <w:szCs w:val="16"/>
              </w:rPr>
            </w:pPr>
            <w:r w:rsidRPr="001E0F35">
              <w:rPr>
                <w:color w:val="000000"/>
                <w:sz w:val="16"/>
                <w:szCs w:val="16"/>
              </w:rPr>
              <w:t>45,6</w:t>
            </w:r>
          </w:p>
        </w:tc>
        <w:tc>
          <w:tcPr>
            <w:tcW w:w="353" w:type="pct"/>
            <w:tcBorders>
              <w:top w:val="nil"/>
              <w:left w:val="nil"/>
              <w:bottom w:val="single" w:sz="4" w:space="0" w:color="auto"/>
              <w:right w:val="single" w:sz="4" w:space="0" w:color="auto"/>
            </w:tcBorders>
            <w:vAlign w:val="center"/>
          </w:tcPr>
          <w:p w:rsidR="001E0F35" w:rsidRPr="001E0F35" w:rsidRDefault="001E0F35" w:rsidP="00392660">
            <w:pPr>
              <w:jc w:val="center"/>
              <w:rPr>
                <w:color w:val="000000"/>
                <w:sz w:val="16"/>
                <w:szCs w:val="16"/>
              </w:rPr>
            </w:pPr>
            <w:r w:rsidRPr="001E0F35">
              <w:rPr>
                <w:color w:val="000000"/>
                <w:sz w:val="16"/>
                <w:szCs w:val="16"/>
              </w:rPr>
              <w:t>51,1</w:t>
            </w:r>
          </w:p>
        </w:tc>
        <w:tc>
          <w:tcPr>
            <w:tcW w:w="353" w:type="pct"/>
            <w:tcBorders>
              <w:top w:val="nil"/>
              <w:left w:val="nil"/>
              <w:bottom w:val="single" w:sz="4" w:space="0" w:color="auto"/>
              <w:right w:val="single" w:sz="4" w:space="0" w:color="auto"/>
            </w:tcBorders>
            <w:vAlign w:val="center"/>
          </w:tcPr>
          <w:p w:rsidR="001E0F35" w:rsidRPr="001E0F35" w:rsidRDefault="001E0F35" w:rsidP="00392660">
            <w:pPr>
              <w:jc w:val="center"/>
              <w:rPr>
                <w:color w:val="000000"/>
                <w:sz w:val="16"/>
                <w:szCs w:val="16"/>
              </w:rPr>
            </w:pPr>
            <w:r w:rsidRPr="001E0F35">
              <w:rPr>
                <w:color w:val="000000"/>
                <w:sz w:val="16"/>
                <w:szCs w:val="16"/>
              </w:rPr>
              <w:t>49,3</w:t>
            </w:r>
          </w:p>
        </w:tc>
        <w:tc>
          <w:tcPr>
            <w:tcW w:w="353" w:type="pct"/>
            <w:tcBorders>
              <w:top w:val="nil"/>
              <w:left w:val="nil"/>
              <w:bottom w:val="single" w:sz="4" w:space="0" w:color="auto"/>
              <w:right w:val="single" w:sz="4" w:space="0" w:color="auto"/>
            </w:tcBorders>
            <w:vAlign w:val="center"/>
          </w:tcPr>
          <w:p w:rsidR="001E0F35" w:rsidRPr="001E0F35" w:rsidRDefault="001E0F35" w:rsidP="00392660">
            <w:pPr>
              <w:jc w:val="center"/>
              <w:rPr>
                <w:color w:val="000000"/>
                <w:sz w:val="16"/>
                <w:szCs w:val="16"/>
              </w:rPr>
            </w:pPr>
            <w:r w:rsidRPr="001E0F35">
              <w:rPr>
                <w:color w:val="000000"/>
                <w:sz w:val="16"/>
                <w:szCs w:val="16"/>
              </w:rPr>
              <w:t>53,2</w:t>
            </w:r>
          </w:p>
        </w:tc>
        <w:tc>
          <w:tcPr>
            <w:tcW w:w="330" w:type="pct"/>
            <w:tcBorders>
              <w:top w:val="nil"/>
              <w:left w:val="nil"/>
              <w:bottom w:val="single" w:sz="4" w:space="0" w:color="auto"/>
              <w:right w:val="single" w:sz="4" w:space="0" w:color="auto"/>
            </w:tcBorders>
            <w:vAlign w:val="center"/>
          </w:tcPr>
          <w:p w:rsidR="001E0F35" w:rsidRPr="001E0F35" w:rsidRDefault="001E0F35" w:rsidP="00392660">
            <w:pPr>
              <w:jc w:val="center"/>
              <w:rPr>
                <w:color w:val="000000"/>
                <w:sz w:val="16"/>
                <w:szCs w:val="16"/>
              </w:rPr>
            </w:pPr>
            <w:r w:rsidRPr="001E0F35">
              <w:rPr>
                <w:color w:val="000000"/>
                <w:sz w:val="16"/>
                <w:szCs w:val="16"/>
              </w:rPr>
              <w:t>49,3</w:t>
            </w:r>
          </w:p>
        </w:tc>
        <w:tc>
          <w:tcPr>
            <w:tcW w:w="306" w:type="pct"/>
            <w:tcBorders>
              <w:top w:val="nil"/>
              <w:left w:val="nil"/>
              <w:bottom w:val="single" w:sz="4" w:space="0" w:color="auto"/>
              <w:right w:val="single" w:sz="4" w:space="0" w:color="auto"/>
            </w:tcBorders>
            <w:vAlign w:val="center"/>
          </w:tcPr>
          <w:p w:rsidR="001E0F35" w:rsidRPr="001E0F35" w:rsidRDefault="001E0F35" w:rsidP="00392660">
            <w:pPr>
              <w:jc w:val="center"/>
              <w:rPr>
                <w:color w:val="000000"/>
                <w:sz w:val="16"/>
                <w:szCs w:val="16"/>
              </w:rPr>
            </w:pPr>
            <w:r w:rsidRPr="001E0F35">
              <w:rPr>
                <w:color w:val="000000"/>
                <w:sz w:val="16"/>
                <w:szCs w:val="16"/>
              </w:rPr>
              <w:t>49,1</w:t>
            </w:r>
          </w:p>
        </w:tc>
        <w:tc>
          <w:tcPr>
            <w:tcW w:w="354" w:type="pct"/>
            <w:tcBorders>
              <w:top w:val="nil"/>
              <w:left w:val="nil"/>
              <w:bottom w:val="single" w:sz="4" w:space="0" w:color="auto"/>
              <w:right w:val="single" w:sz="4" w:space="0" w:color="auto"/>
            </w:tcBorders>
            <w:vAlign w:val="center"/>
          </w:tcPr>
          <w:p w:rsidR="001E0F35" w:rsidRPr="001E0F35" w:rsidRDefault="001E0F35" w:rsidP="00392660">
            <w:pPr>
              <w:jc w:val="center"/>
              <w:rPr>
                <w:color w:val="000000"/>
                <w:sz w:val="16"/>
                <w:szCs w:val="16"/>
              </w:rPr>
            </w:pPr>
            <w:r w:rsidRPr="001E0F35">
              <w:rPr>
                <w:color w:val="000000"/>
                <w:sz w:val="16"/>
                <w:szCs w:val="16"/>
              </w:rPr>
              <w:t>61,1</w:t>
            </w:r>
          </w:p>
        </w:tc>
      </w:tr>
      <w:tr w:rsidR="001E0F35" w:rsidRPr="005A6FF3" w:rsidTr="00392660">
        <w:trPr>
          <w:trHeight w:val="300"/>
        </w:trPr>
        <w:tc>
          <w:tcPr>
            <w:tcW w:w="1127" w:type="pct"/>
            <w:vMerge/>
            <w:tcBorders>
              <w:top w:val="nil"/>
              <w:left w:val="single" w:sz="4" w:space="0" w:color="auto"/>
              <w:bottom w:val="single" w:sz="4" w:space="0" w:color="auto"/>
              <w:right w:val="single" w:sz="4" w:space="0" w:color="auto"/>
            </w:tcBorders>
            <w:shd w:val="clear" w:color="auto" w:fill="C5E0B3"/>
            <w:vAlign w:val="center"/>
          </w:tcPr>
          <w:p w:rsidR="001E0F35" w:rsidRPr="001E0F35" w:rsidRDefault="001E0F35" w:rsidP="00392660">
            <w:pPr>
              <w:jc w:val="both"/>
              <w:rPr>
                <w:color w:val="000000"/>
                <w:sz w:val="18"/>
                <w:szCs w:val="18"/>
              </w:rPr>
            </w:pPr>
          </w:p>
        </w:tc>
        <w:tc>
          <w:tcPr>
            <w:tcW w:w="413" w:type="pct"/>
            <w:tcBorders>
              <w:top w:val="nil"/>
              <w:left w:val="nil"/>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sz w:val="18"/>
                <w:szCs w:val="18"/>
              </w:rPr>
              <w:t>Чел.</w:t>
            </w:r>
          </w:p>
        </w:tc>
        <w:tc>
          <w:tcPr>
            <w:tcW w:w="353" w:type="pct"/>
            <w:tcBorders>
              <w:top w:val="single" w:sz="4" w:space="0" w:color="auto"/>
              <w:left w:val="nil"/>
              <w:bottom w:val="single" w:sz="4" w:space="0" w:color="auto"/>
              <w:right w:val="single" w:sz="4" w:space="0" w:color="auto"/>
            </w:tcBorders>
            <w:vAlign w:val="center"/>
          </w:tcPr>
          <w:p w:rsidR="001E0F35" w:rsidRPr="001E0F35" w:rsidRDefault="001E0F35" w:rsidP="00392660">
            <w:pPr>
              <w:jc w:val="center"/>
              <w:rPr>
                <w:color w:val="000000"/>
                <w:sz w:val="16"/>
                <w:szCs w:val="16"/>
              </w:rPr>
            </w:pPr>
            <w:r w:rsidRPr="001E0F35">
              <w:rPr>
                <w:color w:val="000000"/>
                <w:sz w:val="16"/>
                <w:szCs w:val="16"/>
              </w:rPr>
              <w:t>238</w:t>
            </w:r>
          </w:p>
        </w:tc>
        <w:tc>
          <w:tcPr>
            <w:tcW w:w="313"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sz w:val="16"/>
                <w:szCs w:val="16"/>
              </w:rPr>
            </w:pPr>
            <w:r w:rsidRPr="001E0F35">
              <w:rPr>
                <w:color w:val="000000"/>
                <w:sz w:val="16"/>
                <w:szCs w:val="16"/>
              </w:rPr>
              <w:t>240</w:t>
            </w:r>
          </w:p>
        </w:tc>
        <w:tc>
          <w:tcPr>
            <w:tcW w:w="393"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sz w:val="16"/>
                <w:szCs w:val="16"/>
              </w:rPr>
            </w:pPr>
            <w:r w:rsidRPr="001E0F35">
              <w:rPr>
                <w:color w:val="000000"/>
                <w:sz w:val="16"/>
                <w:szCs w:val="16"/>
              </w:rPr>
              <w:t>242</w:t>
            </w:r>
          </w:p>
        </w:tc>
        <w:tc>
          <w:tcPr>
            <w:tcW w:w="353" w:type="pct"/>
            <w:tcBorders>
              <w:top w:val="nil"/>
              <w:left w:val="nil"/>
              <w:bottom w:val="single" w:sz="4" w:space="0" w:color="auto"/>
              <w:right w:val="single" w:sz="4" w:space="0" w:color="auto"/>
            </w:tcBorders>
            <w:vAlign w:val="center"/>
          </w:tcPr>
          <w:p w:rsidR="001E0F35" w:rsidRPr="001E0F35" w:rsidRDefault="001E0F35" w:rsidP="00392660">
            <w:pPr>
              <w:jc w:val="center"/>
              <w:rPr>
                <w:color w:val="000000"/>
                <w:sz w:val="16"/>
                <w:szCs w:val="16"/>
              </w:rPr>
            </w:pPr>
            <w:r w:rsidRPr="001E0F35">
              <w:rPr>
                <w:color w:val="000000"/>
                <w:sz w:val="16"/>
                <w:szCs w:val="16"/>
              </w:rPr>
              <w:t>251</w:t>
            </w:r>
          </w:p>
        </w:tc>
        <w:tc>
          <w:tcPr>
            <w:tcW w:w="353" w:type="pct"/>
            <w:tcBorders>
              <w:top w:val="nil"/>
              <w:left w:val="nil"/>
              <w:bottom w:val="single" w:sz="4" w:space="0" w:color="auto"/>
              <w:right w:val="single" w:sz="4" w:space="0" w:color="auto"/>
            </w:tcBorders>
            <w:vAlign w:val="center"/>
          </w:tcPr>
          <w:p w:rsidR="001E0F35" w:rsidRPr="001E0F35" w:rsidRDefault="001E0F35" w:rsidP="00392660">
            <w:pPr>
              <w:jc w:val="center"/>
              <w:rPr>
                <w:color w:val="000000"/>
                <w:sz w:val="16"/>
                <w:szCs w:val="16"/>
              </w:rPr>
            </w:pPr>
            <w:r w:rsidRPr="001E0F35">
              <w:rPr>
                <w:color w:val="000000"/>
                <w:sz w:val="16"/>
                <w:szCs w:val="16"/>
              </w:rPr>
              <w:t>284</w:t>
            </w:r>
          </w:p>
        </w:tc>
        <w:tc>
          <w:tcPr>
            <w:tcW w:w="353" w:type="pct"/>
            <w:tcBorders>
              <w:top w:val="nil"/>
              <w:left w:val="nil"/>
              <w:bottom w:val="single" w:sz="4" w:space="0" w:color="auto"/>
              <w:right w:val="single" w:sz="4" w:space="0" w:color="auto"/>
            </w:tcBorders>
            <w:vAlign w:val="center"/>
          </w:tcPr>
          <w:p w:rsidR="001E0F35" w:rsidRPr="001E0F35" w:rsidRDefault="001E0F35" w:rsidP="00392660">
            <w:pPr>
              <w:jc w:val="center"/>
              <w:rPr>
                <w:color w:val="000000"/>
                <w:sz w:val="16"/>
                <w:szCs w:val="16"/>
              </w:rPr>
            </w:pPr>
            <w:r w:rsidRPr="001E0F35">
              <w:rPr>
                <w:color w:val="000000"/>
                <w:sz w:val="16"/>
                <w:szCs w:val="16"/>
              </w:rPr>
              <w:t>272</w:t>
            </w:r>
          </w:p>
        </w:tc>
        <w:tc>
          <w:tcPr>
            <w:tcW w:w="353" w:type="pct"/>
            <w:tcBorders>
              <w:top w:val="nil"/>
              <w:left w:val="nil"/>
              <w:bottom w:val="single" w:sz="4" w:space="0" w:color="auto"/>
              <w:right w:val="single" w:sz="4" w:space="0" w:color="auto"/>
            </w:tcBorders>
            <w:vAlign w:val="center"/>
          </w:tcPr>
          <w:p w:rsidR="001E0F35" w:rsidRPr="001E0F35" w:rsidRDefault="001E0F35" w:rsidP="00392660">
            <w:pPr>
              <w:jc w:val="center"/>
              <w:rPr>
                <w:color w:val="000000"/>
                <w:sz w:val="16"/>
                <w:szCs w:val="16"/>
              </w:rPr>
            </w:pPr>
            <w:r w:rsidRPr="001E0F35">
              <w:rPr>
                <w:color w:val="000000"/>
                <w:sz w:val="16"/>
                <w:szCs w:val="16"/>
              </w:rPr>
              <w:t>293</w:t>
            </w:r>
          </w:p>
        </w:tc>
        <w:tc>
          <w:tcPr>
            <w:tcW w:w="330" w:type="pct"/>
            <w:tcBorders>
              <w:top w:val="nil"/>
              <w:left w:val="nil"/>
              <w:bottom w:val="single" w:sz="4" w:space="0" w:color="auto"/>
              <w:right w:val="single" w:sz="4" w:space="0" w:color="auto"/>
            </w:tcBorders>
            <w:vAlign w:val="center"/>
          </w:tcPr>
          <w:p w:rsidR="001E0F35" w:rsidRPr="001E0F35" w:rsidRDefault="001E0F35" w:rsidP="00392660">
            <w:pPr>
              <w:jc w:val="center"/>
              <w:rPr>
                <w:color w:val="000000"/>
                <w:sz w:val="16"/>
                <w:szCs w:val="16"/>
              </w:rPr>
            </w:pPr>
            <w:r w:rsidRPr="001E0F35">
              <w:rPr>
                <w:color w:val="000000"/>
                <w:sz w:val="16"/>
                <w:szCs w:val="16"/>
              </w:rPr>
              <w:t>272</w:t>
            </w:r>
          </w:p>
        </w:tc>
        <w:tc>
          <w:tcPr>
            <w:tcW w:w="306" w:type="pct"/>
            <w:tcBorders>
              <w:top w:val="nil"/>
              <w:left w:val="nil"/>
              <w:bottom w:val="single" w:sz="4" w:space="0" w:color="auto"/>
              <w:right w:val="single" w:sz="4" w:space="0" w:color="auto"/>
            </w:tcBorders>
            <w:vAlign w:val="center"/>
          </w:tcPr>
          <w:p w:rsidR="001E0F35" w:rsidRPr="001E0F35" w:rsidRDefault="001E0F35" w:rsidP="00392660">
            <w:pPr>
              <w:jc w:val="center"/>
              <w:rPr>
                <w:color w:val="000000"/>
                <w:sz w:val="16"/>
                <w:szCs w:val="16"/>
              </w:rPr>
            </w:pPr>
            <w:r w:rsidRPr="001E0F35">
              <w:rPr>
                <w:color w:val="000000"/>
                <w:sz w:val="16"/>
                <w:szCs w:val="16"/>
              </w:rPr>
              <w:t>271</w:t>
            </w:r>
          </w:p>
        </w:tc>
        <w:tc>
          <w:tcPr>
            <w:tcW w:w="354" w:type="pct"/>
            <w:tcBorders>
              <w:top w:val="nil"/>
              <w:left w:val="nil"/>
              <w:bottom w:val="single" w:sz="4" w:space="0" w:color="auto"/>
              <w:right w:val="single" w:sz="4" w:space="0" w:color="auto"/>
            </w:tcBorders>
            <w:vAlign w:val="center"/>
          </w:tcPr>
          <w:p w:rsidR="001E0F35" w:rsidRPr="001E0F35" w:rsidRDefault="001E0F35" w:rsidP="00392660">
            <w:pPr>
              <w:jc w:val="center"/>
              <w:rPr>
                <w:color w:val="000000"/>
                <w:sz w:val="16"/>
                <w:szCs w:val="16"/>
              </w:rPr>
            </w:pPr>
            <w:r w:rsidRPr="001E0F35">
              <w:rPr>
                <w:color w:val="000000"/>
                <w:sz w:val="16"/>
                <w:szCs w:val="16"/>
              </w:rPr>
              <w:t>222</w:t>
            </w:r>
          </w:p>
        </w:tc>
      </w:tr>
      <w:tr w:rsidR="001E0F35" w:rsidRPr="005A6FF3" w:rsidTr="00392660">
        <w:trPr>
          <w:trHeight w:val="480"/>
        </w:trPr>
        <w:tc>
          <w:tcPr>
            <w:tcW w:w="1127" w:type="pct"/>
            <w:tcBorders>
              <w:top w:val="nil"/>
              <w:left w:val="single" w:sz="4" w:space="0" w:color="auto"/>
              <w:bottom w:val="single" w:sz="4" w:space="0" w:color="auto"/>
              <w:right w:val="single" w:sz="4" w:space="0" w:color="auto"/>
            </w:tcBorders>
            <w:shd w:val="clear" w:color="auto" w:fill="C5E0B3"/>
            <w:vAlign w:val="center"/>
          </w:tcPr>
          <w:p w:rsidR="001E0F35" w:rsidRPr="001E0F35" w:rsidRDefault="001E0F35" w:rsidP="00392660">
            <w:pPr>
              <w:jc w:val="both"/>
              <w:rPr>
                <w:color w:val="000000"/>
                <w:sz w:val="18"/>
                <w:szCs w:val="18"/>
              </w:rPr>
            </w:pPr>
            <w:r w:rsidRPr="001E0F35">
              <w:rPr>
                <w:color w:val="000000"/>
                <w:sz w:val="18"/>
                <w:szCs w:val="18"/>
              </w:rPr>
              <w:t xml:space="preserve">Общая заболеваемость, </w:t>
            </w:r>
          </w:p>
        </w:tc>
        <w:tc>
          <w:tcPr>
            <w:tcW w:w="413" w:type="pct"/>
            <w:tcBorders>
              <w:top w:val="single" w:sz="4" w:space="0" w:color="auto"/>
              <w:left w:val="nil"/>
              <w:bottom w:val="single" w:sz="4" w:space="0" w:color="auto"/>
              <w:right w:val="single" w:sz="4" w:space="0" w:color="auto"/>
            </w:tcBorders>
            <w:vAlign w:val="center"/>
          </w:tcPr>
          <w:p w:rsidR="001E0F35" w:rsidRPr="001E0F35" w:rsidRDefault="001E0F35" w:rsidP="00392660">
            <w:pPr>
              <w:jc w:val="center"/>
              <w:rPr>
                <w:color w:val="000000"/>
                <w:sz w:val="16"/>
                <w:szCs w:val="16"/>
              </w:rPr>
            </w:pPr>
            <w:r w:rsidRPr="001E0F35">
              <w:rPr>
                <w:color w:val="000000"/>
                <w:sz w:val="16"/>
                <w:szCs w:val="16"/>
              </w:rPr>
              <w:t>случаев на 1000 населения</w:t>
            </w:r>
          </w:p>
        </w:tc>
        <w:tc>
          <w:tcPr>
            <w:tcW w:w="353" w:type="pct"/>
            <w:tcBorders>
              <w:top w:val="single" w:sz="4" w:space="0" w:color="auto"/>
              <w:left w:val="nil"/>
              <w:bottom w:val="single" w:sz="4" w:space="0" w:color="auto"/>
              <w:right w:val="single" w:sz="4" w:space="0" w:color="auto"/>
            </w:tcBorders>
            <w:vAlign w:val="center"/>
          </w:tcPr>
          <w:p w:rsidR="001E0F35" w:rsidRPr="001E0F35" w:rsidRDefault="001E0F35" w:rsidP="00392660">
            <w:pPr>
              <w:jc w:val="center"/>
              <w:rPr>
                <w:color w:val="000000"/>
                <w:sz w:val="16"/>
                <w:szCs w:val="16"/>
              </w:rPr>
            </w:pPr>
            <w:r w:rsidRPr="001E0F35">
              <w:rPr>
                <w:color w:val="000000"/>
                <w:sz w:val="16"/>
                <w:szCs w:val="16"/>
              </w:rPr>
              <w:t>н/д</w:t>
            </w:r>
          </w:p>
        </w:tc>
        <w:tc>
          <w:tcPr>
            <w:tcW w:w="313"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sz w:val="16"/>
                <w:szCs w:val="16"/>
              </w:rPr>
            </w:pPr>
            <w:r w:rsidRPr="001E0F35">
              <w:rPr>
                <w:color w:val="000000"/>
                <w:sz w:val="16"/>
                <w:szCs w:val="16"/>
              </w:rPr>
              <w:t>н/д</w:t>
            </w:r>
          </w:p>
        </w:tc>
        <w:tc>
          <w:tcPr>
            <w:tcW w:w="393"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sz w:val="16"/>
                <w:szCs w:val="16"/>
              </w:rPr>
            </w:pPr>
            <w:r w:rsidRPr="001E0F35">
              <w:rPr>
                <w:color w:val="000000"/>
                <w:sz w:val="16"/>
                <w:szCs w:val="16"/>
              </w:rPr>
              <w:t>681,8</w:t>
            </w:r>
          </w:p>
        </w:tc>
        <w:tc>
          <w:tcPr>
            <w:tcW w:w="353" w:type="pct"/>
            <w:tcBorders>
              <w:top w:val="single" w:sz="4" w:space="0" w:color="auto"/>
              <w:left w:val="nil"/>
              <w:bottom w:val="single" w:sz="4" w:space="0" w:color="auto"/>
              <w:right w:val="single" w:sz="4" w:space="0" w:color="auto"/>
            </w:tcBorders>
            <w:vAlign w:val="center"/>
          </w:tcPr>
          <w:p w:rsidR="001E0F35" w:rsidRPr="001E0F35" w:rsidRDefault="001E0F35" w:rsidP="00392660">
            <w:pPr>
              <w:jc w:val="center"/>
              <w:rPr>
                <w:color w:val="000000"/>
                <w:sz w:val="16"/>
                <w:szCs w:val="16"/>
              </w:rPr>
            </w:pPr>
            <w:r w:rsidRPr="001E0F35">
              <w:rPr>
                <w:color w:val="000000"/>
                <w:sz w:val="16"/>
                <w:szCs w:val="16"/>
              </w:rPr>
              <w:t>678,2</w:t>
            </w:r>
          </w:p>
        </w:tc>
        <w:tc>
          <w:tcPr>
            <w:tcW w:w="353" w:type="pct"/>
            <w:tcBorders>
              <w:top w:val="single" w:sz="4" w:space="0" w:color="auto"/>
              <w:left w:val="nil"/>
              <w:bottom w:val="single" w:sz="4" w:space="0" w:color="auto"/>
              <w:right w:val="single" w:sz="4" w:space="0" w:color="auto"/>
            </w:tcBorders>
            <w:vAlign w:val="center"/>
          </w:tcPr>
          <w:p w:rsidR="001E0F35" w:rsidRPr="001E0F35" w:rsidRDefault="001E0F35" w:rsidP="00392660">
            <w:pPr>
              <w:jc w:val="center"/>
              <w:rPr>
                <w:color w:val="000000"/>
                <w:sz w:val="16"/>
                <w:szCs w:val="16"/>
              </w:rPr>
            </w:pPr>
            <w:r w:rsidRPr="001E0F35">
              <w:rPr>
                <w:color w:val="000000"/>
                <w:sz w:val="16"/>
                <w:szCs w:val="16"/>
              </w:rPr>
              <w:t>695,4</w:t>
            </w:r>
          </w:p>
        </w:tc>
        <w:tc>
          <w:tcPr>
            <w:tcW w:w="353" w:type="pct"/>
            <w:tcBorders>
              <w:top w:val="single" w:sz="4" w:space="0" w:color="auto"/>
              <w:left w:val="nil"/>
              <w:bottom w:val="single" w:sz="4" w:space="0" w:color="auto"/>
              <w:right w:val="single" w:sz="4" w:space="0" w:color="auto"/>
            </w:tcBorders>
            <w:vAlign w:val="center"/>
          </w:tcPr>
          <w:p w:rsidR="001E0F35" w:rsidRPr="001E0F35" w:rsidRDefault="001E0F35" w:rsidP="00392660">
            <w:pPr>
              <w:jc w:val="center"/>
              <w:rPr>
                <w:color w:val="000000"/>
                <w:sz w:val="16"/>
                <w:szCs w:val="16"/>
              </w:rPr>
            </w:pPr>
            <w:r w:rsidRPr="001E0F35">
              <w:rPr>
                <w:color w:val="000000"/>
                <w:sz w:val="16"/>
                <w:szCs w:val="16"/>
              </w:rPr>
              <w:t>712,8</w:t>
            </w:r>
          </w:p>
        </w:tc>
        <w:tc>
          <w:tcPr>
            <w:tcW w:w="353" w:type="pct"/>
            <w:tcBorders>
              <w:top w:val="single" w:sz="4" w:space="0" w:color="auto"/>
              <w:left w:val="nil"/>
              <w:bottom w:val="single" w:sz="4" w:space="0" w:color="auto"/>
              <w:right w:val="single" w:sz="4" w:space="0" w:color="auto"/>
            </w:tcBorders>
            <w:vAlign w:val="center"/>
          </w:tcPr>
          <w:p w:rsidR="001E0F35" w:rsidRPr="001E0F35" w:rsidRDefault="001E0F35" w:rsidP="00392660">
            <w:pPr>
              <w:jc w:val="center"/>
              <w:rPr>
                <w:color w:val="000000"/>
                <w:sz w:val="16"/>
                <w:szCs w:val="16"/>
              </w:rPr>
            </w:pPr>
            <w:r w:rsidRPr="001E0F35">
              <w:rPr>
                <w:color w:val="000000"/>
                <w:sz w:val="16"/>
                <w:szCs w:val="16"/>
              </w:rPr>
              <w:t>701,5</w:t>
            </w:r>
          </w:p>
        </w:tc>
        <w:tc>
          <w:tcPr>
            <w:tcW w:w="330" w:type="pct"/>
            <w:tcBorders>
              <w:top w:val="single" w:sz="4" w:space="0" w:color="auto"/>
              <w:left w:val="nil"/>
              <w:bottom w:val="single" w:sz="4" w:space="0" w:color="auto"/>
              <w:right w:val="single" w:sz="4" w:space="0" w:color="auto"/>
            </w:tcBorders>
            <w:vAlign w:val="center"/>
          </w:tcPr>
          <w:p w:rsidR="001E0F35" w:rsidRPr="001E0F35" w:rsidRDefault="001E0F35" w:rsidP="00392660">
            <w:pPr>
              <w:jc w:val="center"/>
              <w:rPr>
                <w:color w:val="000000"/>
                <w:sz w:val="16"/>
                <w:szCs w:val="16"/>
              </w:rPr>
            </w:pPr>
            <w:r w:rsidRPr="001E0F35">
              <w:rPr>
                <w:color w:val="000000"/>
                <w:sz w:val="16"/>
                <w:szCs w:val="16"/>
              </w:rPr>
              <w:t>733,3</w:t>
            </w:r>
          </w:p>
        </w:tc>
        <w:tc>
          <w:tcPr>
            <w:tcW w:w="306" w:type="pct"/>
            <w:tcBorders>
              <w:top w:val="single" w:sz="4" w:space="0" w:color="auto"/>
              <w:left w:val="nil"/>
              <w:bottom w:val="single" w:sz="4" w:space="0" w:color="auto"/>
              <w:right w:val="single" w:sz="4" w:space="0" w:color="auto"/>
            </w:tcBorders>
            <w:vAlign w:val="center"/>
          </w:tcPr>
          <w:p w:rsidR="001E0F35" w:rsidRPr="001E0F35" w:rsidRDefault="001E0F35" w:rsidP="00392660">
            <w:pPr>
              <w:jc w:val="center"/>
              <w:rPr>
                <w:color w:val="000000"/>
                <w:sz w:val="16"/>
                <w:szCs w:val="16"/>
              </w:rPr>
            </w:pPr>
            <w:r w:rsidRPr="001E0F35">
              <w:rPr>
                <w:color w:val="000000"/>
                <w:sz w:val="16"/>
                <w:szCs w:val="16"/>
              </w:rPr>
              <w:t>866,0</w:t>
            </w:r>
          </w:p>
        </w:tc>
        <w:tc>
          <w:tcPr>
            <w:tcW w:w="354" w:type="pct"/>
            <w:tcBorders>
              <w:top w:val="single" w:sz="4" w:space="0" w:color="auto"/>
              <w:left w:val="nil"/>
              <w:bottom w:val="single" w:sz="4" w:space="0" w:color="auto"/>
              <w:right w:val="single" w:sz="4" w:space="0" w:color="auto"/>
            </w:tcBorders>
            <w:vAlign w:val="center"/>
          </w:tcPr>
          <w:p w:rsidR="001E0F35" w:rsidRPr="001E0F35" w:rsidRDefault="001E0F35" w:rsidP="00392660">
            <w:pPr>
              <w:jc w:val="center"/>
              <w:rPr>
                <w:color w:val="000000"/>
                <w:sz w:val="16"/>
                <w:szCs w:val="16"/>
              </w:rPr>
            </w:pPr>
            <w:r w:rsidRPr="001E0F35">
              <w:rPr>
                <w:color w:val="000000"/>
                <w:sz w:val="16"/>
                <w:szCs w:val="16"/>
              </w:rPr>
              <w:t>797,0</w:t>
            </w:r>
          </w:p>
        </w:tc>
      </w:tr>
      <w:tr w:rsidR="001E0F35" w:rsidRPr="005A6FF3" w:rsidTr="00392660">
        <w:trPr>
          <w:trHeight w:val="600"/>
        </w:trPr>
        <w:tc>
          <w:tcPr>
            <w:tcW w:w="1127" w:type="pct"/>
            <w:tcBorders>
              <w:top w:val="single" w:sz="4" w:space="0" w:color="auto"/>
              <w:left w:val="single" w:sz="4" w:space="0" w:color="auto"/>
              <w:bottom w:val="single" w:sz="4" w:space="0" w:color="auto"/>
              <w:right w:val="single" w:sz="4" w:space="0" w:color="auto"/>
            </w:tcBorders>
            <w:shd w:val="clear" w:color="auto" w:fill="C5E0B3"/>
            <w:vAlign w:val="center"/>
          </w:tcPr>
          <w:p w:rsidR="001E0F35" w:rsidRPr="001E0F35" w:rsidRDefault="001E0F35" w:rsidP="00392660">
            <w:pPr>
              <w:jc w:val="both"/>
              <w:rPr>
                <w:color w:val="000000"/>
                <w:sz w:val="18"/>
                <w:szCs w:val="18"/>
              </w:rPr>
            </w:pPr>
            <w:r w:rsidRPr="001E0F35">
              <w:rPr>
                <w:color w:val="000000"/>
                <w:sz w:val="18"/>
                <w:szCs w:val="18"/>
              </w:rPr>
              <w:t>Численность взрослого населения, подлежащего диспансеризации</w:t>
            </w:r>
          </w:p>
        </w:tc>
        <w:tc>
          <w:tcPr>
            <w:tcW w:w="413" w:type="pct"/>
            <w:tcBorders>
              <w:top w:val="single" w:sz="4" w:space="0" w:color="auto"/>
              <w:left w:val="nil"/>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sz w:val="18"/>
                <w:szCs w:val="18"/>
              </w:rPr>
              <w:t>Чел.</w:t>
            </w:r>
          </w:p>
        </w:tc>
        <w:tc>
          <w:tcPr>
            <w:tcW w:w="353" w:type="pct"/>
            <w:tcBorders>
              <w:top w:val="single" w:sz="4" w:space="0" w:color="auto"/>
              <w:left w:val="nil"/>
              <w:bottom w:val="single" w:sz="4" w:space="0" w:color="auto"/>
              <w:right w:val="single" w:sz="4" w:space="0" w:color="auto"/>
            </w:tcBorders>
            <w:vAlign w:val="center"/>
          </w:tcPr>
          <w:p w:rsidR="001E0F35" w:rsidRPr="001E0F35" w:rsidRDefault="001E0F35" w:rsidP="00392660">
            <w:pPr>
              <w:jc w:val="center"/>
              <w:rPr>
                <w:color w:val="000000"/>
                <w:sz w:val="16"/>
                <w:szCs w:val="16"/>
              </w:rPr>
            </w:pPr>
            <w:r w:rsidRPr="001E0F35">
              <w:rPr>
                <w:color w:val="000000"/>
                <w:sz w:val="16"/>
                <w:szCs w:val="16"/>
              </w:rPr>
              <w:t>н/д</w:t>
            </w:r>
          </w:p>
        </w:tc>
        <w:tc>
          <w:tcPr>
            <w:tcW w:w="313"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sz w:val="16"/>
                <w:szCs w:val="16"/>
              </w:rPr>
            </w:pPr>
            <w:r w:rsidRPr="001E0F35">
              <w:rPr>
                <w:color w:val="000000"/>
                <w:sz w:val="16"/>
                <w:szCs w:val="16"/>
              </w:rPr>
              <w:t>н/д</w:t>
            </w:r>
          </w:p>
        </w:tc>
        <w:tc>
          <w:tcPr>
            <w:tcW w:w="393"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sz w:val="16"/>
                <w:szCs w:val="16"/>
              </w:rPr>
            </w:pPr>
            <w:r w:rsidRPr="001E0F35">
              <w:rPr>
                <w:color w:val="000000"/>
                <w:sz w:val="16"/>
                <w:szCs w:val="16"/>
              </w:rPr>
              <w:t xml:space="preserve">Не было </w:t>
            </w:r>
            <w:proofErr w:type="spellStart"/>
            <w:r w:rsidRPr="001E0F35">
              <w:rPr>
                <w:color w:val="000000"/>
                <w:sz w:val="16"/>
                <w:szCs w:val="16"/>
              </w:rPr>
              <w:t>диспанс</w:t>
            </w:r>
            <w:proofErr w:type="spellEnd"/>
            <w:r w:rsidRPr="001E0F35">
              <w:rPr>
                <w:color w:val="000000"/>
                <w:sz w:val="16"/>
                <w:szCs w:val="16"/>
              </w:rPr>
              <w:t xml:space="preserve">. </w:t>
            </w:r>
          </w:p>
        </w:tc>
        <w:tc>
          <w:tcPr>
            <w:tcW w:w="353" w:type="pct"/>
            <w:tcBorders>
              <w:top w:val="single" w:sz="4" w:space="0" w:color="auto"/>
              <w:left w:val="nil"/>
              <w:bottom w:val="single" w:sz="4" w:space="0" w:color="auto"/>
              <w:right w:val="single" w:sz="4" w:space="0" w:color="auto"/>
            </w:tcBorders>
            <w:noWrap/>
            <w:vAlign w:val="center"/>
          </w:tcPr>
          <w:p w:rsidR="001E0F35" w:rsidRPr="001E0F35" w:rsidRDefault="001E0F35" w:rsidP="00392660">
            <w:pPr>
              <w:jc w:val="center"/>
              <w:rPr>
                <w:color w:val="000000"/>
                <w:sz w:val="16"/>
                <w:szCs w:val="16"/>
              </w:rPr>
            </w:pPr>
            <w:r w:rsidRPr="001E0F35">
              <w:rPr>
                <w:color w:val="000000"/>
                <w:sz w:val="16"/>
                <w:szCs w:val="16"/>
              </w:rPr>
              <w:t xml:space="preserve">Не было </w:t>
            </w:r>
            <w:proofErr w:type="spellStart"/>
            <w:r w:rsidRPr="001E0F35">
              <w:rPr>
                <w:color w:val="000000"/>
                <w:sz w:val="16"/>
                <w:szCs w:val="16"/>
              </w:rPr>
              <w:t>диспанс</w:t>
            </w:r>
            <w:proofErr w:type="spellEnd"/>
            <w:r w:rsidRPr="001E0F35">
              <w:rPr>
                <w:color w:val="000000"/>
                <w:sz w:val="16"/>
                <w:szCs w:val="16"/>
              </w:rPr>
              <w:t>.</w:t>
            </w:r>
          </w:p>
        </w:tc>
        <w:tc>
          <w:tcPr>
            <w:tcW w:w="353" w:type="pct"/>
            <w:tcBorders>
              <w:top w:val="single" w:sz="4" w:space="0" w:color="auto"/>
              <w:left w:val="nil"/>
              <w:bottom w:val="single" w:sz="4" w:space="0" w:color="auto"/>
              <w:right w:val="single" w:sz="4" w:space="0" w:color="auto"/>
            </w:tcBorders>
            <w:vAlign w:val="center"/>
          </w:tcPr>
          <w:p w:rsidR="001E0F35" w:rsidRPr="001E0F35" w:rsidRDefault="001E0F35" w:rsidP="00392660">
            <w:pPr>
              <w:jc w:val="center"/>
              <w:rPr>
                <w:color w:val="000000"/>
                <w:sz w:val="16"/>
                <w:szCs w:val="16"/>
              </w:rPr>
            </w:pPr>
            <w:r w:rsidRPr="001E0F35">
              <w:rPr>
                <w:color w:val="000000"/>
                <w:sz w:val="16"/>
                <w:szCs w:val="16"/>
              </w:rPr>
              <w:t xml:space="preserve">Не было </w:t>
            </w:r>
            <w:proofErr w:type="spellStart"/>
            <w:r w:rsidRPr="001E0F35">
              <w:rPr>
                <w:color w:val="000000"/>
                <w:sz w:val="16"/>
                <w:szCs w:val="16"/>
              </w:rPr>
              <w:t>диспанс</w:t>
            </w:r>
            <w:proofErr w:type="spellEnd"/>
            <w:r w:rsidRPr="001E0F35">
              <w:rPr>
                <w:color w:val="000000"/>
                <w:sz w:val="16"/>
                <w:szCs w:val="16"/>
              </w:rPr>
              <w:t>.</w:t>
            </w:r>
          </w:p>
        </w:tc>
        <w:tc>
          <w:tcPr>
            <w:tcW w:w="353" w:type="pct"/>
            <w:tcBorders>
              <w:top w:val="single" w:sz="4" w:space="0" w:color="auto"/>
              <w:left w:val="nil"/>
              <w:bottom w:val="single" w:sz="4" w:space="0" w:color="auto"/>
              <w:right w:val="single" w:sz="4" w:space="0" w:color="auto"/>
            </w:tcBorders>
            <w:vAlign w:val="center"/>
          </w:tcPr>
          <w:p w:rsidR="001E0F35" w:rsidRPr="001E0F35" w:rsidRDefault="001E0F35" w:rsidP="00392660">
            <w:pPr>
              <w:jc w:val="center"/>
              <w:rPr>
                <w:color w:val="000000"/>
                <w:sz w:val="16"/>
                <w:szCs w:val="16"/>
              </w:rPr>
            </w:pPr>
            <w:r w:rsidRPr="001E0F35">
              <w:rPr>
                <w:color w:val="000000"/>
                <w:sz w:val="16"/>
                <w:szCs w:val="16"/>
              </w:rPr>
              <w:t>4576</w:t>
            </w:r>
          </w:p>
        </w:tc>
        <w:tc>
          <w:tcPr>
            <w:tcW w:w="353" w:type="pct"/>
            <w:tcBorders>
              <w:top w:val="single" w:sz="4" w:space="0" w:color="auto"/>
              <w:left w:val="nil"/>
              <w:bottom w:val="single" w:sz="4" w:space="0" w:color="auto"/>
              <w:right w:val="single" w:sz="4" w:space="0" w:color="auto"/>
            </w:tcBorders>
            <w:vAlign w:val="center"/>
          </w:tcPr>
          <w:p w:rsidR="001E0F35" w:rsidRPr="001E0F35" w:rsidRDefault="001E0F35" w:rsidP="00392660">
            <w:pPr>
              <w:jc w:val="center"/>
              <w:rPr>
                <w:color w:val="000000"/>
                <w:sz w:val="16"/>
                <w:szCs w:val="16"/>
              </w:rPr>
            </w:pPr>
            <w:r w:rsidRPr="001E0F35">
              <w:rPr>
                <w:color w:val="000000"/>
                <w:sz w:val="16"/>
                <w:szCs w:val="16"/>
              </w:rPr>
              <w:t>5261</w:t>
            </w:r>
          </w:p>
        </w:tc>
        <w:tc>
          <w:tcPr>
            <w:tcW w:w="330" w:type="pct"/>
            <w:tcBorders>
              <w:top w:val="single" w:sz="4" w:space="0" w:color="auto"/>
              <w:left w:val="nil"/>
              <w:bottom w:val="single" w:sz="4" w:space="0" w:color="auto"/>
              <w:right w:val="single" w:sz="4" w:space="0" w:color="auto"/>
            </w:tcBorders>
            <w:vAlign w:val="center"/>
          </w:tcPr>
          <w:p w:rsidR="001E0F35" w:rsidRPr="001E0F35" w:rsidRDefault="001E0F35" w:rsidP="00392660">
            <w:pPr>
              <w:jc w:val="center"/>
              <w:rPr>
                <w:color w:val="000000"/>
                <w:sz w:val="16"/>
                <w:szCs w:val="16"/>
              </w:rPr>
            </w:pPr>
            <w:r w:rsidRPr="001E0F35">
              <w:rPr>
                <w:color w:val="000000"/>
                <w:sz w:val="16"/>
                <w:szCs w:val="16"/>
              </w:rPr>
              <w:t>5047</w:t>
            </w:r>
          </w:p>
        </w:tc>
        <w:tc>
          <w:tcPr>
            <w:tcW w:w="306" w:type="pct"/>
            <w:tcBorders>
              <w:top w:val="single" w:sz="4" w:space="0" w:color="auto"/>
              <w:left w:val="nil"/>
              <w:bottom w:val="single" w:sz="4" w:space="0" w:color="auto"/>
              <w:right w:val="single" w:sz="4" w:space="0" w:color="auto"/>
            </w:tcBorders>
            <w:vAlign w:val="center"/>
          </w:tcPr>
          <w:p w:rsidR="001E0F35" w:rsidRPr="001E0F35" w:rsidRDefault="001E0F35" w:rsidP="00392660">
            <w:pPr>
              <w:jc w:val="center"/>
              <w:rPr>
                <w:color w:val="000000"/>
                <w:sz w:val="16"/>
                <w:szCs w:val="16"/>
              </w:rPr>
            </w:pPr>
            <w:r w:rsidRPr="001E0F35">
              <w:rPr>
                <w:color w:val="000000"/>
                <w:sz w:val="16"/>
                <w:szCs w:val="16"/>
              </w:rPr>
              <w:t>4919</w:t>
            </w:r>
          </w:p>
        </w:tc>
        <w:tc>
          <w:tcPr>
            <w:tcW w:w="354" w:type="pct"/>
            <w:tcBorders>
              <w:top w:val="single" w:sz="4" w:space="0" w:color="auto"/>
              <w:left w:val="nil"/>
              <w:bottom w:val="single" w:sz="4" w:space="0" w:color="auto"/>
              <w:right w:val="single" w:sz="4" w:space="0" w:color="auto"/>
            </w:tcBorders>
            <w:vAlign w:val="center"/>
          </w:tcPr>
          <w:p w:rsidR="001E0F35" w:rsidRPr="001E0F35" w:rsidRDefault="001E0F35" w:rsidP="00392660">
            <w:pPr>
              <w:jc w:val="center"/>
              <w:rPr>
                <w:color w:val="000000"/>
                <w:sz w:val="16"/>
                <w:szCs w:val="16"/>
              </w:rPr>
            </w:pPr>
            <w:r w:rsidRPr="001E0F35">
              <w:rPr>
                <w:color w:val="000000"/>
                <w:sz w:val="16"/>
                <w:szCs w:val="16"/>
              </w:rPr>
              <w:t>4050</w:t>
            </w:r>
          </w:p>
        </w:tc>
      </w:tr>
      <w:tr w:rsidR="001E0F35" w:rsidRPr="005A6FF3" w:rsidTr="00392660">
        <w:trPr>
          <w:trHeight w:val="315"/>
        </w:trPr>
        <w:tc>
          <w:tcPr>
            <w:tcW w:w="1127" w:type="pct"/>
            <w:tcBorders>
              <w:top w:val="single" w:sz="4" w:space="0" w:color="auto"/>
              <w:left w:val="single" w:sz="4" w:space="0" w:color="auto"/>
              <w:bottom w:val="single" w:sz="4" w:space="0" w:color="auto"/>
              <w:right w:val="single" w:sz="4" w:space="0" w:color="auto"/>
            </w:tcBorders>
            <w:shd w:val="clear" w:color="auto" w:fill="C5E0B3"/>
            <w:vAlign w:val="center"/>
          </w:tcPr>
          <w:p w:rsidR="001E0F35" w:rsidRPr="001E0F35" w:rsidRDefault="001E0F35" w:rsidP="00392660">
            <w:pPr>
              <w:jc w:val="both"/>
              <w:rPr>
                <w:color w:val="000000"/>
                <w:sz w:val="18"/>
                <w:szCs w:val="18"/>
              </w:rPr>
            </w:pPr>
            <w:r w:rsidRPr="001E0F35">
              <w:rPr>
                <w:color w:val="000000"/>
                <w:sz w:val="18"/>
                <w:szCs w:val="18"/>
              </w:rPr>
              <w:t>Охват диспансеризацией населения</w:t>
            </w:r>
          </w:p>
        </w:tc>
        <w:tc>
          <w:tcPr>
            <w:tcW w:w="413" w:type="pct"/>
            <w:tcBorders>
              <w:top w:val="single" w:sz="4" w:space="0" w:color="auto"/>
              <w:left w:val="nil"/>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w:t>
            </w:r>
          </w:p>
        </w:tc>
        <w:tc>
          <w:tcPr>
            <w:tcW w:w="353" w:type="pct"/>
            <w:tcBorders>
              <w:top w:val="single" w:sz="4" w:space="0" w:color="auto"/>
              <w:left w:val="nil"/>
              <w:bottom w:val="single" w:sz="4" w:space="0" w:color="auto"/>
              <w:right w:val="single" w:sz="4" w:space="0" w:color="auto"/>
            </w:tcBorders>
            <w:vAlign w:val="center"/>
          </w:tcPr>
          <w:p w:rsidR="001E0F35" w:rsidRPr="001E0F35" w:rsidRDefault="001E0F35" w:rsidP="00392660">
            <w:pPr>
              <w:jc w:val="center"/>
              <w:rPr>
                <w:color w:val="000000"/>
                <w:sz w:val="16"/>
                <w:szCs w:val="16"/>
              </w:rPr>
            </w:pPr>
            <w:r w:rsidRPr="001E0F35">
              <w:rPr>
                <w:color w:val="000000"/>
                <w:sz w:val="16"/>
                <w:szCs w:val="16"/>
              </w:rPr>
              <w:t>н/д</w:t>
            </w:r>
          </w:p>
        </w:tc>
        <w:tc>
          <w:tcPr>
            <w:tcW w:w="313"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sz w:val="16"/>
                <w:szCs w:val="16"/>
              </w:rPr>
            </w:pPr>
            <w:r w:rsidRPr="001E0F35">
              <w:rPr>
                <w:color w:val="000000"/>
                <w:sz w:val="16"/>
                <w:szCs w:val="16"/>
              </w:rPr>
              <w:t>н/д</w:t>
            </w:r>
          </w:p>
        </w:tc>
        <w:tc>
          <w:tcPr>
            <w:tcW w:w="393"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sz w:val="16"/>
                <w:szCs w:val="16"/>
              </w:rPr>
            </w:pPr>
            <w:r w:rsidRPr="001E0F35">
              <w:rPr>
                <w:color w:val="000000"/>
                <w:sz w:val="16"/>
                <w:szCs w:val="16"/>
              </w:rPr>
              <w:t>Не было</w:t>
            </w:r>
          </w:p>
        </w:tc>
        <w:tc>
          <w:tcPr>
            <w:tcW w:w="353" w:type="pct"/>
            <w:tcBorders>
              <w:top w:val="single" w:sz="4" w:space="0" w:color="auto"/>
              <w:left w:val="nil"/>
              <w:bottom w:val="single" w:sz="4" w:space="0" w:color="auto"/>
              <w:right w:val="single" w:sz="4" w:space="0" w:color="auto"/>
            </w:tcBorders>
            <w:noWrap/>
            <w:vAlign w:val="center"/>
          </w:tcPr>
          <w:p w:rsidR="001E0F35" w:rsidRPr="001E0F35" w:rsidRDefault="001E0F35" w:rsidP="00392660">
            <w:pPr>
              <w:jc w:val="center"/>
              <w:rPr>
                <w:color w:val="000000"/>
                <w:sz w:val="16"/>
                <w:szCs w:val="16"/>
              </w:rPr>
            </w:pPr>
            <w:r w:rsidRPr="001E0F35">
              <w:rPr>
                <w:color w:val="000000"/>
                <w:sz w:val="16"/>
                <w:szCs w:val="16"/>
              </w:rPr>
              <w:t>Не было</w:t>
            </w:r>
          </w:p>
        </w:tc>
        <w:tc>
          <w:tcPr>
            <w:tcW w:w="353" w:type="pct"/>
            <w:tcBorders>
              <w:top w:val="single" w:sz="4" w:space="0" w:color="auto"/>
              <w:left w:val="nil"/>
              <w:bottom w:val="single" w:sz="4" w:space="0" w:color="auto"/>
              <w:right w:val="single" w:sz="4" w:space="0" w:color="auto"/>
            </w:tcBorders>
            <w:vAlign w:val="center"/>
          </w:tcPr>
          <w:p w:rsidR="001E0F35" w:rsidRPr="001E0F35" w:rsidRDefault="001E0F35" w:rsidP="00392660">
            <w:pPr>
              <w:jc w:val="center"/>
              <w:rPr>
                <w:color w:val="000000"/>
                <w:sz w:val="16"/>
                <w:szCs w:val="16"/>
              </w:rPr>
            </w:pPr>
            <w:r w:rsidRPr="001E0F35">
              <w:rPr>
                <w:color w:val="000000"/>
                <w:sz w:val="16"/>
                <w:szCs w:val="16"/>
              </w:rPr>
              <w:t>Не было</w:t>
            </w:r>
          </w:p>
        </w:tc>
        <w:tc>
          <w:tcPr>
            <w:tcW w:w="353" w:type="pct"/>
            <w:tcBorders>
              <w:top w:val="single" w:sz="4" w:space="0" w:color="auto"/>
              <w:left w:val="nil"/>
              <w:bottom w:val="single" w:sz="4" w:space="0" w:color="auto"/>
              <w:right w:val="single" w:sz="4" w:space="0" w:color="auto"/>
            </w:tcBorders>
            <w:vAlign w:val="center"/>
          </w:tcPr>
          <w:p w:rsidR="001E0F35" w:rsidRPr="001E0F35" w:rsidRDefault="001E0F35" w:rsidP="00392660">
            <w:pPr>
              <w:jc w:val="center"/>
              <w:rPr>
                <w:color w:val="000000"/>
                <w:sz w:val="16"/>
                <w:szCs w:val="16"/>
              </w:rPr>
            </w:pPr>
            <w:r w:rsidRPr="001E0F35">
              <w:rPr>
                <w:color w:val="000000"/>
                <w:sz w:val="16"/>
                <w:szCs w:val="16"/>
              </w:rPr>
              <w:t>106,5</w:t>
            </w:r>
          </w:p>
        </w:tc>
        <w:tc>
          <w:tcPr>
            <w:tcW w:w="353" w:type="pct"/>
            <w:tcBorders>
              <w:top w:val="single" w:sz="4" w:space="0" w:color="auto"/>
              <w:left w:val="nil"/>
              <w:bottom w:val="single" w:sz="4" w:space="0" w:color="auto"/>
              <w:right w:val="single" w:sz="4" w:space="0" w:color="auto"/>
            </w:tcBorders>
            <w:vAlign w:val="center"/>
          </w:tcPr>
          <w:p w:rsidR="001E0F35" w:rsidRPr="001E0F35" w:rsidRDefault="001E0F35" w:rsidP="00392660">
            <w:pPr>
              <w:jc w:val="center"/>
              <w:rPr>
                <w:color w:val="000000"/>
                <w:sz w:val="16"/>
                <w:szCs w:val="16"/>
              </w:rPr>
            </w:pPr>
            <w:r w:rsidRPr="001E0F35">
              <w:rPr>
                <w:color w:val="000000"/>
                <w:sz w:val="16"/>
                <w:szCs w:val="16"/>
              </w:rPr>
              <w:t>104,8</w:t>
            </w:r>
          </w:p>
        </w:tc>
        <w:tc>
          <w:tcPr>
            <w:tcW w:w="330" w:type="pct"/>
            <w:tcBorders>
              <w:top w:val="single" w:sz="4" w:space="0" w:color="auto"/>
              <w:left w:val="nil"/>
              <w:bottom w:val="single" w:sz="4" w:space="0" w:color="auto"/>
              <w:right w:val="single" w:sz="4" w:space="0" w:color="auto"/>
            </w:tcBorders>
            <w:vAlign w:val="center"/>
          </w:tcPr>
          <w:p w:rsidR="001E0F35" w:rsidRPr="001E0F35" w:rsidRDefault="001E0F35" w:rsidP="00392660">
            <w:pPr>
              <w:jc w:val="center"/>
              <w:rPr>
                <w:color w:val="000000"/>
                <w:sz w:val="16"/>
                <w:szCs w:val="16"/>
              </w:rPr>
            </w:pPr>
            <w:r w:rsidRPr="001E0F35">
              <w:rPr>
                <w:color w:val="000000"/>
                <w:sz w:val="16"/>
                <w:szCs w:val="16"/>
              </w:rPr>
              <w:t>104,7</w:t>
            </w:r>
          </w:p>
        </w:tc>
        <w:tc>
          <w:tcPr>
            <w:tcW w:w="306" w:type="pct"/>
            <w:tcBorders>
              <w:top w:val="single" w:sz="4" w:space="0" w:color="auto"/>
              <w:left w:val="nil"/>
              <w:bottom w:val="single" w:sz="4" w:space="0" w:color="auto"/>
              <w:right w:val="single" w:sz="4" w:space="0" w:color="auto"/>
            </w:tcBorders>
            <w:vAlign w:val="center"/>
          </w:tcPr>
          <w:p w:rsidR="001E0F35" w:rsidRPr="001E0F35" w:rsidRDefault="001E0F35" w:rsidP="00392660">
            <w:pPr>
              <w:jc w:val="center"/>
              <w:rPr>
                <w:color w:val="000000"/>
                <w:sz w:val="16"/>
                <w:szCs w:val="16"/>
              </w:rPr>
            </w:pPr>
            <w:r w:rsidRPr="001E0F35">
              <w:rPr>
                <w:color w:val="000000"/>
                <w:sz w:val="16"/>
                <w:szCs w:val="16"/>
              </w:rPr>
              <w:t>99,8</w:t>
            </w:r>
          </w:p>
        </w:tc>
        <w:tc>
          <w:tcPr>
            <w:tcW w:w="354" w:type="pct"/>
            <w:tcBorders>
              <w:top w:val="single" w:sz="4" w:space="0" w:color="auto"/>
              <w:left w:val="nil"/>
              <w:bottom w:val="single" w:sz="4" w:space="0" w:color="auto"/>
              <w:right w:val="single" w:sz="4" w:space="0" w:color="auto"/>
            </w:tcBorders>
            <w:vAlign w:val="center"/>
          </w:tcPr>
          <w:p w:rsidR="001E0F35" w:rsidRPr="001E0F35" w:rsidRDefault="001E0F35" w:rsidP="00392660">
            <w:pPr>
              <w:jc w:val="center"/>
              <w:rPr>
                <w:color w:val="000000"/>
                <w:sz w:val="16"/>
                <w:szCs w:val="16"/>
              </w:rPr>
            </w:pPr>
            <w:r w:rsidRPr="001E0F35">
              <w:rPr>
                <w:color w:val="000000"/>
                <w:sz w:val="16"/>
                <w:szCs w:val="16"/>
              </w:rPr>
              <w:t>100,0</w:t>
            </w:r>
          </w:p>
        </w:tc>
      </w:tr>
      <w:tr w:rsidR="001E0F35" w:rsidRPr="005A6FF3" w:rsidTr="00392660">
        <w:trPr>
          <w:trHeight w:val="555"/>
        </w:trPr>
        <w:tc>
          <w:tcPr>
            <w:tcW w:w="1127" w:type="pct"/>
            <w:tcBorders>
              <w:top w:val="nil"/>
              <w:left w:val="single" w:sz="4" w:space="0" w:color="auto"/>
              <w:bottom w:val="single" w:sz="4" w:space="0" w:color="auto"/>
              <w:right w:val="single" w:sz="4" w:space="0" w:color="auto"/>
            </w:tcBorders>
            <w:shd w:val="clear" w:color="auto" w:fill="C5E0B3"/>
            <w:vAlign w:val="center"/>
          </w:tcPr>
          <w:p w:rsidR="001E0F35" w:rsidRPr="001E0F35" w:rsidRDefault="001E0F35" w:rsidP="00392660">
            <w:pPr>
              <w:jc w:val="both"/>
              <w:rPr>
                <w:color w:val="000000"/>
                <w:sz w:val="18"/>
                <w:szCs w:val="18"/>
              </w:rPr>
            </w:pPr>
            <w:r w:rsidRPr="001E0F35">
              <w:rPr>
                <w:color w:val="000000"/>
                <w:sz w:val="18"/>
                <w:szCs w:val="18"/>
              </w:rPr>
              <w:lastRenderedPageBreak/>
              <w:t>Выявление ВИЧ-инфекции</w:t>
            </w:r>
          </w:p>
        </w:tc>
        <w:tc>
          <w:tcPr>
            <w:tcW w:w="413" w:type="pct"/>
            <w:tcBorders>
              <w:top w:val="single" w:sz="4" w:space="0" w:color="auto"/>
              <w:left w:val="nil"/>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sz w:val="16"/>
                <w:szCs w:val="16"/>
              </w:rPr>
              <w:t>на100 тыс. населения</w:t>
            </w:r>
          </w:p>
        </w:tc>
        <w:tc>
          <w:tcPr>
            <w:tcW w:w="353" w:type="pct"/>
            <w:tcBorders>
              <w:top w:val="single" w:sz="4" w:space="0" w:color="auto"/>
              <w:left w:val="nil"/>
              <w:bottom w:val="single" w:sz="4" w:space="0" w:color="auto"/>
              <w:right w:val="single" w:sz="4" w:space="0" w:color="auto"/>
            </w:tcBorders>
            <w:vAlign w:val="center"/>
          </w:tcPr>
          <w:p w:rsidR="001E0F35" w:rsidRPr="001E0F35" w:rsidRDefault="001E0F35" w:rsidP="00392660">
            <w:pPr>
              <w:jc w:val="center"/>
              <w:rPr>
                <w:color w:val="000000"/>
                <w:sz w:val="16"/>
                <w:szCs w:val="16"/>
              </w:rPr>
            </w:pPr>
            <w:r w:rsidRPr="001E0F35">
              <w:rPr>
                <w:color w:val="000000"/>
                <w:sz w:val="16"/>
                <w:szCs w:val="16"/>
              </w:rPr>
              <w:t>16,2</w:t>
            </w:r>
          </w:p>
        </w:tc>
        <w:tc>
          <w:tcPr>
            <w:tcW w:w="313"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sz w:val="16"/>
                <w:szCs w:val="16"/>
              </w:rPr>
            </w:pPr>
            <w:r w:rsidRPr="001E0F35">
              <w:rPr>
                <w:color w:val="000000"/>
                <w:sz w:val="16"/>
                <w:szCs w:val="16"/>
              </w:rPr>
              <w:t>66,4</w:t>
            </w:r>
          </w:p>
        </w:tc>
        <w:tc>
          <w:tcPr>
            <w:tcW w:w="393"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sz w:val="16"/>
                <w:szCs w:val="16"/>
              </w:rPr>
            </w:pPr>
            <w:r w:rsidRPr="001E0F35">
              <w:rPr>
                <w:color w:val="000000"/>
                <w:sz w:val="16"/>
                <w:szCs w:val="16"/>
              </w:rPr>
              <w:t>70,7</w:t>
            </w:r>
          </w:p>
        </w:tc>
        <w:tc>
          <w:tcPr>
            <w:tcW w:w="353" w:type="pct"/>
            <w:tcBorders>
              <w:top w:val="nil"/>
              <w:left w:val="nil"/>
              <w:bottom w:val="single" w:sz="4" w:space="0" w:color="auto"/>
              <w:right w:val="single" w:sz="4" w:space="0" w:color="auto"/>
            </w:tcBorders>
            <w:noWrap/>
            <w:vAlign w:val="center"/>
          </w:tcPr>
          <w:p w:rsidR="001E0F35" w:rsidRPr="001E0F35" w:rsidRDefault="001E0F35" w:rsidP="00392660">
            <w:pPr>
              <w:jc w:val="center"/>
              <w:rPr>
                <w:color w:val="000000"/>
                <w:sz w:val="16"/>
                <w:szCs w:val="16"/>
              </w:rPr>
            </w:pPr>
            <w:r w:rsidRPr="001E0F35">
              <w:rPr>
                <w:color w:val="000000"/>
                <w:sz w:val="16"/>
                <w:szCs w:val="16"/>
              </w:rPr>
              <w:t>103,7</w:t>
            </w:r>
          </w:p>
        </w:tc>
        <w:tc>
          <w:tcPr>
            <w:tcW w:w="353" w:type="pct"/>
            <w:tcBorders>
              <w:top w:val="nil"/>
              <w:left w:val="nil"/>
              <w:bottom w:val="single" w:sz="4" w:space="0" w:color="auto"/>
              <w:right w:val="single" w:sz="4" w:space="0" w:color="auto"/>
            </w:tcBorders>
            <w:vAlign w:val="center"/>
          </w:tcPr>
          <w:p w:rsidR="001E0F35" w:rsidRPr="001E0F35" w:rsidRDefault="001E0F35" w:rsidP="00392660">
            <w:pPr>
              <w:jc w:val="center"/>
              <w:rPr>
                <w:color w:val="000000"/>
                <w:sz w:val="16"/>
                <w:szCs w:val="16"/>
              </w:rPr>
            </w:pPr>
            <w:r w:rsidRPr="001E0F35">
              <w:rPr>
                <w:color w:val="000000"/>
                <w:sz w:val="16"/>
                <w:szCs w:val="16"/>
              </w:rPr>
              <w:t>119,4</w:t>
            </w:r>
          </w:p>
        </w:tc>
        <w:tc>
          <w:tcPr>
            <w:tcW w:w="353" w:type="pct"/>
            <w:tcBorders>
              <w:top w:val="nil"/>
              <w:left w:val="nil"/>
              <w:bottom w:val="single" w:sz="4" w:space="0" w:color="auto"/>
              <w:right w:val="single" w:sz="4" w:space="0" w:color="auto"/>
            </w:tcBorders>
            <w:vAlign w:val="center"/>
          </w:tcPr>
          <w:p w:rsidR="001E0F35" w:rsidRPr="001E0F35" w:rsidRDefault="001E0F35" w:rsidP="00392660">
            <w:pPr>
              <w:jc w:val="center"/>
              <w:rPr>
                <w:color w:val="000000"/>
                <w:sz w:val="16"/>
                <w:szCs w:val="16"/>
              </w:rPr>
            </w:pPr>
            <w:r w:rsidRPr="001E0F35">
              <w:rPr>
                <w:color w:val="000000"/>
                <w:sz w:val="16"/>
                <w:szCs w:val="16"/>
              </w:rPr>
              <w:t>93,5</w:t>
            </w:r>
          </w:p>
        </w:tc>
        <w:tc>
          <w:tcPr>
            <w:tcW w:w="353" w:type="pct"/>
            <w:tcBorders>
              <w:top w:val="nil"/>
              <w:left w:val="nil"/>
              <w:bottom w:val="single" w:sz="4" w:space="0" w:color="auto"/>
              <w:right w:val="single" w:sz="4" w:space="0" w:color="auto"/>
            </w:tcBorders>
            <w:vAlign w:val="center"/>
          </w:tcPr>
          <w:p w:rsidR="001E0F35" w:rsidRPr="001E0F35" w:rsidRDefault="001E0F35" w:rsidP="00392660">
            <w:pPr>
              <w:jc w:val="center"/>
              <w:rPr>
                <w:color w:val="000000"/>
                <w:sz w:val="16"/>
                <w:szCs w:val="16"/>
              </w:rPr>
            </w:pPr>
            <w:r w:rsidRPr="001E0F35">
              <w:rPr>
                <w:color w:val="000000"/>
                <w:sz w:val="16"/>
                <w:szCs w:val="16"/>
              </w:rPr>
              <w:t>116,6</w:t>
            </w:r>
          </w:p>
        </w:tc>
        <w:tc>
          <w:tcPr>
            <w:tcW w:w="330" w:type="pct"/>
            <w:tcBorders>
              <w:top w:val="nil"/>
              <w:left w:val="nil"/>
              <w:bottom w:val="single" w:sz="4" w:space="0" w:color="auto"/>
              <w:right w:val="single" w:sz="4" w:space="0" w:color="auto"/>
            </w:tcBorders>
            <w:vAlign w:val="center"/>
          </w:tcPr>
          <w:p w:rsidR="001E0F35" w:rsidRPr="001E0F35" w:rsidRDefault="001E0F35" w:rsidP="00392660">
            <w:pPr>
              <w:jc w:val="center"/>
              <w:rPr>
                <w:color w:val="000000"/>
                <w:sz w:val="16"/>
                <w:szCs w:val="16"/>
              </w:rPr>
            </w:pPr>
            <w:r w:rsidRPr="001E0F35">
              <w:rPr>
                <w:color w:val="000000"/>
                <w:sz w:val="16"/>
                <w:szCs w:val="16"/>
              </w:rPr>
              <w:t>112,9</w:t>
            </w:r>
          </w:p>
        </w:tc>
        <w:tc>
          <w:tcPr>
            <w:tcW w:w="306" w:type="pct"/>
            <w:tcBorders>
              <w:top w:val="nil"/>
              <w:left w:val="nil"/>
              <w:bottom w:val="single" w:sz="4" w:space="0" w:color="auto"/>
              <w:right w:val="single" w:sz="4" w:space="0" w:color="auto"/>
            </w:tcBorders>
            <w:vAlign w:val="center"/>
          </w:tcPr>
          <w:p w:rsidR="001E0F35" w:rsidRPr="001E0F35" w:rsidRDefault="001E0F35" w:rsidP="00392660">
            <w:pPr>
              <w:jc w:val="center"/>
              <w:rPr>
                <w:color w:val="000000"/>
                <w:sz w:val="16"/>
                <w:szCs w:val="16"/>
              </w:rPr>
            </w:pPr>
            <w:r w:rsidRPr="001E0F35">
              <w:rPr>
                <w:color w:val="000000"/>
                <w:sz w:val="16"/>
                <w:szCs w:val="16"/>
              </w:rPr>
              <w:t>116,8</w:t>
            </w:r>
          </w:p>
        </w:tc>
        <w:tc>
          <w:tcPr>
            <w:tcW w:w="354" w:type="pct"/>
            <w:tcBorders>
              <w:top w:val="nil"/>
              <w:left w:val="nil"/>
              <w:bottom w:val="single" w:sz="4" w:space="0" w:color="auto"/>
              <w:right w:val="single" w:sz="4" w:space="0" w:color="auto"/>
            </w:tcBorders>
            <w:vAlign w:val="center"/>
          </w:tcPr>
          <w:p w:rsidR="001E0F35" w:rsidRPr="001E0F35" w:rsidRDefault="001E0F35" w:rsidP="00392660">
            <w:pPr>
              <w:jc w:val="center"/>
              <w:rPr>
                <w:color w:val="000000"/>
                <w:sz w:val="16"/>
                <w:szCs w:val="16"/>
              </w:rPr>
            </w:pPr>
            <w:r w:rsidRPr="001E0F35">
              <w:rPr>
                <w:color w:val="000000"/>
                <w:sz w:val="16"/>
                <w:szCs w:val="16"/>
              </w:rPr>
              <w:t>138,7</w:t>
            </w:r>
          </w:p>
        </w:tc>
      </w:tr>
      <w:tr w:rsidR="001E0F35" w:rsidRPr="005A6FF3" w:rsidTr="00392660">
        <w:trPr>
          <w:trHeight w:val="694"/>
        </w:trPr>
        <w:tc>
          <w:tcPr>
            <w:tcW w:w="1127" w:type="pct"/>
            <w:tcBorders>
              <w:top w:val="nil"/>
              <w:left w:val="single" w:sz="4" w:space="0" w:color="auto"/>
              <w:bottom w:val="single" w:sz="4" w:space="0" w:color="auto"/>
              <w:right w:val="single" w:sz="4" w:space="0" w:color="auto"/>
            </w:tcBorders>
            <w:shd w:val="clear" w:color="auto" w:fill="C5E0B3"/>
            <w:vAlign w:val="center"/>
          </w:tcPr>
          <w:p w:rsidR="001E0F35" w:rsidRPr="001E0F35" w:rsidRDefault="001E0F35" w:rsidP="00392660">
            <w:pPr>
              <w:jc w:val="both"/>
              <w:rPr>
                <w:color w:val="000000"/>
                <w:sz w:val="18"/>
                <w:szCs w:val="18"/>
              </w:rPr>
            </w:pPr>
            <w:r w:rsidRPr="001E0F35">
              <w:rPr>
                <w:color w:val="000000"/>
                <w:sz w:val="18"/>
                <w:szCs w:val="18"/>
              </w:rPr>
              <w:t xml:space="preserve">Охват населения </w:t>
            </w:r>
            <w:proofErr w:type="spellStart"/>
            <w:r w:rsidRPr="001E0F35">
              <w:rPr>
                <w:color w:val="000000"/>
                <w:sz w:val="18"/>
                <w:szCs w:val="18"/>
              </w:rPr>
              <w:t>рентгенофлюорографическим</w:t>
            </w:r>
            <w:proofErr w:type="spellEnd"/>
            <w:r w:rsidRPr="001E0F35">
              <w:rPr>
                <w:color w:val="000000"/>
                <w:sz w:val="18"/>
                <w:szCs w:val="18"/>
              </w:rPr>
              <w:t xml:space="preserve"> методом обследования на туберкулез </w:t>
            </w:r>
          </w:p>
        </w:tc>
        <w:tc>
          <w:tcPr>
            <w:tcW w:w="413" w:type="pct"/>
            <w:tcBorders>
              <w:top w:val="nil"/>
              <w:left w:val="nil"/>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w:t>
            </w:r>
          </w:p>
        </w:tc>
        <w:tc>
          <w:tcPr>
            <w:tcW w:w="353" w:type="pct"/>
            <w:tcBorders>
              <w:top w:val="single" w:sz="4" w:space="0" w:color="auto"/>
              <w:left w:val="nil"/>
              <w:bottom w:val="single" w:sz="4" w:space="0" w:color="auto"/>
              <w:right w:val="single" w:sz="4" w:space="0" w:color="auto"/>
            </w:tcBorders>
            <w:vAlign w:val="center"/>
          </w:tcPr>
          <w:p w:rsidR="001E0F35" w:rsidRPr="001E0F35" w:rsidRDefault="001E0F35" w:rsidP="00392660">
            <w:pPr>
              <w:jc w:val="center"/>
              <w:rPr>
                <w:color w:val="000000"/>
                <w:sz w:val="16"/>
                <w:szCs w:val="16"/>
              </w:rPr>
            </w:pPr>
            <w:r w:rsidRPr="001E0F35">
              <w:rPr>
                <w:color w:val="000000"/>
                <w:sz w:val="16"/>
                <w:szCs w:val="16"/>
              </w:rPr>
              <w:t>68</w:t>
            </w:r>
          </w:p>
        </w:tc>
        <w:tc>
          <w:tcPr>
            <w:tcW w:w="313"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sz w:val="16"/>
                <w:szCs w:val="16"/>
              </w:rPr>
            </w:pPr>
            <w:r w:rsidRPr="001E0F35">
              <w:rPr>
                <w:color w:val="000000"/>
                <w:sz w:val="16"/>
                <w:szCs w:val="16"/>
              </w:rPr>
              <w:t>70</w:t>
            </w:r>
          </w:p>
        </w:tc>
        <w:tc>
          <w:tcPr>
            <w:tcW w:w="393"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sz w:val="16"/>
                <w:szCs w:val="16"/>
              </w:rPr>
            </w:pPr>
            <w:r w:rsidRPr="001E0F35">
              <w:rPr>
                <w:color w:val="000000"/>
                <w:sz w:val="16"/>
                <w:szCs w:val="16"/>
              </w:rPr>
              <w:t>74</w:t>
            </w:r>
          </w:p>
        </w:tc>
        <w:tc>
          <w:tcPr>
            <w:tcW w:w="353" w:type="pct"/>
            <w:tcBorders>
              <w:top w:val="nil"/>
              <w:left w:val="nil"/>
              <w:bottom w:val="single" w:sz="4" w:space="0" w:color="auto"/>
              <w:right w:val="single" w:sz="4" w:space="0" w:color="auto"/>
            </w:tcBorders>
            <w:vAlign w:val="center"/>
          </w:tcPr>
          <w:p w:rsidR="001E0F35" w:rsidRPr="001E0F35" w:rsidRDefault="001E0F35" w:rsidP="00392660">
            <w:pPr>
              <w:jc w:val="center"/>
              <w:rPr>
                <w:color w:val="000000"/>
                <w:sz w:val="16"/>
                <w:szCs w:val="16"/>
              </w:rPr>
            </w:pPr>
            <w:r w:rsidRPr="001E0F35">
              <w:rPr>
                <w:color w:val="000000"/>
                <w:sz w:val="16"/>
                <w:szCs w:val="16"/>
              </w:rPr>
              <w:t>76</w:t>
            </w:r>
          </w:p>
        </w:tc>
        <w:tc>
          <w:tcPr>
            <w:tcW w:w="353" w:type="pct"/>
            <w:tcBorders>
              <w:top w:val="nil"/>
              <w:left w:val="nil"/>
              <w:bottom w:val="single" w:sz="4" w:space="0" w:color="auto"/>
              <w:right w:val="single" w:sz="4" w:space="0" w:color="auto"/>
            </w:tcBorders>
            <w:vAlign w:val="center"/>
          </w:tcPr>
          <w:p w:rsidR="001E0F35" w:rsidRPr="001E0F35" w:rsidRDefault="001E0F35" w:rsidP="00392660">
            <w:pPr>
              <w:jc w:val="center"/>
              <w:rPr>
                <w:color w:val="000000"/>
                <w:sz w:val="16"/>
                <w:szCs w:val="16"/>
              </w:rPr>
            </w:pPr>
            <w:r w:rsidRPr="001E0F35">
              <w:rPr>
                <w:color w:val="000000"/>
                <w:sz w:val="16"/>
                <w:szCs w:val="16"/>
              </w:rPr>
              <w:t>76</w:t>
            </w:r>
          </w:p>
        </w:tc>
        <w:tc>
          <w:tcPr>
            <w:tcW w:w="353" w:type="pct"/>
            <w:tcBorders>
              <w:top w:val="nil"/>
              <w:left w:val="nil"/>
              <w:bottom w:val="single" w:sz="4" w:space="0" w:color="auto"/>
              <w:right w:val="single" w:sz="4" w:space="0" w:color="auto"/>
            </w:tcBorders>
            <w:vAlign w:val="center"/>
          </w:tcPr>
          <w:p w:rsidR="001E0F35" w:rsidRPr="001E0F35" w:rsidRDefault="001E0F35" w:rsidP="00392660">
            <w:pPr>
              <w:jc w:val="center"/>
              <w:rPr>
                <w:color w:val="000000"/>
                <w:sz w:val="16"/>
                <w:szCs w:val="16"/>
              </w:rPr>
            </w:pPr>
            <w:r w:rsidRPr="001E0F35">
              <w:rPr>
                <w:color w:val="000000"/>
                <w:sz w:val="16"/>
                <w:szCs w:val="16"/>
              </w:rPr>
              <w:t>77</w:t>
            </w:r>
          </w:p>
        </w:tc>
        <w:tc>
          <w:tcPr>
            <w:tcW w:w="353" w:type="pct"/>
            <w:tcBorders>
              <w:top w:val="nil"/>
              <w:left w:val="nil"/>
              <w:bottom w:val="single" w:sz="4" w:space="0" w:color="auto"/>
              <w:right w:val="single" w:sz="4" w:space="0" w:color="auto"/>
            </w:tcBorders>
            <w:vAlign w:val="center"/>
          </w:tcPr>
          <w:p w:rsidR="001E0F35" w:rsidRPr="001E0F35" w:rsidRDefault="001E0F35" w:rsidP="00392660">
            <w:pPr>
              <w:jc w:val="center"/>
              <w:rPr>
                <w:color w:val="000000"/>
                <w:sz w:val="16"/>
                <w:szCs w:val="16"/>
              </w:rPr>
            </w:pPr>
            <w:r w:rsidRPr="001E0F35">
              <w:rPr>
                <w:color w:val="000000"/>
                <w:sz w:val="16"/>
                <w:szCs w:val="16"/>
              </w:rPr>
              <w:t>76</w:t>
            </w:r>
          </w:p>
        </w:tc>
        <w:tc>
          <w:tcPr>
            <w:tcW w:w="330" w:type="pct"/>
            <w:tcBorders>
              <w:top w:val="nil"/>
              <w:left w:val="nil"/>
              <w:bottom w:val="single" w:sz="4" w:space="0" w:color="auto"/>
              <w:right w:val="single" w:sz="4" w:space="0" w:color="auto"/>
            </w:tcBorders>
            <w:vAlign w:val="center"/>
          </w:tcPr>
          <w:p w:rsidR="001E0F35" w:rsidRPr="001E0F35" w:rsidRDefault="001E0F35" w:rsidP="00392660">
            <w:pPr>
              <w:jc w:val="center"/>
              <w:rPr>
                <w:color w:val="000000"/>
                <w:sz w:val="16"/>
                <w:szCs w:val="16"/>
              </w:rPr>
            </w:pPr>
            <w:r w:rsidRPr="001E0F35">
              <w:rPr>
                <w:color w:val="000000"/>
                <w:sz w:val="16"/>
                <w:szCs w:val="16"/>
              </w:rPr>
              <w:t>78</w:t>
            </w:r>
          </w:p>
        </w:tc>
        <w:tc>
          <w:tcPr>
            <w:tcW w:w="306" w:type="pct"/>
            <w:tcBorders>
              <w:top w:val="nil"/>
              <w:left w:val="nil"/>
              <w:bottom w:val="single" w:sz="4" w:space="0" w:color="auto"/>
              <w:right w:val="single" w:sz="4" w:space="0" w:color="auto"/>
            </w:tcBorders>
            <w:noWrap/>
            <w:vAlign w:val="center"/>
          </w:tcPr>
          <w:p w:rsidR="001E0F35" w:rsidRPr="001E0F35" w:rsidRDefault="001E0F35" w:rsidP="00392660">
            <w:pPr>
              <w:jc w:val="center"/>
              <w:rPr>
                <w:color w:val="000000"/>
                <w:sz w:val="16"/>
                <w:szCs w:val="16"/>
              </w:rPr>
            </w:pPr>
            <w:r w:rsidRPr="001E0F35">
              <w:rPr>
                <w:color w:val="000000"/>
                <w:sz w:val="16"/>
                <w:szCs w:val="16"/>
              </w:rPr>
              <w:t>79</w:t>
            </w:r>
          </w:p>
        </w:tc>
        <w:tc>
          <w:tcPr>
            <w:tcW w:w="354" w:type="pct"/>
            <w:tcBorders>
              <w:top w:val="nil"/>
              <w:left w:val="nil"/>
              <w:bottom w:val="single" w:sz="4" w:space="0" w:color="auto"/>
              <w:right w:val="single" w:sz="4" w:space="0" w:color="auto"/>
            </w:tcBorders>
            <w:vAlign w:val="center"/>
          </w:tcPr>
          <w:p w:rsidR="001E0F35" w:rsidRPr="001E0F35" w:rsidRDefault="001E0F35" w:rsidP="00392660">
            <w:pPr>
              <w:jc w:val="center"/>
              <w:rPr>
                <w:color w:val="000000"/>
                <w:sz w:val="16"/>
                <w:szCs w:val="16"/>
              </w:rPr>
            </w:pPr>
            <w:r w:rsidRPr="001E0F35">
              <w:rPr>
                <w:color w:val="000000"/>
                <w:sz w:val="16"/>
                <w:szCs w:val="16"/>
              </w:rPr>
              <w:t>82</w:t>
            </w:r>
          </w:p>
        </w:tc>
      </w:tr>
      <w:tr w:rsidR="001E0F35" w:rsidRPr="005A6FF3" w:rsidTr="00392660">
        <w:trPr>
          <w:trHeight w:val="825"/>
        </w:trPr>
        <w:tc>
          <w:tcPr>
            <w:tcW w:w="1127" w:type="pct"/>
            <w:tcBorders>
              <w:top w:val="nil"/>
              <w:left w:val="single" w:sz="4" w:space="0" w:color="auto"/>
              <w:bottom w:val="single" w:sz="4" w:space="0" w:color="auto"/>
              <w:right w:val="single" w:sz="4" w:space="0" w:color="auto"/>
            </w:tcBorders>
            <w:shd w:val="clear" w:color="auto" w:fill="C5E0B3"/>
            <w:vAlign w:val="center"/>
          </w:tcPr>
          <w:p w:rsidR="001E0F35" w:rsidRPr="001E0F35" w:rsidRDefault="001E0F35" w:rsidP="00392660">
            <w:pPr>
              <w:jc w:val="both"/>
              <w:rPr>
                <w:color w:val="000000"/>
                <w:sz w:val="18"/>
                <w:szCs w:val="18"/>
              </w:rPr>
            </w:pPr>
            <w:r w:rsidRPr="001E0F35">
              <w:rPr>
                <w:color w:val="000000"/>
                <w:sz w:val="18"/>
                <w:szCs w:val="18"/>
              </w:rPr>
              <w:t>Коэффициент рождаемости</w:t>
            </w:r>
          </w:p>
        </w:tc>
        <w:tc>
          <w:tcPr>
            <w:tcW w:w="413" w:type="pct"/>
            <w:tcBorders>
              <w:top w:val="nil"/>
              <w:left w:val="nil"/>
              <w:bottom w:val="single" w:sz="4" w:space="0" w:color="auto"/>
              <w:right w:val="single" w:sz="4" w:space="0" w:color="auto"/>
            </w:tcBorders>
            <w:vAlign w:val="center"/>
          </w:tcPr>
          <w:p w:rsidR="001E0F35" w:rsidRPr="001E0F35" w:rsidRDefault="001E0F35" w:rsidP="00392660">
            <w:pPr>
              <w:jc w:val="center"/>
              <w:rPr>
                <w:color w:val="000000"/>
                <w:sz w:val="16"/>
                <w:szCs w:val="16"/>
              </w:rPr>
            </w:pPr>
            <w:r w:rsidRPr="001E0F35">
              <w:rPr>
                <w:color w:val="000000"/>
                <w:sz w:val="16"/>
                <w:szCs w:val="16"/>
              </w:rPr>
              <w:t>родившихся</w:t>
            </w:r>
            <w:r w:rsidRPr="001E0F35">
              <w:rPr>
                <w:color w:val="000000"/>
                <w:sz w:val="16"/>
                <w:szCs w:val="16"/>
              </w:rPr>
              <w:br/>
              <w:t>на 1000 населения</w:t>
            </w:r>
          </w:p>
        </w:tc>
        <w:tc>
          <w:tcPr>
            <w:tcW w:w="353" w:type="pct"/>
            <w:tcBorders>
              <w:top w:val="single" w:sz="4" w:space="0" w:color="auto"/>
              <w:left w:val="nil"/>
              <w:bottom w:val="single" w:sz="4" w:space="0" w:color="auto"/>
              <w:right w:val="single" w:sz="4" w:space="0" w:color="auto"/>
            </w:tcBorders>
            <w:vAlign w:val="center"/>
          </w:tcPr>
          <w:p w:rsidR="001E0F35" w:rsidRPr="001E0F35" w:rsidRDefault="001E0F35" w:rsidP="00392660">
            <w:pPr>
              <w:jc w:val="center"/>
              <w:rPr>
                <w:color w:val="000000"/>
                <w:sz w:val="16"/>
                <w:szCs w:val="16"/>
              </w:rPr>
            </w:pPr>
            <w:r w:rsidRPr="001E0F35">
              <w:rPr>
                <w:color w:val="000000"/>
                <w:sz w:val="16"/>
                <w:szCs w:val="16"/>
              </w:rPr>
              <w:t>7,6</w:t>
            </w:r>
          </w:p>
        </w:tc>
        <w:tc>
          <w:tcPr>
            <w:tcW w:w="313"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sz w:val="16"/>
                <w:szCs w:val="16"/>
              </w:rPr>
            </w:pPr>
            <w:r w:rsidRPr="001E0F35">
              <w:rPr>
                <w:color w:val="000000"/>
                <w:sz w:val="16"/>
                <w:szCs w:val="16"/>
              </w:rPr>
              <w:t>10,9</w:t>
            </w:r>
          </w:p>
        </w:tc>
        <w:tc>
          <w:tcPr>
            <w:tcW w:w="393"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sz w:val="16"/>
                <w:szCs w:val="16"/>
              </w:rPr>
            </w:pPr>
            <w:r w:rsidRPr="001E0F35">
              <w:rPr>
                <w:color w:val="000000"/>
                <w:sz w:val="16"/>
                <w:szCs w:val="16"/>
              </w:rPr>
              <w:t>13,6</w:t>
            </w:r>
          </w:p>
        </w:tc>
        <w:tc>
          <w:tcPr>
            <w:tcW w:w="353" w:type="pct"/>
            <w:tcBorders>
              <w:top w:val="nil"/>
              <w:left w:val="nil"/>
              <w:bottom w:val="single" w:sz="4" w:space="0" w:color="auto"/>
              <w:right w:val="nil"/>
            </w:tcBorders>
            <w:noWrap/>
            <w:vAlign w:val="center"/>
          </w:tcPr>
          <w:p w:rsidR="001E0F35" w:rsidRPr="001E0F35" w:rsidRDefault="001E0F35" w:rsidP="00392660">
            <w:pPr>
              <w:jc w:val="center"/>
              <w:rPr>
                <w:color w:val="000000"/>
                <w:sz w:val="16"/>
                <w:szCs w:val="16"/>
              </w:rPr>
            </w:pPr>
            <w:r w:rsidRPr="001E0F35">
              <w:rPr>
                <w:color w:val="000000"/>
                <w:sz w:val="16"/>
                <w:szCs w:val="16"/>
              </w:rPr>
              <w:t>13,1</w:t>
            </w:r>
          </w:p>
        </w:tc>
        <w:tc>
          <w:tcPr>
            <w:tcW w:w="353" w:type="pct"/>
            <w:tcBorders>
              <w:top w:val="nil"/>
              <w:left w:val="single" w:sz="4" w:space="0" w:color="auto"/>
              <w:bottom w:val="single" w:sz="4" w:space="0" w:color="auto"/>
              <w:right w:val="single" w:sz="4" w:space="0" w:color="auto"/>
            </w:tcBorders>
            <w:vAlign w:val="center"/>
          </w:tcPr>
          <w:p w:rsidR="001E0F35" w:rsidRPr="001E0F35" w:rsidRDefault="001E0F35" w:rsidP="00392660">
            <w:pPr>
              <w:jc w:val="center"/>
              <w:rPr>
                <w:color w:val="000000"/>
                <w:sz w:val="16"/>
                <w:szCs w:val="16"/>
              </w:rPr>
            </w:pPr>
            <w:r w:rsidRPr="001E0F35">
              <w:rPr>
                <w:color w:val="000000"/>
                <w:sz w:val="16"/>
                <w:szCs w:val="16"/>
              </w:rPr>
              <w:t>13,9</w:t>
            </w:r>
          </w:p>
        </w:tc>
        <w:tc>
          <w:tcPr>
            <w:tcW w:w="353" w:type="pct"/>
            <w:tcBorders>
              <w:top w:val="nil"/>
              <w:left w:val="nil"/>
              <w:bottom w:val="single" w:sz="4" w:space="0" w:color="auto"/>
              <w:right w:val="single" w:sz="4" w:space="0" w:color="auto"/>
            </w:tcBorders>
            <w:vAlign w:val="center"/>
          </w:tcPr>
          <w:p w:rsidR="001E0F35" w:rsidRPr="001E0F35" w:rsidRDefault="001E0F35" w:rsidP="00392660">
            <w:pPr>
              <w:jc w:val="center"/>
              <w:rPr>
                <w:color w:val="000000"/>
                <w:sz w:val="16"/>
                <w:szCs w:val="16"/>
              </w:rPr>
            </w:pPr>
            <w:r w:rsidRPr="001E0F35">
              <w:rPr>
                <w:color w:val="000000"/>
                <w:sz w:val="16"/>
                <w:szCs w:val="16"/>
              </w:rPr>
              <w:t>15,5</w:t>
            </w:r>
          </w:p>
        </w:tc>
        <w:tc>
          <w:tcPr>
            <w:tcW w:w="353" w:type="pct"/>
            <w:tcBorders>
              <w:top w:val="nil"/>
              <w:left w:val="nil"/>
              <w:bottom w:val="single" w:sz="4" w:space="0" w:color="auto"/>
              <w:right w:val="single" w:sz="4" w:space="0" w:color="auto"/>
            </w:tcBorders>
            <w:vAlign w:val="center"/>
          </w:tcPr>
          <w:p w:rsidR="001E0F35" w:rsidRPr="001E0F35" w:rsidRDefault="001E0F35" w:rsidP="00392660">
            <w:pPr>
              <w:jc w:val="center"/>
              <w:rPr>
                <w:color w:val="000000"/>
                <w:sz w:val="16"/>
                <w:szCs w:val="16"/>
              </w:rPr>
            </w:pPr>
            <w:r w:rsidRPr="001E0F35">
              <w:rPr>
                <w:color w:val="000000"/>
                <w:sz w:val="16"/>
                <w:szCs w:val="16"/>
              </w:rPr>
              <w:t>15,6</w:t>
            </w:r>
          </w:p>
        </w:tc>
        <w:tc>
          <w:tcPr>
            <w:tcW w:w="330" w:type="pct"/>
            <w:tcBorders>
              <w:top w:val="nil"/>
              <w:left w:val="nil"/>
              <w:bottom w:val="single" w:sz="4" w:space="0" w:color="auto"/>
              <w:right w:val="single" w:sz="4" w:space="0" w:color="auto"/>
            </w:tcBorders>
            <w:vAlign w:val="center"/>
          </w:tcPr>
          <w:p w:rsidR="001E0F35" w:rsidRPr="001E0F35" w:rsidRDefault="001E0F35" w:rsidP="00392660">
            <w:pPr>
              <w:jc w:val="center"/>
              <w:rPr>
                <w:color w:val="000000"/>
                <w:sz w:val="16"/>
                <w:szCs w:val="16"/>
              </w:rPr>
            </w:pPr>
            <w:r w:rsidRPr="001E0F35">
              <w:rPr>
                <w:color w:val="000000"/>
                <w:sz w:val="16"/>
                <w:szCs w:val="16"/>
              </w:rPr>
              <w:t>15,2</w:t>
            </w:r>
          </w:p>
        </w:tc>
        <w:tc>
          <w:tcPr>
            <w:tcW w:w="306" w:type="pct"/>
            <w:tcBorders>
              <w:top w:val="nil"/>
              <w:left w:val="nil"/>
              <w:bottom w:val="single" w:sz="4" w:space="0" w:color="auto"/>
              <w:right w:val="single" w:sz="4" w:space="0" w:color="auto"/>
            </w:tcBorders>
            <w:vAlign w:val="center"/>
          </w:tcPr>
          <w:p w:rsidR="001E0F35" w:rsidRPr="001E0F35" w:rsidRDefault="001E0F35" w:rsidP="00392660">
            <w:pPr>
              <w:jc w:val="center"/>
              <w:rPr>
                <w:color w:val="000000"/>
                <w:sz w:val="16"/>
                <w:szCs w:val="16"/>
              </w:rPr>
            </w:pPr>
            <w:r w:rsidRPr="001E0F35">
              <w:rPr>
                <w:color w:val="000000"/>
                <w:sz w:val="16"/>
                <w:szCs w:val="16"/>
              </w:rPr>
              <w:t>13,6</w:t>
            </w:r>
          </w:p>
        </w:tc>
        <w:tc>
          <w:tcPr>
            <w:tcW w:w="354" w:type="pct"/>
            <w:tcBorders>
              <w:top w:val="nil"/>
              <w:left w:val="nil"/>
              <w:bottom w:val="single" w:sz="4" w:space="0" w:color="auto"/>
              <w:right w:val="single" w:sz="4" w:space="0" w:color="auto"/>
            </w:tcBorders>
            <w:vAlign w:val="center"/>
          </w:tcPr>
          <w:p w:rsidR="001E0F35" w:rsidRPr="001E0F35" w:rsidRDefault="001E0F35" w:rsidP="00392660">
            <w:pPr>
              <w:jc w:val="center"/>
              <w:rPr>
                <w:color w:val="000000"/>
                <w:sz w:val="16"/>
                <w:szCs w:val="16"/>
              </w:rPr>
            </w:pPr>
            <w:r w:rsidRPr="001E0F35">
              <w:rPr>
                <w:color w:val="000000"/>
                <w:sz w:val="16"/>
                <w:szCs w:val="16"/>
              </w:rPr>
              <w:t>10,8</w:t>
            </w:r>
          </w:p>
        </w:tc>
      </w:tr>
      <w:tr w:rsidR="001E0F35" w:rsidRPr="005A6FF3" w:rsidTr="00392660">
        <w:trPr>
          <w:trHeight w:val="465"/>
        </w:trPr>
        <w:tc>
          <w:tcPr>
            <w:tcW w:w="1127" w:type="pct"/>
            <w:tcBorders>
              <w:top w:val="nil"/>
              <w:left w:val="single" w:sz="4" w:space="0" w:color="auto"/>
              <w:bottom w:val="single" w:sz="4" w:space="0" w:color="auto"/>
              <w:right w:val="single" w:sz="4" w:space="0" w:color="auto"/>
            </w:tcBorders>
            <w:shd w:val="clear" w:color="auto" w:fill="C5E0B3"/>
            <w:vAlign w:val="center"/>
          </w:tcPr>
          <w:p w:rsidR="001E0F35" w:rsidRPr="001E0F35" w:rsidRDefault="001E0F35" w:rsidP="00392660">
            <w:pPr>
              <w:jc w:val="both"/>
              <w:rPr>
                <w:color w:val="000000"/>
                <w:sz w:val="18"/>
                <w:szCs w:val="18"/>
              </w:rPr>
            </w:pPr>
            <w:r w:rsidRPr="001E0F35">
              <w:rPr>
                <w:color w:val="000000"/>
                <w:sz w:val="18"/>
                <w:szCs w:val="18"/>
              </w:rPr>
              <w:t>Коэффициент общей смертности</w:t>
            </w:r>
          </w:p>
        </w:tc>
        <w:tc>
          <w:tcPr>
            <w:tcW w:w="413" w:type="pct"/>
            <w:tcBorders>
              <w:top w:val="nil"/>
              <w:left w:val="nil"/>
              <w:bottom w:val="single" w:sz="4" w:space="0" w:color="auto"/>
              <w:right w:val="single" w:sz="4" w:space="0" w:color="auto"/>
            </w:tcBorders>
            <w:vAlign w:val="center"/>
          </w:tcPr>
          <w:p w:rsidR="001E0F35" w:rsidRPr="001E0F35" w:rsidRDefault="001E0F35" w:rsidP="00392660">
            <w:pPr>
              <w:jc w:val="center"/>
              <w:rPr>
                <w:color w:val="000000"/>
                <w:sz w:val="16"/>
                <w:szCs w:val="16"/>
              </w:rPr>
            </w:pPr>
            <w:r w:rsidRPr="001E0F35">
              <w:rPr>
                <w:color w:val="000000"/>
                <w:sz w:val="16"/>
                <w:szCs w:val="16"/>
              </w:rPr>
              <w:t>умерших</w:t>
            </w:r>
            <w:r w:rsidRPr="001E0F35">
              <w:rPr>
                <w:color w:val="000000"/>
                <w:sz w:val="16"/>
                <w:szCs w:val="16"/>
              </w:rPr>
              <w:br/>
              <w:t>на 1000 населения</w:t>
            </w:r>
          </w:p>
        </w:tc>
        <w:tc>
          <w:tcPr>
            <w:tcW w:w="353" w:type="pct"/>
            <w:tcBorders>
              <w:top w:val="single" w:sz="4" w:space="0" w:color="auto"/>
              <w:left w:val="nil"/>
              <w:bottom w:val="single" w:sz="4" w:space="0" w:color="auto"/>
              <w:right w:val="single" w:sz="4" w:space="0" w:color="auto"/>
            </w:tcBorders>
            <w:vAlign w:val="center"/>
          </w:tcPr>
          <w:p w:rsidR="001E0F35" w:rsidRPr="001E0F35" w:rsidRDefault="001E0F35" w:rsidP="00392660">
            <w:pPr>
              <w:jc w:val="center"/>
              <w:rPr>
                <w:color w:val="000000"/>
                <w:sz w:val="16"/>
                <w:szCs w:val="16"/>
              </w:rPr>
            </w:pPr>
            <w:r w:rsidRPr="001E0F35">
              <w:rPr>
                <w:color w:val="000000"/>
                <w:sz w:val="16"/>
                <w:szCs w:val="16"/>
              </w:rPr>
              <w:t>17,5</w:t>
            </w:r>
          </w:p>
        </w:tc>
        <w:tc>
          <w:tcPr>
            <w:tcW w:w="313"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sz w:val="16"/>
                <w:szCs w:val="16"/>
              </w:rPr>
            </w:pPr>
            <w:r w:rsidRPr="001E0F35">
              <w:rPr>
                <w:color w:val="000000"/>
                <w:sz w:val="16"/>
                <w:szCs w:val="16"/>
              </w:rPr>
              <w:t>16,2</w:t>
            </w:r>
          </w:p>
        </w:tc>
        <w:tc>
          <w:tcPr>
            <w:tcW w:w="393"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sz w:val="16"/>
                <w:szCs w:val="16"/>
              </w:rPr>
            </w:pPr>
            <w:r w:rsidRPr="001E0F35">
              <w:rPr>
                <w:color w:val="000000"/>
                <w:sz w:val="16"/>
                <w:szCs w:val="16"/>
              </w:rPr>
              <w:t>14,2</w:t>
            </w:r>
          </w:p>
        </w:tc>
        <w:tc>
          <w:tcPr>
            <w:tcW w:w="353" w:type="pct"/>
            <w:tcBorders>
              <w:top w:val="nil"/>
              <w:left w:val="nil"/>
              <w:bottom w:val="single" w:sz="4" w:space="0" w:color="auto"/>
              <w:right w:val="nil"/>
            </w:tcBorders>
            <w:noWrap/>
            <w:vAlign w:val="center"/>
          </w:tcPr>
          <w:p w:rsidR="001E0F35" w:rsidRPr="001E0F35" w:rsidRDefault="001E0F35" w:rsidP="00392660">
            <w:pPr>
              <w:jc w:val="center"/>
              <w:rPr>
                <w:color w:val="000000"/>
                <w:sz w:val="16"/>
                <w:szCs w:val="16"/>
              </w:rPr>
            </w:pPr>
            <w:r w:rsidRPr="001E0F35">
              <w:rPr>
                <w:color w:val="000000"/>
                <w:sz w:val="16"/>
                <w:szCs w:val="16"/>
              </w:rPr>
              <w:t>13,3</w:t>
            </w:r>
          </w:p>
        </w:tc>
        <w:tc>
          <w:tcPr>
            <w:tcW w:w="353" w:type="pct"/>
            <w:tcBorders>
              <w:top w:val="nil"/>
              <w:left w:val="single" w:sz="4" w:space="0" w:color="auto"/>
              <w:bottom w:val="single" w:sz="4" w:space="0" w:color="auto"/>
              <w:right w:val="single" w:sz="4" w:space="0" w:color="auto"/>
            </w:tcBorders>
            <w:vAlign w:val="center"/>
          </w:tcPr>
          <w:p w:rsidR="001E0F35" w:rsidRPr="001E0F35" w:rsidRDefault="001E0F35" w:rsidP="00392660">
            <w:pPr>
              <w:jc w:val="center"/>
              <w:rPr>
                <w:color w:val="000000"/>
                <w:sz w:val="16"/>
                <w:szCs w:val="16"/>
              </w:rPr>
            </w:pPr>
            <w:r w:rsidRPr="001E0F35">
              <w:rPr>
                <w:color w:val="000000"/>
                <w:sz w:val="16"/>
                <w:szCs w:val="16"/>
              </w:rPr>
              <w:t>14,7</w:t>
            </w:r>
          </w:p>
        </w:tc>
        <w:tc>
          <w:tcPr>
            <w:tcW w:w="353" w:type="pct"/>
            <w:tcBorders>
              <w:top w:val="nil"/>
              <w:left w:val="nil"/>
              <w:bottom w:val="single" w:sz="4" w:space="0" w:color="auto"/>
              <w:right w:val="single" w:sz="4" w:space="0" w:color="auto"/>
            </w:tcBorders>
            <w:vAlign w:val="center"/>
          </w:tcPr>
          <w:p w:rsidR="001E0F35" w:rsidRPr="001E0F35" w:rsidRDefault="001E0F35" w:rsidP="00392660">
            <w:pPr>
              <w:jc w:val="center"/>
              <w:rPr>
                <w:color w:val="000000"/>
                <w:sz w:val="16"/>
                <w:szCs w:val="16"/>
              </w:rPr>
            </w:pPr>
            <w:r w:rsidRPr="001E0F35">
              <w:rPr>
                <w:color w:val="000000"/>
                <w:sz w:val="16"/>
                <w:szCs w:val="16"/>
              </w:rPr>
              <w:t>15,3</w:t>
            </w:r>
          </w:p>
        </w:tc>
        <w:tc>
          <w:tcPr>
            <w:tcW w:w="353" w:type="pct"/>
            <w:tcBorders>
              <w:top w:val="nil"/>
              <w:left w:val="nil"/>
              <w:bottom w:val="single" w:sz="4" w:space="0" w:color="auto"/>
              <w:right w:val="single" w:sz="4" w:space="0" w:color="auto"/>
            </w:tcBorders>
            <w:vAlign w:val="center"/>
          </w:tcPr>
          <w:p w:rsidR="001E0F35" w:rsidRPr="001E0F35" w:rsidRDefault="001E0F35" w:rsidP="00392660">
            <w:pPr>
              <w:jc w:val="center"/>
              <w:rPr>
                <w:color w:val="000000"/>
                <w:sz w:val="16"/>
                <w:szCs w:val="16"/>
              </w:rPr>
            </w:pPr>
            <w:r w:rsidRPr="001E0F35">
              <w:rPr>
                <w:color w:val="000000"/>
                <w:sz w:val="16"/>
                <w:szCs w:val="16"/>
              </w:rPr>
              <w:t>15,0</w:t>
            </w:r>
          </w:p>
        </w:tc>
        <w:tc>
          <w:tcPr>
            <w:tcW w:w="330" w:type="pct"/>
            <w:tcBorders>
              <w:top w:val="nil"/>
              <w:left w:val="nil"/>
              <w:bottom w:val="single" w:sz="4" w:space="0" w:color="auto"/>
              <w:right w:val="single" w:sz="4" w:space="0" w:color="auto"/>
            </w:tcBorders>
            <w:vAlign w:val="center"/>
          </w:tcPr>
          <w:p w:rsidR="001E0F35" w:rsidRPr="001E0F35" w:rsidRDefault="001E0F35" w:rsidP="00392660">
            <w:pPr>
              <w:jc w:val="center"/>
              <w:rPr>
                <w:color w:val="000000"/>
                <w:sz w:val="16"/>
                <w:szCs w:val="16"/>
              </w:rPr>
            </w:pPr>
            <w:r w:rsidRPr="001E0F35">
              <w:rPr>
                <w:color w:val="000000"/>
                <w:sz w:val="16"/>
                <w:szCs w:val="16"/>
              </w:rPr>
              <w:t>15,2</w:t>
            </w:r>
          </w:p>
        </w:tc>
        <w:tc>
          <w:tcPr>
            <w:tcW w:w="306" w:type="pct"/>
            <w:tcBorders>
              <w:top w:val="nil"/>
              <w:left w:val="nil"/>
              <w:bottom w:val="single" w:sz="4" w:space="0" w:color="auto"/>
              <w:right w:val="single" w:sz="4" w:space="0" w:color="auto"/>
            </w:tcBorders>
            <w:vAlign w:val="center"/>
          </w:tcPr>
          <w:p w:rsidR="001E0F35" w:rsidRPr="001E0F35" w:rsidRDefault="001E0F35" w:rsidP="00392660">
            <w:pPr>
              <w:jc w:val="center"/>
              <w:rPr>
                <w:color w:val="000000"/>
                <w:sz w:val="16"/>
                <w:szCs w:val="16"/>
              </w:rPr>
            </w:pPr>
            <w:r w:rsidRPr="001E0F35">
              <w:rPr>
                <w:color w:val="000000"/>
                <w:sz w:val="16"/>
                <w:szCs w:val="16"/>
              </w:rPr>
              <w:t>14,2</w:t>
            </w:r>
          </w:p>
        </w:tc>
        <w:tc>
          <w:tcPr>
            <w:tcW w:w="354" w:type="pct"/>
            <w:tcBorders>
              <w:top w:val="nil"/>
              <w:left w:val="nil"/>
              <w:bottom w:val="single" w:sz="4" w:space="0" w:color="auto"/>
              <w:right w:val="single" w:sz="4" w:space="0" w:color="auto"/>
            </w:tcBorders>
            <w:vAlign w:val="center"/>
          </w:tcPr>
          <w:p w:rsidR="001E0F35" w:rsidRPr="001E0F35" w:rsidRDefault="001E0F35" w:rsidP="00392660">
            <w:pPr>
              <w:jc w:val="center"/>
              <w:rPr>
                <w:color w:val="000000"/>
                <w:sz w:val="16"/>
                <w:szCs w:val="16"/>
              </w:rPr>
            </w:pPr>
            <w:r w:rsidRPr="001E0F35">
              <w:rPr>
                <w:color w:val="000000"/>
                <w:sz w:val="16"/>
                <w:szCs w:val="16"/>
              </w:rPr>
              <w:t>11,0</w:t>
            </w:r>
          </w:p>
        </w:tc>
      </w:tr>
      <w:tr w:rsidR="001E0F35" w:rsidRPr="005A6FF3" w:rsidTr="00392660">
        <w:trPr>
          <w:trHeight w:val="600"/>
        </w:trPr>
        <w:tc>
          <w:tcPr>
            <w:tcW w:w="1127" w:type="pct"/>
            <w:tcBorders>
              <w:top w:val="nil"/>
              <w:left w:val="single" w:sz="4" w:space="0" w:color="auto"/>
              <w:bottom w:val="single" w:sz="4" w:space="0" w:color="auto"/>
              <w:right w:val="single" w:sz="4" w:space="0" w:color="auto"/>
            </w:tcBorders>
            <w:shd w:val="clear" w:color="auto" w:fill="C5E0B3"/>
            <w:vAlign w:val="center"/>
          </w:tcPr>
          <w:p w:rsidR="001E0F35" w:rsidRPr="001E0F35" w:rsidRDefault="001E0F35" w:rsidP="00392660">
            <w:pPr>
              <w:jc w:val="both"/>
              <w:rPr>
                <w:color w:val="000000"/>
                <w:sz w:val="18"/>
                <w:szCs w:val="18"/>
              </w:rPr>
            </w:pPr>
            <w:r w:rsidRPr="001E0F35">
              <w:rPr>
                <w:color w:val="000000"/>
                <w:sz w:val="18"/>
                <w:szCs w:val="18"/>
              </w:rPr>
              <w:t>Коэффициент младенческой смертности</w:t>
            </w:r>
          </w:p>
        </w:tc>
        <w:tc>
          <w:tcPr>
            <w:tcW w:w="413" w:type="pct"/>
            <w:tcBorders>
              <w:top w:val="nil"/>
              <w:left w:val="nil"/>
              <w:bottom w:val="single" w:sz="4" w:space="0" w:color="auto"/>
              <w:right w:val="single" w:sz="4" w:space="0" w:color="auto"/>
            </w:tcBorders>
            <w:vAlign w:val="center"/>
          </w:tcPr>
          <w:p w:rsidR="001E0F35" w:rsidRPr="001E0F35" w:rsidRDefault="001E0F35" w:rsidP="00392660">
            <w:pPr>
              <w:jc w:val="center"/>
              <w:rPr>
                <w:color w:val="000000"/>
                <w:sz w:val="16"/>
                <w:szCs w:val="16"/>
              </w:rPr>
            </w:pPr>
            <w:r w:rsidRPr="001E0F35">
              <w:rPr>
                <w:color w:val="000000"/>
                <w:sz w:val="16"/>
                <w:szCs w:val="16"/>
              </w:rPr>
              <w:t>на 1000 новорожденных</w:t>
            </w:r>
          </w:p>
        </w:tc>
        <w:tc>
          <w:tcPr>
            <w:tcW w:w="353" w:type="pct"/>
            <w:tcBorders>
              <w:top w:val="single" w:sz="4" w:space="0" w:color="auto"/>
              <w:left w:val="nil"/>
              <w:bottom w:val="single" w:sz="4" w:space="0" w:color="auto"/>
              <w:right w:val="single" w:sz="4" w:space="0" w:color="auto"/>
            </w:tcBorders>
            <w:vAlign w:val="center"/>
          </w:tcPr>
          <w:p w:rsidR="001E0F35" w:rsidRPr="001E0F35" w:rsidRDefault="001E0F35" w:rsidP="00392660">
            <w:pPr>
              <w:jc w:val="center"/>
              <w:rPr>
                <w:color w:val="000000"/>
                <w:sz w:val="16"/>
                <w:szCs w:val="16"/>
              </w:rPr>
            </w:pPr>
            <w:r w:rsidRPr="001E0F35">
              <w:rPr>
                <w:color w:val="000000"/>
                <w:sz w:val="16"/>
                <w:szCs w:val="16"/>
              </w:rPr>
              <w:t>18,9</w:t>
            </w:r>
          </w:p>
        </w:tc>
        <w:tc>
          <w:tcPr>
            <w:tcW w:w="313"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sz w:val="16"/>
                <w:szCs w:val="16"/>
              </w:rPr>
            </w:pPr>
            <w:r w:rsidRPr="001E0F35">
              <w:rPr>
                <w:color w:val="000000"/>
                <w:sz w:val="16"/>
                <w:szCs w:val="16"/>
              </w:rPr>
              <w:t>11,5</w:t>
            </w:r>
          </w:p>
        </w:tc>
        <w:tc>
          <w:tcPr>
            <w:tcW w:w="393"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sz w:val="16"/>
                <w:szCs w:val="16"/>
              </w:rPr>
            </w:pPr>
            <w:r w:rsidRPr="001E0F35">
              <w:rPr>
                <w:color w:val="000000"/>
                <w:sz w:val="16"/>
                <w:szCs w:val="16"/>
              </w:rPr>
              <w:t>5,1</w:t>
            </w:r>
          </w:p>
        </w:tc>
        <w:tc>
          <w:tcPr>
            <w:tcW w:w="353" w:type="pct"/>
            <w:tcBorders>
              <w:top w:val="nil"/>
              <w:left w:val="nil"/>
              <w:bottom w:val="single" w:sz="4" w:space="0" w:color="auto"/>
              <w:right w:val="single" w:sz="4" w:space="0" w:color="auto"/>
            </w:tcBorders>
            <w:noWrap/>
            <w:vAlign w:val="center"/>
          </w:tcPr>
          <w:p w:rsidR="001E0F35" w:rsidRPr="001E0F35" w:rsidRDefault="001E0F35" w:rsidP="00392660">
            <w:pPr>
              <w:jc w:val="center"/>
              <w:rPr>
                <w:color w:val="000000"/>
                <w:sz w:val="16"/>
                <w:szCs w:val="16"/>
              </w:rPr>
            </w:pPr>
            <w:r w:rsidRPr="001E0F35">
              <w:rPr>
                <w:color w:val="000000"/>
                <w:sz w:val="16"/>
                <w:szCs w:val="16"/>
              </w:rPr>
              <w:t>2,6</w:t>
            </w:r>
          </w:p>
        </w:tc>
        <w:tc>
          <w:tcPr>
            <w:tcW w:w="353" w:type="pct"/>
            <w:tcBorders>
              <w:top w:val="nil"/>
              <w:left w:val="nil"/>
              <w:bottom w:val="single" w:sz="4" w:space="0" w:color="auto"/>
              <w:right w:val="single" w:sz="4" w:space="0" w:color="auto"/>
            </w:tcBorders>
            <w:noWrap/>
            <w:vAlign w:val="center"/>
          </w:tcPr>
          <w:p w:rsidR="001E0F35" w:rsidRPr="001E0F35" w:rsidRDefault="001E0F35" w:rsidP="00392660">
            <w:pPr>
              <w:jc w:val="center"/>
              <w:rPr>
                <w:color w:val="000000"/>
                <w:sz w:val="16"/>
                <w:szCs w:val="16"/>
              </w:rPr>
            </w:pPr>
            <w:r w:rsidRPr="001E0F35">
              <w:rPr>
                <w:color w:val="000000"/>
                <w:sz w:val="16"/>
                <w:szCs w:val="16"/>
              </w:rPr>
              <w:t>7,9</w:t>
            </w:r>
          </w:p>
        </w:tc>
        <w:tc>
          <w:tcPr>
            <w:tcW w:w="353" w:type="pct"/>
            <w:tcBorders>
              <w:top w:val="nil"/>
              <w:left w:val="nil"/>
              <w:bottom w:val="single" w:sz="4" w:space="0" w:color="auto"/>
              <w:right w:val="single" w:sz="4" w:space="0" w:color="auto"/>
            </w:tcBorders>
            <w:noWrap/>
            <w:vAlign w:val="center"/>
          </w:tcPr>
          <w:p w:rsidR="001E0F35" w:rsidRPr="001E0F35" w:rsidRDefault="001E0F35" w:rsidP="00392660">
            <w:pPr>
              <w:jc w:val="center"/>
              <w:rPr>
                <w:color w:val="000000"/>
                <w:sz w:val="16"/>
                <w:szCs w:val="16"/>
              </w:rPr>
            </w:pPr>
            <w:r w:rsidRPr="001E0F35">
              <w:rPr>
                <w:color w:val="000000"/>
                <w:sz w:val="16"/>
                <w:szCs w:val="16"/>
              </w:rPr>
              <w:t>2,3</w:t>
            </w:r>
          </w:p>
        </w:tc>
        <w:tc>
          <w:tcPr>
            <w:tcW w:w="353" w:type="pct"/>
            <w:tcBorders>
              <w:top w:val="nil"/>
              <w:left w:val="nil"/>
              <w:bottom w:val="single" w:sz="4" w:space="0" w:color="auto"/>
              <w:right w:val="single" w:sz="4" w:space="0" w:color="auto"/>
            </w:tcBorders>
            <w:noWrap/>
            <w:vAlign w:val="center"/>
          </w:tcPr>
          <w:p w:rsidR="001E0F35" w:rsidRPr="001E0F35" w:rsidRDefault="001E0F35" w:rsidP="00392660">
            <w:pPr>
              <w:jc w:val="center"/>
              <w:rPr>
                <w:color w:val="000000"/>
                <w:sz w:val="16"/>
                <w:szCs w:val="16"/>
              </w:rPr>
            </w:pPr>
            <w:r w:rsidRPr="001E0F35">
              <w:rPr>
                <w:color w:val="000000"/>
                <w:sz w:val="16"/>
                <w:szCs w:val="16"/>
              </w:rPr>
              <w:t>0</w:t>
            </w:r>
          </w:p>
        </w:tc>
        <w:tc>
          <w:tcPr>
            <w:tcW w:w="330" w:type="pct"/>
            <w:tcBorders>
              <w:top w:val="nil"/>
              <w:left w:val="nil"/>
              <w:bottom w:val="single" w:sz="4" w:space="0" w:color="auto"/>
              <w:right w:val="single" w:sz="4" w:space="0" w:color="auto"/>
            </w:tcBorders>
            <w:noWrap/>
            <w:vAlign w:val="center"/>
          </w:tcPr>
          <w:p w:rsidR="001E0F35" w:rsidRPr="001E0F35" w:rsidRDefault="001E0F35" w:rsidP="00392660">
            <w:pPr>
              <w:jc w:val="center"/>
              <w:rPr>
                <w:color w:val="000000"/>
                <w:sz w:val="16"/>
                <w:szCs w:val="16"/>
              </w:rPr>
            </w:pPr>
            <w:r w:rsidRPr="001E0F35">
              <w:rPr>
                <w:color w:val="000000"/>
                <w:sz w:val="16"/>
                <w:szCs w:val="16"/>
              </w:rPr>
              <w:t>2,3</w:t>
            </w:r>
          </w:p>
        </w:tc>
        <w:tc>
          <w:tcPr>
            <w:tcW w:w="306" w:type="pct"/>
            <w:tcBorders>
              <w:top w:val="nil"/>
              <w:left w:val="nil"/>
              <w:bottom w:val="single" w:sz="4" w:space="0" w:color="auto"/>
              <w:right w:val="single" w:sz="4" w:space="0" w:color="auto"/>
            </w:tcBorders>
            <w:noWrap/>
            <w:vAlign w:val="center"/>
          </w:tcPr>
          <w:p w:rsidR="001E0F35" w:rsidRPr="001E0F35" w:rsidRDefault="001E0F35" w:rsidP="00392660">
            <w:pPr>
              <w:jc w:val="center"/>
              <w:rPr>
                <w:color w:val="000000"/>
                <w:sz w:val="16"/>
                <w:szCs w:val="16"/>
              </w:rPr>
            </w:pPr>
            <w:r w:rsidRPr="001E0F35">
              <w:rPr>
                <w:color w:val="000000"/>
                <w:sz w:val="16"/>
                <w:szCs w:val="16"/>
              </w:rPr>
              <w:t>14,8</w:t>
            </w:r>
          </w:p>
        </w:tc>
        <w:tc>
          <w:tcPr>
            <w:tcW w:w="354" w:type="pct"/>
            <w:tcBorders>
              <w:top w:val="nil"/>
              <w:left w:val="nil"/>
              <w:bottom w:val="single" w:sz="4" w:space="0" w:color="auto"/>
              <w:right w:val="single" w:sz="4" w:space="0" w:color="auto"/>
            </w:tcBorders>
            <w:vAlign w:val="center"/>
          </w:tcPr>
          <w:p w:rsidR="001E0F35" w:rsidRPr="001E0F35" w:rsidRDefault="001E0F35" w:rsidP="00392660">
            <w:pPr>
              <w:jc w:val="center"/>
              <w:rPr>
                <w:color w:val="000000"/>
                <w:sz w:val="16"/>
                <w:szCs w:val="16"/>
              </w:rPr>
            </w:pPr>
            <w:r w:rsidRPr="001E0F35">
              <w:rPr>
                <w:color w:val="000000"/>
                <w:sz w:val="16"/>
                <w:szCs w:val="16"/>
              </w:rPr>
              <w:t>4,5</w:t>
            </w:r>
          </w:p>
        </w:tc>
      </w:tr>
      <w:tr w:rsidR="001E0F35" w:rsidRPr="005A6FF3" w:rsidTr="00392660">
        <w:trPr>
          <w:trHeight w:val="615"/>
        </w:trPr>
        <w:tc>
          <w:tcPr>
            <w:tcW w:w="1127" w:type="pct"/>
            <w:tcBorders>
              <w:top w:val="nil"/>
              <w:left w:val="single" w:sz="4" w:space="0" w:color="auto"/>
              <w:bottom w:val="single" w:sz="4" w:space="0" w:color="auto"/>
              <w:right w:val="single" w:sz="4" w:space="0" w:color="auto"/>
            </w:tcBorders>
            <w:shd w:val="clear" w:color="auto" w:fill="C5E0B3"/>
            <w:vAlign w:val="center"/>
          </w:tcPr>
          <w:p w:rsidR="001E0F35" w:rsidRPr="001E0F35" w:rsidRDefault="001E0F35" w:rsidP="00392660">
            <w:pPr>
              <w:jc w:val="both"/>
              <w:rPr>
                <w:color w:val="000000"/>
                <w:sz w:val="18"/>
                <w:szCs w:val="18"/>
              </w:rPr>
            </w:pPr>
            <w:r w:rsidRPr="001E0F35">
              <w:rPr>
                <w:color w:val="000000"/>
                <w:sz w:val="18"/>
                <w:szCs w:val="18"/>
              </w:rPr>
              <w:t>Коэффициент материнская смертность</w:t>
            </w:r>
          </w:p>
        </w:tc>
        <w:tc>
          <w:tcPr>
            <w:tcW w:w="413" w:type="pct"/>
            <w:tcBorders>
              <w:top w:val="nil"/>
              <w:left w:val="nil"/>
              <w:bottom w:val="single" w:sz="4" w:space="0" w:color="auto"/>
              <w:right w:val="single" w:sz="4" w:space="0" w:color="auto"/>
            </w:tcBorders>
            <w:vAlign w:val="center"/>
          </w:tcPr>
          <w:p w:rsidR="001E0F35" w:rsidRPr="001E0F35" w:rsidRDefault="001E0F35" w:rsidP="00392660">
            <w:pPr>
              <w:jc w:val="center"/>
              <w:rPr>
                <w:color w:val="000000"/>
                <w:sz w:val="16"/>
                <w:szCs w:val="16"/>
              </w:rPr>
            </w:pPr>
            <w:r w:rsidRPr="001E0F35">
              <w:rPr>
                <w:color w:val="000000"/>
                <w:sz w:val="16"/>
                <w:szCs w:val="16"/>
              </w:rPr>
              <w:t>на 1000 живорожденных</w:t>
            </w:r>
          </w:p>
        </w:tc>
        <w:tc>
          <w:tcPr>
            <w:tcW w:w="353" w:type="pct"/>
            <w:tcBorders>
              <w:top w:val="single" w:sz="4" w:space="0" w:color="auto"/>
              <w:left w:val="nil"/>
              <w:bottom w:val="single" w:sz="4" w:space="0" w:color="auto"/>
              <w:right w:val="single" w:sz="4" w:space="0" w:color="auto"/>
            </w:tcBorders>
            <w:vAlign w:val="center"/>
          </w:tcPr>
          <w:p w:rsidR="001E0F35" w:rsidRPr="001E0F35" w:rsidRDefault="001E0F35" w:rsidP="00392660">
            <w:pPr>
              <w:jc w:val="center"/>
              <w:rPr>
                <w:color w:val="000000"/>
                <w:sz w:val="16"/>
                <w:szCs w:val="16"/>
              </w:rPr>
            </w:pPr>
            <w:r w:rsidRPr="001E0F35">
              <w:rPr>
                <w:color w:val="000000"/>
                <w:sz w:val="16"/>
                <w:szCs w:val="16"/>
              </w:rPr>
              <w:t>0</w:t>
            </w:r>
          </w:p>
        </w:tc>
        <w:tc>
          <w:tcPr>
            <w:tcW w:w="313"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sz w:val="16"/>
                <w:szCs w:val="16"/>
              </w:rPr>
            </w:pPr>
            <w:r w:rsidRPr="001E0F35">
              <w:rPr>
                <w:color w:val="000000"/>
                <w:sz w:val="16"/>
                <w:szCs w:val="16"/>
              </w:rPr>
              <w:t>0</w:t>
            </w:r>
          </w:p>
        </w:tc>
        <w:tc>
          <w:tcPr>
            <w:tcW w:w="393"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sz w:val="16"/>
                <w:szCs w:val="16"/>
              </w:rPr>
            </w:pPr>
            <w:r w:rsidRPr="001E0F35">
              <w:rPr>
                <w:color w:val="000000"/>
                <w:sz w:val="16"/>
                <w:szCs w:val="16"/>
              </w:rPr>
              <w:t>0</w:t>
            </w:r>
          </w:p>
        </w:tc>
        <w:tc>
          <w:tcPr>
            <w:tcW w:w="353" w:type="pct"/>
            <w:tcBorders>
              <w:top w:val="nil"/>
              <w:left w:val="nil"/>
              <w:bottom w:val="single" w:sz="4" w:space="0" w:color="auto"/>
              <w:right w:val="single" w:sz="4" w:space="0" w:color="auto"/>
            </w:tcBorders>
            <w:noWrap/>
            <w:vAlign w:val="center"/>
          </w:tcPr>
          <w:p w:rsidR="001E0F35" w:rsidRPr="001E0F35" w:rsidRDefault="001E0F35" w:rsidP="00392660">
            <w:pPr>
              <w:jc w:val="center"/>
              <w:rPr>
                <w:color w:val="000000"/>
                <w:sz w:val="16"/>
                <w:szCs w:val="16"/>
              </w:rPr>
            </w:pPr>
            <w:r w:rsidRPr="001E0F35">
              <w:rPr>
                <w:color w:val="000000"/>
                <w:sz w:val="16"/>
                <w:szCs w:val="16"/>
              </w:rPr>
              <w:t>0</w:t>
            </w:r>
          </w:p>
        </w:tc>
        <w:tc>
          <w:tcPr>
            <w:tcW w:w="353" w:type="pct"/>
            <w:tcBorders>
              <w:top w:val="nil"/>
              <w:left w:val="nil"/>
              <w:bottom w:val="single" w:sz="4" w:space="0" w:color="auto"/>
              <w:right w:val="single" w:sz="4" w:space="0" w:color="auto"/>
            </w:tcBorders>
            <w:noWrap/>
            <w:vAlign w:val="center"/>
          </w:tcPr>
          <w:p w:rsidR="001E0F35" w:rsidRPr="001E0F35" w:rsidRDefault="001E0F35" w:rsidP="00392660">
            <w:pPr>
              <w:jc w:val="center"/>
              <w:rPr>
                <w:color w:val="000000"/>
                <w:sz w:val="16"/>
                <w:szCs w:val="16"/>
              </w:rPr>
            </w:pPr>
            <w:r w:rsidRPr="001E0F35">
              <w:rPr>
                <w:color w:val="000000"/>
                <w:sz w:val="16"/>
                <w:szCs w:val="16"/>
              </w:rPr>
              <w:t>0</w:t>
            </w:r>
          </w:p>
        </w:tc>
        <w:tc>
          <w:tcPr>
            <w:tcW w:w="353" w:type="pct"/>
            <w:tcBorders>
              <w:top w:val="nil"/>
              <w:left w:val="nil"/>
              <w:bottom w:val="single" w:sz="4" w:space="0" w:color="auto"/>
              <w:right w:val="single" w:sz="4" w:space="0" w:color="auto"/>
            </w:tcBorders>
            <w:noWrap/>
            <w:vAlign w:val="center"/>
          </w:tcPr>
          <w:p w:rsidR="001E0F35" w:rsidRPr="001E0F35" w:rsidRDefault="001E0F35" w:rsidP="00392660">
            <w:pPr>
              <w:jc w:val="center"/>
              <w:rPr>
                <w:color w:val="000000"/>
                <w:sz w:val="16"/>
                <w:szCs w:val="16"/>
              </w:rPr>
            </w:pPr>
            <w:r w:rsidRPr="001E0F35">
              <w:rPr>
                <w:color w:val="000000"/>
                <w:sz w:val="16"/>
                <w:szCs w:val="16"/>
              </w:rPr>
              <w:t>0</w:t>
            </w:r>
          </w:p>
        </w:tc>
        <w:tc>
          <w:tcPr>
            <w:tcW w:w="353" w:type="pct"/>
            <w:tcBorders>
              <w:top w:val="nil"/>
              <w:left w:val="nil"/>
              <w:bottom w:val="single" w:sz="4" w:space="0" w:color="auto"/>
              <w:right w:val="single" w:sz="4" w:space="0" w:color="auto"/>
            </w:tcBorders>
            <w:noWrap/>
            <w:vAlign w:val="center"/>
          </w:tcPr>
          <w:p w:rsidR="001E0F35" w:rsidRPr="001E0F35" w:rsidRDefault="001E0F35" w:rsidP="00392660">
            <w:pPr>
              <w:jc w:val="center"/>
              <w:rPr>
                <w:color w:val="000000"/>
                <w:sz w:val="16"/>
                <w:szCs w:val="16"/>
              </w:rPr>
            </w:pPr>
            <w:r w:rsidRPr="001E0F35">
              <w:rPr>
                <w:color w:val="000000"/>
                <w:sz w:val="16"/>
                <w:szCs w:val="16"/>
              </w:rPr>
              <w:t>0</w:t>
            </w:r>
          </w:p>
        </w:tc>
        <w:tc>
          <w:tcPr>
            <w:tcW w:w="330" w:type="pct"/>
            <w:tcBorders>
              <w:top w:val="nil"/>
              <w:left w:val="nil"/>
              <w:bottom w:val="single" w:sz="4" w:space="0" w:color="auto"/>
              <w:right w:val="single" w:sz="4" w:space="0" w:color="auto"/>
            </w:tcBorders>
            <w:noWrap/>
            <w:vAlign w:val="center"/>
          </w:tcPr>
          <w:p w:rsidR="001E0F35" w:rsidRPr="001E0F35" w:rsidRDefault="001E0F35" w:rsidP="00392660">
            <w:pPr>
              <w:jc w:val="center"/>
              <w:rPr>
                <w:color w:val="000000"/>
                <w:sz w:val="16"/>
                <w:szCs w:val="16"/>
              </w:rPr>
            </w:pPr>
            <w:r w:rsidRPr="001E0F35">
              <w:rPr>
                <w:color w:val="000000"/>
                <w:sz w:val="16"/>
                <w:szCs w:val="16"/>
              </w:rPr>
              <w:t>0</w:t>
            </w:r>
          </w:p>
        </w:tc>
        <w:tc>
          <w:tcPr>
            <w:tcW w:w="306" w:type="pct"/>
            <w:tcBorders>
              <w:top w:val="nil"/>
              <w:left w:val="nil"/>
              <w:bottom w:val="single" w:sz="4" w:space="0" w:color="auto"/>
              <w:right w:val="single" w:sz="4" w:space="0" w:color="auto"/>
            </w:tcBorders>
            <w:noWrap/>
            <w:vAlign w:val="center"/>
          </w:tcPr>
          <w:p w:rsidR="001E0F35" w:rsidRPr="001E0F35" w:rsidRDefault="001E0F35" w:rsidP="00392660">
            <w:pPr>
              <w:jc w:val="center"/>
              <w:rPr>
                <w:color w:val="000000"/>
                <w:sz w:val="16"/>
                <w:szCs w:val="16"/>
              </w:rPr>
            </w:pPr>
            <w:r w:rsidRPr="001E0F35">
              <w:rPr>
                <w:color w:val="000000"/>
                <w:sz w:val="16"/>
                <w:szCs w:val="16"/>
              </w:rPr>
              <w:t>0</w:t>
            </w:r>
          </w:p>
        </w:tc>
        <w:tc>
          <w:tcPr>
            <w:tcW w:w="354" w:type="pct"/>
            <w:tcBorders>
              <w:top w:val="nil"/>
              <w:left w:val="nil"/>
              <w:bottom w:val="single" w:sz="4" w:space="0" w:color="auto"/>
              <w:right w:val="single" w:sz="4" w:space="0" w:color="auto"/>
            </w:tcBorders>
            <w:vAlign w:val="center"/>
          </w:tcPr>
          <w:p w:rsidR="001E0F35" w:rsidRPr="001E0F35" w:rsidRDefault="001E0F35" w:rsidP="00392660">
            <w:pPr>
              <w:jc w:val="center"/>
              <w:rPr>
                <w:color w:val="000000"/>
                <w:sz w:val="16"/>
                <w:szCs w:val="16"/>
              </w:rPr>
            </w:pPr>
            <w:r w:rsidRPr="001E0F35">
              <w:rPr>
                <w:color w:val="000000"/>
                <w:sz w:val="16"/>
                <w:szCs w:val="16"/>
              </w:rPr>
              <w:t>0</w:t>
            </w:r>
          </w:p>
        </w:tc>
      </w:tr>
      <w:tr w:rsidR="001E0F35" w:rsidRPr="005A6FF3" w:rsidTr="00392660">
        <w:trPr>
          <w:trHeight w:val="825"/>
        </w:trPr>
        <w:tc>
          <w:tcPr>
            <w:tcW w:w="1127" w:type="pct"/>
            <w:tcBorders>
              <w:top w:val="nil"/>
              <w:left w:val="single" w:sz="4" w:space="0" w:color="auto"/>
              <w:bottom w:val="single" w:sz="4" w:space="0" w:color="auto"/>
              <w:right w:val="single" w:sz="4" w:space="0" w:color="auto"/>
            </w:tcBorders>
            <w:shd w:val="clear" w:color="auto" w:fill="C5E0B3"/>
            <w:vAlign w:val="center"/>
          </w:tcPr>
          <w:p w:rsidR="001E0F35" w:rsidRPr="001E0F35" w:rsidRDefault="001E0F35" w:rsidP="00392660">
            <w:pPr>
              <w:jc w:val="both"/>
              <w:rPr>
                <w:color w:val="000000"/>
                <w:sz w:val="18"/>
                <w:szCs w:val="18"/>
              </w:rPr>
            </w:pPr>
            <w:r w:rsidRPr="001E0F35">
              <w:rPr>
                <w:color w:val="000000"/>
                <w:sz w:val="18"/>
                <w:szCs w:val="18"/>
              </w:rPr>
              <w:t>Коэффициент смертности в трудоспособном возрасте</w:t>
            </w:r>
          </w:p>
        </w:tc>
        <w:tc>
          <w:tcPr>
            <w:tcW w:w="413" w:type="pct"/>
            <w:tcBorders>
              <w:top w:val="nil"/>
              <w:left w:val="nil"/>
              <w:bottom w:val="single" w:sz="4" w:space="0" w:color="auto"/>
              <w:right w:val="single" w:sz="4" w:space="0" w:color="auto"/>
            </w:tcBorders>
            <w:vAlign w:val="center"/>
          </w:tcPr>
          <w:p w:rsidR="001E0F35" w:rsidRPr="001E0F35" w:rsidRDefault="001E0F35" w:rsidP="00392660">
            <w:pPr>
              <w:jc w:val="center"/>
              <w:rPr>
                <w:color w:val="000000"/>
                <w:sz w:val="16"/>
                <w:szCs w:val="16"/>
              </w:rPr>
            </w:pPr>
            <w:r w:rsidRPr="001E0F35">
              <w:rPr>
                <w:color w:val="000000"/>
                <w:sz w:val="16"/>
                <w:szCs w:val="16"/>
              </w:rPr>
              <w:t>на 1000 трудоспособного населения</w:t>
            </w:r>
          </w:p>
        </w:tc>
        <w:tc>
          <w:tcPr>
            <w:tcW w:w="353" w:type="pct"/>
            <w:tcBorders>
              <w:top w:val="single" w:sz="4" w:space="0" w:color="auto"/>
              <w:left w:val="nil"/>
              <w:bottom w:val="single" w:sz="4" w:space="0" w:color="auto"/>
              <w:right w:val="single" w:sz="4" w:space="0" w:color="auto"/>
            </w:tcBorders>
            <w:vAlign w:val="center"/>
          </w:tcPr>
          <w:p w:rsidR="001E0F35" w:rsidRPr="001E0F35" w:rsidRDefault="001E0F35" w:rsidP="00392660">
            <w:pPr>
              <w:jc w:val="center"/>
              <w:rPr>
                <w:color w:val="000000"/>
                <w:sz w:val="16"/>
                <w:szCs w:val="16"/>
              </w:rPr>
            </w:pPr>
            <w:r w:rsidRPr="001E0F35">
              <w:rPr>
                <w:color w:val="000000"/>
                <w:sz w:val="16"/>
                <w:szCs w:val="16"/>
              </w:rPr>
              <w:t>4,1</w:t>
            </w:r>
          </w:p>
        </w:tc>
        <w:tc>
          <w:tcPr>
            <w:tcW w:w="313"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sz w:val="16"/>
                <w:szCs w:val="16"/>
              </w:rPr>
            </w:pPr>
            <w:r w:rsidRPr="001E0F35">
              <w:rPr>
                <w:color w:val="000000"/>
                <w:sz w:val="16"/>
                <w:szCs w:val="16"/>
              </w:rPr>
              <w:t>4,4</w:t>
            </w:r>
          </w:p>
        </w:tc>
        <w:tc>
          <w:tcPr>
            <w:tcW w:w="393"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sz w:val="16"/>
                <w:szCs w:val="16"/>
              </w:rPr>
            </w:pPr>
            <w:r w:rsidRPr="001E0F35">
              <w:rPr>
                <w:color w:val="000000"/>
                <w:sz w:val="16"/>
                <w:szCs w:val="16"/>
              </w:rPr>
              <w:t>4,5</w:t>
            </w:r>
          </w:p>
        </w:tc>
        <w:tc>
          <w:tcPr>
            <w:tcW w:w="353" w:type="pct"/>
            <w:tcBorders>
              <w:top w:val="nil"/>
              <w:left w:val="nil"/>
              <w:bottom w:val="single" w:sz="4" w:space="0" w:color="auto"/>
              <w:right w:val="nil"/>
            </w:tcBorders>
            <w:noWrap/>
            <w:vAlign w:val="center"/>
          </w:tcPr>
          <w:p w:rsidR="001E0F35" w:rsidRPr="001E0F35" w:rsidRDefault="001E0F35" w:rsidP="00392660">
            <w:pPr>
              <w:jc w:val="center"/>
              <w:rPr>
                <w:color w:val="000000"/>
                <w:sz w:val="16"/>
                <w:szCs w:val="16"/>
              </w:rPr>
            </w:pPr>
            <w:r w:rsidRPr="001E0F35">
              <w:rPr>
                <w:color w:val="000000"/>
                <w:sz w:val="16"/>
                <w:szCs w:val="16"/>
              </w:rPr>
              <w:t>5,3</w:t>
            </w:r>
          </w:p>
        </w:tc>
        <w:tc>
          <w:tcPr>
            <w:tcW w:w="353" w:type="pct"/>
            <w:tcBorders>
              <w:top w:val="nil"/>
              <w:left w:val="single" w:sz="4" w:space="0" w:color="auto"/>
              <w:bottom w:val="single" w:sz="4" w:space="0" w:color="auto"/>
              <w:right w:val="single" w:sz="4" w:space="0" w:color="auto"/>
            </w:tcBorders>
            <w:vAlign w:val="center"/>
          </w:tcPr>
          <w:p w:rsidR="001E0F35" w:rsidRPr="001E0F35" w:rsidRDefault="001E0F35" w:rsidP="00392660">
            <w:pPr>
              <w:jc w:val="center"/>
              <w:rPr>
                <w:color w:val="000000"/>
                <w:sz w:val="16"/>
                <w:szCs w:val="16"/>
              </w:rPr>
            </w:pPr>
            <w:r w:rsidRPr="001E0F35">
              <w:rPr>
                <w:color w:val="000000"/>
                <w:sz w:val="16"/>
                <w:szCs w:val="16"/>
              </w:rPr>
              <w:t>5,5</w:t>
            </w:r>
          </w:p>
        </w:tc>
        <w:tc>
          <w:tcPr>
            <w:tcW w:w="353" w:type="pct"/>
            <w:tcBorders>
              <w:top w:val="nil"/>
              <w:left w:val="nil"/>
              <w:bottom w:val="single" w:sz="4" w:space="0" w:color="auto"/>
              <w:right w:val="single" w:sz="4" w:space="0" w:color="auto"/>
            </w:tcBorders>
            <w:vAlign w:val="center"/>
          </w:tcPr>
          <w:p w:rsidR="001E0F35" w:rsidRPr="001E0F35" w:rsidRDefault="001E0F35" w:rsidP="00392660">
            <w:pPr>
              <w:jc w:val="center"/>
              <w:rPr>
                <w:color w:val="000000"/>
                <w:sz w:val="16"/>
                <w:szCs w:val="16"/>
              </w:rPr>
            </w:pPr>
            <w:r w:rsidRPr="001E0F35">
              <w:rPr>
                <w:color w:val="000000"/>
                <w:sz w:val="16"/>
                <w:szCs w:val="16"/>
              </w:rPr>
              <w:t>6,9</w:t>
            </w:r>
          </w:p>
        </w:tc>
        <w:tc>
          <w:tcPr>
            <w:tcW w:w="353" w:type="pct"/>
            <w:tcBorders>
              <w:top w:val="nil"/>
              <w:left w:val="nil"/>
              <w:bottom w:val="single" w:sz="4" w:space="0" w:color="auto"/>
              <w:right w:val="single" w:sz="4" w:space="0" w:color="auto"/>
            </w:tcBorders>
            <w:vAlign w:val="center"/>
          </w:tcPr>
          <w:p w:rsidR="001E0F35" w:rsidRPr="001E0F35" w:rsidRDefault="001E0F35" w:rsidP="00392660">
            <w:pPr>
              <w:jc w:val="center"/>
              <w:rPr>
                <w:color w:val="000000"/>
                <w:sz w:val="16"/>
                <w:szCs w:val="16"/>
              </w:rPr>
            </w:pPr>
            <w:r w:rsidRPr="001E0F35">
              <w:rPr>
                <w:color w:val="000000"/>
                <w:sz w:val="16"/>
                <w:szCs w:val="16"/>
              </w:rPr>
              <w:t>6,8</w:t>
            </w:r>
          </w:p>
        </w:tc>
        <w:tc>
          <w:tcPr>
            <w:tcW w:w="330" w:type="pct"/>
            <w:tcBorders>
              <w:top w:val="nil"/>
              <w:left w:val="nil"/>
              <w:bottom w:val="single" w:sz="4" w:space="0" w:color="auto"/>
              <w:right w:val="single" w:sz="4" w:space="0" w:color="auto"/>
            </w:tcBorders>
            <w:vAlign w:val="center"/>
          </w:tcPr>
          <w:p w:rsidR="001E0F35" w:rsidRPr="001E0F35" w:rsidRDefault="001E0F35" w:rsidP="00392660">
            <w:pPr>
              <w:jc w:val="center"/>
              <w:rPr>
                <w:color w:val="000000"/>
                <w:sz w:val="16"/>
                <w:szCs w:val="16"/>
              </w:rPr>
            </w:pPr>
            <w:r w:rsidRPr="001E0F35">
              <w:rPr>
                <w:color w:val="000000"/>
                <w:sz w:val="16"/>
                <w:szCs w:val="16"/>
              </w:rPr>
              <w:t>7,3</w:t>
            </w:r>
          </w:p>
        </w:tc>
        <w:tc>
          <w:tcPr>
            <w:tcW w:w="306" w:type="pct"/>
            <w:tcBorders>
              <w:top w:val="nil"/>
              <w:left w:val="nil"/>
              <w:bottom w:val="single" w:sz="4" w:space="0" w:color="auto"/>
              <w:right w:val="single" w:sz="4" w:space="0" w:color="auto"/>
            </w:tcBorders>
            <w:vAlign w:val="center"/>
          </w:tcPr>
          <w:p w:rsidR="001E0F35" w:rsidRPr="001E0F35" w:rsidRDefault="001E0F35" w:rsidP="00392660">
            <w:pPr>
              <w:jc w:val="center"/>
              <w:rPr>
                <w:color w:val="000000"/>
                <w:sz w:val="16"/>
                <w:szCs w:val="16"/>
              </w:rPr>
            </w:pPr>
            <w:r w:rsidRPr="001E0F35">
              <w:rPr>
                <w:color w:val="000000"/>
                <w:sz w:val="16"/>
                <w:szCs w:val="16"/>
              </w:rPr>
              <w:t>5,7</w:t>
            </w:r>
          </w:p>
        </w:tc>
        <w:tc>
          <w:tcPr>
            <w:tcW w:w="354" w:type="pct"/>
            <w:tcBorders>
              <w:top w:val="nil"/>
              <w:left w:val="nil"/>
              <w:bottom w:val="single" w:sz="4" w:space="0" w:color="auto"/>
              <w:right w:val="single" w:sz="4" w:space="0" w:color="auto"/>
            </w:tcBorders>
            <w:vAlign w:val="center"/>
          </w:tcPr>
          <w:p w:rsidR="001E0F35" w:rsidRPr="001E0F35" w:rsidRDefault="001E0F35" w:rsidP="00392660">
            <w:pPr>
              <w:jc w:val="center"/>
              <w:rPr>
                <w:color w:val="000000"/>
                <w:sz w:val="16"/>
                <w:szCs w:val="16"/>
              </w:rPr>
            </w:pPr>
            <w:r w:rsidRPr="001E0F35">
              <w:rPr>
                <w:color w:val="000000"/>
                <w:sz w:val="16"/>
                <w:szCs w:val="16"/>
              </w:rPr>
              <w:t>5,0</w:t>
            </w:r>
          </w:p>
        </w:tc>
      </w:tr>
      <w:tr w:rsidR="001E0F35" w:rsidRPr="005A6FF3" w:rsidTr="00392660">
        <w:trPr>
          <w:trHeight w:val="630"/>
        </w:trPr>
        <w:tc>
          <w:tcPr>
            <w:tcW w:w="1127" w:type="pct"/>
            <w:tcBorders>
              <w:top w:val="nil"/>
              <w:left w:val="single" w:sz="4" w:space="0" w:color="auto"/>
              <w:bottom w:val="single" w:sz="4" w:space="0" w:color="auto"/>
              <w:right w:val="single" w:sz="4" w:space="0" w:color="auto"/>
            </w:tcBorders>
            <w:shd w:val="clear" w:color="auto" w:fill="C5E0B3"/>
            <w:vAlign w:val="center"/>
          </w:tcPr>
          <w:p w:rsidR="001E0F35" w:rsidRPr="001E0F35" w:rsidRDefault="001E0F35" w:rsidP="00392660">
            <w:pPr>
              <w:jc w:val="both"/>
              <w:rPr>
                <w:color w:val="000000"/>
                <w:sz w:val="18"/>
                <w:szCs w:val="18"/>
              </w:rPr>
            </w:pPr>
            <w:r w:rsidRPr="001E0F35">
              <w:rPr>
                <w:color w:val="000000"/>
                <w:sz w:val="18"/>
                <w:szCs w:val="18"/>
              </w:rPr>
              <w:t>Коэффициент смертности от болезней системы кровообращения</w:t>
            </w:r>
          </w:p>
        </w:tc>
        <w:tc>
          <w:tcPr>
            <w:tcW w:w="413" w:type="pct"/>
            <w:tcBorders>
              <w:top w:val="nil"/>
              <w:left w:val="nil"/>
              <w:bottom w:val="single" w:sz="4" w:space="0" w:color="auto"/>
              <w:right w:val="single" w:sz="4" w:space="0" w:color="auto"/>
            </w:tcBorders>
            <w:vAlign w:val="center"/>
          </w:tcPr>
          <w:p w:rsidR="001E0F35" w:rsidRPr="001E0F35" w:rsidRDefault="001E0F35" w:rsidP="00392660">
            <w:pPr>
              <w:jc w:val="center"/>
              <w:rPr>
                <w:color w:val="000000"/>
                <w:sz w:val="16"/>
                <w:szCs w:val="16"/>
              </w:rPr>
            </w:pPr>
            <w:r w:rsidRPr="001E0F35">
              <w:rPr>
                <w:color w:val="000000"/>
                <w:sz w:val="16"/>
                <w:szCs w:val="16"/>
              </w:rPr>
              <w:t>случаев на 1000 населения</w:t>
            </w:r>
          </w:p>
        </w:tc>
        <w:tc>
          <w:tcPr>
            <w:tcW w:w="353" w:type="pct"/>
            <w:tcBorders>
              <w:top w:val="single" w:sz="4" w:space="0" w:color="auto"/>
              <w:left w:val="nil"/>
              <w:bottom w:val="single" w:sz="4" w:space="0" w:color="auto"/>
              <w:right w:val="single" w:sz="4" w:space="0" w:color="auto"/>
            </w:tcBorders>
            <w:vAlign w:val="center"/>
          </w:tcPr>
          <w:p w:rsidR="001E0F35" w:rsidRPr="001E0F35" w:rsidRDefault="001E0F35" w:rsidP="00392660">
            <w:pPr>
              <w:jc w:val="center"/>
              <w:rPr>
                <w:color w:val="000000"/>
                <w:sz w:val="16"/>
                <w:szCs w:val="16"/>
              </w:rPr>
            </w:pPr>
            <w:r w:rsidRPr="001E0F35">
              <w:rPr>
                <w:color w:val="000000"/>
                <w:sz w:val="16"/>
                <w:szCs w:val="16"/>
              </w:rPr>
              <w:t>н/д</w:t>
            </w:r>
          </w:p>
        </w:tc>
        <w:tc>
          <w:tcPr>
            <w:tcW w:w="313"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sz w:val="16"/>
                <w:szCs w:val="16"/>
              </w:rPr>
            </w:pPr>
            <w:r w:rsidRPr="001E0F35">
              <w:rPr>
                <w:color w:val="000000"/>
                <w:sz w:val="16"/>
                <w:szCs w:val="16"/>
              </w:rPr>
              <w:t>н/д</w:t>
            </w:r>
          </w:p>
        </w:tc>
        <w:tc>
          <w:tcPr>
            <w:tcW w:w="393"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sz w:val="16"/>
                <w:szCs w:val="16"/>
              </w:rPr>
            </w:pPr>
            <w:r w:rsidRPr="001E0F35">
              <w:rPr>
                <w:color w:val="000000"/>
                <w:sz w:val="16"/>
                <w:szCs w:val="16"/>
              </w:rPr>
              <w:t>5,9</w:t>
            </w:r>
          </w:p>
        </w:tc>
        <w:tc>
          <w:tcPr>
            <w:tcW w:w="353" w:type="pct"/>
            <w:tcBorders>
              <w:top w:val="nil"/>
              <w:left w:val="nil"/>
              <w:bottom w:val="single" w:sz="4" w:space="0" w:color="auto"/>
              <w:right w:val="nil"/>
            </w:tcBorders>
            <w:noWrap/>
            <w:vAlign w:val="center"/>
          </w:tcPr>
          <w:p w:rsidR="001E0F35" w:rsidRPr="001E0F35" w:rsidRDefault="001E0F35" w:rsidP="00392660">
            <w:pPr>
              <w:jc w:val="center"/>
              <w:rPr>
                <w:color w:val="000000"/>
                <w:sz w:val="16"/>
                <w:szCs w:val="16"/>
              </w:rPr>
            </w:pPr>
            <w:r w:rsidRPr="001E0F35">
              <w:rPr>
                <w:color w:val="000000"/>
                <w:sz w:val="16"/>
                <w:szCs w:val="16"/>
              </w:rPr>
              <w:t>10,7</w:t>
            </w:r>
          </w:p>
        </w:tc>
        <w:tc>
          <w:tcPr>
            <w:tcW w:w="353" w:type="pct"/>
            <w:tcBorders>
              <w:top w:val="nil"/>
              <w:left w:val="single" w:sz="4" w:space="0" w:color="auto"/>
              <w:bottom w:val="single" w:sz="4" w:space="0" w:color="auto"/>
              <w:right w:val="single" w:sz="4" w:space="0" w:color="auto"/>
            </w:tcBorders>
            <w:vAlign w:val="center"/>
          </w:tcPr>
          <w:p w:rsidR="001E0F35" w:rsidRPr="001E0F35" w:rsidRDefault="001E0F35" w:rsidP="00392660">
            <w:pPr>
              <w:jc w:val="center"/>
              <w:rPr>
                <w:color w:val="000000"/>
                <w:sz w:val="16"/>
                <w:szCs w:val="16"/>
              </w:rPr>
            </w:pPr>
            <w:r w:rsidRPr="001E0F35">
              <w:rPr>
                <w:color w:val="000000"/>
                <w:sz w:val="16"/>
                <w:szCs w:val="16"/>
              </w:rPr>
              <w:t>8,9</w:t>
            </w:r>
          </w:p>
        </w:tc>
        <w:tc>
          <w:tcPr>
            <w:tcW w:w="353" w:type="pct"/>
            <w:tcBorders>
              <w:top w:val="nil"/>
              <w:left w:val="nil"/>
              <w:bottom w:val="single" w:sz="4" w:space="0" w:color="auto"/>
              <w:right w:val="single" w:sz="4" w:space="0" w:color="auto"/>
            </w:tcBorders>
            <w:vAlign w:val="center"/>
          </w:tcPr>
          <w:p w:rsidR="001E0F35" w:rsidRPr="001E0F35" w:rsidRDefault="001E0F35" w:rsidP="00392660">
            <w:pPr>
              <w:jc w:val="center"/>
              <w:rPr>
                <w:color w:val="000000"/>
                <w:sz w:val="16"/>
                <w:szCs w:val="16"/>
              </w:rPr>
            </w:pPr>
            <w:r w:rsidRPr="001E0F35">
              <w:rPr>
                <w:color w:val="000000"/>
                <w:sz w:val="16"/>
                <w:szCs w:val="16"/>
              </w:rPr>
              <w:t>8,4</w:t>
            </w:r>
          </w:p>
        </w:tc>
        <w:tc>
          <w:tcPr>
            <w:tcW w:w="353" w:type="pct"/>
            <w:tcBorders>
              <w:top w:val="nil"/>
              <w:left w:val="nil"/>
              <w:bottom w:val="single" w:sz="4" w:space="0" w:color="auto"/>
              <w:right w:val="single" w:sz="4" w:space="0" w:color="auto"/>
            </w:tcBorders>
            <w:vAlign w:val="center"/>
          </w:tcPr>
          <w:p w:rsidR="001E0F35" w:rsidRPr="001E0F35" w:rsidRDefault="001E0F35" w:rsidP="00392660">
            <w:pPr>
              <w:jc w:val="center"/>
              <w:rPr>
                <w:color w:val="000000"/>
                <w:sz w:val="16"/>
                <w:szCs w:val="16"/>
              </w:rPr>
            </w:pPr>
            <w:r w:rsidRPr="001E0F35">
              <w:rPr>
                <w:color w:val="000000"/>
                <w:sz w:val="16"/>
                <w:szCs w:val="16"/>
              </w:rPr>
              <w:t>5,6</w:t>
            </w:r>
          </w:p>
        </w:tc>
        <w:tc>
          <w:tcPr>
            <w:tcW w:w="330" w:type="pct"/>
            <w:tcBorders>
              <w:top w:val="nil"/>
              <w:left w:val="nil"/>
              <w:bottom w:val="single" w:sz="4" w:space="0" w:color="auto"/>
              <w:right w:val="single" w:sz="4" w:space="0" w:color="auto"/>
            </w:tcBorders>
            <w:vAlign w:val="center"/>
          </w:tcPr>
          <w:p w:rsidR="001E0F35" w:rsidRPr="001E0F35" w:rsidRDefault="001E0F35" w:rsidP="00392660">
            <w:pPr>
              <w:jc w:val="center"/>
              <w:rPr>
                <w:color w:val="000000"/>
                <w:sz w:val="16"/>
                <w:szCs w:val="16"/>
              </w:rPr>
            </w:pPr>
            <w:r w:rsidRPr="001E0F35">
              <w:rPr>
                <w:color w:val="000000"/>
                <w:sz w:val="16"/>
                <w:szCs w:val="16"/>
              </w:rPr>
              <w:t>7,3</w:t>
            </w:r>
          </w:p>
        </w:tc>
        <w:tc>
          <w:tcPr>
            <w:tcW w:w="306" w:type="pct"/>
            <w:tcBorders>
              <w:top w:val="nil"/>
              <w:left w:val="nil"/>
              <w:bottom w:val="single" w:sz="4" w:space="0" w:color="auto"/>
              <w:right w:val="single" w:sz="4" w:space="0" w:color="auto"/>
            </w:tcBorders>
            <w:vAlign w:val="center"/>
          </w:tcPr>
          <w:p w:rsidR="001E0F35" w:rsidRPr="001E0F35" w:rsidRDefault="001E0F35" w:rsidP="00392660">
            <w:pPr>
              <w:jc w:val="center"/>
              <w:rPr>
                <w:color w:val="000000"/>
                <w:sz w:val="16"/>
                <w:szCs w:val="16"/>
              </w:rPr>
            </w:pPr>
            <w:r w:rsidRPr="001E0F35">
              <w:rPr>
                <w:color w:val="000000"/>
                <w:sz w:val="16"/>
                <w:szCs w:val="16"/>
              </w:rPr>
              <w:t>6,1</w:t>
            </w:r>
          </w:p>
        </w:tc>
        <w:tc>
          <w:tcPr>
            <w:tcW w:w="354" w:type="pct"/>
            <w:tcBorders>
              <w:top w:val="nil"/>
              <w:left w:val="nil"/>
              <w:bottom w:val="single" w:sz="4" w:space="0" w:color="auto"/>
              <w:right w:val="single" w:sz="4" w:space="0" w:color="auto"/>
            </w:tcBorders>
            <w:vAlign w:val="center"/>
          </w:tcPr>
          <w:p w:rsidR="001E0F35" w:rsidRPr="001E0F35" w:rsidRDefault="001E0F35" w:rsidP="00392660">
            <w:pPr>
              <w:jc w:val="center"/>
              <w:rPr>
                <w:color w:val="000000"/>
                <w:sz w:val="16"/>
                <w:szCs w:val="16"/>
              </w:rPr>
            </w:pPr>
            <w:r w:rsidRPr="001E0F35">
              <w:rPr>
                <w:color w:val="000000"/>
                <w:sz w:val="16"/>
                <w:szCs w:val="16"/>
              </w:rPr>
              <w:t>4,2</w:t>
            </w:r>
          </w:p>
        </w:tc>
      </w:tr>
      <w:tr w:rsidR="001E0F35" w:rsidRPr="005A6FF3" w:rsidTr="00392660">
        <w:trPr>
          <w:trHeight w:val="600"/>
        </w:trPr>
        <w:tc>
          <w:tcPr>
            <w:tcW w:w="1127" w:type="pct"/>
            <w:tcBorders>
              <w:top w:val="nil"/>
              <w:left w:val="single" w:sz="4" w:space="0" w:color="auto"/>
              <w:bottom w:val="single" w:sz="4" w:space="0" w:color="auto"/>
              <w:right w:val="single" w:sz="4" w:space="0" w:color="auto"/>
            </w:tcBorders>
            <w:shd w:val="clear" w:color="auto" w:fill="C5E0B3"/>
            <w:vAlign w:val="center"/>
          </w:tcPr>
          <w:p w:rsidR="001E0F35" w:rsidRPr="001E0F35" w:rsidRDefault="001E0F35" w:rsidP="00392660">
            <w:pPr>
              <w:jc w:val="both"/>
              <w:rPr>
                <w:color w:val="000000"/>
                <w:sz w:val="18"/>
                <w:szCs w:val="18"/>
              </w:rPr>
            </w:pPr>
            <w:r w:rsidRPr="001E0F35">
              <w:rPr>
                <w:color w:val="000000"/>
                <w:sz w:val="18"/>
                <w:szCs w:val="18"/>
              </w:rPr>
              <w:t>Коэффициент смертности от новообразований (в том числе злокачественных)</w:t>
            </w:r>
          </w:p>
        </w:tc>
        <w:tc>
          <w:tcPr>
            <w:tcW w:w="413" w:type="pct"/>
            <w:tcBorders>
              <w:top w:val="nil"/>
              <w:left w:val="nil"/>
              <w:bottom w:val="single" w:sz="4" w:space="0" w:color="auto"/>
              <w:right w:val="single" w:sz="4" w:space="0" w:color="auto"/>
            </w:tcBorders>
            <w:vAlign w:val="center"/>
          </w:tcPr>
          <w:p w:rsidR="001E0F35" w:rsidRPr="001E0F35" w:rsidRDefault="001E0F35" w:rsidP="00392660">
            <w:pPr>
              <w:jc w:val="center"/>
              <w:rPr>
                <w:color w:val="000000"/>
                <w:sz w:val="16"/>
                <w:szCs w:val="16"/>
              </w:rPr>
            </w:pPr>
            <w:r w:rsidRPr="001E0F35">
              <w:rPr>
                <w:color w:val="000000"/>
                <w:sz w:val="16"/>
                <w:szCs w:val="16"/>
              </w:rPr>
              <w:t>случаев на 1000 населения</w:t>
            </w:r>
          </w:p>
        </w:tc>
        <w:tc>
          <w:tcPr>
            <w:tcW w:w="353" w:type="pct"/>
            <w:tcBorders>
              <w:top w:val="single" w:sz="4" w:space="0" w:color="auto"/>
              <w:left w:val="nil"/>
              <w:bottom w:val="single" w:sz="4" w:space="0" w:color="auto"/>
              <w:right w:val="single" w:sz="4" w:space="0" w:color="auto"/>
            </w:tcBorders>
            <w:vAlign w:val="center"/>
          </w:tcPr>
          <w:p w:rsidR="001E0F35" w:rsidRPr="001E0F35" w:rsidRDefault="001E0F35" w:rsidP="00392660">
            <w:pPr>
              <w:jc w:val="center"/>
              <w:rPr>
                <w:color w:val="000000"/>
                <w:sz w:val="16"/>
                <w:szCs w:val="16"/>
              </w:rPr>
            </w:pPr>
            <w:r w:rsidRPr="001E0F35">
              <w:rPr>
                <w:color w:val="000000"/>
                <w:sz w:val="16"/>
                <w:szCs w:val="16"/>
              </w:rPr>
              <w:t>н/д</w:t>
            </w:r>
          </w:p>
        </w:tc>
        <w:tc>
          <w:tcPr>
            <w:tcW w:w="313"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sz w:val="16"/>
                <w:szCs w:val="16"/>
              </w:rPr>
            </w:pPr>
            <w:r w:rsidRPr="001E0F35">
              <w:rPr>
                <w:color w:val="000000"/>
                <w:sz w:val="16"/>
                <w:szCs w:val="16"/>
              </w:rPr>
              <w:t>н/д</w:t>
            </w:r>
          </w:p>
        </w:tc>
        <w:tc>
          <w:tcPr>
            <w:tcW w:w="393"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sz w:val="16"/>
                <w:szCs w:val="16"/>
              </w:rPr>
            </w:pPr>
            <w:r w:rsidRPr="001E0F35">
              <w:rPr>
                <w:color w:val="000000"/>
                <w:sz w:val="16"/>
                <w:szCs w:val="16"/>
              </w:rPr>
              <w:t>1,6</w:t>
            </w:r>
          </w:p>
        </w:tc>
        <w:tc>
          <w:tcPr>
            <w:tcW w:w="353" w:type="pct"/>
            <w:tcBorders>
              <w:top w:val="nil"/>
              <w:left w:val="nil"/>
              <w:bottom w:val="single" w:sz="4" w:space="0" w:color="auto"/>
              <w:right w:val="nil"/>
            </w:tcBorders>
            <w:noWrap/>
            <w:vAlign w:val="center"/>
          </w:tcPr>
          <w:p w:rsidR="001E0F35" w:rsidRPr="001E0F35" w:rsidRDefault="001E0F35" w:rsidP="00392660">
            <w:pPr>
              <w:jc w:val="center"/>
              <w:rPr>
                <w:color w:val="000000"/>
                <w:sz w:val="16"/>
                <w:szCs w:val="16"/>
              </w:rPr>
            </w:pPr>
            <w:r w:rsidRPr="001E0F35">
              <w:rPr>
                <w:color w:val="000000"/>
                <w:sz w:val="16"/>
                <w:szCs w:val="16"/>
              </w:rPr>
              <w:t>2,1</w:t>
            </w:r>
          </w:p>
        </w:tc>
        <w:tc>
          <w:tcPr>
            <w:tcW w:w="353" w:type="pct"/>
            <w:tcBorders>
              <w:top w:val="nil"/>
              <w:left w:val="single" w:sz="4" w:space="0" w:color="auto"/>
              <w:bottom w:val="single" w:sz="4" w:space="0" w:color="auto"/>
              <w:right w:val="single" w:sz="4" w:space="0" w:color="auto"/>
            </w:tcBorders>
            <w:vAlign w:val="center"/>
          </w:tcPr>
          <w:p w:rsidR="001E0F35" w:rsidRPr="001E0F35" w:rsidRDefault="001E0F35" w:rsidP="00392660">
            <w:pPr>
              <w:jc w:val="center"/>
              <w:rPr>
                <w:color w:val="000000"/>
                <w:sz w:val="16"/>
                <w:szCs w:val="16"/>
              </w:rPr>
            </w:pPr>
            <w:r w:rsidRPr="001E0F35">
              <w:rPr>
                <w:color w:val="000000"/>
                <w:sz w:val="16"/>
                <w:szCs w:val="16"/>
              </w:rPr>
              <w:t>1,3</w:t>
            </w:r>
          </w:p>
        </w:tc>
        <w:tc>
          <w:tcPr>
            <w:tcW w:w="353" w:type="pct"/>
            <w:tcBorders>
              <w:top w:val="nil"/>
              <w:left w:val="nil"/>
              <w:bottom w:val="single" w:sz="4" w:space="0" w:color="auto"/>
              <w:right w:val="single" w:sz="4" w:space="0" w:color="auto"/>
            </w:tcBorders>
            <w:vAlign w:val="center"/>
          </w:tcPr>
          <w:p w:rsidR="001E0F35" w:rsidRPr="001E0F35" w:rsidRDefault="001E0F35" w:rsidP="00392660">
            <w:pPr>
              <w:jc w:val="center"/>
              <w:rPr>
                <w:color w:val="000000"/>
                <w:sz w:val="16"/>
                <w:szCs w:val="16"/>
              </w:rPr>
            </w:pPr>
            <w:r w:rsidRPr="001E0F35">
              <w:rPr>
                <w:color w:val="000000"/>
                <w:sz w:val="16"/>
                <w:szCs w:val="16"/>
              </w:rPr>
              <w:t>2,2</w:t>
            </w:r>
          </w:p>
        </w:tc>
        <w:tc>
          <w:tcPr>
            <w:tcW w:w="353" w:type="pct"/>
            <w:tcBorders>
              <w:top w:val="nil"/>
              <w:left w:val="nil"/>
              <w:bottom w:val="single" w:sz="4" w:space="0" w:color="auto"/>
              <w:right w:val="single" w:sz="4" w:space="0" w:color="auto"/>
            </w:tcBorders>
            <w:vAlign w:val="center"/>
          </w:tcPr>
          <w:p w:rsidR="001E0F35" w:rsidRPr="001E0F35" w:rsidRDefault="001E0F35" w:rsidP="00392660">
            <w:pPr>
              <w:jc w:val="center"/>
              <w:rPr>
                <w:color w:val="000000"/>
                <w:sz w:val="16"/>
                <w:szCs w:val="16"/>
              </w:rPr>
            </w:pPr>
            <w:r w:rsidRPr="001E0F35">
              <w:rPr>
                <w:color w:val="000000"/>
                <w:sz w:val="16"/>
                <w:szCs w:val="16"/>
              </w:rPr>
              <w:t>2,0</w:t>
            </w:r>
          </w:p>
        </w:tc>
        <w:tc>
          <w:tcPr>
            <w:tcW w:w="330" w:type="pct"/>
            <w:tcBorders>
              <w:top w:val="nil"/>
              <w:left w:val="nil"/>
              <w:bottom w:val="single" w:sz="4" w:space="0" w:color="auto"/>
              <w:right w:val="single" w:sz="4" w:space="0" w:color="auto"/>
            </w:tcBorders>
            <w:vAlign w:val="center"/>
          </w:tcPr>
          <w:p w:rsidR="001E0F35" w:rsidRPr="001E0F35" w:rsidRDefault="001E0F35" w:rsidP="00392660">
            <w:pPr>
              <w:jc w:val="center"/>
              <w:rPr>
                <w:color w:val="000000"/>
                <w:sz w:val="16"/>
                <w:szCs w:val="16"/>
              </w:rPr>
            </w:pPr>
            <w:r w:rsidRPr="001E0F35">
              <w:rPr>
                <w:color w:val="000000"/>
                <w:sz w:val="16"/>
                <w:szCs w:val="16"/>
              </w:rPr>
              <w:t>1,7</w:t>
            </w:r>
          </w:p>
        </w:tc>
        <w:tc>
          <w:tcPr>
            <w:tcW w:w="306" w:type="pct"/>
            <w:tcBorders>
              <w:top w:val="nil"/>
              <w:left w:val="nil"/>
              <w:bottom w:val="single" w:sz="4" w:space="0" w:color="auto"/>
              <w:right w:val="single" w:sz="4" w:space="0" w:color="auto"/>
            </w:tcBorders>
            <w:vAlign w:val="center"/>
          </w:tcPr>
          <w:p w:rsidR="001E0F35" w:rsidRPr="001E0F35" w:rsidRDefault="001E0F35" w:rsidP="00392660">
            <w:pPr>
              <w:jc w:val="center"/>
              <w:rPr>
                <w:color w:val="000000"/>
                <w:sz w:val="16"/>
                <w:szCs w:val="16"/>
              </w:rPr>
            </w:pPr>
            <w:r w:rsidRPr="001E0F35">
              <w:rPr>
                <w:color w:val="000000"/>
                <w:sz w:val="16"/>
                <w:szCs w:val="16"/>
              </w:rPr>
              <w:t>1,8</w:t>
            </w:r>
          </w:p>
        </w:tc>
        <w:tc>
          <w:tcPr>
            <w:tcW w:w="354" w:type="pct"/>
            <w:tcBorders>
              <w:top w:val="nil"/>
              <w:left w:val="nil"/>
              <w:bottom w:val="single" w:sz="4" w:space="0" w:color="auto"/>
              <w:right w:val="single" w:sz="4" w:space="0" w:color="auto"/>
            </w:tcBorders>
            <w:vAlign w:val="center"/>
          </w:tcPr>
          <w:p w:rsidR="001E0F35" w:rsidRPr="001E0F35" w:rsidRDefault="001E0F35" w:rsidP="00392660">
            <w:pPr>
              <w:jc w:val="center"/>
              <w:rPr>
                <w:color w:val="000000"/>
                <w:sz w:val="16"/>
                <w:szCs w:val="16"/>
              </w:rPr>
            </w:pPr>
            <w:r w:rsidRPr="001E0F35">
              <w:rPr>
                <w:color w:val="000000"/>
                <w:sz w:val="16"/>
                <w:szCs w:val="16"/>
              </w:rPr>
              <w:t>1,7</w:t>
            </w:r>
          </w:p>
        </w:tc>
      </w:tr>
      <w:tr w:rsidR="001E0F35" w:rsidRPr="005A6FF3" w:rsidTr="00392660">
        <w:trPr>
          <w:trHeight w:val="480"/>
        </w:trPr>
        <w:tc>
          <w:tcPr>
            <w:tcW w:w="1127" w:type="pct"/>
            <w:tcBorders>
              <w:top w:val="nil"/>
              <w:left w:val="single" w:sz="4" w:space="0" w:color="auto"/>
              <w:bottom w:val="single" w:sz="4" w:space="0" w:color="auto"/>
              <w:right w:val="single" w:sz="4" w:space="0" w:color="auto"/>
            </w:tcBorders>
            <w:shd w:val="clear" w:color="auto" w:fill="C5E0B3"/>
            <w:vAlign w:val="center"/>
          </w:tcPr>
          <w:p w:rsidR="001E0F35" w:rsidRPr="001E0F35" w:rsidRDefault="001E0F35" w:rsidP="00392660">
            <w:pPr>
              <w:jc w:val="both"/>
              <w:rPr>
                <w:color w:val="000000"/>
                <w:sz w:val="18"/>
                <w:szCs w:val="18"/>
              </w:rPr>
            </w:pPr>
            <w:r w:rsidRPr="001E0F35">
              <w:rPr>
                <w:color w:val="000000"/>
                <w:sz w:val="18"/>
                <w:szCs w:val="18"/>
              </w:rPr>
              <w:t>Коэффициент смертности от туберкулеза</w:t>
            </w:r>
          </w:p>
        </w:tc>
        <w:tc>
          <w:tcPr>
            <w:tcW w:w="413" w:type="pct"/>
            <w:tcBorders>
              <w:top w:val="nil"/>
              <w:left w:val="nil"/>
              <w:bottom w:val="single" w:sz="4" w:space="0" w:color="auto"/>
              <w:right w:val="single" w:sz="4" w:space="0" w:color="auto"/>
            </w:tcBorders>
            <w:vAlign w:val="center"/>
          </w:tcPr>
          <w:p w:rsidR="001E0F35" w:rsidRPr="001E0F35" w:rsidRDefault="001E0F35" w:rsidP="00392660">
            <w:pPr>
              <w:jc w:val="center"/>
              <w:rPr>
                <w:color w:val="000000"/>
                <w:sz w:val="16"/>
                <w:szCs w:val="16"/>
              </w:rPr>
            </w:pPr>
            <w:r w:rsidRPr="001E0F35">
              <w:rPr>
                <w:color w:val="000000"/>
                <w:sz w:val="16"/>
                <w:szCs w:val="16"/>
              </w:rPr>
              <w:t>случаев на 1000 населения</w:t>
            </w:r>
          </w:p>
        </w:tc>
        <w:tc>
          <w:tcPr>
            <w:tcW w:w="353" w:type="pct"/>
            <w:tcBorders>
              <w:top w:val="single" w:sz="4" w:space="0" w:color="auto"/>
              <w:left w:val="nil"/>
              <w:bottom w:val="single" w:sz="4" w:space="0" w:color="auto"/>
              <w:right w:val="single" w:sz="4" w:space="0" w:color="auto"/>
            </w:tcBorders>
            <w:vAlign w:val="center"/>
          </w:tcPr>
          <w:p w:rsidR="001E0F35" w:rsidRPr="001E0F35" w:rsidRDefault="001E0F35" w:rsidP="00392660">
            <w:pPr>
              <w:jc w:val="center"/>
              <w:rPr>
                <w:color w:val="000000"/>
                <w:sz w:val="16"/>
                <w:szCs w:val="16"/>
              </w:rPr>
            </w:pPr>
            <w:r w:rsidRPr="001E0F35">
              <w:rPr>
                <w:color w:val="000000"/>
                <w:sz w:val="16"/>
                <w:szCs w:val="16"/>
              </w:rPr>
              <w:t>н/д</w:t>
            </w:r>
          </w:p>
        </w:tc>
        <w:tc>
          <w:tcPr>
            <w:tcW w:w="313"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sz w:val="16"/>
                <w:szCs w:val="16"/>
              </w:rPr>
            </w:pPr>
            <w:r w:rsidRPr="001E0F35">
              <w:rPr>
                <w:color w:val="000000"/>
                <w:sz w:val="16"/>
                <w:szCs w:val="16"/>
              </w:rPr>
              <w:t>н/д</w:t>
            </w:r>
          </w:p>
        </w:tc>
        <w:tc>
          <w:tcPr>
            <w:tcW w:w="393" w:type="pct"/>
            <w:tcBorders>
              <w:top w:val="single" w:sz="4" w:space="0" w:color="auto"/>
              <w:left w:val="single" w:sz="4" w:space="0" w:color="auto"/>
              <w:bottom w:val="single" w:sz="4" w:space="0" w:color="auto"/>
              <w:right w:val="single" w:sz="4" w:space="0" w:color="auto"/>
            </w:tcBorders>
            <w:noWrap/>
            <w:vAlign w:val="center"/>
          </w:tcPr>
          <w:p w:rsidR="001E0F35" w:rsidRPr="001E0F35" w:rsidRDefault="001E0F35" w:rsidP="00392660">
            <w:pPr>
              <w:jc w:val="center"/>
              <w:rPr>
                <w:color w:val="000000"/>
                <w:sz w:val="16"/>
                <w:szCs w:val="16"/>
              </w:rPr>
            </w:pPr>
            <w:r w:rsidRPr="001E0F35">
              <w:rPr>
                <w:color w:val="000000"/>
                <w:sz w:val="16"/>
                <w:szCs w:val="16"/>
              </w:rPr>
              <w:t>0,03</w:t>
            </w:r>
          </w:p>
        </w:tc>
        <w:tc>
          <w:tcPr>
            <w:tcW w:w="353" w:type="pct"/>
            <w:tcBorders>
              <w:top w:val="nil"/>
              <w:left w:val="nil"/>
              <w:bottom w:val="single" w:sz="4" w:space="0" w:color="auto"/>
              <w:right w:val="single" w:sz="4" w:space="0" w:color="auto"/>
            </w:tcBorders>
            <w:noWrap/>
            <w:vAlign w:val="center"/>
          </w:tcPr>
          <w:p w:rsidR="001E0F35" w:rsidRPr="001E0F35" w:rsidRDefault="001E0F35" w:rsidP="00392660">
            <w:pPr>
              <w:jc w:val="center"/>
              <w:rPr>
                <w:color w:val="000000"/>
                <w:sz w:val="16"/>
                <w:szCs w:val="16"/>
              </w:rPr>
            </w:pPr>
            <w:r w:rsidRPr="001E0F35">
              <w:rPr>
                <w:color w:val="000000"/>
                <w:sz w:val="16"/>
                <w:szCs w:val="16"/>
              </w:rPr>
              <w:t>0,07</w:t>
            </w:r>
          </w:p>
        </w:tc>
        <w:tc>
          <w:tcPr>
            <w:tcW w:w="353" w:type="pct"/>
            <w:tcBorders>
              <w:top w:val="nil"/>
              <w:left w:val="nil"/>
              <w:bottom w:val="single" w:sz="4" w:space="0" w:color="auto"/>
              <w:right w:val="single" w:sz="4" w:space="0" w:color="auto"/>
            </w:tcBorders>
            <w:vAlign w:val="center"/>
          </w:tcPr>
          <w:p w:rsidR="001E0F35" w:rsidRPr="001E0F35" w:rsidRDefault="001E0F35" w:rsidP="00392660">
            <w:pPr>
              <w:jc w:val="center"/>
              <w:rPr>
                <w:color w:val="000000"/>
                <w:sz w:val="16"/>
                <w:szCs w:val="16"/>
              </w:rPr>
            </w:pPr>
            <w:r w:rsidRPr="001E0F35">
              <w:rPr>
                <w:color w:val="000000"/>
                <w:sz w:val="16"/>
                <w:szCs w:val="16"/>
              </w:rPr>
              <w:t>0,1</w:t>
            </w:r>
          </w:p>
        </w:tc>
        <w:tc>
          <w:tcPr>
            <w:tcW w:w="353" w:type="pct"/>
            <w:tcBorders>
              <w:top w:val="nil"/>
              <w:left w:val="nil"/>
              <w:bottom w:val="single" w:sz="4" w:space="0" w:color="auto"/>
              <w:right w:val="single" w:sz="4" w:space="0" w:color="auto"/>
            </w:tcBorders>
            <w:vAlign w:val="center"/>
          </w:tcPr>
          <w:p w:rsidR="001E0F35" w:rsidRPr="001E0F35" w:rsidRDefault="001E0F35" w:rsidP="00392660">
            <w:pPr>
              <w:jc w:val="center"/>
              <w:rPr>
                <w:color w:val="000000"/>
                <w:sz w:val="16"/>
                <w:szCs w:val="16"/>
              </w:rPr>
            </w:pPr>
            <w:r w:rsidRPr="001E0F35">
              <w:rPr>
                <w:color w:val="000000"/>
                <w:sz w:val="16"/>
                <w:szCs w:val="16"/>
              </w:rPr>
              <w:t>0,07</w:t>
            </w:r>
          </w:p>
        </w:tc>
        <w:tc>
          <w:tcPr>
            <w:tcW w:w="353" w:type="pct"/>
            <w:tcBorders>
              <w:top w:val="nil"/>
              <w:left w:val="nil"/>
              <w:bottom w:val="single" w:sz="4" w:space="0" w:color="auto"/>
              <w:right w:val="single" w:sz="4" w:space="0" w:color="auto"/>
            </w:tcBorders>
            <w:vAlign w:val="center"/>
          </w:tcPr>
          <w:p w:rsidR="001E0F35" w:rsidRPr="001E0F35" w:rsidRDefault="001E0F35" w:rsidP="00392660">
            <w:pPr>
              <w:jc w:val="center"/>
              <w:rPr>
                <w:color w:val="000000"/>
                <w:sz w:val="16"/>
                <w:szCs w:val="16"/>
              </w:rPr>
            </w:pPr>
            <w:r w:rsidRPr="001E0F35">
              <w:rPr>
                <w:color w:val="000000"/>
                <w:sz w:val="16"/>
                <w:szCs w:val="16"/>
              </w:rPr>
              <w:t>0,1</w:t>
            </w:r>
          </w:p>
        </w:tc>
        <w:tc>
          <w:tcPr>
            <w:tcW w:w="330" w:type="pct"/>
            <w:tcBorders>
              <w:top w:val="nil"/>
              <w:left w:val="nil"/>
              <w:bottom w:val="single" w:sz="4" w:space="0" w:color="auto"/>
              <w:right w:val="single" w:sz="4" w:space="0" w:color="auto"/>
            </w:tcBorders>
            <w:vAlign w:val="center"/>
          </w:tcPr>
          <w:p w:rsidR="001E0F35" w:rsidRPr="001E0F35" w:rsidRDefault="001E0F35" w:rsidP="00392660">
            <w:pPr>
              <w:jc w:val="center"/>
              <w:rPr>
                <w:color w:val="000000"/>
                <w:sz w:val="16"/>
                <w:szCs w:val="16"/>
              </w:rPr>
            </w:pPr>
            <w:r w:rsidRPr="001E0F35">
              <w:rPr>
                <w:color w:val="000000"/>
                <w:sz w:val="16"/>
                <w:szCs w:val="16"/>
              </w:rPr>
              <w:t>0,1</w:t>
            </w:r>
          </w:p>
        </w:tc>
        <w:tc>
          <w:tcPr>
            <w:tcW w:w="306" w:type="pct"/>
            <w:tcBorders>
              <w:top w:val="nil"/>
              <w:left w:val="nil"/>
              <w:bottom w:val="single" w:sz="4" w:space="0" w:color="auto"/>
              <w:right w:val="single" w:sz="4" w:space="0" w:color="auto"/>
            </w:tcBorders>
            <w:vAlign w:val="center"/>
          </w:tcPr>
          <w:p w:rsidR="001E0F35" w:rsidRPr="001E0F35" w:rsidRDefault="001E0F35" w:rsidP="00392660">
            <w:pPr>
              <w:jc w:val="center"/>
              <w:rPr>
                <w:color w:val="000000"/>
                <w:sz w:val="16"/>
                <w:szCs w:val="16"/>
              </w:rPr>
            </w:pPr>
            <w:r w:rsidRPr="001E0F35">
              <w:rPr>
                <w:color w:val="000000"/>
                <w:sz w:val="16"/>
                <w:szCs w:val="16"/>
              </w:rPr>
              <w:t>0,1</w:t>
            </w:r>
          </w:p>
        </w:tc>
        <w:tc>
          <w:tcPr>
            <w:tcW w:w="354" w:type="pct"/>
            <w:tcBorders>
              <w:top w:val="nil"/>
              <w:left w:val="nil"/>
              <w:bottom w:val="single" w:sz="4" w:space="0" w:color="auto"/>
              <w:right w:val="single" w:sz="4" w:space="0" w:color="auto"/>
            </w:tcBorders>
            <w:vAlign w:val="center"/>
          </w:tcPr>
          <w:p w:rsidR="001E0F35" w:rsidRPr="001E0F35" w:rsidRDefault="001E0F35" w:rsidP="00392660">
            <w:pPr>
              <w:jc w:val="center"/>
              <w:rPr>
                <w:color w:val="000000"/>
                <w:sz w:val="16"/>
                <w:szCs w:val="16"/>
              </w:rPr>
            </w:pPr>
            <w:r w:rsidRPr="001E0F35">
              <w:rPr>
                <w:color w:val="000000"/>
                <w:sz w:val="16"/>
                <w:szCs w:val="16"/>
              </w:rPr>
              <w:t>0,03</w:t>
            </w:r>
          </w:p>
        </w:tc>
      </w:tr>
      <w:tr w:rsidR="001E0F35" w:rsidRPr="005A6FF3" w:rsidTr="00392660">
        <w:trPr>
          <w:trHeight w:val="585"/>
        </w:trPr>
        <w:tc>
          <w:tcPr>
            <w:tcW w:w="1127" w:type="pct"/>
            <w:tcBorders>
              <w:top w:val="nil"/>
              <w:left w:val="single" w:sz="4" w:space="0" w:color="auto"/>
              <w:bottom w:val="single" w:sz="4" w:space="0" w:color="auto"/>
              <w:right w:val="single" w:sz="4" w:space="0" w:color="auto"/>
            </w:tcBorders>
            <w:shd w:val="clear" w:color="auto" w:fill="C5E0B3"/>
            <w:vAlign w:val="center"/>
          </w:tcPr>
          <w:p w:rsidR="001E0F35" w:rsidRPr="001E0F35" w:rsidRDefault="001E0F35" w:rsidP="00392660">
            <w:pPr>
              <w:jc w:val="both"/>
              <w:rPr>
                <w:color w:val="000000"/>
                <w:sz w:val="18"/>
                <w:szCs w:val="18"/>
              </w:rPr>
            </w:pPr>
            <w:r w:rsidRPr="001E0F35">
              <w:rPr>
                <w:color w:val="000000"/>
                <w:sz w:val="18"/>
                <w:szCs w:val="18"/>
              </w:rPr>
              <w:t>Коэффициент смертности от дорожно-транспортных происшествий</w:t>
            </w:r>
          </w:p>
        </w:tc>
        <w:tc>
          <w:tcPr>
            <w:tcW w:w="413" w:type="pct"/>
            <w:tcBorders>
              <w:top w:val="nil"/>
              <w:left w:val="nil"/>
              <w:bottom w:val="single" w:sz="4" w:space="0" w:color="auto"/>
              <w:right w:val="single" w:sz="4" w:space="0" w:color="auto"/>
            </w:tcBorders>
            <w:vAlign w:val="center"/>
          </w:tcPr>
          <w:p w:rsidR="001E0F35" w:rsidRPr="001E0F35" w:rsidRDefault="001E0F35" w:rsidP="00392660">
            <w:pPr>
              <w:jc w:val="center"/>
              <w:rPr>
                <w:color w:val="000000"/>
                <w:sz w:val="16"/>
                <w:szCs w:val="16"/>
              </w:rPr>
            </w:pPr>
            <w:r w:rsidRPr="001E0F35">
              <w:rPr>
                <w:color w:val="000000"/>
                <w:sz w:val="16"/>
                <w:szCs w:val="16"/>
              </w:rPr>
              <w:t>случаев на 1000 населения</w:t>
            </w:r>
          </w:p>
        </w:tc>
        <w:tc>
          <w:tcPr>
            <w:tcW w:w="353" w:type="pct"/>
            <w:tcBorders>
              <w:top w:val="single" w:sz="4" w:space="0" w:color="auto"/>
              <w:left w:val="nil"/>
              <w:bottom w:val="single" w:sz="4" w:space="0" w:color="auto"/>
              <w:right w:val="single" w:sz="4" w:space="0" w:color="auto"/>
            </w:tcBorders>
            <w:vAlign w:val="center"/>
          </w:tcPr>
          <w:p w:rsidR="001E0F35" w:rsidRPr="001E0F35" w:rsidRDefault="001E0F35" w:rsidP="00392660">
            <w:pPr>
              <w:jc w:val="center"/>
              <w:rPr>
                <w:color w:val="000000"/>
                <w:sz w:val="16"/>
                <w:szCs w:val="16"/>
              </w:rPr>
            </w:pPr>
            <w:r w:rsidRPr="001E0F35">
              <w:rPr>
                <w:color w:val="000000"/>
                <w:sz w:val="16"/>
                <w:szCs w:val="16"/>
              </w:rPr>
              <w:t>н/д</w:t>
            </w:r>
          </w:p>
        </w:tc>
        <w:tc>
          <w:tcPr>
            <w:tcW w:w="313"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sz w:val="16"/>
                <w:szCs w:val="16"/>
              </w:rPr>
            </w:pPr>
            <w:r w:rsidRPr="001E0F35">
              <w:rPr>
                <w:color w:val="000000"/>
                <w:sz w:val="16"/>
                <w:szCs w:val="16"/>
              </w:rPr>
              <w:t>н/д</w:t>
            </w:r>
          </w:p>
        </w:tc>
        <w:tc>
          <w:tcPr>
            <w:tcW w:w="393" w:type="pct"/>
            <w:tcBorders>
              <w:top w:val="single" w:sz="4" w:space="0" w:color="auto"/>
              <w:left w:val="single" w:sz="4" w:space="0" w:color="auto"/>
              <w:bottom w:val="single" w:sz="4" w:space="0" w:color="auto"/>
              <w:right w:val="single" w:sz="4" w:space="0" w:color="auto"/>
            </w:tcBorders>
            <w:noWrap/>
            <w:vAlign w:val="center"/>
          </w:tcPr>
          <w:p w:rsidR="001E0F35" w:rsidRPr="001E0F35" w:rsidRDefault="001E0F35" w:rsidP="00392660">
            <w:pPr>
              <w:jc w:val="center"/>
              <w:rPr>
                <w:color w:val="000000"/>
                <w:sz w:val="16"/>
                <w:szCs w:val="16"/>
              </w:rPr>
            </w:pPr>
            <w:r w:rsidRPr="001E0F35">
              <w:rPr>
                <w:color w:val="000000"/>
                <w:sz w:val="16"/>
                <w:szCs w:val="16"/>
              </w:rPr>
              <w:t>0,3</w:t>
            </w:r>
          </w:p>
        </w:tc>
        <w:tc>
          <w:tcPr>
            <w:tcW w:w="353" w:type="pct"/>
            <w:tcBorders>
              <w:top w:val="nil"/>
              <w:left w:val="nil"/>
              <w:bottom w:val="single" w:sz="4" w:space="0" w:color="auto"/>
              <w:right w:val="single" w:sz="4" w:space="0" w:color="auto"/>
            </w:tcBorders>
            <w:noWrap/>
            <w:vAlign w:val="center"/>
          </w:tcPr>
          <w:p w:rsidR="001E0F35" w:rsidRPr="001E0F35" w:rsidRDefault="001E0F35" w:rsidP="00392660">
            <w:pPr>
              <w:jc w:val="center"/>
              <w:rPr>
                <w:color w:val="000000"/>
                <w:sz w:val="16"/>
                <w:szCs w:val="16"/>
              </w:rPr>
            </w:pPr>
            <w:r w:rsidRPr="001E0F35">
              <w:rPr>
                <w:color w:val="000000"/>
                <w:sz w:val="16"/>
                <w:szCs w:val="16"/>
              </w:rPr>
              <w:t>0,2</w:t>
            </w:r>
          </w:p>
        </w:tc>
        <w:tc>
          <w:tcPr>
            <w:tcW w:w="353" w:type="pct"/>
            <w:tcBorders>
              <w:top w:val="nil"/>
              <w:left w:val="nil"/>
              <w:bottom w:val="single" w:sz="4" w:space="0" w:color="auto"/>
              <w:right w:val="single" w:sz="4" w:space="0" w:color="auto"/>
            </w:tcBorders>
            <w:vAlign w:val="center"/>
          </w:tcPr>
          <w:p w:rsidR="001E0F35" w:rsidRPr="001E0F35" w:rsidRDefault="001E0F35" w:rsidP="00392660">
            <w:pPr>
              <w:jc w:val="center"/>
              <w:rPr>
                <w:color w:val="000000"/>
                <w:sz w:val="16"/>
                <w:szCs w:val="16"/>
              </w:rPr>
            </w:pPr>
            <w:r w:rsidRPr="001E0F35">
              <w:rPr>
                <w:color w:val="000000"/>
                <w:sz w:val="16"/>
                <w:szCs w:val="16"/>
              </w:rPr>
              <w:t>0,3</w:t>
            </w:r>
          </w:p>
        </w:tc>
        <w:tc>
          <w:tcPr>
            <w:tcW w:w="353" w:type="pct"/>
            <w:tcBorders>
              <w:top w:val="nil"/>
              <w:left w:val="nil"/>
              <w:bottom w:val="single" w:sz="4" w:space="0" w:color="auto"/>
              <w:right w:val="single" w:sz="4" w:space="0" w:color="auto"/>
            </w:tcBorders>
            <w:vAlign w:val="center"/>
          </w:tcPr>
          <w:p w:rsidR="001E0F35" w:rsidRPr="001E0F35" w:rsidRDefault="001E0F35" w:rsidP="00392660">
            <w:pPr>
              <w:jc w:val="center"/>
              <w:rPr>
                <w:color w:val="000000"/>
                <w:sz w:val="16"/>
                <w:szCs w:val="16"/>
              </w:rPr>
            </w:pPr>
            <w:r w:rsidRPr="001E0F35">
              <w:rPr>
                <w:color w:val="000000"/>
                <w:sz w:val="16"/>
                <w:szCs w:val="16"/>
              </w:rPr>
              <w:t>0,3</w:t>
            </w:r>
          </w:p>
        </w:tc>
        <w:tc>
          <w:tcPr>
            <w:tcW w:w="353" w:type="pct"/>
            <w:tcBorders>
              <w:top w:val="nil"/>
              <w:left w:val="nil"/>
              <w:bottom w:val="single" w:sz="4" w:space="0" w:color="auto"/>
              <w:right w:val="single" w:sz="4" w:space="0" w:color="auto"/>
            </w:tcBorders>
            <w:vAlign w:val="center"/>
          </w:tcPr>
          <w:p w:rsidR="001E0F35" w:rsidRPr="001E0F35" w:rsidRDefault="001E0F35" w:rsidP="00392660">
            <w:pPr>
              <w:jc w:val="center"/>
              <w:rPr>
                <w:color w:val="000000"/>
                <w:sz w:val="16"/>
                <w:szCs w:val="16"/>
              </w:rPr>
            </w:pPr>
            <w:r w:rsidRPr="001E0F35">
              <w:rPr>
                <w:color w:val="000000"/>
                <w:sz w:val="16"/>
                <w:szCs w:val="16"/>
              </w:rPr>
              <w:t>0,2</w:t>
            </w:r>
          </w:p>
        </w:tc>
        <w:tc>
          <w:tcPr>
            <w:tcW w:w="330" w:type="pct"/>
            <w:tcBorders>
              <w:top w:val="nil"/>
              <w:left w:val="nil"/>
              <w:bottom w:val="single" w:sz="4" w:space="0" w:color="auto"/>
              <w:right w:val="single" w:sz="4" w:space="0" w:color="auto"/>
            </w:tcBorders>
            <w:vAlign w:val="center"/>
          </w:tcPr>
          <w:p w:rsidR="001E0F35" w:rsidRPr="001E0F35" w:rsidRDefault="001E0F35" w:rsidP="00392660">
            <w:pPr>
              <w:jc w:val="center"/>
              <w:rPr>
                <w:color w:val="000000"/>
                <w:sz w:val="16"/>
                <w:szCs w:val="16"/>
              </w:rPr>
            </w:pPr>
            <w:r w:rsidRPr="001E0F35">
              <w:rPr>
                <w:color w:val="000000"/>
                <w:sz w:val="16"/>
                <w:szCs w:val="16"/>
              </w:rPr>
              <w:t>0,2</w:t>
            </w:r>
          </w:p>
        </w:tc>
        <w:tc>
          <w:tcPr>
            <w:tcW w:w="306" w:type="pct"/>
            <w:tcBorders>
              <w:top w:val="nil"/>
              <w:left w:val="nil"/>
              <w:bottom w:val="single" w:sz="4" w:space="0" w:color="auto"/>
              <w:right w:val="single" w:sz="4" w:space="0" w:color="auto"/>
            </w:tcBorders>
            <w:vAlign w:val="center"/>
          </w:tcPr>
          <w:p w:rsidR="001E0F35" w:rsidRPr="001E0F35" w:rsidRDefault="001E0F35" w:rsidP="00392660">
            <w:pPr>
              <w:jc w:val="center"/>
              <w:rPr>
                <w:color w:val="000000"/>
                <w:sz w:val="16"/>
                <w:szCs w:val="16"/>
              </w:rPr>
            </w:pPr>
            <w:r w:rsidRPr="001E0F35">
              <w:rPr>
                <w:color w:val="000000"/>
                <w:sz w:val="16"/>
                <w:szCs w:val="16"/>
              </w:rPr>
              <w:t>0,1</w:t>
            </w:r>
          </w:p>
        </w:tc>
        <w:tc>
          <w:tcPr>
            <w:tcW w:w="354" w:type="pct"/>
            <w:tcBorders>
              <w:top w:val="nil"/>
              <w:left w:val="nil"/>
              <w:bottom w:val="single" w:sz="4" w:space="0" w:color="auto"/>
              <w:right w:val="single" w:sz="4" w:space="0" w:color="auto"/>
            </w:tcBorders>
            <w:vAlign w:val="center"/>
          </w:tcPr>
          <w:p w:rsidR="001E0F35" w:rsidRPr="001E0F35" w:rsidRDefault="001E0F35" w:rsidP="00392660">
            <w:pPr>
              <w:jc w:val="center"/>
              <w:rPr>
                <w:color w:val="000000"/>
                <w:sz w:val="16"/>
                <w:szCs w:val="16"/>
              </w:rPr>
            </w:pPr>
            <w:r w:rsidRPr="001E0F35">
              <w:rPr>
                <w:color w:val="000000"/>
                <w:sz w:val="16"/>
                <w:szCs w:val="16"/>
              </w:rPr>
              <w:t>0,1</w:t>
            </w:r>
          </w:p>
        </w:tc>
      </w:tr>
    </w:tbl>
    <w:p w:rsidR="001E0F35" w:rsidRPr="001E0F35" w:rsidRDefault="001E0F35" w:rsidP="001E0F35">
      <w:pPr>
        <w:pStyle w:val="af3"/>
        <w:shd w:val="clear" w:color="auto" w:fill="FFFFFF"/>
        <w:spacing w:before="0" w:beforeAutospacing="0" w:after="0" w:afterAutospacing="0"/>
        <w:contextualSpacing/>
        <w:jc w:val="center"/>
        <w:rPr>
          <w:rFonts w:ascii="Times New Roman" w:hAnsi="Times New Roman"/>
          <w:i/>
          <w:sz w:val="28"/>
          <w:szCs w:val="28"/>
        </w:rPr>
      </w:pPr>
    </w:p>
    <w:p w:rsidR="001E0F35" w:rsidRPr="001E0F35" w:rsidRDefault="001E0F35" w:rsidP="001E0F35">
      <w:pPr>
        <w:pStyle w:val="af3"/>
        <w:shd w:val="clear" w:color="auto" w:fill="FFFFFF"/>
        <w:spacing w:before="0" w:beforeAutospacing="0" w:after="0" w:afterAutospacing="0"/>
        <w:ind w:firstLine="709"/>
        <w:contextualSpacing/>
        <w:jc w:val="center"/>
        <w:rPr>
          <w:rFonts w:ascii="Times New Roman" w:hAnsi="Times New Roman"/>
          <w:i/>
          <w:sz w:val="28"/>
          <w:szCs w:val="28"/>
        </w:rPr>
      </w:pPr>
      <w:r w:rsidRPr="001E0F35">
        <w:rPr>
          <w:rFonts w:ascii="Times New Roman" w:hAnsi="Times New Roman"/>
          <w:i/>
          <w:sz w:val="28"/>
          <w:szCs w:val="28"/>
        </w:rPr>
        <w:t>Образование</w:t>
      </w:r>
    </w:p>
    <w:p w:rsidR="001E0F35" w:rsidRPr="001E0F35" w:rsidRDefault="001E0F35" w:rsidP="001E0F35">
      <w:pPr>
        <w:ind w:firstLine="709"/>
        <w:jc w:val="both"/>
        <w:rPr>
          <w:color w:val="000000"/>
          <w:sz w:val="28"/>
          <w:szCs w:val="28"/>
        </w:rPr>
      </w:pPr>
    </w:p>
    <w:p w:rsidR="001E0F35" w:rsidRPr="001E0F35" w:rsidRDefault="001E0F35" w:rsidP="001E0F35">
      <w:pPr>
        <w:ind w:firstLine="709"/>
        <w:jc w:val="both"/>
        <w:rPr>
          <w:color w:val="000000"/>
          <w:sz w:val="28"/>
          <w:szCs w:val="28"/>
        </w:rPr>
      </w:pPr>
      <w:r w:rsidRPr="001E0F35">
        <w:rPr>
          <w:color w:val="000000"/>
          <w:sz w:val="28"/>
          <w:szCs w:val="28"/>
        </w:rPr>
        <w:t xml:space="preserve">В </w:t>
      </w:r>
      <w:proofErr w:type="spellStart"/>
      <w:r w:rsidRPr="001E0F35">
        <w:rPr>
          <w:color w:val="000000"/>
          <w:sz w:val="28"/>
          <w:szCs w:val="28"/>
        </w:rPr>
        <w:t>Камышловском</w:t>
      </w:r>
      <w:proofErr w:type="spellEnd"/>
      <w:r w:rsidRPr="001E0F35">
        <w:rPr>
          <w:color w:val="000000"/>
          <w:sz w:val="28"/>
          <w:szCs w:val="28"/>
        </w:rPr>
        <w:t xml:space="preserve"> городском округе на 01.01.2017 года функционирует 18 учреждений (юридических лиц), подведомственных Комитету по образованию, культуре, спорту и делам молодежи администрации Камышловского городского округа:</w:t>
      </w:r>
    </w:p>
    <w:p w:rsidR="001E0F35" w:rsidRPr="001E0F35" w:rsidRDefault="001E0F35" w:rsidP="001E0F35">
      <w:pPr>
        <w:ind w:firstLine="709"/>
        <w:contextualSpacing/>
        <w:jc w:val="both"/>
        <w:rPr>
          <w:color w:val="000000"/>
          <w:sz w:val="28"/>
          <w:szCs w:val="28"/>
        </w:rPr>
      </w:pPr>
      <w:r w:rsidRPr="001E0F35">
        <w:rPr>
          <w:color w:val="000000"/>
          <w:sz w:val="28"/>
          <w:szCs w:val="28"/>
        </w:rPr>
        <w:t xml:space="preserve">- 10 дошкольных учреждений; </w:t>
      </w:r>
    </w:p>
    <w:p w:rsidR="001E0F35" w:rsidRPr="001E0F35" w:rsidRDefault="001E0F35" w:rsidP="001E0F35">
      <w:pPr>
        <w:ind w:firstLine="709"/>
        <w:contextualSpacing/>
        <w:jc w:val="both"/>
        <w:rPr>
          <w:color w:val="000000"/>
          <w:sz w:val="28"/>
          <w:szCs w:val="28"/>
        </w:rPr>
      </w:pPr>
      <w:r w:rsidRPr="001E0F35">
        <w:rPr>
          <w:color w:val="000000"/>
          <w:sz w:val="28"/>
          <w:szCs w:val="28"/>
        </w:rPr>
        <w:t>- 6 общеобразовательных учреждений;</w:t>
      </w:r>
    </w:p>
    <w:p w:rsidR="001E0F35" w:rsidRPr="001E0F35" w:rsidRDefault="001E0F35" w:rsidP="001E0F35">
      <w:pPr>
        <w:ind w:firstLine="709"/>
        <w:contextualSpacing/>
        <w:jc w:val="both"/>
        <w:rPr>
          <w:color w:val="000000"/>
          <w:sz w:val="28"/>
          <w:szCs w:val="28"/>
        </w:rPr>
      </w:pPr>
      <w:r w:rsidRPr="001E0F35">
        <w:rPr>
          <w:color w:val="000000"/>
          <w:sz w:val="28"/>
          <w:szCs w:val="28"/>
        </w:rPr>
        <w:t>- 2 учреждения дополнительного образования детей (Муниципальное автономное учреждение дополнительного образования «Детско- юношеская спортивная школа»; Муниципальное автономное учреждение дополнительного образования «Дом детского творчества»).</w:t>
      </w:r>
    </w:p>
    <w:p w:rsidR="001E0F35" w:rsidRPr="001E0F35" w:rsidRDefault="001E0F35" w:rsidP="001E0F35">
      <w:pPr>
        <w:ind w:firstLine="709"/>
        <w:contextualSpacing/>
        <w:jc w:val="both"/>
        <w:rPr>
          <w:color w:val="000000"/>
          <w:sz w:val="28"/>
          <w:szCs w:val="28"/>
        </w:rPr>
      </w:pPr>
      <w:r w:rsidRPr="001E0F35">
        <w:rPr>
          <w:color w:val="000000"/>
          <w:sz w:val="28"/>
          <w:szCs w:val="28"/>
        </w:rPr>
        <w:t xml:space="preserve">Основные тенденции, сложившиеся в сфере образования на территории Камышловского городского округа за период 2000-2017 </w:t>
      </w:r>
      <w:proofErr w:type="spellStart"/>
      <w:r w:rsidRPr="001E0F35">
        <w:rPr>
          <w:color w:val="000000"/>
          <w:sz w:val="28"/>
          <w:szCs w:val="28"/>
        </w:rPr>
        <w:t>гг</w:t>
      </w:r>
      <w:proofErr w:type="spellEnd"/>
      <w:r w:rsidRPr="001E0F35">
        <w:rPr>
          <w:color w:val="000000"/>
          <w:sz w:val="28"/>
          <w:szCs w:val="28"/>
        </w:rPr>
        <w:t>:</w:t>
      </w:r>
    </w:p>
    <w:p w:rsidR="001E0F35" w:rsidRPr="001E0F35" w:rsidRDefault="001E0F35" w:rsidP="00392660">
      <w:pPr>
        <w:widowControl/>
        <w:numPr>
          <w:ilvl w:val="0"/>
          <w:numId w:val="10"/>
        </w:numPr>
        <w:ind w:left="0" w:firstLine="709"/>
        <w:contextualSpacing/>
        <w:jc w:val="both"/>
        <w:rPr>
          <w:color w:val="000000"/>
          <w:sz w:val="28"/>
          <w:szCs w:val="28"/>
        </w:rPr>
      </w:pPr>
      <w:r w:rsidRPr="001E0F35">
        <w:rPr>
          <w:color w:val="000000"/>
          <w:sz w:val="28"/>
          <w:szCs w:val="28"/>
        </w:rPr>
        <w:lastRenderedPageBreak/>
        <w:t>Полностью закрыта потребность в увеличении числа мест в ДОУ детей от 3 до 7 лет, остается проблема с 1,5 до 3 лет (ранний дошкольный возраст).</w:t>
      </w:r>
    </w:p>
    <w:p w:rsidR="001E0F35" w:rsidRPr="001E0F35" w:rsidRDefault="001E0F35" w:rsidP="00392660">
      <w:pPr>
        <w:widowControl/>
        <w:numPr>
          <w:ilvl w:val="0"/>
          <w:numId w:val="10"/>
        </w:numPr>
        <w:ind w:left="0" w:firstLine="709"/>
        <w:contextualSpacing/>
        <w:jc w:val="both"/>
        <w:rPr>
          <w:color w:val="000000"/>
          <w:sz w:val="28"/>
          <w:szCs w:val="28"/>
        </w:rPr>
      </w:pPr>
      <w:r w:rsidRPr="001E0F35">
        <w:rPr>
          <w:color w:val="000000"/>
          <w:sz w:val="28"/>
          <w:szCs w:val="28"/>
        </w:rPr>
        <w:t>Наблюдается проблема недостаточности учебных площадей, сопровождающаяся ростом количества школьников.</w:t>
      </w:r>
    </w:p>
    <w:p w:rsidR="001E0F35" w:rsidRPr="001E0F35" w:rsidRDefault="001E0F35" w:rsidP="00392660">
      <w:pPr>
        <w:widowControl/>
        <w:numPr>
          <w:ilvl w:val="0"/>
          <w:numId w:val="10"/>
        </w:numPr>
        <w:ind w:left="0" w:firstLine="709"/>
        <w:contextualSpacing/>
        <w:jc w:val="both"/>
        <w:rPr>
          <w:color w:val="000000"/>
          <w:sz w:val="28"/>
          <w:szCs w:val="28"/>
        </w:rPr>
      </w:pPr>
      <w:r w:rsidRPr="001E0F35">
        <w:rPr>
          <w:color w:val="000000"/>
          <w:sz w:val="28"/>
          <w:szCs w:val="28"/>
        </w:rPr>
        <w:t>Ухудшение состояния зданий образовательных учреждений вследствие физического и морального износа, несоответствие части из них современным требованиям обучения.</w:t>
      </w:r>
    </w:p>
    <w:p w:rsidR="001E0F35" w:rsidRPr="001E0F35" w:rsidRDefault="001E0F35" w:rsidP="00392660">
      <w:pPr>
        <w:widowControl/>
        <w:numPr>
          <w:ilvl w:val="0"/>
          <w:numId w:val="10"/>
        </w:numPr>
        <w:ind w:left="0" w:firstLine="709"/>
        <w:contextualSpacing/>
        <w:jc w:val="both"/>
        <w:rPr>
          <w:color w:val="000000"/>
          <w:sz w:val="28"/>
          <w:szCs w:val="28"/>
        </w:rPr>
      </w:pPr>
      <w:r w:rsidRPr="001E0F35">
        <w:rPr>
          <w:color w:val="000000"/>
          <w:sz w:val="28"/>
          <w:szCs w:val="28"/>
        </w:rPr>
        <w:t>Расширяется спектр и доступность дополнительных образовательных услуг.</w:t>
      </w:r>
    </w:p>
    <w:p w:rsidR="001E0F35" w:rsidRPr="001E0F35" w:rsidRDefault="001E0F35" w:rsidP="00392660">
      <w:pPr>
        <w:widowControl/>
        <w:numPr>
          <w:ilvl w:val="0"/>
          <w:numId w:val="10"/>
        </w:numPr>
        <w:ind w:left="0" w:firstLine="709"/>
        <w:contextualSpacing/>
        <w:jc w:val="both"/>
        <w:rPr>
          <w:color w:val="000000"/>
          <w:sz w:val="28"/>
          <w:szCs w:val="28"/>
        </w:rPr>
      </w:pPr>
      <w:r w:rsidRPr="001E0F35">
        <w:rPr>
          <w:color w:val="000000"/>
          <w:sz w:val="28"/>
          <w:szCs w:val="28"/>
        </w:rPr>
        <w:t>В образовательных учреждениях проводится реализация федеральных образовательных стандартов. Доля обучающихся, освоивших образовательные программы среднего общего образования, доведена до 100%.</w:t>
      </w:r>
    </w:p>
    <w:p w:rsidR="001E0F35" w:rsidRPr="001E0F35" w:rsidRDefault="001E0F35" w:rsidP="00392660">
      <w:pPr>
        <w:widowControl/>
        <w:numPr>
          <w:ilvl w:val="0"/>
          <w:numId w:val="10"/>
        </w:numPr>
        <w:ind w:left="0" w:firstLine="709"/>
        <w:jc w:val="both"/>
        <w:rPr>
          <w:color w:val="000000"/>
          <w:sz w:val="28"/>
          <w:szCs w:val="28"/>
        </w:rPr>
      </w:pPr>
      <w:r w:rsidRPr="001E0F35">
        <w:rPr>
          <w:color w:val="000000"/>
          <w:sz w:val="28"/>
          <w:szCs w:val="28"/>
        </w:rPr>
        <w:t>Рост заработной платы педагогических работников в соответствии с «Дорожной картой» согласно Указов Президента РФ делает профессию очень привлекательной. В тоже время наблюдается отрицательная тенденция «старения кадров» в образовательных учреждениях.</w:t>
      </w:r>
    </w:p>
    <w:p w:rsidR="001E0F35" w:rsidRPr="001E0F35" w:rsidRDefault="001E0F35" w:rsidP="001E0F35">
      <w:pPr>
        <w:ind w:firstLine="709"/>
        <w:contextualSpacing/>
        <w:jc w:val="both"/>
        <w:rPr>
          <w:color w:val="000000"/>
          <w:sz w:val="28"/>
          <w:szCs w:val="28"/>
        </w:rPr>
      </w:pPr>
      <w:r w:rsidRPr="001E0F35">
        <w:rPr>
          <w:color w:val="000000"/>
          <w:sz w:val="28"/>
          <w:szCs w:val="28"/>
        </w:rPr>
        <w:t>Растет удовлетворенность населения округа качеством дошкольного и общего образования детей. Детские сады и школы округа становятся конкурентно способными и привлекательными для жителей муниципалитета.</w:t>
      </w:r>
    </w:p>
    <w:p w:rsidR="001E0F35" w:rsidRPr="001E0F35" w:rsidRDefault="001E0F35" w:rsidP="001E0F35">
      <w:pPr>
        <w:ind w:firstLine="709"/>
        <w:contextualSpacing/>
        <w:jc w:val="both"/>
        <w:rPr>
          <w:i/>
          <w:color w:val="000000"/>
          <w:sz w:val="28"/>
          <w:szCs w:val="28"/>
        </w:rPr>
      </w:pPr>
      <w:r w:rsidRPr="001E0F35">
        <w:rPr>
          <w:i/>
          <w:color w:val="000000"/>
          <w:sz w:val="28"/>
          <w:szCs w:val="28"/>
        </w:rPr>
        <w:t>Выводы:</w:t>
      </w:r>
    </w:p>
    <w:p w:rsidR="001E0F35" w:rsidRPr="001E0F35" w:rsidRDefault="001E0F35" w:rsidP="001E0F35">
      <w:pPr>
        <w:ind w:firstLine="709"/>
        <w:contextualSpacing/>
        <w:jc w:val="both"/>
        <w:rPr>
          <w:i/>
          <w:color w:val="000000"/>
          <w:sz w:val="28"/>
          <w:szCs w:val="28"/>
        </w:rPr>
      </w:pPr>
      <w:r w:rsidRPr="001E0F35">
        <w:rPr>
          <w:i/>
          <w:color w:val="000000"/>
          <w:sz w:val="28"/>
          <w:szCs w:val="28"/>
        </w:rPr>
        <w:t xml:space="preserve">1. В качестве приоритета создания благоприятной и комфортной среды проживания для населения округа необходимо не только поддерживать на текущем высоком уровне, но и продолжать реализацию мероприятий, направленных на развитие системы образования в округе. </w:t>
      </w:r>
    </w:p>
    <w:p w:rsidR="001E0F35" w:rsidRPr="001E0F35" w:rsidRDefault="001E0F35" w:rsidP="001E0F35">
      <w:pPr>
        <w:ind w:firstLine="709"/>
        <w:contextualSpacing/>
        <w:jc w:val="both"/>
        <w:rPr>
          <w:i/>
          <w:color w:val="000000"/>
          <w:sz w:val="28"/>
          <w:szCs w:val="28"/>
        </w:rPr>
      </w:pPr>
      <w:r w:rsidRPr="001E0F35">
        <w:rPr>
          <w:i/>
          <w:color w:val="000000"/>
          <w:sz w:val="28"/>
          <w:szCs w:val="28"/>
        </w:rPr>
        <w:t>2. Соответственно первостепенными является проведение мероприятий по обеспечению содержания зданий и сооружений, проведение капитальных и текущих ремонтов, обустройство прилегающих территорий муниципальных учреждений городского округа в соответствии с требованиями федеральных государственных образовательных стандартов.</w:t>
      </w:r>
    </w:p>
    <w:p w:rsidR="001E0F35" w:rsidRPr="001E0F35" w:rsidRDefault="001E0F35" w:rsidP="001E0F35">
      <w:pPr>
        <w:ind w:firstLine="709"/>
        <w:contextualSpacing/>
        <w:jc w:val="both"/>
        <w:rPr>
          <w:i/>
          <w:color w:val="000000"/>
          <w:sz w:val="28"/>
          <w:szCs w:val="28"/>
        </w:rPr>
      </w:pPr>
      <w:r w:rsidRPr="001E0F35">
        <w:rPr>
          <w:i/>
          <w:color w:val="000000"/>
          <w:sz w:val="28"/>
          <w:szCs w:val="28"/>
        </w:rPr>
        <w:t xml:space="preserve">3. С целью создания новых мест необходимо проведение реконструкции и модернизации действующих образовательных объектов (в </w:t>
      </w:r>
      <w:proofErr w:type="spellStart"/>
      <w:r w:rsidRPr="001E0F35">
        <w:rPr>
          <w:i/>
          <w:color w:val="000000"/>
          <w:sz w:val="28"/>
          <w:szCs w:val="28"/>
        </w:rPr>
        <w:t>т.ч</w:t>
      </w:r>
      <w:proofErr w:type="spellEnd"/>
      <w:r w:rsidRPr="001E0F35">
        <w:rPr>
          <w:i/>
          <w:color w:val="000000"/>
          <w:sz w:val="28"/>
          <w:szCs w:val="28"/>
        </w:rPr>
        <w:t xml:space="preserve">. строительство </w:t>
      </w:r>
      <w:proofErr w:type="spellStart"/>
      <w:r w:rsidRPr="001E0F35">
        <w:rPr>
          <w:i/>
          <w:color w:val="000000"/>
          <w:sz w:val="28"/>
          <w:szCs w:val="28"/>
        </w:rPr>
        <w:t>пристроев</w:t>
      </w:r>
      <w:proofErr w:type="spellEnd"/>
      <w:r w:rsidRPr="001E0F35">
        <w:rPr>
          <w:i/>
          <w:color w:val="000000"/>
          <w:sz w:val="28"/>
          <w:szCs w:val="28"/>
        </w:rPr>
        <w:t xml:space="preserve"> к образовательным учреждениям), строительство новых объектов, приобретение нового оборудования и программного обеспечения.</w:t>
      </w:r>
    </w:p>
    <w:p w:rsidR="001E0F35" w:rsidRPr="001E0F35" w:rsidRDefault="001E0F35" w:rsidP="001E0F35">
      <w:pPr>
        <w:ind w:firstLine="709"/>
        <w:contextualSpacing/>
        <w:jc w:val="both"/>
        <w:rPr>
          <w:i/>
          <w:color w:val="000000"/>
          <w:sz w:val="28"/>
          <w:szCs w:val="28"/>
        </w:rPr>
      </w:pPr>
      <w:r w:rsidRPr="001E0F35">
        <w:rPr>
          <w:i/>
          <w:color w:val="000000"/>
          <w:sz w:val="28"/>
          <w:szCs w:val="28"/>
        </w:rPr>
        <w:t>4.Необходимо дальнейшее расширение спектра дополнительных образовательных услуг, внедрения методик ранней профориентации школьников, дистанционного обучения, инклюзивного обучения.</w:t>
      </w:r>
    </w:p>
    <w:p w:rsidR="001E0F35" w:rsidRPr="001E0F35" w:rsidRDefault="001E0F35" w:rsidP="001E0F35">
      <w:pPr>
        <w:ind w:firstLine="709"/>
        <w:contextualSpacing/>
        <w:jc w:val="both"/>
        <w:rPr>
          <w:i/>
          <w:color w:val="000000"/>
          <w:sz w:val="28"/>
          <w:szCs w:val="28"/>
        </w:rPr>
      </w:pPr>
      <w:r w:rsidRPr="001E0F35">
        <w:rPr>
          <w:i/>
          <w:color w:val="000000"/>
          <w:sz w:val="28"/>
          <w:szCs w:val="28"/>
        </w:rPr>
        <w:t>5.Необходимо продолжить проведение работы по обустройству образовательных учреждений с целью обеспечения их доступности для детей с ограниченными возможностями.</w:t>
      </w:r>
    </w:p>
    <w:p w:rsidR="001E0F35" w:rsidRPr="001E0F35" w:rsidRDefault="001E0F35" w:rsidP="001E0F35">
      <w:pPr>
        <w:ind w:firstLine="709"/>
        <w:contextualSpacing/>
        <w:jc w:val="both"/>
        <w:rPr>
          <w:i/>
          <w:color w:val="000000"/>
          <w:sz w:val="28"/>
          <w:szCs w:val="28"/>
        </w:rPr>
      </w:pPr>
      <w:r w:rsidRPr="001E0F35">
        <w:rPr>
          <w:i/>
          <w:color w:val="000000"/>
          <w:sz w:val="28"/>
          <w:szCs w:val="28"/>
        </w:rPr>
        <w:t>6. Необходимо разработать мероприятия по привлечению на работу молодых специалистов, созданию условий для работы узких специалистов, меры мотивации для повышения уровня квалификации кадров.</w:t>
      </w:r>
    </w:p>
    <w:p w:rsidR="001E0F35" w:rsidRPr="001E0F35" w:rsidRDefault="001E0F35" w:rsidP="001E0F35">
      <w:pPr>
        <w:ind w:firstLine="709"/>
        <w:contextualSpacing/>
        <w:jc w:val="both"/>
        <w:rPr>
          <w:i/>
          <w:color w:val="000000"/>
          <w:sz w:val="28"/>
          <w:szCs w:val="28"/>
        </w:rPr>
      </w:pPr>
      <w:r w:rsidRPr="001E0F35">
        <w:rPr>
          <w:i/>
          <w:color w:val="000000"/>
          <w:sz w:val="28"/>
          <w:szCs w:val="28"/>
        </w:rPr>
        <w:t xml:space="preserve">7. Необходимым является внедрение на уровнях основного общего и среднего общего образования новых методов обучения и воспитания, образовательных технологий, обеспечивающих освоение обучающимися базовых навыков и </w:t>
      </w:r>
      <w:r w:rsidRPr="001E0F35">
        <w:rPr>
          <w:i/>
          <w:color w:val="000000"/>
          <w:sz w:val="28"/>
          <w:szCs w:val="28"/>
        </w:rPr>
        <w:lastRenderedPageBreak/>
        <w:t>умений, повышение их мотивации к обучению и вовлеченности в образовательный процесс, а также обновление содержания и совершенствование методов обучения предметной области «Технология».</w:t>
      </w:r>
    </w:p>
    <w:p w:rsidR="001E0F35" w:rsidRPr="001E0F35" w:rsidRDefault="001E0F35" w:rsidP="001E0F35">
      <w:pPr>
        <w:ind w:firstLine="709"/>
        <w:contextualSpacing/>
        <w:jc w:val="both"/>
        <w:rPr>
          <w:i/>
          <w:color w:val="000000"/>
          <w:sz w:val="28"/>
          <w:szCs w:val="28"/>
        </w:rPr>
      </w:pPr>
      <w:r w:rsidRPr="001E0F35">
        <w:rPr>
          <w:i/>
          <w:color w:val="000000"/>
          <w:sz w:val="28"/>
          <w:szCs w:val="28"/>
        </w:rPr>
        <w:t>8. 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p>
    <w:p w:rsidR="001E0F35" w:rsidRPr="001E0F35" w:rsidRDefault="001E0F35" w:rsidP="001E0F35">
      <w:pPr>
        <w:ind w:firstLine="709"/>
        <w:contextualSpacing/>
        <w:jc w:val="both"/>
        <w:rPr>
          <w:i/>
          <w:color w:val="000000"/>
          <w:sz w:val="28"/>
          <w:szCs w:val="28"/>
        </w:rPr>
      </w:pPr>
      <w:r w:rsidRPr="001E0F35">
        <w:rPr>
          <w:i/>
          <w:color w:val="000000"/>
          <w:sz w:val="28"/>
          <w:szCs w:val="28"/>
        </w:rPr>
        <w:t>9. Создание условий для раннего развития детей в возрасте до трех лет, реализация программы психолого- педагогической, методической и консультативной помощи родителям детей, получающих дошкольное образование в семье.</w:t>
      </w:r>
    </w:p>
    <w:p w:rsidR="001E0F35" w:rsidRPr="001E0F35" w:rsidRDefault="001E0F35" w:rsidP="001E0F35">
      <w:pPr>
        <w:ind w:firstLine="709"/>
        <w:contextualSpacing/>
        <w:jc w:val="both"/>
        <w:rPr>
          <w:i/>
          <w:color w:val="000000"/>
          <w:sz w:val="28"/>
          <w:szCs w:val="28"/>
        </w:rPr>
      </w:pPr>
      <w:r w:rsidRPr="001E0F35">
        <w:rPr>
          <w:i/>
          <w:color w:val="000000"/>
          <w:sz w:val="28"/>
          <w:szCs w:val="28"/>
        </w:rPr>
        <w:t>10. Продолжение деятельности по созданию современной и безопасной цифровой образовательной среды, обеспечивающей высокое качество и доступность образования всех видов и уровней.</w:t>
      </w:r>
    </w:p>
    <w:p w:rsidR="001E0F35" w:rsidRPr="001E0F35" w:rsidRDefault="001E0F35" w:rsidP="001E0F35">
      <w:pPr>
        <w:ind w:firstLine="709"/>
        <w:contextualSpacing/>
        <w:jc w:val="both"/>
        <w:rPr>
          <w:i/>
          <w:color w:val="000000"/>
          <w:sz w:val="28"/>
          <w:szCs w:val="28"/>
        </w:rPr>
      </w:pPr>
      <w:r w:rsidRPr="001E0F35">
        <w:rPr>
          <w:i/>
          <w:color w:val="000000"/>
          <w:sz w:val="28"/>
          <w:szCs w:val="28"/>
        </w:rPr>
        <w:t>11. Внедрение национальной системы профессионального роста педагогических работников, охватывающей не менее 50 процентов учителей общеобразовательных учреждений Камышловского городского округа.</w:t>
      </w:r>
    </w:p>
    <w:p w:rsidR="001E0F35" w:rsidRPr="001E0F35" w:rsidRDefault="001E0F35" w:rsidP="001E0F35">
      <w:pPr>
        <w:ind w:firstLine="709"/>
        <w:contextualSpacing/>
        <w:jc w:val="both"/>
        <w:rPr>
          <w:i/>
          <w:color w:val="000000"/>
          <w:sz w:val="28"/>
          <w:szCs w:val="28"/>
        </w:rPr>
      </w:pPr>
      <w:r w:rsidRPr="001E0F35">
        <w:rPr>
          <w:i/>
          <w:color w:val="000000"/>
          <w:sz w:val="28"/>
          <w:szCs w:val="28"/>
        </w:rPr>
        <w:t>12. Формирование системы непрерывного обновления работающими гражданами своих профессиональных знаний и приобретения ими новых профессиональных навыков, включая овладение компетенциями в области цифровой экономики всеми желающими.</w:t>
      </w:r>
    </w:p>
    <w:p w:rsidR="001E0F35" w:rsidRPr="001E0F35" w:rsidRDefault="001E0F35" w:rsidP="001E0F35">
      <w:pPr>
        <w:ind w:firstLine="709"/>
        <w:contextualSpacing/>
        <w:jc w:val="both"/>
        <w:rPr>
          <w:i/>
          <w:color w:val="000000"/>
          <w:sz w:val="28"/>
          <w:szCs w:val="28"/>
        </w:rPr>
      </w:pPr>
      <w:r w:rsidRPr="001E0F35">
        <w:rPr>
          <w:i/>
          <w:color w:val="000000"/>
          <w:sz w:val="28"/>
          <w:szCs w:val="28"/>
        </w:rPr>
        <w:t>13. Формирование системы профессиональных конкурсов в целях предоставления гражданам возможностей для профессионального карьерного роста.</w:t>
      </w:r>
    </w:p>
    <w:p w:rsidR="001E0F35" w:rsidRPr="001E0F35" w:rsidRDefault="001E0F35" w:rsidP="001E0F35">
      <w:pPr>
        <w:ind w:firstLine="709"/>
        <w:contextualSpacing/>
        <w:jc w:val="both"/>
        <w:rPr>
          <w:i/>
          <w:color w:val="000000"/>
          <w:sz w:val="28"/>
          <w:szCs w:val="28"/>
        </w:rPr>
      </w:pPr>
      <w:r w:rsidRPr="001E0F35">
        <w:rPr>
          <w:i/>
          <w:color w:val="000000"/>
          <w:sz w:val="28"/>
          <w:szCs w:val="28"/>
        </w:rPr>
        <w:t>14. Создание условий для развития наставничества, поддержки общественных инициатив и проектов, в том числе в сфере добровольчества (</w:t>
      </w:r>
      <w:proofErr w:type="spellStart"/>
      <w:r w:rsidRPr="001E0F35">
        <w:rPr>
          <w:i/>
          <w:color w:val="000000"/>
          <w:sz w:val="28"/>
          <w:szCs w:val="28"/>
        </w:rPr>
        <w:t>волонтерства</w:t>
      </w:r>
      <w:proofErr w:type="spellEnd"/>
      <w:r w:rsidRPr="001E0F35">
        <w:rPr>
          <w:i/>
          <w:color w:val="000000"/>
          <w:sz w:val="28"/>
          <w:szCs w:val="28"/>
        </w:rPr>
        <w:t>).</w:t>
      </w:r>
    </w:p>
    <w:p w:rsidR="001E0F35" w:rsidRPr="001E0F35" w:rsidRDefault="001E0F35" w:rsidP="001E0F35">
      <w:pPr>
        <w:ind w:firstLine="709"/>
        <w:contextualSpacing/>
        <w:jc w:val="both"/>
        <w:rPr>
          <w:color w:val="000000"/>
          <w:sz w:val="28"/>
          <w:szCs w:val="28"/>
        </w:rPr>
      </w:pPr>
      <w:r w:rsidRPr="001E0F35">
        <w:rPr>
          <w:color w:val="000000"/>
          <w:sz w:val="28"/>
          <w:szCs w:val="28"/>
        </w:rPr>
        <w:t xml:space="preserve">Сводная информация и показатели, характеризующие сферу образования в </w:t>
      </w:r>
      <w:proofErr w:type="spellStart"/>
      <w:r w:rsidRPr="001E0F35">
        <w:rPr>
          <w:color w:val="000000"/>
          <w:sz w:val="28"/>
          <w:szCs w:val="28"/>
        </w:rPr>
        <w:t>Камышловском</w:t>
      </w:r>
      <w:proofErr w:type="spellEnd"/>
      <w:r w:rsidRPr="001E0F35">
        <w:rPr>
          <w:color w:val="000000"/>
          <w:sz w:val="28"/>
          <w:szCs w:val="28"/>
        </w:rPr>
        <w:t xml:space="preserve"> городском округе за период 2000-2017гг., представлены в таблице №7.</w:t>
      </w:r>
    </w:p>
    <w:p w:rsidR="001E0F35" w:rsidRPr="001E0F35" w:rsidRDefault="001E0F35" w:rsidP="001E0F35">
      <w:pPr>
        <w:ind w:left="1276" w:hanging="2977"/>
        <w:jc w:val="right"/>
        <w:outlineLvl w:val="0"/>
        <w:rPr>
          <w:bCs/>
          <w:i/>
          <w:color w:val="000000"/>
        </w:rPr>
        <w:sectPr w:rsidR="001E0F35" w:rsidRPr="001E0F35" w:rsidSect="00392660">
          <w:endnotePr>
            <w:numFmt w:val="decimal"/>
          </w:endnotePr>
          <w:pgSz w:w="11906" w:h="16838" w:code="9"/>
          <w:pgMar w:top="1134" w:right="567" w:bottom="1134" w:left="1701" w:header="709" w:footer="709" w:gutter="0"/>
          <w:cols w:space="720"/>
          <w:docGrid w:linePitch="272"/>
        </w:sectPr>
      </w:pPr>
    </w:p>
    <w:p w:rsidR="001E0F35" w:rsidRPr="001E0F35" w:rsidRDefault="001E0F35" w:rsidP="001E0F35">
      <w:pPr>
        <w:ind w:left="1276" w:hanging="2977"/>
        <w:jc w:val="right"/>
        <w:outlineLvl w:val="0"/>
        <w:rPr>
          <w:color w:val="000000"/>
          <w:sz w:val="24"/>
          <w:szCs w:val="24"/>
        </w:rPr>
      </w:pPr>
      <w:bookmarkStart w:id="13" w:name="_Toc522627765"/>
      <w:r w:rsidRPr="001E0F35">
        <w:rPr>
          <w:bCs/>
          <w:i/>
          <w:color w:val="000000"/>
        </w:rPr>
        <w:lastRenderedPageBreak/>
        <w:t>Таблица №7</w:t>
      </w:r>
      <w:bookmarkEnd w:id="13"/>
    </w:p>
    <w:tbl>
      <w:tblPr>
        <w:tblW w:w="5000" w:type="pct"/>
        <w:tblLayout w:type="fixed"/>
        <w:tblLook w:val="04A0" w:firstRow="1" w:lastRow="0" w:firstColumn="1" w:lastColumn="0" w:noHBand="0" w:noVBand="1"/>
      </w:tblPr>
      <w:tblGrid>
        <w:gridCol w:w="4446"/>
        <w:gridCol w:w="689"/>
        <w:gridCol w:w="877"/>
        <w:gridCol w:w="877"/>
        <w:gridCol w:w="877"/>
        <w:gridCol w:w="882"/>
        <w:gridCol w:w="879"/>
        <w:gridCol w:w="879"/>
        <w:gridCol w:w="1005"/>
        <w:gridCol w:w="1136"/>
        <w:gridCol w:w="1008"/>
        <w:gridCol w:w="1005"/>
      </w:tblGrid>
      <w:tr w:rsidR="001E0F35" w:rsidRPr="005A6FF3" w:rsidTr="001E0F35">
        <w:trPr>
          <w:trHeight w:val="615"/>
        </w:trPr>
        <w:tc>
          <w:tcPr>
            <w:tcW w:w="1527" w:type="pct"/>
            <w:tcBorders>
              <w:top w:val="single" w:sz="4" w:space="0" w:color="auto"/>
              <w:left w:val="single" w:sz="4" w:space="0" w:color="auto"/>
              <w:bottom w:val="single" w:sz="4" w:space="0" w:color="000000"/>
              <w:right w:val="single" w:sz="4" w:space="0" w:color="auto"/>
            </w:tcBorders>
            <w:shd w:val="clear" w:color="auto" w:fill="B4C6E7"/>
            <w:vAlign w:val="center"/>
            <w:hideMark/>
          </w:tcPr>
          <w:p w:rsidR="001E0F35" w:rsidRPr="001E0F35" w:rsidRDefault="001E0F35" w:rsidP="00392660">
            <w:pPr>
              <w:jc w:val="center"/>
              <w:rPr>
                <w:b/>
                <w:bCs/>
                <w:color w:val="000000"/>
              </w:rPr>
            </w:pPr>
            <w:r w:rsidRPr="001E0F35">
              <w:rPr>
                <w:b/>
                <w:bCs/>
                <w:color w:val="000000"/>
              </w:rPr>
              <w:t xml:space="preserve">Показатель </w:t>
            </w:r>
          </w:p>
        </w:tc>
        <w:tc>
          <w:tcPr>
            <w:tcW w:w="237" w:type="pct"/>
            <w:tcBorders>
              <w:top w:val="single" w:sz="4" w:space="0" w:color="auto"/>
              <w:left w:val="single" w:sz="4" w:space="0" w:color="auto"/>
              <w:bottom w:val="single" w:sz="4" w:space="0" w:color="000000"/>
              <w:right w:val="single" w:sz="4" w:space="0" w:color="auto"/>
            </w:tcBorders>
            <w:shd w:val="clear" w:color="auto" w:fill="B4C6E7"/>
            <w:vAlign w:val="center"/>
            <w:hideMark/>
          </w:tcPr>
          <w:p w:rsidR="001E0F35" w:rsidRPr="001E0F35" w:rsidRDefault="001E0F35" w:rsidP="00392660">
            <w:pPr>
              <w:ind w:right="-108"/>
              <w:jc w:val="center"/>
              <w:rPr>
                <w:b/>
                <w:bCs/>
                <w:color w:val="000000"/>
                <w:sz w:val="16"/>
                <w:szCs w:val="16"/>
              </w:rPr>
            </w:pPr>
            <w:r w:rsidRPr="001E0F35">
              <w:rPr>
                <w:b/>
                <w:bCs/>
                <w:color w:val="000000"/>
                <w:sz w:val="16"/>
                <w:szCs w:val="16"/>
              </w:rPr>
              <w:t>Единица</w:t>
            </w:r>
            <w:r w:rsidRPr="001E0F35">
              <w:rPr>
                <w:b/>
                <w:bCs/>
                <w:color w:val="000000"/>
                <w:sz w:val="16"/>
                <w:szCs w:val="16"/>
              </w:rPr>
              <w:br/>
              <w:t>измерения</w:t>
            </w:r>
          </w:p>
        </w:tc>
        <w:tc>
          <w:tcPr>
            <w:tcW w:w="301" w:type="pct"/>
            <w:tcBorders>
              <w:top w:val="single" w:sz="4" w:space="0" w:color="auto"/>
              <w:left w:val="nil"/>
              <w:bottom w:val="single" w:sz="4" w:space="0" w:color="auto"/>
              <w:right w:val="single" w:sz="4" w:space="0" w:color="auto"/>
            </w:tcBorders>
            <w:shd w:val="clear" w:color="auto" w:fill="B4C6E7"/>
          </w:tcPr>
          <w:p w:rsidR="001E0F35" w:rsidRPr="001E0F35" w:rsidRDefault="001E0F35" w:rsidP="00392660">
            <w:pPr>
              <w:jc w:val="center"/>
              <w:rPr>
                <w:b/>
                <w:bCs/>
                <w:color w:val="000000"/>
              </w:rPr>
            </w:pPr>
          </w:p>
          <w:p w:rsidR="001E0F35" w:rsidRPr="001E0F35" w:rsidRDefault="001E0F35" w:rsidP="00392660">
            <w:pPr>
              <w:jc w:val="center"/>
              <w:rPr>
                <w:b/>
                <w:bCs/>
                <w:color w:val="000000"/>
              </w:rPr>
            </w:pPr>
            <w:r w:rsidRPr="001E0F35">
              <w:rPr>
                <w:b/>
                <w:bCs/>
                <w:color w:val="000000"/>
              </w:rPr>
              <w:t>2000 год</w:t>
            </w:r>
          </w:p>
        </w:tc>
        <w:tc>
          <w:tcPr>
            <w:tcW w:w="301" w:type="pct"/>
            <w:tcBorders>
              <w:top w:val="single" w:sz="4" w:space="0" w:color="auto"/>
              <w:left w:val="single" w:sz="4" w:space="0" w:color="auto"/>
              <w:bottom w:val="single" w:sz="4" w:space="0" w:color="auto"/>
              <w:right w:val="single" w:sz="4" w:space="0" w:color="auto"/>
            </w:tcBorders>
            <w:shd w:val="clear" w:color="auto" w:fill="B4C6E7"/>
          </w:tcPr>
          <w:p w:rsidR="001E0F35" w:rsidRPr="001E0F35" w:rsidRDefault="001E0F35" w:rsidP="00392660">
            <w:pPr>
              <w:jc w:val="center"/>
              <w:rPr>
                <w:b/>
                <w:bCs/>
                <w:color w:val="000000"/>
              </w:rPr>
            </w:pPr>
          </w:p>
          <w:p w:rsidR="001E0F35" w:rsidRPr="001E0F35" w:rsidRDefault="001E0F35" w:rsidP="00392660">
            <w:pPr>
              <w:jc w:val="center"/>
              <w:rPr>
                <w:b/>
                <w:bCs/>
                <w:color w:val="000000"/>
              </w:rPr>
            </w:pPr>
            <w:r w:rsidRPr="001E0F35">
              <w:rPr>
                <w:b/>
                <w:bCs/>
                <w:color w:val="000000"/>
              </w:rPr>
              <w:t>2005 год</w:t>
            </w:r>
          </w:p>
        </w:tc>
        <w:tc>
          <w:tcPr>
            <w:tcW w:w="301" w:type="pct"/>
            <w:tcBorders>
              <w:top w:val="single" w:sz="4" w:space="0" w:color="auto"/>
              <w:left w:val="single" w:sz="4" w:space="0" w:color="auto"/>
              <w:bottom w:val="single" w:sz="4" w:space="0" w:color="auto"/>
              <w:right w:val="single" w:sz="4" w:space="0" w:color="auto"/>
            </w:tcBorders>
            <w:shd w:val="clear" w:color="auto" w:fill="B4C6E7"/>
          </w:tcPr>
          <w:p w:rsidR="001E0F35" w:rsidRPr="001E0F35" w:rsidRDefault="001E0F35" w:rsidP="00392660">
            <w:pPr>
              <w:jc w:val="center"/>
              <w:rPr>
                <w:b/>
                <w:bCs/>
                <w:color w:val="000000"/>
              </w:rPr>
            </w:pPr>
          </w:p>
          <w:p w:rsidR="001E0F35" w:rsidRPr="001E0F35" w:rsidRDefault="001E0F35" w:rsidP="00392660">
            <w:pPr>
              <w:jc w:val="center"/>
              <w:rPr>
                <w:b/>
                <w:bCs/>
                <w:color w:val="000000"/>
              </w:rPr>
            </w:pPr>
            <w:r w:rsidRPr="001E0F35">
              <w:rPr>
                <w:b/>
                <w:bCs/>
                <w:color w:val="000000"/>
              </w:rPr>
              <w:t>2010 год</w:t>
            </w:r>
          </w:p>
        </w:tc>
        <w:tc>
          <w:tcPr>
            <w:tcW w:w="303" w:type="pct"/>
            <w:tcBorders>
              <w:top w:val="single" w:sz="4" w:space="0" w:color="auto"/>
              <w:left w:val="single" w:sz="4" w:space="0" w:color="auto"/>
              <w:bottom w:val="single" w:sz="4" w:space="0" w:color="auto"/>
              <w:right w:val="single" w:sz="4" w:space="0" w:color="auto"/>
            </w:tcBorders>
            <w:shd w:val="clear" w:color="auto" w:fill="B4C6E7"/>
          </w:tcPr>
          <w:p w:rsidR="001E0F35" w:rsidRPr="001E0F35" w:rsidRDefault="001E0F35" w:rsidP="00392660">
            <w:pPr>
              <w:jc w:val="center"/>
              <w:rPr>
                <w:b/>
                <w:bCs/>
                <w:color w:val="000000"/>
              </w:rPr>
            </w:pPr>
          </w:p>
          <w:p w:rsidR="001E0F35" w:rsidRPr="001E0F35" w:rsidRDefault="001E0F35" w:rsidP="00392660">
            <w:pPr>
              <w:jc w:val="center"/>
              <w:rPr>
                <w:b/>
                <w:bCs/>
                <w:color w:val="000000"/>
              </w:rPr>
            </w:pPr>
            <w:r w:rsidRPr="001E0F35">
              <w:rPr>
                <w:b/>
                <w:bCs/>
                <w:color w:val="000000"/>
              </w:rPr>
              <w:t>2011 год</w:t>
            </w:r>
          </w:p>
        </w:tc>
        <w:tc>
          <w:tcPr>
            <w:tcW w:w="302" w:type="pct"/>
            <w:tcBorders>
              <w:top w:val="single" w:sz="4" w:space="0" w:color="auto"/>
              <w:left w:val="single" w:sz="4" w:space="0" w:color="auto"/>
              <w:bottom w:val="single" w:sz="4" w:space="0" w:color="auto"/>
              <w:right w:val="single" w:sz="4" w:space="0" w:color="auto"/>
            </w:tcBorders>
            <w:shd w:val="clear" w:color="auto" w:fill="B4C6E7"/>
            <w:vAlign w:val="center"/>
            <w:hideMark/>
          </w:tcPr>
          <w:p w:rsidR="001E0F35" w:rsidRPr="001E0F35" w:rsidRDefault="001E0F35" w:rsidP="00392660">
            <w:pPr>
              <w:jc w:val="center"/>
              <w:rPr>
                <w:b/>
                <w:bCs/>
                <w:color w:val="000000"/>
              </w:rPr>
            </w:pPr>
            <w:r w:rsidRPr="001E0F35">
              <w:rPr>
                <w:b/>
                <w:bCs/>
                <w:color w:val="000000"/>
              </w:rPr>
              <w:t>2012 год</w:t>
            </w:r>
          </w:p>
        </w:tc>
        <w:tc>
          <w:tcPr>
            <w:tcW w:w="302" w:type="pct"/>
            <w:tcBorders>
              <w:top w:val="single" w:sz="4" w:space="0" w:color="auto"/>
              <w:left w:val="nil"/>
              <w:bottom w:val="single" w:sz="4" w:space="0" w:color="auto"/>
              <w:right w:val="single" w:sz="4" w:space="0" w:color="auto"/>
            </w:tcBorders>
            <w:shd w:val="clear" w:color="auto" w:fill="B4C6E7"/>
            <w:vAlign w:val="center"/>
            <w:hideMark/>
          </w:tcPr>
          <w:p w:rsidR="001E0F35" w:rsidRPr="001E0F35" w:rsidRDefault="001E0F35" w:rsidP="00392660">
            <w:pPr>
              <w:jc w:val="center"/>
              <w:rPr>
                <w:b/>
                <w:bCs/>
                <w:color w:val="000000"/>
              </w:rPr>
            </w:pPr>
            <w:r w:rsidRPr="001E0F35">
              <w:rPr>
                <w:b/>
                <w:bCs/>
                <w:color w:val="000000"/>
              </w:rPr>
              <w:t>2013 год</w:t>
            </w:r>
          </w:p>
        </w:tc>
        <w:tc>
          <w:tcPr>
            <w:tcW w:w="345" w:type="pct"/>
            <w:tcBorders>
              <w:top w:val="single" w:sz="4" w:space="0" w:color="auto"/>
              <w:left w:val="nil"/>
              <w:bottom w:val="single" w:sz="4" w:space="0" w:color="auto"/>
              <w:right w:val="single" w:sz="4" w:space="0" w:color="auto"/>
            </w:tcBorders>
            <w:shd w:val="clear" w:color="auto" w:fill="B4C6E7"/>
            <w:vAlign w:val="center"/>
            <w:hideMark/>
          </w:tcPr>
          <w:p w:rsidR="001E0F35" w:rsidRPr="001E0F35" w:rsidRDefault="001E0F35" w:rsidP="00392660">
            <w:pPr>
              <w:jc w:val="center"/>
              <w:rPr>
                <w:b/>
                <w:bCs/>
                <w:color w:val="000000"/>
              </w:rPr>
            </w:pPr>
            <w:r w:rsidRPr="001E0F35">
              <w:rPr>
                <w:b/>
                <w:bCs/>
                <w:color w:val="000000"/>
              </w:rPr>
              <w:t>2014 год</w:t>
            </w:r>
          </w:p>
        </w:tc>
        <w:tc>
          <w:tcPr>
            <w:tcW w:w="390" w:type="pct"/>
            <w:tcBorders>
              <w:top w:val="single" w:sz="4" w:space="0" w:color="auto"/>
              <w:left w:val="nil"/>
              <w:bottom w:val="single" w:sz="4" w:space="0" w:color="auto"/>
              <w:right w:val="single" w:sz="4" w:space="0" w:color="auto"/>
            </w:tcBorders>
            <w:shd w:val="clear" w:color="auto" w:fill="B4C6E7"/>
            <w:vAlign w:val="center"/>
            <w:hideMark/>
          </w:tcPr>
          <w:p w:rsidR="001E0F35" w:rsidRPr="001E0F35" w:rsidRDefault="001E0F35" w:rsidP="00392660">
            <w:pPr>
              <w:jc w:val="center"/>
              <w:rPr>
                <w:b/>
                <w:bCs/>
                <w:color w:val="000000"/>
              </w:rPr>
            </w:pPr>
            <w:r w:rsidRPr="001E0F35">
              <w:rPr>
                <w:b/>
                <w:bCs/>
                <w:color w:val="000000"/>
              </w:rPr>
              <w:t xml:space="preserve"> 2015 год</w:t>
            </w:r>
          </w:p>
        </w:tc>
        <w:tc>
          <w:tcPr>
            <w:tcW w:w="346" w:type="pct"/>
            <w:tcBorders>
              <w:top w:val="single" w:sz="4" w:space="0" w:color="auto"/>
              <w:left w:val="nil"/>
              <w:bottom w:val="single" w:sz="4" w:space="0" w:color="auto"/>
              <w:right w:val="single" w:sz="4" w:space="0" w:color="auto"/>
            </w:tcBorders>
            <w:shd w:val="clear" w:color="auto" w:fill="B4C6E7"/>
            <w:vAlign w:val="center"/>
            <w:hideMark/>
          </w:tcPr>
          <w:p w:rsidR="001E0F35" w:rsidRPr="001E0F35" w:rsidRDefault="001E0F35" w:rsidP="00392660">
            <w:pPr>
              <w:jc w:val="center"/>
              <w:rPr>
                <w:b/>
                <w:bCs/>
                <w:color w:val="000000"/>
              </w:rPr>
            </w:pPr>
            <w:r w:rsidRPr="001E0F35">
              <w:rPr>
                <w:b/>
                <w:bCs/>
                <w:color w:val="000000"/>
              </w:rPr>
              <w:t>2016 год</w:t>
            </w:r>
          </w:p>
        </w:tc>
        <w:tc>
          <w:tcPr>
            <w:tcW w:w="345" w:type="pct"/>
            <w:tcBorders>
              <w:top w:val="single" w:sz="4" w:space="0" w:color="auto"/>
              <w:left w:val="nil"/>
              <w:bottom w:val="single" w:sz="4" w:space="0" w:color="auto"/>
              <w:right w:val="single" w:sz="4" w:space="0" w:color="auto"/>
            </w:tcBorders>
            <w:shd w:val="clear" w:color="auto" w:fill="B4C6E7"/>
            <w:vAlign w:val="center"/>
          </w:tcPr>
          <w:p w:rsidR="001E0F35" w:rsidRPr="001E0F35" w:rsidRDefault="001E0F35" w:rsidP="00392660">
            <w:pPr>
              <w:jc w:val="center"/>
              <w:rPr>
                <w:b/>
                <w:bCs/>
                <w:color w:val="000000"/>
              </w:rPr>
            </w:pPr>
            <w:r w:rsidRPr="001E0F35">
              <w:rPr>
                <w:b/>
                <w:bCs/>
                <w:color w:val="000000"/>
              </w:rPr>
              <w:t>2017 год</w:t>
            </w:r>
          </w:p>
        </w:tc>
      </w:tr>
      <w:tr w:rsidR="001E0F35" w:rsidRPr="005A6FF3" w:rsidTr="001E0F35">
        <w:trPr>
          <w:trHeight w:val="1130"/>
        </w:trPr>
        <w:tc>
          <w:tcPr>
            <w:tcW w:w="1527" w:type="pct"/>
            <w:tcBorders>
              <w:top w:val="single" w:sz="4" w:space="0" w:color="auto"/>
              <w:left w:val="single" w:sz="4" w:space="0" w:color="auto"/>
              <w:bottom w:val="single" w:sz="4" w:space="0" w:color="auto"/>
              <w:right w:val="single" w:sz="4" w:space="0" w:color="FF0000"/>
            </w:tcBorders>
            <w:shd w:val="clear" w:color="auto" w:fill="C5E0B3"/>
            <w:hideMark/>
          </w:tcPr>
          <w:p w:rsidR="001E0F35" w:rsidRPr="001E0F35" w:rsidRDefault="001E0F35" w:rsidP="00392660">
            <w:pPr>
              <w:rPr>
                <w:color w:val="000000"/>
              </w:rPr>
            </w:pPr>
            <w:r w:rsidRPr="001E0F35">
              <w:rPr>
                <w:color w:val="000000"/>
              </w:rPr>
              <w:t>Доля детей в возрасте от одного года до шести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от одного года до шести лет</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0F35" w:rsidRPr="001E0F35" w:rsidRDefault="001E0F35" w:rsidP="00392660">
            <w:pPr>
              <w:jc w:val="center"/>
              <w:rPr>
                <w:color w:val="000000"/>
              </w:rPr>
            </w:pPr>
            <w:r w:rsidRPr="001E0F35">
              <w:rPr>
                <w:color w:val="000000"/>
              </w:rPr>
              <w:t>%</w:t>
            </w:r>
          </w:p>
        </w:tc>
        <w:tc>
          <w:tcPr>
            <w:tcW w:w="301" w:type="pct"/>
            <w:tcBorders>
              <w:top w:val="single" w:sz="4" w:space="0" w:color="auto"/>
              <w:left w:val="nil"/>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62,5</w:t>
            </w:r>
          </w:p>
        </w:tc>
        <w:tc>
          <w:tcPr>
            <w:tcW w:w="301"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62,5</w:t>
            </w:r>
          </w:p>
        </w:tc>
        <w:tc>
          <w:tcPr>
            <w:tcW w:w="301"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62,5</w:t>
            </w:r>
          </w:p>
        </w:tc>
        <w:tc>
          <w:tcPr>
            <w:tcW w:w="303"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62,5</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0F35" w:rsidRPr="001E0F35" w:rsidRDefault="001E0F35" w:rsidP="00392660">
            <w:pPr>
              <w:jc w:val="center"/>
              <w:rPr>
                <w:color w:val="000000"/>
              </w:rPr>
            </w:pPr>
            <w:r w:rsidRPr="001E0F35">
              <w:rPr>
                <w:color w:val="000000"/>
              </w:rPr>
              <w:t>65,0</w:t>
            </w:r>
          </w:p>
        </w:tc>
        <w:tc>
          <w:tcPr>
            <w:tcW w:w="302" w:type="pct"/>
            <w:tcBorders>
              <w:top w:val="single" w:sz="4" w:space="0" w:color="auto"/>
              <w:left w:val="nil"/>
              <w:bottom w:val="single" w:sz="4" w:space="0" w:color="auto"/>
              <w:right w:val="single" w:sz="4" w:space="0" w:color="auto"/>
            </w:tcBorders>
            <w:shd w:val="clear" w:color="auto" w:fill="auto"/>
            <w:vAlign w:val="center"/>
            <w:hideMark/>
          </w:tcPr>
          <w:p w:rsidR="001E0F35" w:rsidRPr="001E0F35" w:rsidRDefault="001E0F35" w:rsidP="00392660">
            <w:pPr>
              <w:jc w:val="center"/>
              <w:rPr>
                <w:color w:val="000000"/>
              </w:rPr>
            </w:pPr>
            <w:r w:rsidRPr="001E0F35">
              <w:rPr>
                <w:color w:val="000000"/>
              </w:rPr>
              <w:t>73,0</w:t>
            </w:r>
          </w:p>
        </w:tc>
        <w:tc>
          <w:tcPr>
            <w:tcW w:w="345" w:type="pct"/>
            <w:tcBorders>
              <w:top w:val="single" w:sz="4" w:space="0" w:color="auto"/>
              <w:left w:val="nil"/>
              <w:bottom w:val="single" w:sz="4" w:space="0" w:color="auto"/>
              <w:right w:val="single" w:sz="4" w:space="0" w:color="auto"/>
            </w:tcBorders>
            <w:shd w:val="clear" w:color="auto" w:fill="auto"/>
            <w:vAlign w:val="center"/>
            <w:hideMark/>
          </w:tcPr>
          <w:p w:rsidR="001E0F35" w:rsidRPr="001E0F35" w:rsidRDefault="001E0F35" w:rsidP="00392660">
            <w:pPr>
              <w:jc w:val="center"/>
              <w:rPr>
                <w:color w:val="000000"/>
              </w:rPr>
            </w:pPr>
            <w:r w:rsidRPr="001E0F35">
              <w:rPr>
                <w:color w:val="000000"/>
              </w:rPr>
              <w:t>78,0</w:t>
            </w:r>
          </w:p>
        </w:tc>
        <w:tc>
          <w:tcPr>
            <w:tcW w:w="390" w:type="pct"/>
            <w:tcBorders>
              <w:top w:val="single" w:sz="4" w:space="0" w:color="auto"/>
              <w:left w:val="nil"/>
              <w:bottom w:val="single" w:sz="4" w:space="0" w:color="auto"/>
              <w:right w:val="single" w:sz="4" w:space="0" w:color="auto"/>
            </w:tcBorders>
            <w:shd w:val="clear" w:color="auto" w:fill="auto"/>
            <w:vAlign w:val="center"/>
            <w:hideMark/>
          </w:tcPr>
          <w:p w:rsidR="001E0F35" w:rsidRPr="001E0F35" w:rsidRDefault="001E0F35" w:rsidP="00392660">
            <w:pPr>
              <w:jc w:val="center"/>
              <w:rPr>
                <w:color w:val="000000"/>
              </w:rPr>
            </w:pPr>
            <w:r w:rsidRPr="001E0F35">
              <w:rPr>
                <w:color w:val="000000"/>
              </w:rPr>
              <w:t>78,0</w:t>
            </w:r>
          </w:p>
        </w:tc>
        <w:tc>
          <w:tcPr>
            <w:tcW w:w="346" w:type="pct"/>
            <w:tcBorders>
              <w:top w:val="single" w:sz="4" w:space="0" w:color="auto"/>
              <w:left w:val="nil"/>
              <w:bottom w:val="single" w:sz="4" w:space="0" w:color="auto"/>
              <w:right w:val="single" w:sz="4" w:space="0" w:color="auto"/>
            </w:tcBorders>
            <w:shd w:val="clear" w:color="auto" w:fill="auto"/>
            <w:vAlign w:val="center"/>
            <w:hideMark/>
          </w:tcPr>
          <w:p w:rsidR="001E0F35" w:rsidRPr="001E0F35" w:rsidRDefault="001E0F35" w:rsidP="00392660">
            <w:pPr>
              <w:jc w:val="center"/>
              <w:rPr>
                <w:color w:val="000000"/>
              </w:rPr>
            </w:pPr>
            <w:r w:rsidRPr="001E0F35">
              <w:rPr>
                <w:color w:val="000000"/>
              </w:rPr>
              <w:t>82,0</w:t>
            </w:r>
          </w:p>
        </w:tc>
        <w:tc>
          <w:tcPr>
            <w:tcW w:w="345" w:type="pct"/>
            <w:tcBorders>
              <w:top w:val="single" w:sz="4" w:space="0" w:color="auto"/>
              <w:left w:val="nil"/>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82,0</w:t>
            </w:r>
          </w:p>
        </w:tc>
      </w:tr>
      <w:tr w:rsidR="001E0F35" w:rsidRPr="005A6FF3" w:rsidTr="001E0F35">
        <w:trPr>
          <w:trHeight w:val="1657"/>
        </w:trPr>
        <w:tc>
          <w:tcPr>
            <w:tcW w:w="1527" w:type="pct"/>
            <w:tcBorders>
              <w:top w:val="single" w:sz="4" w:space="0" w:color="auto"/>
              <w:left w:val="single" w:sz="4" w:space="0" w:color="auto"/>
              <w:bottom w:val="single" w:sz="4" w:space="0" w:color="auto"/>
              <w:right w:val="single" w:sz="4" w:space="0" w:color="auto"/>
            </w:tcBorders>
            <w:shd w:val="clear" w:color="auto" w:fill="C5E0B3"/>
            <w:hideMark/>
          </w:tcPr>
          <w:p w:rsidR="001E0F35" w:rsidRPr="001E0F35" w:rsidRDefault="001E0F35" w:rsidP="00392660">
            <w:pPr>
              <w:rPr>
                <w:color w:val="000000"/>
              </w:rPr>
            </w:pPr>
            <w:r w:rsidRPr="001E0F35">
              <w:rPr>
                <w:color w:val="000000"/>
              </w:rPr>
              <w:t>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
        </w:tc>
        <w:tc>
          <w:tcPr>
            <w:tcW w:w="237" w:type="pct"/>
            <w:tcBorders>
              <w:top w:val="nil"/>
              <w:left w:val="nil"/>
              <w:bottom w:val="single" w:sz="4" w:space="0" w:color="auto"/>
              <w:right w:val="single" w:sz="4" w:space="0" w:color="auto"/>
            </w:tcBorders>
            <w:shd w:val="clear" w:color="auto" w:fill="auto"/>
            <w:noWrap/>
            <w:vAlign w:val="center"/>
            <w:hideMark/>
          </w:tcPr>
          <w:p w:rsidR="001E0F35" w:rsidRPr="001E0F35" w:rsidRDefault="001E0F35" w:rsidP="00392660">
            <w:pPr>
              <w:jc w:val="center"/>
              <w:rPr>
                <w:color w:val="000000"/>
              </w:rPr>
            </w:pPr>
            <w:r w:rsidRPr="001E0F35">
              <w:rPr>
                <w:color w:val="000000"/>
              </w:rPr>
              <w:t>%</w:t>
            </w:r>
          </w:p>
        </w:tc>
        <w:tc>
          <w:tcPr>
            <w:tcW w:w="301" w:type="pct"/>
            <w:tcBorders>
              <w:top w:val="single" w:sz="4" w:space="0" w:color="auto"/>
              <w:left w:val="nil"/>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80,0</w:t>
            </w:r>
          </w:p>
        </w:tc>
        <w:tc>
          <w:tcPr>
            <w:tcW w:w="301"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80,0</w:t>
            </w:r>
          </w:p>
        </w:tc>
        <w:tc>
          <w:tcPr>
            <w:tcW w:w="301" w:type="pct"/>
            <w:tcBorders>
              <w:top w:val="nil"/>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80,0</w:t>
            </w:r>
          </w:p>
        </w:tc>
        <w:tc>
          <w:tcPr>
            <w:tcW w:w="303" w:type="pct"/>
            <w:tcBorders>
              <w:top w:val="nil"/>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80,0</w:t>
            </w:r>
          </w:p>
        </w:tc>
        <w:tc>
          <w:tcPr>
            <w:tcW w:w="302" w:type="pct"/>
            <w:tcBorders>
              <w:top w:val="nil"/>
              <w:left w:val="single" w:sz="4" w:space="0" w:color="auto"/>
              <w:bottom w:val="single" w:sz="4" w:space="0" w:color="auto"/>
              <w:right w:val="single" w:sz="4" w:space="0" w:color="auto"/>
            </w:tcBorders>
            <w:shd w:val="clear" w:color="auto" w:fill="auto"/>
            <w:noWrap/>
            <w:vAlign w:val="center"/>
            <w:hideMark/>
          </w:tcPr>
          <w:p w:rsidR="001E0F35" w:rsidRPr="001E0F35" w:rsidRDefault="001E0F35" w:rsidP="00392660">
            <w:pPr>
              <w:jc w:val="center"/>
              <w:rPr>
                <w:color w:val="000000"/>
              </w:rPr>
            </w:pPr>
            <w:r w:rsidRPr="001E0F35">
              <w:rPr>
                <w:color w:val="000000"/>
              </w:rPr>
              <w:t>83,0</w:t>
            </w:r>
          </w:p>
        </w:tc>
        <w:tc>
          <w:tcPr>
            <w:tcW w:w="302" w:type="pct"/>
            <w:tcBorders>
              <w:top w:val="nil"/>
              <w:left w:val="nil"/>
              <w:bottom w:val="single" w:sz="4" w:space="0" w:color="auto"/>
              <w:right w:val="single" w:sz="4" w:space="0" w:color="auto"/>
            </w:tcBorders>
            <w:shd w:val="clear" w:color="auto" w:fill="auto"/>
            <w:vAlign w:val="center"/>
            <w:hideMark/>
          </w:tcPr>
          <w:p w:rsidR="001E0F35" w:rsidRPr="001E0F35" w:rsidRDefault="001E0F35" w:rsidP="00392660">
            <w:pPr>
              <w:jc w:val="center"/>
              <w:rPr>
                <w:color w:val="000000"/>
              </w:rPr>
            </w:pPr>
            <w:r w:rsidRPr="001E0F35">
              <w:rPr>
                <w:color w:val="000000"/>
              </w:rPr>
              <w:t>87,1</w:t>
            </w:r>
          </w:p>
        </w:tc>
        <w:tc>
          <w:tcPr>
            <w:tcW w:w="345" w:type="pct"/>
            <w:tcBorders>
              <w:top w:val="nil"/>
              <w:left w:val="nil"/>
              <w:bottom w:val="single" w:sz="4" w:space="0" w:color="auto"/>
              <w:right w:val="single" w:sz="4" w:space="0" w:color="auto"/>
            </w:tcBorders>
            <w:shd w:val="clear" w:color="auto" w:fill="auto"/>
            <w:vAlign w:val="center"/>
            <w:hideMark/>
          </w:tcPr>
          <w:p w:rsidR="001E0F35" w:rsidRPr="001E0F35" w:rsidRDefault="001E0F35" w:rsidP="00392660">
            <w:pPr>
              <w:jc w:val="center"/>
              <w:rPr>
                <w:color w:val="000000"/>
              </w:rPr>
            </w:pPr>
            <w:r w:rsidRPr="001E0F35">
              <w:rPr>
                <w:color w:val="000000"/>
              </w:rPr>
              <w:t>90,0</w:t>
            </w:r>
          </w:p>
        </w:tc>
        <w:tc>
          <w:tcPr>
            <w:tcW w:w="390" w:type="pct"/>
            <w:tcBorders>
              <w:top w:val="nil"/>
              <w:left w:val="nil"/>
              <w:bottom w:val="single" w:sz="4" w:space="0" w:color="auto"/>
              <w:right w:val="single" w:sz="4" w:space="0" w:color="auto"/>
            </w:tcBorders>
            <w:shd w:val="clear" w:color="auto" w:fill="auto"/>
            <w:vAlign w:val="center"/>
            <w:hideMark/>
          </w:tcPr>
          <w:p w:rsidR="001E0F35" w:rsidRPr="001E0F35" w:rsidRDefault="001E0F35" w:rsidP="00392660">
            <w:pPr>
              <w:jc w:val="center"/>
              <w:rPr>
                <w:color w:val="000000"/>
              </w:rPr>
            </w:pPr>
            <w:r w:rsidRPr="001E0F35">
              <w:rPr>
                <w:color w:val="000000"/>
              </w:rPr>
              <w:t>100,0</w:t>
            </w:r>
          </w:p>
        </w:tc>
        <w:tc>
          <w:tcPr>
            <w:tcW w:w="346" w:type="pct"/>
            <w:tcBorders>
              <w:top w:val="nil"/>
              <w:left w:val="nil"/>
              <w:bottom w:val="single" w:sz="4" w:space="0" w:color="auto"/>
              <w:right w:val="single" w:sz="4" w:space="0" w:color="auto"/>
            </w:tcBorders>
            <w:shd w:val="clear" w:color="auto" w:fill="auto"/>
            <w:vAlign w:val="center"/>
            <w:hideMark/>
          </w:tcPr>
          <w:p w:rsidR="001E0F35" w:rsidRPr="001E0F35" w:rsidRDefault="001E0F35" w:rsidP="00392660">
            <w:pPr>
              <w:jc w:val="center"/>
              <w:rPr>
                <w:color w:val="000000"/>
              </w:rPr>
            </w:pPr>
            <w:r w:rsidRPr="001E0F35">
              <w:rPr>
                <w:color w:val="000000"/>
              </w:rPr>
              <w:t>100,0</w:t>
            </w:r>
          </w:p>
        </w:tc>
        <w:tc>
          <w:tcPr>
            <w:tcW w:w="345" w:type="pct"/>
            <w:tcBorders>
              <w:top w:val="nil"/>
              <w:left w:val="nil"/>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100,0</w:t>
            </w:r>
          </w:p>
        </w:tc>
      </w:tr>
      <w:tr w:rsidR="001E0F35" w:rsidRPr="005A6FF3" w:rsidTr="001E0F35">
        <w:trPr>
          <w:trHeight w:val="691"/>
        </w:trPr>
        <w:tc>
          <w:tcPr>
            <w:tcW w:w="1527" w:type="pct"/>
            <w:tcBorders>
              <w:top w:val="single" w:sz="4" w:space="0" w:color="auto"/>
              <w:left w:val="single" w:sz="4" w:space="0" w:color="auto"/>
              <w:bottom w:val="single" w:sz="4" w:space="0" w:color="auto"/>
              <w:right w:val="single" w:sz="4" w:space="0" w:color="auto"/>
            </w:tcBorders>
            <w:shd w:val="clear" w:color="auto" w:fill="C5E0B3"/>
            <w:vAlign w:val="center"/>
            <w:hideMark/>
          </w:tcPr>
          <w:p w:rsidR="001E0F35" w:rsidRPr="001E0F35" w:rsidRDefault="001E0F35" w:rsidP="00392660">
            <w:pPr>
              <w:rPr>
                <w:color w:val="000000"/>
              </w:rPr>
            </w:pPr>
            <w:r w:rsidRPr="001E0F35">
              <w:rPr>
                <w:color w:val="000000"/>
              </w:rPr>
              <w:t xml:space="preserve">Обеспеченность местами в дошкольных образовательных учреждениях (% от общего количества нуждающихся) </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0F35" w:rsidRPr="001E0F35" w:rsidRDefault="001E0F35" w:rsidP="00392660">
            <w:pPr>
              <w:jc w:val="center"/>
              <w:rPr>
                <w:color w:val="000000"/>
              </w:rPr>
            </w:pPr>
            <w:r w:rsidRPr="001E0F35">
              <w:rPr>
                <w:color w:val="000000"/>
              </w:rPr>
              <w:t>%</w:t>
            </w:r>
          </w:p>
        </w:tc>
        <w:tc>
          <w:tcPr>
            <w:tcW w:w="301"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60,0</w:t>
            </w:r>
          </w:p>
        </w:tc>
        <w:tc>
          <w:tcPr>
            <w:tcW w:w="301"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60,0</w:t>
            </w:r>
          </w:p>
        </w:tc>
        <w:tc>
          <w:tcPr>
            <w:tcW w:w="301"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60,0</w:t>
            </w:r>
          </w:p>
        </w:tc>
        <w:tc>
          <w:tcPr>
            <w:tcW w:w="303"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60,0</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0F35" w:rsidRPr="001E0F35" w:rsidRDefault="001E0F35" w:rsidP="00392660">
            <w:pPr>
              <w:jc w:val="center"/>
              <w:rPr>
                <w:color w:val="000000"/>
              </w:rPr>
            </w:pPr>
            <w:r w:rsidRPr="001E0F35">
              <w:rPr>
                <w:color w:val="000000"/>
              </w:rPr>
              <w:t>62,0</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0F35" w:rsidRPr="001E0F35" w:rsidRDefault="001E0F35" w:rsidP="00392660">
            <w:pPr>
              <w:jc w:val="center"/>
              <w:rPr>
                <w:color w:val="000000"/>
              </w:rPr>
            </w:pPr>
            <w:r w:rsidRPr="001E0F35">
              <w:rPr>
                <w:color w:val="000000"/>
              </w:rPr>
              <w:t>73,0</w:t>
            </w: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0F35" w:rsidRPr="001E0F35" w:rsidRDefault="001E0F35" w:rsidP="00392660">
            <w:pPr>
              <w:jc w:val="center"/>
              <w:rPr>
                <w:color w:val="000000"/>
              </w:rPr>
            </w:pPr>
            <w:r w:rsidRPr="001E0F35">
              <w:rPr>
                <w:color w:val="000000"/>
              </w:rPr>
              <w:t>92,0</w:t>
            </w:r>
          </w:p>
        </w:tc>
        <w:tc>
          <w:tcPr>
            <w:tcW w:w="3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0F35" w:rsidRPr="001E0F35" w:rsidRDefault="001E0F35" w:rsidP="00392660">
            <w:pPr>
              <w:jc w:val="center"/>
              <w:rPr>
                <w:color w:val="000000"/>
              </w:rPr>
            </w:pPr>
            <w:r w:rsidRPr="001E0F35">
              <w:rPr>
                <w:color w:val="000000"/>
              </w:rPr>
              <w:t>92,0</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0F35" w:rsidRPr="001E0F35" w:rsidRDefault="001E0F35" w:rsidP="00392660">
            <w:pPr>
              <w:jc w:val="center"/>
              <w:rPr>
                <w:color w:val="000000"/>
              </w:rPr>
            </w:pPr>
            <w:r w:rsidRPr="001E0F35">
              <w:rPr>
                <w:color w:val="000000"/>
              </w:rPr>
              <w:t>92,0</w:t>
            </w:r>
          </w:p>
        </w:tc>
        <w:tc>
          <w:tcPr>
            <w:tcW w:w="345"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92,0</w:t>
            </w:r>
          </w:p>
        </w:tc>
      </w:tr>
      <w:tr w:rsidR="001E0F35" w:rsidRPr="005A6FF3" w:rsidTr="001E0F35">
        <w:trPr>
          <w:trHeight w:val="417"/>
        </w:trPr>
        <w:tc>
          <w:tcPr>
            <w:tcW w:w="1527" w:type="pct"/>
            <w:tcBorders>
              <w:top w:val="single" w:sz="4" w:space="0" w:color="auto"/>
              <w:left w:val="single" w:sz="4" w:space="0" w:color="auto"/>
              <w:bottom w:val="single" w:sz="4" w:space="0" w:color="auto"/>
              <w:right w:val="single" w:sz="4" w:space="0" w:color="auto"/>
            </w:tcBorders>
            <w:shd w:val="clear" w:color="auto" w:fill="C5E0B3"/>
            <w:hideMark/>
          </w:tcPr>
          <w:p w:rsidR="001E0F35" w:rsidRPr="001E0F35" w:rsidRDefault="001E0F35" w:rsidP="00392660">
            <w:pPr>
              <w:rPr>
                <w:color w:val="000000"/>
              </w:rPr>
            </w:pPr>
            <w:r w:rsidRPr="001E0F35">
              <w:rPr>
                <w:color w:val="000000"/>
              </w:rPr>
              <w:t>Охват детей программами дошкольного образования</w:t>
            </w:r>
          </w:p>
        </w:tc>
        <w:tc>
          <w:tcPr>
            <w:tcW w:w="237" w:type="pct"/>
            <w:tcBorders>
              <w:top w:val="single" w:sz="4" w:space="0" w:color="auto"/>
              <w:left w:val="nil"/>
              <w:bottom w:val="single" w:sz="4" w:space="0" w:color="auto"/>
              <w:right w:val="single" w:sz="4" w:space="0" w:color="auto"/>
            </w:tcBorders>
            <w:shd w:val="clear" w:color="auto" w:fill="auto"/>
            <w:vAlign w:val="center"/>
            <w:hideMark/>
          </w:tcPr>
          <w:p w:rsidR="001E0F35" w:rsidRPr="001E0F35" w:rsidRDefault="001E0F35" w:rsidP="00392660">
            <w:pPr>
              <w:jc w:val="center"/>
              <w:rPr>
                <w:color w:val="000000"/>
              </w:rPr>
            </w:pPr>
            <w:r w:rsidRPr="001E0F35">
              <w:rPr>
                <w:color w:val="000000"/>
              </w:rPr>
              <w:t>%</w:t>
            </w:r>
          </w:p>
        </w:tc>
        <w:tc>
          <w:tcPr>
            <w:tcW w:w="301" w:type="pct"/>
            <w:tcBorders>
              <w:top w:val="single" w:sz="4" w:space="0" w:color="auto"/>
              <w:left w:val="nil"/>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69,0</w:t>
            </w:r>
          </w:p>
        </w:tc>
        <w:tc>
          <w:tcPr>
            <w:tcW w:w="301"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69,0</w:t>
            </w:r>
          </w:p>
        </w:tc>
        <w:tc>
          <w:tcPr>
            <w:tcW w:w="301"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69,0</w:t>
            </w:r>
          </w:p>
        </w:tc>
        <w:tc>
          <w:tcPr>
            <w:tcW w:w="303"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69,0</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0F35" w:rsidRPr="001E0F35" w:rsidRDefault="001E0F35" w:rsidP="00392660">
            <w:pPr>
              <w:jc w:val="center"/>
              <w:rPr>
                <w:color w:val="000000"/>
              </w:rPr>
            </w:pPr>
            <w:r w:rsidRPr="001E0F35">
              <w:rPr>
                <w:color w:val="000000"/>
              </w:rPr>
              <w:t>70,9</w:t>
            </w:r>
          </w:p>
        </w:tc>
        <w:tc>
          <w:tcPr>
            <w:tcW w:w="302" w:type="pct"/>
            <w:tcBorders>
              <w:top w:val="single" w:sz="4" w:space="0" w:color="auto"/>
              <w:left w:val="nil"/>
              <w:bottom w:val="single" w:sz="4" w:space="0" w:color="auto"/>
              <w:right w:val="single" w:sz="4" w:space="0" w:color="auto"/>
            </w:tcBorders>
            <w:shd w:val="clear" w:color="auto" w:fill="auto"/>
            <w:noWrap/>
            <w:vAlign w:val="center"/>
            <w:hideMark/>
          </w:tcPr>
          <w:p w:rsidR="001E0F35" w:rsidRPr="001E0F35" w:rsidRDefault="001E0F35" w:rsidP="00392660">
            <w:pPr>
              <w:jc w:val="center"/>
              <w:rPr>
                <w:color w:val="000000"/>
              </w:rPr>
            </w:pPr>
            <w:r w:rsidRPr="001E0F35">
              <w:rPr>
                <w:color w:val="000000"/>
              </w:rPr>
              <w:t>72,5</w:t>
            </w:r>
          </w:p>
        </w:tc>
        <w:tc>
          <w:tcPr>
            <w:tcW w:w="345" w:type="pct"/>
            <w:tcBorders>
              <w:top w:val="single" w:sz="4" w:space="0" w:color="auto"/>
              <w:left w:val="nil"/>
              <w:bottom w:val="single" w:sz="4" w:space="0" w:color="auto"/>
              <w:right w:val="single" w:sz="4" w:space="0" w:color="auto"/>
            </w:tcBorders>
            <w:shd w:val="clear" w:color="auto" w:fill="auto"/>
            <w:vAlign w:val="center"/>
            <w:hideMark/>
          </w:tcPr>
          <w:p w:rsidR="001E0F35" w:rsidRPr="001E0F35" w:rsidRDefault="001E0F35" w:rsidP="00392660">
            <w:pPr>
              <w:jc w:val="center"/>
              <w:rPr>
                <w:color w:val="000000"/>
              </w:rPr>
            </w:pPr>
            <w:r w:rsidRPr="001E0F35">
              <w:rPr>
                <w:color w:val="000000"/>
              </w:rPr>
              <w:t>76,4</w:t>
            </w:r>
          </w:p>
        </w:tc>
        <w:tc>
          <w:tcPr>
            <w:tcW w:w="390" w:type="pct"/>
            <w:tcBorders>
              <w:top w:val="single" w:sz="4" w:space="0" w:color="auto"/>
              <w:left w:val="nil"/>
              <w:bottom w:val="single" w:sz="4" w:space="0" w:color="auto"/>
              <w:right w:val="single" w:sz="4" w:space="0" w:color="auto"/>
            </w:tcBorders>
            <w:shd w:val="clear" w:color="auto" w:fill="auto"/>
            <w:vAlign w:val="center"/>
            <w:hideMark/>
          </w:tcPr>
          <w:p w:rsidR="001E0F35" w:rsidRPr="001E0F35" w:rsidRDefault="001E0F35" w:rsidP="00392660">
            <w:pPr>
              <w:jc w:val="center"/>
              <w:rPr>
                <w:color w:val="000000"/>
              </w:rPr>
            </w:pPr>
            <w:r w:rsidRPr="001E0F35">
              <w:rPr>
                <w:color w:val="000000"/>
              </w:rPr>
              <w:t>77,7</w:t>
            </w:r>
          </w:p>
        </w:tc>
        <w:tc>
          <w:tcPr>
            <w:tcW w:w="346" w:type="pct"/>
            <w:tcBorders>
              <w:top w:val="single" w:sz="4" w:space="0" w:color="auto"/>
              <w:left w:val="nil"/>
              <w:bottom w:val="single" w:sz="4" w:space="0" w:color="auto"/>
              <w:right w:val="single" w:sz="4" w:space="0" w:color="auto"/>
            </w:tcBorders>
            <w:shd w:val="clear" w:color="auto" w:fill="auto"/>
            <w:vAlign w:val="center"/>
            <w:hideMark/>
          </w:tcPr>
          <w:p w:rsidR="001E0F35" w:rsidRPr="001E0F35" w:rsidRDefault="001E0F35" w:rsidP="00392660">
            <w:pPr>
              <w:jc w:val="center"/>
              <w:rPr>
                <w:color w:val="000000"/>
              </w:rPr>
            </w:pPr>
            <w:r w:rsidRPr="001E0F35">
              <w:rPr>
                <w:color w:val="000000"/>
              </w:rPr>
              <w:t>81,7</w:t>
            </w:r>
          </w:p>
        </w:tc>
        <w:tc>
          <w:tcPr>
            <w:tcW w:w="345" w:type="pct"/>
            <w:tcBorders>
              <w:top w:val="single" w:sz="4" w:space="0" w:color="auto"/>
              <w:left w:val="nil"/>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81,7</w:t>
            </w:r>
          </w:p>
        </w:tc>
      </w:tr>
      <w:tr w:rsidR="001E0F35" w:rsidRPr="005A6FF3" w:rsidTr="001E0F35">
        <w:trPr>
          <w:trHeight w:val="495"/>
        </w:trPr>
        <w:tc>
          <w:tcPr>
            <w:tcW w:w="1527" w:type="pct"/>
            <w:tcBorders>
              <w:top w:val="single" w:sz="4" w:space="0" w:color="auto"/>
              <w:left w:val="single" w:sz="4" w:space="0" w:color="auto"/>
              <w:bottom w:val="single" w:sz="4" w:space="0" w:color="auto"/>
              <w:right w:val="single" w:sz="4" w:space="0" w:color="auto"/>
            </w:tcBorders>
            <w:shd w:val="clear" w:color="auto" w:fill="C5E0B3"/>
            <w:hideMark/>
          </w:tcPr>
          <w:p w:rsidR="001E0F35" w:rsidRPr="001E0F35" w:rsidRDefault="001E0F35" w:rsidP="00392660">
            <w:pPr>
              <w:rPr>
                <w:color w:val="000000"/>
              </w:rPr>
            </w:pPr>
            <w:r w:rsidRPr="001E0F35">
              <w:rPr>
                <w:color w:val="000000"/>
              </w:rPr>
              <w:t>Потребность в увеличении числа мест в дошкольных образовательных организациях</w:t>
            </w:r>
          </w:p>
        </w:tc>
        <w:tc>
          <w:tcPr>
            <w:tcW w:w="237" w:type="pct"/>
            <w:tcBorders>
              <w:top w:val="nil"/>
              <w:left w:val="nil"/>
              <w:bottom w:val="single" w:sz="4" w:space="0" w:color="auto"/>
              <w:right w:val="single" w:sz="4" w:space="0" w:color="auto"/>
            </w:tcBorders>
            <w:shd w:val="clear" w:color="auto" w:fill="auto"/>
            <w:vAlign w:val="center"/>
            <w:hideMark/>
          </w:tcPr>
          <w:p w:rsidR="001E0F35" w:rsidRPr="001E0F35" w:rsidRDefault="001E0F35" w:rsidP="00392660">
            <w:pPr>
              <w:jc w:val="center"/>
              <w:rPr>
                <w:color w:val="000000"/>
              </w:rPr>
            </w:pPr>
            <w:r w:rsidRPr="001E0F35">
              <w:rPr>
                <w:color w:val="000000"/>
              </w:rPr>
              <w:t>тыс. чел.</w:t>
            </w:r>
          </w:p>
        </w:tc>
        <w:tc>
          <w:tcPr>
            <w:tcW w:w="301" w:type="pct"/>
            <w:tcBorders>
              <w:top w:val="single" w:sz="4" w:space="0" w:color="auto"/>
              <w:left w:val="nil"/>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0,94</w:t>
            </w:r>
          </w:p>
        </w:tc>
        <w:tc>
          <w:tcPr>
            <w:tcW w:w="301"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0,94</w:t>
            </w:r>
          </w:p>
        </w:tc>
        <w:tc>
          <w:tcPr>
            <w:tcW w:w="301" w:type="pct"/>
            <w:tcBorders>
              <w:top w:val="nil"/>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0,94</w:t>
            </w:r>
          </w:p>
        </w:tc>
        <w:tc>
          <w:tcPr>
            <w:tcW w:w="303" w:type="pct"/>
            <w:tcBorders>
              <w:top w:val="nil"/>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0,94</w:t>
            </w:r>
          </w:p>
        </w:tc>
        <w:tc>
          <w:tcPr>
            <w:tcW w:w="302" w:type="pct"/>
            <w:tcBorders>
              <w:top w:val="nil"/>
              <w:left w:val="single" w:sz="4" w:space="0" w:color="auto"/>
              <w:bottom w:val="single" w:sz="4" w:space="0" w:color="auto"/>
              <w:right w:val="single" w:sz="4" w:space="0" w:color="auto"/>
            </w:tcBorders>
            <w:shd w:val="clear" w:color="auto" w:fill="auto"/>
            <w:noWrap/>
            <w:vAlign w:val="center"/>
            <w:hideMark/>
          </w:tcPr>
          <w:p w:rsidR="001E0F35" w:rsidRPr="001E0F35" w:rsidRDefault="001E0F35" w:rsidP="00392660">
            <w:pPr>
              <w:jc w:val="center"/>
              <w:rPr>
                <w:color w:val="000000"/>
              </w:rPr>
            </w:pPr>
            <w:r w:rsidRPr="001E0F35">
              <w:rPr>
                <w:color w:val="000000"/>
              </w:rPr>
              <w:t>0,86</w:t>
            </w:r>
          </w:p>
        </w:tc>
        <w:tc>
          <w:tcPr>
            <w:tcW w:w="302" w:type="pct"/>
            <w:tcBorders>
              <w:top w:val="nil"/>
              <w:left w:val="nil"/>
              <w:bottom w:val="single" w:sz="4" w:space="0" w:color="auto"/>
              <w:right w:val="single" w:sz="4" w:space="0" w:color="auto"/>
            </w:tcBorders>
            <w:shd w:val="clear" w:color="auto" w:fill="auto"/>
            <w:noWrap/>
            <w:vAlign w:val="center"/>
            <w:hideMark/>
          </w:tcPr>
          <w:p w:rsidR="001E0F35" w:rsidRPr="001E0F35" w:rsidRDefault="001E0F35" w:rsidP="00392660">
            <w:pPr>
              <w:jc w:val="center"/>
              <w:rPr>
                <w:color w:val="000000"/>
              </w:rPr>
            </w:pPr>
            <w:r w:rsidRPr="001E0F35">
              <w:rPr>
                <w:color w:val="000000"/>
              </w:rPr>
              <w:t>0,69</w:t>
            </w:r>
          </w:p>
        </w:tc>
        <w:tc>
          <w:tcPr>
            <w:tcW w:w="345" w:type="pct"/>
            <w:tcBorders>
              <w:top w:val="nil"/>
              <w:left w:val="nil"/>
              <w:bottom w:val="single" w:sz="4" w:space="0" w:color="auto"/>
              <w:right w:val="single" w:sz="4" w:space="0" w:color="auto"/>
            </w:tcBorders>
            <w:shd w:val="clear" w:color="auto" w:fill="auto"/>
            <w:vAlign w:val="center"/>
            <w:hideMark/>
          </w:tcPr>
          <w:p w:rsidR="001E0F35" w:rsidRPr="001E0F35" w:rsidRDefault="001E0F35" w:rsidP="00392660">
            <w:pPr>
              <w:jc w:val="center"/>
              <w:rPr>
                <w:color w:val="000000"/>
              </w:rPr>
            </w:pPr>
            <w:r w:rsidRPr="001E0F35">
              <w:rPr>
                <w:color w:val="000000"/>
              </w:rPr>
              <w:t>0,69</w:t>
            </w:r>
          </w:p>
        </w:tc>
        <w:tc>
          <w:tcPr>
            <w:tcW w:w="390" w:type="pct"/>
            <w:tcBorders>
              <w:top w:val="nil"/>
              <w:left w:val="nil"/>
              <w:bottom w:val="single" w:sz="4" w:space="0" w:color="auto"/>
              <w:right w:val="single" w:sz="4" w:space="0" w:color="auto"/>
            </w:tcBorders>
            <w:shd w:val="clear" w:color="auto" w:fill="auto"/>
            <w:vAlign w:val="center"/>
            <w:hideMark/>
          </w:tcPr>
          <w:p w:rsidR="001E0F35" w:rsidRPr="001E0F35" w:rsidRDefault="001E0F35" w:rsidP="00392660">
            <w:pPr>
              <w:jc w:val="center"/>
              <w:rPr>
                <w:color w:val="000000"/>
              </w:rPr>
            </w:pPr>
            <w:r w:rsidRPr="001E0F35">
              <w:rPr>
                <w:color w:val="000000"/>
              </w:rPr>
              <w:t>0,24</w:t>
            </w:r>
          </w:p>
        </w:tc>
        <w:tc>
          <w:tcPr>
            <w:tcW w:w="346" w:type="pct"/>
            <w:tcBorders>
              <w:top w:val="nil"/>
              <w:left w:val="nil"/>
              <w:bottom w:val="single" w:sz="4" w:space="0" w:color="auto"/>
              <w:right w:val="single" w:sz="4" w:space="0" w:color="auto"/>
            </w:tcBorders>
            <w:shd w:val="clear" w:color="auto" w:fill="auto"/>
            <w:vAlign w:val="center"/>
            <w:hideMark/>
          </w:tcPr>
          <w:p w:rsidR="001E0F35" w:rsidRPr="001E0F35" w:rsidRDefault="001E0F35" w:rsidP="00392660">
            <w:pPr>
              <w:jc w:val="center"/>
              <w:rPr>
                <w:color w:val="000000"/>
              </w:rPr>
            </w:pPr>
            <w:r w:rsidRPr="001E0F35">
              <w:rPr>
                <w:color w:val="000000"/>
              </w:rPr>
              <w:t>0,24</w:t>
            </w:r>
          </w:p>
        </w:tc>
        <w:tc>
          <w:tcPr>
            <w:tcW w:w="345" w:type="pct"/>
            <w:tcBorders>
              <w:top w:val="nil"/>
              <w:left w:val="nil"/>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0,24</w:t>
            </w:r>
          </w:p>
        </w:tc>
      </w:tr>
      <w:tr w:rsidR="001E0F35" w:rsidRPr="005A6FF3" w:rsidTr="001E0F35">
        <w:trPr>
          <w:trHeight w:val="1134"/>
        </w:trPr>
        <w:tc>
          <w:tcPr>
            <w:tcW w:w="1527" w:type="pct"/>
            <w:tcBorders>
              <w:top w:val="single" w:sz="4" w:space="0" w:color="auto"/>
              <w:left w:val="single" w:sz="4" w:space="0" w:color="auto"/>
              <w:bottom w:val="single" w:sz="4" w:space="0" w:color="auto"/>
              <w:right w:val="single" w:sz="4" w:space="0" w:color="auto"/>
            </w:tcBorders>
            <w:shd w:val="clear" w:color="auto" w:fill="C5E0B3"/>
            <w:hideMark/>
          </w:tcPr>
          <w:p w:rsidR="001E0F35" w:rsidRPr="001E0F35" w:rsidRDefault="001E0F35" w:rsidP="00392660">
            <w:pPr>
              <w:ind w:right="-108"/>
              <w:rPr>
                <w:color w:val="000000"/>
              </w:rPr>
            </w:pPr>
            <w:r w:rsidRPr="001E0F35">
              <w:rPr>
                <w:color w:val="000000"/>
              </w:rPr>
              <w:t>Охват детей дошкольными образовательными организациями (Отношение численности детей в возрасте от 0 до 3 лет, посещающих дошкольные образовательные организации, к общей численности детей в возрасте от 0 до 3 лет)</w:t>
            </w:r>
          </w:p>
        </w:tc>
        <w:tc>
          <w:tcPr>
            <w:tcW w:w="237" w:type="pct"/>
            <w:tcBorders>
              <w:top w:val="nil"/>
              <w:left w:val="nil"/>
              <w:bottom w:val="single" w:sz="4" w:space="0" w:color="auto"/>
              <w:right w:val="single" w:sz="4" w:space="0" w:color="auto"/>
            </w:tcBorders>
            <w:shd w:val="clear" w:color="auto" w:fill="auto"/>
            <w:vAlign w:val="center"/>
            <w:hideMark/>
          </w:tcPr>
          <w:p w:rsidR="001E0F35" w:rsidRPr="001E0F35" w:rsidRDefault="001E0F35" w:rsidP="00392660">
            <w:pPr>
              <w:jc w:val="center"/>
              <w:rPr>
                <w:color w:val="000000"/>
              </w:rPr>
            </w:pPr>
            <w:r w:rsidRPr="001E0F35">
              <w:rPr>
                <w:color w:val="000000"/>
              </w:rPr>
              <w:t>%</w:t>
            </w:r>
          </w:p>
        </w:tc>
        <w:tc>
          <w:tcPr>
            <w:tcW w:w="301" w:type="pct"/>
            <w:tcBorders>
              <w:top w:val="single" w:sz="4" w:space="0" w:color="auto"/>
              <w:left w:val="nil"/>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22,0</w:t>
            </w:r>
          </w:p>
        </w:tc>
        <w:tc>
          <w:tcPr>
            <w:tcW w:w="301"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22,0</w:t>
            </w:r>
          </w:p>
        </w:tc>
        <w:tc>
          <w:tcPr>
            <w:tcW w:w="301" w:type="pct"/>
            <w:tcBorders>
              <w:top w:val="nil"/>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22,0</w:t>
            </w:r>
          </w:p>
        </w:tc>
        <w:tc>
          <w:tcPr>
            <w:tcW w:w="303" w:type="pct"/>
            <w:tcBorders>
              <w:top w:val="nil"/>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22,0</w:t>
            </w:r>
          </w:p>
        </w:tc>
        <w:tc>
          <w:tcPr>
            <w:tcW w:w="302" w:type="pct"/>
            <w:tcBorders>
              <w:top w:val="nil"/>
              <w:left w:val="single" w:sz="4" w:space="0" w:color="auto"/>
              <w:bottom w:val="single" w:sz="4" w:space="0" w:color="auto"/>
              <w:right w:val="single" w:sz="4" w:space="0" w:color="auto"/>
            </w:tcBorders>
            <w:shd w:val="clear" w:color="auto" w:fill="auto"/>
            <w:vAlign w:val="center"/>
            <w:hideMark/>
          </w:tcPr>
          <w:p w:rsidR="001E0F35" w:rsidRPr="001E0F35" w:rsidRDefault="001E0F35" w:rsidP="00392660">
            <w:pPr>
              <w:jc w:val="center"/>
              <w:rPr>
                <w:color w:val="000000"/>
              </w:rPr>
            </w:pPr>
            <w:r w:rsidRPr="001E0F35">
              <w:rPr>
                <w:color w:val="000000"/>
              </w:rPr>
              <w:t xml:space="preserve"> 22,0</w:t>
            </w:r>
          </w:p>
        </w:tc>
        <w:tc>
          <w:tcPr>
            <w:tcW w:w="302" w:type="pct"/>
            <w:tcBorders>
              <w:top w:val="nil"/>
              <w:left w:val="nil"/>
              <w:bottom w:val="single" w:sz="4" w:space="0" w:color="auto"/>
              <w:right w:val="single" w:sz="4" w:space="0" w:color="auto"/>
            </w:tcBorders>
            <w:shd w:val="clear" w:color="auto" w:fill="auto"/>
            <w:vAlign w:val="center"/>
            <w:hideMark/>
          </w:tcPr>
          <w:p w:rsidR="001E0F35" w:rsidRPr="001E0F35" w:rsidRDefault="001E0F35" w:rsidP="00392660">
            <w:pPr>
              <w:jc w:val="center"/>
              <w:rPr>
                <w:color w:val="000000"/>
              </w:rPr>
            </w:pPr>
            <w:r w:rsidRPr="001E0F35">
              <w:rPr>
                <w:color w:val="000000"/>
              </w:rPr>
              <w:t>24,0</w:t>
            </w:r>
          </w:p>
        </w:tc>
        <w:tc>
          <w:tcPr>
            <w:tcW w:w="345" w:type="pct"/>
            <w:tcBorders>
              <w:top w:val="nil"/>
              <w:left w:val="nil"/>
              <w:bottom w:val="single" w:sz="4" w:space="0" w:color="auto"/>
              <w:right w:val="single" w:sz="4" w:space="0" w:color="auto"/>
            </w:tcBorders>
            <w:shd w:val="clear" w:color="auto" w:fill="auto"/>
            <w:vAlign w:val="center"/>
            <w:hideMark/>
          </w:tcPr>
          <w:p w:rsidR="001E0F35" w:rsidRPr="001E0F35" w:rsidRDefault="001E0F35" w:rsidP="00392660">
            <w:pPr>
              <w:jc w:val="center"/>
              <w:rPr>
                <w:color w:val="000000"/>
              </w:rPr>
            </w:pPr>
            <w:r w:rsidRPr="001E0F35">
              <w:rPr>
                <w:color w:val="000000"/>
              </w:rPr>
              <w:t>32,0</w:t>
            </w:r>
          </w:p>
        </w:tc>
        <w:tc>
          <w:tcPr>
            <w:tcW w:w="390" w:type="pct"/>
            <w:tcBorders>
              <w:top w:val="nil"/>
              <w:left w:val="nil"/>
              <w:bottom w:val="single" w:sz="4" w:space="0" w:color="auto"/>
              <w:right w:val="single" w:sz="4" w:space="0" w:color="auto"/>
            </w:tcBorders>
            <w:shd w:val="clear" w:color="auto" w:fill="auto"/>
            <w:vAlign w:val="center"/>
            <w:hideMark/>
          </w:tcPr>
          <w:p w:rsidR="001E0F35" w:rsidRPr="001E0F35" w:rsidRDefault="001E0F35" w:rsidP="00392660">
            <w:pPr>
              <w:jc w:val="center"/>
              <w:rPr>
                <w:color w:val="000000"/>
              </w:rPr>
            </w:pPr>
            <w:r w:rsidRPr="001E0F35">
              <w:rPr>
                <w:color w:val="000000"/>
              </w:rPr>
              <w:t>32,0</w:t>
            </w:r>
          </w:p>
        </w:tc>
        <w:tc>
          <w:tcPr>
            <w:tcW w:w="346" w:type="pct"/>
            <w:tcBorders>
              <w:top w:val="nil"/>
              <w:left w:val="nil"/>
              <w:bottom w:val="single" w:sz="4" w:space="0" w:color="auto"/>
              <w:right w:val="single" w:sz="4" w:space="0" w:color="auto"/>
            </w:tcBorders>
            <w:shd w:val="clear" w:color="auto" w:fill="auto"/>
            <w:vAlign w:val="center"/>
            <w:hideMark/>
          </w:tcPr>
          <w:p w:rsidR="001E0F35" w:rsidRPr="001E0F35" w:rsidRDefault="001E0F35" w:rsidP="00392660">
            <w:pPr>
              <w:jc w:val="center"/>
              <w:rPr>
                <w:color w:val="000000"/>
              </w:rPr>
            </w:pPr>
            <w:r w:rsidRPr="001E0F35">
              <w:rPr>
                <w:color w:val="000000"/>
              </w:rPr>
              <w:t>32,0</w:t>
            </w:r>
          </w:p>
        </w:tc>
        <w:tc>
          <w:tcPr>
            <w:tcW w:w="345" w:type="pct"/>
            <w:tcBorders>
              <w:top w:val="nil"/>
              <w:left w:val="nil"/>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32,0</w:t>
            </w:r>
          </w:p>
        </w:tc>
      </w:tr>
      <w:tr w:rsidR="001E0F35" w:rsidRPr="005A6FF3" w:rsidTr="001E0F35">
        <w:trPr>
          <w:trHeight w:val="485"/>
        </w:trPr>
        <w:tc>
          <w:tcPr>
            <w:tcW w:w="1527" w:type="pct"/>
            <w:tcBorders>
              <w:top w:val="single" w:sz="4" w:space="0" w:color="auto"/>
              <w:left w:val="single" w:sz="4" w:space="0" w:color="auto"/>
              <w:bottom w:val="single" w:sz="4" w:space="0" w:color="auto"/>
              <w:right w:val="single" w:sz="4" w:space="0" w:color="auto"/>
            </w:tcBorders>
            <w:shd w:val="clear" w:color="auto" w:fill="C5E0B3"/>
            <w:hideMark/>
          </w:tcPr>
          <w:p w:rsidR="001E0F35" w:rsidRPr="001E0F35" w:rsidRDefault="001E0F35" w:rsidP="00392660">
            <w:pPr>
              <w:rPr>
                <w:color w:val="000000"/>
              </w:rPr>
            </w:pPr>
            <w:r w:rsidRPr="001E0F35">
              <w:rPr>
                <w:color w:val="000000"/>
              </w:rPr>
              <w:t>Доля обучающихся, освоивших образовательные программы среднего общего образования</w:t>
            </w:r>
          </w:p>
        </w:tc>
        <w:tc>
          <w:tcPr>
            <w:tcW w:w="237" w:type="pct"/>
            <w:tcBorders>
              <w:top w:val="nil"/>
              <w:left w:val="nil"/>
              <w:bottom w:val="single" w:sz="4" w:space="0" w:color="auto"/>
              <w:right w:val="single" w:sz="4" w:space="0" w:color="auto"/>
            </w:tcBorders>
            <w:shd w:val="clear" w:color="auto" w:fill="auto"/>
            <w:noWrap/>
            <w:vAlign w:val="center"/>
            <w:hideMark/>
          </w:tcPr>
          <w:p w:rsidR="001E0F35" w:rsidRPr="001E0F35" w:rsidRDefault="001E0F35" w:rsidP="00392660">
            <w:pPr>
              <w:jc w:val="center"/>
              <w:rPr>
                <w:color w:val="000000"/>
              </w:rPr>
            </w:pPr>
            <w:r w:rsidRPr="001E0F35">
              <w:rPr>
                <w:color w:val="000000"/>
              </w:rPr>
              <w:t>%</w:t>
            </w:r>
          </w:p>
        </w:tc>
        <w:tc>
          <w:tcPr>
            <w:tcW w:w="301" w:type="pct"/>
            <w:tcBorders>
              <w:top w:val="single" w:sz="4" w:space="0" w:color="auto"/>
              <w:left w:val="nil"/>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100,0</w:t>
            </w:r>
          </w:p>
        </w:tc>
        <w:tc>
          <w:tcPr>
            <w:tcW w:w="301"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100,0</w:t>
            </w:r>
          </w:p>
        </w:tc>
        <w:tc>
          <w:tcPr>
            <w:tcW w:w="301" w:type="pct"/>
            <w:tcBorders>
              <w:top w:val="nil"/>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100,0</w:t>
            </w:r>
          </w:p>
        </w:tc>
        <w:tc>
          <w:tcPr>
            <w:tcW w:w="303" w:type="pct"/>
            <w:tcBorders>
              <w:top w:val="nil"/>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100,0</w:t>
            </w:r>
          </w:p>
        </w:tc>
        <w:tc>
          <w:tcPr>
            <w:tcW w:w="302" w:type="pct"/>
            <w:tcBorders>
              <w:top w:val="nil"/>
              <w:left w:val="single" w:sz="4" w:space="0" w:color="auto"/>
              <w:bottom w:val="single" w:sz="4" w:space="0" w:color="auto"/>
              <w:right w:val="single" w:sz="4" w:space="0" w:color="auto"/>
            </w:tcBorders>
            <w:shd w:val="clear" w:color="auto" w:fill="auto"/>
            <w:vAlign w:val="center"/>
            <w:hideMark/>
          </w:tcPr>
          <w:p w:rsidR="001E0F35" w:rsidRPr="001E0F35" w:rsidRDefault="001E0F35" w:rsidP="00392660">
            <w:pPr>
              <w:jc w:val="center"/>
              <w:rPr>
                <w:color w:val="000000"/>
              </w:rPr>
            </w:pPr>
            <w:r w:rsidRPr="001E0F35">
              <w:rPr>
                <w:color w:val="000000"/>
              </w:rPr>
              <w:t>100,0</w:t>
            </w:r>
          </w:p>
        </w:tc>
        <w:tc>
          <w:tcPr>
            <w:tcW w:w="302" w:type="pct"/>
            <w:tcBorders>
              <w:top w:val="nil"/>
              <w:left w:val="nil"/>
              <w:bottom w:val="single" w:sz="4" w:space="0" w:color="auto"/>
              <w:right w:val="single" w:sz="4" w:space="0" w:color="auto"/>
            </w:tcBorders>
            <w:shd w:val="clear" w:color="auto" w:fill="auto"/>
            <w:vAlign w:val="center"/>
            <w:hideMark/>
          </w:tcPr>
          <w:p w:rsidR="001E0F35" w:rsidRPr="001E0F35" w:rsidRDefault="001E0F35" w:rsidP="00392660">
            <w:pPr>
              <w:jc w:val="center"/>
              <w:rPr>
                <w:color w:val="000000"/>
              </w:rPr>
            </w:pPr>
            <w:r w:rsidRPr="001E0F35">
              <w:rPr>
                <w:color w:val="000000"/>
              </w:rPr>
              <w:t>100,0</w:t>
            </w:r>
          </w:p>
        </w:tc>
        <w:tc>
          <w:tcPr>
            <w:tcW w:w="345" w:type="pct"/>
            <w:tcBorders>
              <w:top w:val="nil"/>
              <w:left w:val="nil"/>
              <w:bottom w:val="single" w:sz="4" w:space="0" w:color="auto"/>
              <w:right w:val="single" w:sz="4" w:space="0" w:color="auto"/>
            </w:tcBorders>
            <w:shd w:val="clear" w:color="auto" w:fill="auto"/>
            <w:vAlign w:val="center"/>
            <w:hideMark/>
          </w:tcPr>
          <w:p w:rsidR="001E0F35" w:rsidRPr="001E0F35" w:rsidRDefault="001E0F35" w:rsidP="00392660">
            <w:pPr>
              <w:jc w:val="center"/>
              <w:rPr>
                <w:color w:val="000000"/>
              </w:rPr>
            </w:pPr>
            <w:r w:rsidRPr="001E0F35">
              <w:rPr>
                <w:color w:val="000000"/>
              </w:rPr>
              <w:t>100,0</w:t>
            </w:r>
          </w:p>
        </w:tc>
        <w:tc>
          <w:tcPr>
            <w:tcW w:w="390" w:type="pct"/>
            <w:tcBorders>
              <w:top w:val="nil"/>
              <w:left w:val="nil"/>
              <w:bottom w:val="single" w:sz="4" w:space="0" w:color="auto"/>
              <w:right w:val="single" w:sz="4" w:space="0" w:color="auto"/>
            </w:tcBorders>
            <w:shd w:val="clear" w:color="auto" w:fill="auto"/>
            <w:vAlign w:val="center"/>
            <w:hideMark/>
          </w:tcPr>
          <w:p w:rsidR="001E0F35" w:rsidRPr="001E0F35" w:rsidRDefault="001E0F35" w:rsidP="00392660">
            <w:pPr>
              <w:jc w:val="center"/>
              <w:rPr>
                <w:color w:val="000000"/>
              </w:rPr>
            </w:pPr>
            <w:r w:rsidRPr="001E0F35">
              <w:rPr>
                <w:color w:val="000000"/>
              </w:rPr>
              <w:t>100,0</w:t>
            </w:r>
          </w:p>
        </w:tc>
        <w:tc>
          <w:tcPr>
            <w:tcW w:w="346" w:type="pct"/>
            <w:tcBorders>
              <w:top w:val="nil"/>
              <w:left w:val="nil"/>
              <w:bottom w:val="single" w:sz="4" w:space="0" w:color="auto"/>
              <w:right w:val="single" w:sz="4" w:space="0" w:color="auto"/>
            </w:tcBorders>
            <w:shd w:val="clear" w:color="auto" w:fill="auto"/>
            <w:vAlign w:val="center"/>
            <w:hideMark/>
          </w:tcPr>
          <w:p w:rsidR="001E0F35" w:rsidRPr="001E0F35" w:rsidRDefault="001E0F35" w:rsidP="00392660">
            <w:pPr>
              <w:jc w:val="center"/>
              <w:rPr>
                <w:color w:val="000000"/>
              </w:rPr>
            </w:pPr>
            <w:r w:rsidRPr="001E0F35">
              <w:rPr>
                <w:color w:val="000000"/>
              </w:rPr>
              <w:t>100,0</w:t>
            </w:r>
          </w:p>
        </w:tc>
        <w:tc>
          <w:tcPr>
            <w:tcW w:w="345" w:type="pct"/>
            <w:tcBorders>
              <w:top w:val="nil"/>
              <w:left w:val="nil"/>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100,0</w:t>
            </w:r>
          </w:p>
        </w:tc>
      </w:tr>
      <w:tr w:rsidR="001E0F35" w:rsidRPr="005A6FF3" w:rsidTr="001E0F35">
        <w:trPr>
          <w:trHeight w:val="128"/>
        </w:trPr>
        <w:tc>
          <w:tcPr>
            <w:tcW w:w="1527" w:type="pct"/>
            <w:tcBorders>
              <w:top w:val="single" w:sz="4" w:space="0" w:color="auto"/>
              <w:left w:val="single" w:sz="4" w:space="0" w:color="auto"/>
              <w:bottom w:val="single" w:sz="4" w:space="0" w:color="auto"/>
              <w:right w:val="single" w:sz="4" w:space="0" w:color="auto"/>
            </w:tcBorders>
            <w:shd w:val="clear" w:color="auto" w:fill="C5E0B3"/>
            <w:hideMark/>
          </w:tcPr>
          <w:p w:rsidR="001E0F35" w:rsidRPr="001E0F35" w:rsidRDefault="001E0F35" w:rsidP="00392660">
            <w:pPr>
              <w:jc w:val="both"/>
              <w:rPr>
                <w:color w:val="000000"/>
              </w:rPr>
            </w:pPr>
            <w:r w:rsidRPr="001E0F35">
              <w:rPr>
                <w:color w:val="000000"/>
              </w:rPr>
              <w:t>Удельный вес обучающихся организаций общего образования, обучающихся в соответствии с новым федеральным государственным образовательным стандартом</w:t>
            </w:r>
          </w:p>
        </w:tc>
        <w:tc>
          <w:tcPr>
            <w:tcW w:w="237" w:type="pct"/>
            <w:tcBorders>
              <w:top w:val="single" w:sz="4" w:space="0" w:color="auto"/>
              <w:left w:val="nil"/>
              <w:bottom w:val="single" w:sz="4" w:space="0" w:color="auto"/>
              <w:right w:val="single" w:sz="4" w:space="0" w:color="auto"/>
            </w:tcBorders>
            <w:shd w:val="clear" w:color="auto" w:fill="auto"/>
            <w:noWrap/>
            <w:vAlign w:val="center"/>
            <w:hideMark/>
          </w:tcPr>
          <w:p w:rsidR="001E0F35" w:rsidRPr="001E0F35" w:rsidRDefault="001E0F35" w:rsidP="00392660">
            <w:pPr>
              <w:jc w:val="center"/>
              <w:rPr>
                <w:color w:val="000000"/>
              </w:rPr>
            </w:pPr>
            <w:r w:rsidRPr="001E0F35">
              <w:rPr>
                <w:color w:val="000000"/>
              </w:rPr>
              <w:t>%</w:t>
            </w:r>
          </w:p>
        </w:tc>
        <w:tc>
          <w:tcPr>
            <w:tcW w:w="301" w:type="pct"/>
            <w:tcBorders>
              <w:top w:val="single" w:sz="4" w:space="0" w:color="auto"/>
              <w:left w:val="nil"/>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24,7</w:t>
            </w:r>
          </w:p>
        </w:tc>
        <w:tc>
          <w:tcPr>
            <w:tcW w:w="301"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24,7</w:t>
            </w:r>
          </w:p>
        </w:tc>
        <w:tc>
          <w:tcPr>
            <w:tcW w:w="301"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24,7</w:t>
            </w:r>
          </w:p>
        </w:tc>
        <w:tc>
          <w:tcPr>
            <w:tcW w:w="303"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24,7</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0F35" w:rsidRPr="001E0F35" w:rsidRDefault="001E0F35" w:rsidP="00392660">
            <w:pPr>
              <w:jc w:val="center"/>
              <w:rPr>
                <w:color w:val="000000"/>
              </w:rPr>
            </w:pPr>
            <w:r w:rsidRPr="001E0F35">
              <w:rPr>
                <w:color w:val="000000"/>
              </w:rPr>
              <w:t>24,7</w:t>
            </w:r>
          </w:p>
        </w:tc>
        <w:tc>
          <w:tcPr>
            <w:tcW w:w="302" w:type="pct"/>
            <w:tcBorders>
              <w:top w:val="single" w:sz="4" w:space="0" w:color="auto"/>
              <w:left w:val="nil"/>
              <w:bottom w:val="single" w:sz="4" w:space="0" w:color="auto"/>
              <w:right w:val="single" w:sz="4" w:space="0" w:color="auto"/>
            </w:tcBorders>
            <w:shd w:val="clear" w:color="auto" w:fill="auto"/>
            <w:vAlign w:val="center"/>
            <w:hideMark/>
          </w:tcPr>
          <w:p w:rsidR="001E0F35" w:rsidRPr="001E0F35" w:rsidRDefault="001E0F35" w:rsidP="00392660">
            <w:pPr>
              <w:jc w:val="center"/>
              <w:rPr>
                <w:color w:val="000000"/>
              </w:rPr>
            </w:pPr>
            <w:r w:rsidRPr="001E0F35">
              <w:rPr>
                <w:color w:val="000000"/>
              </w:rPr>
              <w:t>48,6</w:t>
            </w:r>
          </w:p>
        </w:tc>
        <w:tc>
          <w:tcPr>
            <w:tcW w:w="345" w:type="pct"/>
            <w:tcBorders>
              <w:top w:val="single" w:sz="4" w:space="0" w:color="auto"/>
              <w:left w:val="nil"/>
              <w:bottom w:val="single" w:sz="4" w:space="0" w:color="auto"/>
              <w:right w:val="single" w:sz="4" w:space="0" w:color="auto"/>
            </w:tcBorders>
            <w:shd w:val="clear" w:color="auto" w:fill="auto"/>
            <w:vAlign w:val="center"/>
            <w:hideMark/>
          </w:tcPr>
          <w:p w:rsidR="001E0F35" w:rsidRPr="001E0F35" w:rsidRDefault="001E0F35" w:rsidP="00392660">
            <w:pPr>
              <w:jc w:val="center"/>
              <w:rPr>
                <w:color w:val="000000"/>
              </w:rPr>
            </w:pPr>
            <w:r w:rsidRPr="001E0F35">
              <w:rPr>
                <w:color w:val="000000"/>
              </w:rPr>
              <w:t>56,8</w:t>
            </w:r>
          </w:p>
        </w:tc>
        <w:tc>
          <w:tcPr>
            <w:tcW w:w="390" w:type="pct"/>
            <w:tcBorders>
              <w:top w:val="single" w:sz="4" w:space="0" w:color="auto"/>
              <w:left w:val="nil"/>
              <w:bottom w:val="single" w:sz="4" w:space="0" w:color="auto"/>
              <w:right w:val="single" w:sz="4" w:space="0" w:color="auto"/>
            </w:tcBorders>
            <w:shd w:val="clear" w:color="auto" w:fill="auto"/>
            <w:vAlign w:val="center"/>
            <w:hideMark/>
          </w:tcPr>
          <w:p w:rsidR="001E0F35" w:rsidRPr="001E0F35" w:rsidRDefault="001E0F35" w:rsidP="00392660">
            <w:pPr>
              <w:jc w:val="center"/>
              <w:rPr>
                <w:color w:val="000000"/>
              </w:rPr>
            </w:pPr>
            <w:r w:rsidRPr="001E0F35">
              <w:rPr>
                <w:color w:val="000000"/>
              </w:rPr>
              <w:t>66,9</w:t>
            </w:r>
          </w:p>
        </w:tc>
        <w:tc>
          <w:tcPr>
            <w:tcW w:w="346" w:type="pct"/>
            <w:tcBorders>
              <w:top w:val="single" w:sz="4" w:space="0" w:color="auto"/>
              <w:left w:val="nil"/>
              <w:bottom w:val="single" w:sz="4" w:space="0" w:color="auto"/>
              <w:right w:val="single" w:sz="4" w:space="0" w:color="auto"/>
            </w:tcBorders>
            <w:shd w:val="clear" w:color="auto" w:fill="auto"/>
            <w:vAlign w:val="center"/>
            <w:hideMark/>
          </w:tcPr>
          <w:p w:rsidR="001E0F35" w:rsidRPr="001E0F35" w:rsidRDefault="001E0F35" w:rsidP="00392660">
            <w:pPr>
              <w:jc w:val="center"/>
              <w:rPr>
                <w:color w:val="000000"/>
              </w:rPr>
            </w:pPr>
            <w:r w:rsidRPr="001E0F35">
              <w:rPr>
                <w:color w:val="000000"/>
              </w:rPr>
              <w:t>76,8</w:t>
            </w:r>
          </w:p>
        </w:tc>
        <w:tc>
          <w:tcPr>
            <w:tcW w:w="345" w:type="pct"/>
            <w:tcBorders>
              <w:top w:val="single" w:sz="4" w:space="0" w:color="auto"/>
              <w:left w:val="nil"/>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76,8</w:t>
            </w:r>
          </w:p>
        </w:tc>
      </w:tr>
      <w:tr w:rsidR="001E0F35" w:rsidRPr="005A6FF3" w:rsidTr="001E0F35">
        <w:trPr>
          <w:trHeight w:val="1391"/>
        </w:trPr>
        <w:tc>
          <w:tcPr>
            <w:tcW w:w="1527" w:type="pct"/>
            <w:tcBorders>
              <w:top w:val="single" w:sz="4" w:space="0" w:color="auto"/>
              <w:left w:val="single" w:sz="4" w:space="0" w:color="auto"/>
              <w:bottom w:val="single" w:sz="4" w:space="0" w:color="auto"/>
              <w:right w:val="single" w:sz="4" w:space="0" w:color="auto"/>
            </w:tcBorders>
            <w:shd w:val="clear" w:color="auto" w:fill="C5E0B3"/>
            <w:hideMark/>
          </w:tcPr>
          <w:p w:rsidR="001E0F35" w:rsidRPr="001E0F35" w:rsidRDefault="001E0F35" w:rsidP="00392660">
            <w:pPr>
              <w:jc w:val="both"/>
              <w:rPr>
                <w:color w:val="000000"/>
              </w:rPr>
            </w:pPr>
            <w:r w:rsidRPr="001E0F35">
              <w:rPr>
                <w:color w:val="000000"/>
              </w:rPr>
              <w:lastRenderedPageBreak/>
              <w:t>Доля образовательных организаций, в которых созданы необходимые условия для образования лиц с ограниченными возможностями здоровья, в том числе посредством организации инклюзивного образования таких лиц, от общего количества образовательных организаций</w:t>
            </w:r>
          </w:p>
        </w:tc>
        <w:tc>
          <w:tcPr>
            <w:tcW w:w="237" w:type="pct"/>
            <w:tcBorders>
              <w:top w:val="single" w:sz="4" w:space="0" w:color="auto"/>
              <w:left w:val="nil"/>
              <w:bottom w:val="single" w:sz="4" w:space="0" w:color="auto"/>
              <w:right w:val="single" w:sz="4" w:space="0" w:color="auto"/>
            </w:tcBorders>
            <w:shd w:val="clear" w:color="auto" w:fill="auto"/>
            <w:noWrap/>
            <w:vAlign w:val="center"/>
            <w:hideMark/>
          </w:tcPr>
          <w:p w:rsidR="001E0F35" w:rsidRPr="001E0F35" w:rsidRDefault="001E0F35" w:rsidP="00392660">
            <w:pPr>
              <w:jc w:val="center"/>
              <w:rPr>
                <w:color w:val="000000"/>
              </w:rPr>
            </w:pPr>
            <w:r w:rsidRPr="001E0F35">
              <w:rPr>
                <w:color w:val="000000"/>
              </w:rPr>
              <w:t>%</w:t>
            </w:r>
          </w:p>
        </w:tc>
        <w:tc>
          <w:tcPr>
            <w:tcW w:w="301" w:type="pct"/>
            <w:tcBorders>
              <w:top w:val="single" w:sz="4" w:space="0" w:color="auto"/>
              <w:left w:val="nil"/>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0</w:t>
            </w:r>
          </w:p>
        </w:tc>
        <w:tc>
          <w:tcPr>
            <w:tcW w:w="301"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0</w:t>
            </w:r>
          </w:p>
        </w:tc>
        <w:tc>
          <w:tcPr>
            <w:tcW w:w="301"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0</w:t>
            </w:r>
          </w:p>
        </w:tc>
        <w:tc>
          <w:tcPr>
            <w:tcW w:w="303"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0</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0F35" w:rsidRPr="001E0F35" w:rsidRDefault="001E0F35" w:rsidP="00392660">
            <w:pPr>
              <w:jc w:val="center"/>
              <w:rPr>
                <w:color w:val="000000"/>
              </w:rPr>
            </w:pPr>
            <w:r w:rsidRPr="001E0F35">
              <w:rPr>
                <w:color w:val="000000"/>
              </w:rPr>
              <w:t>0</w:t>
            </w:r>
          </w:p>
        </w:tc>
        <w:tc>
          <w:tcPr>
            <w:tcW w:w="302" w:type="pct"/>
            <w:tcBorders>
              <w:top w:val="single" w:sz="4" w:space="0" w:color="auto"/>
              <w:left w:val="nil"/>
              <w:bottom w:val="single" w:sz="4" w:space="0" w:color="auto"/>
              <w:right w:val="single" w:sz="4" w:space="0" w:color="auto"/>
            </w:tcBorders>
            <w:shd w:val="clear" w:color="auto" w:fill="auto"/>
            <w:vAlign w:val="center"/>
            <w:hideMark/>
          </w:tcPr>
          <w:p w:rsidR="001E0F35" w:rsidRPr="001E0F35" w:rsidRDefault="001E0F35" w:rsidP="00392660">
            <w:pPr>
              <w:jc w:val="center"/>
              <w:rPr>
                <w:color w:val="000000"/>
              </w:rPr>
            </w:pPr>
            <w:r w:rsidRPr="001E0F35">
              <w:rPr>
                <w:color w:val="000000"/>
              </w:rPr>
              <w:t>0</w:t>
            </w:r>
          </w:p>
        </w:tc>
        <w:tc>
          <w:tcPr>
            <w:tcW w:w="345" w:type="pct"/>
            <w:tcBorders>
              <w:top w:val="single" w:sz="4" w:space="0" w:color="auto"/>
              <w:left w:val="nil"/>
              <w:bottom w:val="single" w:sz="4" w:space="0" w:color="auto"/>
              <w:right w:val="single" w:sz="4" w:space="0" w:color="auto"/>
            </w:tcBorders>
            <w:shd w:val="clear" w:color="auto" w:fill="auto"/>
            <w:vAlign w:val="center"/>
            <w:hideMark/>
          </w:tcPr>
          <w:p w:rsidR="001E0F35" w:rsidRPr="001E0F35" w:rsidRDefault="001E0F35" w:rsidP="00392660">
            <w:pPr>
              <w:jc w:val="center"/>
              <w:rPr>
                <w:color w:val="000000"/>
              </w:rPr>
            </w:pPr>
            <w:r w:rsidRPr="001E0F35">
              <w:rPr>
                <w:color w:val="000000"/>
              </w:rPr>
              <w:t>0</w:t>
            </w:r>
          </w:p>
        </w:tc>
        <w:tc>
          <w:tcPr>
            <w:tcW w:w="390" w:type="pct"/>
            <w:tcBorders>
              <w:top w:val="single" w:sz="4" w:space="0" w:color="auto"/>
              <w:left w:val="nil"/>
              <w:bottom w:val="single" w:sz="4" w:space="0" w:color="auto"/>
              <w:right w:val="single" w:sz="4" w:space="0" w:color="auto"/>
            </w:tcBorders>
            <w:shd w:val="clear" w:color="auto" w:fill="auto"/>
            <w:vAlign w:val="center"/>
            <w:hideMark/>
          </w:tcPr>
          <w:p w:rsidR="001E0F35" w:rsidRPr="001E0F35" w:rsidRDefault="001E0F35" w:rsidP="00392660">
            <w:pPr>
              <w:jc w:val="center"/>
              <w:rPr>
                <w:color w:val="000000"/>
              </w:rPr>
            </w:pPr>
            <w:r w:rsidRPr="001E0F35">
              <w:rPr>
                <w:color w:val="000000"/>
              </w:rPr>
              <w:t>16,6</w:t>
            </w:r>
          </w:p>
        </w:tc>
        <w:tc>
          <w:tcPr>
            <w:tcW w:w="346" w:type="pct"/>
            <w:tcBorders>
              <w:top w:val="single" w:sz="4" w:space="0" w:color="auto"/>
              <w:left w:val="nil"/>
              <w:bottom w:val="single" w:sz="4" w:space="0" w:color="auto"/>
              <w:right w:val="single" w:sz="4" w:space="0" w:color="auto"/>
            </w:tcBorders>
            <w:shd w:val="clear" w:color="auto" w:fill="auto"/>
            <w:vAlign w:val="center"/>
            <w:hideMark/>
          </w:tcPr>
          <w:p w:rsidR="001E0F35" w:rsidRPr="001E0F35" w:rsidRDefault="001E0F35" w:rsidP="00392660">
            <w:pPr>
              <w:jc w:val="center"/>
              <w:rPr>
                <w:color w:val="000000"/>
              </w:rPr>
            </w:pPr>
            <w:r w:rsidRPr="001E0F35">
              <w:rPr>
                <w:color w:val="000000"/>
              </w:rPr>
              <w:t>16,6</w:t>
            </w:r>
          </w:p>
        </w:tc>
        <w:tc>
          <w:tcPr>
            <w:tcW w:w="345" w:type="pct"/>
            <w:tcBorders>
              <w:top w:val="single" w:sz="4" w:space="0" w:color="auto"/>
              <w:left w:val="nil"/>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16,6</w:t>
            </w:r>
          </w:p>
        </w:tc>
      </w:tr>
      <w:tr w:rsidR="001E0F35" w:rsidRPr="005A6FF3" w:rsidTr="001E0F35">
        <w:trPr>
          <w:trHeight w:val="273"/>
        </w:trPr>
        <w:tc>
          <w:tcPr>
            <w:tcW w:w="1527" w:type="pct"/>
            <w:tcBorders>
              <w:top w:val="single" w:sz="4" w:space="0" w:color="auto"/>
              <w:left w:val="single" w:sz="4" w:space="0" w:color="auto"/>
              <w:bottom w:val="single" w:sz="4" w:space="0" w:color="auto"/>
              <w:right w:val="single" w:sz="4" w:space="0" w:color="auto"/>
            </w:tcBorders>
            <w:shd w:val="clear" w:color="auto" w:fill="C5E0B3"/>
            <w:hideMark/>
          </w:tcPr>
          <w:p w:rsidR="001E0F35" w:rsidRPr="001E0F35" w:rsidRDefault="001E0F35" w:rsidP="00392660">
            <w:pPr>
              <w:jc w:val="both"/>
              <w:rPr>
                <w:color w:val="000000"/>
              </w:rPr>
            </w:pPr>
            <w:r w:rsidRPr="001E0F35">
              <w:rPr>
                <w:color w:val="000000"/>
              </w:rPr>
              <w:t>Доля муниципальных общеобразовательных учреждений, соответствующих современным требованиям обучения, в общем количестве МОУ</w:t>
            </w:r>
          </w:p>
        </w:tc>
        <w:tc>
          <w:tcPr>
            <w:tcW w:w="237" w:type="pct"/>
            <w:tcBorders>
              <w:top w:val="single" w:sz="4" w:space="0" w:color="auto"/>
              <w:left w:val="nil"/>
              <w:bottom w:val="single" w:sz="4" w:space="0" w:color="auto"/>
              <w:right w:val="single" w:sz="4" w:space="0" w:color="auto"/>
            </w:tcBorders>
            <w:shd w:val="clear" w:color="auto" w:fill="auto"/>
            <w:noWrap/>
            <w:vAlign w:val="center"/>
            <w:hideMark/>
          </w:tcPr>
          <w:p w:rsidR="001E0F35" w:rsidRPr="001E0F35" w:rsidRDefault="001E0F35" w:rsidP="00392660">
            <w:pPr>
              <w:jc w:val="center"/>
              <w:rPr>
                <w:color w:val="000000"/>
              </w:rPr>
            </w:pPr>
            <w:r w:rsidRPr="001E0F35">
              <w:rPr>
                <w:color w:val="000000"/>
              </w:rPr>
              <w:t>%</w:t>
            </w:r>
          </w:p>
        </w:tc>
        <w:tc>
          <w:tcPr>
            <w:tcW w:w="301" w:type="pct"/>
            <w:tcBorders>
              <w:top w:val="single" w:sz="4" w:space="0" w:color="auto"/>
              <w:left w:val="nil"/>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30,0</w:t>
            </w:r>
          </w:p>
        </w:tc>
        <w:tc>
          <w:tcPr>
            <w:tcW w:w="301"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30,0</w:t>
            </w:r>
          </w:p>
        </w:tc>
        <w:tc>
          <w:tcPr>
            <w:tcW w:w="301"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30,0</w:t>
            </w:r>
          </w:p>
        </w:tc>
        <w:tc>
          <w:tcPr>
            <w:tcW w:w="303"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30,0</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0F35" w:rsidRPr="001E0F35" w:rsidRDefault="001E0F35" w:rsidP="00392660">
            <w:pPr>
              <w:jc w:val="center"/>
              <w:rPr>
                <w:color w:val="000000"/>
              </w:rPr>
            </w:pPr>
            <w:r w:rsidRPr="001E0F35">
              <w:rPr>
                <w:color w:val="000000"/>
              </w:rPr>
              <w:t>33,0</w:t>
            </w:r>
          </w:p>
        </w:tc>
        <w:tc>
          <w:tcPr>
            <w:tcW w:w="302" w:type="pct"/>
            <w:tcBorders>
              <w:top w:val="single" w:sz="4" w:space="0" w:color="auto"/>
              <w:left w:val="nil"/>
              <w:bottom w:val="single" w:sz="4" w:space="0" w:color="auto"/>
              <w:right w:val="single" w:sz="4" w:space="0" w:color="auto"/>
            </w:tcBorders>
            <w:shd w:val="clear" w:color="auto" w:fill="auto"/>
            <w:vAlign w:val="center"/>
            <w:hideMark/>
          </w:tcPr>
          <w:p w:rsidR="001E0F35" w:rsidRPr="001E0F35" w:rsidRDefault="001E0F35" w:rsidP="00392660">
            <w:pPr>
              <w:jc w:val="center"/>
              <w:rPr>
                <w:color w:val="000000"/>
              </w:rPr>
            </w:pPr>
            <w:r w:rsidRPr="001E0F35">
              <w:rPr>
                <w:color w:val="000000"/>
              </w:rPr>
              <w:t>50,0</w:t>
            </w:r>
          </w:p>
        </w:tc>
        <w:tc>
          <w:tcPr>
            <w:tcW w:w="345" w:type="pct"/>
            <w:tcBorders>
              <w:top w:val="single" w:sz="4" w:space="0" w:color="auto"/>
              <w:left w:val="nil"/>
              <w:bottom w:val="single" w:sz="4" w:space="0" w:color="auto"/>
              <w:right w:val="single" w:sz="4" w:space="0" w:color="auto"/>
            </w:tcBorders>
            <w:shd w:val="clear" w:color="auto" w:fill="auto"/>
            <w:vAlign w:val="center"/>
            <w:hideMark/>
          </w:tcPr>
          <w:p w:rsidR="001E0F35" w:rsidRPr="001E0F35" w:rsidRDefault="001E0F35" w:rsidP="00392660">
            <w:pPr>
              <w:jc w:val="center"/>
              <w:rPr>
                <w:color w:val="000000"/>
              </w:rPr>
            </w:pPr>
            <w:r w:rsidRPr="001E0F35">
              <w:rPr>
                <w:color w:val="000000"/>
              </w:rPr>
              <w:t>83,0</w:t>
            </w:r>
          </w:p>
        </w:tc>
        <w:tc>
          <w:tcPr>
            <w:tcW w:w="390" w:type="pct"/>
            <w:tcBorders>
              <w:top w:val="single" w:sz="4" w:space="0" w:color="auto"/>
              <w:left w:val="nil"/>
              <w:bottom w:val="single" w:sz="4" w:space="0" w:color="auto"/>
              <w:right w:val="single" w:sz="4" w:space="0" w:color="auto"/>
            </w:tcBorders>
            <w:shd w:val="clear" w:color="auto" w:fill="auto"/>
            <w:vAlign w:val="center"/>
            <w:hideMark/>
          </w:tcPr>
          <w:p w:rsidR="001E0F35" w:rsidRPr="001E0F35" w:rsidRDefault="001E0F35" w:rsidP="00392660">
            <w:pPr>
              <w:jc w:val="center"/>
              <w:rPr>
                <w:color w:val="000000"/>
              </w:rPr>
            </w:pPr>
            <w:r w:rsidRPr="001E0F35">
              <w:rPr>
                <w:color w:val="000000"/>
              </w:rPr>
              <w:t>97,0</w:t>
            </w:r>
          </w:p>
        </w:tc>
        <w:tc>
          <w:tcPr>
            <w:tcW w:w="346" w:type="pct"/>
            <w:tcBorders>
              <w:top w:val="single" w:sz="4" w:space="0" w:color="auto"/>
              <w:left w:val="nil"/>
              <w:bottom w:val="single" w:sz="4" w:space="0" w:color="auto"/>
              <w:right w:val="single" w:sz="4" w:space="0" w:color="auto"/>
            </w:tcBorders>
            <w:shd w:val="clear" w:color="auto" w:fill="auto"/>
            <w:vAlign w:val="center"/>
            <w:hideMark/>
          </w:tcPr>
          <w:p w:rsidR="001E0F35" w:rsidRPr="001E0F35" w:rsidRDefault="001E0F35" w:rsidP="00392660">
            <w:pPr>
              <w:jc w:val="center"/>
              <w:rPr>
                <w:color w:val="000000"/>
              </w:rPr>
            </w:pPr>
            <w:r w:rsidRPr="001E0F35">
              <w:rPr>
                <w:color w:val="000000"/>
              </w:rPr>
              <w:t>97,0</w:t>
            </w:r>
          </w:p>
        </w:tc>
        <w:tc>
          <w:tcPr>
            <w:tcW w:w="345" w:type="pct"/>
            <w:tcBorders>
              <w:top w:val="single" w:sz="4" w:space="0" w:color="auto"/>
              <w:left w:val="nil"/>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97,0</w:t>
            </w:r>
          </w:p>
        </w:tc>
      </w:tr>
      <w:tr w:rsidR="001E0F35" w:rsidRPr="005A6FF3" w:rsidTr="001E0F35">
        <w:trPr>
          <w:trHeight w:val="974"/>
        </w:trPr>
        <w:tc>
          <w:tcPr>
            <w:tcW w:w="1527" w:type="pct"/>
            <w:tcBorders>
              <w:top w:val="single" w:sz="4" w:space="0" w:color="auto"/>
              <w:left w:val="single" w:sz="4" w:space="0" w:color="auto"/>
              <w:bottom w:val="single" w:sz="4" w:space="0" w:color="auto"/>
              <w:right w:val="single" w:sz="4" w:space="0" w:color="auto"/>
            </w:tcBorders>
            <w:shd w:val="clear" w:color="auto" w:fill="C5E0B3"/>
            <w:hideMark/>
          </w:tcPr>
          <w:p w:rsidR="001E0F35" w:rsidRPr="001E0F35" w:rsidRDefault="001E0F35" w:rsidP="00392660">
            <w:pPr>
              <w:jc w:val="both"/>
              <w:rPr>
                <w:color w:val="000000"/>
              </w:rPr>
            </w:pPr>
            <w:r w:rsidRPr="001E0F35">
              <w:rPr>
                <w:color w:val="000000"/>
              </w:rPr>
              <w:t>Доля обучающихся в муниципальных общеобразовательных учреждениях, занимающихся во вторую (третью) смену, в общей численности, обучающихся в МОУ</w:t>
            </w:r>
          </w:p>
        </w:tc>
        <w:tc>
          <w:tcPr>
            <w:tcW w:w="2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0F35" w:rsidRPr="001E0F35" w:rsidRDefault="001E0F35" w:rsidP="00392660">
            <w:pPr>
              <w:jc w:val="center"/>
              <w:rPr>
                <w:color w:val="000000"/>
              </w:rPr>
            </w:pPr>
            <w:r w:rsidRPr="001E0F35">
              <w:rPr>
                <w:color w:val="000000"/>
              </w:rPr>
              <w:t>%</w:t>
            </w:r>
          </w:p>
        </w:tc>
        <w:tc>
          <w:tcPr>
            <w:tcW w:w="301"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0</w:t>
            </w:r>
          </w:p>
        </w:tc>
        <w:tc>
          <w:tcPr>
            <w:tcW w:w="301"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0</w:t>
            </w:r>
          </w:p>
        </w:tc>
        <w:tc>
          <w:tcPr>
            <w:tcW w:w="301"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0</w:t>
            </w:r>
          </w:p>
        </w:tc>
        <w:tc>
          <w:tcPr>
            <w:tcW w:w="303"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0</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0F35" w:rsidRPr="001E0F35" w:rsidRDefault="001E0F35" w:rsidP="00392660">
            <w:pPr>
              <w:jc w:val="center"/>
              <w:rPr>
                <w:color w:val="000000"/>
              </w:rPr>
            </w:pPr>
            <w:r w:rsidRPr="001E0F35">
              <w:rPr>
                <w:color w:val="000000"/>
              </w:rPr>
              <w:t>0</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0F35" w:rsidRPr="001E0F35" w:rsidRDefault="001E0F35" w:rsidP="00392660">
            <w:pPr>
              <w:jc w:val="center"/>
              <w:rPr>
                <w:color w:val="000000"/>
              </w:rPr>
            </w:pPr>
            <w:r w:rsidRPr="001E0F35">
              <w:rPr>
                <w:color w:val="000000"/>
              </w:rPr>
              <w:t>0</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0F35" w:rsidRPr="001E0F35" w:rsidRDefault="001E0F35" w:rsidP="00392660">
            <w:pPr>
              <w:jc w:val="center"/>
              <w:rPr>
                <w:color w:val="000000"/>
              </w:rPr>
            </w:pPr>
            <w:r w:rsidRPr="001E0F35">
              <w:rPr>
                <w:color w:val="000000"/>
              </w:rPr>
              <w:t>0</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0F35" w:rsidRPr="001E0F35" w:rsidRDefault="001E0F35" w:rsidP="00392660">
            <w:pPr>
              <w:jc w:val="center"/>
              <w:rPr>
                <w:color w:val="000000"/>
              </w:rPr>
            </w:pPr>
            <w:r w:rsidRPr="001E0F35">
              <w:rPr>
                <w:color w:val="000000"/>
              </w:rPr>
              <w:t>0</w:t>
            </w:r>
          </w:p>
        </w:tc>
        <w:tc>
          <w:tcPr>
            <w:tcW w:w="3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0F35" w:rsidRPr="001E0F35" w:rsidRDefault="001E0F35" w:rsidP="00392660">
            <w:pPr>
              <w:jc w:val="center"/>
              <w:rPr>
                <w:color w:val="000000"/>
              </w:rPr>
            </w:pPr>
            <w:r w:rsidRPr="001E0F35">
              <w:rPr>
                <w:color w:val="000000"/>
              </w:rPr>
              <w:t>0</w:t>
            </w:r>
          </w:p>
        </w:tc>
        <w:tc>
          <w:tcPr>
            <w:tcW w:w="345"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0</w:t>
            </w:r>
          </w:p>
        </w:tc>
      </w:tr>
      <w:tr w:rsidR="001E0F35" w:rsidRPr="005A6FF3" w:rsidTr="001E0F35">
        <w:trPr>
          <w:trHeight w:val="1124"/>
        </w:trPr>
        <w:tc>
          <w:tcPr>
            <w:tcW w:w="1527" w:type="pct"/>
            <w:tcBorders>
              <w:top w:val="single" w:sz="4" w:space="0" w:color="auto"/>
              <w:left w:val="single" w:sz="4" w:space="0" w:color="auto"/>
              <w:bottom w:val="single" w:sz="4" w:space="0" w:color="auto"/>
              <w:right w:val="single" w:sz="4" w:space="0" w:color="auto"/>
            </w:tcBorders>
            <w:shd w:val="clear" w:color="auto" w:fill="C5E0B3"/>
            <w:hideMark/>
          </w:tcPr>
          <w:p w:rsidR="001E0F35" w:rsidRPr="001E0F35" w:rsidRDefault="001E0F35" w:rsidP="00392660">
            <w:pPr>
              <w:jc w:val="both"/>
              <w:rPr>
                <w:color w:val="000000"/>
              </w:rPr>
            </w:pPr>
            <w:r w:rsidRPr="001E0F35">
              <w:rPr>
                <w:color w:val="000000"/>
              </w:rPr>
              <w:t>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tc>
        <w:tc>
          <w:tcPr>
            <w:tcW w:w="237" w:type="pct"/>
            <w:tcBorders>
              <w:top w:val="single" w:sz="4" w:space="0" w:color="auto"/>
              <w:left w:val="nil"/>
              <w:bottom w:val="single" w:sz="4" w:space="0" w:color="auto"/>
              <w:right w:val="single" w:sz="4" w:space="0" w:color="auto"/>
            </w:tcBorders>
            <w:shd w:val="clear" w:color="auto" w:fill="auto"/>
            <w:noWrap/>
            <w:vAlign w:val="center"/>
            <w:hideMark/>
          </w:tcPr>
          <w:p w:rsidR="001E0F35" w:rsidRPr="001E0F35" w:rsidRDefault="001E0F35" w:rsidP="00392660">
            <w:pPr>
              <w:jc w:val="center"/>
              <w:rPr>
                <w:color w:val="000000"/>
              </w:rPr>
            </w:pPr>
            <w:r w:rsidRPr="001E0F35">
              <w:rPr>
                <w:color w:val="000000"/>
              </w:rPr>
              <w:t>%</w:t>
            </w:r>
          </w:p>
        </w:tc>
        <w:tc>
          <w:tcPr>
            <w:tcW w:w="301" w:type="pct"/>
            <w:tcBorders>
              <w:top w:val="single" w:sz="4" w:space="0" w:color="auto"/>
              <w:left w:val="nil"/>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66,7</w:t>
            </w:r>
          </w:p>
        </w:tc>
        <w:tc>
          <w:tcPr>
            <w:tcW w:w="301"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66,7</w:t>
            </w:r>
          </w:p>
        </w:tc>
        <w:tc>
          <w:tcPr>
            <w:tcW w:w="301"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66,7</w:t>
            </w:r>
          </w:p>
        </w:tc>
        <w:tc>
          <w:tcPr>
            <w:tcW w:w="303"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66,7</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0F35" w:rsidRPr="001E0F35" w:rsidRDefault="001E0F35" w:rsidP="00392660">
            <w:pPr>
              <w:jc w:val="center"/>
              <w:rPr>
                <w:color w:val="000000"/>
              </w:rPr>
            </w:pPr>
            <w:r w:rsidRPr="001E0F35">
              <w:rPr>
                <w:color w:val="000000"/>
              </w:rPr>
              <w:t>66,7</w:t>
            </w:r>
          </w:p>
        </w:tc>
        <w:tc>
          <w:tcPr>
            <w:tcW w:w="302" w:type="pct"/>
            <w:tcBorders>
              <w:top w:val="single" w:sz="4" w:space="0" w:color="auto"/>
              <w:left w:val="nil"/>
              <w:bottom w:val="single" w:sz="4" w:space="0" w:color="auto"/>
              <w:right w:val="single" w:sz="4" w:space="0" w:color="auto"/>
            </w:tcBorders>
            <w:shd w:val="clear" w:color="auto" w:fill="auto"/>
            <w:vAlign w:val="center"/>
            <w:hideMark/>
          </w:tcPr>
          <w:p w:rsidR="001E0F35" w:rsidRPr="001E0F35" w:rsidRDefault="001E0F35" w:rsidP="00392660">
            <w:pPr>
              <w:jc w:val="center"/>
              <w:rPr>
                <w:color w:val="000000"/>
              </w:rPr>
            </w:pPr>
            <w:r w:rsidRPr="001E0F35">
              <w:rPr>
                <w:color w:val="000000"/>
              </w:rPr>
              <w:t>53,9</w:t>
            </w:r>
          </w:p>
        </w:tc>
        <w:tc>
          <w:tcPr>
            <w:tcW w:w="345" w:type="pct"/>
            <w:tcBorders>
              <w:top w:val="single" w:sz="4" w:space="0" w:color="auto"/>
              <w:left w:val="nil"/>
              <w:bottom w:val="single" w:sz="4" w:space="0" w:color="auto"/>
              <w:right w:val="single" w:sz="4" w:space="0" w:color="auto"/>
            </w:tcBorders>
            <w:shd w:val="clear" w:color="auto" w:fill="auto"/>
            <w:vAlign w:val="center"/>
            <w:hideMark/>
          </w:tcPr>
          <w:p w:rsidR="001E0F35" w:rsidRPr="001E0F35" w:rsidRDefault="001E0F35" w:rsidP="00392660">
            <w:pPr>
              <w:jc w:val="center"/>
              <w:rPr>
                <w:color w:val="000000"/>
              </w:rPr>
            </w:pPr>
            <w:r w:rsidRPr="001E0F35">
              <w:rPr>
                <w:color w:val="000000"/>
              </w:rPr>
              <w:t>53,9</w:t>
            </w:r>
          </w:p>
        </w:tc>
        <w:tc>
          <w:tcPr>
            <w:tcW w:w="390" w:type="pct"/>
            <w:tcBorders>
              <w:top w:val="single" w:sz="4" w:space="0" w:color="auto"/>
              <w:left w:val="nil"/>
              <w:bottom w:val="single" w:sz="4" w:space="0" w:color="auto"/>
              <w:right w:val="single" w:sz="4" w:space="0" w:color="auto"/>
            </w:tcBorders>
            <w:shd w:val="clear" w:color="auto" w:fill="auto"/>
            <w:vAlign w:val="center"/>
            <w:hideMark/>
          </w:tcPr>
          <w:p w:rsidR="001E0F35" w:rsidRPr="001E0F35" w:rsidRDefault="001E0F35" w:rsidP="00392660">
            <w:pPr>
              <w:jc w:val="center"/>
              <w:rPr>
                <w:color w:val="000000"/>
              </w:rPr>
            </w:pPr>
            <w:r w:rsidRPr="001E0F35">
              <w:rPr>
                <w:color w:val="000000"/>
              </w:rPr>
              <w:t>76,9</w:t>
            </w:r>
          </w:p>
        </w:tc>
        <w:tc>
          <w:tcPr>
            <w:tcW w:w="346" w:type="pct"/>
            <w:tcBorders>
              <w:top w:val="single" w:sz="4" w:space="0" w:color="auto"/>
              <w:left w:val="nil"/>
              <w:bottom w:val="single" w:sz="4" w:space="0" w:color="auto"/>
              <w:right w:val="single" w:sz="4" w:space="0" w:color="auto"/>
            </w:tcBorders>
            <w:shd w:val="clear" w:color="auto" w:fill="auto"/>
            <w:vAlign w:val="center"/>
            <w:hideMark/>
          </w:tcPr>
          <w:p w:rsidR="001E0F35" w:rsidRPr="001E0F35" w:rsidRDefault="001E0F35" w:rsidP="00392660">
            <w:pPr>
              <w:jc w:val="center"/>
              <w:rPr>
                <w:color w:val="000000"/>
              </w:rPr>
            </w:pPr>
            <w:r w:rsidRPr="001E0F35">
              <w:rPr>
                <w:color w:val="000000"/>
              </w:rPr>
              <w:t>76,9</w:t>
            </w:r>
          </w:p>
        </w:tc>
        <w:tc>
          <w:tcPr>
            <w:tcW w:w="345" w:type="pct"/>
            <w:tcBorders>
              <w:top w:val="single" w:sz="4" w:space="0" w:color="auto"/>
              <w:left w:val="nil"/>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76,9</w:t>
            </w:r>
          </w:p>
        </w:tc>
      </w:tr>
      <w:tr w:rsidR="001E0F35" w:rsidRPr="005A6FF3" w:rsidTr="001E0F35">
        <w:trPr>
          <w:trHeight w:val="795"/>
        </w:trPr>
        <w:tc>
          <w:tcPr>
            <w:tcW w:w="1527" w:type="pct"/>
            <w:tcBorders>
              <w:top w:val="single" w:sz="4" w:space="0" w:color="auto"/>
              <w:left w:val="single" w:sz="4" w:space="0" w:color="auto"/>
              <w:bottom w:val="single" w:sz="4" w:space="0" w:color="auto"/>
              <w:right w:val="single" w:sz="4" w:space="0" w:color="auto"/>
            </w:tcBorders>
            <w:shd w:val="clear" w:color="auto" w:fill="C5E0B3"/>
            <w:hideMark/>
          </w:tcPr>
          <w:p w:rsidR="001E0F35" w:rsidRPr="001E0F35" w:rsidRDefault="001E0F35" w:rsidP="00392660">
            <w:pPr>
              <w:rPr>
                <w:color w:val="000000"/>
              </w:rPr>
            </w:pPr>
            <w:r w:rsidRPr="001E0F35">
              <w:rPr>
                <w:color w:val="000000"/>
              </w:rPr>
              <w:t>Доля детей, охваченных образовательными программами дополнительного образования детей, в общей численности детей и молодежи в возрасте 5–18 лет</w:t>
            </w:r>
          </w:p>
        </w:tc>
        <w:tc>
          <w:tcPr>
            <w:tcW w:w="237" w:type="pct"/>
            <w:tcBorders>
              <w:top w:val="single" w:sz="4" w:space="0" w:color="auto"/>
              <w:left w:val="nil"/>
              <w:bottom w:val="single" w:sz="4" w:space="0" w:color="auto"/>
              <w:right w:val="single" w:sz="4" w:space="0" w:color="auto"/>
            </w:tcBorders>
            <w:shd w:val="clear" w:color="auto" w:fill="auto"/>
            <w:noWrap/>
            <w:vAlign w:val="center"/>
            <w:hideMark/>
          </w:tcPr>
          <w:p w:rsidR="001E0F35" w:rsidRPr="001E0F35" w:rsidRDefault="001E0F35" w:rsidP="00392660">
            <w:pPr>
              <w:jc w:val="center"/>
              <w:rPr>
                <w:color w:val="000000"/>
              </w:rPr>
            </w:pPr>
            <w:r w:rsidRPr="001E0F35">
              <w:rPr>
                <w:color w:val="000000"/>
              </w:rPr>
              <w:t>%</w:t>
            </w:r>
          </w:p>
        </w:tc>
        <w:tc>
          <w:tcPr>
            <w:tcW w:w="301"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65,0</w:t>
            </w:r>
          </w:p>
        </w:tc>
        <w:tc>
          <w:tcPr>
            <w:tcW w:w="301"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65,0</w:t>
            </w:r>
          </w:p>
        </w:tc>
        <w:tc>
          <w:tcPr>
            <w:tcW w:w="301"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65,0</w:t>
            </w:r>
          </w:p>
        </w:tc>
        <w:tc>
          <w:tcPr>
            <w:tcW w:w="303"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65,0</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0F35" w:rsidRPr="001E0F35" w:rsidRDefault="001E0F35" w:rsidP="00392660">
            <w:pPr>
              <w:jc w:val="center"/>
              <w:rPr>
                <w:color w:val="000000"/>
              </w:rPr>
            </w:pPr>
            <w:r w:rsidRPr="001E0F35">
              <w:rPr>
                <w:color w:val="000000"/>
              </w:rPr>
              <w:t>65,0</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0F35" w:rsidRPr="001E0F35" w:rsidRDefault="001E0F35" w:rsidP="00392660">
            <w:pPr>
              <w:jc w:val="center"/>
              <w:rPr>
                <w:color w:val="000000"/>
              </w:rPr>
            </w:pPr>
            <w:r w:rsidRPr="001E0F35">
              <w:rPr>
                <w:color w:val="000000"/>
              </w:rPr>
              <w:t>68,0</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0F35" w:rsidRPr="001E0F35" w:rsidRDefault="001E0F35" w:rsidP="00392660">
            <w:pPr>
              <w:jc w:val="center"/>
              <w:rPr>
                <w:color w:val="000000"/>
              </w:rPr>
            </w:pPr>
            <w:r w:rsidRPr="001E0F35">
              <w:rPr>
                <w:color w:val="000000"/>
              </w:rPr>
              <w:t>70,0</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0F35" w:rsidRPr="001E0F35" w:rsidRDefault="001E0F35" w:rsidP="00392660">
            <w:pPr>
              <w:jc w:val="center"/>
              <w:rPr>
                <w:color w:val="000000"/>
              </w:rPr>
            </w:pPr>
            <w:r w:rsidRPr="001E0F35">
              <w:rPr>
                <w:color w:val="000000"/>
              </w:rPr>
              <w:t>73,0</w:t>
            </w:r>
          </w:p>
        </w:tc>
        <w:tc>
          <w:tcPr>
            <w:tcW w:w="34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0F35" w:rsidRPr="001E0F35" w:rsidRDefault="001E0F35" w:rsidP="00392660">
            <w:pPr>
              <w:jc w:val="center"/>
              <w:rPr>
                <w:color w:val="000000"/>
              </w:rPr>
            </w:pPr>
            <w:r w:rsidRPr="001E0F35">
              <w:rPr>
                <w:color w:val="000000"/>
              </w:rPr>
              <w:t>75,0</w:t>
            </w:r>
          </w:p>
        </w:tc>
        <w:tc>
          <w:tcPr>
            <w:tcW w:w="345"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75,0</w:t>
            </w:r>
          </w:p>
        </w:tc>
      </w:tr>
      <w:tr w:rsidR="001E0F35" w:rsidRPr="005A6FF3" w:rsidTr="001E0F35">
        <w:trPr>
          <w:trHeight w:val="882"/>
        </w:trPr>
        <w:tc>
          <w:tcPr>
            <w:tcW w:w="1527" w:type="pct"/>
            <w:tcBorders>
              <w:top w:val="single" w:sz="4" w:space="0" w:color="auto"/>
              <w:left w:val="single" w:sz="4" w:space="0" w:color="auto"/>
              <w:bottom w:val="single" w:sz="4" w:space="0" w:color="auto"/>
              <w:right w:val="single" w:sz="4" w:space="0" w:color="auto"/>
            </w:tcBorders>
            <w:shd w:val="clear" w:color="auto" w:fill="C5E0B3"/>
            <w:hideMark/>
          </w:tcPr>
          <w:p w:rsidR="001E0F35" w:rsidRPr="001E0F35" w:rsidRDefault="001E0F35" w:rsidP="00392660">
            <w:pPr>
              <w:rPr>
                <w:color w:val="000000"/>
              </w:rPr>
            </w:pPr>
            <w:r w:rsidRPr="001E0F35">
              <w:rPr>
                <w:color w:val="000000"/>
              </w:rPr>
              <w:t>Доля обучающихся в возрасте 14 - 17 лет, охваченных различными формами профессиональной ориентации, в общей численности обучающихся (ежегодно)</w:t>
            </w:r>
          </w:p>
        </w:tc>
        <w:tc>
          <w:tcPr>
            <w:tcW w:w="237" w:type="pct"/>
            <w:tcBorders>
              <w:top w:val="nil"/>
              <w:left w:val="nil"/>
              <w:bottom w:val="single" w:sz="4" w:space="0" w:color="auto"/>
              <w:right w:val="single" w:sz="4" w:space="0" w:color="auto"/>
            </w:tcBorders>
            <w:shd w:val="clear" w:color="auto" w:fill="auto"/>
            <w:noWrap/>
            <w:vAlign w:val="center"/>
            <w:hideMark/>
          </w:tcPr>
          <w:p w:rsidR="001E0F35" w:rsidRPr="001E0F35" w:rsidRDefault="001E0F35" w:rsidP="00392660">
            <w:pPr>
              <w:jc w:val="center"/>
              <w:rPr>
                <w:color w:val="000000"/>
              </w:rPr>
            </w:pPr>
            <w:r w:rsidRPr="001E0F35">
              <w:rPr>
                <w:color w:val="000000"/>
              </w:rPr>
              <w:t>%</w:t>
            </w:r>
          </w:p>
        </w:tc>
        <w:tc>
          <w:tcPr>
            <w:tcW w:w="301" w:type="pct"/>
            <w:tcBorders>
              <w:top w:val="single" w:sz="4" w:space="0" w:color="auto"/>
              <w:left w:val="nil"/>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18,0</w:t>
            </w:r>
          </w:p>
        </w:tc>
        <w:tc>
          <w:tcPr>
            <w:tcW w:w="301"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18,0</w:t>
            </w:r>
          </w:p>
        </w:tc>
        <w:tc>
          <w:tcPr>
            <w:tcW w:w="301"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18,0</w:t>
            </w:r>
          </w:p>
        </w:tc>
        <w:tc>
          <w:tcPr>
            <w:tcW w:w="303"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18,0</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0F35" w:rsidRPr="001E0F35" w:rsidRDefault="001E0F35" w:rsidP="00392660">
            <w:pPr>
              <w:jc w:val="center"/>
              <w:rPr>
                <w:color w:val="000000"/>
              </w:rPr>
            </w:pPr>
            <w:r w:rsidRPr="001E0F35">
              <w:rPr>
                <w:color w:val="000000"/>
              </w:rPr>
              <w:t>18,0</w:t>
            </w:r>
          </w:p>
        </w:tc>
        <w:tc>
          <w:tcPr>
            <w:tcW w:w="302" w:type="pct"/>
            <w:tcBorders>
              <w:top w:val="single" w:sz="4" w:space="0" w:color="auto"/>
              <w:left w:val="nil"/>
              <w:bottom w:val="single" w:sz="4" w:space="0" w:color="auto"/>
              <w:right w:val="single" w:sz="4" w:space="0" w:color="auto"/>
            </w:tcBorders>
            <w:shd w:val="clear" w:color="auto" w:fill="auto"/>
            <w:vAlign w:val="center"/>
            <w:hideMark/>
          </w:tcPr>
          <w:p w:rsidR="001E0F35" w:rsidRPr="001E0F35" w:rsidRDefault="001E0F35" w:rsidP="00392660">
            <w:pPr>
              <w:jc w:val="center"/>
              <w:rPr>
                <w:color w:val="000000"/>
              </w:rPr>
            </w:pPr>
            <w:r w:rsidRPr="001E0F35">
              <w:rPr>
                <w:color w:val="000000"/>
              </w:rPr>
              <w:t>34,75</w:t>
            </w:r>
          </w:p>
        </w:tc>
        <w:tc>
          <w:tcPr>
            <w:tcW w:w="345" w:type="pct"/>
            <w:tcBorders>
              <w:top w:val="single" w:sz="4" w:space="0" w:color="auto"/>
              <w:left w:val="nil"/>
              <w:bottom w:val="single" w:sz="4" w:space="0" w:color="auto"/>
              <w:right w:val="single" w:sz="4" w:space="0" w:color="auto"/>
            </w:tcBorders>
            <w:shd w:val="clear" w:color="auto" w:fill="auto"/>
            <w:vAlign w:val="center"/>
            <w:hideMark/>
          </w:tcPr>
          <w:p w:rsidR="001E0F35" w:rsidRPr="001E0F35" w:rsidRDefault="001E0F35" w:rsidP="00392660">
            <w:pPr>
              <w:jc w:val="center"/>
              <w:rPr>
                <w:color w:val="000000"/>
              </w:rPr>
            </w:pPr>
            <w:r w:rsidRPr="001E0F35">
              <w:rPr>
                <w:color w:val="000000"/>
              </w:rPr>
              <w:t>35,0</w:t>
            </w:r>
          </w:p>
        </w:tc>
        <w:tc>
          <w:tcPr>
            <w:tcW w:w="390" w:type="pct"/>
            <w:tcBorders>
              <w:top w:val="single" w:sz="4" w:space="0" w:color="auto"/>
              <w:left w:val="nil"/>
              <w:bottom w:val="single" w:sz="4" w:space="0" w:color="auto"/>
              <w:right w:val="single" w:sz="4" w:space="0" w:color="auto"/>
            </w:tcBorders>
            <w:shd w:val="clear" w:color="auto" w:fill="auto"/>
            <w:vAlign w:val="center"/>
            <w:hideMark/>
          </w:tcPr>
          <w:p w:rsidR="001E0F35" w:rsidRPr="001E0F35" w:rsidRDefault="001E0F35" w:rsidP="00392660">
            <w:pPr>
              <w:jc w:val="center"/>
              <w:rPr>
                <w:color w:val="000000"/>
              </w:rPr>
            </w:pPr>
            <w:r w:rsidRPr="001E0F35">
              <w:rPr>
                <w:color w:val="000000"/>
              </w:rPr>
              <w:t>35,0</w:t>
            </w:r>
          </w:p>
        </w:tc>
        <w:tc>
          <w:tcPr>
            <w:tcW w:w="346" w:type="pct"/>
            <w:tcBorders>
              <w:top w:val="single" w:sz="4" w:space="0" w:color="auto"/>
              <w:left w:val="nil"/>
              <w:bottom w:val="single" w:sz="4" w:space="0" w:color="auto"/>
              <w:right w:val="single" w:sz="4" w:space="0" w:color="auto"/>
            </w:tcBorders>
            <w:shd w:val="clear" w:color="auto" w:fill="auto"/>
            <w:vAlign w:val="center"/>
            <w:hideMark/>
          </w:tcPr>
          <w:p w:rsidR="001E0F35" w:rsidRPr="001E0F35" w:rsidRDefault="001E0F35" w:rsidP="00392660">
            <w:pPr>
              <w:jc w:val="center"/>
              <w:rPr>
                <w:color w:val="000000"/>
              </w:rPr>
            </w:pPr>
            <w:r w:rsidRPr="001E0F35">
              <w:rPr>
                <w:color w:val="000000"/>
              </w:rPr>
              <w:t>35,0</w:t>
            </w:r>
          </w:p>
        </w:tc>
        <w:tc>
          <w:tcPr>
            <w:tcW w:w="345" w:type="pct"/>
            <w:tcBorders>
              <w:top w:val="single" w:sz="4" w:space="0" w:color="auto"/>
              <w:left w:val="nil"/>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37,0</w:t>
            </w:r>
          </w:p>
        </w:tc>
      </w:tr>
      <w:tr w:rsidR="001E0F35" w:rsidRPr="005A6FF3" w:rsidTr="001E0F35">
        <w:trPr>
          <w:trHeight w:val="270"/>
        </w:trPr>
        <w:tc>
          <w:tcPr>
            <w:tcW w:w="1527" w:type="pct"/>
            <w:tcBorders>
              <w:top w:val="single" w:sz="4" w:space="0" w:color="auto"/>
              <w:left w:val="single" w:sz="4" w:space="0" w:color="auto"/>
              <w:bottom w:val="single" w:sz="4" w:space="0" w:color="auto"/>
              <w:right w:val="single" w:sz="4" w:space="0" w:color="auto"/>
            </w:tcBorders>
            <w:shd w:val="clear" w:color="auto" w:fill="C5E0B3"/>
            <w:hideMark/>
          </w:tcPr>
          <w:p w:rsidR="001E0F35" w:rsidRPr="001E0F35" w:rsidRDefault="001E0F35" w:rsidP="00392660">
            <w:pPr>
              <w:rPr>
                <w:color w:val="000000"/>
              </w:rPr>
            </w:pPr>
            <w:r w:rsidRPr="001E0F35">
              <w:rPr>
                <w:color w:val="000000"/>
              </w:rPr>
              <w:t>Доля педагогических работников общеобразовательных организаций, имеющих первую и высшую квалификационную категорию, от общего количества педагогических работников общеобразовательных организаций</w:t>
            </w:r>
          </w:p>
        </w:tc>
        <w:tc>
          <w:tcPr>
            <w:tcW w:w="237" w:type="pct"/>
            <w:tcBorders>
              <w:top w:val="nil"/>
              <w:left w:val="nil"/>
              <w:bottom w:val="single" w:sz="4" w:space="0" w:color="auto"/>
              <w:right w:val="single" w:sz="4" w:space="0" w:color="auto"/>
            </w:tcBorders>
            <w:shd w:val="clear" w:color="auto" w:fill="auto"/>
            <w:noWrap/>
            <w:vAlign w:val="center"/>
            <w:hideMark/>
          </w:tcPr>
          <w:p w:rsidR="001E0F35" w:rsidRPr="001E0F35" w:rsidRDefault="001E0F35" w:rsidP="00392660">
            <w:pPr>
              <w:jc w:val="center"/>
              <w:rPr>
                <w:color w:val="000000"/>
              </w:rPr>
            </w:pPr>
            <w:r w:rsidRPr="001E0F35">
              <w:rPr>
                <w:color w:val="000000"/>
              </w:rPr>
              <w:t>%</w:t>
            </w:r>
          </w:p>
        </w:tc>
        <w:tc>
          <w:tcPr>
            <w:tcW w:w="301" w:type="pct"/>
            <w:tcBorders>
              <w:top w:val="single" w:sz="4" w:space="0" w:color="auto"/>
              <w:left w:val="nil"/>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84,0</w:t>
            </w:r>
          </w:p>
        </w:tc>
        <w:tc>
          <w:tcPr>
            <w:tcW w:w="301"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84,5</w:t>
            </w:r>
          </w:p>
        </w:tc>
        <w:tc>
          <w:tcPr>
            <w:tcW w:w="301" w:type="pct"/>
            <w:tcBorders>
              <w:top w:val="nil"/>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85,0</w:t>
            </w:r>
          </w:p>
        </w:tc>
        <w:tc>
          <w:tcPr>
            <w:tcW w:w="303" w:type="pct"/>
            <w:tcBorders>
              <w:top w:val="nil"/>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85,5</w:t>
            </w:r>
          </w:p>
        </w:tc>
        <w:tc>
          <w:tcPr>
            <w:tcW w:w="302" w:type="pct"/>
            <w:tcBorders>
              <w:top w:val="nil"/>
              <w:left w:val="single" w:sz="4" w:space="0" w:color="auto"/>
              <w:bottom w:val="single" w:sz="4" w:space="0" w:color="auto"/>
              <w:right w:val="single" w:sz="4" w:space="0" w:color="auto"/>
            </w:tcBorders>
            <w:shd w:val="clear" w:color="auto" w:fill="auto"/>
            <w:vAlign w:val="center"/>
            <w:hideMark/>
          </w:tcPr>
          <w:p w:rsidR="001E0F35" w:rsidRPr="001E0F35" w:rsidRDefault="001E0F35" w:rsidP="00392660">
            <w:pPr>
              <w:jc w:val="center"/>
              <w:rPr>
                <w:color w:val="000000"/>
              </w:rPr>
            </w:pPr>
            <w:r w:rsidRPr="001E0F35">
              <w:rPr>
                <w:color w:val="000000"/>
              </w:rPr>
              <w:t>86,0</w:t>
            </w:r>
          </w:p>
        </w:tc>
        <w:tc>
          <w:tcPr>
            <w:tcW w:w="302" w:type="pct"/>
            <w:tcBorders>
              <w:top w:val="nil"/>
              <w:left w:val="nil"/>
              <w:bottom w:val="single" w:sz="4" w:space="0" w:color="auto"/>
              <w:right w:val="single" w:sz="4" w:space="0" w:color="auto"/>
            </w:tcBorders>
            <w:shd w:val="clear" w:color="auto" w:fill="auto"/>
            <w:vAlign w:val="center"/>
            <w:hideMark/>
          </w:tcPr>
          <w:p w:rsidR="001E0F35" w:rsidRPr="001E0F35" w:rsidRDefault="001E0F35" w:rsidP="00392660">
            <w:pPr>
              <w:jc w:val="center"/>
              <w:rPr>
                <w:color w:val="000000"/>
              </w:rPr>
            </w:pPr>
            <w:r w:rsidRPr="001E0F35">
              <w:rPr>
                <w:color w:val="000000"/>
              </w:rPr>
              <w:t>75,85</w:t>
            </w:r>
          </w:p>
        </w:tc>
        <w:tc>
          <w:tcPr>
            <w:tcW w:w="345" w:type="pct"/>
            <w:tcBorders>
              <w:top w:val="nil"/>
              <w:left w:val="nil"/>
              <w:bottom w:val="single" w:sz="4" w:space="0" w:color="auto"/>
              <w:right w:val="single" w:sz="4" w:space="0" w:color="auto"/>
            </w:tcBorders>
            <w:shd w:val="clear" w:color="auto" w:fill="auto"/>
            <w:vAlign w:val="center"/>
            <w:hideMark/>
          </w:tcPr>
          <w:p w:rsidR="001E0F35" w:rsidRPr="001E0F35" w:rsidRDefault="001E0F35" w:rsidP="00392660">
            <w:pPr>
              <w:jc w:val="center"/>
              <w:rPr>
                <w:color w:val="000000"/>
              </w:rPr>
            </w:pPr>
            <w:r w:rsidRPr="001E0F35">
              <w:rPr>
                <w:color w:val="000000"/>
              </w:rPr>
              <w:t>75,1</w:t>
            </w:r>
          </w:p>
        </w:tc>
        <w:tc>
          <w:tcPr>
            <w:tcW w:w="390" w:type="pct"/>
            <w:tcBorders>
              <w:top w:val="nil"/>
              <w:left w:val="nil"/>
              <w:bottom w:val="single" w:sz="4" w:space="0" w:color="auto"/>
              <w:right w:val="single" w:sz="4" w:space="0" w:color="auto"/>
            </w:tcBorders>
            <w:shd w:val="clear" w:color="auto" w:fill="auto"/>
            <w:vAlign w:val="center"/>
            <w:hideMark/>
          </w:tcPr>
          <w:p w:rsidR="001E0F35" w:rsidRPr="001E0F35" w:rsidRDefault="001E0F35" w:rsidP="00392660">
            <w:pPr>
              <w:jc w:val="center"/>
              <w:rPr>
                <w:color w:val="000000"/>
              </w:rPr>
            </w:pPr>
            <w:r w:rsidRPr="001E0F35">
              <w:rPr>
                <w:color w:val="000000"/>
              </w:rPr>
              <w:t>71,1</w:t>
            </w:r>
          </w:p>
        </w:tc>
        <w:tc>
          <w:tcPr>
            <w:tcW w:w="346" w:type="pct"/>
            <w:tcBorders>
              <w:top w:val="nil"/>
              <w:left w:val="nil"/>
              <w:bottom w:val="single" w:sz="4" w:space="0" w:color="auto"/>
              <w:right w:val="single" w:sz="4" w:space="0" w:color="auto"/>
            </w:tcBorders>
            <w:shd w:val="clear" w:color="auto" w:fill="auto"/>
            <w:vAlign w:val="center"/>
            <w:hideMark/>
          </w:tcPr>
          <w:p w:rsidR="001E0F35" w:rsidRPr="001E0F35" w:rsidRDefault="001E0F35" w:rsidP="00392660">
            <w:pPr>
              <w:jc w:val="center"/>
              <w:rPr>
                <w:color w:val="000000"/>
              </w:rPr>
            </w:pPr>
            <w:r w:rsidRPr="001E0F35">
              <w:rPr>
                <w:color w:val="000000"/>
              </w:rPr>
              <w:t>80,4</w:t>
            </w:r>
          </w:p>
        </w:tc>
        <w:tc>
          <w:tcPr>
            <w:tcW w:w="345" w:type="pct"/>
            <w:tcBorders>
              <w:top w:val="nil"/>
              <w:left w:val="nil"/>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82,0</w:t>
            </w:r>
          </w:p>
        </w:tc>
      </w:tr>
      <w:tr w:rsidR="001E0F35" w:rsidRPr="005A6FF3" w:rsidTr="001E0F35">
        <w:trPr>
          <w:trHeight w:val="716"/>
        </w:trPr>
        <w:tc>
          <w:tcPr>
            <w:tcW w:w="1527" w:type="pct"/>
            <w:tcBorders>
              <w:top w:val="single" w:sz="4" w:space="0" w:color="auto"/>
              <w:left w:val="single" w:sz="4" w:space="0" w:color="auto"/>
              <w:bottom w:val="single" w:sz="4" w:space="0" w:color="auto"/>
              <w:right w:val="single" w:sz="4" w:space="0" w:color="auto"/>
            </w:tcBorders>
            <w:shd w:val="clear" w:color="auto" w:fill="C5E0B3"/>
            <w:hideMark/>
          </w:tcPr>
          <w:p w:rsidR="001E0F35" w:rsidRPr="001E0F35" w:rsidRDefault="001E0F35" w:rsidP="00392660">
            <w:pPr>
              <w:rPr>
                <w:color w:val="000000"/>
              </w:rPr>
            </w:pPr>
            <w:r w:rsidRPr="001E0F35">
              <w:rPr>
                <w:color w:val="000000"/>
              </w:rPr>
              <w:t>Удельный вес численности учителей в возрасте до 35 лет в общей численности учителей общеобразовательных организаций</w:t>
            </w:r>
          </w:p>
        </w:tc>
        <w:tc>
          <w:tcPr>
            <w:tcW w:w="237" w:type="pct"/>
            <w:tcBorders>
              <w:top w:val="nil"/>
              <w:left w:val="nil"/>
              <w:bottom w:val="single" w:sz="4" w:space="0" w:color="auto"/>
              <w:right w:val="single" w:sz="4" w:space="0" w:color="auto"/>
            </w:tcBorders>
            <w:shd w:val="clear" w:color="auto" w:fill="auto"/>
            <w:noWrap/>
            <w:vAlign w:val="center"/>
            <w:hideMark/>
          </w:tcPr>
          <w:p w:rsidR="001E0F35" w:rsidRPr="001E0F35" w:rsidRDefault="001E0F35" w:rsidP="00392660">
            <w:pPr>
              <w:jc w:val="center"/>
              <w:rPr>
                <w:color w:val="000000"/>
              </w:rPr>
            </w:pPr>
            <w:bookmarkStart w:id="14" w:name="RANGE!J17"/>
            <w:bookmarkStart w:id="15" w:name="RANGE!B29"/>
            <w:bookmarkEnd w:id="14"/>
            <w:r w:rsidRPr="001E0F35">
              <w:rPr>
                <w:color w:val="000000"/>
              </w:rPr>
              <w:t>%</w:t>
            </w:r>
            <w:bookmarkEnd w:id="15"/>
          </w:p>
        </w:tc>
        <w:tc>
          <w:tcPr>
            <w:tcW w:w="301" w:type="pct"/>
            <w:tcBorders>
              <w:top w:val="single" w:sz="4" w:space="0" w:color="auto"/>
              <w:left w:val="nil"/>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20,0</w:t>
            </w:r>
          </w:p>
        </w:tc>
        <w:tc>
          <w:tcPr>
            <w:tcW w:w="301"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21,0</w:t>
            </w:r>
          </w:p>
        </w:tc>
        <w:tc>
          <w:tcPr>
            <w:tcW w:w="301" w:type="pct"/>
            <w:tcBorders>
              <w:top w:val="nil"/>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23,0</w:t>
            </w:r>
          </w:p>
        </w:tc>
        <w:tc>
          <w:tcPr>
            <w:tcW w:w="303" w:type="pct"/>
            <w:tcBorders>
              <w:top w:val="nil"/>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23,0</w:t>
            </w:r>
          </w:p>
        </w:tc>
        <w:tc>
          <w:tcPr>
            <w:tcW w:w="302" w:type="pct"/>
            <w:tcBorders>
              <w:top w:val="nil"/>
              <w:left w:val="single" w:sz="4" w:space="0" w:color="auto"/>
              <w:bottom w:val="single" w:sz="4" w:space="0" w:color="auto"/>
              <w:right w:val="single" w:sz="4" w:space="0" w:color="auto"/>
            </w:tcBorders>
            <w:shd w:val="clear" w:color="auto" w:fill="auto"/>
            <w:noWrap/>
            <w:vAlign w:val="center"/>
            <w:hideMark/>
          </w:tcPr>
          <w:p w:rsidR="001E0F35" w:rsidRPr="001E0F35" w:rsidRDefault="001E0F35" w:rsidP="00392660">
            <w:pPr>
              <w:jc w:val="center"/>
              <w:rPr>
                <w:color w:val="000000"/>
              </w:rPr>
            </w:pPr>
            <w:r w:rsidRPr="001E0F35">
              <w:rPr>
                <w:color w:val="000000"/>
              </w:rPr>
              <w:t>23,0</w:t>
            </w:r>
          </w:p>
        </w:tc>
        <w:tc>
          <w:tcPr>
            <w:tcW w:w="302" w:type="pct"/>
            <w:tcBorders>
              <w:top w:val="nil"/>
              <w:left w:val="nil"/>
              <w:bottom w:val="single" w:sz="4" w:space="0" w:color="auto"/>
              <w:right w:val="single" w:sz="4" w:space="0" w:color="auto"/>
            </w:tcBorders>
            <w:shd w:val="clear" w:color="auto" w:fill="auto"/>
            <w:vAlign w:val="center"/>
            <w:hideMark/>
          </w:tcPr>
          <w:p w:rsidR="001E0F35" w:rsidRPr="001E0F35" w:rsidRDefault="001E0F35" w:rsidP="00392660">
            <w:pPr>
              <w:jc w:val="center"/>
              <w:rPr>
                <w:color w:val="000000"/>
              </w:rPr>
            </w:pPr>
            <w:r w:rsidRPr="001E0F35">
              <w:rPr>
                <w:color w:val="000000"/>
              </w:rPr>
              <w:t>23,5</w:t>
            </w:r>
          </w:p>
        </w:tc>
        <w:tc>
          <w:tcPr>
            <w:tcW w:w="345" w:type="pct"/>
            <w:tcBorders>
              <w:top w:val="nil"/>
              <w:left w:val="nil"/>
              <w:bottom w:val="single" w:sz="4" w:space="0" w:color="auto"/>
              <w:right w:val="single" w:sz="4" w:space="0" w:color="auto"/>
            </w:tcBorders>
            <w:shd w:val="clear" w:color="auto" w:fill="auto"/>
            <w:vAlign w:val="center"/>
            <w:hideMark/>
          </w:tcPr>
          <w:p w:rsidR="001E0F35" w:rsidRPr="001E0F35" w:rsidRDefault="001E0F35" w:rsidP="00392660">
            <w:pPr>
              <w:jc w:val="center"/>
              <w:rPr>
                <w:color w:val="000000"/>
              </w:rPr>
            </w:pPr>
            <w:r w:rsidRPr="001E0F35">
              <w:rPr>
                <w:color w:val="000000"/>
              </w:rPr>
              <w:t>24,0</w:t>
            </w:r>
          </w:p>
        </w:tc>
        <w:tc>
          <w:tcPr>
            <w:tcW w:w="390" w:type="pct"/>
            <w:tcBorders>
              <w:top w:val="nil"/>
              <w:left w:val="nil"/>
              <w:bottom w:val="single" w:sz="4" w:space="0" w:color="auto"/>
              <w:right w:val="single" w:sz="4" w:space="0" w:color="auto"/>
            </w:tcBorders>
            <w:shd w:val="clear" w:color="auto" w:fill="auto"/>
            <w:vAlign w:val="center"/>
            <w:hideMark/>
          </w:tcPr>
          <w:p w:rsidR="001E0F35" w:rsidRPr="001E0F35" w:rsidRDefault="001E0F35" w:rsidP="00392660">
            <w:pPr>
              <w:jc w:val="center"/>
              <w:rPr>
                <w:color w:val="000000"/>
              </w:rPr>
            </w:pPr>
            <w:bookmarkStart w:id="16" w:name="RANGE!H29"/>
            <w:r w:rsidRPr="001E0F35">
              <w:rPr>
                <w:color w:val="000000"/>
              </w:rPr>
              <w:t>24</w:t>
            </w:r>
            <w:bookmarkEnd w:id="16"/>
            <w:r w:rsidRPr="001E0F35">
              <w:rPr>
                <w:color w:val="000000"/>
              </w:rPr>
              <w:t>,5</w:t>
            </w:r>
          </w:p>
        </w:tc>
        <w:tc>
          <w:tcPr>
            <w:tcW w:w="346" w:type="pct"/>
            <w:tcBorders>
              <w:top w:val="nil"/>
              <w:left w:val="nil"/>
              <w:bottom w:val="single" w:sz="4" w:space="0" w:color="auto"/>
              <w:right w:val="single" w:sz="4" w:space="0" w:color="auto"/>
            </w:tcBorders>
            <w:shd w:val="clear" w:color="auto" w:fill="auto"/>
            <w:vAlign w:val="center"/>
            <w:hideMark/>
          </w:tcPr>
          <w:p w:rsidR="001E0F35" w:rsidRPr="001E0F35" w:rsidRDefault="001E0F35" w:rsidP="00392660">
            <w:pPr>
              <w:jc w:val="center"/>
              <w:rPr>
                <w:color w:val="000000"/>
              </w:rPr>
            </w:pPr>
            <w:bookmarkStart w:id="17" w:name="RANGE!I29"/>
            <w:r w:rsidRPr="001E0F35">
              <w:rPr>
                <w:color w:val="000000"/>
              </w:rPr>
              <w:t>2</w:t>
            </w:r>
            <w:bookmarkEnd w:id="17"/>
            <w:r w:rsidRPr="001E0F35">
              <w:rPr>
                <w:color w:val="000000"/>
              </w:rPr>
              <w:t>5,0</w:t>
            </w:r>
          </w:p>
        </w:tc>
        <w:tc>
          <w:tcPr>
            <w:tcW w:w="345" w:type="pct"/>
            <w:tcBorders>
              <w:top w:val="nil"/>
              <w:left w:val="nil"/>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25,0</w:t>
            </w:r>
          </w:p>
        </w:tc>
      </w:tr>
      <w:tr w:rsidR="001E0F35" w:rsidRPr="005A6FF3" w:rsidTr="001E0F35">
        <w:trPr>
          <w:trHeight w:val="499"/>
        </w:trPr>
        <w:tc>
          <w:tcPr>
            <w:tcW w:w="1527" w:type="pct"/>
            <w:tcBorders>
              <w:top w:val="single" w:sz="4" w:space="0" w:color="auto"/>
              <w:left w:val="single" w:sz="4" w:space="0" w:color="auto"/>
              <w:bottom w:val="single" w:sz="4" w:space="0" w:color="auto"/>
              <w:right w:val="single" w:sz="4" w:space="0" w:color="auto"/>
            </w:tcBorders>
            <w:shd w:val="clear" w:color="auto" w:fill="C5E0B3"/>
            <w:vAlign w:val="center"/>
            <w:hideMark/>
          </w:tcPr>
          <w:p w:rsidR="001E0F35" w:rsidRPr="001E0F35" w:rsidRDefault="001E0F35" w:rsidP="00392660">
            <w:pPr>
              <w:rPr>
                <w:color w:val="000000"/>
              </w:rPr>
            </w:pPr>
            <w:r w:rsidRPr="001E0F35">
              <w:rPr>
                <w:color w:val="000000"/>
              </w:rPr>
              <w:t>Удовлетворенность населения качеством дошкольного образования</w:t>
            </w:r>
          </w:p>
        </w:tc>
        <w:tc>
          <w:tcPr>
            <w:tcW w:w="237" w:type="pct"/>
            <w:tcBorders>
              <w:top w:val="nil"/>
              <w:left w:val="nil"/>
              <w:bottom w:val="single" w:sz="4" w:space="0" w:color="auto"/>
              <w:right w:val="single" w:sz="4" w:space="0" w:color="auto"/>
            </w:tcBorders>
            <w:shd w:val="clear" w:color="auto" w:fill="auto"/>
            <w:noWrap/>
            <w:vAlign w:val="center"/>
            <w:hideMark/>
          </w:tcPr>
          <w:p w:rsidR="001E0F35" w:rsidRPr="001E0F35" w:rsidRDefault="001E0F35" w:rsidP="00392660">
            <w:pPr>
              <w:jc w:val="center"/>
              <w:rPr>
                <w:color w:val="000000"/>
              </w:rPr>
            </w:pPr>
            <w:r w:rsidRPr="001E0F35">
              <w:rPr>
                <w:color w:val="000000"/>
              </w:rPr>
              <w:t>%</w:t>
            </w:r>
          </w:p>
        </w:tc>
        <w:tc>
          <w:tcPr>
            <w:tcW w:w="301" w:type="pct"/>
            <w:tcBorders>
              <w:top w:val="single" w:sz="4" w:space="0" w:color="auto"/>
              <w:left w:val="nil"/>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80,0</w:t>
            </w:r>
          </w:p>
        </w:tc>
        <w:tc>
          <w:tcPr>
            <w:tcW w:w="301"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81,0</w:t>
            </w:r>
          </w:p>
        </w:tc>
        <w:tc>
          <w:tcPr>
            <w:tcW w:w="301" w:type="pct"/>
            <w:tcBorders>
              <w:top w:val="nil"/>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81,5</w:t>
            </w:r>
          </w:p>
        </w:tc>
        <w:tc>
          <w:tcPr>
            <w:tcW w:w="303" w:type="pct"/>
            <w:tcBorders>
              <w:top w:val="nil"/>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82,0</w:t>
            </w:r>
          </w:p>
        </w:tc>
        <w:tc>
          <w:tcPr>
            <w:tcW w:w="302" w:type="pct"/>
            <w:tcBorders>
              <w:top w:val="nil"/>
              <w:left w:val="single" w:sz="4" w:space="0" w:color="auto"/>
              <w:bottom w:val="single" w:sz="4" w:space="0" w:color="auto"/>
              <w:right w:val="single" w:sz="4" w:space="0" w:color="auto"/>
            </w:tcBorders>
            <w:shd w:val="clear" w:color="auto" w:fill="auto"/>
            <w:noWrap/>
            <w:vAlign w:val="center"/>
            <w:hideMark/>
          </w:tcPr>
          <w:p w:rsidR="001E0F35" w:rsidRPr="001E0F35" w:rsidRDefault="001E0F35" w:rsidP="00392660">
            <w:pPr>
              <w:jc w:val="center"/>
              <w:rPr>
                <w:color w:val="000000"/>
              </w:rPr>
            </w:pPr>
            <w:r w:rsidRPr="001E0F35">
              <w:rPr>
                <w:color w:val="000000"/>
              </w:rPr>
              <w:t>85,0</w:t>
            </w:r>
          </w:p>
        </w:tc>
        <w:tc>
          <w:tcPr>
            <w:tcW w:w="302" w:type="pct"/>
            <w:tcBorders>
              <w:top w:val="nil"/>
              <w:left w:val="nil"/>
              <w:bottom w:val="single" w:sz="4" w:space="0" w:color="auto"/>
              <w:right w:val="single" w:sz="4" w:space="0" w:color="auto"/>
            </w:tcBorders>
            <w:shd w:val="clear" w:color="auto" w:fill="auto"/>
            <w:vAlign w:val="center"/>
            <w:hideMark/>
          </w:tcPr>
          <w:p w:rsidR="001E0F35" w:rsidRPr="001E0F35" w:rsidRDefault="001E0F35" w:rsidP="00392660">
            <w:pPr>
              <w:jc w:val="center"/>
              <w:rPr>
                <w:color w:val="000000"/>
              </w:rPr>
            </w:pPr>
            <w:r w:rsidRPr="001E0F35">
              <w:rPr>
                <w:color w:val="000000"/>
              </w:rPr>
              <w:t>98,0</w:t>
            </w:r>
          </w:p>
        </w:tc>
        <w:tc>
          <w:tcPr>
            <w:tcW w:w="345" w:type="pct"/>
            <w:tcBorders>
              <w:top w:val="nil"/>
              <w:left w:val="nil"/>
              <w:bottom w:val="single" w:sz="4" w:space="0" w:color="auto"/>
              <w:right w:val="single" w:sz="4" w:space="0" w:color="auto"/>
            </w:tcBorders>
            <w:shd w:val="clear" w:color="auto" w:fill="auto"/>
            <w:vAlign w:val="center"/>
            <w:hideMark/>
          </w:tcPr>
          <w:p w:rsidR="001E0F35" w:rsidRPr="001E0F35" w:rsidRDefault="001E0F35" w:rsidP="00392660">
            <w:pPr>
              <w:jc w:val="center"/>
              <w:rPr>
                <w:color w:val="000000"/>
              </w:rPr>
            </w:pPr>
            <w:r w:rsidRPr="001E0F35">
              <w:rPr>
                <w:color w:val="000000"/>
              </w:rPr>
              <w:t>98,0</w:t>
            </w:r>
          </w:p>
        </w:tc>
        <w:tc>
          <w:tcPr>
            <w:tcW w:w="390" w:type="pct"/>
            <w:tcBorders>
              <w:top w:val="nil"/>
              <w:left w:val="nil"/>
              <w:bottom w:val="single" w:sz="4" w:space="0" w:color="auto"/>
              <w:right w:val="single" w:sz="4" w:space="0" w:color="auto"/>
            </w:tcBorders>
            <w:shd w:val="clear" w:color="auto" w:fill="auto"/>
            <w:vAlign w:val="center"/>
            <w:hideMark/>
          </w:tcPr>
          <w:p w:rsidR="001E0F35" w:rsidRPr="001E0F35" w:rsidRDefault="001E0F35" w:rsidP="00392660">
            <w:pPr>
              <w:jc w:val="center"/>
              <w:rPr>
                <w:color w:val="000000"/>
              </w:rPr>
            </w:pPr>
            <w:r w:rsidRPr="001E0F35">
              <w:rPr>
                <w:color w:val="000000"/>
              </w:rPr>
              <w:t>98,0</w:t>
            </w:r>
          </w:p>
        </w:tc>
        <w:tc>
          <w:tcPr>
            <w:tcW w:w="346" w:type="pct"/>
            <w:tcBorders>
              <w:top w:val="nil"/>
              <w:left w:val="nil"/>
              <w:bottom w:val="single" w:sz="4" w:space="0" w:color="auto"/>
              <w:right w:val="single" w:sz="4" w:space="0" w:color="auto"/>
            </w:tcBorders>
            <w:shd w:val="clear" w:color="auto" w:fill="auto"/>
            <w:vAlign w:val="center"/>
            <w:hideMark/>
          </w:tcPr>
          <w:p w:rsidR="001E0F35" w:rsidRPr="001E0F35" w:rsidRDefault="001E0F35" w:rsidP="00392660">
            <w:pPr>
              <w:jc w:val="center"/>
              <w:rPr>
                <w:color w:val="000000"/>
              </w:rPr>
            </w:pPr>
            <w:r w:rsidRPr="001E0F35">
              <w:rPr>
                <w:color w:val="000000"/>
              </w:rPr>
              <w:t>98,0</w:t>
            </w:r>
          </w:p>
        </w:tc>
        <w:tc>
          <w:tcPr>
            <w:tcW w:w="345" w:type="pct"/>
            <w:tcBorders>
              <w:top w:val="nil"/>
              <w:left w:val="nil"/>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98,0</w:t>
            </w:r>
          </w:p>
        </w:tc>
      </w:tr>
      <w:tr w:rsidR="001E0F35" w:rsidRPr="005A6FF3" w:rsidTr="001E0F35">
        <w:trPr>
          <w:trHeight w:val="377"/>
        </w:trPr>
        <w:tc>
          <w:tcPr>
            <w:tcW w:w="1527" w:type="pct"/>
            <w:tcBorders>
              <w:top w:val="single" w:sz="4" w:space="0" w:color="auto"/>
              <w:left w:val="single" w:sz="4" w:space="0" w:color="auto"/>
              <w:bottom w:val="single" w:sz="4" w:space="0" w:color="auto"/>
              <w:right w:val="single" w:sz="4" w:space="0" w:color="auto"/>
            </w:tcBorders>
            <w:shd w:val="clear" w:color="auto" w:fill="C5E0B3"/>
            <w:vAlign w:val="center"/>
            <w:hideMark/>
          </w:tcPr>
          <w:p w:rsidR="001E0F35" w:rsidRPr="001E0F35" w:rsidRDefault="001E0F35" w:rsidP="00392660">
            <w:pPr>
              <w:rPr>
                <w:color w:val="000000"/>
              </w:rPr>
            </w:pPr>
            <w:r w:rsidRPr="001E0F35">
              <w:rPr>
                <w:color w:val="000000"/>
              </w:rPr>
              <w:t>Удовлетворенность населения качеством общего образования детей</w:t>
            </w:r>
          </w:p>
        </w:tc>
        <w:tc>
          <w:tcPr>
            <w:tcW w:w="237" w:type="pct"/>
            <w:tcBorders>
              <w:top w:val="nil"/>
              <w:left w:val="nil"/>
              <w:bottom w:val="single" w:sz="4" w:space="0" w:color="auto"/>
              <w:right w:val="single" w:sz="4" w:space="0" w:color="auto"/>
            </w:tcBorders>
            <w:shd w:val="clear" w:color="auto" w:fill="auto"/>
            <w:noWrap/>
            <w:vAlign w:val="center"/>
            <w:hideMark/>
          </w:tcPr>
          <w:p w:rsidR="001E0F35" w:rsidRPr="001E0F35" w:rsidRDefault="001E0F35" w:rsidP="00392660">
            <w:pPr>
              <w:jc w:val="center"/>
              <w:rPr>
                <w:color w:val="000000"/>
              </w:rPr>
            </w:pPr>
            <w:r w:rsidRPr="001E0F35">
              <w:rPr>
                <w:color w:val="000000"/>
              </w:rPr>
              <w:t>%</w:t>
            </w:r>
          </w:p>
        </w:tc>
        <w:tc>
          <w:tcPr>
            <w:tcW w:w="301" w:type="pct"/>
            <w:tcBorders>
              <w:top w:val="single" w:sz="4" w:space="0" w:color="auto"/>
              <w:left w:val="nil"/>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80,0</w:t>
            </w:r>
          </w:p>
        </w:tc>
        <w:tc>
          <w:tcPr>
            <w:tcW w:w="301"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81,0</w:t>
            </w:r>
          </w:p>
        </w:tc>
        <w:tc>
          <w:tcPr>
            <w:tcW w:w="301" w:type="pct"/>
            <w:tcBorders>
              <w:top w:val="nil"/>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81,5</w:t>
            </w:r>
          </w:p>
        </w:tc>
        <w:tc>
          <w:tcPr>
            <w:tcW w:w="303" w:type="pct"/>
            <w:tcBorders>
              <w:top w:val="nil"/>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82,0</w:t>
            </w:r>
          </w:p>
        </w:tc>
        <w:tc>
          <w:tcPr>
            <w:tcW w:w="302" w:type="pct"/>
            <w:tcBorders>
              <w:top w:val="nil"/>
              <w:left w:val="single" w:sz="4" w:space="0" w:color="auto"/>
              <w:bottom w:val="single" w:sz="4" w:space="0" w:color="auto"/>
              <w:right w:val="single" w:sz="4" w:space="0" w:color="auto"/>
            </w:tcBorders>
            <w:shd w:val="clear" w:color="auto" w:fill="auto"/>
            <w:vAlign w:val="center"/>
            <w:hideMark/>
          </w:tcPr>
          <w:p w:rsidR="001E0F35" w:rsidRPr="001E0F35" w:rsidRDefault="001E0F35" w:rsidP="00392660">
            <w:pPr>
              <w:jc w:val="center"/>
              <w:rPr>
                <w:color w:val="000000"/>
              </w:rPr>
            </w:pPr>
            <w:r w:rsidRPr="001E0F35">
              <w:rPr>
                <w:color w:val="000000"/>
              </w:rPr>
              <w:t>82,0</w:t>
            </w:r>
          </w:p>
        </w:tc>
        <w:tc>
          <w:tcPr>
            <w:tcW w:w="302" w:type="pct"/>
            <w:tcBorders>
              <w:top w:val="nil"/>
              <w:left w:val="nil"/>
              <w:bottom w:val="single" w:sz="4" w:space="0" w:color="auto"/>
              <w:right w:val="single" w:sz="4" w:space="0" w:color="auto"/>
            </w:tcBorders>
            <w:shd w:val="clear" w:color="auto" w:fill="auto"/>
            <w:vAlign w:val="center"/>
            <w:hideMark/>
          </w:tcPr>
          <w:p w:rsidR="001E0F35" w:rsidRPr="001E0F35" w:rsidRDefault="001E0F35" w:rsidP="00392660">
            <w:pPr>
              <w:jc w:val="center"/>
              <w:rPr>
                <w:color w:val="000000"/>
              </w:rPr>
            </w:pPr>
            <w:r w:rsidRPr="001E0F35">
              <w:rPr>
                <w:color w:val="000000"/>
              </w:rPr>
              <w:t>82,5</w:t>
            </w:r>
          </w:p>
        </w:tc>
        <w:tc>
          <w:tcPr>
            <w:tcW w:w="345" w:type="pct"/>
            <w:tcBorders>
              <w:top w:val="nil"/>
              <w:left w:val="nil"/>
              <w:bottom w:val="single" w:sz="4" w:space="0" w:color="auto"/>
              <w:right w:val="single" w:sz="4" w:space="0" w:color="auto"/>
            </w:tcBorders>
            <w:shd w:val="clear" w:color="auto" w:fill="auto"/>
            <w:vAlign w:val="center"/>
            <w:hideMark/>
          </w:tcPr>
          <w:p w:rsidR="001E0F35" w:rsidRPr="001E0F35" w:rsidRDefault="001E0F35" w:rsidP="00392660">
            <w:pPr>
              <w:jc w:val="center"/>
              <w:rPr>
                <w:color w:val="000000"/>
              </w:rPr>
            </w:pPr>
            <w:r w:rsidRPr="001E0F35">
              <w:rPr>
                <w:color w:val="000000"/>
              </w:rPr>
              <w:t>86,4</w:t>
            </w:r>
          </w:p>
        </w:tc>
        <w:tc>
          <w:tcPr>
            <w:tcW w:w="390" w:type="pct"/>
            <w:tcBorders>
              <w:top w:val="nil"/>
              <w:left w:val="nil"/>
              <w:bottom w:val="single" w:sz="4" w:space="0" w:color="auto"/>
              <w:right w:val="single" w:sz="4" w:space="0" w:color="auto"/>
            </w:tcBorders>
            <w:shd w:val="clear" w:color="auto" w:fill="auto"/>
            <w:vAlign w:val="center"/>
            <w:hideMark/>
          </w:tcPr>
          <w:p w:rsidR="001E0F35" w:rsidRPr="001E0F35" w:rsidRDefault="001E0F35" w:rsidP="00392660">
            <w:pPr>
              <w:jc w:val="center"/>
              <w:rPr>
                <w:color w:val="000000"/>
              </w:rPr>
            </w:pPr>
            <w:r w:rsidRPr="001E0F35">
              <w:rPr>
                <w:color w:val="000000"/>
              </w:rPr>
              <w:t>93,9</w:t>
            </w:r>
          </w:p>
        </w:tc>
        <w:tc>
          <w:tcPr>
            <w:tcW w:w="346" w:type="pct"/>
            <w:tcBorders>
              <w:top w:val="nil"/>
              <w:left w:val="nil"/>
              <w:bottom w:val="single" w:sz="4" w:space="0" w:color="auto"/>
              <w:right w:val="single" w:sz="4" w:space="0" w:color="auto"/>
            </w:tcBorders>
            <w:shd w:val="clear" w:color="auto" w:fill="auto"/>
            <w:vAlign w:val="center"/>
            <w:hideMark/>
          </w:tcPr>
          <w:p w:rsidR="001E0F35" w:rsidRPr="001E0F35" w:rsidRDefault="001E0F35" w:rsidP="00392660">
            <w:pPr>
              <w:jc w:val="center"/>
              <w:rPr>
                <w:color w:val="000000"/>
              </w:rPr>
            </w:pPr>
            <w:r w:rsidRPr="001E0F35">
              <w:rPr>
                <w:color w:val="000000"/>
              </w:rPr>
              <w:t>94,2</w:t>
            </w:r>
          </w:p>
        </w:tc>
        <w:tc>
          <w:tcPr>
            <w:tcW w:w="345" w:type="pct"/>
            <w:tcBorders>
              <w:top w:val="nil"/>
              <w:left w:val="nil"/>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94,2</w:t>
            </w:r>
          </w:p>
        </w:tc>
      </w:tr>
    </w:tbl>
    <w:p w:rsidR="001E0F35" w:rsidRPr="001E0F35" w:rsidRDefault="001E0F35" w:rsidP="001E0F35">
      <w:pPr>
        <w:ind w:firstLine="708"/>
        <w:contextualSpacing/>
        <w:jc w:val="both"/>
        <w:rPr>
          <w:color w:val="000000"/>
          <w:sz w:val="28"/>
          <w:szCs w:val="28"/>
        </w:rPr>
        <w:sectPr w:rsidR="001E0F35" w:rsidRPr="001E0F35" w:rsidSect="00392660">
          <w:endnotePr>
            <w:numFmt w:val="decimal"/>
          </w:endnotePr>
          <w:pgSz w:w="16838" w:h="11906" w:orient="landscape" w:code="9"/>
          <w:pgMar w:top="1134" w:right="567" w:bottom="1134" w:left="1701" w:header="709" w:footer="709" w:gutter="0"/>
          <w:cols w:space="720"/>
          <w:docGrid w:linePitch="272"/>
        </w:sectPr>
      </w:pPr>
    </w:p>
    <w:p w:rsidR="001E0F35" w:rsidRPr="001E0F35" w:rsidRDefault="001E0F35" w:rsidP="001E0F35">
      <w:pPr>
        <w:ind w:firstLine="709"/>
        <w:jc w:val="center"/>
        <w:rPr>
          <w:i/>
          <w:color w:val="000000"/>
          <w:sz w:val="28"/>
          <w:szCs w:val="28"/>
        </w:rPr>
      </w:pPr>
      <w:r w:rsidRPr="001E0F35">
        <w:rPr>
          <w:i/>
          <w:color w:val="000000"/>
          <w:sz w:val="28"/>
          <w:szCs w:val="28"/>
        </w:rPr>
        <w:lastRenderedPageBreak/>
        <w:t>Физическая культура, спорт</w:t>
      </w:r>
    </w:p>
    <w:p w:rsidR="001E0F35" w:rsidRPr="001E0F35" w:rsidRDefault="001E0F35" w:rsidP="001E0F35">
      <w:pPr>
        <w:ind w:firstLine="709"/>
        <w:jc w:val="center"/>
        <w:rPr>
          <w:color w:val="000000"/>
          <w:sz w:val="28"/>
          <w:szCs w:val="28"/>
        </w:rPr>
      </w:pPr>
    </w:p>
    <w:p w:rsidR="001E0F35" w:rsidRPr="001E0F35" w:rsidRDefault="001E0F35" w:rsidP="001E0F35">
      <w:pPr>
        <w:ind w:firstLine="709"/>
        <w:jc w:val="both"/>
        <w:rPr>
          <w:color w:val="000000"/>
          <w:sz w:val="28"/>
          <w:szCs w:val="28"/>
        </w:rPr>
      </w:pPr>
      <w:r w:rsidRPr="001E0F35">
        <w:rPr>
          <w:color w:val="000000"/>
          <w:sz w:val="28"/>
          <w:szCs w:val="28"/>
        </w:rPr>
        <w:t>Основные тенденции, сложившиеся в сфере физической культуры и спорта на территории Камышловского городского округа за период 2000-2017 гг.:</w:t>
      </w:r>
    </w:p>
    <w:p w:rsidR="001E0F35" w:rsidRPr="001E0F35" w:rsidRDefault="001E0F35" w:rsidP="001E0F35">
      <w:pPr>
        <w:ind w:firstLine="709"/>
        <w:jc w:val="both"/>
        <w:rPr>
          <w:color w:val="000000"/>
          <w:sz w:val="28"/>
          <w:szCs w:val="28"/>
        </w:rPr>
      </w:pPr>
      <w:r w:rsidRPr="001E0F35">
        <w:rPr>
          <w:color w:val="000000"/>
          <w:sz w:val="28"/>
          <w:szCs w:val="28"/>
        </w:rPr>
        <w:t xml:space="preserve">1. Недостаточный уровень финансирования сферы развития физической культуры и спорта. В связи с этим несоответствие действующих спортивных объектов современным требованиям, материально-техническая база спорт - сооружений не отвечает в полной мере задачам реализации задач физкультурно-спортивной сферы, не может удовлетворять потребностям растущего спроса различных категорий населения в занятиях физической культурой и спортом. </w:t>
      </w:r>
    </w:p>
    <w:p w:rsidR="001E0F35" w:rsidRPr="001E0F35" w:rsidRDefault="001E0F35" w:rsidP="001E0F35">
      <w:pPr>
        <w:ind w:firstLine="709"/>
        <w:jc w:val="both"/>
        <w:rPr>
          <w:color w:val="000000"/>
          <w:sz w:val="28"/>
          <w:szCs w:val="28"/>
        </w:rPr>
      </w:pPr>
      <w:r w:rsidRPr="001E0F35">
        <w:rPr>
          <w:color w:val="000000"/>
          <w:sz w:val="28"/>
          <w:szCs w:val="28"/>
        </w:rPr>
        <w:t xml:space="preserve">2. Активная работа по пропаганде физической культуры и спорта, сложившиеся традиции проведения спортивно-массовых мероприятий в итоге дают ежегодный рост доли населения, систематически занимающегося физической культурой и спортом (Численность занимающихся физической культурой и спортом составляет 9422 человек по состоянию на 31 декабря 2017 года. Доля занимающихся физической культурой и спортом составляет 35.63 %.). </w:t>
      </w:r>
    </w:p>
    <w:p w:rsidR="001E0F35" w:rsidRPr="001E0F35" w:rsidRDefault="001E0F35" w:rsidP="001E0F35">
      <w:pPr>
        <w:ind w:firstLine="709"/>
        <w:rPr>
          <w:color w:val="000000"/>
          <w:sz w:val="28"/>
          <w:szCs w:val="28"/>
        </w:rPr>
      </w:pPr>
      <w:r w:rsidRPr="001E0F35">
        <w:rPr>
          <w:color w:val="000000"/>
          <w:sz w:val="28"/>
          <w:szCs w:val="28"/>
        </w:rPr>
        <w:t>3. С 2015 года внедрение ВФСК ГТО на территории города.</w:t>
      </w:r>
    </w:p>
    <w:p w:rsidR="001E0F35" w:rsidRPr="001E0F35" w:rsidRDefault="001E0F35" w:rsidP="001E0F35">
      <w:pPr>
        <w:ind w:firstLine="709"/>
        <w:rPr>
          <w:i/>
          <w:color w:val="000000"/>
          <w:sz w:val="28"/>
          <w:szCs w:val="28"/>
        </w:rPr>
      </w:pPr>
      <w:r w:rsidRPr="001E0F35">
        <w:rPr>
          <w:i/>
          <w:color w:val="000000"/>
          <w:sz w:val="28"/>
          <w:szCs w:val="28"/>
        </w:rPr>
        <w:t>Выводы:</w:t>
      </w:r>
    </w:p>
    <w:p w:rsidR="001E0F35" w:rsidRPr="001E0F35" w:rsidRDefault="001E0F35" w:rsidP="001E0F35">
      <w:pPr>
        <w:ind w:firstLine="709"/>
        <w:jc w:val="both"/>
        <w:rPr>
          <w:i/>
          <w:color w:val="000000"/>
          <w:sz w:val="28"/>
          <w:szCs w:val="28"/>
        </w:rPr>
      </w:pPr>
      <w:r w:rsidRPr="001E0F35">
        <w:rPr>
          <w:i/>
          <w:color w:val="000000"/>
          <w:sz w:val="28"/>
          <w:szCs w:val="28"/>
        </w:rPr>
        <w:t xml:space="preserve">1. В качестве приоритета в создании комфортной и здоровой среды проживания для населения округа, в том числе молодежи должно быть не только сохранение, но и развитие системы физической культуры и спорта, в том числе на условиях </w:t>
      </w:r>
      <w:proofErr w:type="spellStart"/>
      <w:r w:rsidRPr="001E0F35">
        <w:rPr>
          <w:i/>
          <w:color w:val="000000"/>
          <w:sz w:val="28"/>
          <w:szCs w:val="28"/>
        </w:rPr>
        <w:t>софинансирования</w:t>
      </w:r>
      <w:proofErr w:type="spellEnd"/>
      <w:r w:rsidRPr="001E0F35">
        <w:rPr>
          <w:i/>
          <w:color w:val="000000"/>
          <w:sz w:val="28"/>
          <w:szCs w:val="28"/>
        </w:rPr>
        <w:t xml:space="preserve"> из регионального и федерального бюджета.</w:t>
      </w:r>
    </w:p>
    <w:p w:rsidR="001E0F35" w:rsidRPr="001E0F35" w:rsidRDefault="001E0F35" w:rsidP="001E0F35">
      <w:pPr>
        <w:ind w:firstLine="709"/>
        <w:jc w:val="both"/>
        <w:rPr>
          <w:i/>
          <w:color w:val="000000"/>
          <w:sz w:val="28"/>
          <w:szCs w:val="28"/>
        </w:rPr>
      </w:pPr>
      <w:r w:rsidRPr="001E0F35">
        <w:rPr>
          <w:i/>
          <w:color w:val="000000"/>
          <w:sz w:val="28"/>
          <w:szCs w:val="28"/>
        </w:rPr>
        <w:t xml:space="preserve">2. Необходимо проведение работ по реконструкции действующих объектов и строительству новых спортивных сооружений, в </w:t>
      </w:r>
      <w:proofErr w:type="spellStart"/>
      <w:r w:rsidRPr="001E0F35">
        <w:rPr>
          <w:i/>
          <w:color w:val="000000"/>
          <w:sz w:val="28"/>
          <w:szCs w:val="28"/>
        </w:rPr>
        <w:t>т.ч</w:t>
      </w:r>
      <w:proofErr w:type="spellEnd"/>
      <w:r w:rsidRPr="001E0F35">
        <w:rPr>
          <w:i/>
          <w:color w:val="000000"/>
          <w:sz w:val="28"/>
          <w:szCs w:val="28"/>
        </w:rPr>
        <w:t>. физкультурно-оздоровительного комплекса, переоснащение действующих объектов.</w:t>
      </w:r>
    </w:p>
    <w:p w:rsidR="001E0F35" w:rsidRPr="001E0F35" w:rsidRDefault="001E0F35" w:rsidP="001E0F35">
      <w:pPr>
        <w:ind w:firstLine="709"/>
        <w:jc w:val="both"/>
        <w:rPr>
          <w:i/>
          <w:color w:val="000000"/>
          <w:sz w:val="28"/>
          <w:szCs w:val="28"/>
        </w:rPr>
      </w:pPr>
      <w:r w:rsidRPr="001E0F35">
        <w:rPr>
          <w:i/>
          <w:color w:val="000000"/>
          <w:sz w:val="28"/>
          <w:szCs w:val="28"/>
        </w:rPr>
        <w:t>3. С целью привлечения к занятиям физической культурой и спортом наибольшего числа жителей округа и увеличения доли населения, систематически занимающихся физической культурой и спортом, необходимо продолжать работу по внедрению ВФСК ГТО.</w:t>
      </w:r>
    </w:p>
    <w:p w:rsidR="001E0F35" w:rsidRPr="001E0F35" w:rsidRDefault="001E0F35" w:rsidP="001E0F35">
      <w:pPr>
        <w:ind w:firstLine="709"/>
        <w:jc w:val="both"/>
        <w:rPr>
          <w:i/>
          <w:color w:val="000000"/>
          <w:sz w:val="28"/>
          <w:szCs w:val="28"/>
        </w:rPr>
      </w:pPr>
      <w:r w:rsidRPr="001E0F35">
        <w:rPr>
          <w:i/>
          <w:color w:val="000000"/>
          <w:sz w:val="28"/>
          <w:szCs w:val="28"/>
        </w:rPr>
        <w:t>4. Необходимо развитие системы дополнительного образования в сфере физической культуры и спорта, спортивных клубов, спортивных секций и команд для детей и взрослых.</w:t>
      </w:r>
    </w:p>
    <w:p w:rsidR="001E0F35" w:rsidRPr="001E0F35" w:rsidRDefault="001E0F35" w:rsidP="001E0F35">
      <w:pPr>
        <w:ind w:firstLine="709"/>
        <w:jc w:val="both"/>
        <w:rPr>
          <w:color w:val="000000"/>
          <w:sz w:val="28"/>
          <w:szCs w:val="28"/>
        </w:rPr>
      </w:pPr>
      <w:r w:rsidRPr="001E0F35">
        <w:rPr>
          <w:color w:val="000000"/>
          <w:sz w:val="28"/>
          <w:szCs w:val="28"/>
        </w:rPr>
        <w:t>Сводная информация и показатели, характеризующие развитие сферы физической культуры и спорта на территории Камышловского городского округа за период 2000-2017гг, представлены в таблице №8.</w:t>
      </w:r>
    </w:p>
    <w:p w:rsidR="001E0F35" w:rsidRPr="001E0F35" w:rsidRDefault="001E0F35" w:rsidP="001E0F35">
      <w:pPr>
        <w:jc w:val="right"/>
        <w:rPr>
          <w:i/>
          <w:color w:val="000000"/>
        </w:rPr>
      </w:pPr>
    </w:p>
    <w:p w:rsidR="001E0F35" w:rsidRPr="001E0F35" w:rsidRDefault="001E0F35" w:rsidP="001E0F35">
      <w:pPr>
        <w:jc w:val="right"/>
        <w:rPr>
          <w:i/>
          <w:color w:val="000000"/>
        </w:rPr>
      </w:pPr>
    </w:p>
    <w:p w:rsidR="001E0F35" w:rsidRPr="001E0F35" w:rsidRDefault="001E0F35" w:rsidP="001E0F35">
      <w:pPr>
        <w:jc w:val="right"/>
        <w:rPr>
          <w:i/>
          <w:color w:val="000000"/>
        </w:rPr>
      </w:pPr>
      <w:r w:rsidRPr="001E0F35">
        <w:rPr>
          <w:i/>
          <w:color w:val="000000"/>
        </w:rPr>
        <w:t>Таблица №8</w:t>
      </w:r>
    </w:p>
    <w:tbl>
      <w:tblPr>
        <w:tblW w:w="0" w:type="auto"/>
        <w:tblLayout w:type="fixed"/>
        <w:tblLook w:val="04A0" w:firstRow="1" w:lastRow="0" w:firstColumn="1" w:lastColumn="0" w:noHBand="0" w:noVBand="1"/>
      </w:tblPr>
      <w:tblGrid>
        <w:gridCol w:w="1951"/>
        <w:gridCol w:w="992"/>
        <w:gridCol w:w="709"/>
        <w:gridCol w:w="709"/>
        <w:gridCol w:w="567"/>
        <w:gridCol w:w="709"/>
        <w:gridCol w:w="708"/>
        <w:gridCol w:w="709"/>
        <w:gridCol w:w="567"/>
        <w:gridCol w:w="709"/>
        <w:gridCol w:w="567"/>
        <w:gridCol w:w="850"/>
      </w:tblGrid>
      <w:tr w:rsidR="001E0F35" w:rsidRPr="005A6FF3" w:rsidTr="001E0F35">
        <w:trPr>
          <w:trHeight w:val="300"/>
        </w:trPr>
        <w:tc>
          <w:tcPr>
            <w:tcW w:w="1951" w:type="dxa"/>
            <w:tcBorders>
              <w:top w:val="single" w:sz="4" w:space="0" w:color="auto"/>
              <w:left w:val="single" w:sz="4" w:space="0" w:color="auto"/>
              <w:right w:val="single" w:sz="4" w:space="0" w:color="auto"/>
            </w:tcBorders>
            <w:shd w:val="clear" w:color="auto" w:fill="B4C6E7"/>
            <w:noWrap/>
            <w:vAlign w:val="center"/>
            <w:hideMark/>
          </w:tcPr>
          <w:p w:rsidR="001E0F35" w:rsidRPr="001E0F35" w:rsidRDefault="001E0F35" w:rsidP="00392660">
            <w:pPr>
              <w:jc w:val="center"/>
              <w:rPr>
                <w:bCs/>
                <w:color w:val="000000"/>
              </w:rPr>
            </w:pPr>
            <w:r w:rsidRPr="001E0F35">
              <w:rPr>
                <w:bCs/>
                <w:color w:val="000000"/>
              </w:rPr>
              <w:t>Показатель</w:t>
            </w:r>
          </w:p>
        </w:tc>
        <w:tc>
          <w:tcPr>
            <w:tcW w:w="992" w:type="dxa"/>
            <w:tcBorders>
              <w:top w:val="single" w:sz="4" w:space="0" w:color="auto"/>
              <w:left w:val="single" w:sz="4" w:space="0" w:color="auto"/>
              <w:right w:val="single" w:sz="4" w:space="0" w:color="auto"/>
            </w:tcBorders>
            <w:shd w:val="clear" w:color="auto" w:fill="B4C6E7"/>
            <w:noWrap/>
            <w:vAlign w:val="center"/>
            <w:hideMark/>
          </w:tcPr>
          <w:p w:rsidR="001E0F35" w:rsidRPr="001E0F35" w:rsidRDefault="001E0F35" w:rsidP="00392660">
            <w:pPr>
              <w:jc w:val="center"/>
              <w:rPr>
                <w:bCs/>
                <w:color w:val="000000"/>
                <w:sz w:val="16"/>
                <w:szCs w:val="16"/>
              </w:rPr>
            </w:pPr>
            <w:r w:rsidRPr="001E0F35">
              <w:rPr>
                <w:bCs/>
                <w:color w:val="000000"/>
                <w:sz w:val="16"/>
                <w:szCs w:val="16"/>
              </w:rPr>
              <w:t>Единица</w:t>
            </w:r>
          </w:p>
          <w:p w:rsidR="001E0F35" w:rsidRPr="001E0F35" w:rsidRDefault="001E0F35" w:rsidP="00392660">
            <w:pPr>
              <w:jc w:val="center"/>
              <w:rPr>
                <w:bCs/>
                <w:color w:val="000000"/>
              </w:rPr>
            </w:pPr>
            <w:r w:rsidRPr="001E0F35">
              <w:rPr>
                <w:bCs/>
                <w:color w:val="000000"/>
                <w:sz w:val="16"/>
                <w:szCs w:val="16"/>
              </w:rPr>
              <w:t>измерения</w:t>
            </w:r>
          </w:p>
        </w:tc>
        <w:tc>
          <w:tcPr>
            <w:tcW w:w="709" w:type="dxa"/>
            <w:tcBorders>
              <w:top w:val="single" w:sz="4" w:space="0" w:color="auto"/>
              <w:left w:val="single" w:sz="4" w:space="0" w:color="auto"/>
              <w:right w:val="single" w:sz="4" w:space="0" w:color="auto"/>
            </w:tcBorders>
            <w:shd w:val="clear" w:color="auto" w:fill="B4C6E7"/>
            <w:vAlign w:val="center"/>
          </w:tcPr>
          <w:p w:rsidR="001E0F35" w:rsidRPr="001E0F35" w:rsidRDefault="001E0F35" w:rsidP="00392660">
            <w:pPr>
              <w:jc w:val="center"/>
              <w:rPr>
                <w:bCs/>
                <w:color w:val="000000"/>
                <w:sz w:val="16"/>
                <w:szCs w:val="16"/>
              </w:rPr>
            </w:pPr>
            <w:r w:rsidRPr="001E0F35">
              <w:rPr>
                <w:bCs/>
                <w:color w:val="000000"/>
                <w:sz w:val="16"/>
                <w:szCs w:val="16"/>
              </w:rPr>
              <w:t>2000 год</w:t>
            </w:r>
          </w:p>
        </w:tc>
        <w:tc>
          <w:tcPr>
            <w:tcW w:w="709" w:type="dxa"/>
            <w:tcBorders>
              <w:top w:val="single" w:sz="4" w:space="0" w:color="auto"/>
              <w:left w:val="single" w:sz="4" w:space="0" w:color="auto"/>
              <w:right w:val="single" w:sz="4" w:space="0" w:color="auto"/>
            </w:tcBorders>
            <w:shd w:val="clear" w:color="auto" w:fill="B4C6E7"/>
            <w:vAlign w:val="center"/>
          </w:tcPr>
          <w:p w:rsidR="001E0F35" w:rsidRPr="001E0F35" w:rsidRDefault="001E0F35" w:rsidP="00392660">
            <w:pPr>
              <w:jc w:val="center"/>
              <w:rPr>
                <w:bCs/>
                <w:color w:val="000000"/>
                <w:sz w:val="16"/>
                <w:szCs w:val="16"/>
              </w:rPr>
            </w:pPr>
            <w:r w:rsidRPr="001E0F35">
              <w:rPr>
                <w:bCs/>
                <w:color w:val="000000"/>
                <w:sz w:val="16"/>
                <w:szCs w:val="16"/>
              </w:rPr>
              <w:t>2005 год</w:t>
            </w:r>
          </w:p>
        </w:tc>
        <w:tc>
          <w:tcPr>
            <w:tcW w:w="567" w:type="dxa"/>
            <w:tcBorders>
              <w:top w:val="single" w:sz="4" w:space="0" w:color="auto"/>
              <w:left w:val="single" w:sz="4" w:space="0" w:color="auto"/>
              <w:right w:val="single" w:sz="4" w:space="0" w:color="auto"/>
            </w:tcBorders>
            <w:shd w:val="clear" w:color="auto" w:fill="B4C6E7"/>
            <w:vAlign w:val="center"/>
          </w:tcPr>
          <w:p w:rsidR="001E0F35" w:rsidRPr="001E0F35" w:rsidRDefault="001E0F35" w:rsidP="00392660">
            <w:pPr>
              <w:jc w:val="center"/>
              <w:rPr>
                <w:bCs/>
                <w:color w:val="000000"/>
                <w:sz w:val="16"/>
                <w:szCs w:val="16"/>
              </w:rPr>
            </w:pPr>
            <w:r w:rsidRPr="001E0F35">
              <w:rPr>
                <w:bCs/>
                <w:color w:val="000000"/>
                <w:sz w:val="16"/>
                <w:szCs w:val="16"/>
              </w:rPr>
              <w:t>2010 год</w:t>
            </w:r>
          </w:p>
        </w:tc>
        <w:tc>
          <w:tcPr>
            <w:tcW w:w="709" w:type="dxa"/>
            <w:tcBorders>
              <w:top w:val="single" w:sz="4" w:space="0" w:color="auto"/>
              <w:left w:val="single" w:sz="4" w:space="0" w:color="auto"/>
              <w:right w:val="single" w:sz="4" w:space="0" w:color="auto"/>
            </w:tcBorders>
            <w:shd w:val="clear" w:color="auto" w:fill="B4C6E7"/>
            <w:vAlign w:val="center"/>
          </w:tcPr>
          <w:p w:rsidR="001E0F35" w:rsidRPr="001E0F35" w:rsidRDefault="001E0F35" w:rsidP="00392660">
            <w:pPr>
              <w:jc w:val="center"/>
              <w:rPr>
                <w:bCs/>
                <w:color w:val="000000"/>
                <w:sz w:val="16"/>
                <w:szCs w:val="16"/>
              </w:rPr>
            </w:pPr>
            <w:r w:rsidRPr="001E0F35">
              <w:rPr>
                <w:bCs/>
                <w:color w:val="000000"/>
                <w:sz w:val="16"/>
                <w:szCs w:val="16"/>
              </w:rPr>
              <w:t>2011 год</w:t>
            </w:r>
          </w:p>
        </w:tc>
        <w:tc>
          <w:tcPr>
            <w:tcW w:w="708" w:type="dxa"/>
            <w:tcBorders>
              <w:top w:val="single" w:sz="4" w:space="0" w:color="auto"/>
              <w:left w:val="single" w:sz="4" w:space="0" w:color="auto"/>
              <w:bottom w:val="single" w:sz="4" w:space="0" w:color="auto"/>
              <w:right w:val="single" w:sz="4" w:space="0" w:color="auto"/>
            </w:tcBorders>
            <w:shd w:val="clear" w:color="auto" w:fill="B4C6E7"/>
            <w:vAlign w:val="center"/>
          </w:tcPr>
          <w:p w:rsidR="001E0F35" w:rsidRPr="001E0F35" w:rsidRDefault="001E0F35" w:rsidP="00392660">
            <w:pPr>
              <w:jc w:val="center"/>
              <w:rPr>
                <w:bCs/>
                <w:color w:val="000000"/>
                <w:sz w:val="16"/>
                <w:szCs w:val="16"/>
              </w:rPr>
            </w:pPr>
            <w:r w:rsidRPr="001E0F35">
              <w:rPr>
                <w:bCs/>
                <w:color w:val="000000"/>
                <w:sz w:val="16"/>
                <w:szCs w:val="16"/>
              </w:rPr>
              <w:t>2012 год</w:t>
            </w:r>
          </w:p>
        </w:tc>
        <w:tc>
          <w:tcPr>
            <w:tcW w:w="709" w:type="dxa"/>
            <w:tcBorders>
              <w:top w:val="single" w:sz="4" w:space="0" w:color="auto"/>
              <w:left w:val="single" w:sz="4" w:space="0" w:color="auto"/>
              <w:bottom w:val="single" w:sz="4" w:space="0" w:color="auto"/>
              <w:right w:val="single" w:sz="4" w:space="0" w:color="auto"/>
            </w:tcBorders>
            <w:shd w:val="clear" w:color="auto" w:fill="B4C6E7"/>
            <w:noWrap/>
            <w:vAlign w:val="center"/>
            <w:hideMark/>
          </w:tcPr>
          <w:p w:rsidR="001E0F35" w:rsidRPr="001E0F35" w:rsidRDefault="001E0F35" w:rsidP="00392660">
            <w:pPr>
              <w:jc w:val="center"/>
              <w:rPr>
                <w:bCs/>
                <w:color w:val="000000"/>
                <w:sz w:val="16"/>
                <w:szCs w:val="16"/>
              </w:rPr>
            </w:pPr>
            <w:r w:rsidRPr="001E0F35">
              <w:rPr>
                <w:bCs/>
                <w:color w:val="000000"/>
                <w:sz w:val="16"/>
                <w:szCs w:val="16"/>
              </w:rPr>
              <w:t>2013 год</w:t>
            </w:r>
          </w:p>
        </w:tc>
        <w:tc>
          <w:tcPr>
            <w:tcW w:w="567" w:type="dxa"/>
            <w:tcBorders>
              <w:top w:val="single" w:sz="4" w:space="0" w:color="auto"/>
              <w:left w:val="single" w:sz="4" w:space="0" w:color="auto"/>
              <w:bottom w:val="single" w:sz="4" w:space="0" w:color="auto"/>
              <w:right w:val="single" w:sz="4" w:space="0" w:color="auto"/>
            </w:tcBorders>
            <w:shd w:val="clear" w:color="auto" w:fill="B4C6E7"/>
            <w:noWrap/>
            <w:vAlign w:val="center"/>
            <w:hideMark/>
          </w:tcPr>
          <w:p w:rsidR="001E0F35" w:rsidRPr="001E0F35" w:rsidRDefault="001E0F35" w:rsidP="00392660">
            <w:pPr>
              <w:jc w:val="center"/>
              <w:rPr>
                <w:bCs/>
                <w:color w:val="000000"/>
                <w:sz w:val="16"/>
                <w:szCs w:val="16"/>
              </w:rPr>
            </w:pPr>
            <w:r w:rsidRPr="001E0F35">
              <w:rPr>
                <w:bCs/>
                <w:color w:val="000000"/>
                <w:sz w:val="16"/>
                <w:szCs w:val="16"/>
              </w:rPr>
              <w:t>2014 год</w:t>
            </w:r>
          </w:p>
        </w:tc>
        <w:tc>
          <w:tcPr>
            <w:tcW w:w="709" w:type="dxa"/>
            <w:tcBorders>
              <w:top w:val="single" w:sz="4" w:space="0" w:color="auto"/>
              <w:left w:val="single" w:sz="4" w:space="0" w:color="auto"/>
              <w:bottom w:val="single" w:sz="4" w:space="0" w:color="auto"/>
              <w:right w:val="single" w:sz="4" w:space="0" w:color="auto"/>
            </w:tcBorders>
            <w:shd w:val="clear" w:color="auto" w:fill="B4C6E7"/>
            <w:noWrap/>
            <w:vAlign w:val="center"/>
            <w:hideMark/>
          </w:tcPr>
          <w:p w:rsidR="001E0F35" w:rsidRPr="001E0F35" w:rsidRDefault="001E0F35" w:rsidP="00392660">
            <w:pPr>
              <w:jc w:val="center"/>
              <w:rPr>
                <w:bCs/>
                <w:color w:val="000000"/>
                <w:sz w:val="16"/>
                <w:szCs w:val="16"/>
              </w:rPr>
            </w:pPr>
            <w:r w:rsidRPr="001E0F35">
              <w:rPr>
                <w:bCs/>
                <w:color w:val="000000"/>
                <w:sz w:val="16"/>
                <w:szCs w:val="16"/>
              </w:rPr>
              <w:t>2015 год</w:t>
            </w:r>
          </w:p>
        </w:tc>
        <w:tc>
          <w:tcPr>
            <w:tcW w:w="567" w:type="dxa"/>
            <w:tcBorders>
              <w:top w:val="single" w:sz="4" w:space="0" w:color="auto"/>
              <w:left w:val="single" w:sz="4" w:space="0" w:color="auto"/>
              <w:bottom w:val="single" w:sz="4" w:space="0" w:color="auto"/>
              <w:right w:val="single" w:sz="4" w:space="0" w:color="auto"/>
            </w:tcBorders>
            <w:shd w:val="clear" w:color="auto" w:fill="B4C6E7"/>
            <w:vAlign w:val="center"/>
          </w:tcPr>
          <w:p w:rsidR="001E0F35" w:rsidRPr="001E0F35" w:rsidRDefault="001E0F35" w:rsidP="00392660">
            <w:pPr>
              <w:jc w:val="center"/>
              <w:rPr>
                <w:bCs/>
                <w:color w:val="000000"/>
                <w:sz w:val="16"/>
                <w:szCs w:val="16"/>
              </w:rPr>
            </w:pPr>
            <w:r w:rsidRPr="001E0F35">
              <w:rPr>
                <w:bCs/>
                <w:color w:val="000000"/>
                <w:sz w:val="16"/>
                <w:szCs w:val="16"/>
              </w:rPr>
              <w:t>2016 год</w:t>
            </w:r>
          </w:p>
        </w:tc>
        <w:tc>
          <w:tcPr>
            <w:tcW w:w="850" w:type="dxa"/>
            <w:tcBorders>
              <w:top w:val="single" w:sz="4" w:space="0" w:color="auto"/>
              <w:left w:val="single" w:sz="4" w:space="0" w:color="auto"/>
              <w:bottom w:val="single" w:sz="4" w:space="0" w:color="auto"/>
              <w:right w:val="single" w:sz="4" w:space="0" w:color="auto"/>
            </w:tcBorders>
            <w:shd w:val="clear" w:color="auto" w:fill="B4C6E7"/>
            <w:vAlign w:val="center"/>
          </w:tcPr>
          <w:p w:rsidR="001E0F35" w:rsidRPr="001E0F35" w:rsidRDefault="001E0F35" w:rsidP="00392660">
            <w:pPr>
              <w:jc w:val="center"/>
              <w:rPr>
                <w:bCs/>
                <w:color w:val="000000"/>
                <w:sz w:val="16"/>
                <w:szCs w:val="16"/>
              </w:rPr>
            </w:pPr>
            <w:r w:rsidRPr="001E0F35">
              <w:rPr>
                <w:bCs/>
                <w:color w:val="000000"/>
                <w:sz w:val="16"/>
                <w:szCs w:val="16"/>
              </w:rPr>
              <w:t>2017 год</w:t>
            </w:r>
          </w:p>
        </w:tc>
      </w:tr>
      <w:tr w:rsidR="001E0F35" w:rsidRPr="005A6FF3" w:rsidTr="001E0F35">
        <w:trPr>
          <w:trHeight w:val="300"/>
        </w:trPr>
        <w:tc>
          <w:tcPr>
            <w:tcW w:w="1951"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1E0F35" w:rsidRPr="001E0F35" w:rsidRDefault="001E0F35" w:rsidP="00392660">
            <w:pPr>
              <w:jc w:val="center"/>
              <w:rPr>
                <w:color w:val="000000"/>
              </w:rPr>
            </w:pPr>
            <w:r w:rsidRPr="001E0F35">
              <w:rPr>
                <w:color w:val="000000"/>
              </w:rPr>
              <w:t>Норматив обеспеченности спортивными сооружениями в КГО: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p>
        </w:tc>
        <w:tc>
          <w:tcPr>
            <w:tcW w:w="850" w:type="dxa"/>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p>
        </w:tc>
      </w:tr>
      <w:tr w:rsidR="001E0F35" w:rsidRPr="005A6FF3" w:rsidTr="001E0F35">
        <w:trPr>
          <w:trHeight w:val="300"/>
        </w:trPr>
        <w:tc>
          <w:tcPr>
            <w:tcW w:w="1951"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1E0F35" w:rsidRPr="001E0F35" w:rsidRDefault="001E0F35" w:rsidP="00392660">
            <w:pPr>
              <w:ind w:firstLineChars="16" w:firstLine="32"/>
              <w:jc w:val="center"/>
              <w:rPr>
                <w:color w:val="000000"/>
              </w:rPr>
            </w:pPr>
            <w:r w:rsidRPr="001E0F35">
              <w:rPr>
                <w:color w:val="000000"/>
              </w:rPr>
              <w:t>плоскостные сооружения</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rPr>
            </w:pPr>
            <w:r w:rsidRPr="001E0F35">
              <w:rPr>
                <w:color w:val="000000"/>
              </w:rPr>
              <w:t xml:space="preserve">тыс. кв. метров на 10000 </w:t>
            </w:r>
            <w:r w:rsidRPr="001E0F35">
              <w:rPr>
                <w:color w:val="000000"/>
                <w:sz w:val="16"/>
                <w:szCs w:val="16"/>
              </w:rPr>
              <w:t>населения</w:t>
            </w:r>
          </w:p>
        </w:tc>
        <w:tc>
          <w:tcPr>
            <w:tcW w:w="709" w:type="dxa"/>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23,3</w:t>
            </w:r>
          </w:p>
        </w:tc>
        <w:tc>
          <w:tcPr>
            <w:tcW w:w="709" w:type="dxa"/>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23,3</w:t>
            </w:r>
          </w:p>
        </w:tc>
        <w:tc>
          <w:tcPr>
            <w:tcW w:w="567" w:type="dxa"/>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23,3</w:t>
            </w:r>
          </w:p>
        </w:tc>
        <w:tc>
          <w:tcPr>
            <w:tcW w:w="709" w:type="dxa"/>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23,3</w:t>
            </w:r>
          </w:p>
        </w:tc>
        <w:tc>
          <w:tcPr>
            <w:tcW w:w="708" w:type="dxa"/>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23,3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rPr>
            </w:pPr>
            <w:r w:rsidRPr="001E0F35">
              <w:rPr>
                <w:color w:val="000000"/>
              </w:rPr>
              <w:t>23,3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rPr>
            </w:pPr>
            <w:r w:rsidRPr="001E0F35">
              <w:rPr>
                <w:color w:val="000000"/>
              </w:rPr>
              <w:t>23,3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rPr>
            </w:pPr>
            <w:r w:rsidRPr="001E0F35">
              <w:rPr>
                <w:color w:val="000000"/>
              </w:rPr>
              <w:t>23,3</w:t>
            </w:r>
          </w:p>
        </w:tc>
        <w:tc>
          <w:tcPr>
            <w:tcW w:w="567" w:type="dxa"/>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23,3</w:t>
            </w:r>
          </w:p>
        </w:tc>
        <w:tc>
          <w:tcPr>
            <w:tcW w:w="850" w:type="dxa"/>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23,3</w:t>
            </w:r>
          </w:p>
        </w:tc>
      </w:tr>
      <w:tr w:rsidR="001E0F35" w:rsidRPr="005A6FF3" w:rsidTr="001E0F35">
        <w:trPr>
          <w:trHeight w:val="300"/>
        </w:trPr>
        <w:tc>
          <w:tcPr>
            <w:tcW w:w="1951" w:type="dxa"/>
            <w:tcBorders>
              <w:top w:val="single" w:sz="4" w:space="0" w:color="auto"/>
              <w:left w:val="single" w:sz="4" w:space="0" w:color="auto"/>
              <w:bottom w:val="single" w:sz="4" w:space="0" w:color="auto"/>
              <w:right w:val="single" w:sz="4" w:space="0" w:color="auto"/>
            </w:tcBorders>
            <w:shd w:val="clear" w:color="auto" w:fill="C5E0B3"/>
            <w:noWrap/>
            <w:vAlign w:val="center"/>
          </w:tcPr>
          <w:p w:rsidR="001E0F35" w:rsidRPr="001E0F35" w:rsidRDefault="001E0F35" w:rsidP="00392660">
            <w:pPr>
              <w:ind w:firstLineChars="200" w:firstLine="400"/>
              <w:jc w:val="center"/>
              <w:rPr>
                <w:color w:val="000000"/>
              </w:rPr>
            </w:pPr>
            <w:r w:rsidRPr="001E0F35">
              <w:rPr>
                <w:color w:val="000000"/>
              </w:rPr>
              <w:t xml:space="preserve">спортивные </w:t>
            </w:r>
            <w:r w:rsidRPr="001E0F35">
              <w:rPr>
                <w:color w:val="000000"/>
              </w:rPr>
              <w:lastRenderedPageBreak/>
              <w:t>залы</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rPr>
            </w:pPr>
            <w:r w:rsidRPr="001E0F35">
              <w:rPr>
                <w:color w:val="000000"/>
              </w:rPr>
              <w:lastRenderedPageBreak/>
              <w:t xml:space="preserve">тыс. кв. </w:t>
            </w:r>
            <w:r w:rsidRPr="001E0F35">
              <w:rPr>
                <w:color w:val="000000"/>
              </w:rPr>
              <w:lastRenderedPageBreak/>
              <w:t xml:space="preserve">метров на 10000 </w:t>
            </w:r>
            <w:r w:rsidRPr="001E0F35">
              <w:rPr>
                <w:color w:val="000000"/>
                <w:sz w:val="16"/>
                <w:szCs w:val="16"/>
              </w:rPr>
              <w:t>населения</w:t>
            </w:r>
          </w:p>
        </w:tc>
        <w:tc>
          <w:tcPr>
            <w:tcW w:w="709" w:type="dxa"/>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lastRenderedPageBreak/>
              <w:t>3,4</w:t>
            </w:r>
          </w:p>
        </w:tc>
        <w:tc>
          <w:tcPr>
            <w:tcW w:w="709" w:type="dxa"/>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3,4</w:t>
            </w:r>
          </w:p>
        </w:tc>
        <w:tc>
          <w:tcPr>
            <w:tcW w:w="567" w:type="dxa"/>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3,4</w:t>
            </w:r>
          </w:p>
        </w:tc>
        <w:tc>
          <w:tcPr>
            <w:tcW w:w="709" w:type="dxa"/>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3,4</w:t>
            </w:r>
          </w:p>
        </w:tc>
        <w:tc>
          <w:tcPr>
            <w:tcW w:w="708" w:type="dxa"/>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3,4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rPr>
            </w:pPr>
            <w:r w:rsidRPr="001E0F35">
              <w:rPr>
                <w:color w:val="000000"/>
              </w:rPr>
              <w:t>3,4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rPr>
            </w:pPr>
            <w:r w:rsidRPr="001E0F35">
              <w:rPr>
                <w:color w:val="000000"/>
              </w:rPr>
              <w:t>3,4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rPr>
            </w:pPr>
            <w:r w:rsidRPr="001E0F35">
              <w:rPr>
                <w:color w:val="000000"/>
              </w:rPr>
              <w:t>3,4</w:t>
            </w:r>
          </w:p>
        </w:tc>
        <w:tc>
          <w:tcPr>
            <w:tcW w:w="567" w:type="dxa"/>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3,4</w:t>
            </w:r>
          </w:p>
        </w:tc>
        <w:tc>
          <w:tcPr>
            <w:tcW w:w="850" w:type="dxa"/>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3,4</w:t>
            </w:r>
          </w:p>
        </w:tc>
      </w:tr>
      <w:tr w:rsidR="001E0F35" w:rsidRPr="005A6FF3" w:rsidTr="001E0F35">
        <w:trPr>
          <w:trHeight w:val="300"/>
        </w:trPr>
        <w:tc>
          <w:tcPr>
            <w:tcW w:w="1951" w:type="dxa"/>
            <w:tcBorders>
              <w:top w:val="single" w:sz="4" w:space="0" w:color="auto"/>
              <w:left w:val="single" w:sz="4" w:space="0" w:color="auto"/>
              <w:bottom w:val="single" w:sz="4" w:space="0" w:color="auto"/>
              <w:right w:val="single" w:sz="4" w:space="0" w:color="auto"/>
            </w:tcBorders>
            <w:shd w:val="clear" w:color="auto" w:fill="C5E0B3"/>
            <w:noWrap/>
          </w:tcPr>
          <w:p w:rsidR="001E0F35" w:rsidRPr="001E0F35" w:rsidRDefault="001E0F35" w:rsidP="00392660">
            <w:pPr>
              <w:jc w:val="center"/>
              <w:rPr>
                <w:color w:val="000000"/>
              </w:rPr>
            </w:pPr>
            <w:r w:rsidRPr="001E0F35">
              <w:rPr>
                <w:color w:val="000000"/>
              </w:rPr>
              <w:lastRenderedPageBreak/>
              <w:t>Доля населения, систематически занимающегося физической культурой и спортом</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rPr>
            </w:pPr>
            <w:r w:rsidRPr="001E0F35">
              <w:rPr>
                <w:color w:val="000000"/>
              </w:rPr>
              <w:t>%</w:t>
            </w:r>
          </w:p>
        </w:tc>
        <w:tc>
          <w:tcPr>
            <w:tcW w:w="709" w:type="dxa"/>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29,5</w:t>
            </w:r>
          </w:p>
        </w:tc>
        <w:tc>
          <w:tcPr>
            <w:tcW w:w="709" w:type="dxa"/>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30,1</w:t>
            </w:r>
          </w:p>
        </w:tc>
        <w:tc>
          <w:tcPr>
            <w:tcW w:w="567" w:type="dxa"/>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30,9</w:t>
            </w:r>
          </w:p>
        </w:tc>
        <w:tc>
          <w:tcPr>
            <w:tcW w:w="709" w:type="dxa"/>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31,7</w:t>
            </w:r>
          </w:p>
        </w:tc>
        <w:tc>
          <w:tcPr>
            <w:tcW w:w="708" w:type="dxa"/>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32,2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rPr>
            </w:pPr>
            <w:r w:rsidRPr="001E0F35">
              <w:rPr>
                <w:color w:val="000000"/>
              </w:rPr>
              <w:t>32,2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rPr>
            </w:pPr>
            <w:r w:rsidRPr="001E0F35">
              <w:rPr>
                <w:color w:val="000000"/>
              </w:rPr>
              <w:t>32,8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rPr>
            </w:pPr>
            <w:r w:rsidRPr="001E0F35">
              <w:rPr>
                <w:color w:val="000000"/>
              </w:rPr>
              <w:t>34,6</w:t>
            </w:r>
          </w:p>
        </w:tc>
        <w:tc>
          <w:tcPr>
            <w:tcW w:w="567" w:type="dxa"/>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35,63</w:t>
            </w:r>
          </w:p>
        </w:tc>
        <w:tc>
          <w:tcPr>
            <w:tcW w:w="850" w:type="dxa"/>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35,63</w:t>
            </w:r>
          </w:p>
        </w:tc>
      </w:tr>
      <w:tr w:rsidR="001E0F35" w:rsidRPr="005A6FF3" w:rsidTr="001E0F35">
        <w:trPr>
          <w:trHeight w:val="300"/>
        </w:trPr>
        <w:tc>
          <w:tcPr>
            <w:tcW w:w="1951" w:type="dxa"/>
            <w:tcBorders>
              <w:top w:val="single" w:sz="4" w:space="0" w:color="auto"/>
              <w:left w:val="single" w:sz="4" w:space="0" w:color="auto"/>
              <w:bottom w:val="single" w:sz="4" w:space="0" w:color="auto"/>
              <w:right w:val="single" w:sz="4" w:space="0" w:color="auto"/>
            </w:tcBorders>
            <w:shd w:val="clear" w:color="auto" w:fill="C5E0B3"/>
            <w:noWrap/>
          </w:tcPr>
          <w:p w:rsidR="001E0F35" w:rsidRPr="001E0F35" w:rsidRDefault="001E0F35" w:rsidP="00392660">
            <w:pPr>
              <w:jc w:val="both"/>
              <w:rPr>
                <w:color w:val="000000"/>
              </w:rPr>
            </w:pPr>
            <w:r w:rsidRPr="001E0F35">
              <w:rPr>
                <w:color w:val="000000"/>
              </w:rPr>
              <w:t>Доля обучающихся, систематически занимающихся физической культурой и спортом, в общей численности обучающихся</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rPr>
            </w:pPr>
            <w:r w:rsidRPr="001E0F35">
              <w:rPr>
                <w:color w:val="000000"/>
              </w:rPr>
              <w:t>%</w:t>
            </w:r>
          </w:p>
        </w:tc>
        <w:tc>
          <w:tcPr>
            <w:tcW w:w="709" w:type="dxa"/>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97,8</w:t>
            </w:r>
          </w:p>
        </w:tc>
        <w:tc>
          <w:tcPr>
            <w:tcW w:w="709" w:type="dxa"/>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97,9</w:t>
            </w:r>
          </w:p>
        </w:tc>
        <w:tc>
          <w:tcPr>
            <w:tcW w:w="567" w:type="dxa"/>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98,1</w:t>
            </w:r>
          </w:p>
        </w:tc>
        <w:tc>
          <w:tcPr>
            <w:tcW w:w="709" w:type="dxa"/>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98,1</w:t>
            </w:r>
          </w:p>
        </w:tc>
        <w:tc>
          <w:tcPr>
            <w:tcW w:w="708" w:type="dxa"/>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98,1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rPr>
            </w:pPr>
            <w:r w:rsidRPr="001E0F35">
              <w:rPr>
                <w:color w:val="000000"/>
              </w:rPr>
              <w:t>98,1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rPr>
            </w:pPr>
            <w:r w:rsidRPr="001E0F35">
              <w:rPr>
                <w:color w:val="000000"/>
              </w:rPr>
              <w:t>98,1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rPr>
            </w:pPr>
            <w:r w:rsidRPr="001E0F35">
              <w:rPr>
                <w:color w:val="000000"/>
              </w:rPr>
              <w:t>98,2</w:t>
            </w:r>
          </w:p>
        </w:tc>
        <w:tc>
          <w:tcPr>
            <w:tcW w:w="567" w:type="dxa"/>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98,2</w:t>
            </w:r>
          </w:p>
        </w:tc>
        <w:tc>
          <w:tcPr>
            <w:tcW w:w="850" w:type="dxa"/>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98,2</w:t>
            </w:r>
          </w:p>
        </w:tc>
      </w:tr>
    </w:tbl>
    <w:p w:rsidR="001E0F35" w:rsidRPr="001E0F35" w:rsidRDefault="001E0F35" w:rsidP="001E0F35">
      <w:pPr>
        <w:jc w:val="both"/>
        <w:rPr>
          <w:color w:val="000000"/>
          <w:sz w:val="28"/>
          <w:szCs w:val="28"/>
        </w:rPr>
      </w:pPr>
    </w:p>
    <w:p w:rsidR="001E0F35" w:rsidRPr="001E0F35" w:rsidRDefault="001E0F35" w:rsidP="001E0F35">
      <w:pPr>
        <w:autoSpaceDE w:val="0"/>
        <w:autoSpaceDN w:val="0"/>
        <w:adjustRightInd w:val="0"/>
        <w:ind w:firstLine="709"/>
        <w:jc w:val="center"/>
        <w:rPr>
          <w:i/>
          <w:color w:val="000000"/>
          <w:sz w:val="28"/>
          <w:szCs w:val="28"/>
        </w:rPr>
      </w:pPr>
      <w:r w:rsidRPr="001E0F35">
        <w:rPr>
          <w:i/>
          <w:color w:val="000000"/>
          <w:sz w:val="28"/>
          <w:szCs w:val="28"/>
        </w:rPr>
        <w:t>Историко-культурный потенциал</w:t>
      </w:r>
    </w:p>
    <w:p w:rsidR="001E0F35" w:rsidRPr="001E0F35" w:rsidRDefault="001E0F35" w:rsidP="001E0F35">
      <w:pPr>
        <w:autoSpaceDE w:val="0"/>
        <w:autoSpaceDN w:val="0"/>
        <w:adjustRightInd w:val="0"/>
        <w:ind w:firstLine="709"/>
        <w:jc w:val="center"/>
        <w:rPr>
          <w:i/>
          <w:color w:val="000000"/>
          <w:sz w:val="28"/>
          <w:szCs w:val="28"/>
        </w:rPr>
      </w:pPr>
    </w:p>
    <w:p w:rsidR="001E0F35" w:rsidRPr="001E0F35" w:rsidRDefault="001E0F35" w:rsidP="001E0F35">
      <w:pPr>
        <w:pStyle w:val="af3"/>
        <w:spacing w:before="0" w:beforeAutospacing="0" w:after="0" w:afterAutospacing="0"/>
        <w:ind w:firstLine="709"/>
        <w:contextualSpacing/>
        <w:jc w:val="both"/>
        <w:rPr>
          <w:rFonts w:ascii="Times New Roman" w:hAnsi="Times New Roman"/>
          <w:sz w:val="28"/>
          <w:szCs w:val="28"/>
        </w:rPr>
      </w:pPr>
      <w:r w:rsidRPr="001E0F35">
        <w:rPr>
          <w:rFonts w:ascii="Times New Roman" w:hAnsi="Times New Roman"/>
          <w:sz w:val="28"/>
          <w:szCs w:val="28"/>
        </w:rPr>
        <w:t xml:space="preserve">История округа берет свое начало в 1668 году, когда, на живописном месте было решено воздвигнуть укрепленный острог для защиты русских селений от нападения кочевников, а также освоения территории Сибири. В 1745 году через Камышлов прошел Сибирский тракт, что дало существенный толчок к развитию, а в 1885 году через Камышлов была проведена железная дорога, омолодившая и принесшая новое слово техники в столетний тракт. </w:t>
      </w:r>
    </w:p>
    <w:p w:rsidR="001E0F35" w:rsidRPr="001E0F35" w:rsidRDefault="001E0F35" w:rsidP="001E0F35">
      <w:pPr>
        <w:pStyle w:val="af3"/>
        <w:spacing w:before="0" w:beforeAutospacing="0" w:after="0" w:afterAutospacing="0"/>
        <w:ind w:firstLine="709"/>
        <w:contextualSpacing/>
        <w:jc w:val="both"/>
        <w:rPr>
          <w:rFonts w:ascii="Times New Roman" w:hAnsi="Times New Roman"/>
          <w:sz w:val="28"/>
          <w:szCs w:val="28"/>
        </w:rPr>
      </w:pPr>
      <w:r w:rsidRPr="001E0F35">
        <w:rPr>
          <w:rFonts w:ascii="Times New Roman" w:hAnsi="Times New Roman"/>
          <w:sz w:val="28"/>
          <w:szCs w:val="28"/>
        </w:rPr>
        <w:t xml:space="preserve">Если Санкт-Петербург называют окном России в Европу, то Камышлов – это окно России в Сибирь. Возникший как оборонительный острог, сейчас город Камышлов самый восточный в Свердловской области культурный центр. </w:t>
      </w:r>
    </w:p>
    <w:p w:rsidR="001E0F35" w:rsidRPr="001E0F35" w:rsidRDefault="001E0F35" w:rsidP="001E0F35">
      <w:pPr>
        <w:pStyle w:val="af3"/>
        <w:spacing w:before="0" w:beforeAutospacing="0" w:after="0" w:afterAutospacing="0"/>
        <w:ind w:firstLine="709"/>
        <w:contextualSpacing/>
        <w:jc w:val="both"/>
        <w:rPr>
          <w:rFonts w:ascii="Times New Roman" w:hAnsi="Times New Roman"/>
          <w:sz w:val="28"/>
          <w:szCs w:val="28"/>
        </w:rPr>
      </w:pPr>
      <w:r w:rsidRPr="001E0F35">
        <w:rPr>
          <w:rFonts w:ascii="Times New Roman" w:hAnsi="Times New Roman"/>
          <w:sz w:val="28"/>
          <w:szCs w:val="28"/>
        </w:rPr>
        <w:t>В городе находится 35 объектов культурного наследия регионального значения, что ставит Камышлов на 7 место в рейтинге городов Свердловской области по количеству памятников.</w:t>
      </w:r>
    </w:p>
    <w:p w:rsidR="001E0F35" w:rsidRPr="001E0F35" w:rsidRDefault="001E0F35" w:rsidP="001E0F35">
      <w:pPr>
        <w:pStyle w:val="af3"/>
        <w:spacing w:before="0" w:beforeAutospacing="0" w:after="0" w:afterAutospacing="0"/>
        <w:ind w:firstLine="709"/>
        <w:contextualSpacing/>
        <w:jc w:val="both"/>
        <w:rPr>
          <w:rFonts w:ascii="Times New Roman" w:hAnsi="Times New Roman"/>
          <w:sz w:val="28"/>
          <w:szCs w:val="28"/>
        </w:rPr>
      </w:pPr>
      <w:r w:rsidRPr="001E0F35">
        <w:rPr>
          <w:rFonts w:ascii="Times New Roman" w:hAnsi="Times New Roman"/>
          <w:sz w:val="28"/>
          <w:szCs w:val="28"/>
        </w:rPr>
        <w:t>В соответствие с Методическими рекомендациями по развитию сети организаций культуры и обеспеченности населения услугами организаций культуры в Свердловской области, утвержденные постановлением Правительства Свердловской области от 27.12.2017 года №1039-ПП, сеть учреждений культуры на территории Камышловского городского округа состоит из 6 сетевых единиц, в том числе: 3 библиотеки, музей, центр культуры и досуга, кинозал.</w:t>
      </w:r>
    </w:p>
    <w:p w:rsidR="001E0F35" w:rsidRPr="001E0F35" w:rsidRDefault="001E0F35" w:rsidP="001E0F35">
      <w:pPr>
        <w:pStyle w:val="af3"/>
        <w:spacing w:before="0" w:beforeAutospacing="0" w:after="0" w:afterAutospacing="0"/>
        <w:ind w:firstLine="709"/>
        <w:contextualSpacing/>
        <w:jc w:val="both"/>
        <w:rPr>
          <w:rFonts w:ascii="Times New Roman" w:hAnsi="Times New Roman"/>
          <w:sz w:val="28"/>
          <w:szCs w:val="28"/>
        </w:rPr>
      </w:pPr>
      <w:r w:rsidRPr="001E0F35">
        <w:rPr>
          <w:rFonts w:ascii="Times New Roman" w:hAnsi="Times New Roman"/>
          <w:sz w:val="28"/>
          <w:szCs w:val="28"/>
        </w:rPr>
        <w:t>Несмотря на скромную сеть учреждений культуры в городе проводятся масштабные мероприятия, такие как - международный джазовый фестиваль «</w:t>
      </w:r>
      <w:proofErr w:type="spellStart"/>
      <w:r w:rsidRPr="001E0F35">
        <w:rPr>
          <w:rFonts w:ascii="Times New Roman" w:hAnsi="Times New Roman"/>
          <w:sz w:val="28"/>
          <w:szCs w:val="28"/>
        </w:rPr>
        <w:t>UralTerraJazz</w:t>
      </w:r>
      <w:proofErr w:type="spellEnd"/>
      <w:r w:rsidRPr="001E0F35">
        <w:rPr>
          <w:rFonts w:ascii="Times New Roman" w:hAnsi="Times New Roman"/>
          <w:sz w:val="28"/>
          <w:szCs w:val="28"/>
        </w:rPr>
        <w:t>», фестиваль «Земляничный джем», фестиваль скульптур из песка «</w:t>
      </w:r>
      <w:proofErr w:type="spellStart"/>
      <w:r w:rsidRPr="001E0F35">
        <w:rPr>
          <w:rStyle w:val="apple-style-span"/>
          <w:rFonts w:ascii="Times New Roman" w:hAnsi="Times New Roman"/>
          <w:sz w:val="28"/>
          <w:szCs w:val="28"/>
          <w:shd w:val="clear" w:color="auto" w:fill="FFFFFF"/>
          <w:lang w:val="en-US"/>
        </w:rPr>
        <w:t>Kamyshlov</w:t>
      </w:r>
      <w:proofErr w:type="spellEnd"/>
      <w:r w:rsidRPr="001E0F35">
        <w:rPr>
          <w:rStyle w:val="apple-style-span"/>
          <w:rFonts w:ascii="Times New Roman" w:hAnsi="Times New Roman"/>
          <w:sz w:val="28"/>
          <w:szCs w:val="28"/>
          <w:shd w:val="clear" w:color="auto" w:fill="FFFFFF"/>
        </w:rPr>
        <w:t>-</w:t>
      </w:r>
      <w:r w:rsidRPr="001E0F35">
        <w:rPr>
          <w:rStyle w:val="apple-style-span"/>
          <w:rFonts w:ascii="Times New Roman" w:hAnsi="Times New Roman"/>
          <w:sz w:val="28"/>
          <w:szCs w:val="28"/>
          <w:shd w:val="clear" w:color="auto" w:fill="FFFFFF"/>
          <w:lang w:val="en-US"/>
        </w:rPr>
        <w:t>art</w:t>
      </w:r>
      <w:r w:rsidRPr="001E0F35">
        <w:rPr>
          <w:rStyle w:val="apple-style-span"/>
          <w:rFonts w:ascii="Times New Roman" w:hAnsi="Times New Roman"/>
          <w:sz w:val="28"/>
          <w:szCs w:val="28"/>
          <w:shd w:val="clear" w:color="auto" w:fill="FFFFFF"/>
        </w:rPr>
        <w:t>-</w:t>
      </w:r>
      <w:r w:rsidRPr="001E0F35">
        <w:rPr>
          <w:rStyle w:val="apple-style-span"/>
          <w:rFonts w:ascii="Times New Roman" w:hAnsi="Times New Roman"/>
          <w:sz w:val="28"/>
          <w:szCs w:val="28"/>
          <w:shd w:val="clear" w:color="auto" w:fill="FFFFFF"/>
          <w:lang w:val="en-US"/>
        </w:rPr>
        <w:t>Sand</w:t>
      </w:r>
      <w:r w:rsidRPr="001E0F35">
        <w:rPr>
          <w:rFonts w:ascii="Times New Roman" w:hAnsi="Times New Roman"/>
          <w:sz w:val="28"/>
          <w:szCs w:val="28"/>
        </w:rPr>
        <w:t>»</w:t>
      </w:r>
      <w:r w:rsidRPr="001E0F35">
        <w:rPr>
          <w:rFonts w:ascii="Times New Roman" w:hAnsi="Times New Roman"/>
          <w:b/>
          <w:sz w:val="28"/>
          <w:szCs w:val="28"/>
        </w:rPr>
        <w:t xml:space="preserve">, </w:t>
      </w:r>
      <w:r w:rsidRPr="001E0F35">
        <w:rPr>
          <w:rFonts w:ascii="Times New Roman" w:hAnsi="Times New Roman"/>
          <w:sz w:val="28"/>
          <w:szCs w:val="28"/>
        </w:rPr>
        <w:t xml:space="preserve">которые создают положительный имидж не только города, но и Свердловской области. </w:t>
      </w:r>
    </w:p>
    <w:p w:rsidR="001E0F35" w:rsidRPr="001E0F35" w:rsidRDefault="001E0F35" w:rsidP="001E0F35">
      <w:pPr>
        <w:ind w:firstLine="709"/>
        <w:jc w:val="both"/>
        <w:rPr>
          <w:color w:val="000000"/>
          <w:sz w:val="28"/>
          <w:szCs w:val="28"/>
        </w:rPr>
      </w:pPr>
      <w:r w:rsidRPr="001E0F35">
        <w:rPr>
          <w:color w:val="000000"/>
          <w:sz w:val="28"/>
          <w:szCs w:val="28"/>
        </w:rPr>
        <w:t xml:space="preserve">Согласно данным статистической отчетности за 2017 год (форма №7-НК) каждый житель не менее трех раз посетил массовые мероприятия на территории города Камышлов – (90 538 посещений). В учреждениях культуры работают 64 специалиста. Согласно нормативу, утвержденного постановлением главы Камышловского городского округа от 28.04.2018 года № 387 «О внесении изменений в План мероприятий («дорожную карту») «Изменения в отраслях социальной сферы, направленные на повышение эффективности сферы культуры в </w:t>
      </w:r>
      <w:proofErr w:type="spellStart"/>
      <w:r w:rsidRPr="001E0F35">
        <w:rPr>
          <w:color w:val="000000"/>
          <w:sz w:val="28"/>
          <w:szCs w:val="28"/>
        </w:rPr>
        <w:t>Ка</w:t>
      </w:r>
      <w:r w:rsidRPr="001E0F35">
        <w:rPr>
          <w:color w:val="000000"/>
          <w:sz w:val="28"/>
          <w:szCs w:val="28"/>
        </w:rPr>
        <w:lastRenderedPageBreak/>
        <w:t>мышловском</w:t>
      </w:r>
      <w:proofErr w:type="spellEnd"/>
      <w:r w:rsidRPr="001E0F35">
        <w:rPr>
          <w:color w:val="000000"/>
          <w:sz w:val="28"/>
          <w:szCs w:val="28"/>
        </w:rPr>
        <w:t xml:space="preserve"> городском округе», 410получателей услуг приходится на 1 работника учреждения культуры. Тогда как средний показатель по Свердловской области – 292 (норматив, утвержденный постановлением Правительства Свердловской области от 26 февраля 2013 г. N 224-ПП «Об утверждении плана мероприятий «дорожной карты»» (в ред. от 18.05.2016 N 345-ПП)), что говорит о высокой нагрузке на работников культуры Камышловского городского округа. Данная тенденция говорит о потребности еще одной сетевой единицы культурно-досугового учреждения либо увеличения численности работников учреждений культуры.</w:t>
      </w:r>
    </w:p>
    <w:p w:rsidR="001E0F35" w:rsidRPr="001E0F35" w:rsidRDefault="001E0F35" w:rsidP="001E0F35">
      <w:pPr>
        <w:pStyle w:val="Style91"/>
        <w:widowControl/>
        <w:spacing w:line="240" w:lineRule="auto"/>
        <w:ind w:firstLine="701"/>
        <w:rPr>
          <w:rStyle w:val="FontStyle129"/>
          <w:rFonts w:eastAsia="Calibri"/>
          <w:color w:val="000000"/>
        </w:rPr>
      </w:pPr>
      <w:r w:rsidRPr="001E0F35">
        <w:rPr>
          <w:rStyle w:val="FontStyle129"/>
          <w:rFonts w:eastAsia="Calibri"/>
          <w:color w:val="000000"/>
        </w:rPr>
        <w:t>Развитие информационно-телекоммуникационной сети Интернет и распространение широкополосного доступа привело к изменению модели поиска информации и форматов взаимодействия с ней. Муниципальные библиотеки Камышловского городского округа активно участвует в оцифровке книжных фондов. Однако материально техническое оснащение, в том числе парк компьютеров, устаревает, книжный фонд пополняется не в полном объеме. В связи с чем, наблюдается отток аудитории и снижение интереса граждан. Требуется модернизация общедоступной библиотеки.</w:t>
      </w:r>
    </w:p>
    <w:p w:rsidR="001E0F35" w:rsidRPr="001E0F35" w:rsidRDefault="001E0F35" w:rsidP="001E0F35">
      <w:pPr>
        <w:ind w:firstLine="709"/>
        <w:jc w:val="both"/>
        <w:rPr>
          <w:color w:val="000000"/>
          <w:sz w:val="28"/>
          <w:szCs w:val="28"/>
        </w:rPr>
      </w:pPr>
      <w:proofErr w:type="spellStart"/>
      <w:r w:rsidRPr="001E0F35">
        <w:rPr>
          <w:color w:val="000000"/>
          <w:sz w:val="28"/>
          <w:szCs w:val="28"/>
        </w:rPr>
        <w:t>Камышловский</w:t>
      </w:r>
      <w:proofErr w:type="spellEnd"/>
      <w:r w:rsidRPr="001E0F35">
        <w:rPr>
          <w:color w:val="000000"/>
          <w:sz w:val="28"/>
          <w:szCs w:val="28"/>
        </w:rPr>
        <w:t xml:space="preserve"> краеведческий музей ведет активную деятельность по привлечению посетителей, в том числе через организацию обменных выставок. </w:t>
      </w:r>
      <w:r w:rsidRPr="001E0F35">
        <w:rPr>
          <w:rStyle w:val="50"/>
          <w:sz w:val="28"/>
          <w:szCs w:val="28"/>
        </w:rPr>
        <w:t xml:space="preserve">Ежегодно проводятся ремонты </w:t>
      </w:r>
      <w:r w:rsidRPr="001E0F35">
        <w:rPr>
          <w:rStyle w:val="FontStyle129"/>
          <w:rFonts w:eastAsia="Calibri"/>
          <w:color w:val="000000"/>
        </w:rPr>
        <w:t>выставочных и экспозиционных площадей для всестороннего и социально ориентированного представления зрителю культурного наследия. Однако необходимо внедрять новые информационные технологии, в том числе создание виртуальных выставок.</w:t>
      </w:r>
    </w:p>
    <w:p w:rsidR="001E0F35" w:rsidRPr="001E0F35" w:rsidRDefault="001E0F35" w:rsidP="001E0F35">
      <w:pPr>
        <w:pStyle w:val="Style91"/>
        <w:widowControl/>
        <w:spacing w:before="10" w:line="322" w:lineRule="exact"/>
        <w:ind w:firstLine="691"/>
        <w:rPr>
          <w:rStyle w:val="FontStyle129"/>
          <w:rFonts w:eastAsia="Calibri"/>
          <w:color w:val="000000"/>
        </w:rPr>
      </w:pPr>
      <w:r w:rsidRPr="001E0F35">
        <w:rPr>
          <w:color w:val="000000"/>
          <w:sz w:val="28"/>
          <w:szCs w:val="28"/>
        </w:rPr>
        <w:t>В городе функционируют 3 учреждения дополнительного образования в сфере культуры, в которых обучаются 641 учащийся.</w:t>
      </w:r>
      <w:r w:rsidRPr="001E0F35">
        <w:rPr>
          <w:rStyle w:val="FontStyle129"/>
          <w:rFonts w:eastAsia="Calibri"/>
          <w:color w:val="000000"/>
        </w:rPr>
        <w:t xml:space="preserve"> Износ музыкальных инструментов и оборудования составляет от 70 до 80 %, натюрмортные, методические, библиотечные, нотные фонды десятилетиями не пополнялись новыми материалами. Требуется оснащение парка инструментов ДШИ.</w:t>
      </w:r>
    </w:p>
    <w:p w:rsidR="001E0F35" w:rsidRPr="001E0F35" w:rsidRDefault="001E0F35" w:rsidP="001E0F35">
      <w:pPr>
        <w:pStyle w:val="af3"/>
        <w:spacing w:before="0" w:beforeAutospacing="0" w:after="0" w:afterAutospacing="0"/>
        <w:ind w:firstLine="709"/>
        <w:contextualSpacing/>
        <w:jc w:val="both"/>
        <w:rPr>
          <w:rFonts w:ascii="Times New Roman" w:hAnsi="Times New Roman"/>
          <w:sz w:val="28"/>
          <w:szCs w:val="28"/>
        </w:rPr>
      </w:pPr>
      <w:r w:rsidRPr="001E0F35">
        <w:rPr>
          <w:rFonts w:ascii="Times New Roman" w:hAnsi="Times New Roman"/>
          <w:sz w:val="28"/>
          <w:szCs w:val="28"/>
        </w:rPr>
        <w:t xml:space="preserve">МАОУ ДОД КГО «Детская хореографическая школа» размещается в здании общеобразовательной организации. Ежегодно возникает проблема острой нехватки площадей для образовательных организаций. </w:t>
      </w:r>
    </w:p>
    <w:p w:rsidR="001E0F35" w:rsidRPr="001E0F35" w:rsidRDefault="001E0F35" w:rsidP="001E0F35">
      <w:pPr>
        <w:ind w:firstLine="709"/>
        <w:rPr>
          <w:i/>
          <w:color w:val="000000"/>
          <w:sz w:val="28"/>
          <w:szCs w:val="28"/>
        </w:rPr>
      </w:pPr>
      <w:r w:rsidRPr="001E0F35">
        <w:rPr>
          <w:i/>
          <w:color w:val="000000"/>
          <w:sz w:val="28"/>
          <w:szCs w:val="28"/>
        </w:rPr>
        <w:t>Выводы:</w:t>
      </w:r>
    </w:p>
    <w:p w:rsidR="001E0F35" w:rsidRPr="001E0F35" w:rsidRDefault="001E0F35" w:rsidP="001E0F35">
      <w:pPr>
        <w:ind w:firstLine="709"/>
        <w:jc w:val="both"/>
        <w:rPr>
          <w:i/>
          <w:color w:val="000000"/>
          <w:sz w:val="28"/>
          <w:szCs w:val="28"/>
        </w:rPr>
      </w:pPr>
      <w:r w:rsidRPr="001E0F35">
        <w:rPr>
          <w:i/>
          <w:color w:val="000000"/>
          <w:sz w:val="28"/>
          <w:szCs w:val="28"/>
        </w:rPr>
        <w:t xml:space="preserve">1. Исторические предпосылки, удобное географическое расположение, высокий культурный потенциал говорят о благоприятной перспективе развития культуры в </w:t>
      </w:r>
      <w:proofErr w:type="spellStart"/>
      <w:r w:rsidRPr="001E0F35">
        <w:rPr>
          <w:i/>
          <w:color w:val="000000"/>
          <w:sz w:val="28"/>
          <w:szCs w:val="28"/>
        </w:rPr>
        <w:t>Камышловском</w:t>
      </w:r>
      <w:proofErr w:type="spellEnd"/>
      <w:r w:rsidRPr="001E0F35">
        <w:rPr>
          <w:i/>
          <w:color w:val="000000"/>
          <w:sz w:val="28"/>
          <w:szCs w:val="28"/>
        </w:rPr>
        <w:t xml:space="preserve"> городском округе.</w:t>
      </w:r>
    </w:p>
    <w:p w:rsidR="001E0F35" w:rsidRPr="001E0F35" w:rsidRDefault="001E0F35" w:rsidP="001E0F35">
      <w:pPr>
        <w:pStyle w:val="af3"/>
        <w:shd w:val="clear" w:color="auto" w:fill="FFFFFF"/>
        <w:spacing w:before="0" w:beforeAutospacing="0" w:after="0" w:afterAutospacing="0"/>
        <w:ind w:firstLine="709"/>
        <w:contextualSpacing/>
        <w:jc w:val="both"/>
        <w:rPr>
          <w:rFonts w:ascii="Times New Roman" w:hAnsi="Times New Roman"/>
          <w:i/>
          <w:sz w:val="28"/>
          <w:szCs w:val="28"/>
          <w:shd w:val="clear" w:color="auto" w:fill="FFFFFF"/>
        </w:rPr>
      </w:pPr>
      <w:r w:rsidRPr="001E0F35">
        <w:rPr>
          <w:rFonts w:ascii="Times New Roman" w:hAnsi="Times New Roman"/>
          <w:i/>
          <w:sz w:val="28"/>
          <w:szCs w:val="28"/>
          <w:shd w:val="clear" w:color="auto" w:fill="FFFFFF"/>
        </w:rPr>
        <w:t>2.  Для организации достаточного уровня услуг в сфере культуры необходимо проведение работ по переоснащению материально-технической базы учреждений культуры и</w:t>
      </w:r>
      <w:r w:rsidRPr="001E0F35">
        <w:rPr>
          <w:rFonts w:ascii="Times New Roman" w:hAnsi="Times New Roman"/>
          <w:i/>
          <w:sz w:val="28"/>
          <w:szCs w:val="28"/>
        </w:rPr>
        <w:t xml:space="preserve"> учреждений дополнительного образования в сфере культуры</w:t>
      </w:r>
      <w:r w:rsidRPr="001E0F35">
        <w:rPr>
          <w:rFonts w:ascii="Times New Roman" w:hAnsi="Times New Roman"/>
          <w:i/>
          <w:sz w:val="28"/>
          <w:szCs w:val="28"/>
          <w:shd w:val="clear" w:color="auto" w:fill="FFFFFF"/>
        </w:rPr>
        <w:t>.</w:t>
      </w:r>
    </w:p>
    <w:p w:rsidR="001E0F35" w:rsidRPr="001E0F35" w:rsidRDefault="001E0F35" w:rsidP="001E0F35">
      <w:pPr>
        <w:pStyle w:val="af3"/>
        <w:shd w:val="clear" w:color="auto" w:fill="FFFFFF"/>
        <w:spacing w:before="0" w:beforeAutospacing="0" w:after="0" w:afterAutospacing="0"/>
        <w:ind w:firstLine="709"/>
        <w:contextualSpacing/>
        <w:jc w:val="both"/>
        <w:rPr>
          <w:rFonts w:ascii="Times New Roman" w:hAnsi="Times New Roman"/>
          <w:i/>
          <w:sz w:val="28"/>
          <w:szCs w:val="28"/>
          <w:shd w:val="clear" w:color="auto" w:fill="FFFFFF"/>
        </w:rPr>
      </w:pPr>
      <w:r w:rsidRPr="001E0F35">
        <w:rPr>
          <w:rFonts w:ascii="Times New Roman" w:hAnsi="Times New Roman"/>
          <w:i/>
          <w:sz w:val="28"/>
          <w:szCs w:val="28"/>
          <w:shd w:val="clear" w:color="auto" w:fill="FFFFFF"/>
        </w:rPr>
        <w:t xml:space="preserve">3. Приоритетом должно стать не только сохранение, но и развитие существующей сети учреждений культуры (предоставление отдельно стоящего здания для </w:t>
      </w:r>
      <w:r w:rsidRPr="001E0F35">
        <w:rPr>
          <w:rFonts w:ascii="Times New Roman" w:hAnsi="Times New Roman"/>
          <w:i/>
          <w:sz w:val="28"/>
          <w:szCs w:val="28"/>
        </w:rPr>
        <w:t>МАОУ ДОД КГО «Детская хореографическая школа» и строительство Центра культурного развития</w:t>
      </w:r>
      <w:r w:rsidRPr="001E0F35">
        <w:rPr>
          <w:rFonts w:ascii="Times New Roman" w:hAnsi="Times New Roman"/>
          <w:i/>
          <w:sz w:val="28"/>
          <w:szCs w:val="28"/>
          <w:shd w:val="clear" w:color="auto" w:fill="FFFFFF"/>
        </w:rPr>
        <w:t xml:space="preserve">). </w:t>
      </w:r>
    </w:p>
    <w:p w:rsidR="001E0F35" w:rsidRPr="001E0F35" w:rsidRDefault="001E0F35" w:rsidP="001E0F35">
      <w:pPr>
        <w:pStyle w:val="af3"/>
        <w:shd w:val="clear" w:color="auto" w:fill="FFFFFF"/>
        <w:spacing w:before="0" w:beforeAutospacing="0" w:after="0" w:afterAutospacing="0"/>
        <w:ind w:firstLine="709"/>
        <w:contextualSpacing/>
        <w:jc w:val="both"/>
        <w:rPr>
          <w:rFonts w:ascii="Times New Roman" w:hAnsi="Times New Roman"/>
          <w:i/>
          <w:sz w:val="28"/>
          <w:szCs w:val="28"/>
          <w:shd w:val="clear" w:color="auto" w:fill="FFFFFF"/>
        </w:rPr>
      </w:pPr>
      <w:r w:rsidRPr="001E0F35">
        <w:rPr>
          <w:rFonts w:ascii="Times New Roman" w:hAnsi="Times New Roman"/>
          <w:i/>
          <w:sz w:val="28"/>
          <w:szCs w:val="28"/>
          <w:shd w:val="clear" w:color="auto" w:fill="FFFFFF"/>
        </w:rPr>
        <w:t xml:space="preserve">4. Необходимо увеличение финансирования из средств местного бюджета, привлечение бюджетных средств регионального (федерального) уровня </w:t>
      </w:r>
      <w:r w:rsidRPr="001E0F35">
        <w:rPr>
          <w:rFonts w:ascii="Times New Roman" w:hAnsi="Times New Roman"/>
          <w:i/>
          <w:sz w:val="28"/>
          <w:szCs w:val="28"/>
          <w:shd w:val="clear" w:color="auto" w:fill="FFFFFF"/>
        </w:rPr>
        <w:lastRenderedPageBreak/>
        <w:t xml:space="preserve">на создание «виртуальных выставок», пополнение книжного фонда, </w:t>
      </w:r>
      <w:r w:rsidRPr="001E0F35">
        <w:rPr>
          <w:rFonts w:ascii="Times New Roman" w:hAnsi="Times New Roman"/>
          <w:i/>
          <w:sz w:val="28"/>
          <w:szCs w:val="28"/>
        </w:rPr>
        <w:t>строительство Центра культурного развития, создание «модельной библиотеки»</w:t>
      </w:r>
      <w:r w:rsidRPr="001E0F35">
        <w:rPr>
          <w:rFonts w:ascii="Times New Roman" w:hAnsi="Times New Roman"/>
          <w:i/>
          <w:sz w:val="28"/>
          <w:szCs w:val="28"/>
          <w:shd w:val="clear" w:color="auto" w:fill="FFFFFF"/>
        </w:rPr>
        <w:t>.</w:t>
      </w:r>
    </w:p>
    <w:p w:rsidR="001E0F35" w:rsidRPr="009F7505" w:rsidRDefault="001E0F35" w:rsidP="001E0F35">
      <w:pPr>
        <w:pStyle w:val="af3"/>
        <w:shd w:val="clear" w:color="auto" w:fill="FFFFFF"/>
        <w:spacing w:before="0" w:beforeAutospacing="0" w:after="0" w:afterAutospacing="0"/>
        <w:ind w:firstLine="709"/>
        <w:contextualSpacing/>
        <w:jc w:val="both"/>
        <w:rPr>
          <w:rFonts w:ascii="Times New Roman" w:hAnsi="Times New Roman"/>
          <w:color w:val="FF0000"/>
          <w:sz w:val="28"/>
          <w:szCs w:val="28"/>
        </w:rPr>
      </w:pPr>
    </w:p>
    <w:p w:rsidR="001E0F35" w:rsidRPr="001E0F35" w:rsidRDefault="001E0F35" w:rsidP="001E0F35">
      <w:pPr>
        <w:ind w:firstLine="709"/>
        <w:jc w:val="both"/>
        <w:outlineLvl w:val="0"/>
        <w:rPr>
          <w:color w:val="000000"/>
          <w:sz w:val="28"/>
          <w:szCs w:val="28"/>
        </w:rPr>
      </w:pPr>
      <w:bookmarkStart w:id="18" w:name="_Toc522627766"/>
      <w:r w:rsidRPr="001E0F35">
        <w:rPr>
          <w:color w:val="000000"/>
          <w:sz w:val="28"/>
          <w:szCs w:val="28"/>
        </w:rPr>
        <w:t xml:space="preserve">Сводная информация и показатели, характеризующие сферу культуры в </w:t>
      </w:r>
      <w:proofErr w:type="spellStart"/>
      <w:r w:rsidRPr="001E0F35">
        <w:rPr>
          <w:color w:val="000000"/>
          <w:sz w:val="28"/>
          <w:szCs w:val="28"/>
        </w:rPr>
        <w:t>Камышловском</w:t>
      </w:r>
      <w:proofErr w:type="spellEnd"/>
      <w:r w:rsidRPr="001E0F35">
        <w:rPr>
          <w:color w:val="000000"/>
          <w:sz w:val="28"/>
          <w:szCs w:val="28"/>
        </w:rPr>
        <w:t xml:space="preserve"> городском округе за период 2000-2017 гг., представлена в таблице № 9.</w:t>
      </w:r>
      <w:bookmarkEnd w:id="18"/>
      <w:r w:rsidRPr="001E0F35">
        <w:rPr>
          <w:color w:val="000000"/>
          <w:sz w:val="28"/>
          <w:szCs w:val="28"/>
        </w:rPr>
        <w:tab/>
      </w:r>
    </w:p>
    <w:p w:rsidR="001E0F35" w:rsidRPr="001E0F35" w:rsidRDefault="001E0F35" w:rsidP="001E0F35">
      <w:pPr>
        <w:spacing w:line="0" w:lineRule="atLeast"/>
        <w:jc w:val="right"/>
        <w:outlineLvl w:val="0"/>
        <w:rPr>
          <w:i/>
          <w:color w:val="000000"/>
        </w:rPr>
      </w:pPr>
      <w:r w:rsidRPr="001E0F35">
        <w:rPr>
          <w:color w:val="000000"/>
          <w:sz w:val="28"/>
          <w:szCs w:val="28"/>
        </w:rPr>
        <w:tab/>
      </w:r>
      <w:r w:rsidRPr="001E0F35">
        <w:rPr>
          <w:color w:val="000000"/>
          <w:sz w:val="28"/>
          <w:szCs w:val="28"/>
        </w:rPr>
        <w:tab/>
      </w:r>
      <w:r w:rsidRPr="001E0F35">
        <w:rPr>
          <w:color w:val="000000"/>
          <w:sz w:val="28"/>
          <w:szCs w:val="28"/>
        </w:rPr>
        <w:tab/>
      </w:r>
      <w:r w:rsidRPr="001E0F35">
        <w:rPr>
          <w:color w:val="000000"/>
          <w:sz w:val="28"/>
          <w:szCs w:val="28"/>
        </w:rPr>
        <w:tab/>
      </w:r>
      <w:bookmarkStart w:id="19" w:name="_Toc522627767"/>
      <w:r w:rsidRPr="001E0F35">
        <w:rPr>
          <w:i/>
          <w:color w:val="000000"/>
        </w:rPr>
        <w:t>Таблица №9</w:t>
      </w:r>
      <w:bookmarkEnd w:id="19"/>
    </w:p>
    <w:tbl>
      <w:tblPr>
        <w:tblW w:w="5000" w:type="pct"/>
        <w:jc w:val="center"/>
        <w:tblLayout w:type="fixed"/>
        <w:tblLook w:val="04A0" w:firstRow="1" w:lastRow="0" w:firstColumn="1" w:lastColumn="0" w:noHBand="0" w:noVBand="1"/>
      </w:tblPr>
      <w:tblGrid>
        <w:gridCol w:w="2123"/>
        <w:gridCol w:w="904"/>
        <w:gridCol w:w="689"/>
        <w:gridCol w:w="907"/>
        <w:gridCol w:w="637"/>
        <w:gridCol w:w="637"/>
        <w:gridCol w:w="553"/>
        <w:gridCol w:w="637"/>
        <w:gridCol w:w="637"/>
        <w:gridCol w:w="637"/>
        <w:gridCol w:w="637"/>
        <w:gridCol w:w="630"/>
      </w:tblGrid>
      <w:tr w:rsidR="001E0F35" w:rsidRPr="00D31DE9" w:rsidTr="001E0F35">
        <w:trPr>
          <w:trHeight w:val="20"/>
          <w:jc w:val="center"/>
        </w:trPr>
        <w:tc>
          <w:tcPr>
            <w:tcW w:w="1102" w:type="pct"/>
            <w:tcBorders>
              <w:top w:val="single" w:sz="4" w:space="0" w:color="auto"/>
              <w:left w:val="single" w:sz="4" w:space="0" w:color="auto"/>
              <w:bottom w:val="single" w:sz="4" w:space="0" w:color="000000"/>
              <w:right w:val="single" w:sz="4" w:space="0" w:color="auto"/>
            </w:tcBorders>
            <w:shd w:val="clear" w:color="auto" w:fill="B4C6E7"/>
            <w:vAlign w:val="center"/>
            <w:hideMark/>
          </w:tcPr>
          <w:p w:rsidR="001E0F35" w:rsidRPr="001E0F35" w:rsidRDefault="001E0F35" w:rsidP="00392660">
            <w:pPr>
              <w:jc w:val="center"/>
              <w:rPr>
                <w:b/>
                <w:bCs/>
                <w:color w:val="000000"/>
              </w:rPr>
            </w:pPr>
            <w:r w:rsidRPr="001E0F35">
              <w:rPr>
                <w:b/>
                <w:bCs/>
                <w:color w:val="000000"/>
              </w:rPr>
              <w:t>Показатель</w:t>
            </w:r>
          </w:p>
        </w:tc>
        <w:tc>
          <w:tcPr>
            <w:tcW w:w="469" w:type="pct"/>
            <w:tcBorders>
              <w:top w:val="single" w:sz="4" w:space="0" w:color="auto"/>
              <w:left w:val="single" w:sz="4" w:space="0" w:color="auto"/>
              <w:bottom w:val="single" w:sz="4" w:space="0" w:color="000000"/>
              <w:right w:val="single" w:sz="4" w:space="0" w:color="auto"/>
            </w:tcBorders>
            <w:shd w:val="clear" w:color="auto" w:fill="B4C6E7"/>
            <w:vAlign w:val="center"/>
            <w:hideMark/>
          </w:tcPr>
          <w:p w:rsidR="001E0F35" w:rsidRPr="001E0F35" w:rsidRDefault="001E0F35" w:rsidP="00392660">
            <w:pPr>
              <w:jc w:val="center"/>
              <w:rPr>
                <w:b/>
                <w:bCs/>
                <w:color w:val="000000"/>
                <w:sz w:val="18"/>
                <w:szCs w:val="18"/>
              </w:rPr>
            </w:pPr>
            <w:r w:rsidRPr="001E0F35">
              <w:rPr>
                <w:b/>
                <w:bCs/>
                <w:color w:val="000000"/>
                <w:sz w:val="18"/>
                <w:szCs w:val="18"/>
              </w:rPr>
              <w:t>Ед.</w:t>
            </w:r>
            <w:r w:rsidRPr="001E0F35">
              <w:rPr>
                <w:b/>
                <w:bCs/>
                <w:color w:val="000000"/>
                <w:sz w:val="18"/>
                <w:szCs w:val="18"/>
              </w:rPr>
              <w:br/>
              <w:t>измерения</w:t>
            </w:r>
          </w:p>
        </w:tc>
        <w:tc>
          <w:tcPr>
            <w:tcW w:w="358" w:type="pct"/>
            <w:tcBorders>
              <w:top w:val="single" w:sz="4" w:space="0" w:color="auto"/>
              <w:left w:val="nil"/>
              <w:bottom w:val="single" w:sz="4" w:space="0" w:color="auto"/>
              <w:right w:val="single" w:sz="4" w:space="0" w:color="auto"/>
            </w:tcBorders>
            <w:shd w:val="clear" w:color="auto" w:fill="B4C6E7"/>
          </w:tcPr>
          <w:p w:rsidR="001E0F35" w:rsidRPr="001E0F35" w:rsidRDefault="001E0F35" w:rsidP="00392660">
            <w:pPr>
              <w:spacing w:line="240" w:lineRule="atLeast"/>
              <w:jc w:val="center"/>
              <w:rPr>
                <w:b/>
                <w:bCs/>
                <w:color w:val="000000"/>
              </w:rPr>
            </w:pPr>
            <w:r w:rsidRPr="001E0F35">
              <w:rPr>
                <w:b/>
                <w:bCs/>
                <w:color w:val="000000"/>
              </w:rPr>
              <w:t>2000 год</w:t>
            </w:r>
          </w:p>
        </w:tc>
        <w:tc>
          <w:tcPr>
            <w:tcW w:w="471" w:type="pct"/>
            <w:tcBorders>
              <w:top w:val="single" w:sz="4" w:space="0" w:color="auto"/>
              <w:left w:val="single" w:sz="4" w:space="0" w:color="auto"/>
              <w:bottom w:val="single" w:sz="4" w:space="0" w:color="auto"/>
              <w:right w:val="single" w:sz="4" w:space="0" w:color="auto"/>
            </w:tcBorders>
            <w:shd w:val="clear" w:color="auto" w:fill="B4C6E7"/>
          </w:tcPr>
          <w:p w:rsidR="001E0F35" w:rsidRPr="001E0F35" w:rsidRDefault="001E0F35" w:rsidP="00392660">
            <w:pPr>
              <w:spacing w:line="240" w:lineRule="atLeast"/>
              <w:jc w:val="center"/>
              <w:rPr>
                <w:b/>
                <w:bCs/>
                <w:color w:val="000000"/>
              </w:rPr>
            </w:pPr>
            <w:r w:rsidRPr="001E0F35">
              <w:rPr>
                <w:b/>
                <w:bCs/>
                <w:color w:val="000000"/>
              </w:rPr>
              <w:t>2005 год</w:t>
            </w:r>
          </w:p>
        </w:tc>
        <w:tc>
          <w:tcPr>
            <w:tcW w:w="331" w:type="pct"/>
            <w:tcBorders>
              <w:top w:val="single" w:sz="4" w:space="0" w:color="auto"/>
              <w:left w:val="single" w:sz="4" w:space="0" w:color="auto"/>
              <w:bottom w:val="single" w:sz="4" w:space="0" w:color="auto"/>
              <w:right w:val="single" w:sz="4" w:space="0" w:color="auto"/>
            </w:tcBorders>
            <w:shd w:val="clear" w:color="auto" w:fill="B4C6E7"/>
          </w:tcPr>
          <w:p w:rsidR="001E0F35" w:rsidRPr="001E0F35" w:rsidRDefault="001E0F35" w:rsidP="00392660">
            <w:pPr>
              <w:spacing w:line="240" w:lineRule="atLeast"/>
              <w:jc w:val="center"/>
              <w:rPr>
                <w:b/>
                <w:bCs/>
                <w:color w:val="000000"/>
              </w:rPr>
            </w:pPr>
            <w:r w:rsidRPr="001E0F35">
              <w:rPr>
                <w:b/>
                <w:bCs/>
                <w:color w:val="000000"/>
              </w:rPr>
              <w:t>2010 год</w:t>
            </w:r>
          </w:p>
        </w:tc>
        <w:tc>
          <w:tcPr>
            <w:tcW w:w="331" w:type="pct"/>
            <w:tcBorders>
              <w:top w:val="single" w:sz="4" w:space="0" w:color="auto"/>
              <w:left w:val="single" w:sz="4" w:space="0" w:color="auto"/>
              <w:bottom w:val="single" w:sz="4" w:space="0" w:color="auto"/>
              <w:right w:val="single" w:sz="4" w:space="0" w:color="auto"/>
            </w:tcBorders>
            <w:shd w:val="clear" w:color="auto" w:fill="B4C6E7"/>
          </w:tcPr>
          <w:p w:rsidR="001E0F35" w:rsidRPr="001E0F35" w:rsidRDefault="001E0F35" w:rsidP="00392660">
            <w:pPr>
              <w:spacing w:line="240" w:lineRule="atLeast"/>
              <w:jc w:val="center"/>
              <w:rPr>
                <w:b/>
                <w:bCs/>
                <w:color w:val="000000"/>
              </w:rPr>
            </w:pPr>
            <w:r w:rsidRPr="001E0F35">
              <w:rPr>
                <w:b/>
                <w:bCs/>
                <w:color w:val="000000"/>
              </w:rPr>
              <w:t>2011 год</w:t>
            </w:r>
          </w:p>
        </w:tc>
        <w:tc>
          <w:tcPr>
            <w:tcW w:w="287" w:type="pct"/>
            <w:tcBorders>
              <w:top w:val="single" w:sz="4" w:space="0" w:color="auto"/>
              <w:left w:val="single" w:sz="4" w:space="0" w:color="auto"/>
              <w:bottom w:val="single" w:sz="4" w:space="0" w:color="auto"/>
              <w:right w:val="single" w:sz="4" w:space="0" w:color="auto"/>
            </w:tcBorders>
            <w:shd w:val="clear" w:color="auto" w:fill="B4C6E7"/>
          </w:tcPr>
          <w:p w:rsidR="001E0F35" w:rsidRPr="001E0F35" w:rsidRDefault="001E0F35" w:rsidP="00392660">
            <w:pPr>
              <w:spacing w:line="240" w:lineRule="atLeast"/>
              <w:jc w:val="center"/>
              <w:rPr>
                <w:b/>
                <w:bCs/>
                <w:color w:val="000000"/>
              </w:rPr>
            </w:pPr>
            <w:r w:rsidRPr="001E0F35">
              <w:rPr>
                <w:b/>
                <w:bCs/>
                <w:color w:val="000000"/>
              </w:rPr>
              <w:t>2012</w:t>
            </w:r>
          </w:p>
          <w:p w:rsidR="001E0F35" w:rsidRPr="001E0F35" w:rsidRDefault="001E0F35" w:rsidP="00392660">
            <w:pPr>
              <w:spacing w:line="240" w:lineRule="atLeast"/>
              <w:jc w:val="center"/>
              <w:rPr>
                <w:b/>
                <w:bCs/>
                <w:color w:val="000000"/>
              </w:rPr>
            </w:pPr>
            <w:r w:rsidRPr="001E0F35">
              <w:rPr>
                <w:b/>
                <w:bCs/>
                <w:color w:val="000000"/>
              </w:rPr>
              <w:t>год</w:t>
            </w:r>
          </w:p>
        </w:tc>
        <w:tc>
          <w:tcPr>
            <w:tcW w:w="331" w:type="pct"/>
            <w:tcBorders>
              <w:top w:val="single" w:sz="4" w:space="0" w:color="auto"/>
              <w:left w:val="single" w:sz="4" w:space="0" w:color="auto"/>
              <w:bottom w:val="single" w:sz="4" w:space="0" w:color="auto"/>
              <w:right w:val="single" w:sz="4" w:space="0" w:color="auto"/>
            </w:tcBorders>
            <w:shd w:val="clear" w:color="auto" w:fill="B4C6E7"/>
            <w:vAlign w:val="center"/>
            <w:hideMark/>
          </w:tcPr>
          <w:p w:rsidR="001E0F35" w:rsidRPr="001E0F35" w:rsidRDefault="001E0F35" w:rsidP="00392660">
            <w:pPr>
              <w:spacing w:line="240" w:lineRule="atLeast"/>
              <w:jc w:val="center"/>
              <w:rPr>
                <w:b/>
                <w:bCs/>
                <w:color w:val="000000"/>
              </w:rPr>
            </w:pPr>
            <w:r w:rsidRPr="001E0F35">
              <w:rPr>
                <w:b/>
                <w:bCs/>
                <w:color w:val="000000"/>
              </w:rPr>
              <w:t>2013 год</w:t>
            </w:r>
          </w:p>
        </w:tc>
        <w:tc>
          <w:tcPr>
            <w:tcW w:w="331" w:type="pct"/>
            <w:tcBorders>
              <w:top w:val="single" w:sz="4" w:space="0" w:color="auto"/>
              <w:left w:val="nil"/>
              <w:bottom w:val="single" w:sz="4" w:space="0" w:color="auto"/>
              <w:right w:val="single" w:sz="4" w:space="0" w:color="auto"/>
            </w:tcBorders>
            <w:shd w:val="clear" w:color="auto" w:fill="B4C6E7"/>
            <w:vAlign w:val="center"/>
            <w:hideMark/>
          </w:tcPr>
          <w:p w:rsidR="001E0F35" w:rsidRPr="001E0F35" w:rsidRDefault="001E0F35" w:rsidP="00392660">
            <w:pPr>
              <w:spacing w:line="240" w:lineRule="atLeast"/>
              <w:jc w:val="center"/>
              <w:rPr>
                <w:b/>
                <w:bCs/>
                <w:color w:val="000000"/>
              </w:rPr>
            </w:pPr>
            <w:r w:rsidRPr="001E0F35">
              <w:rPr>
                <w:b/>
                <w:bCs/>
                <w:color w:val="000000"/>
              </w:rPr>
              <w:t>2014 год</w:t>
            </w:r>
          </w:p>
        </w:tc>
        <w:tc>
          <w:tcPr>
            <w:tcW w:w="331" w:type="pct"/>
            <w:tcBorders>
              <w:top w:val="single" w:sz="4" w:space="0" w:color="auto"/>
              <w:left w:val="nil"/>
              <w:bottom w:val="single" w:sz="4" w:space="0" w:color="auto"/>
              <w:right w:val="single" w:sz="4" w:space="0" w:color="auto"/>
            </w:tcBorders>
            <w:shd w:val="clear" w:color="auto" w:fill="B4C6E7"/>
            <w:vAlign w:val="center"/>
            <w:hideMark/>
          </w:tcPr>
          <w:p w:rsidR="001E0F35" w:rsidRPr="001E0F35" w:rsidRDefault="001E0F35" w:rsidP="00392660">
            <w:pPr>
              <w:spacing w:line="240" w:lineRule="atLeast"/>
              <w:jc w:val="center"/>
              <w:rPr>
                <w:b/>
                <w:bCs/>
                <w:color w:val="000000"/>
              </w:rPr>
            </w:pPr>
            <w:r w:rsidRPr="001E0F35">
              <w:rPr>
                <w:b/>
                <w:bCs/>
                <w:color w:val="000000"/>
              </w:rPr>
              <w:t>2015 год</w:t>
            </w:r>
          </w:p>
        </w:tc>
        <w:tc>
          <w:tcPr>
            <w:tcW w:w="331" w:type="pct"/>
            <w:tcBorders>
              <w:top w:val="single" w:sz="4" w:space="0" w:color="auto"/>
              <w:left w:val="nil"/>
              <w:bottom w:val="single" w:sz="4" w:space="0" w:color="auto"/>
              <w:right w:val="single" w:sz="4" w:space="0" w:color="auto"/>
            </w:tcBorders>
            <w:shd w:val="clear" w:color="auto" w:fill="B4C6E7"/>
            <w:vAlign w:val="center"/>
            <w:hideMark/>
          </w:tcPr>
          <w:p w:rsidR="001E0F35" w:rsidRPr="001E0F35" w:rsidRDefault="001E0F35" w:rsidP="00392660">
            <w:pPr>
              <w:spacing w:line="240" w:lineRule="atLeast"/>
              <w:jc w:val="center"/>
              <w:rPr>
                <w:b/>
                <w:bCs/>
                <w:color w:val="000000"/>
              </w:rPr>
            </w:pPr>
            <w:r w:rsidRPr="001E0F35">
              <w:rPr>
                <w:b/>
                <w:bCs/>
                <w:color w:val="000000"/>
              </w:rPr>
              <w:t>2016 год</w:t>
            </w:r>
          </w:p>
        </w:tc>
        <w:tc>
          <w:tcPr>
            <w:tcW w:w="328" w:type="pct"/>
            <w:tcBorders>
              <w:top w:val="single" w:sz="4" w:space="0" w:color="auto"/>
              <w:left w:val="nil"/>
              <w:bottom w:val="single" w:sz="4" w:space="0" w:color="auto"/>
              <w:right w:val="single" w:sz="4" w:space="0" w:color="auto"/>
            </w:tcBorders>
            <w:shd w:val="clear" w:color="auto" w:fill="B4C6E7"/>
            <w:vAlign w:val="center"/>
          </w:tcPr>
          <w:p w:rsidR="001E0F35" w:rsidRPr="001E0F35" w:rsidRDefault="001E0F35" w:rsidP="00392660">
            <w:pPr>
              <w:spacing w:line="240" w:lineRule="atLeast"/>
              <w:jc w:val="center"/>
              <w:rPr>
                <w:b/>
                <w:bCs/>
                <w:color w:val="000000"/>
              </w:rPr>
            </w:pPr>
            <w:r w:rsidRPr="001E0F35">
              <w:rPr>
                <w:b/>
                <w:bCs/>
                <w:color w:val="000000"/>
              </w:rPr>
              <w:t>2017 год</w:t>
            </w:r>
          </w:p>
        </w:tc>
      </w:tr>
      <w:tr w:rsidR="001E0F35" w:rsidRPr="00D31DE9" w:rsidTr="001E0F35">
        <w:trPr>
          <w:trHeight w:val="20"/>
          <w:jc w:val="center"/>
        </w:trPr>
        <w:tc>
          <w:tcPr>
            <w:tcW w:w="1102" w:type="pct"/>
            <w:tcBorders>
              <w:top w:val="single" w:sz="4" w:space="0" w:color="000000"/>
              <w:left w:val="single" w:sz="4" w:space="0" w:color="auto"/>
              <w:bottom w:val="single" w:sz="4" w:space="0" w:color="auto"/>
              <w:right w:val="single" w:sz="4" w:space="0" w:color="auto"/>
            </w:tcBorders>
            <w:shd w:val="clear" w:color="auto" w:fill="C5E0B3"/>
            <w:vAlign w:val="center"/>
            <w:hideMark/>
          </w:tcPr>
          <w:p w:rsidR="001E0F35" w:rsidRPr="001E0F35" w:rsidRDefault="001E0F35" w:rsidP="00392660">
            <w:pPr>
              <w:jc w:val="center"/>
              <w:rPr>
                <w:b/>
                <w:bCs/>
                <w:color w:val="000000"/>
              </w:rPr>
            </w:pPr>
            <w:r w:rsidRPr="001E0F35">
              <w:rPr>
                <w:b/>
                <w:bCs/>
                <w:color w:val="000000"/>
              </w:rPr>
              <w:t xml:space="preserve">Общее количество учреждений культуры, в </w:t>
            </w:r>
            <w:proofErr w:type="spellStart"/>
            <w:r w:rsidRPr="001E0F35">
              <w:rPr>
                <w:b/>
                <w:bCs/>
                <w:color w:val="000000"/>
              </w:rPr>
              <w:t>т.ч</w:t>
            </w:r>
            <w:proofErr w:type="spellEnd"/>
            <w:r w:rsidRPr="001E0F35">
              <w:rPr>
                <w:b/>
                <w:bCs/>
                <w:color w:val="000000"/>
              </w:rPr>
              <w:t>.</w:t>
            </w:r>
          </w:p>
        </w:tc>
        <w:tc>
          <w:tcPr>
            <w:tcW w:w="469" w:type="pct"/>
            <w:tcBorders>
              <w:top w:val="single" w:sz="4" w:space="0" w:color="auto"/>
              <w:left w:val="nil"/>
              <w:bottom w:val="single" w:sz="4" w:space="0" w:color="auto"/>
              <w:right w:val="single" w:sz="4" w:space="0" w:color="auto"/>
            </w:tcBorders>
            <w:shd w:val="clear" w:color="auto" w:fill="auto"/>
            <w:noWrap/>
            <w:vAlign w:val="center"/>
            <w:hideMark/>
          </w:tcPr>
          <w:p w:rsidR="001E0F35" w:rsidRPr="001E0F35" w:rsidRDefault="001E0F35" w:rsidP="00392660">
            <w:pPr>
              <w:jc w:val="center"/>
              <w:rPr>
                <w:color w:val="000000"/>
                <w:sz w:val="18"/>
                <w:szCs w:val="18"/>
              </w:rPr>
            </w:pPr>
            <w:r w:rsidRPr="001E0F35">
              <w:rPr>
                <w:color w:val="000000"/>
                <w:sz w:val="18"/>
                <w:szCs w:val="18"/>
              </w:rPr>
              <w:t>Сетевых единиц</w:t>
            </w:r>
          </w:p>
        </w:tc>
        <w:tc>
          <w:tcPr>
            <w:tcW w:w="358" w:type="pct"/>
            <w:tcBorders>
              <w:top w:val="single" w:sz="4" w:space="0" w:color="auto"/>
              <w:left w:val="nil"/>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11</w:t>
            </w:r>
          </w:p>
        </w:tc>
        <w:tc>
          <w:tcPr>
            <w:tcW w:w="471"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12</w:t>
            </w:r>
          </w:p>
        </w:tc>
        <w:tc>
          <w:tcPr>
            <w:tcW w:w="331"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10</w:t>
            </w:r>
          </w:p>
        </w:tc>
        <w:tc>
          <w:tcPr>
            <w:tcW w:w="331"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10</w:t>
            </w:r>
          </w:p>
        </w:tc>
        <w:tc>
          <w:tcPr>
            <w:tcW w:w="287"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9</w:t>
            </w:r>
          </w:p>
        </w:tc>
        <w:tc>
          <w:tcPr>
            <w:tcW w:w="331" w:type="pct"/>
            <w:tcBorders>
              <w:top w:val="nil"/>
              <w:left w:val="single" w:sz="4" w:space="0" w:color="auto"/>
              <w:bottom w:val="single" w:sz="4" w:space="0" w:color="auto"/>
              <w:right w:val="single" w:sz="4" w:space="0" w:color="auto"/>
            </w:tcBorders>
            <w:shd w:val="clear" w:color="auto" w:fill="auto"/>
            <w:vAlign w:val="center"/>
            <w:hideMark/>
          </w:tcPr>
          <w:p w:rsidR="001E0F35" w:rsidRPr="001E0F35" w:rsidRDefault="001E0F35" w:rsidP="00392660">
            <w:pPr>
              <w:jc w:val="center"/>
              <w:rPr>
                <w:color w:val="000000"/>
              </w:rPr>
            </w:pPr>
            <w:r w:rsidRPr="001E0F35">
              <w:rPr>
                <w:color w:val="000000"/>
              </w:rPr>
              <w:t>9</w:t>
            </w:r>
          </w:p>
        </w:tc>
        <w:tc>
          <w:tcPr>
            <w:tcW w:w="331" w:type="pct"/>
            <w:tcBorders>
              <w:top w:val="nil"/>
              <w:left w:val="nil"/>
              <w:bottom w:val="single" w:sz="4" w:space="0" w:color="auto"/>
              <w:right w:val="single" w:sz="4" w:space="0" w:color="auto"/>
            </w:tcBorders>
            <w:shd w:val="clear" w:color="auto" w:fill="auto"/>
            <w:vAlign w:val="center"/>
            <w:hideMark/>
          </w:tcPr>
          <w:p w:rsidR="001E0F35" w:rsidRPr="001E0F35" w:rsidRDefault="001E0F35" w:rsidP="00392660">
            <w:pPr>
              <w:jc w:val="center"/>
              <w:rPr>
                <w:color w:val="000000"/>
              </w:rPr>
            </w:pPr>
            <w:r w:rsidRPr="001E0F35">
              <w:rPr>
                <w:color w:val="000000"/>
              </w:rPr>
              <w:t>9</w:t>
            </w:r>
          </w:p>
        </w:tc>
        <w:tc>
          <w:tcPr>
            <w:tcW w:w="331" w:type="pct"/>
            <w:tcBorders>
              <w:top w:val="nil"/>
              <w:left w:val="nil"/>
              <w:bottom w:val="single" w:sz="4" w:space="0" w:color="auto"/>
              <w:right w:val="single" w:sz="4" w:space="0" w:color="auto"/>
            </w:tcBorders>
            <w:shd w:val="clear" w:color="auto" w:fill="auto"/>
            <w:vAlign w:val="center"/>
            <w:hideMark/>
          </w:tcPr>
          <w:p w:rsidR="001E0F35" w:rsidRPr="001E0F35" w:rsidRDefault="001E0F35" w:rsidP="00392660">
            <w:pPr>
              <w:jc w:val="center"/>
              <w:rPr>
                <w:color w:val="000000"/>
              </w:rPr>
            </w:pPr>
            <w:r w:rsidRPr="001E0F35">
              <w:rPr>
                <w:color w:val="000000"/>
              </w:rPr>
              <w:t>9</w:t>
            </w:r>
          </w:p>
        </w:tc>
        <w:tc>
          <w:tcPr>
            <w:tcW w:w="331" w:type="pct"/>
            <w:tcBorders>
              <w:top w:val="nil"/>
              <w:left w:val="nil"/>
              <w:bottom w:val="single" w:sz="4" w:space="0" w:color="auto"/>
              <w:right w:val="single" w:sz="4" w:space="0" w:color="auto"/>
            </w:tcBorders>
            <w:shd w:val="clear" w:color="auto" w:fill="auto"/>
            <w:vAlign w:val="center"/>
            <w:hideMark/>
          </w:tcPr>
          <w:p w:rsidR="001E0F35" w:rsidRPr="001E0F35" w:rsidRDefault="001E0F35" w:rsidP="00392660">
            <w:pPr>
              <w:jc w:val="center"/>
              <w:rPr>
                <w:color w:val="000000"/>
              </w:rPr>
            </w:pPr>
            <w:r w:rsidRPr="001E0F35">
              <w:rPr>
                <w:color w:val="000000"/>
              </w:rPr>
              <w:t>10</w:t>
            </w:r>
          </w:p>
        </w:tc>
        <w:tc>
          <w:tcPr>
            <w:tcW w:w="328" w:type="pct"/>
            <w:tcBorders>
              <w:top w:val="nil"/>
              <w:left w:val="nil"/>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8</w:t>
            </w:r>
          </w:p>
        </w:tc>
      </w:tr>
      <w:tr w:rsidR="001E0F35" w:rsidRPr="00D31DE9" w:rsidTr="001E0F35">
        <w:trPr>
          <w:trHeight w:val="20"/>
          <w:jc w:val="center"/>
        </w:trPr>
        <w:tc>
          <w:tcPr>
            <w:tcW w:w="1102" w:type="pct"/>
            <w:tcBorders>
              <w:top w:val="single" w:sz="4" w:space="0" w:color="auto"/>
              <w:left w:val="single" w:sz="4" w:space="0" w:color="auto"/>
              <w:bottom w:val="single" w:sz="4" w:space="0" w:color="auto"/>
              <w:right w:val="single" w:sz="4" w:space="0" w:color="auto"/>
            </w:tcBorders>
            <w:shd w:val="clear" w:color="auto" w:fill="C5E0B3"/>
            <w:vAlign w:val="center"/>
            <w:hideMark/>
          </w:tcPr>
          <w:p w:rsidR="001E0F35" w:rsidRPr="001E0F35" w:rsidRDefault="001E0F35" w:rsidP="00392660">
            <w:pPr>
              <w:jc w:val="center"/>
              <w:rPr>
                <w:color w:val="000000"/>
              </w:rPr>
            </w:pPr>
            <w:r w:rsidRPr="001E0F35">
              <w:rPr>
                <w:color w:val="000000"/>
              </w:rPr>
              <w:t>домов культуры</w:t>
            </w:r>
          </w:p>
        </w:tc>
        <w:tc>
          <w:tcPr>
            <w:tcW w:w="469" w:type="pct"/>
            <w:tcBorders>
              <w:top w:val="nil"/>
              <w:left w:val="nil"/>
              <w:bottom w:val="single" w:sz="4" w:space="0" w:color="auto"/>
              <w:right w:val="single" w:sz="4" w:space="0" w:color="auto"/>
            </w:tcBorders>
            <w:shd w:val="clear" w:color="auto" w:fill="auto"/>
            <w:noWrap/>
            <w:vAlign w:val="center"/>
            <w:hideMark/>
          </w:tcPr>
          <w:p w:rsidR="001E0F35" w:rsidRPr="001E0F35" w:rsidRDefault="001E0F35" w:rsidP="00392660">
            <w:pPr>
              <w:jc w:val="center"/>
              <w:rPr>
                <w:color w:val="000000"/>
                <w:sz w:val="18"/>
                <w:szCs w:val="18"/>
              </w:rPr>
            </w:pPr>
            <w:r w:rsidRPr="001E0F35">
              <w:rPr>
                <w:color w:val="000000"/>
                <w:sz w:val="18"/>
                <w:szCs w:val="18"/>
              </w:rPr>
              <w:t>Сетевых единиц</w:t>
            </w:r>
          </w:p>
        </w:tc>
        <w:tc>
          <w:tcPr>
            <w:tcW w:w="358" w:type="pct"/>
            <w:tcBorders>
              <w:top w:val="single" w:sz="4" w:space="0" w:color="auto"/>
              <w:left w:val="nil"/>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1</w:t>
            </w:r>
          </w:p>
        </w:tc>
        <w:tc>
          <w:tcPr>
            <w:tcW w:w="471"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1</w:t>
            </w:r>
          </w:p>
        </w:tc>
        <w:tc>
          <w:tcPr>
            <w:tcW w:w="331"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1</w:t>
            </w:r>
          </w:p>
        </w:tc>
        <w:tc>
          <w:tcPr>
            <w:tcW w:w="331"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1</w:t>
            </w:r>
          </w:p>
        </w:tc>
        <w:tc>
          <w:tcPr>
            <w:tcW w:w="287"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1</w:t>
            </w:r>
          </w:p>
        </w:tc>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1E0F35" w:rsidRPr="001E0F35" w:rsidRDefault="001E0F35" w:rsidP="00392660">
            <w:pPr>
              <w:jc w:val="center"/>
              <w:rPr>
                <w:color w:val="000000"/>
              </w:rPr>
            </w:pPr>
            <w:r w:rsidRPr="001E0F35">
              <w:rPr>
                <w:color w:val="000000"/>
              </w:rPr>
              <w:t>1</w:t>
            </w:r>
          </w:p>
        </w:tc>
        <w:tc>
          <w:tcPr>
            <w:tcW w:w="331" w:type="pct"/>
            <w:tcBorders>
              <w:top w:val="nil"/>
              <w:left w:val="nil"/>
              <w:bottom w:val="single" w:sz="4" w:space="0" w:color="auto"/>
              <w:right w:val="single" w:sz="4" w:space="0" w:color="auto"/>
            </w:tcBorders>
            <w:shd w:val="clear" w:color="auto" w:fill="auto"/>
            <w:noWrap/>
            <w:vAlign w:val="center"/>
            <w:hideMark/>
          </w:tcPr>
          <w:p w:rsidR="001E0F35" w:rsidRPr="001E0F35" w:rsidRDefault="001E0F35" w:rsidP="00392660">
            <w:pPr>
              <w:jc w:val="center"/>
              <w:rPr>
                <w:color w:val="000000"/>
              </w:rPr>
            </w:pPr>
            <w:r w:rsidRPr="001E0F35">
              <w:rPr>
                <w:color w:val="000000"/>
              </w:rPr>
              <w:t>1</w:t>
            </w:r>
          </w:p>
        </w:tc>
        <w:tc>
          <w:tcPr>
            <w:tcW w:w="331" w:type="pct"/>
            <w:tcBorders>
              <w:top w:val="nil"/>
              <w:left w:val="nil"/>
              <w:bottom w:val="single" w:sz="4" w:space="0" w:color="auto"/>
              <w:right w:val="single" w:sz="4" w:space="0" w:color="auto"/>
            </w:tcBorders>
            <w:shd w:val="clear" w:color="auto" w:fill="auto"/>
            <w:noWrap/>
            <w:vAlign w:val="center"/>
            <w:hideMark/>
          </w:tcPr>
          <w:p w:rsidR="001E0F35" w:rsidRPr="001E0F35" w:rsidRDefault="001E0F35" w:rsidP="00392660">
            <w:pPr>
              <w:jc w:val="center"/>
              <w:rPr>
                <w:color w:val="000000"/>
              </w:rPr>
            </w:pPr>
            <w:r w:rsidRPr="001E0F35">
              <w:rPr>
                <w:color w:val="000000"/>
              </w:rPr>
              <w:t>1</w:t>
            </w:r>
          </w:p>
        </w:tc>
        <w:tc>
          <w:tcPr>
            <w:tcW w:w="331" w:type="pct"/>
            <w:tcBorders>
              <w:top w:val="nil"/>
              <w:left w:val="nil"/>
              <w:bottom w:val="single" w:sz="4" w:space="0" w:color="auto"/>
              <w:right w:val="single" w:sz="4" w:space="0" w:color="auto"/>
            </w:tcBorders>
            <w:shd w:val="clear" w:color="auto" w:fill="auto"/>
            <w:noWrap/>
            <w:vAlign w:val="center"/>
            <w:hideMark/>
          </w:tcPr>
          <w:p w:rsidR="001E0F35" w:rsidRPr="001E0F35" w:rsidRDefault="001E0F35" w:rsidP="00392660">
            <w:pPr>
              <w:jc w:val="center"/>
              <w:rPr>
                <w:color w:val="000000"/>
              </w:rPr>
            </w:pPr>
            <w:r w:rsidRPr="001E0F35">
              <w:rPr>
                <w:color w:val="000000"/>
              </w:rPr>
              <w:t>1</w:t>
            </w:r>
          </w:p>
        </w:tc>
        <w:tc>
          <w:tcPr>
            <w:tcW w:w="328" w:type="pct"/>
            <w:tcBorders>
              <w:top w:val="nil"/>
              <w:left w:val="nil"/>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1</w:t>
            </w:r>
          </w:p>
        </w:tc>
      </w:tr>
      <w:tr w:rsidR="001E0F35" w:rsidRPr="00D31DE9" w:rsidTr="001E0F35">
        <w:trPr>
          <w:trHeight w:val="20"/>
          <w:jc w:val="center"/>
        </w:trPr>
        <w:tc>
          <w:tcPr>
            <w:tcW w:w="1102" w:type="pct"/>
            <w:tcBorders>
              <w:top w:val="single" w:sz="4" w:space="0" w:color="auto"/>
              <w:left w:val="single" w:sz="4" w:space="0" w:color="auto"/>
              <w:bottom w:val="single" w:sz="4" w:space="0" w:color="auto"/>
              <w:right w:val="single" w:sz="4" w:space="0" w:color="auto"/>
            </w:tcBorders>
            <w:shd w:val="clear" w:color="auto" w:fill="C5E0B3"/>
            <w:vAlign w:val="center"/>
            <w:hideMark/>
          </w:tcPr>
          <w:p w:rsidR="001E0F35" w:rsidRPr="001E0F35" w:rsidRDefault="001E0F35" w:rsidP="00392660">
            <w:pPr>
              <w:jc w:val="center"/>
              <w:rPr>
                <w:color w:val="000000"/>
              </w:rPr>
            </w:pPr>
            <w:r w:rsidRPr="001E0F35">
              <w:rPr>
                <w:color w:val="000000"/>
              </w:rPr>
              <w:t>музеев</w:t>
            </w:r>
          </w:p>
        </w:tc>
        <w:tc>
          <w:tcPr>
            <w:tcW w:w="469" w:type="pct"/>
            <w:tcBorders>
              <w:top w:val="nil"/>
              <w:left w:val="nil"/>
              <w:bottom w:val="single" w:sz="4" w:space="0" w:color="auto"/>
              <w:right w:val="single" w:sz="4" w:space="0" w:color="auto"/>
            </w:tcBorders>
            <w:shd w:val="clear" w:color="auto" w:fill="auto"/>
            <w:noWrap/>
            <w:vAlign w:val="center"/>
            <w:hideMark/>
          </w:tcPr>
          <w:p w:rsidR="001E0F35" w:rsidRPr="001E0F35" w:rsidRDefault="001E0F35" w:rsidP="00392660">
            <w:pPr>
              <w:jc w:val="center"/>
              <w:rPr>
                <w:color w:val="000000"/>
                <w:sz w:val="18"/>
                <w:szCs w:val="18"/>
              </w:rPr>
            </w:pPr>
            <w:r w:rsidRPr="001E0F35">
              <w:rPr>
                <w:color w:val="000000"/>
                <w:sz w:val="18"/>
                <w:szCs w:val="18"/>
              </w:rPr>
              <w:t>Сетевых единиц</w:t>
            </w:r>
          </w:p>
        </w:tc>
        <w:tc>
          <w:tcPr>
            <w:tcW w:w="358" w:type="pct"/>
            <w:tcBorders>
              <w:top w:val="single" w:sz="4" w:space="0" w:color="auto"/>
              <w:left w:val="nil"/>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1</w:t>
            </w:r>
          </w:p>
        </w:tc>
        <w:tc>
          <w:tcPr>
            <w:tcW w:w="471"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1</w:t>
            </w:r>
          </w:p>
        </w:tc>
        <w:tc>
          <w:tcPr>
            <w:tcW w:w="331"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1</w:t>
            </w:r>
          </w:p>
        </w:tc>
        <w:tc>
          <w:tcPr>
            <w:tcW w:w="331"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1</w:t>
            </w:r>
          </w:p>
        </w:tc>
        <w:tc>
          <w:tcPr>
            <w:tcW w:w="287"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1</w:t>
            </w:r>
          </w:p>
        </w:tc>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1E0F35" w:rsidRPr="001E0F35" w:rsidRDefault="001E0F35" w:rsidP="00392660">
            <w:pPr>
              <w:jc w:val="center"/>
              <w:rPr>
                <w:color w:val="000000"/>
              </w:rPr>
            </w:pPr>
            <w:r w:rsidRPr="001E0F35">
              <w:rPr>
                <w:color w:val="000000"/>
              </w:rPr>
              <w:t>1</w:t>
            </w:r>
          </w:p>
        </w:tc>
        <w:tc>
          <w:tcPr>
            <w:tcW w:w="331" w:type="pct"/>
            <w:tcBorders>
              <w:top w:val="nil"/>
              <w:left w:val="nil"/>
              <w:bottom w:val="single" w:sz="4" w:space="0" w:color="auto"/>
              <w:right w:val="single" w:sz="4" w:space="0" w:color="auto"/>
            </w:tcBorders>
            <w:shd w:val="clear" w:color="auto" w:fill="auto"/>
            <w:noWrap/>
            <w:vAlign w:val="center"/>
            <w:hideMark/>
          </w:tcPr>
          <w:p w:rsidR="001E0F35" w:rsidRPr="001E0F35" w:rsidRDefault="001E0F35" w:rsidP="00392660">
            <w:pPr>
              <w:jc w:val="center"/>
              <w:rPr>
                <w:color w:val="000000"/>
              </w:rPr>
            </w:pPr>
            <w:r w:rsidRPr="001E0F35">
              <w:rPr>
                <w:color w:val="000000"/>
              </w:rPr>
              <w:t>1</w:t>
            </w:r>
          </w:p>
        </w:tc>
        <w:tc>
          <w:tcPr>
            <w:tcW w:w="331" w:type="pct"/>
            <w:tcBorders>
              <w:top w:val="nil"/>
              <w:left w:val="nil"/>
              <w:bottom w:val="single" w:sz="4" w:space="0" w:color="auto"/>
              <w:right w:val="single" w:sz="4" w:space="0" w:color="auto"/>
            </w:tcBorders>
            <w:shd w:val="clear" w:color="auto" w:fill="auto"/>
            <w:noWrap/>
            <w:vAlign w:val="center"/>
            <w:hideMark/>
          </w:tcPr>
          <w:p w:rsidR="001E0F35" w:rsidRPr="001E0F35" w:rsidRDefault="001E0F35" w:rsidP="00392660">
            <w:pPr>
              <w:jc w:val="center"/>
              <w:rPr>
                <w:color w:val="000000"/>
              </w:rPr>
            </w:pPr>
            <w:r w:rsidRPr="001E0F35">
              <w:rPr>
                <w:color w:val="000000"/>
              </w:rPr>
              <w:t>1</w:t>
            </w:r>
          </w:p>
        </w:tc>
        <w:tc>
          <w:tcPr>
            <w:tcW w:w="331" w:type="pct"/>
            <w:tcBorders>
              <w:top w:val="nil"/>
              <w:left w:val="nil"/>
              <w:bottom w:val="single" w:sz="4" w:space="0" w:color="auto"/>
              <w:right w:val="single" w:sz="4" w:space="0" w:color="auto"/>
            </w:tcBorders>
            <w:shd w:val="clear" w:color="auto" w:fill="auto"/>
            <w:noWrap/>
            <w:vAlign w:val="center"/>
            <w:hideMark/>
          </w:tcPr>
          <w:p w:rsidR="001E0F35" w:rsidRPr="001E0F35" w:rsidRDefault="001E0F35" w:rsidP="00392660">
            <w:pPr>
              <w:jc w:val="center"/>
              <w:rPr>
                <w:color w:val="000000"/>
              </w:rPr>
            </w:pPr>
            <w:r w:rsidRPr="001E0F35">
              <w:rPr>
                <w:color w:val="000000"/>
              </w:rPr>
              <w:t>1</w:t>
            </w:r>
          </w:p>
        </w:tc>
        <w:tc>
          <w:tcPr>
            <w:tcW w:w="328" w:type="pct"/>
            <w:tcBorders>
              <w:top w:val="nil"/>
              <w:left w:val="nil"/>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1</w:t>
            </w:r>
          </w:p>
        </w:tc>
      </w:tr>
      <w:tr w:rsidR="001E0F35" w:rsidRPr="00D31DE9" w:rsidTr="001E0F35">
        <w:trPr>
          <w:trHeight w:val="20"/>
          <w:jc w:val="center"/>
        </w:trPr>
        <w:tc>
          <w:tcPr>
            <w:tcW w:w="1102" w:type="pct"/>
            <w:tcBorders>
              <w:top w:val="single" w:sz="4" w:space="0" w:color="auto"/>
              <w:left w:val="single" w:sz="4" w:space="0" w:color="auto"/>
              <w:bottom w:val="single" w:sz="4" w:space="0" w:color="auto"/>
              <w:right w:val="single" w:sz="4" w:space="0" w:color="auto"/>
            </w:tcBorders>
            <w:shd w:val="clear" w:color="auto" w:fill="C5E0B3"/>
            <w:vAlign w:val="center"/>
            <w:hideMark/>
          </w:tcPr>
          <w:p w:rsidR="001E0F35" w:rsidRPr="001E0F35" w:rsidRDefault="001E0F35" w:rsidP="00392660">
            <w:pPr>
              <w:jc w:val="center"/>
              <w:rPr>
                <w:color w:val="000000"/>
              </w:rPr>
            </w:pPr>
            <w:r w:rsidRPr="001E0F35">
              <w:rPr>
                <w:color w:val="000000"/>
              </w:rPr>
              <w:t>библиотек</w:t>
            </w:r>
          </w:p>
        </w:tc>
        <w:tc>
          <w:tcPr>
            <w:tcW w:w="469" w:type="pct"/>
            <w:tcBorders>
              <w:top w:val="nil"/>
              <w:left w:val="nil"/>
              <w:bottom w:val="single" w:sz="4" w:space="0" w:color="auto"/>
              <w:right w:val="single" w:sz="4" w:space="0" w:color="auto"/>
            </w:tcBorders>
            <w:shd w:val="clear" w:color="auto" w:fill="auto"/>
            <w:noWrap/>
            <w:vAlign w:val="center"/>
            <w:hideMark/>
          </w:tcPr>
          <w:p w:rsidR="001E0F35" w:rsidRPr="001E0F35" w:rsidRDefault="001E0F35" w:rsidP="00392660">
            <w:pPr>
              <w:jc w:val="center"/>
              <w:rPr>
                <w:color w:val="000000"/>
                <w:sz w:val="18"/>
                <w:szCs w:val="18"/>
              </w:rPr>
            </w:pPr>
            <w:r w:rsidRPr="001E0F35">
              <w:rPr>
                <w:color w:val="000000"/>
                <w:sz w:val="18"/>
                <w:szCs w:val="18"/>
              </w:rPr>
              <w:t>Сетевых единиц</w:t>
            </w:r>
          </w:p>
        </w:tc>
        <w:tc>
          <w:tcPr>
            <w:tcW w:w="358" w:type="pct"/>
            <w:tcBorders>
              <w:top w:val="single" w:sz="4" w:space="0" w:color="auto"/>
              <w:left w:val="nil"/>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6</w:t>
            </w:r>
          </w:p>
        </w:tc>
        <w:tc>
          <w:tcPr>
            <w:tcW w:w="471"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6</w:t>
            </w:r>
          </w:p>
        </w:tc>
        <w:tc>
          <w:tcPr>
            <w:tcW w:w="331"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4</w:t>
            </w:r>
          </w:p>
        </w:tc>
        <w:tc>
          <w:tcPr>
            <w:tcW w:w="331"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4</w:t>
            </w:r>
          </w:p>
        </w:tc>
        <w:tc>
          <w:tcPr>
            <w:tcW w:w="287"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3</w:t>
            </w:r>
          </w:p>
        </w:tc>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0F35" w:rsidRPr="001E0F35" w:rsidRDefault="001E0F35" w:rsidP="00392660">
            <w:pPr>
              <w:jc w:val="center"/>
              <w:rPr>
                <w:color w:val="000000"/>
              </w:rPr>
            </w:pPr>
            <w:r w:rsidRPr="001E0F35">
              <w:rPr>
                <w:color w:val="000000"/>
              </w:rPr>
              <w:t>3</w:t>
            </w:r>
          </w:p>
        </w:tc>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0F35" w:rsidRPr="001E0F35" w:rsidRDefault="001E0F35" w:rsidP="00392660">
            <w:pPr>
              <w:jc w:val="center"/>
              <w:rPr>
                <w:color w:val="000000"/>
              </w:rPr>
            </w:pPr>
            <w:r w:rsidRPr="001E0F35">
              <w:rPr>
                <w:color w:val="000000"/>
              </w:rPr>
              <w:t>3</w:t>
            </w:r>
          </w:p>
        </w:tc>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0F35" w:rsidRPr="001E0F35" w:rsidRDefault="001E0F35" w:rsidP="00392660">
            <w:pPr>
              <w:jc w:val="center"/>
              <w:rPr>
                <w:color w:val="000000"/>
              </w:rPr>
            </w:pPr>
            <w:r w:rsidRPr="001E0F35">
              <w:rPr>
                <w:color w:val="000000"/>
              </w:rPr>
              <w:t>3</w:t>
            </w:r>
          </w:p>
        </w:tc>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0F35" w:rsidRPr="001E0F35" w:rsidRDefault="001E0F35" w:rsidP="00392660">
            <w:pPr>
              <w:jc w:val="center"/>
              <w:rPr>
                <w:color w:val="000000"/>
              </w:rPr>
            </w:pPr>
            <w:r w:rsidRPr="001E0F35">
              <w:rPr>
                <w:color w:val="000000"/>
              </w:rPr>
              <w:t>3</w:t>
            </w:r>
          </w:p>
        </w:tc>
        <w:tc>
          <w:tcPr>
            <w:tcW w:w="328"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3</w:t>
            </w:r>
          </w:p>
        </w:tc>
      </w:tr>
      <w:tr w:rsidR="001E0F35" w:rsidRPr="00D31DE9" w:rsidTr="001E0F35">
        <w:trPr>
          <w:trHeight w:val="20"/>
          <w:jc w:val="center"/>
        </w:trPr>
        <w:tc>
          <w:tcPr>
            <w:tcW w:w="1102" w:type="pct"/>
            <w:tcBorders>
              <w:top w:val="single" w:sz="4" w:space="0" w:color="auto"/>
              <w:left w:val="single" w:sz="4" w:space="0" w:color="auto"/>
              <w:bottom w:val="single" w:sz="4" w:space="0" w:color="auto"/>
              <w:right w:val="single" w:sz="4" w:space="0" w:color="auto"/>
            </w:tcBorders>
            <w:shd w:val="clear" w:color="auto" w:fill="C5E0B3"/>
            <w:vAlign w:val="center"/>
            <w:hideMark/>
          </w:tcPr>
          <w:p w:rsidR="001E0F35" w:rsidRPr="001E0F35" w:rsidRDefault="001E0F35" w:rsidP="00392660">
            <w:pPr>
              <w:jc w:val="center"/>
              <w:rPr>
                <w:color w:val="000000"/>
              </w:rPr>
            </w:pPr>
            <w:r w:rsidRPr="001E0F35">
              <w:rPr>
                <w:color w:val="000000"/>
              </w:rPr>
              <w:t>детских школ искусств</w:t>
            </w:r>
          </w:p>
        </w:tc>
        <w:tc>
          <w:tcPr>
            <w:tcW w:w="469" w:type="pct"/>
            <w:tcBorders>
              <w:top w:val="nil"/>
              <w:left w:val="nil"/>
              <w:bottom w:val="single" w:sz="4" w:space="0" w:color="auto"/>
              <w:right w:val="single" w:sz="4" w:space="0" w:color="auto"/>
            </w:tcBorders>
            <w:shd w:val="clear" w:color="auto" w:fill="auto"/>
            <w:noWrap/>
            <w:vAlign w:val="center"/>
            <w:hideMark/>
          </w:tcPr>
          <w:p w:rsidR="001E0F35" w:rsidRPr="001E0F35" w:rsidRDefault="001E0F35" w:rsidP="00392660">
            <w:pPr>
              <w:jc w:val="center"/>
              <w:rPr>
                <w:color w:val="000000"/>
                <w:sz w:val="18"/>
                <w:szCs w:val="18"/>
              </w:rPr>
            </w:pPr>
            <w:r w:rsidRPr="001E0F35">
              <w:rPr>
                <w:color w:val="000000"/>
                <w:sz w:val="18"/>
                <w:szCs w:val="18"/>
              </w:rPr>
              <w:t>Сетевых единиц</w:t>
            </w:r>
          </w:p>
        </w:tc>
        <w:tc>
          <w:tcPr>
            <w:tcW w:w="358" w:type="pct"/>
            <w:tcBorders>
              <w:top w:val="single" w:sz="4" w:space="0" w:color="auto"/>
              <w:left w:val="nil"/>
              <w:bottom w:val="single" w:sz="4" w:space="0" w:color="auto"/>
              <w:right w:val="single" w:sz="4" w:space="0" w:color="auto"/>
            </w:tcBorders>
          </w:tcPr>
          <w:p w:rsidR="001E0F35" w:rsidRPr="001E0F35" w:rsidRDefault="001E0F35" w:rsidP="00392660">
            <w:pPr>
              <w:jc w:val="center"/>
              <w:rPr>
                <w:color w:val="000000"/>
              </w:rPr>
            </w:pPr>
            <w:r w:rsidRPr="001E0F35">
              <w:rPr>
                <w:color w:val="000000"/>
              </w:rPr>
              <w:t>3</w:t>
            </w:r>
          </w:p>
        </w:tc>
        <w:tc>
          <w:tcPr>
            <w:tcW w:w="471" w:type="pct"/>
            <w:tcBorders>
              <w:top w:val="single" w:sz="4" w:space="0" w:color="auto"/>
              <w:left w:val="single" w:sz="4" w:space="0" w:color="auto"/>
              <w:bottom w:val="single" w:sz="4" w:space="0" w:color="auto"/>
              <w:right w:val="single" w:sz="4" w:space="0" w:color="auto"/>
            </w:tcBorders>
          </w:tcPr>
          <w:p w:rsidR="001E0F35" w:rsidRPr="001E0F35" w:rsidRDefault="001E0F35" w:rsidP="00392660">
            <w:pPr>
              <w:jc w:val="center"/>
              <w:rPr>
                <w:color w:val="000000"/>
              </w:rPr>
            </w:pPr>
            <w:r w:rsidRPr="001E0F35">
              <w:rPr>
                <w:color w:val="000000"/>
              </w:rPr>
              <w:t>4</w:t>
            </w:r>
          </w:p>
        </w:tc>
        <w:tc>
          <w:tcPr>
            <w:tcW w:w="331" w:type="pct"/>
            <w:tcBorders>
              <w:top w:val="single" w:sz="4" w:space="0" w:color="auto"/>
              <w:left w:val="single" w:sz="4" w:space="0" w:color="auto"/>
              <w:bottom w:val="single" w:sz="4" w:space="0" w:color="auto"/>
              <w:right w:val="single" w:sz="4" w:space="0" w:color="auto"/>
            </w:tcBorders>
          </w:tcPr>
          <w:p w:rsidR="001E0F35" w:rsidRPr="001E0F35" w:rsidRDefault="001E0F35" w:rsidP="00392660">
            <w:pPr>
              <w:jc w:val="center"/>
              <w:rPr>
                <w:color w:val="000000"/>
              </w:rPr>
            </w:pPr>
            <w:r w:rsidRPr="001E0F35">
              <w:rPr>
                <w:color w:val="000000"/>
              </w:rPr>
              <w:t>4</w:t>
            </w:r>
          </w:p>
        </w:tc>
        <w:tc>
          <w:tcPr>
            <w:tcW w:w="331" w:type="pct"/>
            <w:tcBorders>
              <w:top w:val="single" w:sz="4" w:space="0" w:color="auto"/>
              <w:left w:val="single" w:sz="4" w:space="0" w:color="auto"/>
              <w:bottom w:val="single" w:sz="4" w:space="0" w:color="auto"/>
              <w:right w:val="single" w:sz="4" w:space="0" w:color="auto"/>
            </w:tcBorders>
          </w:tcPr>
          <w:p w:rsidR="001E0F35" w:rsidRPr="001E0F35" w:rsidRDefault="001E0F35" w:rsidP="00392660">
            <w:pPr>
              <w:jc w:val="center"/>
              <w:rPr>
                <w:color w:val="000000"/>
              </w:rPr>
            </w:pPr>
            <w:r w:rsidRPr="001E0F35">
              <w:rPr>
                <w:color w:val="000000"/>
              </w:rPr>
              <w:t>4</w:t>
            </w:r>
          </w:p>
        </w:tc>
        <w:tc>
          <w:tcPr>
            <w:tcW w:w="287"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4</w:t>
            </w:r>
          </w:p>
        </w:tc>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0F35" w:rsidRPr="001E0F35" w:rsidRDefault="001E0F35" w:rsidP="00392660">
            <w:pPr>
              <w:jc w:val="center"/>
              <w:rPr>
                <w:color w:val="000000"/>
              </w:rPr>
            </w:pPr>
            <w:r w:rsidRPr="001E0F35">
              <w:rPr>
                <w:color w:val="000000"/>
              </w:rPr>
              <w:t>4</w:t>
            </w: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1E0F35" w:rsidRPr="001E0F35" w:rsidRDefault="001E0F35" w:rsidP="00392660">
            <w:pPr>
              <w:jc w:val="center"/>
              <w:rPr>
                <w:color w:val="000000"/>
              </w:rPr>
            </w:pPr>
            <w:r w:rsidRPr="001E0F35">
              <w:rPr>
                <w:color w:val="000000"/>
              </w:rPr>
              <w:t>4</w:t>
            </w: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1E0F35" w:rsidRPr="001E0F35" w:rsidRDefault="001E0F35" w:rsidP="00392660">
            <w:pPr>
              <w:jc w:val="center"/>
              <w:rPr>
                <w:color w:val="000000"/>
              </w:rPr>
            </w:pPr>
            <w:r w:rsidRPr="001E0F35">
              <w:rPr>
                <w:color w:val="000000"/>
              </w:rPr>
              <w:t>4</w:t>
            </w: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1E0F35" w:rsidRPr="001E0F35" w:rsidRDefault="001E0F35" w:rsidP="00392660">
            <w:pPr>
              <w:jc w:val="center"/>
              <w:rPr>
                <w:color w:val="000000"/>
              </w:rPr>
            </w:pPr>
            <w:r w:rsidRPr="001E0F35">
              <w:rPr>
                <w:color w:val="000000"/>
              </w:rPr>
              <w:t>4</w:t>
            </w:r>
          </w:p>
        </w:tc>
        <w:tc>
          <w:tcPr>
            <w:tcW w:w="328" w:type="pct"/>
            <w:tcBorders>
              <w:top w:val="single" w:sz="4" w:space="0" w:color="auto"/>
              <w:left w:val="nil"/>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3</w:t>
            </w:r>
          </w:p>
        </w:tc>
      </w:tr>
      <w:tr w:rsidR="001E0F35" w:rsidRPr="00D31DE9" w:rsidTr="001E0F35">
        <w:trPr>
          <w:trHeight w:val="20"/>
          <w:jc w:val="center"/>
        </w:trPr>
        <w:tc>
          <w:tcPr>
            <w:tcW w:w="1102" w:type="pct"/>
            <w:tcBorders>
              <w:top w:val="single" w:sz="4" w:space="0" w:color="auto"/>
              <w:left w:val="single" w:sz="4" w:space="0" w:color="auto"/>
              <w:bottom w:val="single" w:sz="4" w:space="0" w:color="auto"/>
              <w:right w:val="single" w:sz="4" w:space="0" w:color="auto"/>
            </w:tcBorders>
            <w:shd w:val="clear" w:color="auto" w:fill="C5E0B3"/>
            <w:vAlign w:val="center"/>
          </w:tcPr>
          <w:p w:rsidR="001E0F35" w:rsidRPr="001E0F35" w:rsidRDefault="001E0F35" w:rsidP="00392660">
            <w:pPr>
              <w:jc w:val="both"/>
              <w:rPr>
                <w:b/>
                <w:color w:val="000000"/>
              </w:rPr>
            </w:pPr>
            <w:r w:rsidRPr="001E0F35">
              <w:rPr>
                <w:b/>
                <w:color w:val="000000"/>
              </w:rPr>
              <w:t xml:space="preserve">Доля учреждений культуры и организаций начального художественного образования, состояние которых является удовлетворительным, от общего количества таких учреждений, находящихся в муниципальной собственности, в </w:t>
            </w:r>
            <w:proofErr w:type="spellStart"/>
            <w:r w:rsidRPr="001E0F35">
              <w:rPr>
                <w:b/>
                <w:color w:val="000000"/>
              </w:rPr>
              <w:t>т.ч</w:t>
            </w:r>
            <w:proofErr w:type="spellEnd"/>
            <w:r w:rsidRPr="001E0F35">
              <w:rPr>
                <w:b/>
                <w:color w:val="000000"/>
              </w:rPr>
              <w:t>.</w:t>
            </w:r>
          </w:p>
        </w:tc>
        <w:tc>
          <w:tcPr>
            <w:tcW w:w="469" w:type="pct"/>
            <w:tcBorders>
              <w:top w:val="single" w:sz="4" w:space="0" w:color="auto"/>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rPr>
            </w:pPr>
            <w:r w:rsidRPr="001E0F35">
              <w:rPr>
                <w:color w:val="000000"/>
              </w:rPr>
              <w:t>%</w:t>
            </w:r>
          </w:p>
        </w:tc>
        <w:tc>
          <w:tcPr>
            <w:tcW w:w="358" w:type="pct"/>
            <w:tcBorders>
              <w:top w:val="single" w:sz="4" w:space="0" w:color="auto"/>
              <w:left w:val="nil"/>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w:t>
            </w:r>
          </w:p>
        </w:tc>
        <w:tc>
          <w:tcPr>
            <w:tcW w:w="471"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62,0</w:t>
            </w:r>
          </w:p>
        </w:tc>
        <w:tc>
          <w:tcPr>
            <w:tcW w:w="331"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50,0</w:t>
            </w:r>
          </w:p>
        </w:tc>
        <w:tc>
          <w:tcPr>
            <w:tcW w:w="331"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28,5</w:t>
            </w:r>
          </w:p>
        </w:tc>
        <w:tc>
          <w:tcPr>
            <w:tcW w:w="287"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28,5</w:t>
            </w:r>
          </w:p>
        </w:tc>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rPr>
            </w:pPr>
            <w:r w:rsidRPr="001E0F35">
              <w:rPr>
                <w:color w:val="000000"/>
              </w:rPr>
              <w:t>28,5</w:t>
            </w:r>
          </w:p>
        </w:tc>
        <w:tc>
          <w:tcPr>
            <w:tcW w:w="331" w:type="pct"/>
            <w:tcBorders>
              <w:top w:val="single" w:sz="4" w:space="0" w:color="auto"/>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rPr>
            </w:pPr>
            <w:r w:rsidRPr="001E0F35">
              <w:rPr>
                <w:color w:val="000000"/>
              </w:rPr>
              <w:t>28,5</w:t>
            </w:r>
          </w:p>
        </w:tc>
        <w:tc>
          <w:tcPr>
            <w:tcW w:w="331" w:type="pct"/>
            <w:tcBorders>
              <w:top w:val="single" w:sz="4" w:space="0" w:color="auto"/>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rPr>
            </w:pPr>
            <w:r w:rsidRPr="001E0F35">
              <w:rPr>
                <w:color w:val="000000"/>
              </w:rPr>
              <w:t>43</w:t>
            </w:r>
          </w:p>
        </w:tc>
        <w:tc>
          <w:tcPr>
            <w:tcW w:w="331" w:type="pct"/>
            <w:tcBorders>
              <w:top w:val="single" w:sz="4" w:space="0" w:color="auto"/>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rPr>
            </w:pPr>
            <w:r w:rsidRPr="001E0F35">
              <w:rPr>
                <w:color w:val="000000"/>
              </w:rPr>
              <w:t>71,4</w:t>
            </w:r>
          </w:p>
        </w:tc>
        <w:tc>
          <w:tcPr>
            <w:tcW w:w="328" w:type="pct"/>
            <w:tcBorders>
              <w:top w:val="single" w:sz="4" w:space="0" w:color="auto"/>
              <w:left w:val="nil"/>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75,0</w:t>
            </w:r>
          </w:p>
        </w:tc>
      </w:tr>
      <w:tr w:rsidR="001E0F35" w:rsidRPr="00D31DE9" w:rsidTr="001E0F35">
        <w:trPr>
          <w:trHeight w:val="20"/>
          <w:jc w:val="center"/>
        </w:trPr>
        <w:tc>
          <w:tcPr>
            <w:tcW w:w="1102" w:type="pct"/>
            <w:tcBorders>
              <w:top w:val="single" w:sz="4" w:space="0" w:color="auto"/>
              <w:left w:val="single" w:sz="4" w:space="0" w:color="auto"/>
              <w:bottom w:val="single" w:sz="4" w:space="0" w:color="auto"/>
              <w:right w:val="single" w:sz="4" w:space="0" w:color="auto"/>
            </w:tcBorders>
            <w:shd w:val="clear" w:color="auto" w:fill="C5E0B3"/>
            <w:vAlign w:val="center"/>
            <w:hideMark/>
          </w:tcPr>
          <w:p w:rsidR="001E0F35" w:rsidRPr="001E0F35" w:rsidRDefault="001E0F35" w:rsidP="00392660">
            <w:pPr>
              <w:jc w:val="both"/>
              <w:rPr>
                <w:color w:val="000000"/>
              </w:rPr>
            </w:pPr>
            <w:r w:rsidRPr="001E0F35">
              <w:rPr>
                <w:color w:val="000000"/>
              </w:rPr>
              <w:t xml:space="preserve">Доля муниципальных учреждений культуры, здания которых находятся в </w:t>
            </w:r>
            <w:r w:rsidRPr="001E0F35">
              <w:rPr>
                <w:color w:val="000000"/>
                <w:sz w:val="18"/>
                <w:szCs w:val="18"/>
              </w:rPr>
              <w:t>удовлетворительном</w:t>
            </w:r>
            <w:r w:rsidRPr="001E0F35">
              <w:rPr>
                <w:color w:val="000000"/>
              </w:rPr>
              <w:t xml:space="preserve"> состоянии, в общем количестве муниципальных учреждений культуры</w:t>
            </w:r>
          </w:p>
        </w:tc>
        <w:tc>
          <w:tcPr>
            <w:tcW w:w="469" w:type="pct"/>
            <w:tcBorders>
              <w:top w:val="single" w:sz="4" w:space="0" w:color="auto"/>
              <w:left w:val="nil"/>
              <w:bottom w:val="single" w:sz="4" w:space="0" w:color="auto"/>
              <w:right w:val="single" w:sz="4" w:space="0" w:color="auto"/>
            </w:tcBorders>
            <w:shd w:val="clear" w:color="auto" w:fill="auto"/>
            <w:vAlign w:val="center"/>
            <w:hideMark/>
          </w:tcPr>
          <w:p w:rsidR="001E0F35" w:rsidRPr="001E0F35" w:rsidRDefault="001E0F35" w:rsidP="00392660">
            <w:pPr>
              <w:spacing w:line="360" w:lineRule="auto"/>
              <w:jc w:val="center"/>
              <w:rPr>
                <w:color w:val="000000"/>
              </w:rPr>
            </w:pPr>
            <w:r w:rsidRPr="001E0F35">
              <w:rPr>
                <w:color w:val="000000"/>
              </w:rPr>
              <w:t>%</w:t>
            </w:r>
          </w:p>
        </w:tc>
        <w:tc>
          <w:tcPr>
            <w:tcW w:w="358" w:type="pct"/>
            <w:tcBorders>
              <w:top w:val="single" w:sz="4" w:space="0" w:color="auto"/>
              <w:left w:val="nil"/>
              <w:bottom w:val="single" w:sz="4" w:space="0" w:color="auto"/>
              <w:right w:val="single" w:sz="4" w:space="0" w:color="auto"/>
            </w:tcBorders>
            <w:vAlign w:val="center"/>
          </w:tcPr>
          <w:p w:rsidR="001E0F35" w:rsidRPr="001E0F35" w:rsidRDefault="001E0F35" w:rsidP="00392660">
            <w:pPr>
              <w:spacing w:line="360" w:lineRule="auto"/>
              <w:jc w:val="center"/>
              <w:rPr>
                <w:color w:val="000000"/>
              </w:rPr>
            </w:pPr>
            <w:r w:rsidRPr="001E0F35">
              <w:rPr>
                <w:color w:val="000000"/>
              </w:rPr>
              <w:t>-</w:t>
            </w:r>
          </w:p>
        </w:tc>
        <w:tc>
          <w:tcPr>
            <w:tcW w:w="471"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spacing w:line="360" w:lineRule="auto"/>
              <w:jc w:val="center"/>
              <w:rPr>
                <w:color w:val="000000"/>
              </w:rPr>
            </w:pPr>
            <w:r w:rsidRPr="001E0F35">
              <w:rPr>
                <w:color w:val="000000"/>
              </w:rPr>
              <w:t>50,0</w:t>
            </w:r>
          </w:p>
        </w:tc>
        <w:tc>
          <w:tcPr>
            <w:tcW w:w="331"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33,3</w:t>
            </w:r>
          </w:p>
        </w:tc>
        <w:tc>
          <w:tcPr>
            <w:tcW w:w="331"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33,3</w:t>
            </w:r>
          </w:p>
        </w:tc>
        <w:tc>
          <w:tcPr>
            <w:tcW w:w="287"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spacing w:line="360" w:lineRule="auto"/>
              <w:jc w:val="center"/>
              <w:rPr>
                <w:color w:val="000000"/>
              </w:rPr>
            </w:pPr>
            <w:r w:rsidRPr="001E0F35">
              <w:rPr>
                <w:color w:val="000000"/>
              </w:rPr>
              <w:t>33,3</w:t>
            </w:r>
          </w:p>
        </w:tc>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0F35" w:rsidRPr="001E0F35" w:rsidRDefault="001E0F35" w:rsidP="00392660">
            <w:pPr>
              <w:spacing w:line="360" w:lineRule="auto"/>
              <w:jc w:val="center"/>
              <w:rPr>
                <w:color w:val="000000"/>
              </w:rPr>
            </w:pPr>
            <w:r w:rsidRPr="001E0F35">
              <w:rPr>
                <w:color w:val="000000"/>
              </w:rPr>
              <w:t>33,3</w:t>
            </w: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1E0F35" w:rsidRPr="001E0F35" w:rsidRDefault="001E0F35" w:rsidP="00392660">
            <w:pPr>
              <w:spacing w:line="360" w:lineRule="auto"/>
              <w:ind w:firstLine="64"/>
              <w:jc w:val="center"/>
              <w:rPr>
                <w:color w:val="000000"/>
              </w:rPr>
            </w:pPr>
            <w:r w:rsidRPr="001E0F35">
              <w:rPr>
                <w:color w:val="000000"/>
              </w:rPr>
              <w:t>33,3</w:t>
            </w: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1E0F35" w:rsidRPr="001E0F35" w:rsidRDefault="001E0F35" w:rsidP="00392660">
            <w:pPr>
              <w:spacing w:line="360" w:lineRule="auto"/>
              <w:ind w:firstLine="64"/>
              <w:jc w:val="center"/>
              <w:rPr>
                <w:color w:val="000000"/>
              </w:rPr>
            </w:pPr>
            <w:r w:rsidRPr="001E0F35">
              <w:rPr>
                <w:color w:val="000000"/>
              </w:rPr>
              <w:t>66</w:t>
            </w: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1E0F35" w:rsidRPr="001E0F35" w:rsidRDefault="001E0F35" w:rsidP="00392660">
            <w:pPr>
              <w:spacing w:line="360" w:lineRule="auto"/>
              <w:ind w:firstLine="64"/>
              <w:jc w:val="center"/>
              <w:rPr>
                <w:color w:val="000000"/>
              </w:rPr>
            </w:pPr>
            <w:r w:rsidRPr="001E0F35">
              <w:rPr>
                <w:color w:val="000000"/>
              </w:rPr>
              <w:t>100</w:t>
            </w:r>
          </w:p>
        </w:tc>
        <w:tc>
          <w:tcPr>
            <w:tcW w:w="328" w:type="pct"/>
            <w:tcBorders>
              <w:top w:val="single" w:sz="4" w:space="0" w:color="auto"/>
              <w:left w:val="nil"/>
              <w:bottom w:val="single" w:sz="4" w:space="0" w:color="auto"/>
              <w:right w:val="single" w:sz="4" w:space="0" w:color="auto"/>
            </w:tcBorders>
            <w:vAlign w:val="center"/>
          </w:tcPr>
          <w:p w:rsidR="001E0F35" w:rsidRPr="001E0F35" w:rsidRDefault="001E0F35" w:rsidP="00392660">
            <w:pPr>
              <w:spacing w:line="360" w:lineRule="auto"/>
              <w:ind w:firstLine="64"/>
              <w:jc w:val="center"/>
              <w:rPr>
                <w:color w:val="000000"/>
              </w:rPr>
            </w:pPr>
            <w:r w:rsidRPr="001E0F35">
              <w:rPr>
                <w:color w:val="000000"/>
              </w:rPr>
              <w:t>100</w:t>
            </w:r>
          </w:p>
        </w:tc>
      </w:tr>
      <w:tr w:rsidR="001E0F35" w:rsidRPr="00D31DE9" w:rsidTr="001E0F35">
        <w:trPr>
          <w:trHeight w:val="20"/>
          <w:jc w:val="center"/>
        </w:trPr>
        <w:tc>
          <w:tcPr>
            <w:tcW w:w="1102" w:type="pct"/>
            <w:tcBorders>
              <w:top w:val="single" w:sz="4" w:space="0" w:color="auto"/>
              <w:left w:val="single" w:sz="4" w:space="0" w:color="auto"/>
              <w:bottom w:val="single" w:sz="4" w:space="0" w:color="auto"/>
              <w:right w:val="single" w:sz="4" w:space="0" w:color="auto"/>
            </w:tcBorders>
            <w:shd w:val="clear" w:color="auto" w:fill="C5E0B3"/>
            <w:vAlign w:val="center"/>
          </w:tcPr>
          <w:p w:rsidR="001E0F35" w:rsidRPr="001E0F35" w:rsidRDefault="001E0F35" w:rsidP="00392660">
            <w:pPr>
              <w:jc w:val="both"/>
              <w:rPr>
                <w:color w:val="000000"/>
              </w:rPr>
            </w:pPr>
            <w:r w:rsidRPr="001E0F35">
              <w:rPr>
                <w:color w:val="000000"/>
              </w:rPr>
              <w:t>Доля детских школ искусств, находящихся в удовлетворительном состоянии, в общем количестве таких учреждений</w:t>
            </w:r>
          </w:p>
        </w:tc>
        <w:tc>
          <w:tcPr>
            <w:tcW w:w="469" w:type="pct"/>
            <w:tcBorders>
              <w:top w:val="nil"/>
              <w:left w:val="nil"/>
              <w:bottom w:val="single" w:sz="4" w:space="0" w:color="auto"/>
              <w:right w:val="single" w:sz="4" w:space="0" w:color="auto"/>
            </w:tcBorders>
            <w:shd w:val="clear" w:color="auto" w:fill="auto"/>
            <w:vAlign w:val="center"/>
          </w:tcPr>
          <w:p w:rsidR="001E0F35" w:rsidRPr="001E0F35" w:rsidRDefault="001E0F35" w:rsidP="00392660">
            <w:pPr>
              <w:spacing w:line="360" w:lineRule="auto"/>
              <w:jc w:val="center"/>
              <w:rPr>
                <w:color w:val="000000"/>
              </w:rPr>
            </w:pPr>
            <w:r w:rsidRPr="001E0F35">
              <w:rPr>
                <w:color w:val="000000"/>
              </w:rPr>
              <w:t>%</w:t>
            </w:r>
          </w:p>
        </w:tc>
        <w:tc>
          <w:tcPr>
            <w:tcW w:w="358" w:type="pct"/>
            <w:tcBorders>
              <w:top w:val="single" w:sz="4" w:space="0" w:color="auto"/>
              <w:left w:val="nil"/>
              <w:bottom w:val="single" w:sz="4" w:space="0" w:color="auto"/>
              <w:right w:val="single" w:sz="4" w:space="0" w:color="auto"/>
            </w:tcBorders>
            <w:vAlign w:val="center"/>
          </w:tcPr>
          <w:p w:rsidR="001E0F35" w:rsidRPr="001E0F35" w:rsidRDefault="001E0F35" w:rsidP="00392660">
            <w:pPr>
              <w:spacing w:line="360" w:lineRule="auto"/>
              <w:jc w:val="center"/>
              <w:rPr>
                <w:color w:val="000000"/>
              </w:rPr>
            </w:pPr>
            <w:r w:rsidRPr="001E0F35">
              <w:rPr>
                <w:color w:val="000000"/>
              </w:rPr>
              <w:t>100</w:t>
            </w:r>
          </w:p>
        </w:tc>
        <w:tc>
          <w:tcPr>
            <w:tcW w:w="471"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spacing w:line="360" w:lineRule="auto"/>
              <w:jc w:val="center"/>
              <w:rPr>
                <w:color w:val="000000"/>
              </w:rPr>
            </w:pPr>
            <w:r w:rsidRPr="001E0F35">
              <w:rPr>
                <w:color w:val="000000"/>
              </w:rPr>
              <w:t>75</w:t>
            </w:r>
          </w:p>
        </w:tc>
        <w:tc>
          <w:tcPr>
            <w:tcW w:w="331"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spacing w:line="360" w:lineRule="auto"/>
              <w:jc w:val="center"/>
              <w:rPr>
                <w:color w:val="000000"/>
              </w:rPr>
            </w:pPr>
            <w:r w:rsidRPr="001E0F35">
              <w:rPr>
                <w:color w:val="000000"/>
              </w:rPr>
              <w:t>75</w:t>
            </w:r>
          </w:p>
        </w:tc>
        <w:tc>
          <w:tcPr>
            <w:tcW w:w="331"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spacing w:line="360" w:lineRule="auto"/>
              <w:jc w:val="center"/>
              <w:rPr>
                <w:color w:val="000000"/>
              </w:rPr>
            </w:pPr>
            <w:r w:rsidRPr="001E0F35">
              <w:rPr>
                <w:color w:val="000000"/>
              </w:rPr>
              <w:t>25</w:t>
            </w:r>
          </w:p>
        </w:tc>
        <w:tc>
          <w:tcPr>
            <w:tcW w:w="287"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spacing w:line="360" w:lineRule="auto"/>
              <w:jc w:val="center"/>
              <w:rPr>
                <w:color w:val="000000"/>
              </w:rPr>
            </w:pPr>
            <w:r w:rsidRPr="001E0F35">
              <w:rPr>
                <w:color w:val="000000"/>
              </w:rPr>
              <w:t>25</w:t>
            </w:r>
          </w:p>
        </w:tc>
        <w:tc>
          <w:tcPr>
            <w:tcW w:w="331" w:type="pct"/>
            <w:tcBorders>
              <w:top w:val="nil"/>
              <w:left w:val="single" w:sz="4" w:space="0" w:color="auto"/>
              <w:bottom w:val="single" w:sz="4" w:space="0" w:color="auto"/>
              <w:right w:val="single" w:sz="4" w:space="0" w:color="auto"/>
            </w:tcBorders>
            <w:shd w:val="clear" w:color="auto" w:fill="auto"/>
            <w:noWrap/>
            <w:vAlign w:val="center"/>
          </w:tcPr>
          <w:p w:rsidR="001E0F35" w:rsidRPr="001E0F35" w:rsidRDefault="001E0F35" w:rsidP="00392660">
            <w:pPr>
              <w:spacing w:line="360" w:lineRule="auto"/>
              <w:jc w:val="center"/>
              <w:rPr>
                <w:color w:val="000000"/>
              </w:rPr>
            </w:pPr>
            <w:r w:rsidRPr="001E0F35">
              <w:rPr>
                <w:color w:val="000000"/>
              </w:rPr>
              <w:t>25</w:t>
            </w:r>
          </w:p>
        </w:tc>
        <w:tc>
          <w:tcPr>
            <w:tcW w:w="331"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spacing w:line="360" w:lineRule="auto"/>
              <w:ind w:firstLine="64"/>
              <w:jc w:val="center"/>
              <w:rPr>
                <w:color w:val="000000"/>
              </w:rPr>
            </w:pPr>
            <w:r w:rsidRPr="001E0F35">
              <w:rPr>
                <w:color w:val="000000"/>
              </w:rPr>
              <w:t>25</w:t>
            </w:r>
          </w:p>
        </w:tc>
        <w:tc>
          <w:tcPr>
            <w:tcW w:w="331"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spacing w:line="360" w:lineRule="auto"/>
              <w:ind w:firstLine="64"/>
              <w:jc w:val="center"/>
              <w:rPr>
                <w:color w:val="000000"/>
              </w:rPr>
            </w:pPr>
            <w:r w:rsidRPr="001E0F35">
              <w:rPr>
                <w:color w:val="000000"/>
              </w:rPr>
              <w:t>30</w:t>
            </w:r>
          </w:p>
        </w:tc>
        <w:tc>
          <w:tcPr>
            <w:tcW w:w="331"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spacing w:line="360" w:lineRule="auto"/>
              <w:ind w:firstLine="64"/>
              <w:jc w:val="center"/>
              <w:rPr>
                <w:color w:val="000000"/>
              </w:rPr>
            </w:pPr>
            <w:r w:rsidRPr="001E0F35">
              <w:rPr>
                <w:color w:val="000000"/>
              </w:rPr>
              <w:t>50</w:t>
            </w:r>
          </w:p>
        </w:tc>
        <w:tc>
          <w:tcPr>
            <w:tcW w:w="328" w:type="pct"/>
            <w:tcBorders>
              <w:top w:val="nil"/>
              <w:left w:val="nil"/>
              <w:bottom w:val="single" w:sz="4" w:space="0" w:color="auto"/>
              <w:right w:val="single" w:sz="4" w:space="0" w:color="auto"/>
            </w:tcBorders>
            <w:vAlign w:val="center"/>
          </w:tcPr>
          <w:p w:rsidR="001E0F35" w:rsidRPr="001E0F35" w:rsidRDefault="001E0F35" w:rsidP="00392660">
            <w:pPr>
              <w:spacing w:line="360" w:lineRule="auto"/>
              <w:ind w:firstLine="64"/>
              <w:jc w:val="center"/>
              <w:rPr>
                <w:color w:val="000000"/>
              </w:rPr>
            </w:pPr>
            <w:r w:rsidRPr="001E0F35">
              <w:rPr>
                <w:color w:val="000000"/>
              </w:rPr>
              <w:t>50</w:t>
            </w:r>
          </w:p>
        </w:tc>
      </w:tr>
      <w:tr w:rsidR="001E0F35" w:rsidRPr="00D31DE9" w:rsidTr="001E0F35">
        <w:trPr>
          <w:trHeight w:val="20"/>
          <w:jc w:val="center"/>
        </w:trPr>
        <w:tc>
          <w:tcPr>
            <w:tcW w:w="1102" w:type="pct"/>
            <w:tcBorders>
              <w:top w:val="single" w:sz="4" w:space="0" w:color="auto"/>
              <w:left w:val="single" w:sz="4" w:space="0" w:color="auto"/>
              <w:bottom w:val="single" w:sz="4" w:space="0" w:color="auto"/>
              <w:right w:val="single" w:sz="4" w:space="0" w:color="auto"/>
            </w:tcBorders>
            <w:shd w:val="clear" w:color="auto" w:fill="C5E0B3"/>
            <w:vAlign w:val="center"/>
            <w:hideMark/>
          </w:tcPr>
          <w:p w:rsidR="001E0F35" w:rsidRPr="001E0F35" w:rsidRDefault="001E0F35" w:rsidP="00392660">
            <w:pPr>
              <w:jc w:val="both"/>
              <w:rPr>
                <w:color w:val="000000"/>
              </w:rPr>
            </w:pPr>
            <w:r w:rsidRPr="001E0F35">
              <w:rPr>
                <w:color w:val="000000"/>
              </w:rPr>
              <w:t>Доля учащихся детских школ искусств, привлекаемых к участию в творческих мероприятиях, от общего числа учащихся КГО</w:t>
            </w:r>
          </w:p>
        </w:tc>
        <w:tc>
          <w:tcPr>
            <w:tcW w:w="469" w:type="pct"/>
            <w:tcBorders>
              <w:top w:val="nil"/>
              <w:left w:val="nil"/>
              <w:bottom w:val="single" w:sz="4" w:space="0" w:color="auto"/>
              <w:right w:val="single" w:sz="4" w:space="0" w:color="auto"/>
            </w:tcBorders>
            <w:shd w:val="clear" w:color="auto" w:fill="auto"/>
            <w:vAlign w:val="center"/>
            <w:hideMark/>
          </w:tcPr>
          <w:p w:rsidR="001E0F35" w:rsidRPr="001E0F35" w:rsidRDefault="001E0F35" w:rsidP="00392660">
            <w:pPr>
              <w:jc w:val="center"/>
              <w:rPr>
                <w:color w:val="000000"/>
              </w:rPr>
            </w:pPr>
            <w:r w:rsidRPr="001E0F35">
              <w:rPr>
                <w:color w:val="000000"/>
              </w:rPr>
              <w:t>%</w:t>
            </w:r>
          </w:p>
        </w:tc>
        <w:tc>
          <w:tcPr>
            <w:tcW w:w="358" w:type="pct"/>
            <w:tcBorders>
              <w:top w:val="single" w:sz="4" w:space="0" w:color="auto"/>
              <w:left w:val="nil"/>
              <w:bottom w:val="single" w:sz="4" w:space="0" w:color="auto"/>
              <w:right w:val="single" w:sz="4" w:space="0" w:color="auto"/>
            </w:tcBorders>
            <w:vAlign w:val="center"/>
          </w:tcPr>
          <w:p w:rsidR="001E0F35" w:rsidRPr="001E0F35" w:rsidRDefault="001E0F35" w:rsidP="00392660">
            <w:pPr>
              <w:ind w:firstLine="64"/>
              <w:jc w:val="center"/>
              <w:rPr>
                <w:color w:val="000000"/>
              </w:rPr>
            </w:pPr>
            <w:r w:rsidRPr="001E0F35">
              <w:rPr>
                <w:color w:val="000000"/>
              </w:rPr>
              <w:t>-</w:t>
            </w:r>
          </w:p>
        </w:tc>
        <w:tc>
          <w:tcPr>
            <w:tcW w:w="471"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ind w:firstLine="64"/>
              <w:jc w:val="center"/>
              <w:rPr>
                <w:color w:val="000000"/>
              </w:rPr>
            </w:pPr>
            <w:r w:rsidRPr="001E0F35">
              <w:rPr>
                <w:color w:val="000000"/>
              </w:rPr>
              <w:t>-</w:t>
            </w:r>
          </w:p>
        </w:tc>
        <w:tc>
          <w:tcPr>
            <w:tcW w:w="331"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ind w:firstLine="64"/>
              <w:jc w:val="center"/>
              <w:rPr>
                <w:color w:val="000000"/>
              </w:rPr>
            </w:pPr>
            <w:r w:rsidRPr="001E0F35">
              <w:rPr>
                <w:color w:val="000000"/>
              </w:rPr>
              <w:t>-</w:t>
            </w:r>
          </w:p>
        </w:tc>
        <w:tc>
          <w:tcPr>
            <w:tcW w:w="331"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ind w:firstLine="64"/>
              <w:jc w:val="center"/>
              <w:rPr>
                <w:color w:val="000000"/>
              </w:rPr>
            </w:pPr>
            <w:r w:rsidRPr="001E0F35">
              <w:rPr>
                <w:color w:val="000000"/>
              </w:rPr>
              <w:t>-</w:t>
            </w:r>
          </w:p>
        </w:tc>
        <w:tc>
          <w:tcPr>
            <w:tcW w:w="287"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w:t>
            </w:r>
          </w:p>
        </w:tc>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1E0F35" w:rsidRPr="001E0F35" w:rsidRDefault="001E0F35" w:rsidP="00392660">
            <w:pPr>
              <w:jc w:val="center"/>
              <w:rPr>
                <w:color w:val="000000"/>
              </w:rPr>
            </w:pPr>
            <w:r w:rsidRPr="001E0F35">
              <w:rPr>
                <w:color w:val="000000"/>
              </w:rPr>
              <w:t>*</w:t>
            </w:r>
          </w:p>
        </w:tc>
        <w:tc>
          <w:tcPr>
            <w:tcW w:w="331" w:type="pct"/>
            <w:tcBorders>
              <w:top w:val="nil"/>
              <w:left w:val="nil"/>
              <w:bottom w:val="single" w:sz="4" w:space="0" w:color="auto"/>
              <w:right w:val="single" w:sz="4" w:space="0" w:color="auto"/>
            </w:tcBorders>
            <w:shd w:val="clear" w:color="auto" w:fill="auto"/>
            <w:noWrap/>
            <w:vAlign w:val="center"/>
            <w:hideMark/>
          </w:tcPr>
          <w:p w:rsidR="001E0F35" w:rsidRPr="001E0F35" w:rsidRDefault="001E0F35" w:rsidP="00392660">
            <w:pPr>
              <w:pStyle w:val="affff1"/>
              <w:jc w:val="center"/>
              <w:rPr>
                <w:rFonts w:ascii="Times New Roman" w:hAnsi="Times New Roman" w:cs="Times New Roman"/>
                <w:color w:val="000000"/>
                <w:sz w:val="20"/>
                <w:szCs w:val="20"/>
              </w:rPr>
            </w:pPr>
            <w:r w:rsidRPr="001E0F35">
              <w:rPr>
                <w:rFonts w:ascii="Times New Roman" w:hAnsi="Times New Roman" w:cs="Times New Roman"/>
                <w:color w:val="000000"/>
                <w:sz w:val="20"/>
                <w:szCs w:val="20"/>
              </w:rPr>
              <w:t>8,0</w:t>
            </w:r>
          </w:p>
        </w:tc>
        <w:tc>
          <w:tcPr>
            <w:tcW w:w="331" w:type="pct"/>
            <w:tcBorders>
              <w:top w:val="nil"/>
              <w:left w:val="nil"/>
              <w:bottom w:val="single" w:sz="4" w:space="0" w:color="auto"/>
              <w:right w:val="single" w:sz="4" w:space="0" w:color="auto"/>
            </w:tcBorders>
            <w:shd w:val="clear" w:color="auto" w:fill="auto"/>
            <w:noWrap/>
            <w:vAlign w:val="center"/>
            <w:hideMark/>
          </w:tcPr>
          <w:p w:rsidR="001E0F35" w:rsidRPr="001E0F35" w:rsidRDefault="001E0F35" w:rsidP="00392660">
            <w:pPr>
              <w:pStyle w:val="affff1"/>
              <w:jc w:val="center"/>
              <w:rPr>
                <w:rFonts w:ascii="Times New Roman" w:hAnsi="Times New Roman" w:cs="Times New Roman"/>
                <w:color w:val="000000"/>
                <w:sz w:val="20"/>
                <w:szCs w:val="20"/>
              </w:rPr>
            </w:pPr>
            <w:r w:rsidRPr="001E0F35">
              <w:rPr>
                <w:rFonts w:ascii="Times New Roman" w:hAnsi="Times New Roman" w:cs="Times New Roman"/>
                <w:color w:val="000000"/>
                <w:sz w:val="20"/>
                <w:szCs w:val="20"/>
              </w:rPr>
              <w:t>8,4</w:t>
            </w:r>
          </w:p>
        </w:tc>
        <w:tc>
          <w:tcPr>
            <w:tcW w:w="331" w:type="pct"/>
            <w:tcBorders>
              <w:top w:val="nil"/>
              <w:left w:val="nil"/>
              <w:bottom w:val="single" w:sz="4" w:space="0" w:color="auto"/>
              <w:right w:val="single" w:sz="4" w:space="0" w:color="auto"/>
            </w:tcBorders>
            <w:shd w:val="clear" w:color="auto" w:fill="auto"/>
            <w:noWrap/>
            <w:vAlign w:val="center"/>
            <w:hideMark/>
          </w:tcPr>
          <w:p w:rsidR="001E0F35" w:rsidRPr="001E0F35" w:rsidRDefault="001E0F35" w:rsidP="00392660">
            <w:pPr>
              <w:pStyle w:val="affff1"/>
              <w:jc w:val="center"/>
              <w:rPr>
                <w:rFonts w:ascii="Times New Roman" w:hAnsi="Times New Roman" w:cs="Times New Roman"/>
                <w:color w:val="000000"/>
                <w:sz w:val="20"/>
                <w:szCs w:val="20"/>
              </w:rPr>
            </w:pPr>
            <w:r w:rsidRPr="001E0F35">
              <w:rPr>
                <w:rFonts w:ascii="Times New Roman" w:hAnsi="Times New Roman" w:cs="Times New Roman"/>
                <w:color w:val="000000"/>
                <w:sz w:val="20"/>
                <w:szCs w:val="20"/>
              </w:rPr>
              <w:t>8,8</w:t>
            </w:r>
          </w:p>
        </w:tc>
        <w:tc>
          <w:tcPr>
            <w:tcW w:w="328" w:type="pct"/>
            <w:tcBorders>
              <w:top w:val="nil"/>
              <w:left w:val="nil"/>
              <w:bottom w:val="single" w:sz="4" w:space="0" w:color="auto"/>
              <w:right w:val="single" w:sz="4" w:space="0" w:color="auto"/>
            </w:tcBorders>
            <w:vAlign w:val="center"/>
          </w:tcPr>
          <w:p w:rsidR="001E0F35" w:rsidRPr="001E0F35" w:rsidRDefault="001E0F35" w:rsidP="00392660">
            <w:pPr>
              <w:pStyle w:val="affff1"/>
              <w:jc w:val="center"/>
              <w:rPr>
                <w:rFonts w:ascii="Times New Roman" w:hAnsi="Times New Roman" w:cs="Times New Roman"/>
                <w:color w:val="000000"/>
                <w:sz w:val="22"/>
                <w:szCs w:val="22"/>
              </w:rPr>
            </w:pPr>
            <w:r w:rsidRPr="001E0F35">
              <w:rPr>
                <w:rFonts w:ascii="Times New Roman" w:hAnsi="Times New Roman" w:cs="Times New Roman"/>
                <w:color w:val="000000"/>
                <w:sz w:val="22"/>
                <w:szCs w:val="22"/>
              </w:rPr>
              <w:t>6,9</w:t>
            </w:r>
          </w:p>
        </w:tc>
      </w:tr>
      <w:tr w:rsidR="001E0F35" w:rsidRPr="00D31DE9" w:rsidTr="001E0F35">
        <w:trPr>
          <w:trHeight w:val="20"/>
          <w:jc w:val="center"/>
        </w:trPr>
        <w:tc>
          <w:tcPr>
            <w:tcW w:w="1102" w:type="pct"/>
            <w:tcBorders>
              <w:top w:val="single" w:sz="4" w:space="0" w:color="auto"/>
              <w:left w:val="single" w:sz="4" w:space="0" w:color="auto"/>
              <w:bottom w:val="single" w:sz="4" w:space="0" w:color="auto"/>
              <w:right w:val="nil"/>
            </w:tcBorders>
            <w:shd w:val="clear" w:color="auto" w:fill="C5E0B3"/>
            <w:vAlign w:val="center"/>
            <w:hideMark/>
          </w:tcPr>
          <w:p w:rsidR="001E0F35" w:rsidRPr="001E0F35" w:rsidRDefault="001E0F35" w:rsidP="00392660">
            <w:pPr>
              <w:jc w:val="both"/>
              <w:rPr>
                <w:color w:val="000000"/>
              </w:rPr>
            </w:pPr>
            <w:r w:rsidRPr="001E0F35">
              <w:rPr>
                <w:color w:val="000000"/>
              </w:rPr>
              <w:t>Число посещений библиотек</w:t>
            </w:r>
          </w:p>
        </w:tc>
        <w:tc>
          <w:tcPr>
            <w:tcW w:w="469" w:type="pct"/>
            <w:tcBorders>
              <w:top w:val="nil"/>
              <w:left w:val="single" w:sz="4" w:space="0" w:color="auto"/>
              <w:bottom w:val="single" w:sz="4" w:space="0" w:color="auto"/>
              <w:right w:val="single" w:sz="4" w:space="0" w:color="auto"/>
            </w:tcBorders>
            <w:shd w:val="clear" w:color="auto" w:fill="auto"/>
            <w:vAlign w:val="center"/>
            <w:hideMark/>
          </w:tcPr>
          <w:p w:rsidR="001E0F35" w:rsidRPr="001E0F35" w:rsidRDefault="001E0F35" w:rsidP="00392660">
            <w:pPr>
              <w:jc w:val="center"/>
              <w:rPr>
                <w:color w:val="000000"/>
              </w:rPr>
            </w:pPr>
            <w:r w:rsidRPr="001E0F35">
              <w:rPr>
                <w:color w:val="000000"/>
              </w:rPr>
              <w:t xml:space="preserve">тысяч </w:t>
            </w:r>
            <w:proofErr w:type="spellStart"/>
            <w:r w:rsidRPr="001E0F35">
              <w:rPr>
                <w:color w:val="000000"/>
              </w:rPr>
              <w:t>посещ</w:t>
            </w:r>
            <w:proofErr w:type="spellEnd"/>
            <w:r w:rsidRPr="001E0F35">
              <w:rPr>
                <w:color w:val="000000"/>
              </w:rPr>
              <w:t>.</w:t>
            </w:r>
          </w:p>
        </w:tc>
        <w:tc>
          <w:tcPr>
            <w:tcW w:w="358" w:type="pct"/>
            <w:tcBorders>
              <w:top w:val="single" w:sz="4" w:space="0" w:color="auto"/>
              <w:left w:val="nil"/>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81,7</w:t>
            </w:r>
          </w:p>
        </w:tc>
        <w:tc>
          <w:tcPr>
            <w:tcW w:w="471"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84,4</w:t>
            </w:r>
          </w:p>
        </w:tc>
        <w:tc>
          <w:tcPr>
            <w:tcW w:w="331"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bCs/>
                <w:color w:val="000000"/>
              </w:rPr>
              <w:t>84, 7</w:t>
            </w:r>
          </w:p>
        </w:tc>
        <w:tc>
          <w:tcPr>
            <w:tcW w:w="331"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bCs/>
                <w:color w:val="000000"/>
              </w:rPr>
              <w:t>88, 0</w:t>
            </w:r>
          </w:p>
        </w:tc>
        <w:tc>
          <w:tcPr>
            <w:tcW w:w="287" w:type="pct"/>
            <w:tcBorders>
              <w:top w:val="single" w:sz="4" w:space="0" w:color="auto"/>
              <w:left w:val="single" w:sz="4" w:space="0" w:color="auto"/>
              <w:bottom w:val="single" w:sz="4" w:space="0" w:color="auto"/>
              <w:right w:val="single" w:sz="4" w:space="0" w:color="auto"/>
            </w:tcBorders>
          </w:tcPr>
          <w:p w:rsidR="001E0F35" w:rsidRPr="001E0F35" w:rsidRDefault="001E0F35" w:rsidP="00392660">
            <w:pPr>
              <w:rPr>
                <w:color w:val="000000"/>
              </w:rPr>
            </w:pPr>
            <w:r w:rsidRPr="001E0F35">
              <w:rPr>
                <w:color w:val="000000"/>
              </w:rPr>
              <w:t>85,1</w:t>
            </w:r>
          </w:p>
        </w:tc>
        <w:tc>
          <w:tcPr>
            <w:tcW w:w="331" w:type="pct"/>
            <w:tcBorders>
              <w:top w:val="nil"/>
              <w:left w:val="single" w:sz="4" w:space="0" w:color="auto"/>
              <w:bottom w:val="single" w:sz="4" w:space="0" w:color="auto"/>
              <w:right w:val="single" w:sz="4" w:space="0" w:color="auto"/>
            </w:tcBorders>
            <w:shd w:val="clear" w:color="auto" w:fill="auto"/>
            <w:noWrap/>
            <w:hideMark/>
          </w:tcPr>
          <w:p w:rsidR="001E0F35" w:rsidRPr="001E0F35" w:rsidRDefault="001E0F35" w:rsidP="00392660">
            <w:pPr>
              <w:rPr>
                <w:color w:val="000000"/>
              </w:rPr>
            </w:pPr>
            <w:r w:rsidRPr="001E0F35">
              <w:rPr>
                <w:color w:val="000000"/>
              </w:rPr>
              <w:t>97,2</w:t>
            </w:r>
          </w:p>
        </w:tc>
        <w:tc>
          <w:tcPr>
            <w:tcW w:w="331" w:type="pct"/>
            <w:tcBorders>
              <w:top w:val="nil"/>
              <w:left w:val="nil"/>
              <w:bottom w:val="single" w:sz="4" w:space="0" w:color="auto"/>
              <w:right w:val="single" w:sz="4" w:space="0" w:color="auto"/>
            </w:tcBorders>
            <w:shd w:val="clear" w:color="auto" w:fill="auto"/>
            <w:noWrap/>
            <w:hideMark/>
          </w:tcPr>
          <w:p w:rsidR="001E0F35" w:rsidRPr="001E0F35" w:rsidRDefault="001E0F35" w:rsidP="00392660">
            <w:pPr>
              <w:rPr>
                <w:color w:val="000000"/>
              </w:rPr>
            </w:pPr>
            <w:r w:rsidRPr="001E0F35">
              <w:rPr>
                <w:color w:val="000000"/>
              </w:rPr>
              <w:t>106,1</w:t>
            </w:r>
          </w:p>
        </w:tc>
        <w:tc>
          <w:tcPr>
            <w:tcW w:w="331" w:type="pct"/>
            <w:tcBorders>
              <w:top w:val="nil"/>
              <w:left w:val="nil"/>
              <w:bottom w:val="single" w:sz="4" w:space="0" w:color="auto"/>
              <w:right w:val="single" w:sz="4" w:space="0" w:color="auto"/>
            </w:tcBorders>
            <w:shd w:val="clear" w:color="auto" w:fill="auto"/>
            <w:noWrap/>
            <w:hideMark/>
          </w:tcPr>
          <w:p w:rsidR="001E0F35" w:rsidRPr="001E0F35" w:rsidRDefault="001E0F35" w:rsidP="00392660">
            <w:pPr>
              <w:rPr>
                <w:color w:val="000000"/>
              </w:rPr>
            </w:pPr>
            <w:r w:rsidRPr="001E0F35">
              <w:rPr>
                <w:color w:val="000000"/>
              </w:rPr>
              <w:t>105,9</w:t>
            </w:r>
          </w:p>
        </w:tc>
        <w:tc>
          <w:tcPr>
            <w:tcW w:w="331" w:type="pct"/>
            <w:tcBorders>
              <w:top w:val="nil"/>
              <w:left w:val="nil"/>
              <w:bottom w:val="single" w:sz="4" w:space="0" w:color="auto"/>
              <w:right w:val="single" w:sz="4" w:space="0" w:color="auto"/>
            </w:tcBorders>
            <w:shd w:val="clear" w:color="auto" w:fill="auto"/>
            <w:noWrap/>
            <w:hideMark/>
          </w:tcPr>
          <w:p w:rsidR="001E0F35" w:rsidRPr="001E0F35" w:rsidRDefault="001E0F35" w:rsidP="00392660">
            <w:pPr>
              <w:rPr>
                <w:color w:val="000000"/>
              </w:rPr>
            </w:pPr>
            <w:r w:rsidRPr="001E0F35">
              <w:rPr>
                <w:color w:val="000000"/>
              </w:rPr>
              <w:t>105,3</w:t>
            </w:r>
          </w:p>
        </w:tc>
        <w:tc>
          <w:tcPr>
            <w:tcW w:w="328" w:type="pct"/>
            <w:tcBorders>
              <w:top w:val="nil"/>
              <w:left w:val="nil"/>
              <w:bottom w:val="single" w:sz="4" w:space="0" w:color="auto"/>
              <w:right w:val="single" w:sz="4" w:space="0" w:color="auto"/>
            </w:tcBorders>
          </w:tcPr>
          <w:p w:rsidR="001E0F35" w:rsidRPr="001E0F35" w:rsidRDefault="001E0F35" w:rsidP="00392660">
            <w:pPr>
              <w:rPr>
                <w:color w:val="000000"/>
              </w:rPr>
            </w:pPr>
            <w:r w:rsidRPr="001E0F35">
              <w:rPr>
                <w:color w:val="000000"/>
              </w:rPr>
              <w:t>104,2</w:t>
            </w:r>
          </w:p>
        </w:tc>
      </w:tr>
      <w:tr w:rsidR="001E0F35" w:rsidRPr="00D31DE9" w:rsidTr="001E0F35">
        <w:trPr>
          <w:trHeight w:val="20"/>
          <w:jc w:val="center"/>
        </w:trPr>
        <w:tc>
          <w:tcPr>
            <w:tcW w:w="1102" w:type="pct"/>
            <w:tcBorders>
              <w:top w:val="single" w:sz="4" w:space="0" w:color="auto"/>
              <w:left w:val="single" w:sz="4" w:space="0" w:color="auto"/>
              <w:bottom w:val="single" w:sz="4" w:space="0" w:color="auto"/>
              <w:right w:val="single" w:sz="4" w:space="0" w:color="auto"/>
            </w:tcBorders>
            <w:shd w:val="clear" w:color="auto" w:fill="C5E0B3"/>
            <w:vAlign w:val="center"/>
            <w:hideMark/>
          </w:tcPr>
          <w:p w:rsidR="001E0F35" w:rsidRPr="001E0F35" w:rsidRDefault="001E0F35" w:rsidP="00392660">
            <w:pPr>
              <w:jc w:val="both"/>
              <w:rPr>
                <w:color w:val="000000"/>
              </w:rPr>
            </w:pPr>
            <w:r w:rsidRPr="001E0F35">
              <w:rPr>
                <w:color w:val="000000"/>
              </w:rPr>
              <w:t xml:space="preserve">Динамика числа посещений выставочных площадей музея по </w:t>
            </w:r>
            <w:r w:rsidRPr="001E0F35">
              <w:rPr>
                <w:color w:val="000000"/>
              </w:rPr>
              <w:lastRenderedPageBreak/>
              <w:t>сравнению с предыдущим годом</w:t>
            </w:r>
          </w:p>
        </w:tc>
        <w:tc>
          <w:tcPr>
            <w:tcW w:w="469" w:type="pct"/>
            <w:tcBorders>
              <w:top w:val="nil"/>
              <w:left w:val="nil"/>
              <w:bottom w:val="single" w:sz="4" w:space="0" w:color="auto"/>
              <w:right w:val="single" w:sz="4" w:space="0" w:color="auto"/>
            </w:tcBorders>
            <w:shd w:val="clear" w:color="auto" w:fill="auto"/>
            <w:vAlign w:val="center"/>
            <w:hideMark/>
          </w:tcPr>
          <w:p w:rsidR="001E0F35" w:rsidRPr="001E0F35" w:rsidRDefault="001E0F35" w:rsidP="00392660">
            <w:pPr>
              <w:jc w:val="center"/>
              <w:rPr>
                <w:color w:val="000000"/>
              </w:rPr>
            </w:pPr>
            <w:r w:rsidRPr="001E0F35">
              <w:rPr>
                <w:color w:val="000000"/>
              </w:rPr>
              <w:lastRenderedPageBreak/>
              <w:t>%</w:t>
            </w:r>
          </w:p>
        </w:tc>
        <w:tc>
          <w:tcPr>
            <w:tcW w:w="358" w:type="pct"/>
            <w:tcBorders>
              <w:top w:val="single" w:sz="4" w:space="0" w:color="auto"/>
              <w:left w:val="nil"/>
              <w:bottom w:val="single" w:sz="4" w:space="0" w:color="auto"/>
              <w:right w:val="single" w:sz="4" w:space="0" w:color="auto"/>
            </w:tcBorders>
            <w:vAlign w:val="center"/>
          </w:tcPr>
          <w:p w:rsidR="001E0F35" w:rsidRPr="001E0F35" w:rsidRDefault="001E0F35" w:rsidP="00392660">
            <w:pPr>
              <w:ind w:firstLine="64"/>
              <w:jc w:val="center"/>
              <w:rPr>
                <w:color w:val="000000"/>
              </w:rPr>
            </w:pPr>
            <w:r w:rsidRPr="001E0F35">
              <w:rPr>
                <w:color w:val="000000"/>
              </w:rPr>
              <w:t>-</w:t>
            </w:r>
          </w:p>
        </w:tc>
        <w:tc>
          <w:tcPr>
            <w:tcW w:w="471"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ind w:firstLine="64"/>
              <w:jc w:val="center"/>
              <w:rPr>
                <w:color w:val="000000"/>
              </w:rPr>
            </w:pPr>
            <w:r w:rsidRPr="001E0F35">
              <w:rPr>
                <w:color w:val="000000"/>
              </w:rPr>
              <w:t>-</w:t>
            </w:r>
          </w:p>
        </w:tc>
        <w:tc>
          <w:tcPr>
            <w:tcW w:w="331"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ind w:firstLine="64"/>
              <w:jc w:val="center"/>
              <w:rPr>
                <w:color w:val="000000"/>
              </w:rPr>
            </w:pPr>
            <w:r w:rsidRPr="001E0F35">
              <w:rPr>
                <w:color w:val="000000"/>
              </w:rPr>
              <w:t>-</w:t>
            </w:r>
          </w:p>
        </w:tc>
        <w:tc>
          <w:tcPr>
            <w:tcW w:w="331"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ind w:firstLine="64"/>
              <w:jc w:val="center"/>
              <w:rPr>
                <w:color w:val="000000"/>
              </w:rPr>
            </w:pPr>
            <w:r w:rsidRPr="001E0F35">
              <w:rPr>
                <w:color w:val="000000"/>
              </w:rPr>
              <w:t>-</w:t>
            </w:r>
          </w:p>
        </w:tc>
        <w:tc>
          <w:tcPr>
            <w:tcW w:w="287"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0,1</w:t>
            </w:r>
          </w:p>
        </w:tc>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1E0F35" w:rsidRPr="001E0F35" w:rsidRDefault="001E0F35" w:rsidP="00392660">
            <w:pPr>
              <w:jc w:val="center"/>
              <w:rPr>
                <w:color w:val="000000"/>
              </w:rPr>
            </w:pPr>
            <w:r w:rsidRPr="001E0F35">
              <w:rPr>
                <w:color w:val="000000"/>
              </w:rPr>
              <w:t>0,1</w:t>
            </w:r>
          </w:p>
        </w:tc>
        <w:tc>
          <w:tcPr>
            <w:tcW w:w="331" w:type="pct"/>
            <w:tcBorders>
              <w:top w:val="nil"/>
              <w:left w:val="nil"/>
              <w:bottom w:val="single" w:sz="4" w:space="0" w:color="auto"/>
              <w:right w:val="single" w:sz="4" w:space="0" w:color="auto"/>
            </w:tcBorders>
            <w:shd w:val="clear" w:color="auto" w:fill="auto"/>
            <w:noWrap/>
            <w:vAlign w:val="center"/>
            <w:hideMark/>
          </w:tcPr>
          <w:p w:rsidR="001E0F35" w:rsidRPr="001E0F35" w:rsidRDefault="001E0F35" w:rsidP="00392660">
            <w:pPr>
              <w:jc w:val="center"/>
              <w:rPr>
                <w:color w:val="000000"/>
              </w:rPr>
            </w:pPr>
            <w:r w:rsidRPr="001E0F35">
              <w:rPr>
                <w:color w:val="000000"/>
              </w:rPr>
              <w:t>0,1</w:t>
            </w:r>
          </w:p>
        </w:tc>
        <w:tc>
          <w:tcPr>
            <w:tcW w:w="331" w:type="pct"/>
            <w:tcBorders>
              <w:top w:val="nil"/>
              <w:left w:val="nil"/>
              <w:bottom w:val="single" w:sz="4" w:space="0" w:color="auto"/>
              <w:right w:val="single" w:sz="4" w:space="0" w:color="auto"/>
            </w:tcBorders>
            <w:shd w:val="clear" w:color="auto" w:fill="auto"/>
            <w:noWrap/>
            <w:vAlign w:val="center"/>
            <w:hideMark/>
          </w:tcPr>
          <w:p w:rsidR="001E0F35" w:rsidRPr="001E0F35" w:rsidRDefault="001E0F35" w:rsidP="00392660">
            <w:pPr>
              <w:jc w:val="center"/>
              <w:rPr>
                <w:color w:val="000000"/>
              </w:rPr>
            </w:pPr>
            <w:r w:rsidRPr="001E0F35">
              <w:rPr>
                <w:color w:val="000000"/>
              </w:rPr>
              <w:t>0,1</w:t>
            </w:r>
          </w:p>
        </w:tc>
        <w:tc>
          <w:tcPr>
            <w:tcW w:w="331" w:type="pct"/>
            <w:tcBorders>
              <w:top w:val="nil"/>
              <w:left w:val="nil"/>
              <w:bottom w:val="single" w:sz="4" w:space="0" w:color="auto"/>
              <w:right w:val="single" w:sz="4" w:space="0" w:color="auto"/>
            </w:tcBorders>
            <w:shd w:val="clear" w:color="auto" w:fill="auto"/>
            <w:noWrap/>
            <w:vAlign w:val="center"/>
            <w:hideMark/>
          </w:tcPr>
          <w:p w:rsidR="001E0F35" w:rsidRPr="001E0F35" w:rsidRDefault="001E0F35" w:rsidP="00392660">
            <w:pPr>
              <w:jc w:val="center"/>
              <w:rPr>
                <w:color w:val="000000"/>
              </w:rPr>
            </w:pPr>
            <w:r w:rsidRPr="001E0F35">
              <w:rPr>
                <w:color w:val="000000"/>
              </w:rPr>
              <w:t>0,1</w:t>
            </w:r>
          </w:p>
        </w:tc>
        <w:tc>
          <w:tcPr>
            <w:tcW w:w="328" w:type="pct"/>
            <w:tcBorders>
              <w:top w:val="nil"/>
              <w:left w:val="nil"/>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0,1</w:t>
            </w:r>
          </w:p>
        </w:tc>
      </w:tr>
      <w:tr w:rsidR="001E0F35" w:rsidRPr="00D31DE9" w:rsidTr="001E0F35">
        <w:trPr>
          <w:trHeight w:val="20"/>
          <w:jc w:val="center"/>
        </w:trPr>
        <w:tc>
          <w:tcPr>
            <w:tcW w:w="1102" w:type="pct"/>
            <w:tcBorders>
              <w:top w:val="single" w:sz="4" w:space="0" w:color="auto"/>
              <w:left w:val="single" w:sz="4" w:space="0" w:color="auto"/>
              <w:bottom w:val="single" w:sz="4" w:space="0" w:color="auto"/>
              <w:right w:val="single" w:sz="4" w:space="0" w:color="auto"/>
            </w:tcBorders>
            <w:shd w:val="clear" w:color="auto" w:fill="C5E0B3"/>
            <w:vAlign w:val="center"/>
            <w:hideMark/>
          </w:tcPr>
          <w:p w:rsidR="001E0F35" w:rsidRPr="001E0F35" w:rsidRDefault="001E0F35" w:rsidP="00392660">
            <w:pPr>
              <w:ind w:right="338"/>
              <w:jc w:val="both"/>
              <w:rPr>
                <w:color w:val="000000"/>
              </w:rPr>
            </w:pPr>
            <w:r w:rsidRPr="001E0F35">
              <w:rPr>
                <w:color w:val="000000"/>
              </w:rPr>
              <w:lastRenderedPageBreak/>
              <w:t>Численность участников мероприятий (с учетом посетителей и артистов)</w:t>
            </w:r>
          </w:p>
        </w:tc>
        <w:tc>
          <w:tcPr>
            <w:tcW w:w="469" w:type="pct"/>
            <w:tcBorders>
              <w:top w:val="nil"/>
              <w:left w:val="nil"/>
              <w:bottom w:val="single" w:sz="4" w:space="0" w:color="auto"/>
              <w:right w:val="single" w:sz="4" w:space="0" w:color="auto"/>
            </w:tcBorders>
            <w:shd w:val="clear" w:color="auto" w:fill="auto"/>
            <w:vAlign w:val="center"/>
            <w:hideMark/>
          </w:tcPr>
          <w:p w:rsidR="001E0F35" w:rsidRPr="001E0F35" w:rsidRDefault="001E0F35" w:rsidP="00392660">
            <w:pPr>
              <w:jc w:val="center"/>
              <w:rPr>
                <w:color w:val="000000"/>
              </w:rPr>
            </w:pPr>
            <w:r w:rsidRPr="001E0F35">
              <w:rPr>
                <w:color w:val="000000"/>
              </w:rPr>
              <w:t>%</w:t>
            </w:r>
          </w:p>
        </w:tc>
        <w:tc>
          <w:tcPr>
            <w:tcW w:w="358" w:type="pct"/>
            <w:tcBorders>
              <w:top w:val="single" w:sz="4" w:space="0" w:color="auto"/>
              <w:left w:val="nil"/>
              <w:bottom w:val="single" w:sz="4" w:space="0" w:color="auto"/>
              <w:right w:val="single" w:sz="4" w:space="0" w:color="auto"/>
            </w:tcBorders>
            <w:vAlign w:val="center"/>
          </w:tcPr>
          <w:p w:rsidR="001E0F35" w:rsidRPr="001E0F35" w:rsidRDefault="001E0F35" w:rsidP="00392660">
            <w:pPr>
              <w:jc w:val="center"/>
              <w:rPr>
                <w:color w:val="000000"/>
                <w:sz w:val="18"/>
                <w:szCs w:val="18"/>
              </w:rPr>
            </w:pPr>
            <w:r w:rsidRPr="001E0F35">
              <w:rPr>
                <w:color w:val="000000"/>
                <w:sz w:val="18"/>
                <w:szCs w:val="18"/>
              </w:rPr>
              <w:t>26447</w:t>
            </w:r>
          </w:p>
        </w:tc>
        <w:tc>
          <w:tcPr>
            <w:tcW w:w="471"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sz w:val="18"/>
                <w:szCs w:val="18"/>
              </w:rPr>
            </w:pPr>
            <w:r w:rsidRPr="001E0F35">
              <w:rPr>
                <w:color w:val="000000"/>
                <w:sz w:val="18"/>
                <w:szCs w:val="18"/>
              </w:rPr>
              <w:t>45432</w:t>
            </w:r>
          </w:p>
        </w:tc>
        <w:tc>
          <w:tcPr>
            <w:tcW w:w="331"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sz w:val="18"/>
                <w:szCs w:val="18"/>
              </w:rPr>
            </w:pPr>
            <w:r w:rsidRPr="001E0F35">
              <w:rPr>
                <w:color w:val="000000"/>
                <w:sz w:val="18"/>
                <w:szCs w:val="18"/>
              </w:rPr>
              <w:t>57310</w:t>
            </w:r>
          </w:p>
        </w:tc>
        <w:tc>
          <w:tcPr>
            <w:tcW w:w="331"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b/>
                <w:bCs/>
                <w:color w:val="000000"/>
                <w:sz w:val="18"/>
                <w:szCs w:val="18"/>
              </w:rPr>
            </w:pPr>
            <w:r w:rsidRPr="001E0F35">
              <w:rPr>
                <w:color w:val="000000"/>
                <w:sz w:val="18"/>
                <w:szCs w:val="18"/>
              </w:rPr>
              <w:t>46770</w:t>
            </w:r>
          </w:p>
          <w:p w:rsidR="001E0F35" w:rsidRPr="001E0F35" w:rsidRDefault="001E0F35" w:rsidP="00392660">
            <w:pPr>
              <w:jc w:val="center"/>
              <w:rPr>
                <w:color w:val="000000"/>
                <w:sz w:val="18"/>
                <w:szCs w:val="18"/>
              </w:rPr>
            </w:pPr>
          </w:p>
        </w:tc>
        <w:tc>
          <w:tcPr>
            <w:tcW w:w="287"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sz w:val="18"/>
                <w:szCs w:val="18"/>
              </w:rPr>
            </w:pPr>
            <w:r w:rsidRPr="001E0F35">
              <w:rPr>
                <w:color w:val="000000"/>
                <w:sz w:val="18"/>
                <w:szCs w:val="18"/>
              </w:rPr>
              <w:t>н/д</w:t>
            </w:r>
          </w:p>
        </w:tc>
        <w:tc>
          <w:tcPr>
            <w:tcW w:w="331" w:type="pct"/>
            <w:tcBorders>
              <w:top w:val="nil"/>
              <w:left w:val="single" w:sz="4" w:space="0" w:color="auto"/>
              <w:bottom w:val="single" w:sz="4" w:space="0" w:color="auto"/>
              <w:right w:val="single" w:sz="4" w:space="0" w:color="auto"/>
            </w:tcBorders>
            <w:shd w:val="clear" w:color="auto" w:fill="auto"/>
            <w:noWrap/>
            <w:vAlign w:val="center"/>
            <w:hideMark/>
          </w:tcPr>
          <w:p w:rsidR="001E0F35" w:rsidRPr="001E0F35" w:rsidRDefault="001E0F35" w:rsidP="00392660">
            <w:pPr>
              <w:jc w:val="center"/>
              <w:rPr>
                <w:color w:val="000000"/>
                <w:sz w:val="18"/>
                <w:szCs w:val="18"/>
              </w:rPr>
            </w:pPr>
            <w:r w:rsidRPr="001E0F35">
              <w:rPr>
                <w:color w:val="000000"/>
                <w:sz w:val="18"/>
                <w:szCs w:val="18"/>
              </w:rPr>
              <w:t>53755</w:t>
            </w:r>
          </w:p>
        </w:tc>
        <w:tc>
          <w:tcPr>
            <w:tcW w:w="331" w:type="pct"/>
            <w:tcBorders>
              <w:top w:val="nil"/>
              <w:left w:val="nil"/>
              <w:bottom w:val="single" w:sz="4" w:space="0" w:color="auto"/>
              <w:right w:val="single" w:sz="4" w:space="0" w:color="auto"/>
            </w:tcBorders>
            <w:shd w:val="clear" w:color="auto" w:fill="auto"/>
            <w:noWrap/>
            <w:vAlign w:val="center"/>
            <w:hideMark/>
          </w:tcPr>
          <w:p w:rsidR="001E0F35" w:rsidRPr="001E0F35" w:rsidRDefault="001E0F35" w:rsidP="00392660">
            <w:pPr>
              <w:jc w:val="center"/>
              <w:rPr>
                <w:color w:val="000000"/>
                <w:sz w:val="18"/>
                <w:szCs w:val="18"/>
              </w:rPr>
            </w:pPr>
            <w:r w:rsidRPr="001E0F35">
              <w:rPr>
                <w:color w:val="000000"/>
                <w:sz w:val="18"/>
                <w:szCs w:val="18"/>
              </w:rPr>
              <w:t>50257</w:t>
            </w:r>
          </w:p>
        </w:tc>
        <w:tc>
          <w:tcPr>
            <w:tcW w:w="331" w:type="pct"/>
            <w:tcBorders>
              <w:top w:val="nil"/>
              <w:left w:val="nil"/>
              <w:bottom w:val="single" w:sz="4" w:space="0" w:color="auto"/>
              <w:right w:val="single" w:sz="4" w:space="0" w:color="auto"/>
            </w:tcBorders>
            <w:shd w:val="clear" w:color="auto" w:fill="auto"/>
            <w:noWrap/>
            <w:vAlign w:val="center"/>
            <w:hideMark/>
          </w:tcPr>
          <w:p w:rsidR="001E0F35" w:rsidRPr="001E0F35" w:rsidRDefault="001E0F35" w:rsidP="00392660">
            <w:pPr>
              <w:jc w:val="center"/>
              <w:rPr>
                <w:color w:val="000000"/>
                <w:sz w:val="18"/>
                <w:szCs w:val="18"/>
              </w:rPr>
            </w:pPr>
            <w:r w:rsidRPr="001E0F35">
              <w:rPr>
                <w:color w:val="000000"/>
                <w:sz w:val="18"/>
                <w:szCs w:val="18"/>
              </w:rPr>
              <w:t>60004</w:t>
            </w:r>
          </w:p>
        </w:tc>
        <w:tc>
          <w:tcPr>
            <w:tcW w:w="331" w:type="pct"/>
            <w:tcBorders>
              <w:top w:val="nil"/>
              <w:left w:val="nil"/>
              <w:bottom w:val="single" w:sz="4" w:space="0" w:color="auto"/>
              <w:right w:val="single" w:sz="4" w:space="0" w:color="auto"/>
            </w:tcBorders>
            <w:shd w:val="clear" w:color="auto" w:fill="auto"/>
            <w:noWrap/>
            <w:vAlign w:val="center"/>
            <w:hideMark/>
          </w:tcPr>
          <w:p w:rsidR="001E0F35" w:rsidRPr="001E0F35" w:rsidRDefault="001E0F35" w:rsidP="00392660">
            <w:pPr>
              <w:jc w:val="center"/>
              <w:rPr>
                <w:color w:val="000000"/>
                <w:sz w:val="18"/>
                <w:szCs w:val="18"/>
              </w:rPr>
            </w:pPr>
            <w:r w:rsidRPr="001E0F35">
              <w:rPr>
                <w:color w:val="000000"/>
                <w:sz w:val="18"/>
                <w:szCs w:val="18"/>
              </w:rPr>
              <w:t>67820</w:t>
            </w:r>
          </w:p>
        </w:tc>
        <w:tc>
          <w:tcPr>
            <w:tcW w:w="328" w:type="pct"/>
            <w:tcBorders>
              <w:top w:val="nil"/>
              <w:left w:val="nil"/>
              <w:bottom w:val="single" w:sz="4" w:space="0" w:color="auto"/>
              <w:right w:val="single" w:sz="4" w:space="0" w:color="auto"/>
            </w:tcBorders>
            <w:vAlign w:val="center"/>
          </w:tcPr>
          <w:p w:rsidR="001E0F35" w:rsidRPr="001E0F35" w:rsidRDefault="001E0F35" w:rsidP="00392660">
            <w:pPr>
              <w:jc w:val="center"/>
              <w:rPr>
                <w:color w:val="000000"/>
                <w:sz w:val="18"/>
                <w:szCs w:val="18"/>
              </w:rPr>
            </w:pPr>
            <w:r w:rsidRPr="001E0F35">
              <w:rPr>
                <w:color w:val="000000"/>
                <w:sz w:val="18"/>
                <w:szCs w:val="18"/>
              </w:rPr>
              <w:t>90538</w:t>
            </w:r>
          </w:p>
        </w:tc>
      </w:tr>
    </w:tbl>
    <w:p w:rsidR="001E0F35" w:rsidRPr="001E0F35" w:rsidRDefault="001E0F35" w:rsidP="001E0F35">
      <w:pPr>
        <w:pStyle w:val="af3"/>
        <w:shd w:val="clear" w:color="auto" w:fill="FFFFFF"/>
        <w:spacing w:before="0" w:beforeAutospacing="0" w:after="188" w:afterAutospacing="0"/>
        <w:ind w:firstLine="709"/>
        <w:contextualSpacing/>
        <w:jc w:val="both"/>
        <w:rPr>
          <w:rFonts w:ascii="Times New Roman" w:hAnsi="Times New Roman"/>
          <w:sz w:val="28"/>
          <w:szCs w:val="28"/>
        </w:rPr>
      </w:pPr>
    </w:p>
    <w:p w:rsidR="001E0F35" w:rsidRPr="001E0F35" w:rsidRDefault="001E0F35" w:rsidP="001E0F35">
      <w:pPr>
        <w:pStyle w:val="af3"/>
        <w:shd w:val="clear" w:color="auto" w:fill="FFFFFF"/>
        <w:spacing w:before="0" w:beforeAutospacing="0" w:after="0" w:afterAutospacing="0"/>
        <w:ind w:firstLine="709"/>
        <w:contextualSpacing/>
        <w:jc w:val="center"/>
        <w:rPr>
          <w:rFonts w:ascii="Times New Roman" w:hAnsi="Times New Roman"/>
          <w:i/>
          <w:sz w:val="28"/>
          <w:szCs w:val="28"/>
          <w:shd w:val="clear" w:color="auto" w:fill="FFFFFF"/>
        </w:rPr>
      </w:pPr>
      <w:r w:rsidRPr="001E0F35">
        <w:rPr>
          <w:rFonts w:ascii="Times New Roman" w:hAnsi="Times New Roman"/>
          <w:i/>
          <w:sz w:val="28"/>
          <w:szCs w:val="28"/>
          <w:shd w:val="clear" w:color="auto" w:fill="FFFFFF"/>
        </w:rPr>
        <w:t>Молодежная политика</w:t>
      </w:r>
    </w:p>
    <w:p w:rsidR="001E0F35" w:rsidRPr="001E0F35" w:rsidRDefault="001E0F35" w:rsidP="001E0F35">
      <w:pPr>
        <w:pStyle w:val="af3"/>
        <w:shd w:val="clear" w:color="auto" w:fill="FFFFFF"/>
        <w:spacing w:before="0" w:beforeAutospacing="0" w:after="0" w:afterAutospacing="0"/>
        <w:ind w:firstLine="709"/>
        <w:contextualSpacing/>
        <w:jc w:val="center"/>
        <w:rPr>
          <w:rFonts w:ascii="Times New Roman" w:hAnsi="Times New Roman"/>
          <w:sz w:val="28"/>
          <w:szCs w:val="28"/>
          <w:shd w:val="clear" w:color="auto" w:fill="FFFFFF"/>
        </w:rPr>
      </w:pPr>
    </w:p>
    <w:p w:rsidR="001E0F35" w:rsidRPr="001E0F35" w:rsidRDefault="001E0F35" w:rsidP="001E0F35">
      <w:pPr>
        <w:ind w:firstLine="709"/>
        <w:jc w:val="both"/>
        <w:rPr>
          <w:color w:val="000000"/>
          <w:sz w:val="28"/>
          <w:szCs w:val="28"/>
        </w:rPr>
      </w:pPr>
      <w:r w:rsidRPr="001E0F35">
        <w:rPr>
          <w:color w:val="000000"/>
          <w:sz w:val="28"/>
          <w:szCs w:val="28"/>
        </w:rPr>
        <w:t>Формирование и последовательная реализация молодёжной политики должны стать важным приоритетом в деятельности администрации округа, обеспечивающим дальнейшее успешное развитие округа.</w:t>
      </w:r>
    </w:p>
    <w:p w:rsidR="001E0F35" w:rsidRPr="001E0F35" w:rsidRDefault="001E0F35" w:rsidP="001E0F35">
      <w:pPr>
        <w:pStyle w:val="af3"/>
        <w:shd w:val="clear" w:color="auto" w:fill="FFFFFF"/>
        <w:spacing w:before="0" w:beforeAutospacing="0" w:after="0" w:afterAutospacing="0"/>
        <w:ind w:firstLine="709"/>
        <w:contextualSpacing/>
        <w:jc w:val="both"/>
        <w:rPr>
          <w:rFonts w:ascii="Times New Roman" w:hAnsi="Times New Roman"/>
          <w:sz w:val="28"/>
          <w:szCs w:val="28"/>
          <w:shd w:val="clear" w:color="auto" w:fill="FFFFFF"/>
        </w:rPr>
      </w:pPr>
      <w:r w:rsidRPr="001E0F35">
        <w:rPr>
          <w:rFonts w:ascii="Times New Roman" w:hAnsi="Times New Roman"/>
          <w:sz w:val="28"/>
          <w:szCs w:val="28"/>
          <w:shd w:val="clear" w:color="auto" w:fill="FFFFFF"/>
        </w:rPr>
        <w:t>Тенденции, сложившиеся в сфере реализации молодежной политики на территории Камышловского городского округа в период 2000 - 2017гг:</w:t>
      </w:r>
    </w:p>
    <w:p w:rsidR="001E0F35" w:rsidRPr="001E0F35" w:rsidRDefault="001E0F35" w:rsidP="001E0F35">
      <w:pPr>
        <w:pStyle w:val="af3"/>
        <w:shd w:val="clear" w:color="auto" w:fill="FFFFFF"/>
        <w:spacing w:before="0" w:beforeAutospacing="0" w:after="0" w:afterAutospacing="0"/>
        <w:ind w:firstLine="709"/>
        <w:contextualSpacing/>
        <w:jc w:val="both"/>
        <w:rPr>
          <w:rFonts w:ascii="Times New Roman" w:hAnsi="Times New Roman"/>
          <w:sz w:val="28"/>
          <w:szCs w:val="28"/>
          <w:shd w:val="clear" w:color="auto" w:fill="FFFFFF"/>
        </w:rPr>
      </w:pPr>
      <w:r w:rsidRPr="001E0F35">
        <w:rPr>
          <w:rFonts w:ascii="Times New Roman" w:hAnsi="Times New Roman"/>
          <w:sz w:val="28"/>
          <w:szCs w:val="28"/>
          <w:shd w:val="clear" w:color="auto" w:fill="FFFFFF"/>
        </w:rPr>
        <w:t>1. Снижение численности молодежи вследствие снижения численности населения округа по причине естественной убыли и отрицательного миграционного сальдо.</w:t>
      </w:r>
    </w:p>
    <w:p w:rsidR="001E0F35" w:rsidRPr="001E0F35" w:rsidRDefault="001E0F35" w:rsidP="001E0F35">
      <w:pPr>
        <w:pStyle w:val="af3"/>
        <w:shd w:val="clear" w:color="auto" w:fill="FFFFFF"/>
        <w:spacing w:before="0" w:beforeAutospacing="0" w:after="0" w:afterAutospacing="0"/>
        <w:ind w:firstLine="709"/>
        <w:contextualSpacing/>
        <w:jc w:val="both"/>
        <w:rPr>
          <w:rFonts w:ascii="Times New Roman" w:hAnsi="Times New Roman"/>
          <w:sz w:val="28"/>
          <w:szCs w:val="28"/>
          <w:shd w:val="clear" w:color="auto" w:fill="FFFFFF"/>
        </w:rPr>
      </w:pPr>
      <w:r w:rsidRPr="001E0F35">
        <w:rPr>
          <w:rFonts w:ascii="Times New Roman" w:hAnsi="Times New Roman"/>
          <w:sz w:val="28"/>
          <w:szCs w:val="28"/>
          <w:shd w:val="clear" w:color="auto" w:fill="FFFFFF"/>
        </w:rPr>
        <w:t>2. Отсутствие зарегистрированных молодежных общественных объединений при росте доли молодых граждан, принимающих участие в деятельности общественных объединений, различных формах общественного самоуправления. Наблюдается рост доли молодых людей, участвующих в патриотическом воспитании.</w:t>
      </w:r>
    </w:p>
    <w:p w:rsidR="001E0F35" w:rsidRPr="001E0F35" w:rsidRDefault="001E0F35" w:rsidP="001E0F35">
      <w:pPr>
        <w:pStyle w:val="af3"/>
        <w:shd w:val="clear" w:color="auto" w:fill="FFFFFF"/>
        <w:spacing w:before="0" w:beforeAutospacing="0" w:after="0" w:afterAutospacing="0"/>
        <w:ind w:firstLine="709"/>
        <w:contextualSpacing/>
        <w:jc w:val="both"/>
        <w:rPr>
          <w:rFonts w:ascii="Times New Roman" w:hAnsi="Times New Roman"/>
          <w:sz w:val="28"/>
          <w:szCs w:val="28"/>
          <w:shd w:val="clear" w:color="auto" w:fill="FFFFFF"/>
        </w:rPr>
      </w:pPr>
      <w:r w:rsidRPr="001E0F35">
        <w:rPr>
          <w:rFonts w:ascii="Times New Roman" w:hAnsi="Times New Roman"/>
          <w:sz w:val="28"/>
          <w:szCs w:val="28"/>
          <w:shd w:val="clear" w:color="auto" w:fill="FFFFFF"/>
        </w:rPr>
        <w:t>3.Вопросы получения перспективной профессии, вопросы трудоустройства, получения достойной заработной платы, социальных гарантий, обеспечения жильем становятся все актуальнее с каждым годом. Отсутствие реальных перспектив их решения стимулирует молодое поколение к переезду в областной центр или другие муниципальные образования, где данные проблемы могут быть решены. В данном случае наблюдается отрицательный агломерационный эффект.</w:t>
      </w:r>
    </w:p>
    <w:p w:rsidR="001E0F35" w:rsidRPr="001E0F35" w:rsidRDefault="001E0F35" w:rsidP="001E0F35">
      <w:pPr>
        <w:pStyle w:val="af3"/>
        <w:shd w:val="clear" w:color="auto" w:fill="FFFFFF"/>
        <w:spacing w:before="0" w:beforeAutospacing="0" w:after="0" w:afterAutospacing="0"/>
        <w:ind w:firstLine="709"/>
        <w:contextualSpacing/>
        <w:jc w:val="both"/>
        <w:rPr>
          <w:rFonts w:ascii="Times New Roman" w:hAnsi="Times New Roman"/>
          <w:sz w:val="28"/>
          <w:szCs w:val="28"/>
          <w:shd w:val="clear" w:color="auto" w:fill="FFFFFF"/>
        </w:rPr>
      </w:pPr>
      <w:r w:rsidRPr="001E0F35">
        <w:rPr>
          <w:rFonts w:ascii="Times New Roman" w:hAnsi="Times New Roman"/>
          <w:sz w:val="28"/>
          <w:szCs w:val="28"/>
          <w:shd w:val="clear" w:color="auto" w:fill="FFFFFF"/>
        </w:rPr>
        <w:t>4. Наблюдается негативное воздействие средств массовой информации, интернет ресурсов на формирование гражданской позиции молодой части населения.</w:t>
      </w:r>
    </w:p>
    <w:p w:rsidR="001E0F35" w:rsidRPr="001E0F35" w:rsidRDefault="001E0F35" w:rsidP="001E0F35">
      <w:pPr>
        <w:pStyle w:val="af3"/>
        <w:shd w:val="clear" w:color="auto" w:fill="FFFFFF"/>
        <w:spacing w:before="0" w:beforeAutospacing="0" w:after="0" w:afterAutospacing="0"/>
        <w:ind w:firstLine="709"/>
        <w:contextualSpacing/>
        <w:jc w:val="both"/>
        <w:rPr>
          <w:rFonts w:ascii="Times New Roman" w:hAnsi="Times New Roman"/>
          <w:i/>
          <w:sz w:val="28"/>
          <w:szCs w:val="28"/>
          <w:shd w:val="clear" w:color="auto" w:fill="FFFFFF"/>
        </w:rPr>
      </w:pPr>
      <w:r w:rsidRPr="001E0F35">
        <w:rPr>
          <w:rFonts w:ascii="Times New Roman" w:hAnsi="Times New Roman"/>
          <w:i/>
          <w:sz w:val="28"/>
          <w:szCs w:val="28"/>
          <w:shd w:val="clear" w:color="auto" w:fill="FFFFFF"/>
        </w:rPr>
        <w:t>Выводы:</w:t>
      </w:r>
    </w:p>
    <w:p w:rsidR="001E0F35" w:rsidRPr="001E0F35" w:rsidRDefault="001E0F35" w:rsidP="001E0F35">
      <w:pPr>
        <w:pStyle w:val="af3"/>
        <w:shd w:val="clear" w:color="auto" w:fill="FFFFFF"/>
        <w:spacing w:before="0" w:beforeAutospacing="0" w:after="0" w:afterAutospacing="0"/>
        <w:ind w:firstLine="709"/>
        <w:contextualSpacing/>
        <w:jc w:val="both"/>
        <w:rPr>
          <w:rFonts w:ascii="Times New Roman" w:hAnsi="Times New Roman"/>
          <w:i/>
          <w:sz w:val="28"/>
          <w:szCs w:val="28"/>
          <w:shd w:val="clear" w:color="auto" w:fill="FFFFFF"/>
        </w:rPr>
      </w:pPr>
      <w:r w:rsidRPr="001E0F35">
        <w:rPr>
          <w:rFonts w:ascii="Times New Roman" w:hAnsi="Times New Roman"/>
          <w:i/>
          <w:sz w:val="28"/>
          <w:szCs w:val="28"/>
          <w:shd w:val="clear" w:color="auto" w:fill="FFFFFF"/>
        </w:rPr>
        <w:t>1. Приоритетом должна стать разработка и реализация направления молодежной политики, направленной на формирование патриотического воспитания молодого поколения, их социальной адаптации и вовлечения в общественную деятельность.</w:t>
      </w:r>
    </w:p>
    <w:p w:rsidR="001E0F35" w:rsidRPr="001E0F35" w:rsidRDefault="001E0F35" w:rsidP="001E0F35">
      <w:pPr>
        <w:pStyle w:val="af3"/>
        <w:shd w:val="clear" w:color="auto" w:fill="FFFFFF"/>
        <w:spacing w:before="0" w:beforeAutospacing="0" w:after="0" w:afterAutospacing="0"/>
        <w:ind w:firstLine="709"/>
        <w:contextualSpacing/>
        <w:jc w:val="both"/>
        <w:rPr>
          <w:rFonts w:ascii="Times New Roman" w:hAnsi="Times New Roman"/>
          <w:i/>
          <w:sz w:val="28"/>
          <w:szCs w:val="28"/>
          <w:shd w:val="clear" w:color="auto" w:fill="FFFFFF"/>
        </w:rPr>
      </w:pPr>
      <w:r w:rsidRPr="001E0F35">
        <w:rPr>
          <w:rFonts w:ascii="Times New Roman" w:hAnsi="Times New Roman"/>
          <w:i/>
          <w:sz w:val="28"/>
          <w:szCs w:val="28"/>
          <w:shd w:val="clear" w:color="auto" w:fill="FFFFFF"/>
        </w:rPr>
        <w:t xml:space="preserve"> 2.Привлечение частных инвестиций в реализацию проектов, направленных на развитие и поддержку молодежи, мало перспективно в связи с низким уровнем доходов населения. Возможная реализация проектов на условиях социального партнерства.</w:t>
      </w:r>
    </w:p>
    <w:p w:rsidR="001E0F35" w:rsidRPr="001E0F35" w:rsidRDefault="001E0F35" w:rsidP="001E0F35">
      <w:pPr>
        <w:pStyle w:val="af3"/>
        <w:shd w:val="clear" w:color="auto" w:fill="FFFFFF"/>
        <w:spacing w:before="0" w:beforeAutospacing="0" w:after="0" w:afterAutospacing="0"/>
        <w:ind w:firstLine="709"/>
        <w:contextualSpacing/>
        <w:jc w:val="both"/>
        <w:rPr>
          <w:rFonts w:ascii="Times New Roman" w:hAnsi="Times New Roman"/>
          <w:i/>
          <w:sz w:val="28"/>
          <w:szCs w:val="28"/>
          <w:shd w:val="clear" w:color="auto" w:fill="FFFFFF"/>
        </w:rPr>
      </w:pPr>
      <w:r w:rsidRPr="001E0F35">
        <w:rPr>
          <w:rFonts w:ascii="Times New Roman" w:hAnsi="Times New Roman"/>
          <w:i/>
          <w:sz w:val="28"/>
          <w:szCs w:val="28"/>
          <w:shd w:val="clear" w:color="auto" w:fill="FFFFFF"/>
        </w:rPr>
        <w:t xml:space="preserve">3. Целесообразно введение комплексного подхода с созданием Центра молодежи, на базе которого организовать работу патриотического центра, </w:t>
      </w:r>
      <w:proofErr w:type="spellStart"/>
      <w:r w:rsidRPr="001E0F35">
        <w:rPr>
          <w:rFonts w:ascii="Times New Roman" w:hAnsi="Times New Roman"/>
          <w:i/>
          <w:sz w:val="28"/>
          <w:szCs w:val="28"/>
          <w:shd w:val="clear" w:color="auto" w:fill="FFFFFF"/>
        </w:rPr>
        <w:t>коворкинг</w:t>
      </w:r>
      <w:proofErr w:type="spellEnd"/>
      <w:r w:rsidRPr="001E0F35">
        <w:rPr>
          <w:rFonts w:ascii="Times New Roman" w:hAnsi="Times New Roman"/>
          <w:i/>
          <w:sz w:val="28"/>
          <w:szCs w:val="28"/>
          <w:shd w:val="clear" w:color="auto" w:fill="FFFFFF"/>
        </w:rPr>
        <w:t xml:space="preserve"> центра, </w:t>
      </w:r>
      <w:proofErr w:type="spellStart"/>
      <w:r w:rsidRPr="001E0F35">
        <w:rPr>
          <w:rFonts w:ascii="Times New Roman" w:hAnsi="Times New Roman"/>
          <w:i/>
          <w:sz w:val="28"/>
          <w:szCs w:val="28"/>
          <w:shd w:val="clear" w:color="auto" w:fill="FFFFFF"/>
        </w:rPr>
        <w:t>медиацентра</w:t>
      </w:r>
      <w:proofErr w:type="spellEnd"/>
      <w:r w:rsidRPr="001E0F35">
        <w:rPr>
          <w:rFonts w:ascii="Times New Roman" w:hAnsi="Times New Roman"/>
          <w:i/>
          <w:sz w:val="28"/>
          <w:szCs w:val="28"/>
          <w:shd w:val="clear" w:color="auto" w:fill="FFFFFF"/>
        </w:rPr>
        <w:t>. Данное учреждение станет координатором работы клубов молодых семей и молодежных клубов по месту жительства.</w:t>
      </w:r>
    </w:p>
    <w:p w:rsidR="001E0F35" w:rsidRPr="001E0F35" w:rsidRDefault="001E0F35" w:rsidP="001E0F35">
      <w:pPr>
        <w:pStyle w:val="af3"/>
        <w:shd w:val="clear" w:color="auto" w:fill="FFFFFF"/>
        <w:spacing w:before="0" w:beforeAutospacing="0" w:after="0" w:afterAutospacing="0"/>
        <w:ind w:firstLine="709"/>
        <w:contextualSpacing/>
        <w:jc w:val="both"/>
        <w:rPr>
          <w:rFonts w:ascii="Times New Roman" w:hAnsi="Times New Roman"/>
          <w:i/>
          <w:sz w:val="28"/>
          <w:szCs w:val="28"/>
          <w:shd w:val="clear" w:color="auto" w:fill="FFFFFF"/>
        </w:rPr>
      </w:pPr>
      <w:r w:rsidRPr="001E0F35">
        <w:rPr>
          <w:rFonts w:ascii="Times New Roman" w:hAnsi="Times New Roman"/>
          <w:i/>
          <w:sz w:val="28"/>
          <w:szCs w:val="28"/>
          <w:shd w:val="clear" w:color="auto" w:fill="FFFFFF"/>
        </w:rPr>
        <w:lastRenderedPageBreak/>
        <w:t>4. Необходимо активное участие в региональных и федеральных проектах по поддержке молодежи, решение жилищных проблем молодых семей.</w:t>
      </w:r>
    </w:p>
    <w:p w:rsidR="001E0F35" w:rsidRPr="001E0F35" w:rsidRDefault="001E0F35" w:rsidP="001E0F35">
      <w:pPr>
        <w:pStyle w:val="af3"/>
        <w:shd w:val="clear" w:color="auto" w:fill="FFFFFF"/>
        <w:spacing w:before="0" w:beforeAutospacing="0" w:after="0" w:afterAutospacing="0"/>
        <w:ind w:firstLine="709"/>
        <w:contextualSpacing/>
        <w:jc w:val="both"/>
        <w:rPr>
          <w:rFonts w:ascii="Times New Roman" w:hAnsi="Times New Roman"/>
          <w:i/>
          <w:sz w:val="28"/>
          <w:szCs w:val="28"/>
          <w:shd w:val="clear" w:color="auto" w:fill="FFFFFF"/>
        </w:rPr>
      </w:pPr>
      <w:r w:rsidRPr="001E0F35">
        <w:rPr>
          <w:rFonts w:ascii="Times New Roman" w:hAnsi="Times New Roman"/>
          <w:i/>
          <w:sz w:val="28"/>
          <w:szCs w:val="28"/>
          <w:shd w:val="clear" w:color="auto" w:fill="FFFFFF"/>
        </w:rPr>
        <w:t>5. Необходимо уделить особое внимание работе по формированию гражданской позиции молодежи, участию ее в общественных объединениях. Необходимо усилить работу по формированию активов молодежи, поддерживать инициативы молодежи, в том числе финансово на конкурсной основе в рамках муниципальной программы.</w:t>
      </w:r>
    </w:p>
    <w:p w:rsidR="001E0F35" w:rsidRPr="001E0F35" w:rsidRDefault="001E0F35" w:rsidP="001E0F35">
      <w:pPr>
        <w:pStyle w:val="af3"/>
        <w:shd w:val="clear" w:color="auto" w:fill="FFFFFF"/>
        <w:spacing w:before="0" w:beforeAutospacing="0" w:after="0" w:afterAutospacing="0"/>
        <w:ind w:firstLine="709"/>
        <w:contextualSpacing/>
        <w:jc w:val="both"/>
        <w:rPr>
          <w:rFonts w:ascii="Times New Roman" w:hAnsi="Times New Roman"/>
          <w:i/>
          <w:sz w:val="24"/>
          <w:szCs w:val="24"/>
        </w:rPr>
      </w:pPr>
      <w:r w:rsidRPr="001E0F35">
        <w:rPr>
          <w:rFonts w:ascii="Times New Roman" w:hAnsi="Times New Roman"/>
          <w:i/>
          <w:sz w:val="28"/>
          <w:szCs w:val="28"/>
        </w:rPr>
        <w:t xml:space="preserve">6. Проводить </w:t>
      </w:r>
      <w:proofErr w:type="spellStart"/>
      <w:r w:rsidRPr="001E0F35">
        <w:rPr>
          <w:rFonts w:ascii="Times New Roman" w:hAnsi="Times New Roman"/>
          <w:i/>
          <w:sz w:val="28"/>
          <w:szCs w:val="28"/>
        </w:rPr>
        <w:t>профориентационную</w:t>
      </w:r>
      <w:proofErr w:type="spellEnd"/>
      <w:r w:rsidRPr="001E0F35">
        <w:rPr>
          <w:rFonts w:ascii="Times New Roman" w:hAnsi="Times New Roman"/>
          <w:i/>
          <w:sz w:val="28"/>
          <w:szCs w:val="28"/>
        </w:rPr>
        <w:t xml:space="preserve"> работу со школьниками города в соответствии с кадровыми потребностями территории и во взаимосвязи с учреждениями профессионального образования.</w:t>
      </w:r>
    </w:p>
    <w:p w:rsidR="001E0F35" w:rsidRPr="001E0F35" w:rsidRDefault="001E0F35" w:rsidP="001E0F35">
      <w:pPr>
        <w:ind w:firstLine="709"/>
        <w:jc w:val="both"/>
        <w:rPr>
          <w:color w:val="000000"/>
          <w:sz w:val="28"/>
          <w:szCs w:val="28"/>
        </w:rPr>
      </w:pPr>
      <w:r w:rsidRPr="001E0F35">
        <w:rPr>
          <w:color w:val="000000"/>
          <w:sz w:val="28"/>
          <w:szCs w:val="28"/>
        </w:rPr>
        <w:t>Сводная информация и показатели, характеризующие данную сферу, представлена в таблице №10.</w:t>
      </w:r>
    </w:p>
    <w:p w:rsidR="001E0F35" w:rsidRPr="001E0F35" w:rsidRDefault="001E0F35" w:rsidP="001E0F35">
      <w:pPr>
        <w:ind w:firstLine="708"/>
        <w:jc w:val="right"/>
        <w:rPr>
          <w:i/>
          <w:color w:val="000000"/>
        </w:rPr>
      </w:pPr>
    </w:p>
    <w:p w:rsidR="001E0F35" w:rsidRPr="001E0F35" w:rsidRDefault="001E0F35" w:rsidP="001E0F35">
      <w:pPr>
        <w:ind w:firstLine="708"/>
        <w:jc w:val="right"/>
        <w:rPr>
          <w:i/>
          <w:color w:val="000000"/>
        </w:rPr>
      </w:pPr>
      <w:r w:rsidRPr="001E0F35">
        <w:rPr>
          <w:i/>
          <w:color w:val="000000"/>
        </w:rPr>
        <w:t>Таблица №10</w:t>
      </w:r>
    </w:p>
    <w:tbl>
      <w:tblPr>
        <w:tblW w:w="4962" w:type="pct"/>
        <w:tblInd w:w="75" w:type="dxa"/>
        <w:tblLayout w:type="fixed"/>
        <w:tblLook w:val="04A0" w:firstRow="1" w:lastRow="0" w:firstColumn="1" w:lastColumn="0" w:noHBand="0" w:noVBand="1"/>
      </w:tblPr>
      <w:tblGrid>
        <w:gridCol w:w="1905"/>
        <w:gridCol w:w="757"/>
        <w:gridCol w:w="554"/>
        <w:gridCol w:w="539"/>
        <w:gridCol w:w="619"/>
        <w:gridCol w:w="644"/>
        <w:gridCol w:w="694"/>
        <w:gridCol w:w="692"/>
        <w:gridCol w:w="831"/>
        <w:gridCol w:w="831"/>
        <w:gridCol w:w="692"/>
        <w:gridCol w:w="797"/>
      </w:tblGrid>
      <w:tr w:rsidR="001E0F35" w:rsidRPr="005A6FF3" w:rsidTr="001E0F35">
        <w:trPr>
          <w:trHeight w:val="815"/>
        </w:trPr>
        <w:tc>
          <w:tcPr>
            <w:tcW w:w="997" w:type="pct"/>
            <w:tcBorders>
              <w:top w:val="single" w:sz="4" w:space="0" w:color="auto"/>
              <w:left w:val="single" w:sz="4" w:space="0" w:color="auto"/>
              <w:bottom w:val="single" w:sz="4" w:space="0" w:color="000000"/>
              <w:right w:val="single" w:sz="4" w:space="0" w:color="auto"/>
            </w:tcBorders>
            <w:shd w:val="clear" w:color="auto" w:fill="B4C6E7"/>
            <w:vAlign w:val="center"/>
            <w:hideMark/>
          </w:tcPr>
          <w:p w:rsidR="001E0F35" w:rsidRPr="001E0F35" w:rsidRDefault="001E0F35" w:rsidP="00392660">
            <w:pPr>
              <w:jc w:val="center"/>
              <w:rPr>
                <w:b/>
                <w:bCs/>
                <w:color w:val="000000"/>
              </w:rPr>
            </w:pPr>
            <w:r w:rsidRPr="001E0F35">
              <w:rPr>
                <w:b/>
                <w:bCs/>
                <w:color w:val="000000"/>
              </w:rPr>
              <w:t xml:space="preserve">Показатель </w:t>
            </w:r>
          </w:p>
        </w:tc>
        <w:tc>
          <w:tcPr>
            <w:tcW w:w="396" w:type="pct"/>
            <w:tcBorders>
              <w:top w:val="single" w:sz="4" w:space="0" w:color="auto"/>
              <w:left w:val="single" w:sz="4" w:space="0" w:color="auto"/>
              <w:bottom w:val="single" w:sz="4" w:space="0" w:color="000000"/>
              <w:right w:val="single" w:sz="4" w:space="0" w:color="auto"/>
            </w:tcBorders>
            <w:shd w:val="clear" w:color="auto" w:fill="B4C6E7"/>
            <w:vAlign w:val="center"/>
            <w:hideMark/>
          </w:tcPr>
          <w:p w:rsidR="001E0F35" w:rsidRPr="001E0F35" w:rsidRDefault="001E0F35" w:rsidP="00392660">
            <w:pPr>
              <w:jc w:val="center"/>
              <w:rPr>
                <w:b/>
                <w:bCs/>
                <w:color w:val="000000"/>
              </w:rPr>
            </w:pPr>
            <w:r w:rsidRPr="001E0F35">
              <w:rPr>
                <w:b/>
                <w:bCs/>
                <w:color w:val="000000"/>
              </w:rPr>
              <w:t>Единица</w:t>
            </w:r>
            <w:r w:rsidRPr="001E0F35">
              <w:rPr>
                <w:b/>
                <w:bCs/>
                <w:color w:val="000000"/>
              </w:rPr>
              <w:br/>
              <w:t>измерения</w:t>
            </w:r>
          </w:p>
        </w:tc>
        <w:tc>
          <w:tcPr>
            <w:tcW w:w="290" w:type="pct"/>
            <w:tcBorders>
              <w:top w:val="single" w:sz="4" w:space="0" w:color="auto"/>
              <w:left w:val="nil"/>
              <w:bottom w:val="single" w:sz="4" w:space="0" w:color="auto"/>
              <w:right w:val="single" w:sz="4" w:space="0" w:color="auto"/>
            </w:tcBorders>
            <w:shd w:val="clear" w:color="auto" w:fill="B4C6E7"/>
          </w:tcPr>
          <w:p w:rsidR="001E0F35" w:rsidRPr="001E0F35" w:rsidRDefault="001E0F35" w:rsidP="00392660">
            <w:pPr>
              <w:jc w:val="center"/>
              <w:rPr>
                <w:b/>
                <w:bCs/>
                <w:color w:val="000000"/>
                <w:sz w:val="18"/>
                <w:szCs w:val="18"/>
              </w:rPr>
            </w:pPr>
          </w:p>
          <w:p w:rsidR="001E0F35" w:rsidRPr="001E0F35" w:rsidRDefault="001E0F35" w:rsidP="00392660">
            <w:pPr>
              <w:jc w:val="center"/>
              <w:rPr>
                <w:b/>
                <w:bCs/>
                <w:color w:val="000000"/>
                <w:sz w:val="18"/>
                <w:szCs w:val="18"/>
              </w:rPr>
            </w:pPr>
            <w:r w:rsidRPr="001E0F35">
              <w:rPr>
                <w:b/>
                <w:bCs/>
                <w:color w:val="000000"/>
                <w:sz w:val="18"/>
                <w:szCs w:val="18"/>
              </w:rPr>
              <w:t>2000</w:t>
            </w:r>
          </w:p>
          <w:p w:rsidR="001E0F35" w:rsidRPr="001E0F35" w:rsidRDefault="001E0F35" w:rsidP="00392660">
            <w:pPr>
              <w:jc w:val="center"/>
              <w:rPr>
                <w:b/>
                <w:bCs/>
                <w:color w:val="000000"/>
                <w:sz w:val="18"/>
                <w:szCs w:val="18"/>
              </w:rPr>
            </w:pPr>
            <w:r w:rsidRPr="001E0F35">
              <w:rPr>
                <w:b/>
                <w:bCs/>
                <w:color w:val="000000"/>
                <w:sz w:val="18"/>
                <w:szCs w:val="18"/>
              </w:rPr>
              <w:t>год</w:t>
            </w:r>
          </w:p>
        </w:tc>
        <w:tc>
          <w:tcPr>
            <w:tcW w:w="282" w:type="pct"/>
            <w:tcBorders>
              <w:top w:val="single" w:sz="4" w:space="0" w:color="auto"/>
              <w:left w:val="single" w:sz="4" w:space="0" w:color="auto"/>
              <w:bottom w:val="single" w:sz="4" w:space="0" w:color="auto"/>
              <w:right w:val="single" w:sz="4" w:space="0" w:color="auto"/>
            </w:tcBorders>
            <w:shd w:val="clear" w:color="auto" w:fill="B4C6E7"/>
          </w:tcPr>
          <w:p w:rsidR="001E0F35" w:rsidRPr="001E0F35" w:rsidRDefault="001E0F35" w:rsidP="00392660">
            <w:pPr>
              <w:jc w:val="center"/>
              <w:rPr>
                <w:b/>
                <w:bCs/>
                <w:color w:val="000000"/>
                <w:sz w:val="18"/>
                <w:szCs w:val="18"/>
              </w:rPr>
            </w:pPr>
          </w:p>
          <w:p w:rsidR="001E0F35" w:rsidRPr="001E0F35" w:rsidRDefault="001E0F35" w:rsidP="00392660">
            <w:pPr>
              <w:jc w:val="center"/>
              <w:rPr>
                <w:b/>
                <w:bCs/>
                <w:color w:val="000000"/>
                <w:sz w:val="18"/>
                <w:szCs w:val="18"/>
              </w:rPr>
            </w:pPr>
            <w:r w:rsidRPr="001E0F35">
              <w:rPr>
                <w:b/>
                <w:bCs/>
                <w:color w:val="000000"/>
                <w:sz w:val="18"/>
                <w:szCs w:val="18"/>
              </w:rPr>
              <w:t>2005 год</w:t>
            </w:r>
          </w:p>
        </w:tc>
        <w:tc>
          <w:tcPr>
            <w:tcW w:w="324" w:type="pct"/>
            <w:tcBorders>
              <w:top w:val="single" w:sz="4" w:space="0" w:color="auto"/>
              <w:left w:val="single" w:sz="4" w:space="0" w:color="auto"/>
              <w:bottom w:val="single" w:sz="4" w:space="0" w:color="auto"/>
              <w:right w:val="single" w:sz="4" w:space="0" w:color="auto"/>
            </w:tcBorders>
            <w:shd w:val="clear" w:color="auto" w:fill="B4C6E7"/>
          </w:tcPr>
          <w:p w:rsidR="001E0F35" w:rsidRPr="001E0F35" w:rsidRDefault="001E0F35" w:rsidP="00392660">
            <w:pPr>
              <w:jc w:val="center"/>
              <w:rPr>
                <w:b/>
                <w:bCs/>
                <w:color w:val="000000"/>
                <w:sz w:val="18"/>
                <w:szCs w:val="18"/>
              </w:rPr>
            </w:pPr>
          </w:p>
          <w:p w:rsidR="001E0F35" w:rsidRPr="001E0F35" w:rsidRDefault="001E0F35" w:rsidP="00392660">
            <w:pPr>
              <w:jc w:val="center"/>
              <w:rPr>
                <w:b/>
                <w:bCs/>
                <w:color w:val="000000"/>
                <w:sz w:val="18"/>
                <w:szCs w:val="18"/>
              </w:rPr>
            </w:pPr>
            <w:r w:rsidRPr="001E0F35">
              <w:rPr>
                <w:b/>
                <w:bCs/>
                <w:color w:val="000000"/>
                <w:sz w:val="18"/>
                <w:szCs w:val="18"/>
              </w:rPr>
              <w:t>2010 год</w:t>
            </w:r>
          </w:p>
        </w:tc>
        <w:tc>
          <w:tcPr>
            <w:tcW w:w="337" w:type="pct"/>
            <w:tcBorders>
              <w:top w:val="single" w:sz="4" w:space="0" w:color="auto"/>
              <w:left w:val="single" w:sz="4" w:space="0" w:color="auto"/>
              <w:bottom w:val="single" w:sz="4" w:space="0" w:color="auto"/>
              <w:right w:val="single" w:sz="4" w:space="0" w:color="auto"/>
            </w:tcBorders>
            <w:shd w:val="clear" w:color="auto" w:fill="B4C6E7"/>
          </w:tcPr>
          <w:p w:rsidR="001E0F35" w:rsidRPr="001E0F35" w:rsidRDefault="001E0F35" w:rsidP="00392660">
            <w:pPr>
              <w:jc w:val="center"/>
              <w:rPr>
                <w:b/>
                <w:bCs/>
                <w:color w:val="000000"/>
                <w:sz w:val="18"/>
                <w:szCs w:val="18"/>
              </w:rPr>
            </w:pPr>
          </w:p>
          <w:p w:rsidR="001E0F35" w:rsidRPr="001E0F35" w:rsidRDefault="001E0F35" w:rsidP="00392660">
            <w:pPr>
              <w:jc w:val="center"/>
              <w:rPr>
                <w:b/>
                <w:bCs/>
                <w:color w:val="000000"/>
                <w:sz w:val="18"/>
                <w:szCs w:val="18"/>
              </w:rPr>
            </w:pPr>
            <w:r w:rsidRPr="001E0F35">
              <w:rPr>
                <w:b/>
                <w:bCs/>
                <w:color w:val="000000"/>
                <w:sz w:val="18"/>
                <w:szCs w:val="18"/>
              </w:rPr>
              <w:t>2011 год</w:t>
            </w:r>
          </w:p>
        </w:tc>
        <w:tc>
          <w:tcPr>
            <w:tcW w:w="363" w:type="pct"/>
            <w:tcBorders>
              <w:top w:val="single" w:sz="4" w:space="0" w:color="auto"/>
              <w:left w:val="single" w:sz="4" w:space="0" w:color="auto"/>
              <w:bottom w:val="single" w:sz="4" w:space="0" w:color="auto"/>
              <w:right w:val="single" w:sz="4" w:space="0" w:color="auto"/>
            </w:tcBorders>
            <w:shd w:val="clear" w:color="auto" w:fill="B4C6E7"/>
            <w:vAlign w:val="center"/>
          </w:tcPr>
          <w:p w:rsidR="001E0F35" w:rsidRPr="001E0F35" w:rsidRDefault="001E0F35" w:rsidP="00392660">
            <w:pPr>
              <w:jc w:val="center"/>
              <w:rPr>
                <w:b/>
                <w:bCs/>
                <w:color w:val="000000"/>
                <w:sz w:val="18"/>
                <w:szCs w:val="18"/>
              </w:rPr>
            </w:pPr>
            <w:r w:rsidRPr="001E0F35">
              <w:rPr>
                <w:b/>
                <w:bCs/>
                <w:color w:val="000000"/>
                <w:sz w:val="18"/>
                <w:szCs w:val="18"/>
              </w:rPr>
              <w:t>2012 год</w:t>
            </w:r>
          </w:p>
        </w:tc>
        <w:tc>
          <w:tcPr>
            <w:tcW w:w="362" w:type="pct"/>
            <w:tcBorders>
              <w:top w:val="single" w:sz="4" w:space="0" w:color="auto"/>
              <w:left w:val="single" w:sz="4" w:space="0" w:color="auto"/>
              <w:bottom w:val="single" w:sz="4" w:space="0" w:color="auto"/>
              <w:right w:val="single" w:sz="4" w:space="0" w:color="auto"/>
            </w:tcBorders>
            <w:shd w:val="clear" w:color="auto" w:fill="B4C6E7"/>
            <w:vAlign w:val="center"/>
            <w:hideMark/>
          </w:tcPr>
          <w:p w:rsidR="001E0F35" w:rsidRPr="001E0F35" w:rsidRDefault="001E0F35" w:rsidP="00392660">
            <w:pPr>
              <w:jc w:val="center"/>
              <w:rPr>
                <w:b/>
                <w:bCs/>
                <w:color w:val="000000"/>
                <w:sz w:val="18"/>
                <w:szCs w:val="18"/>
              </w:rPr>
            </w:pPr>
            <w:r w:rsidRPr="001E0F35">
              <w:rPr>
                <w:b/>
                <w:bCs/>
                <w:color w:val="000000"/>
                <w:sz w:val="18"/>
                <w:szCs w:val="18"/>
              </w:rPr>
              <w:t>2013 год</w:t>
            </w:r>
          </w:p>
        </w:tc>
        <w:tc>
          <w:tcPr>
            <w:tcW w:w="435" w:type="pct"/>
            <w:tcBorders>
              <w:top w:val="single" w:sz="4" w:space="0" w:color="auto"/>
              <w:left w:val="single" w:sz="4" w:space="0" w:color="auto"/>
              <w:bottom w:val="single" w:sz="4" w:space="0" w:color="auto"/>
              <w:right w:val="single" w:sz="4" w:space="0" w:color="auto"/>
            </w:tcBorders>
            <w:shd w:val="clear" w:color="auto" w:fill="B4C6E7"/>
            <w:vAlign w:val="center"/>
            <w:hideMark/>
          </w:tcPr>
          <w:p w:rsidR="001E0F35" w:rsidRPr="001E0F35" w:rsidRDefault="001E0F35" w:rsidP="00392660">
            <w:pPr>
              <w:jc w:val="center"/>
              <w:rPr>
                <w:b/>
                <w:bCs/>
                <w:color w:val="000000"/>
                <w:sz w:val="18"/>
                <w:szCs w:val="18"/>
              </w:rPr>
            </w:pPr>
            <w:r w:rsidRPr="001E0F35">
              <w:rPr>
                <w:b/>
                <w:bCs/>
                <w:color w:val="000000"/>
                <w:sz w:val="18"/>
                <w:szCs w:val="18"/>
              </w:rPr>
              <w:t>2014 год</w:t>
            </w:r>
          </w:p>
        </w:tc>
        <w:tc>
          <w:tcPr>
            <w:tcW w:w="435" w:type="pct"/>
            <w:tcBorders>
              <w:top w:val="single" w:sz="4" w:space="0" w:color="auto"/>
              <w:left w:val="nil"/>
              <w:bottom w:val="single" w:sz="4" w:space="0" w:color="auto"/>
              <w:right w:val="single" w:sz="4" w:space="0" w:color="auto"/>
            </w:tcBorders>
            <w:shd w:val="clear" w:color="auto" w:fill="B4C6E7"/>
            <w:vAlign w:val="center"/>
            <w:hideMark/>
          </w:tcPr>
          <w:p w:rsidR="001E0F35" w:rsidRPr="001E0F35" w:rsidRDefault="001E0F35" w:rsidP="00392660">
            <w:pPr>
              <w:jc w:val="center"/>
              <w:rPr>
                <w:b/>
                <w:bCs/>
                <w:color w:val="000000"/>
                <w:sz w:val="18"/>
                <w:szCs w:val="18"/>
              </w:rPr>
            </w:pPr>
            <w:r w:rsidRPr="001E0F35">
              <w:rPr>
                <w:b/>
                <w:bCs/>
                <w:color w:val="000000"/>
                <w:sz w:val="18"/>
                <w:szCs w:val="18"/>
              </w:rPr>
              <w:t xml:space="preserve"> 2015 год</w:t>
            </w:r>
          </w:p>
        </w:tc>
        <w:tc>
          <w:tcPr>
            <w:tcW w:w="362" w:type="pct"/>
            <w:tcBorders>
              <w:top w:val="single" w:sz="4" w:space="0" w:color="auto"/>
              <w:left w:val="nil"/>
              <w:bottom w:val="single" w:sz="4" w:space="0" w:color="auto"/>
              <w:right w:val="single" w:sz="4" w:space="0" w:color="auto"/>
            </w:tcBorders>
            <w:shd w:val="clear" w:color="auto" w:fill="B4C6E7"/>
            <w:vAlign w:val="center"/>
            <w:hideMark/>
          </w:tcPr>
          <w:p w:rsidR="001E0F35" w:rsidRPr="001E0F35" w:rsidRDefault="001E0F35" w:rsidP="00392660">
            <w:pPr>
              <w:jc w:val="center"/>
              <w:rPr>
                <w:b/>
                <w:bCs/>
                <w:color w:val="000000"/>
                <w:sz w:val="18"/>
                <w:szCs w:val="18"/>
              </w:rPr>
            </w:pPr>
            <w:r w:rsidRPr="001E0F35">
              <w:rPr>
                <w:b/>
                <w:bCs/>
                <w:color w:val="000000"/>
                <w:sz w:val="18"/>
                <w:szCs w:val="18"/>
              </w:rPr>
              <w:t>2016 год</w:t>
            </w:r>
          </w:p>
        </w:tc>
        <w:tc>
          <w:tcPr>
            <w:tcW w:w="417" w:type="pct"/>
            <w:tcBorders>
              <w:top w:val="single" w:sz="4" w:space="0" w:color="auto"/>
              <w:left w:val="nil"/>
              <w:bottom w:val="single" w:sz="4" w:space="0" w:color="auto"/>
              <w:right w:val="single" w:sz="4" w:space="0" w:color="auto"/>
            </w:tcBorders>
            <w:shd w:val="clear" w:color="auto" w:fill="B4C6E7"/>
            <w:vAlign w:val="center"/>
          </w:tcPr>
          <w:p w:rsidR="001E0F35" w:rsidRPr="001E0F35" w:rsidRDefault="001E0F35" w:rsidP="00392660">
            <w:pPr>
              <w:jc w:val="center"/>
              <w:rPr>
                <w:b/>
                <w:bCs/>
                <w:color w:val="000000"/>
                <w:sz w:val="18"/>
                <w:szCs w:val="18"/>
                <w:lang w:val="en-US"/>
              </w:rPr>
            </w:pPr>
            <w:r w:rsidRPr="001E0F35">
              <w:rPr>
                <w:b/>
                <w:bCs/>
                <w:color w:val="000000"/>
                <w:sz w:val="18"/>
                <w:szCs w:val="18"/>
              </w:rPr>
              <w:t>2017 год</w:t>
            </w:r>
          </w:p>
        </w:tc>
      </w:tr>
      <w:tr w:rsidR="001E0F35" w:rsidRPr="005A6FF3" w:rsidTr="001E0F35">
        <w:trPr>
          <w:trHeight w:val="510"/>
        </w:trPr>
        <w:tc>
          <w:tcPr>
            <w:tcW w:w="997" w:type="pct"/>
            <w:tcBorders>
              <w:top w:val="single" w:sz="4" w:space="0" w:color="000000"/>
              <w:left w:val="single" w:sz="4" w:space="0" w:color="auto"/>
              <w:bottom w:val="single" w:sz="4" w:space="0" w:color="auto"/>
              <w:right w:val="single" w:sz="4" w:space="0" w:color="auto"/>
            </w:tcBorders>
            <w:shd w:val="clear" w:color="auto" w:fill="C5E0B3"/>
            <w:vAlign w:val="center"/>
            <w:hideMark/>
          </w:tcPr>
          <w:p w:rsidR="001E0F35" w:rsidRPr="001E0F35" w:rsidRDefault="001E0F35" w:rsidP="00392660">
            <w:pPr>
              <w:jc w:val="both"/>
              <w:rPr>
                <w:color w:val="000000"/>
              </w:rPr>
            </w:pPr>
            <w:r w:rsidRPr="001E0F35">
              <w:rPr>
                <w:color w:val="000000"/>
              </w:rPr>
              <w:t>Количество учреждений по работе с молодежью</w:t>
            </w:r>
          </w:p>
        </w:tc>
        <w:tc>
          <w:tcPr>
            <w:tcW w:w="396" w:type="pct"/>
            <w:tcBorders>
              <w:top w:val="single" w:sz="4" w:space="0" w:color="auto"/>
              <w:left w:val="nil"/>
              <w:bottom w:val="single" w:sz="4" w:space="0" w:color="auto"/>
              <w:right w:val="single" w:sz="4" w:space="0" w:color="auto"/>
            </w:tcBorders>
            <w:shd w:val="clear" w:color="auto" w:fill="auto"/>
            <w:noWrap/>
            <w:vAlign w:val="center"/>
            <w:hideMark/>
          </w:tcPr>
          <w:p w:rsidR="001E0F35" w:rsidRPr="001E0F35" w:rsidRDefault="001E0F35" w:rsidP="00392660">
            <w:pPr>
              <w:jc w:val="center"/>
              <w:rPr>
                <w:color w:val="000000"/>
              </w:rPr>
            </w:pPr>
            <w:r w:rsidRPr="001E0F35">
              <w:rPr>
                <w:color w:val="000000"/>
              </w:rPr>
              <w:t>Ед.</w:t>
            </w:r>
          </w:p>
        </w:tc>
        <w:tc>
          <w:tcPr>
            <w:tcW w:w="290" w:type="pct"/>
            <w:tcBorders>
              <w:top w:val="single" w:sz="4" w:space="0" w:color="auto"/>
              <w:left w:val="nil"/>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0</w:t>
            </w:r>
          </w:p>
        </w:tc>
        <w:tc>
          <w:tcPr>
            <w:tcW w:w="282"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0</w:t>
            </w:r>
          </w:p>
        </w:tc>
        <w:tc>
          <w:tcPr>
            <w:tcW w:w="324"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0</w:t>
            </w:r>
          </w:p>
        </w:tc>
        <w:tc>
          <w:tcPr>
            <w:tcW w:w="337"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0</w:t>
            </w:r>
          </w:p>
        </w:tc>
        <w:tc>
          <w:tcPr>
            <w:tcW w:w="363"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0</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0F35" w:rsidRPr="001E0F35" w:rsidRDefault="001E0F35" w:rsidP="00392660">
            <w:pPr>
              <w:jc w:val="center"/>
              <w:rPr>
                <w:color w:val="000000"/>
              </w:rPr>
            </w:pPr>
            <w:r w:rsidRPr="001E0F35">
              <w:rPr>
                <w:color w:val="000000"/>
              </w:rPr>
              <w:t>0</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0F35" w:rsidRPr="001E0F35" w:rsidRDefault="001E0F35" w:rsidP="00392660">
            <w:pPr>
              <w:jc w:val="center"/>
              <w:rPr>
                <w:color w:val="000000"/>
              </w:rPr>
            </w:pPr>
            <w:r w:rsidRPr="001E0F35">
              <w:rPr>
                <w:color w:val="000000"/>
              </w:rPr>
              <w:t>0</w:t>
            </w:r>
          </w:p>
        </w:tc>
        <w:tc>
          <w:tcPr>
            <w:tcW w:w="435" w:type="pct"/>
            <w:tcBorders>
              <w:top w:val="single" w:sz="4" w:space="0" w:color="auto"/>
              <w:left w:val="nil"/>
              <w:bottom w:val="single" w:sz="4" w:space="0" w:color="auto"/>
              <w:right w:val="single" w:sz="4" w:space="0" w:color="auto"/>
            </w:tcBorders>
            <w:shd w:val="clear" w:color="auto" w:fill="auto"/>
            <w:vAlign w:val="center"/>
            <w:hideMark/>
          </w:tcPr>
          <w:p w:rsidR="001E0F35" w:rsidRPr="001E0F35" w:rsidRDefault="001E0F35" w:rsidP="00392660">
            <w:pPr>
              <w:jc w:val="center"/>
              <w:rPr>
                <w:color w:val="000000"/>
              </w:rPr>
            </w:pPr>
            <w:r w:rsidRPr="001E0F35">
              <w:rPr>
                <w:color w:val="000000"/>
              </w:rPr>
              <w:t>0</w:t>
            </w:r>
          </w:p>
        </w:tc>
        <w:tc>
          <w:tcPr>
            <w:tcW w:w="362" w:type="pct"/>
            <w:tcBorders>
              <w:top w:val="single" w:sz="4" w:space="0" w:color="auto"/>
              <w:left w:val="nil"/>
              <w:bottom w:val="single" w:sz="4" w:space="0" w:color="auto"/>
              <w:right w:val="single" w:sz="4" w:space="0" w:color="auto"/>
            </w:tcBorders>
            <w:shd w:val="clear" w:color="auto" w:fill="auto"/>
            <w:vAlign w:val="center"/>
            <w:hideMark/>
          </w:tcPr>
          <w:p w:rsidR="001E0F35" w:rsidRPr="001E0F35" w:rsidRDefault="001E0F35" w:rsidP="00392660">
            <w:pPr>
              <w:jc w:val="center"/>
              <w:rPr>
                <w:color w:val="000000"/>
              </w:rPr>
            </w:pPr>
            <w:r w:rsidRPr="001E0F35">
              <w:rPr>
                <w:color w:val="000000"/>
              </w:rPr>
              <w:t>0</w:t>
            </w:r>
          </w:p>
        </w:tc>
        <w:tc>
          <w:tcPr>
            <w:tcW w:w="417" w:type="pct"/>
            <w:tcBorders>
              <w:top w:val="single" w:sz="4" w:space="0" w:color="auto"/>
              <w:left w:val="nil"/>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0</w:t>
            </w:r>
          </w:p>
        </w:tc>
      </w:tr>
      <w:tr w:rsidR="001E0F35" w:rsidRPr="005A6FF3" w:rsidTr="001E0F35">
        <w:trPr>
          <w:trHeight w:val="300"/>
        </w:trPr>
        <w:tc>
          <w:tcPr>
            <w:tcW w:w="997" w:type="pct"/>
            <w:tcBorders>
              <w:top w:val="single" w:sz="4" w:space="0" w:color="auto"/>
              <w:left w:val="single" w:sz="4" w:space="0" w:color="auto"/>
              <w:bottom w:val="single" w:sz="4" w:space="0" w:color="auto"/>
              <w:right w:val="single" w:sz="4" w:space="0" w:color="auto"/>
            </w:tcBorders>
            <w:shd w:val="clear" w:color="auto" w:fill="C5E0B3"/>
            <w:vAlign w:val="center"/>
            <w:hideMark/>
          </w:tcPr>
          <w:p w:rsidR="001E0F35" w:rsidRPr="001E0F35" w:rsidRDefault="001E0F35" w:rsidP="00392660">
            <w:pPr>
              <w:jc w:val="both"/>
              <w:rPr>
                <w:color w:val="000000"/>
              </w:rPr>
            </w:pPr>
            <w:r w:rsidRPr="001E0F35">
              <w:rPr>
                <w:color w:val="000000"/>
              </w:rPr>
              <w:t>Число активов молодежи</w:t>
            </w:r>
          </w:p>
        </w:tc>
        <w:tc>
          <w:tcPr>
            <w:tcW w:w="396" w:type="pct"/>
            <w:tcBorders>
              <w:top w:val="nil"/>
              <w:left w:val="nil"/>
              <w:bottom w:val="single" w:sz="4" w:space="0" w:color="auto"/>
              <w:right w:val="single" w:sz="4" w:space="0" w:color="auto"/>
            </w:tcBorders>
            <w:shd w:val="clear" w:color="auto" w:fill="auto"/>
            <w:vAlign w:val="center"/>
            <w:hideMark/>
          </w:tcPr>
          <w:p w:rsidR="001E0F35" w:rsidRPr="001E0F35" w:rsidRDefault="001E0F35" w:rsidP="00392660">
            <w:pPr>
              <w:jc w:val="center"/>
              <w:rPr>
                <w:color w:val="000000"/>
              </w:rPr>
            </w:pPr>
            <w:r w:rsidRPr="001E0F35">
              <w:rPr>
                <w:color w:val="000000"/>
              </w:rPr>
              <w:t>Ед.</w:t>
            </w:r>
          </w:p>
        </w:tc>
        <w:tc>
          <w:tcPr>
            <w:tcW w:w="290" w:type="pct"/>
            <w:tcBorders>
              <w:top w:val="single" w:sz="4" w:space="0" w:color="auto"/>
              <w:left w:val="nil"/>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2</w:t>
            </w:r>
          </w:p>
        </w:tc>
        <w:tc>
          <w:tcPr>
            <w:tcW w:w="282"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2</w:t>
            </w:r>
          </w:p>
        </w:tc>
        <w:tc>
          <w:tcPr>
            <w:tcW w:w="324"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2</w:t>
            </w:r>
          </w:p>
        </w:tc>
        <w:tc>
          <w:tcPr>
            <w:tcW w:w="337"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2</w:t>
            </w:r>
          </w:p>
        </w:tc>
        <w:tc>
          <w:tcPr>
            <w:tcW w:w="363"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2</w:t>
            </w:r>
          </w:p>
        </w:tc>
        <w:tc>
          <w:tcPr>
            <w:tcW w:w="3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0F35" w:rsidRPr="001E0F35" w:rsidRDefault="001E0F35" w:rsidP="00392660">
            <w:pPr>
              <w:jc w:val="center"/>
              <w:rPr>
                <w:color w:val="000000"/>
              </w:rPr>
            </w:pPr>
            <w:r w:rsidRPr="001E0F35">
              <w:rPr>
                <w:color w:val="000000"/>
              </w:rPr>
              <w:t>2</w:t>
            </w:r>
          </w:p>
        </w:tc>
        <w:tc>
          <w:tcPr>
            <w:tcW w:w="4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0F35" w:rsidRPr="001E0F35" w:rsidRDefault="001E0F35" w:rsidP="00392660">
            <w:pPr>
              <w:jc w:val="center"/>
              <w:rPr>
                <w:color w:val="000000"/>
              </w:rPr>
            </w:pPr>
            <w:r w:rsidRPr="001E0F35">
              <w:rPr>
                <w:color w:val="000000"/>
              </w:rPr>
              <w:t>2</w:t>
            </w:r>
          </w:p>
        </w:tc>
        <w:tc>
          <w:tcPr>
            <w:tcW w:w="435" w:type="pct"/>
            <w:tcBorders>
              <w:top w:val="nil"/>
              <w:left w:val="nil"/>
              <w:bottom w:val="single" w:sz="4" w:space="0" w:color="auto"/>
              <w:right w:val="single" w:sz="4" w:space="0" w:color="auto"/>
            </w:tcBorders>
            <w:shd w:val="clear" w:color="auto" w:fill="auto"/>
            <w:noWrap/>
            <w:vAlign w:val="center"/>
            <w:hideMark/>
          </w:tcPr>
          <w:p w:rsidR="001E0F35" w:rsidRPr="001E0F35" w:rsidRDefault="001E0F35" w:rsidP="00392660">
            <w:pPr>
              <w:jc w:val="center"/>
              <w:rPr>
                <w:color w:val="000000"/>
              </w:rPr>
            </w:pPr>
            <w:r w:rsidRPr="001E0F35">
              <w:rPr>
                <w:color w:val="000000"/>
              </w:rPr>
              <w:t>2</w:t>
            </w:r>
          </w:p>
        </w:tc>
        <w:tc>
          <w:tcPr>
            <w:tcW w:w="362" w:type="pct"/>
            <w:tcBorders>
              <w:top w:val="nil"/>
              <w:left w:val="nil"/>
              <w:bottom w:val="single" w:sz="4" w:space="0" w:color="auto"/>
              <w:right w:val="single" w:sz="4" w:space="0" w:color="auto"/>
            </w:tcBorders>
            <w:shd w:val="clear" w:color="auto" w:fill="auto"/>
            <w:noWrap/>
            <w:vAlign w:val="center"/>
            <w:hideMark/>
          </w:tcPr>
          <w:p w:rsidR="001E0F35" w:rsidRPr="001E0F35" w:rsidRDefault="001E0F35" w:rsidP="00392660">
            <w:pPr>
              <w:jc w:val="center"/>
              <w:rPr>
                <w:color w:val="000000"/>
              </w:rPr>
            </w:pPr>
            <w:r w:rsidRPr="001E0F35">
              <w:rPr>
                <w:color w:val="000000"/>
              </w:rPr>
              <w:t>4</w:t>
            </w:r>
          </w:p>
        </w:tc>
        <w:tc>
          <w:tcPr>
            <w:tcW w:w="417" w:type="pct"/>
            <w:tcBorders>
              <w:top w:val="nil"/>
              <w:left w:val="nil"/>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4</w:t>
            </w:r>
          </w:p>
        </w:tc>
      </w:tr>
      <w:tr w:rsidR="001E0F35" w:rsidRPr="005A6FF3" w:rsidTr="001E0F35">
        <w:trPr>
          <w:trHeight w:val="1202"/>
        </w:trPr>
        <w:tc>
          <w:tcPr>
            <w:tcW w:w="997" w:type="pct"/>
            <w:tcBorders>
              <w:top w:val="single" w:sz="4" w:space="0" w:color="auto"/>
              <w:left w:val="single" w:sz="4" w:space="0" w:color="auto"/>
              <w:bottom w:val="single" w:sz="4" w:space="0" w:color="auto"/>
              <w:right w:val="single" w:sz="4" w:space="0" w:color="auto"/>
            </w:tcBorders>
            <w:shd w:val="clear" w:color="auto" w:fill="C5E0B3"/>
            <w:vAlign w:val="center"/>
            <w:hideMark/>
          </w:tcPr>
          <w:p w:rsidR="001E0F35" w:rsidRPr="001E0F35" w:rsidRDefault="001E0F35" w:rsidP="00392660">
            <w:pPr>
              <w:jc w:val="both"/>
              <w:rPr>
                <w:color w:val="000000"/>
              </w:rPr>
            </w:pPr>
            <w:r w:rsidRPr="001E0F35">
              <w:rPr>
                <w:color w:val="000000"/>
              </w:rPr>
              <w:t>Доля молодых граждан в возрасте от 14 до 30 лет, регулярно участвующих в деятельности общественных объединений, различных форм общественного самоуправления</w:t>
            </w:r>
          </w:p>
        </w:tc>
        <w:tc>
          <w:tcPr>
            <w:tcW w:w="396" w:type="pct"/>
            <w:tcBorders>
              <w:top w:val="nil"/>
              <w:left w:val="nil"/>
              <w:bottom w:val="single" w:sz="4" w:space="0" w:color="auto"/>
              <w:right w:val="single" w:sz="4" w:space="0" w:color="auto"/>
            </w:tcBorders>
            <w:shd w:val="clear" w:color="auto" w:fill="auto"/>
            <w:noWrap/>
            <w:vAlign w:val="center"/>
            <w:hideMark/>
          </w:tcPr>
          <w:p w:rsidR="001E0F35" w:rsidRPr="001E0F35" w:rsidRDefault="001E0F35" w:rsidP="00392660">
            <w:pPr>
              <w:jc w:val="center"/>
              <w:rPr>
                <w:color w:val="000000"/>
              </w:rPr>
            </w:pPr>
            <w:r w:rsidRPr="001E0F35">
              <w:rPr>
                <w:color w:val="000000"/>
              </w:rPr>
              <w:t>%</w:t>
            </w:r>
          </w:p>
        </w:tc>
        <w:tc>
          <w:tcPr>
            <w:tcW w:w="290" w:type="pct"/>
            <w:tcBorders>
              <w:top w:val="single" w:sz="4" w:space="0" w:color="auto"/>
              <w:left w:val="nil"/>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28,5</w:t>
            </w:r>
          </w:p>
        </w:tc>
        <w:tc>
          <w:tcPr>
            <w:tcW w:w="282"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20,2</w:t>
            </w:r>
          </w:p>
        </w:tc>
        <w:tc>
          <w:tcPr>
            <w:tcW w:w="324"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29,1</w:t>
            </w:r>
          </w:p>
        </w:tc>
        <w:tc>
          <w:tcPr>
            <w:tcW w:w="337"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30,1</w:t>
            </w:r>
          </w:p>
        </w:tc>
        <w:tc>
          <w:tcPr>
            <w:tcW w:w="363"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30,4</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0F35" w:rsidRPr="001E0F35" w:rsidRDefault="001E0F35" w:rsidP="00392660">
            <w:pPr>
              <w:jc w:val="center"/>
              <w:rPr>
                <w:color w:val="000000"/>
              </w:rPr>
            </w:pPr>
            <w:r w:rsidRPr="001E0F35">
              <w:rPr>
                <w:color w:val="000000"/>
              </w:rPr>
              <w:t>30,7</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0F35" w:rsidRPr="001E0F35" w:rsidRDefault="001E0F35" w:rsidP="00392660">
            <w:pPr>
              <w:jc w:val="center"/>
              <w:rPr>
                <w:color w:val="000000"/>
              </w:rPr>
            </w:pPr>
            <w:r w:rsidRPr="001E0F35">
              <w:rPr>
                <w:color w:val="000000"/>
              </w:rPr>
              <w:t>31,5</w:t>
            </w:r>
          </w:p>
        </w:tc>
        <w:tc>
          <w:tcPr>
            <w:tcW w:w="435" w:type="pct"/>
            <w:tcBorders>
              <w:top w:val="nil"/>
              <w:left w:val="nil"/>
              <w:bottom w:val="single" w:sz="4" w:space="0" w:color="auto"/>
              <w:right w:val="single" w:sz="4" w:space="0" w:color="auto"/>
            </w:tcBorders>
            <w:shd w:val="clear" w:color="auto" w:fill="auto"/>
            <w:vAlign w:val="center"/>
            <w:hideMark/>
          </w:tcPr>
          <w:p w:rsidR="001E0F35" w:rsidRPr="001E0F35" w:rsidRDefault="001E0F35" w:rsidP="00392660">
            <w:pPr>
              <w:jc w:val="center"/>
              <w:rPr>
                <w:color w:val="000000"/>
              </w:rPr>
            </w:pPr>
            <w:r w:rsidRPr="001E0F35">
              <w:rPr>
                <w:color w:val="000000"/>
              </w:rPr>
              <w:t>32</w:t>
            </w:r>
          </w:p>
        </w:tc>
        <w:tc>
          <w:tcPr>
            <w:tcW w:w="362" w:type="pct"/>
            <w:tcBorders>
              <w:top w:val="nil"/>
              <w:left w:val="nil"/>
              <w:bottom w:val="single" w:sz="4" w:space="0" w:color="auto"/>
              <w:right w:val="single" w:sz="4" w:space="0" w:color="auto"/>
            </w:tcBorders>
            <w:shd w:val="clear" w:color="auto" w:fill="auto"/>
            <w:vAlign w:val="center"/>
            <w:hideMark/>
          </w:tcPr>
          <w:p w:rsidR="001E0F35" w:rsidRPr="001E0F35" w:rsidRDefault="001E0F35" w:rsidP="00392660">
            <w:pPr>
              <w:jc w:val="center"/>
              <w:rPr>
                <w:color w:val="000000"/>
              </w:rPr>
            </w:pPr>
            <w:r w:rsidRPr="001E0F35">
              <w:rPr>
                <w:color w:val="000000"/>
              </w:rPr>
              <w:t>32</w:t>
            </w:r>
          </w:p>
        </w:tc>
        <w:tc>
          <w:tcPr>
            <w:tcW w:w="417" w:type="pct"/>
            <w:tcBorders>
              <w:top w:val="nil"/>
              <w:left w:val="nil"/>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32</w:t>
            </w:r>
          </w:p>
        </w:tc>
      </w:tr>
      <w:tr w:rsidR="001E0F35" w:rsidRPr="005A6FF3" w:rsidTr="001E0F35">
        <w:trPr>
          <w:trHeight w:val="851"/>
        </w:trPr>
        <w:tc>
          <w:tcPr>
            <w:tcW w:w="997" w:type="pct"/>
            <w:tcBorders>
              <w:top w:val="single" w:sz="4" w:space="0" w:color="auto"/>
              <w:left w:val="single" w:sz="4" w:space="0" w:color="auto"/>
              <w:bottom w:val="single" w:sz="4" w:space="0" w:color="auto"/>
              <w:right w:val="single" w:sz="4" w:space="0" w:color="auto"/>
            </w:tcBorders>
            <w:shd w:val="clear" w:color="auto" w:fill="C5E0B3"/>
            <w:vAlign w:val="center"/>
            <w:hideMark/>
          </w:tcPr>
          <w:p w:rsidR="001E0F35" w:rsidRPr="001E0F35" w:rsidRDefault="001E0F35" w:rsidP="00392660">
            <w:pPr>
              <w:jc w:val="both"/>
              <w:rPr>
                <w:color w:val="000000"/>
              </w:rPr>
            </w:pPr>
            <w:r w:rsidRPr="001E0F35">
              <w:rPr>
                <w:color w:val="000000"/>
              </w:rPr>
              <w:t>Доля молодых людей в возрасте от 14 до 30 лет, участвующих в мероприятиях по патриотическому воспитанию</w:t>
            </w:r>
          </w:p>
        </w:tc>
        <w:tc>
          <w:tcPr>
            <w:tcW w:w="396" w:type="pct"/>
            <w:tcBorders>
              <w:top w:val="nil"/>
              <w:left w:val="nil"/>
              <w:bottom w:val="single" w:sz="4" w:space="0" w:color="auto"/>
              <w:right w:val="single" w:sz="4" w:space="0" w:color="auto"/>
            </w:tcBorders>
            <w:shd w:val="clear" w:color="auto" w:fill="auto"/>
            <w:vAlign w:val="center"/>
            <w:hideMark/>
          </w:tcPr>
          <w:p w:rsidR="001E0F35" w:rsidRPr="001E0F35" w:rsidRDefault="001E0F35" w:rsidP="00392660">
            <w:pPr>
              <w:jc w:val="center"/>
              <w:rPr>
                <w:color w:val="000000"/>
              </w:rPr>
            </w:pPr>
            <w:r w:rsidRPr="001E0F35">
              <w:rPr>
                <w:color w:val="000000"/>
              </w:rPr>
              <w:t>%</w:t>
            </w:r>
          </w:p>
        </w:tc>
        <w:tc>
          <w:tcPr>
            <w:tcW w:w="290" w:type="pct"/>
            <w:tcBorders>
              <w:top w:val="single" w:sz="4" w:space="0" w:color="auto"/>
              <w:left w:val="nil"/>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10,2</w:t>
            </w:r>
          </w:p>
        </w:tc>
        <w:tc>
          <w:tcPr>
            <w:tcW w:w="282"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11,1</w:t>
            </w:r>
          </w:p>
        </w:tc>
        <w:tc>
          <w:tcPr>
            <w:tcW w:w="324"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11,5</w:t>
            </w:r>
          </w:p>
        </w:tc>
        <w:tc>
          <w:tcPr>
            <w:tcW w:w="337"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11,9</w:t>
            </w:r>
          </w:p>
        </w:tc>
        <w:tc>
          <w:tcPr>
            <w:tcW w:w="363"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12,3</w:t>
            </w:r>
          </w:p>
        </w:tc>
        <w:tc>
          <w:tcPr>
            <w:tcW w:w="3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0F35" w:rsidRPr="001E0F35" w:rsidRDefault="001E0F35" w:rsidP="00392660">
            <w:pPr>
              <w:jc w:val="center"/>
              <w:rPr>
                <w:color w:val="000000"/>
              </w:rPr>
            </w:pPr>
            <w:r w:rsidRPr="001E0F35">
              <w:rPr>
                <w:color w:val="000000"/>
              </w:rPr>
              <w:t>12,5</w:t>
            </w:r>
          </w:p>
        </w:tc>
        <w:tc>
          <w:tcPr>
            <w:tcW w:w="4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0F35" w:rsidRPr="001E0F35" w:rsidRDefault="001E0F35" w:rsidP="00392660">
            <w:pPr>
              <w:jc w:val="center"/>
              <w:rPr>
                <w:color w:val="000000"/>
              </w:rPr>
            </w:pPr>
            <w:r w:rsidRPr="001E0F35">
              <w:rPr>
                <w:color w:val="000000"/>
              </w:rPr>
              <w:t>12,9</w:t>
            </w:r>
          </w:p>
        </w:tc>
        <w:tc>
          <w:tcPr>
            <w:tcW w:w="435" w:type="pct"/>
            <w:tcBorders>
              <w:top w:val="nil"/>
              <w:left w:val="nil"/>
              <w:bottom w:val="single" w:sz="4" w:space="0" w:color="auto"/>
              <w:right w:val="single" w:sz="4" w:space="0" w:color="auto"/>
            </w:tcBorders>
            <w:shd w:val="clear" w:color="auto" w:fill="auto"/>
            <w:noWrap/>
            <w:vAlign w:val="center"/>
            <w:hideMark/>
          </w:tcPr>
          <w:p w:rsidR="001E0F35" w:rsidRPr="001E0F35" w:rsidRDefault="001E0F35" w:rsidP="00392660">
            <w:pPr>
              <w:jc w:val="center"/>
              <w:rPr>
                <w:color w:val="000000"/>
              </w:rPr>
            </w:pPr>
            <w:r w:rsidRPr="001E0F35">
              <w:rPr>
                <w:color w:val="000000"/>
              </w:rPr>
              <w:t>13,8</w:t>
            </w:r>
          </w:p>
        </w:tc>
        <w:tc>
          <w:tcPr>
            <w:tcW w:w="362" w:type="pct"/>
            <w:tcBorders>
              <w:top w:val="nil"/>
              <w:left w:val="nil"/>
              <w:bottom w:val="single" w:sz="4" w:space="0" w:color="auto"/>
              <w:right w:val="single" w:sz="4" w:space="0" w:color="auto"/>
            </w:tcBorders>
            <w:shd w:val="clear" w:color="auto" w:fill="auto"/>
            <w:noWrap/>
            <w:vAlign w:val="center"/>
            <w:hideMark/>
          </w:tcPr>
          <w:p w:rsidR="001E0F35" w:rsidRPr="001E0F35" w:rsidRDefault="001E0F35" w:rsidP="00392660">
            <w:pPr>
              <w:jc w:val="center"/>
              <w:rPr>
                <w:color w:val="000000"/>
              </w:rPr>
            </w:pPr>
            <w:r w:rsidRPr="001E0F35">
              <w:rPr>
                <w:color w:val="000000"/>
              </w:rPr>
              <w:t>15</w:t>
            </w:r>
          </w:p>
        </w:tc>
        <w:tc>
          <w:tcPr>
            <w:tcW w:w="417" w:type="pct"/>
            <w:tcBorders>
              <w:top w:val="nil"/>
              <w:left w:val="nil"/>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15</w:t>
            </w:r>
          </w:p>
        </w:tc>
      </w:tr>
    </w:tbl>
    <w:p w:rsidR="001E0F35" w:rsidRPr="001E0F35" w:rsidRDefault="001E0F35" w:rsidP="001E0F35">
      <w:pPr>
        <w:pStyle w:val="af3"/>
        <w:shd w:val="clear" w:color="auto" w:fill="FFFFFF"/>
        <w:spacing w:before="0" w:beforeAutospacing="0" w:after="188" w:afterAutospacing="0"/>
        <w:ind w:firstLine="708"/>
        <w:contextualSpacing/>
        <w:jc w:val="both"/>
        <w:rPr>
          <w:rFonts w:ascii="Times New Roman" w:hAnsi="Times New Roman"/>
          <w:i/>
          <w:sz w:val="28"/>
          <w:szCs w:val="28"/>
        </w:rPr>
      </w:pPr>
    </w:p>
    <w:p w:rsidR="001E0F35" w:rsidRPr="001E0F35" w:rsidRDefault="001E0F35" w:rsidP="001E0F35">
      <w:pPr>
        <w:pStyle w:val="afff7"/>
        <w:ind w:firstLine="708"/>
        <w:contextualSpacing/>
        <w:jc w:val="center"/>
        <w:rPr>
          <w:rFonts w:ascii="Times New Roman" w:hAnsi="Times New Roman"/>
          <w:i/>
          <w:color w:val="000000"/>
          <w:sz w:val="28"/>
          <w:szCs w:val="28"/>
        </w:rPr>
      </w:pPr>
      <w:r w:rsidRPr="001E0F35">
        <w:rPr>
          <w:rFonts w:ascii="Times New Roman" w:hAnsi="Times New Roman"/>
          <w:i/>
          <w:color w:val="000000"/>
          <w:sz w:val="28"/>
          <w:szCs w:val="28"/>
        </w:rPr>
        <w:t>Бюджет Камышловского городского округа</w:t>
      </w:r>
    </w:p>
    <w:p w:rsidR="001E0F35" w:rsidRPr="001E0F35" w:rsidRDefault="001E0F35" w:rsidP="001E0F35">
      <w:pPr>
        <w:pStyle w:val="afff7"/>
        <w:ind w:firstLine="708"/>
        <w:contextualSpacing/>
        <w:jc w:val="center"/>
        <w:rPr>
          <w:rFonts w:ascii="Times New Roman" w:hAnsi="Times New Roman"/>
          <w:i/>
          <w:color w:val="000000"/>
          <w:sz w:val="28"/>
          <w:szCs w:val="28"/>
        </w:rPr>
      </w:pPr>
    </w:p>
    <w:p w:rsidR="001E0F35" w:rsidRPr="001E0F35" w:rsidRDefault="001E0F35" w:rsidP="001E0F35">
      <w:pPr>
        <w:pStyle w:val="afff7"/>
        <w:ind w:firstLine="708"/>
        <w:contextualSpacing/>
        <w:jc w:val="both"/>
        <w:rPr>
          <w:rFonts w:ascii="Times New Roman" w:hAnsi="Times New Roman"/>
          <w:color w:val="000000"/>
          <w:sz w:val="28"/>
          <w:szCs w:val="28"/>
        </w:rPr>
      </w:pPr>
      <w:r w:rsidRPr="001E0F35">
        <w:rPr>
          <w:rFonts w:ascii="Times New Roman" w:hAnsi="Times New Roman"/>
          <w:color w:val="000000"/>
          <w:sz w:val="28"/>
          <w:szCs w:val="28"/>
        </w:rPr>
        <w:t>Основными приоритетами бюджета округа являются безусловное исполнение всех социальных обязательств, реализация «майских» указов Президента России, выполнение поручений Губернатора Свердловской области.</w:t>
      </w:r>
    </w:p>
    <w:p w:rsidR="001E0F35" w:rsidRPr="001E0F35" w:rsidRDefault="001E0F35" w:rsidP="001E0F35">
      <w:pPr>
        <w:pStyle w:val="afff7"/>
        <w:ind w:firstLine="708"/>
        <w:contextualSpacing/>
        <w:jc w:val="both"/>
        <w:rPr>
          <w:rFonts w:ascii="Times New Roman" w:hAnsi="Times New Roman"/>
          <w:color w:val="000000"/>
          <w:sz w:val="28"/>
          <w:szCs w:val="28"/>
        </w:rPr>
      </w:pPr>
      <w:r w:rsidRPr="001E0F35">
        <w:rPr>
          <w:rFonts w:ascii="Times New Roman" w:hAnsi="Times New Roman"/>
          <w:color w:val="000000"/>
          <w:sz w:val="28"/>
          <w:szCs w:val="28"/>
        </w:rPr>
        <w:t>Главной задачей, которая решалась в процессе исполнения бюджета, было повышение собственных доходов, результативности и оптимизации бюджетных расходов и совершенствование долговой политики.</w:t>
      </w:r>
    </w:p>
    <w:p w:rsidR="001E0F35" w:rsidRPr="001E0F35" w:rsidRDefault="001E0F35" w:rsidP="001E0F35">
      <w:pPr>
        <w:pStyle w:val="afff7"/>
        <w:ind w:firstLine="708"/>
        <w:contextualSpacing/>
        <w:jc w:val="both"/>
        <w:rPr>
          <w:rFonts w:ascii="Times New Roman" w:hAnsi="Times New Roman"/>
          <w:color w:val="000000"/>
          <w:sz w:val="28"/>
          <w:szCs w:val="28"/>
        </w:rPr>
      </w:pPr>
      <w:r w:rsidRPr="001E0F35">
        <w:rPr>
          <w:rFonts w:ascii="Times New Roman" w:hAnsi="Times New Roman"/>
          <w:color w:val="000000"/>
          <w:sz w:val="28"/>
          <w:szCs w:val="28"/>
        </w:rPr>
        <w:t>Бюджет городского округа по своей структуре имеет социальную направленность, более 80% от общего объема расходов бюджета направлено на социальную сферу.</w:t>
      </w:r>
    </w:p>
    <w:p w:rsidR="001E0F35" w:rsidRPr="001E0F35" w:rsidRDefault="001E0F35" w:rsidP="001E0F35">
      <w:pPr>
        <w:pStyle w:val="afff7"/>
        <w:ind w:firstLine="708"/>
        <w:contextualSpacing/>
        <w:jc w:val="both"/>
        <w:rPr>
          <w:rFonts w:ascii="Times New Roman" w:hAnsi="Times New Roman"/>
          <w:color w:val="000000"/>
          <w:sz w:val="28"/>
          <w:szCs w:val="28"/>
        </w:rPr>
      </w:pPr>
      <w:r w:rsidRPr="001E0F35">
        <w:rPr>
          <w:rFonts w:ascii="Times New Roman" w:hAnsi="Times New Roman"/>
          <w:color w:val="000000"/>
          <w:sz w:val="28"/>
          <w:szCs w:val="28"/>
        </w:rPr>
        <w:lastRenderedPageBreak/>
        <w:t xml:space="preserve">Сводная информация об исполнении бюджета Камышловского городского округа за период с 2000 года по 2017 год представлена в таблице № 11. </w:t>
      </w:r>
    </w:p>
    <w:p w:rsidR="001E0F35" w:rsidRPr="005A6FF3" w:rsidRDefault="001E0F35" w:rsidP="001E0F35">
      <w:pPr>
        <w:pStyle w:val="afff7"/>
        <w:ind w:firstLine="708"/>
        <w:jc w:val="both"/>
        <w:rPr>
          <w:rFonts w:ascii="Times New Roman" w:hAnsi="Times New Roman"/>
          <w:i/>
          <w:sz w:val="28"/>
          <w:szCs w:val="28"/>
        </w:rPr>
      </w:pPr>
      <w:r w:rsidRPr="005A6FF3">
        <w:rPr>
          <w:rFonts w:ascii="Times New Roman" w:hAnsi="Times New Roman"/>
          <w:i/>
          <w:sz w:val="28"/>
          <w:szCs w:val="28"/>
        </w:rPr>
        <w:t>Доходная часть.</w:t>
      </w:r>
    </w:p>
    <w:p w:rsidR="001E0F35" w:rsidRPr="005A6FF3" w:rsidRDefault="001E0F35" w:rsidP="001E0F35">
      <w:pPr>
        <w:ind w:firstLine="708"/>
        <w:jc w:val="both"/>
        <w:rPr>
          <w:sz w:val="28"/>
          <w:szCs w:val="28"/>
        </w:rPr>
      </w:pPr>
      <w:r w:rsidRPr="005A6FF3">
        <w:rPr>
          <w:sz w:val="28"/>
          <w:szCs w:val="28"/>
        </w:rPr>
        <w:t xml:space="preserve">За период с 2000 года по 2017 год поступления доходов в бюджет округа увеличились с 77 757 тыс. руб. до 901 928 тыс. руб. или в 11,6 раз. </w:t>
      </w:r>
    </w:p>
    <w:p w:rsidR="001E0F35" w:rsidRPr="005A6FF3" w:rsidRDefault="001E0F35" w:rsidP="001E0F35">
      <w:pPr>
        <w:ind w:firstLine="708"/>
        <w:jc w:val="both"/>
        <w:rPr>
          <w:sz w:val="28"/>
          <w:szCs w:val="28"/>
        </w:rPr>
      </w:pPr>
      <w:r w:rsidRPr="005A6FF3">
        <w:rPr>
          <w:sz w:val="28"/>
          <w:szCs w:val="28"/>
        </w:rPr>
        <w:t xml:space="preserve">Налоговые доходы за анализируемый период </w:t>
      </w:r>
      <w:r w:rsidRPr="005A6FF3">
        <w:rPr>
          <w:sz w:val="28"/>
          <w:szCs w:val="28"/>
        </w:rPr>
        <w:tab/>
        <w:t>увеличились с 43 056 тыс. руб. до 269 490 тыс. руб. или в 6,3 раза. Основным источником налоговых доходов является налог на доходы физических лиц, который составляет более 80 % поступлений. Увеличение данного налога за анализируемый период произошло в 10 раз.</w:t>
      </w:r>
    </w:p>
    <w:p w:rsidR="001E0F35" w:rsidRPr="005A6FF3" w:rsidRDefault="001E0F35" w:rsidP="001E0F35">
      <w:pPr>
        <w:ind w:firstLine="708"/>
        <w:jc w:val="both"/>
        <w:rPr>
          <w:sz w:val="28"/>
          <w:szCs w:val="28"/>
        </w:rPr>
      </w:pPr>
      <w:r w:rsidRPr="005A6FF3">
        <w:rPr>
          <w:sz w:val="28"/>
          <w:szCs w:val="28"/>
        </w:rPr>
        <w:t>В период 2000-2017 годов изменения налогового и бюджетного законодательства позволили скорректировать бюджет в сторону увеличения.</w:t>
      </w:r>
    </w:p>
    <w:p w:rsidR="001E0F35" w:rsidRPr="005A6FF3" w:rsidRDefault="001E0F35" w:rsidP="001E0F35">
      <w:pPr>
        <w:ind w:firstLine="709"/>
        <w:jc w:val="both"/>
        <w:rPr>
          <w:sz w:val="28"/>
          <w:szCs w:val="28"/>
        </w:rPr>
      </w:pPr>
      <w:r w:rsidRPr="005A6FF3">
        <w:rPr>
          <w:sz w:val="28"/>
          <w:szCs w:val="28"/>
        </w:rPr>
        <w:t xml:space="preserve">С 2014 года в бюджет округа поступают акцизы за нефтепродукты по нормативу отчислений в зависимости от протяженности муниципальных автомобильных дорог, что позволило создать Дорожный фонд Камышловского городского округа. В 2017 году поступления акцизов составили 7 842 тыс. руб. данные средства направлены на содержание и ремонт автомобильных дорог. </w:t>
      </w:r>
    </w:p>
    <w:p w:rsidR="001E0F35" w:rsidRPr="005A6FF3" w:rsidRDefault="001E0F35" w:rsidP="001E0F35">
      <w:pPr>
        <w:ind w:firstLine="708"/>
        <w:jc w:val="both"/>
        <w:rPr>
          <w:sz w:val="28"/>
          <w:szCs w:val="28"/>
        </w:rPr>
      </w:pPr>
      <w:r w:rsidRPr="005A6FF3">
        <w:rPr>
          <w:sz w:val="28"/>
          <w:szCs w:val="28"/>
        </w:rPr>
        <w:t>С 2016 года в бюджет города поступает по нормативу отчислений налог, взимаемый в связи с применением упрощенной системы налогообложения.</w:t>
      </w:r>
    </w:p>
    <w:p w:rsidR="001E0F35" w:rsidRPr="005A6FF3" w:rsidRDefault="001E0F35" w:rsidP="001E0F35">
      <w:pPr>
        <w:ind w:firstLine="709"/>
        <w:jc w:val="both"/>
        <w:rPr>
          <w:sz w:val="28"/>
          <w:szCs w:val="28"/>
        </w:rPr>
      </w:pPr>
      <w:r w:rsidRPr="005A6FF3">
        <w:rPr>
          <w:sz w:val="28"/>
          <w:szCs w:val="28"/>
        </w:rPr>
        <w:t>Безвозмездные поступления из вышестоящих бюджетов увеличились с 32 796 тыс. руб. до 614 402 тыс. руб. или в 18,7 раза. Данный рост произошел в связи с увеличением объема переданных субъектом Российской Федерации полномочий, финансовое обеспечение которых поступает в бюджет города в виде субвенций, объем которых увеличился с 900 тыс. руб. до 346 815 тыс. руб. или в 385,4 раза.</w:t>
      </w:r>
    </w:p>
    <w:p w:rsidR="001E0F35" w:rsidRPr="001E0F35" w:rsidRDefault="001E0F35" w:rsidP="001E0F35">
      <w:pPr>
        <w:pStyle w:val="afff7"/>
        <w:ind w:firstLine="708"/>
        <w:contextualSpacing/>
        <w:jc w:val="right"/>
        <w:rPr>
          <w:rFonts w:ascii="Times New Roman" w:hAnsi="Times New Roman"/>
          <w:i/>
          <w:color w:val="000000"/>
          <w:sz w:val="20"/>
          <w:szCs w:val="20"/>
        </w:rPr>
      </w:pPr>
    </w:p>
    <w:p w:rsidR="001E0F35" w:rsidRPr="005A6FF3" w:rsidRDefault="001E0F35" w:rsidP="001E0F35">
      <w:pPr>
        <w:pStyle w:val="afff7"/>
        <w:ind w:firstLine="708"/>
        <w:jc w:val="both"/>
        <w:rPr>
          <w:rFonts w:ascii="Times New Roman" w:hAnsi="Times New Roman"/>
          <w:sz w:val="28"/>
          <w:szCs w:val="28"/>
        </w:rPr>
      </w:pPr>
      <w:r w:rsidRPr="005A6FF3">
        <w:rPr>
          <w:rFonts w:ascii="Times New Roman" w:hAnsi="Times New Roman"/>
          <w:i/>
          <w:sz w:val="28"/>
          <w:szCs w:val="28"/>
        </w:rPr>
        <w:t>Расходная часть.</w:t>
      </w:r>
    </w:p>
    <w:p w:rsidR="001E0F35" w:rsidRPr="005A6FF3" w:rsidRDefault="001E0F35" w:rsidP="001E0F35">
      <w:pPr>
        <w:ind w:firstLine="709"/>
        <w:jc w:val="both"/>
        <w:rPr>
          <w:sz w:val="28"/>
          <w:szCs w:val="28"/>
        </w:rPr>
      </w:pPr>
      <w:r w:rsidRPr="005A6FF3">
        <w:rPr>
          <w:sz w:val="28"/>
          <w:szCs w:val="28"/>
        </w:rPr>
        <w:t>За период с 2000 по 2017 годы расходы бюджета Камышловского городского округа увеличились с 76,9 млн. руб. до 1 036,6 млн. руб. или в 13,5 раза.</w:t>
      </w:r>
    </w:p>
    <w:p w:rsidR="001E0F35" w:rsidRPr="005A6FF3" w:rsidRDefault="001E0F35" w:rsidP="001E0F35">
      <w:pPr>
        <w:ind w:firstLine="709"/>
        <w:jc w:val="both"/>
        <w:rPr>
          <w:sz w:val="28"/>
          <w:szCs w:val="28"/>
        </w:rPr>
      </w:pPr>
      <w:r w:rsidRPr="005A6FF3">
        <w:rPr>
          <w:sz w:val="28"/>
          <w:szCs w:val="28"/>
        </w:rPr>
        <w:t>Расходы бюджета Камышловского городского округа на социальную сферу составили 39,4 млн. руб. или 51% от общего объема расходов в 2000 году и 637,9 млн. руб. или 62% - в 2017 году, что говорит о социальной направленности бюджета на протяжении всего периода, и выросли в 18,5 раза.</w:t>
      </w:r>
    </w:p>
    <w:p w:rsidR="001E0F35" w:rsidRPr="005A6FF3" w:rsidRDefault="001E0F35" w:rsidP="001E0F35">
      <w:pPr>
        <w:ind w:firstLine="709"/>
        <w:jc w:val="both"/>
        <w:rPr>
          <w:sz w:val="28"/>
          <w:szCs w:val="28"/>
        </w:rPr>
      </w:pPr>
      <w:r w:rsidRPr="005A6FF3">
        <w:rPr>
          <w:sz w:val="28"/>
          <w:szCs w:val="28"/>
        </w:rPr>
        <w:t xml:space="preserve">Наибольший удельный вес в бюджете Камышловского городского округа составляют расходы на: </w:t>
      </w:r>
    </w:p>
    <w:p w:rsidR="001E0F35" w:rsidRPr="005A6FF3" w:rsidRDefault="001E0F35" w:rsidP="001E0F35">
      <w:pPr>
        <w:ind w:firstLine="709"/>
        <w:jc w:val="both"/>
        <w:rPr>
          <w:sz w:val="28"/>
          <w:szCs w:val="28"/>
        </w:rPr>
      </w:pPr>
      <w:r w:rsidRPr="005A6FF3">
        <w:rPr>
          <w:sz w:val="28"/>
          <w:szCs w:val="28"/>
        </w:rPr>
        <w:t xml:space="preserve">- образование 47,4% в 2017 году или 491,8 </w:t>
      </w:r>
      <w:proofErr w:type="spellStart"/>
      <w:r w:rsidRPr="005A6FF3">
        <w:rPr>
          <w:sz w:val="28"/>
          <w:szCs w:val="28"/>
        </w:rPr>
        <w:t>млн.руб</w:t>
      </w:r>
      <w:proofErr w:type="spellEnd"/>
      <w:r w:rsidRPr="005A6FF3">
        <w:rPr>
          <w:sz w:val="28"/>
          <w:szCs w:val="28"/>
        </w:rPr>
        <w:t>. Расходы с 2000 года увеличились в 20,4 раза.</w:t>
      </w:r>
    </w:p>
    <w:p w:rsidR="001E0F35" w:rsidRPr="005A6FF3" w:rsidRDefault="001E0F35" w:rsidP="001E0F35">
      <w:pPr>
        <w:ind w:firstLine="709"/>
        <w:jc w:val="both"/>
        <w:rPr>
          <w:sz w:val="28"/>
          <w:szCs w:val="28"/>
        </w:rPr>
      </w:pPr>
      <w:r w:rsidRPr="005A6FF3">
        <w:rPr>
          <w:sz w:val="28"/>
          <w:szCs w:val="28"/>
        </w:rPr>
        <w:t>- жилищно-коммунальное хозяйство 27% в 2017 году или 284,9 млн. руб. Расходы с 2000 года увеличились в 9,5 раза.</w:t>
      </w:r>
    </w:p>
    <w:p w:rsidR="001E0F35" w:rsidRPr="005A6FF3" w:rsidRDefault="001E0F35" w:rsidP="001E0F35">
      <w:pPr>
        <w:ind w:firstLine="709"/>
        <w:jc w:val="both"/>
        <w:rPr>
          <w:sz w:val="28"/>
          <w:szCs w:val="28"/>
        </w:rPr>
      </w:pPr>
      <w:r w:rsidRPr="005A6FF3">
        <w:rPr>
          <w:sz w:val="28"/>
          <w:szCs w:val="28"/>
        </w:rPr>
        <w:t xml:space="preserve">- социальная политика 8,9% в 2017 году или 93,1 </w:t>
      </w:r>
      <w:proofErr w:type="spellStart"/>
      <w:r w:rsidRPr="005A6FF3">
        <w:rPr>
          <w:sz w:val="28"/>
          <w:szCs w:val="28"/>
        </w:rPr>
        <w:t>млн.руб</w:t>
      </w:r>
      <w:proofErr w:type="spellEnd"/>
      <w:r w:rsidRPr="005A6FF3">
        <w:rPr>
          <w:sz w:val="28"/>
          <w:szCs w:val="28"/>
        </w:rPr>
        <w:t>. Расходы с 2000 года увеличились в 132,6 раза.</w:t>
      </w:r>
    </w:p>
    <w:p w:rsidR="001E0F35" w:rsidRPr="005A6FF3" w:rsidRDefault="001E0F35" w:rsidP="001E0F35">
      <w:pPr>
        <w:ind w:firstLine="709"/>
        <w:jc w:val="both"/>
        <w:rPr>
          <w:sz w:val="28"/>
          <w:szCs w:val="28"/>
        </w:rPr>
      </w:pPr>
      <w:r w:rsidRPr="005A6FF3">
        <w:rPr>
          <w:sz w:val="28"/>
          <w:szCs w:val="28"/>
        </w:rPr>
        <w:t xml:space="preserve"> Бюджет с 2000 по 2017 годы был сбалансированным. Размер дефицита бюджета не превышал предельного размера, установленного Бюджетным кодексом Российской Федерации.</w:t>
      </w:r>
    </w:p>
    <w:p w:rsidR="001E0F35" w:rsidRPr="005A6FF3" w:rsidRDefault="001E0F35" w:rsidP="001E0F35">
      <w:pPr>
        <w:ind w:firstLine="709"/>
        <w:jc w:val="both"/>
        <w:rPr>
          <w:i/>
          <w:sz w:val="28"/>
          <w:szCs w:val="28"/>
        </w:rPr>
      </w:pPr>
      <w:r w:rsidRPr="005A6FF3">
        <w:rPr>
          <w:i/>
          <w:sz w:val="28"/>
          <w:szCs w:val="28"/>
        </w:rPr>
        <w:t>Выводы:</w:t>
      </w:r>
    </w:p>
    <w:p w:rsidR="001E0F35" w:rsidRPr="005A6FF3" w:rsidRDefault="001E0F35" w:rsidP="00392660">
      <w:pPr>
        <w:pStyle w:val="afff9"/>
        <w:numPr>
          <w:ilvl w:val="0"/>
          <w:numId w:val="20"/>
        </w:numPr>
        <w:spacing w:after="0" w:line="240" w:lineRule="auto"/>
        <w:ind w:left="0" w:firstLine="709"/>
        <w:jc w:val="both"/>
        <w:rPr>
          <w:rFonts w:ascii="Times New Roman" w:hAnsi="Times New Roman"/>
          <w:i/>
          <w:sz w:val="28"/>
          <w:szCs w:val="28"/>
        </w:rPr>
      </w:pPr>
      <w:proofErr w:type="spellStart"/>
      <w:r w:rsidRPr="005A6FF3">
        <w:rPr>
          <w:rFonts w:ascii="Times New Roman" w:hAnsi="Times New Roman"/>
          <w:i/>
          <w:sz w:val="28"/>
          <w:szCs w:val="28"/>
        </w:rPr>
        <w:lastRenderedPageBreak/>
        <w:t>Камышловский</w:t>
      </w:r>
      <w:proofErr w:type="spellEnd"/>
      <w:r w:rsidRPr="005A6FF3">
        <w:rPr>
          <w:rFonts w:ascii="Times New Roman" w:hAnsi="Times New Roman"/>
          <w:i/>
          <w:sz w:val="28"/>
          <w:szCs w:val="28"/>
        </w:rPr>
        <w:t xml:space="preserve"> городской округ является высокодотационным, налоговые и неналоговые доходы составляют менее 30% общего объема доходов;</w:t>
      </w:r>
    </w:p>
    <w:p w:rsidR="001E0F35" w:rsidRPr="005A6FF3" w:rsidRDefault="001E0F35" w:rsidP="00392660">
      <w:pPr>
        <w:pStyle w:val="afff9"/>
        <w:numPr>
          <w:ilvl w:val="0"/>
          <w:numId w:val="20"/>
        </w:numPr>
        <w:spacing w:after="0" w:line="240" w:lineRule="auto"/>
        <w:ind w:left="0" w:firstLine="709"/>
        <w:jc w:val="both"/>
        <w:rPr>
          <w:rFonts w:ascii="Times New Roman" w:hAnsi="Times New Roman"/>
          <w:i/>
          <w:sz w:val="28"/>
          <w:szCs w:val="28"/>
        </w:rPr>
      </w:pPr>
      <w:r w:rsidRPr="005A6FF3">
        <w:rPr>
          <w:rFonts w:ascii="Times New Roman" w:hAnsi="Times New Roman"/>
          <w:i/>
          <w:sz w:val="28"/>
          <w:szCs w:val="28"/>
        </w:rPr>
        <w:t>Собственных доходных источников недостаточно для осуществления всех бюджетных полномочий определенных ст. 16 Федерального закона от 24.09.2013 №131 ФЗ «Об общих принципах организации местного самоуправления в Российской Федерации»;</w:t>
      </w:r>
    </w:p>
    <w:p w:rsidR="001E0F35" w:rsidRPr="005A6FF3" w:rsidRDefault="001E0F35" w:rsidP="00392660">
      <w:pPr>
        <w:pStyle w:val="afff9"/>
        <w:numPr>
          <w:ilvl w:val="0"/>
          <w:numId w:val="20"/>
        </w:numPr>
        <w:spacing w:after="0" w:line="240" w:lineRule="auto"/>
        <w:ind w:left="0" w:firstLine="709"/>
        <w:jc w:val="both"/>
        <w:rPr>
          <w:rFonts w:ascii="Times New Roman" w:hAnsi="Times New Roman"/>
          <w:i/>
          <w:sz w:val="28"/>
          <w:szCs w:val="28"/>
        </w:rPr>
      </w:pPr>
      <w:r w:rsidRPr="005A6FF3">
        <w:rPr>
          <w:rFonts w:ascii="Times New Roman" w:hAnsi="Times New Roman"/>
          <w:i/>
          <w:sz w:val="28"/>
          <w:szCs w:val="28"/>
        </w:rPr>
        <w:t>Основная доля собственных доходов – налог на доходы физических лиц, поэтому увеличение доходов в значительной мере зависит от роста численности работающих на предприятиях и в организациях, расположенных в округе, и величины оплаты труда;</w:t>
      </w:r>
    </w:p>
    <w:p w:rsidR="001E0F35" w:rsidRPr="005A6FF3" w:rsidRDefault="001E0F35" w:rsidP="00392660">
      <w:pPr>
        <w:pStyle w:val="afff9"/>
        <w:numPr>
          <w:ilvl w:val="0"/>
          <w:numId w:val="20"/>
        </w:numPr>
        <w:spacing w:after="0" w:line="240" w:lineRule="auto"/>
        <w:ind w:left="0" w:firstLine="709"/>
        <w:jc w:val="both"/>
        <w:rPr>
          <w:rFonts w:ascii="Times New Roman" w:hAnsi="Times New Roman"/>
          <w:i/>
          <w:sz w:val="28"/>
          <w:szCs w:val="28"/>
        </w:rPr>
      </w:pPr>
      <w:r w:rsidRPr="005A6FF3">
        <w:rPr>
          <w:rFonts w:ascii="Times New Roman" w:hAnsi="Times New Roman"/>
          <w:i/>
          <w:sz w:val="28"/>
          <w:szCs w:val="28"/>
        </w:rPr>
        <w:t>Бюджет является социально ориентированным (расходы на социальную сферу составляют более 80% общего объема расходов).</w:t>
      </w:r>
    </w:p>
    <w:p w:rsidR="001E0F35" w:rsidRPr="001E0F35" w:rsidRDefault="001E0F35" w:rsidP="001E0F35">
      <w:pPr>
        <w:pStyle w:val="afff7"/>
        <w:ind w:firstLine="708"/>
        <w:contextualSpacing/>
        <w:jc w:val="right"/>
        <w:rPr>
          <w:rFonts w:ascii="Times New Roman" w:hAnsi="Times New Roman"/>
          <w:i/>
          <w:color w:val="000000"/>
          <w:sz w:val="20"/>
          <w:szCs w:val="20"/>
        </w:rPr>
        <w:sectPr w:rsidR="001E0F35" w:rsidRPr="001E0F35" w:rsidSect="00392660">
          <w:endnotePr>
            <w:numFmt w:val="decimal"/>
          </w:endnotePr>
          <w:pgSz w:w="11906" w:h="16838" w:code="9"/>
          <w:pgMar w:top="1134" w:right="567" w:bottom="1134" w:left="1701" w:header="709" w:footer="709" w:gutter="0"/>
          <w:cols w:space="720"/>
          <w:docGrid w:linePitch="272"/>
        </w:sectPr>
      </w:pPr>
    </w:p>
    <w:p w:rsidR="001E0F35" w:rsidRPr="005A6FF3" w:rsidRDefault="001E0F35" w:rsidP="001E0F35">
      <w:pPr>
        <w:pStyle w:val="afff7"/>
        <w:ind w:firstLine="708"/>
        <w:contextualSpacing/>
        <w:jc w:val="right"/>
        <w:rPr>
          <w:rFonts w:ascii="Times New Roman" w:hAnsi="Times New Roman"/>
          <w:i/>
          <w:sz w:val="20"/>
          <w:szCs w:val="20"/>
        </w:rPr>
      </w:pPr>
      <w:r w:rsidRPr="005A6FF3">
        <w:rPr>
          <w:rFonts w:ascii="Times New Roman" w:hAnsi="Times New Roman"/>
          <w:i/>
          <w:sz w:val="20"/>
          <w:szCs w:val="20"/>
        </w:rPr>
        <w:lastRenderedPageBreak/>
        <w:t>Таблица №11</w:t>
      </w:r>
    </w:p>
    <w:tbl>
      <w:tblPr>
        <w:tblW w:w="5093"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80" w:firstRow="0" w:lastRow="0" w:firstColumn="1" w:lastColumn="0" w:noHBand="0" w:noVBand="1"/>
      </w:tblPr>
      <w:tblGrid>
        <w:gridCol w:w="4943"/>
        <w:gridCol w:w="971"/>
        <w:gridCol w:w="789"/>
        <w:gridCol w:w="798"/>
        <w:gridCol w:w="810"/>
        <w:gridCol w:w="798"/>
        <w:gridCol w:w="834"/>
        <w:gridCol w:w="1020"/>
        <w:gridCol w:w="1017"/>
        <w:gridCol w:w="1020"/>
        <w:gridCol w:w="1006"/>
        <w:gridCol w:w="825"/>
      </w:tblGrid>
      <w:tr w:rsidR="001E0F35" w:rsidRPr="005A6FF3" w:rsidTr="00392660">
        <w:trPr>
          <w:trHeight w:val="332"/>
        </w:trPr>
        <w:tc>
          <w:tcPr>
            <w:tcW w:w="1665" w:type="pct"/>
            <w:tcBorders>
              <w:top w:val="single" w:sz="4" w:space="0" w:color="auto"/>
            </w:tcBorders>
            <w:shd w:val="clear" w:color="auto" w:fill="B6DDE8"/>
            <w:vAlign w:val="center"/>
            <w:hideMark/>
          </w:tcPr>
          <w:p w:rsidR="001E0F35" w:rsidRPr="005A6FF3" w:rsidRDefault="001E0F35" w:rsidP="00392660">
            <w:pPr>
              <w:jc w:val="center"/>
              <w:rPr>
                <w:b/>
                <w:bCs/>
              </w:rPr>
            </w:pPr>
            <w:r w:rsidRPr="005A6FF3">
              <w:rPr>
                <w:b/>
                <w:bCs/>
              </w:rPr>
              <w:t>Показатель</w:t>
            </w:r>
          </w:p>
        </w:tc>
        <w:tc>
          <w:tcPr>
            <w:tcW w:w="327" w:type="pct"/>
            <w:tcBorders>
              <w:top w:val="single" w:sz="4" w:space="0" w:color="auto"/>
            </w:tcBorders>
            <w:shd w:val="clear" w:color="auto" w:fill="B6DDE8"/>
            <w:vAlign w:val="center"/>
            <w:hideMark/>
          </w:tcPr>
          <w:p w:rsidR="001E0F35" w:rsidRPr="005A6FF3" w:rsidRDefault="001E0F35" w:rsidP="00392660">
            <w:pPr>
              <w:jc w:val="center"/>
              <w:rPr>
                <w:b/>
                <w:bCs/>
              </w:rPr>
            </w:pPr>
            <w:r>
              <w:rPr>
                <w:b/>
                <w:bCs/>
              </w:rPr>
              <w:t>Единица</w:t>
            </w:r>
            <w:r w:rsidRPr="005A6FF3">
              <w:rPr>
                <w:b/>
                <w:bCs/>
              </w:rPr>
              <w:br/>
              <w:t>измерения</w:t>
            </w:r>
          </w:p>
        </w:tc>
        <w:tc>
          <w:tcPr>
            <w:tcW w:w="266" w:type="pct"/>
            <w:tcBorders>
              <w:top w:val="single" w:sz="4" w:space="0" w:color="auto"/>
            </w:tcBorders>
            <w:shd w:val="clear" w:color="auto" w:fill="B6DDE8"/>
            <w:vAlign w:val="center"/>
          </w:tcPr>
          <w:p w:rsidR="001E0F35" w:rsidRPr="005A6FF3" w:rsidRDefault="001E0F35" w:rsidP="00392660">
            <w:pPr>
              <w:jc w:val="center"/>
              <w:rPr>
                <w:b/>
                <w:bCs/>
              </w:rPr>
            </w:pPr>
            <w:r w:rsidRPr="005A6FF3">
              <w:rPr>
                <w:b/>
                <w:bCs/>
              </w:rPr>
              <w:t>2000 год</w:t>
            </w:r>
          </w:p>
        </w:tc>
        <w:tc>
          <w:tcPr>
            <w:tcW w:w="269" w:type="pct"/>
            <w:tcBorders>
              <w:top w:val="single" w:sz="4" w:space="0" w:color="auto"/>
            </w:tcBorders>
            <w:shd w:val="clear" w:color="auto" w:fill="B6DDE8"/>
            <w:vAlign w:val="center"/>
          </w:tcPr>
          <w:p w:rsidR="001E0F35" w:rsidRPr="005A6FF3" w:rsidRDefault="001E0F35" w:rsidP="00392660">
            <w:pPr>
              <w:jc w:val="center"/>
              <w:rPr>
                <w:b/>
                <w:bCs/>
              </w:rPr>
            </w:pPr>
            <w:r w:rsidRPr="005A6FF3">
              <w:rPr>
                <w:b/>
                <w:bCs/>
              </w:rPr>
              <w:t>2005 год</w:t>
            </w:r>
          </w:p>
        </w:tc>
        <w:tc>
          <w:tcPr>
            <w:tcW w:w="273" w:type="pct"/>
            <w:tcBorders>
              <w:top w:val="single" w:sz="4" w:space="0" w:color="auto"/>
            </w:tcBorders>
            <w:shd w:val="clear" w:color="auto" w:fill="B6DDE8"/>
            <w:vAlign w:val="center"/>
          </w:tcPr>
          <w:p w:rsidR="001E0F35" w:rsidRPr="005A6FF3" w:rsidRDefault="001E0F35" w:rsidP="00392660">
            <w:pPr>
              <w:jc w:val="center"/>
              <w:rPr>
                <w:b/>
                <w:bCs/>
              </w:rPr>
            </w:pPr>
            <w:r w:rsidRPr="005A6FF3">
              <w:rPr>
                <w:b/>
                <w:bCs/>
              </w:rPr>
              <w:t>2010 год</w:t>
            </w:r>
          </w:p>
        </w:tc>
        <w:tc>
          <w:tcPr>
            <w:tcW w:w="269" w:type="pct"/>
            <w:tcBorders>
              <w:top w:val="single" w:sz="4" w:space="0" w:color="auto"/>
            </w:tcBorders>
            <w:shd w:val="clear" w:color="auto" w:fill="B6DDE8"/>
            <w:vAlign w:val="center"/>
          </w:tcPr>
          <w:p w:rsidR="001E0F35" w:rsidRPr="005A6FF3" w:rsidRDefault="001E0F35" w:rsidP="00392660">
            <w:pPr>
              <w:jc w:val="center"/>
              <w:rPr>
                <w:b/>
                <w:bCs/>
              </w:rPr>
            </w:pPr>
            <w:r w:rsidRPr="005A6FF3">
              <w:rPr>
                <w:b/>
                <w:bCs/>
              </w:rPr>
              <w:t>2011 год</w:t>
            </w:r>
          </w:p>
        </w:tc>
        <w:tc>
          <w:tcPr>
            <w:tcW w:w="281" w:type="pct"/>
            <w:tcBorders>
              <w:top w:val="single" w:sz="4" w:space="0" w:color="auto"/>
            </w:tcBorders>
            <w:shd w:val="clear" w:color="auto" w:fill="B6DDE8"/>
            <w:vAlign w:val="center"/>
            <w:hideMark/>
          </w:tcPr>
          <w:p w:rsidR="001E0F35" w:rsidRPr="005A6FF3" w:rsidRDefault="001E0F35" w:rsidP="00392660">
            <w:pPr>
              <w:jc w:val="center"/>
              <w:rPr>
                <w:b/>
                <w:bCs/>
              </w:rPr>
            </w:pPr>
            <w:r w:rsidRPr="005A6FF3">
              <w:rPr>
                <w:b/>
                <w:bCs/>
              </w:rPr>
              <w:t xml:space="preserve">2012 год </w:t>
            </w:r>
          </w:p>
        </w:tc>
        <w:tc>
          <w:tcPr>
            <w:tcW w:w="344" w:type="pct"/>
            <w:tcBorders>
              <w:top w:val="single" w:sz="4" w:space="0" w:color="auto"/>
            </w:tcBorders>
            <w:shd w:val="clear" w:color="auto" w:fill="B6DDE8"/>
            <w:vAlign w:val="center"/>
            <w:hideMark/>
          </w:tcPr>
          <w:p w:rsidR="001E0F35" w:rsidRPr="005A6FF3" w:rsidRDefault="001E0F35" w:rsidP="00392660">
            <w:pPr>
              <w:jc w:val="center"/>
              <w:rPr>
                <w:b/>
                <w:bCs/>
              </w:rPr>
            </w:pPr>
            <w:r w:rsidRPr="005A6FF3">
              <w:rPr>
                <w:b/>
                <w:bCs/>
              </w:rPr>
              <w:t xml:space="preserve">2013 год </w:t>
            </w:r>
          </w:p>
        </w:tc>
        <w:tc>
          <w:tcPr>
            <w:tcW w:w="343" w:type="pct"/>
            <w:tcBorders>
              <w:top w:val="single" w:sz="4" w:space="0" w:color="auto"/>
            </w:tcBorders>
            <w:shd w:val="clear" w:color="auto" w:fill="B6DDE8"/>
            <w:vAlign w:val="center"/>
            <w:hideMark/>
          </w:tcPr>
          <w:p w:rsidR="001E0F35" w:rsidRPr="005A6FF3" w:rsidRDefault="001E0F35" w:rsidP="00392660">
            <w:pPr>
              <w:jc w:val="center"/>
              <w:rPr>
                <w:b/>
                <w:bCs/>
              </w:rPr>
            </w:pPr>
            <w:r w:rsidRPr="005A6FF3">
              <w:rPr>
                <w:b/>
                <w:bCs/>
              </w:rPr>
              <w:t xml:space="preserve">2014 год </w:t>
            </w:r>
          </w:p>
        </w:tc>
        <w:tc>
          <w:tcPr>
            <w:tcW w:w="344" w:type="pct"/>
            <w:tcBorders>
              <w:top w:val="single" w:sz="4" w:space="0" w:color="auto"/>
            </w:tcBorders>
            <w:shd w:val="clear" w:color="auto" w:fill="B6DDE8"/>
            <w:vAlign w:val="center"/>
            <w:hideMark/>
          </w:tcPr>
          <w:p w:rsidR="001E0F35" w:rsidRPr="005A6FF3" w:rsidRDefault="001E0F35" w:rsidP="00392660">
            <w:pPr>
              <w:jc w:val="center"/>
              <w:rPr>
                <w:b/>
                <w:bCs/>
              </w:rPr>
            </w:pPr>
            <w:r w:rsidRPr="005A6FF3">
              <w:rPr>
                <w:b/>
                <w:bCs/>
              </w:rPr>
              <w:t xml:space="preserve">2015 год </w:t>
            </w:r>
          </w:p>
        </w:tc>
        <w:tc>
          <w:tcPr>
            <w:tcW w:w="339" w:type="pct"/>
            <w:tcBorders>
              <w:top w:val="single" w:sz="4" w:space="0" w:color="auto"/>
            </w:tcBorders>
            <w:shd w:val="clear" w:color="auto" w:fill="B6DDE8"/>
            <w:vAlign w:val="center"/>
          </w:tcPr>
          <w:p w:rsidR="001E0F35" w:rsidRPr="005A6FF3" w:rsidRDefault="001E0F35" w:rsidP="00392660">
            <w:pPr>
              <w:jc w:val="center"/>
              <w:rPr>
                <w:b/>
                <w:bCs/>
              </w:rPr>
            </w:pPr>
            <w:r w:rsidRPr="005A6FF3">
              <w:rPr>
                <w:b/>
                <w:bCs/>
              </w:rPr>
              <w:t xml:space="preserve">2016 год </w:t>
            </w:r>
          </w:p>
        </w:tc>
        <w:tc>
          <w:tcPr>
            <w:tcW w:w="278" w:type="pct"/>
            <w:shd w:val="clear" w:color="auto" w:fill="B6DDE8"/>
            <w:vAlign w:val="center"/>
          </w:tcPr>
          <w:p w:rsidR="001E0F35" w:rsidRPr="005A6FF3" w:rsidRDefault="001E0F35" w:rsidP="00392660">
            <w:pPr>
              <w:jc w:val="center"/>
              <w:rPr>
                <w:b/>
              </w:rPr>
            </w:pPr>
            <w:r w:rsidRPr="005A6FF3">
              <w:rPr>
                <w:b/>
              </w:rPr>
              <w:t>2017 год</w:t>
            </w:r>
          </w:p>
        </w:tc>
      </w:tr>
      <w:tr w:rsidR="001E0F35" w:rsidRPr="005A6FF3" w:rsidTr="00392660">
        <w:trPr>
          <w:trHeight w:val="146"/>
        </w:trPr>
        <w:tc>
          <w:tcPr>
            <w:tcW w:w="1665" w:type="pct"/>
            <w:shd w:val="clear" w:color="auto" w:fill="FBD4B4"/>
            <w:vAlign w:val="bottom"/>
            <w:hideMark/>
          </w:tcPr>
          <w:p w:rsidR="001E0F35" w:rsidRPr="005A6FF3" w:rsidRDefault="001E0F35" w:rsidP="00392660">
            <w:pPr>
              <w:rPr>
                <w:b/>
                <w:bCs/>
              </w:rPr>
            </w:pPr>
            <w:r w:rsidRPr="005A6FF3">
              <w:rPr>
                <w:b/>
                <w:bCs/>
              </w:rPr>
              <w:t xml:space="preserve">Доходы, всего, в </w:t>
            </w:r>
            <w:proofErr w:type="spellStart"/>
            <w:r w:rsidRPr="005A6FF3">
              <w:rPr>
                <w:b/>
                <w:bCs/>
              </w:rPr>
              <w:t>т.ч</w:t>
            </w:r>
            <w:proofErr w:type="spellEnd"/>
            <w:r w:rsidRPr="005A6FF3">
              <w:rPr>
                <w:b/>
                <w:bCs/>
              </w:rPr>
              <w:t>.:</w:t>
            </w:r>
          </w:p>
        </w:tc>
        <w:tc>
          <w:tcPr>
            <w:tcW w:w="327" w:type="pct"/>
            <w:shd w:val="clear" w:color="auto" w:fill="auto"/>
            <w:noWrap/>
            <w:vAlign w:val="bottom"/>
            <w:hideMark/>
          </w:tcPr>
          <w:p w:rsidR="001E0F35" w:rsidRPr="005A6FF3" w:rsidRDefault="001E0F35" w:rsidP="00392660">
            <w:pPr>
              <w:jc w:val="center"/>
            </w:pPr>
            <w:r w:rsidRPr="005A6FF3">
              <w:t>тыс. руб.</w:t>
            </w:r>
          </w:p>
        </w:tc>
        <w:tc>
          <w:tcPr>
            <w:tcW w:w="266" w:type="pct"/>
          </w:tcPr>
          <w:p w:rsidR="001E0F35" w:rsidRPr="005A6FF3" w:rsidRDefault="001E0F35" w:rsidP="00392660">
            <w:pPr>
              <w:jc w:val="center"/>
            </w:pPr>
            <w:r w:rsidRPr="005A6FF3">
              <w:t>77 757</w:t>
            </w:r>
          </w:p>
        </w:tc>
        <w:tc>
          <w:tcPr>
            <w:tcW w:w="269" w:type="pct"/>
          </w:tcPr>
          <w:p w:rsidR="001E0F35" w:rsidRPr="005A6FF3" w:rsidRDefault="001E0F35" w:rsidP="00392660">
            <w:pPr>
              <w:jc w:val="center"/>
            </w:pPr>
            <w:r w:rsidRPr="005A6FF3">
              <w:t>197 812</w:t>
            </w:r>
          </w:p>
        </w:tc>
        <w:tc>
          <w:tcPr>
            <w:tcW w:w="273" w:type="pct"/>
          </w:tcPr>
          <w:p w:rsidR="001E0F35" w:rsidRPr="005A6FF3" w:rsidRDefault="001E0F35" w:rsidP="00392660">
            <w:pPr>
              <w:jc w:val="center"/>
            </w:pPr>
            <w:r w:rsidRPr="005A6FF3">
              <w:t>561 463</w:t>
            </w:r>
          </w:p>
        </w:tc>
        <w:tc>
          <w:tcPr>
            <w:tcW w:w="269" w:type="pct"/>
          </w:tcPr>
          <w:p w:rsidR="001E0F35" w:rsidRPr="005A6FF3" w:rsidRDefault="001E0F35" w:rsidP="00392660">
            <w:pPr>
              <w:jc w:val="center"/>
            </w:pPr>
            <w:r w:rsidRPr="005A6FF3">
              <w:t>735 106</w:t>
            </w:r>
          </w:p>
        </w:tc>
        <w:tc>
          <w:tcPr>
            <w:tcW w:w="281" w:type="pct"/>
            <w:shd w:val="clear" w:color="auto" w:fill="auto"/>
            <w:vAlign w:val="bottom"/>
            <w:hideMark/>
          </w:tcPr>
          <w:p w:rsidR="001E0F35" w:rsidRPr="005A6FF3" w:rsidRDefault="001E0F35" w:rsidP="00392660">
            <w:pPr>
              <w:jc w:val="center"/>
            </w:pPr>
            <w:r w:rsidRPr="005A6FF3">
              <w:t>591 545</w:t>
            </w:r>
          </w:p>
        </w:tc>
        <w:tc>
          <w:tcPr>
            <w:tcW w:w="344" w:type="pct"/>
            <w:shd w:val="clear" w:color="auto" w:fill="auto"/>
            <w:vAlign w:val="bottom"/>
            <w:hideMark/>
          </w:tcPr>
          <w:p w:rsidR="001E0F35" w:rsidRPr="005A6FF3" w:rsidRDefault="001E0F35" w:rsidP="00392660">
            <w:pPr>
              <w:jc w:val="center"/>
            </w:pPr>
            <w:r w:rsidRPr="005A6FF3">
              <w:t>882 776</w:t>
            </w:r>
          </w:p>
        </w:tc>
        <w:tc>
          <w:tcPr>
            <w:tcW w:w="343" w:type="pct"/>
            <w:shd w:val="clear" w:color="auto" w:fill="auto"/>
            <w:vAlign w:val="bottom"/>
            <w:hideMark/>
          </w:tcPr>
          <w:p w:rsidR="001E0F35" w:rsidRPr="005A6FF3" w:rsidRDefault="001E0F35" w:rsidP="00392660">
            <w:pPr>
              <w:jc w:val="center"/>
            </w:pPr>
            <w:r w:rsidRPr="005A6FF3">
              <w:t>733 705</w:t>
            </w:r>
          </w:p>
        </w:tc>
        <w:tc>
          <w:tcPr>
            <w:tcW w:w="344" w:type="pct"/>
            <w:shd w:val="clear" w:color="auto" w:fill="auto"/>
            <w:vAlign w:val="bottom"/>
            <w:hideMark/>
          </w:tcPr>
          <w:p w:rsidR="001E0F35" w:rsidRPr="005A6FF3" w:rsidRDefault="001E0F35" w:rsidP="00392660">
            <w:pPr>
              <w:jc w:val="center"/>
            </w:pPr>
            <w:r w:rsidRPr="005A6FF3">
              <w:t>790 508</w:t>
            </w:r>
          </w:p>
        </w:tc>
        <w:tc>
          <w:tcPr>
            <w:tcW w:w="339" w:type="pct"/>
            <w:vAlign w:val="bottom"/>
          </w:tcPr>
          <w:p w:rsidR="001E0F35" w:rsidRPr="005A6FF3" w:rsidRDefault="001E0F35" w:rsidP="00392660">
            <w:pPr>
              <w:ind w:left="-284" w:firstLine="284"/>
              <w:jc w:val="center"/>
            </w:pPr>
            <w:r w:rsidRPr="005A6FF3">
              <w:t>850 086</w:t>
            </w:r>
          </w:p>
        </w:tc>
        <w:tc>
          <w:tcPr>
            <w:tcW w:w="278" w:type="pct"/>
            <w:shd w:val="clear" w:color="auto" w:fill="auto"/>
            <w:vAlign w:val="center"/>
          </w:tcPr>
          <w:p w:rsidR="001E0F35" w:rsidRPr="005A6FF3" w:rsidRDefault="001E0F35" w:rsidP="00392660">
            <w:pPr>
              <w:jc w:val="center"/>
            </w:pPr>
            <w:r w:rsidRPr="005A6FF3">
              <w:t>901 928</w:t>
            </w:r>
          </w:p>
        </w:tc>
      </w:tr>
      <w:tr w:rsidR="001E0F35" w:rsidRPr="005A6FF3" w:rsidTr="00392660">
        <w:trPr>
          <w:trHeight w:val="303"/>
        </w:trPr>
        <w:tc>
          <w:tcPr>
            <w:tcW w:w="1665" w:type="pct"/>
            <w:shd w:val="clear" w:color="auto" w:fill="FBD4B4"/>
            <w:vAlign w:val="center"/>
            <w:hideMark/>
          </w:tcPr>
          <w:p w:rsidR="001E0F35" w:rsidRPr="005A6FF3" w:rsidRDefault="001E0F35" w:rsidP="00392660">
            <w:pPr>
              <w:ind w:left="10"/>
              <w:rPr>
                <w:b/>
                <w:bCs/>
              </w:rPr>
            </w:pPr>
            <w:r w:rsidRPr="005A6FF3">
              <w:rPr>
                <w:b/>
                <w:bCs/>
              </w:rPr>
              <w:t>налоговые доходы, всего</w:t>
            </w:r>
          </w:p>
        </w:tc>
        <w:tc>
          <w:tcPr>
            <w:tcW w:w="327" w:type="pct"/>
            <w:shd w:val="clear" w:color="auto" w:fill="auto"/>
            <w:noWrap/>
            <w:vAlign w:val="bottom"/>
            <w:hideMark/>
          </w:tcPr>
          <w:p w:rsidR="001E0F35" w:rsidRPr="005A6FF3" w:rsidRDefault="001E0F35" w:rsidP="00392660">
            <w:pPr>
              <w:jc w:val="center"/>
            </w:pPr>
            <w:r w:rsidRPr="005A6FF3">
              <w:t>тыс. руб.</w:t>
            </w:r>
          </w:p>
        </w:tc>
        <w:tc>
          <w:tcPr>
            <w:tcW w:w="266" w:type="pct"/>
          </w:tcPr>
          <w:p w:rsidR="001E0F35" w:rsidRPr="005A6FF3" w:rsidRDefault="001E0F35" w:rsidP="00392660">
            <w:pPr>
              <w:jc w:val="center"/>
            </w:pPr>
            <w:r w:rsidRPr="005A6FF3">
              <w:t>43 056</w:t>
            </w:r>
          </w:p>
        </w:tc>
        <w:tc>
          <w:tcPr>
            <w:tcW w:w="269" w:type="pct"/>
          </w:tcPr>
          <w:p w:rsidR="001E0F35" w:rsidRPr="005A6FF3" w:rsidRDefault="001E0F35" w:rsidP="00392660">
            <w:pPr>
              <w:jc w:val="center"/>
            </w:pPr>
            <w:r w:rsidRPr="005A6FF3">
              <w:t>130 940</w:t>
            </w:r>
          </w:p>
        </w:tc>
        <w:tc>
          <w:tcPr>
            <w:tcW w:w="273" w:type="pct"/>
          </w:tcPr>
          <w:p w:rsidR="001E0F35" w:rsidRPr="005A6FF3" w:rsidRDefault="001E0F35" w:rsidP="00392660">
            <w:pPr>
              <w:jc w:val="center"/>
            </w:pPr>
            <w:r w:rsidRPr="005A6FF3">
              <w:t>229 293</w:t>
            </w:r>
          </w:p>
        </w:tc>
        <w:tc>
          <w:tcPr>
            <w:tcW w:w="269" w:type="pct"/>
          </w:tcPr>
          <w:p w:rsidR="001E0F35" w:rsidRPr="005A6FF3" w:rsidRDefault="001E0F35" w:rsidP="00392660">
            <w:pPr>
              <w:jc w:val="center"/>
            </w:pPr>
            <w:r w:rsidRPr="005A6FF3">
              <w:t>126 630</w:t>
            </w:r>
          </w:p>
        </w:tc>
        <w:tc>
          <w:tcPr>
            <w:tcW w:w="281" w:type="pct"/>
            <w:shd w:val="clear" w:color="auto" w:fill="auto"/>
            <w:noWrap/>
            <w:vAlign w:val="bottom"/>
            <w:hideMark/>
          </w:tcPr>
          <w:p w:rsidR="001E0F35" w:rsidRPr="005A6FF3" w:rsidRDefault="001E0F35" w:rsidP="00392660">
            <w:pPr>
              <w:jc w:val="center"/>
            </w:pPr>
            <w:r w:rsidRPr="005A6FF3">
              <w:t>243 281</w:t>
            </w:r>
          </w:p>
        </w:tc>
        <w:tc>
          <w:tcPr>
            <w:tcW w:w="344" w:type="pct"/>
            <w:shd w:val="clear" w:color="auto" w:fill="auto"/>
            <w:noWrap/>
            <w:vAlign w:val="bottom"/>
            <w:hideMark/>
          </w:tcPr>
          <w:p w:rsidR="001E0F35" w:rsidRPr="005A6FF3" w:rsidRDefault="001E0F35" w:rsidP="00392660">
            <w:pPr>
              <w:jc w:val="center"/>
            </w:pPr>
            <w:r w:rsidRPr="005A6FF3">
              <w:t>299 295</w:t>
            </w:r>
          </w:p>
        </w:tc>
        <w:tc>
          <w:tcPr>
            <w:tcW w:w="343" w:type="pct"/>
            <w:shd w:val="clear" w:color="auto" w:fill="auto"/>
            <w:noWrap/>
            <w:vAlign w:val="bottom"/>
            <w:hideMark/>
          </w:tcPr>
          <w:p w:rsidR="001E0F35" w:rsidRPr="005A6FF3" w:rsidRDefault="001E0F35" w:rsidP="00392660">
            <w:pPr>
              <w:jc w:val="center"/>
            </w:pPr>
            <w:r w:rsidRPr="005A6FF3">
              <w:t>115 797</w:t>
            </w:r>
          </w:p>
        </w:tc>
        <w:tc>
          <w:tcPr>
            <w:tcW w:w="344" w:type="pct"/>
            <w:shd w:val="clear" w:color="auto" w:fill="auto"/>
            <w:noWrap/>
            <w:vAlign w:val="bottom"/>
            <w:hideMark/>
          </w:tcPr>
          <w:p w:rsidR="001E0F35" w:rsidRPr="005A6FF3" w:rsidRDefault="001E0F35" w:rsidP="00392660">
            <w:pPr>
              <w:jc w:val="center"/>
            </w:pPr>
            <w:r w:rsidRPr="005A6FF3">
              <w:t>283 010</w:t>
            </w:r>
          </w:p>
        </w:tc>
        <w:tc>
          <w:tcPr>
            <w:tcW w:w="339" w:type="pct"/>
            <w:vAlign w:val="bottom"/>
          </w:tcPr>
          <w:p w:rsidR="001E0F35" w:rsidRPr="005A6FF3" w:rsidRDefault="001E0F35" w:rsidP="00392660">
            <w:pPr>
              <w:ind w:left="-284" w:firstLine="284"/>
              <w:jc w:val="center"/>
            </w:pPr>
            <w:r w:rsidRPr="005A6FF3">
              <w:t>317 315</w:t>
            </w:r>
          </w:p>
        </w:tc>
        <w:tc>
          <w:tcPr>
            <w:tcW w:w="278" w:type="pct"/>
            <w:shd w:val="clear" w:color="auto" w:fill="auto"/>
            <w:vAlign w:val="center"/>
          </w:tcPr>
          <w:p w:rsidR="001E0F35" w:rsidRPr="005A6FF3" w:rsidRDefault="001E0F35" w:rsidP="00392660">
            <w:pPr>
              <w:jc w:val="center"/>
            </w:pPr>
            <w:r w:rsidRPr="005A6FF3">
              <w:t>269 490</w:t>
            </w:r>
          </w:p>
        </w:tc>
      </w:tr>
      <w:tr w:rsidR="001E0F35" w:rsidRPr="005A6FF3" w:rsidTr="00392660">
        <w:trPr>
          <w:trHeight w:val="199"/>
        </w:trPr>
        <w:tc>
          <w:tcPr>
            <w:tcW w:w="1665" w:type="pct"/>
            <w:shd w:val="clear" w:color="auto" w:fill="FBD4B4"/>
            <w:vAlign w:val="center"/>
            <w:hideMark/>
          </w:tcPr>
          <w:p w:rsidR="001E0F35" w:rsidRPr="005A6FF3" w:rsidRDefault="001E0F35" w:rsidP="00392660">
            <w:pPr>
              <w:ind w:left="10"/>
            </w:pPr>
            <w:r w:rsidRPr="005A6FF3">
              <w:t xml:space="preserve">В </w:t>
            </w:r>
            <w:proofErr w:type="spellStart"/>
            <w:r w:rsidRPr="005A6FF3">
              <w:t>т.ч</w:t>
            </w:r>
            <w:proofErr w:type="spellEnd"/>
            <w:r w:rsidRPr="005A6FF3">
              <w:t>. налог на доходы физических лиц</w:t>
            </w:r>
          </w:p>
        </w:tc>
        <w:tc>
          <w:tcPr>
            <w:tcW w:w="327" w:type="pct"/>
            <w:shd w:val="clear" w:color="auto" w:fill="auto"/>
            <w:noWrap/>
            <w:vAlign w:val="bottom"/>
            <w:hideMark/>
          </w:tcPr>
          <w:p w:rsidR="001E0F35" w:rsidRPr="005A6FF3" w:rsidRDefault="001E0F35" w:rsidP="00392660">
            <w:pPr>
              <w:jc w:val="center"/>
            </w:pPr>
            <w:r w:rsidRPr="005A6FF3">
              <w:t>тыс. руб.</w:t>
            </w:r>
          </w:p>
        </w:tc>
        <w:tc>
          <w:tcPr>
            <w:tcW w:w="266" w:type="pct"/>
          </w:tcPr>
          <w:p w:rsidR="001E0F35" w:rsidRPr="005A6FF3" w:rsidRDefault="001E0F35" w:rsidP="00392660">
            <w:pPr>
              <w:jc w:val="center"/>
            </w:pPr>
            <w:r w:rsidRPr="005A6FF3">
              <w:t>20 101</w:t>
            </w:r>
          </w:p>
        </w:tc>
        <w:tc>
          <w:tcPr>
            <w:tcW w:w="269" w:type="pct"/>
          </w:tcPr>
          <w:p w:rsidR="001E0F35" w:rsidRPr="005A6FF3" w:rsidRDefault="001E0F35" w:rsidP="00392660">
            <w:pPr>
              <w:jc w:val="center"/>
            </w:pPr>
            <w:r w:rsidRPr="005A6FF3">
              <w:t>73 660</w:t>
            </w:r>
          </w:p>
        </w:tc>
        <w:tc>
          <w:tcPr>
            <w:tcW w:w="273" w:type="pct"/>
          </w:tcPr>
          <w:p w:rsidR="001E0F35" w:rsidRPr="005A6FF3" w:rsidRDefault="001E0F35" w:rsidP="00392660">
            <w:pPr>
              <w:jc w:val="center"/>
            </w:pPr>
            <w:r w:rsidRPr="005A6FF3">
              <w:t>196 112</w:t>
            </w:r>
          </w:p>
        </w:tc>
        <w:tc>
          <w:tcPr>
            <w:tcW w:w="269" w:type="pct"/>
          </w:tcPr>
          <w:p w:rsidR="001E0F35" w:rsidRPr="005A6FF3" w:rsidRDefault="001E0F35" w:rsidP="00392660">
            <w:pPr>
              <w:jc w:val="center"/>
            </w:pPr>
            <w:r w:rsidRPr="005A6FF3">
              <w:t>87 423</w:t>
            </w:r>
          </w:p>
        </w:tc>
        <w:tc>
          <w:tcPr>
            <w:tcW w:w="281" w:type="pct"/>
            <w:shd w:val="clear" w:color="auto" w:fill="auto"/>
            <w:noWrap/>
            <w:vAlign w:val="bottom"/>
            <w:hideMark/>
          </w:tcPr>
          <w:p w:rsidR="001E0F35" w:rsidRPr="005A6FF3" w:rsidRDefault="001E0F35" w:rsidP="00392660">
            <w:pPr>
              <w:jc w:val="center"/>
            </w:pPr>
            <w:r w:rsidRPr="005A6FF3">
              <w:t>209 350</w:t>
            </w:r>
          </w:p>
        </w:tc>
        <w:tc>
          <w:tcPr>
            <w:tcW w:w="344" w:type="pct"/>
            <w:shd w:val="clear" w:color="auto" w:fill="auto"/>
            <w:noWrap/>
            <w:vAlign w:val="bottom"/>
            <w:hideMark/>
          </w:tcPr>
          <w:p w:rsidR="001E0F35" w:rsidRPr="005A6FF3" w:rsidRDefault="001E0F35" w:rsidP="00392660">
            <w:pPr>
              <w:jc w:val="center"/>
            </w:pPr>
            <w:r w:rsidRPr="005A6FF3">
              <w:t>264 313</w:t>
            </w:r>
          </w:p>
        </w:tc>
        <w:tc>
          <w:tcPr>
            <w:tcW w:w="343" w:type="pct"/>
            <w:shd w:val="clear" w:color="auto" w:fill="auto"/>
            <w:noWrap/>
            <w:vAlign w:val="bottom"/>
            <w:hideMark/>
          </w:tcPr>
          <w:p w:rsidR="001E0F35" w:rsidRPr="005A6FF3" w:rsidRDefault="001E0F35" w:rsidP="00392660">
            <w:pPr>
              <w:jc w:val="center"/>
            </w:pPr>
            <w:r w:rsidRPr="005A6FF3">
              <w:t>63 329</w:t>
            </w:r>
          </w:p>
        </w:tc>
        <w:tc>
          <w:tcPr>
            <w:tcW w:w="344" w:type="pct"/>
            <w:shd w:val="clear" w:color="auto" w:fill="auto"/>
            <w:noWrap/>
            <w:vAlign w:val="bottom"/>
            <w:hideMark/>
          </w:tcPr>
          <w:p w:rsidR="001E0F35" w:rsidRPr="005A6FF3" w:rsidRDefault="001E0F35" w:rsidP="00392660">
            <w:pPr>
              <w:jc w:val="center"/>
            </w:pPr>
            <w:r w:rsidRPr="005A6FF3">
              <w:t>230 804</w:t>
            </w:r>
          </w:p>
        </w:tc>
        <w:tc>
          <w:tcPr>
            <w:tcW w:w="339" w:type="pct"/>
            <w:vAlign w:val="bottom"/>
          </w:tcPr>
          <w:p w:rsidR="001E0F35" w:rsidRPr="005A6FF3" w:rsidRDefault="001E0F35" w:rsidP="00392660">
            <w:pPr>
              <w:ind w:left="-284" w:firstLine="284"/>
              <w:jc w:val="center"/>
            </w:pPr>
            <w:r w:rsidRPr="005A6FF3">
              <w:t>262 783</w:t>
            </w:r>
          </w:p>
        </w:tc>
        <w:tc>
          <w:tcPr>
            <w:tcW w:w="278" w:type="pct"/>
            <w:shd w:val="clear" w:color="auto" w:fill="auto"/>
            <w:vAlign w:val="center"/>
          </w:tcPr>
          <w:p w:rsidR="001E0F35" w:rsidRPr="005A6FF3" w:rsidRDefault="001E0F35" w:rsidP="00392660">
            <w:pPr>
              <w:jc w:val="center"/>
            </w:pPr>
            <w:r w:rsidRPr="005A6FF3">
              <w:t>215 081</w:t>
            </w:r>
          </w:p>
        </w:tc>
      </w:tr>
      <w:tr w:rsidR="001E0F35" w:rsidRPr="005A6FF3" w:rsidTr="00392660">
        <w:trPr>
          <w:trHeight w:val="220"/>
        </w:trPr>
        <w:tc>
          <w:tcPr>
            <w:tcW w:w="1665" w:type="pct"/>
            <w:shd w:val="clear" w:color="auto" w:fill="FBD4B4"/>
            <w:vAlign w:val="center"/>
            <w:hideMark/>
          </w:tcPr>
          <w:p w:rsidR="001E0F35" w:rsidRPr="005A6FF3" w:rsidRDefault="001E0F35" w:rsidP="00392660">
            <w:r w:rsidRPr="005A6FF3">
              <w:t>земельный налог</w:t>
            </w:r>
          </w:p>
        </w:tc>
        <w:tc>
          <w:tcPr>
            <w:tcW w:w="327" w:type="pct"/>
            <w:shd w:val="clear" w:color="auto" w:fill="auto"/>
            <w:noWrap/>
            <w:vAlign w:val="bottom"/>
            <w:hideMark/>
          </w:tcPr>
          <w:p w:rsidR="001E0F35" w:rsidRPr="005A6FF3" w:rsidRDefault="001E0F35" w:rsidP="00392660">
            <w:pPr>
              <w:jc w:val="center"/>
            </w:pPr>
            <w:r w:rsidRPr="005A6FF3">
              <w:t>тыс. руб.</w:t>
            </w:r>
          </w:p>
        </w:tc>
        <w:tc>
          <w:tcPr>
            <w:tcW w:w="266" w:type="pct"/>
          </w:tcPr>
          <w:p w:rsidR="001E0F35" w:rsidRPr="005A6FF3" w:rsidRDefault="001E0F35" w:rsidP="00392660">
            <w:pPr>
              <w:jc w:val="center"/>
            </w:pPr>
            <w:r w:rsidRPr="005A6FF3">
              <w:t>882</w:t>
            </w:r>
          </w:p>
        </w:tc>
        <w:tc>
          <w:tcPr>
            <w:tcW w:w="269" w:type="pct"/>
          </w:tcPr>
          <w:p w:rsidR="001E0F35" w:rsidRPr="005A6FF3" w:rsidRDefault="001E0F35" w:rsidP="00392660">
            <w:pPr>
              <w:jc w:val="center"/>
            </w:pPr>
            <w:r w:rsidRPr="005A6FF3">
              <w:t>4 272</w:t>
            </w:r>
          </w:p>
        </w:tc>
        <w:tc>
          <w:tcPr>
            <w:tcW w:w="273" w:type="pct"/>
          </w:tcPr>
          <w:p w:rsidR="001E0F35" w:rsidRPr="005A6FF3" w:rsidRDefault="001E0F35" w:rsidP="00392660">
            <w:pPr>
              <w:jc w:val="center"/>
            </w:pPr>
            <w:r w:rsidRPr="005A6FF3">
              <w:t>8 243</w:t>
            </w:r>
          </w:p>
        </w:tc>
        <w:tc>
          <w:tcPr>
            <w:tcW w:w="269" w:type="pct"/>
          </w:tcPr>
          <w:p w:rsidR="001E0F35" w:rsidRPr="005A6FF3" w:rsidRDefault="001E0F35" w:rsidP="00392660">
            <w:pPr>
              <w:jc w:val="center"/>
            </w:pPr>
            <w:r w:rsidRPr="005A6FF3">
              <w:t>8 138</w:t>
            </w:r>
          </w:p>
        </w:tc>
        <w:tc>
          <w:tcPr>
            <w:tcW w:w="281" w:type="pct"/>
            <w:shd w:val="clear" w:color="auto" w:fill="auto"/>
            <w:noWrap/>
            <w:vAlign w:val="bottom"/>
            <w:hideMark/>
          </w:tcPr>
          <w:p w:rsidR="001E0F35" w:rsidRPr="005A6FF3" w:rsidRDefault="001E0F35" w:rsidP="00392660">
            <w:pPr>
              <w:jc w:val="center"/>
            </w:pPr>
            <w:r w:rsidRPr="005A6FF3">
              <w:t>9 063</w:t>
            </w:r>
          </w:p>
        </w:tc>
        <w:tc>
          <w:tcPr>
            <w:tcW w:w="344" w:type="pct"/>
            <w:shd w:val="clear" w:color="auto" w:fill="auto"/>
            <w:noWrap/>
            <w:vAlign w:val="bottom"/>
            <w:hideMark/>
          </w:tcPr>
          <w:p w:rsidR="001E0F35" w:rsidRPr="005A6FF3" w:rsidRDefault="001E0F35" w:rsidP="00392660">
            <w:pPr>
              <w:jc w:val="center"/>
            </w:pPr>
            <w:r w:rsidRPr="005A6FF3">
              <w:t>9 479</w:t>
            </w:r>
          </w:p>
        </w:tc>
        <w:tc>
          <w:tcPr>
            <w:tcW w:w="343" w:type="pct"/>
            <w:shd w:val="clear" w:color="auto" w:fill="auto"/>
            <w:noWrap/>
            <w:vAlign w:val="bottom"/>
            <w:hideMark/>
          </w:tcPr>
          <w:p w:rsidR="001E0F35" w:rsidRPr="005A6FF3" w:rsidRDefault="001E0F35" w:rsidP="00392660">
            <w:pPr>
              <w:jc w:val="center"/>
            </w:pPr>
            <w:r w:rsidRPr="005A6FF3">
              <w:t>13 634</w:t>
            </w:r>
          </w:p>
        </w:tc>
        <w:tc>
          <w:tcPr>
            <w:tcW w:w="344" w:type="pct"/>
            <w:shd w:val="clear" w:color="auto" w:fill="auto"/>
            <w:noWrap/>
            <w:vAlign w:val="bottom"/>
            <w:hideMark/>
          </w:tcPr>
          <w:p w:rsidR="001E0F35" w:rsidRPr="005A6FF3" w:rsidRDefault="001E0F35" w:rsidP="00392660">
            <w:pPr>
              <w:jc w:val="center"/>
            </w:pPr>
            <w:r w:rsidRPr="005A6FF3">
              <w:t>13 541</w:t>
            </w:r>
          </w:p>
        </w:tc>
        <w:tc>
          <w:tcPr>
            <w:tcW w:w="339" w:type="pct"/>
            <w:vAlign w:val="bottom"/>
          </w:tcPr>
          <w:p w:rsidR="001E0F35" w:rsidRPr="005A6FF3" w:rsidRDefault="001E0F35" w:rsidP="00392660">
            <w:pPr>
              <w:ind w:left="-284" w:firstLine="284"/>
              <w:jc w:val="center"/>
            </w:pPr>
            <w:r w:rsidRPr="005A6FF3">
              <w:t>10 174</w:t>
            </w:r>
          </w:p>
        </w:tc>
        <w:tc>
          <w:tcPr>
            <w:tcW w:w="278" w:type="pct"/>
            <w:shd w:val="clear" w:color="auto" w:fill="auto"/>
            <w:vAlign w:val="center"/>
          </w:tcPr>
          <w:p w:rsidR="001E0F35" w:rsidRPr="005A6FF3" w:rsidRDefault="001E0F35" w:rsidP="00392660">
            <w:pPr>
              <w:jc w:val="center"/>
            </w:pPr>
            <w:r w:rsidRPr="005A6FF3">
              <w:t>11 164</w:t>
            </w:r>
          </w:p>
        </w:tc>
      </w:tr>
      <w:tr w:rsidR="001E0F35" w:rsidRPr="005A6FF3" w:rsidTr="00392660">
        <w:trPr>
          <w:trHeight w:val="109"/>
        </w:trPr>
        <w:tc>
          <w:tcPr>
            <w:tcW w:w="1665" w:type="pct"/>
            <w:shd w:val="clear" w:color="auto" w:fill="FBD4B4"/>
            <w:vAlign w:val="center"/>
            <w:hideMark/>
          </w:tcPr>
          <w:p w:rsidR="001E0F35" w:rsidRPr="005A6FF3" w:rsidRDefault="001E0F35" w:rsidP="00392660">
            <w:pPr>
              <w:ind w:left="10"/>
            </w:pPr>
            <w:r w:rsidRPr="005A6FF3">
              <w:t>налоги на совокупный доход</w:t>
            </w:r>
          </w:p>
        </w:tc>
        <w:tc>
          <w:tcPr>
            <w:tcW w:w="327" w:type="pct"/>
            <w:shd w:val="clear" w:color="auto" w:fill="auto"/>
            <w:noWrap/>
            <w:vAlign w:val="bottom"/>
            <w:hideMark/>
          </w:tcPr>
          <w:p w:rsidR="001E0F35" w:rsidRPr="005A6FF3" w:rsidRDefault="001E0F35" w:rsidP="00392660">
            <w:pPr>
              <w:jc w:val="center"/>
            </w:pPr>
            <w:r w:rsidRPr="005A6FF3">
              <w:t>тыс. руб.</w:t>
            </w:r>
          </w:p>
        </w:tc>
        <w:tc>
          <w:tcPr>
            <w:tcW w:w="266" w:type="pct"/>
          </w:tcPr>
          <w:p w:rsidR="001E0F35" w:rsidRPr="005A6FF3" w:rsidRDefault="001E0F35" w:rsidP="00392660">
            <w:pPr>
              <w:jc w:val="center"/>
            </w:pPr>
            <w:r w:rsidRPr="005A6FF3">
              <w:t>3 049</w:t>
            </w:r>
          </w:p>
        </w:tc>
        <w:tc>
          <w:tcPr>
            <w:tcW w:w="269" w:type="pct"/>
          </w:tcPr>
          <w:p w:rsidR="001E0F35" w:rsidRPr="005A6FF3" w:rsidRDefault="001E0F35" w:rsidP="00392660">
            <w:pPr>
              <w:jc w:val="center"/>
            </w:pPr>
            <w:r w:rsidRPr="005A6FF3">
              <w:t>9 016</w:t>
            </w:r>
          </w:p>
        </w:tc>
        <w:tc>
          <w:tcPr>
            <w:tcW w:w="273" w:type="pct"/>
          </w:tcPr>
          <w:p w:rsidR="001E0F35" w:rsidRPr="005A6FF3" w:rsidRDefault="001E0F35" w:rsidP="00392660">
            <w:pPr>
              <w:jc w:val="center"/>
            </w:pPr>
            <w:r w:rsidRPr="005A6FF3">
              <w:t>16 006</w:t>
            </w:r>
          </w:p>
        </w:tc>
        <w:tc>
          <w:tcPr>
            <w:tcW w:w="269" w:type="pct"/>
          </w:tcPr>
          <w:p w:rsidR="001E0F35" w:rsidRPr="005A6FF3" w:rsidRDefault="001E0F35" w:rsidP="00392660">
            <w:pPr>
              <w:jc w:val="center"/>
            </w:pPr>
            <w:r w:rsidRPr="005A6FF3">
              <w:t>17 861</w:t>
            </w:r>
          </w:p>
        </w:tc>
        <w:tc>
          <w:tcPr>
            <w:tcW w:w="281" w:type="pct"/>
            <w:shd w:val="clear" w:color="auto" w:fill="auto"/>
            <w:noWrap/>
            <w:vAlign w:val="bottom"/>
            <w:hideMark/>
          </w:tcPr>
          <w:p w:rsidR="001E0F35" w:rsidRPr="005A6FF3" w:rsidRDefault="001E0F35" w:rsidP="00392660">
            <w:pPr>
              <w:jc w:val="center"/>
            </w:pPr>
            <w:r w:rsidRPr="005A6FF3">
              <w:t>19 899</w:t>
            </w:r>
          </w:p>
        </w:tc>
        <w:tc>
          <w:tcPr>
            <w:tcW w:w="344" w:type="pct"/>
            <w:shd w:val="clear" w:color="auto" w:fill="auto"/>
            <w:noWrap/>
            <w:vAlign w:val="bottom"/>
            <w:hideMark/>
          </w:tcPr>
          <w:p w:rsidR="001E0F35" w:rsidRPr="005A6FF3" w:rsidRDefault="001E0F35" w:rsidP="00392660">
            <w:pPr>
              <w:jc w:val="center"/>
            </w:pPr>
            <w:r w:rsidRPr="005A6FF3">
              <w:t>18 986</w:t>
            </w:r>
          </w:p>
        </w:tc>
        <w:tc>
          <w:tcPr>
            <w:tcW w:w="343" w:type="pct"/>
            <w:shd w:val="clear" w:color="auto" w:fill="auto"/>
            <w:noWrap/>
            <w:vAlign w:val="bottom"/>
            <w:hideMark/>
          </w:tcPr>
          <w:p w:rsidR="001E0F35" w:rsidRPr="005A6FF3" w:rsidRDefault="001E0F35" w:rsidP="00392660">
            <w:pPr>
              <w:jc w:val="center"/>
            </w:pPr>
            <w:r w:rsidRPr="005A6FF3">
              <w:t>20 069</w:t>
            </w:r>
          </w:p>
        </w:tc>
        <w:tc>
          <w:tcPr>
            <w:tcW w:w="344" w:type="pct"/>
            <w:shd w:val="clear" w:color="auto" w:fill="auto"/>
            <w:noWrap/>
            <w:vAlign w:val="bottom"/>
            <w:hideMark/>
          </w:tcPr>
          <w:p w:rsidR="001E0F35" w:rsidRPr="005A6FF3" w:rsidRDefault="001E0F35" w:rsidP="00392660">
            <w:pPr>
              <w:jc w:val="center"/>
            </w:pPr>
            <w:r w:rsidRPr="005A6FF3">
              <w:t>21 123</w:t>
            </w:r>
          </w:p>
        </w:tc>
        <w:tc>
          <w:tcPr>
            <w:tcW w:w="339" w:type="pct"/>
            <w:vAlign w:val="bottom"/>
          </w:tcPr>
          <w:p w:rsidR="001E0F35" w:rsidRPr="005A6FF3" w:rsidRDefault="001E0F35" w:rsidP="00392660">
            <w:pPr>
              <w:ind w:left="-284" w:firstLine="284"/>
              <w:jc w:val="center"/>
            </w:pPr>
            <w:r w:rsidRPr="005A6FF3">
              <w:t>23 112</w:t>
            </w:r>
          </w:p>
        </w:tc>
        <w:tc>
          <w:tcPr>
            <w:tcW w:w="278" w:type="pct"/>
            <w:shd w:val="clear" w:color="auto" w:fill="auto"/>
            <w:vAlign w:val="center"/>
          </w:tcPr>
          <w:p w:rsidR="001E0F35" w:rsidRPr="005A6FF3" w:rsidRDefault="001E0F35" w:rsidP="00392660">
            <w:pPr>
              <w:jc w:val="center"/>
            </w:pPr>
            <w:r w:rsidRPr="005A6FF3">
              <w:t>23 181</w:t>
            </w:r>
          </w:p>
        </w:tc>
      </w:tr>
      <w:tr w:rsidR="001E0F35" w:rsidRPr="005A6FF3" w:rsidTr="00392660">
        <w:trPr>
          <w:trHeight w:val="175"/>
        </w:trPr>
        <w:tc>
          <w:tcPr>
            <w:tcW w:w="1665" w:type="pct"/>
            <w:shd w:val="clear" w:color="auto" w:fill="FBD4B4"/>
            <w:vAlign w:val="center"/>
            <w:hideMark/>
          </w:tcPr>
          <w:p w:rsidR="001E0F35" w:rsidRPr="005A6FF3" w:rsidRDefault="001E0F35" w:rsidP="00392660">
            <w:pPr>
              <w:ind w:left="10"/>
            </w:pPr>
            <w:r w:rsidRPr="005A6FF3">
              <w:t xml:space="preserve">В </w:t>
            </w:r>
            <w:proofErr w:type="spellStart"/>
            <w:r w:rsidRPr="005A6FF3">
              <w:t>т.ч</w:t>
            </w:r>
            <w:proofErr w:type="spellEnd"/>
            <w:r w:rsidRPr="005A6FF3">
              <w:t>. единый налог на вмененный доход</w:t>
            </w:r>
          </w:p>
        </w:tc>
        <w:tc>
          <w:tcPr>
            <w:tcW w:w="327" w:type="pct"/>
            <w:shd w:val="clear" w:color="auto" w:fill="auto"/>
            <w:noWrap/>
            <w:vAlign w:val="bottom"/>
            <w:hideMark/>
          </w:tcPr>
          <w:p w:rsidR="001E0F35" w:rsidRPr="005A6FF3" w:rsidRDefault="001E0F35" w:rsidP="00392660">
            <w:pPr>
              <w:jc w:val="center"/>
            </w:pPr>
            <w:r w:rsidRPr="005A6FF3">
              <w:t>тыс. руб.</w:t>
            </w:r>
          </w:p>
        </w:tc>
        <w:tc>
          <w:tcPr>
            <w:tcW w:w="266" w:type="pct"/>
          </w:tcPr>
          <w:p w:rsidR="001E0F35" w:rsidRPr="005A6FF3" w:rsidRDefault="001E0F35" w:rsidP="00392660">
            <w:pPr>
              <w:jc w:val="center"/>
            </w:pPr>
            <w:r w:rsidRPr="005A6FF3">
              <w:t>1 408</w:t>
            </w:r>
          </w:p>
        </w:tc>
        <w:tc>
          <w:tcPr>
            <w:tcW w:w="269" w:type="pct"/>
          </w:tcPr>
          <w:p w:rsidR="001E0F35" w:rsidRPr="005A6FF3" w:rsidRDefault="001E0F35" w:rsidP="00392660">
            <w:pPr>
              <w:jc w:val="center"/>
            </w:pPr>
            <w:r w:rsidRPr="005A6FF3">
              <w:t>9 016</w:t>
            </w:r>
          </w:p>
        </w:tc>
        <w:tc>
          <w:tcPr>
            <w:tcW w:w="273" w:type="pct"/>
          </w:tcPr>
          <w:p w:rsidR="001E0F35" w:rsidRPr="005A6FF3" w:rsidRDefault="001E0F35" w:rsidP="00392660">
            <w:pPr>
              <w:jc w:val="center"/>
            </w:pPr>
            <w:r w:rsidRPr="005A6FF3">
              <w:t>16 005</w:t>
            </w:r>
          </w:p>
        </w:tc>
        <w:tc>
          <w:tcPr>
            <w:tcW w:w="269" w:type="pct"/>
          </w:tcPr>
          <w:p w:rsidR="001E0F35" w:rsidRPr="005A6FF3" w:rsidRDefault="001E0F35" w:rsidP="00392660">
            <w:pPr>
              <w:jc w:val="center"/>
            </w:pPr>
            <w:r w:rsidRPr="005A6FF3">
              <w:t>17 859</w:t>
            </w:r>
          </w:p>
        </w:tc>
        <w:tc>
          <w:tcPr>
            <w:tcW w:w="281" w:type="pct"/>
            <w:shd w:val="clear" w:color="auto" w:fill="auto"/>
            <w:noWrap/>
            <w:vAlign w:val="bottom"/>
            <w:hideMark/>
          </w:tcPr>
          <w:p w:rsidR="001E0F35" w:rsidRPr="005A6FF3" w:rsidRDefault="001E0F35" w:rsidP="00392660">
            <w:pPr>
              <w:jc w:val="center"/>
            </w:pPr>
            <w:r w:rsidRPr="005A6FF3">
              <w:t>19 737</w:t>
            </w:r>
          </w:p>
        </w:tc>
        <w:tc>
          <w:tcPr>
            <w:tcW w:w="344" w:type="pct"/>
            <w:shd w:val="clear" w:color="auto" w:fill="auto"/>
            <w:noWrap/>
            <w:vAlign w:val="bottom"/>
            <w:hideMark/>
          </w:tcPr>
          <w:p w:rsidR="001E0F35" w:rsidRPr="005A6FF3" w:rsidRDefault="001E0F35" w:rsidP="00392660">
            <w:pPr>
              <w:jc w:val="center"/>
            </w:pPr>
            <w:r w:rsidRPr="005A6FF3">
              <w:t>18 801</w:t>
            </w:r>
          </w:p>
        </w:tc>
        <w:tc>
          <w:tcPr>
            <w:tcW w:w="343" w:type="pct"/>
            <w:shd w:val="clear" w:color="auto" w:fill="auto"/>
            <w:noWrap/>
            <w:vAlign w:val="bottom"/>
            <w:hideMark/>
          </w:tcPr>
          <w:p w:rsidR="001E0F35" w:rsidRPr="005A6FF3" w:rsidRDefault="001E0F35" w:rsidP="00392660">
            <w:pPr>
              <w:jc w:val="center"/>
            </w:pPr>
            <w:r w:rsidRPr="005A6FF3">
              <w:t>19 370</w:t>
            </w:r>
          </w:p>
        </w:tc>
        <w:tc>
          <w:tcPr>
            <w:tcW w:w="344" w:type="pct"/>
            <w:shd w:val="clear" w:color="auto" w:fill="auto"/>
            <w:noWrap/>
            <w:vAlign w:val="bottom"/>
            <w:hideMark/>
          </w:tcPr>
          <w:p w:rsidR="001E0F35" w:rsidRPr="005A6FF3" w:rsidRDefault="001E0F35" w:rsidP="00392660">
            <w:pPr>
              <w:jc w:val="center"/>
            </w:pPr>
            <w:r w:rsidRPr="005A6FF3">
              <w:t>20 091</w:t>
            </w:r>
          </w:p>
        </w:tc>
        <w:tc>
          <w:tcPr>
            <w:tcW w:w="339" w:type="pct"/>
            <w:vAlign w:val="bottom"/>
          </w:tcPr>
          <w:p w:rsidR="001E0F35" w:rsidRPr="005A6FF3" w:rsidRDefault="001E0F35" w:rsidP="00392660">
            <w:pPr>
              <w:ind w:left="-284" w:firstLine="284"/>
              <w:jc w:val="center"/>
            </w:pPr>
            <w:r w:rsidRPr="005A6FF3">
              <w:t>17 537</w:t>
            </w:r>
          </w:p>
        </w:tc>
        <w:tc>
          <w:tcPr>
            <w:tcW w:w="278" w:type="pct"/>
            <w:shd w:val="clear" w:color="auto" w:fill="auto"/>
            <w:vAlign w:val="center"/>
          </w:tcPr>
          <w:p w:rsidR="001E0F35" w:rsidRPr="005A6FF3" w:rsidRDefault="001E0F35" w:rsidP="00392660">
            <w:pPr>
              <w:jc w:val="center"/>
            </w:pPr>
            <w:r w:rsidRPr="005A6FF3">
              <w:t>16 149</w:t>
            </w:r>
          </w:p>
        </w:tc>
      </w:tr>
      <w:tr w:rsidR="001E0F35" w:rsidRPr="005A6FF3" w:rsidTr="00392660">
        <w:trPr>
          <w:trHeight w:val="222"/>
        </w:trPr>
        <w:tc>
          <w:tcPr>
            <w:tcW w:w="1665" w:type="pct"/>
            <w:shd w:val="clear" w:color="auto" w:fill="FBD4B4"/>
            <w:vAlign w:val="center"/>
            <w:hideMark/>
          </w:tcPr>
          <w:p w:rsidR="001E0F35" w:rsidRPr="005A6FF3" w:rsidRDefault="001E0F35" w:rsidP="00392660">
            <w:pPr>
              <w:ind w:left="10"/>
            </w:pPr>
            <w:r w:rsidRPr="005A6FF3">
              <w:t>налог на имущество физических лиц</w:t>
            </w:r>
          </w:p>
        </w:tc>
        <w:tc>
          <w:tcPr>
            <w:tcW w:w="327" w:type="pct"/>
            <w:shd w:val="clear" w:color="auto" w:fill="auto"/>
            <w:noWrap/>
            <w:vAlign w:val="bottom"/>
            <w:hideMark/>
          </w:tcPr>
          <w:p w:rsidR="001E0F35" w:rsidRPr="005A6FF3" w:rsidRDefault="001E0F35" w:rsidP="00392660">
            <w:pPr>
              <w:jc w:val="center"/>
            </w:pPr>
            <w:r w:rsidRPr="005A6FF3">
              <w:t>тыс. руб.</w:t>
            </w:r>
          </w:p>
        </w:tc>
        <w:tc>
          <w:tcPr>
            <w:tcW w:w="266" w:type="pct"/>
          </w:tcPr>
          <w:p w:rsidR="001E0F35" w:rsidRPr="005A6FF3" w:rsidRDefault="001E0F35" w:rsidP="00392660">
            <w:pPr>
              <w:jc w:val="center"/>
            </w:pPr>
            <w:r w:rsidRPr="005A6FF3">
              <w:t>215</w:t>
            </w:r>
          </w:p>
        </w:tc>
        <w:tc>
          <w:tcPr>
            <w:tcW w:w="269" w:type="pct"/>
          </w:tcPr>
          <w:p w:rsidR="001E0F35" w:rsidRPr="005A6FF3" w:rsidRDefault="001E0F35" w:rsidP="00392660">
            <w:pPr>
              <w:jc w:val="center"/>
            </w:pPr>
            <w:r w:rsidRPr="005A6FF3">
              <w:t>864</w:t>
            </w:r>
          </w:p>
        </w:tc>
        <w:tc>
          <w:tcPr>
            <w:tcW w:w="273" w:type="pct"/>
          </w:tcPr>
          <w:p w:rsidR="001E0F35" w:rsidRPr="005A6FF3" w:rsidRDefault="001E0F35" w:rsidP="00392660">
            <w:pPr>
              <w:jc w:val="center"/>
            </w:pPr>
            <w:r w:rsidRPr="005A6FF3">
              <w:t>2 936</w:t>
            </w:r>
          </w:p>
        </w:tc>
        <w:tc>
          <w:tcPr>
            <w:tcW w:w="269" w:type="pct"/>
          </w:tcPr>
          <w:p w:rsidR="001E0F35" w:rsidRPr="005A6FF3" w:rsidRDefault="001E0F35" w:rsidP="00392660">
            <w:pPr>
              <w:jc w:val="center"/>
            </w:pPr>
            <w:r w:rsidRPr="005A6FF3">
              <w:t>424</w:t>
            </w:r>
          </w:p>
        </w:tc>
        <w:tc>
          <w:tcPr>
            <w:tcW w:w="281" w:type="pct"/>
            <w:shd w:val="clear" w:color="auto" w:fill="auto"/>
            <w:noWrap/>
            <w:vAlign w:val="bottom"/>
            <w:hideMark/>
          </w:tcPr>
          <w:p w:rsidR="001E0F35" w:rsidRPr="005A6FF3" w:rsidRDefault="001E0F35" w:rsidP="00392660">
            <w:pPr>
              <w:jc w:val="center"/>
            </w:pPr>
            <w:r w:rsidRPr="005A6FF3">
              <w:t>2 739</w:t>
            </w:r>
          </w:p>
        </w:tc>
        <w:tc>
          <w:tcPr>
            <w:tcW w:w="344" w:type="pct"/>
            <w:shd w:val="clear" w:color="auto" w:fill="auto"/>
            <w:noWrap/>
            <w:vAlign w:val="bottom"/>
            <w:hideMark/>
          </w:tcPr>
          <w:p w:rsidR="001E0F35" w:rsidRPr="005A6FF3" w:rsidRDefault="001E0F35" w:rsidP="00392660">
            <w:pPr>
              <w:jc w:val="center"/>
            </w:pPr>
            <w:r w:rsidRPr="005A6FF3">
              <w:t>3 533</w:t>
            </w:r>
          </w:p>
        </w:tc>
        <w:tc>
          <w:tcPr>
            <w:tcW w:w="343" w:type="pct"/>
            <w:shd w:val="clear" w:color="auto" w:fill="auto"/>
            <w:noWrap/>
            <w:vAlign w:val="bottom"/>
            <w:hideMark/>
          </w:tcPr>
          <w:p w:rsidR="001E0F35" w:rsidRPr="005A6FF3" w:rsidRDefault="001E0F35" w:rsidP="00392660">
            <w:pPr>
              <w:jc w:val="center"/>
            </w:pPr>
            <w:r w:rsidRPr="005A6FF3">
              <w:t>3 333</w:t>
            </w:r>
          </w:p>
        </w:tc>
        <w:tc>
          <w:tcPr>
            <w:tcW w:w="344" w:type="pct"/>
            <w:shd w:val="clear" w:color="auto" w:fill="auto"/>
            <w:noWrap/>
            <w:vAlign w:val="bottom"/>
            <w:hideMark/>
          </w:tcPr>
          <w:p w:rsidR="001E0F35" w:rsidRPr="005A6FF3" w:rsidRDefault="001E0F35" w:rsidP="00392660">
            <w:pPr>
              <w:jc w:val="center"/>
            </w:pPr>
            <w:r w:rsidRPr="005A6FF3">
              <w:t>4 517</w:t>
            </w:r>
          </w:p>
        </w:tc>
        <w:tc>
          <w:tcPr>
            <w:tcW w:w="339" w:type="pct"/>
            <w:vAlign w:val="bottom"/>
          </w:tcPr>
          <w:p w:rsidR="001E0F35" w:rsidRPr="005A6FF3" w:rsidRDefault="001E0F35" w:rsidP="00392660">
            <w:pPr>
              <w:ind w:left="-284" w:firstLine="284"/>
              <w:jc w:val="center"/>
            </w:pPr>
            <w:r w:rsidRPr="005A6FF3">
              <w:t>4 997</w:t>
            </w:r>
          </w:p>
        </w:tc>
        <w:tc>
          <w:tcPr>
            <w:tcW w:w="278" w:type="pct"/>
            <w:shd w:val="clear" w:color="auto" w:fill="auto"/>
            <w:vAlign w:val="center"/>
          </w:tcPr>
          <w:p w:rsidR="001E0F35" w:rsidRPr="005A6FF3" w:rsidRDefault="001E0F35" w:rsidP="00392660">
            <w:pPr>
              <w:jc w:val="center"/>
            </w:pPr>
            <w:r w:rsidRPr="005A6FF3">
              <w:t>6 062</w:t>
            </w:r>
          </w:p>
        </w:tc>
      </w:tr>
      <w:tr w:rsidR="001E0F35" w:rsidRPr="005A6FF3" w:rsidTr="00392660">
        <w:trPr>
          <w:trHeight w:val="267"/>
        </w:trPr>
        <w:tc>
          <w:tcPr>
            <w:tcW w:w="1665" w:type="pct"/>
            <w:shd w:val="clear" w:color="auto" w:fill="FBD4B4"/>
            <w:vAlign w:val="center"/>
            <w:hideMark/>
          </w:tcPr>
          <w:p w:rsidR="001E0F35" w:rsidRPr="005A6FF3" w:rsidRDefault="001E0F35" w:rsidP="00392660">
            <w:pPr>
              <w:ind w:left="10"/>
            </w:pPr>
            <w:r w:rsidRPr="005A6FF3">
              <w:t>прочие налоговые доходы</w:t>
            </w:r>
          </w:p>
        </w:tc>
        <w:tc>
          <w:tcPr>
            <w:tcW w:w="327" w:type="pct"/>
            <w:shd w:val="clear" w:color="auto" w:fill="auto"/>
            <w:noWrap/>
            <w:vAlign w:val="bottom"/>
            <w:hideMark/>
          </w:tcPr>
          <w:p w:rsidR="001E0F35" w:rsidRPr="005A6FF3" w:rsidRDefault="001E0F35" w:rsidP="00392660">
            <w:pPr>
              <w:jc w:val="center"/>
            </w:pPr>
            <w:r w:rsidRPr="005A6FF3">
              <w:t>тыс. руб.</w:t>
            </w:r>
          </w:p>
        </w:tc>
        <w:tc>
          <w:tcPr>
            <w:tcW w:w="266" w:type="pct"/>
          </w:tcPr>
          <w:p w:rsidR="001E0F35" w:rsidRPr="005A6FF3" w:rsidRDefault="001E0F35" w:rsidP="00392660">
            <w:pPr>
              <w:jc w:val="center"/>
            </w:pPr>
            <w:r w:rsidRPr="005A6FF3">
              <w:t>18 809</w:t>
            </w:r>
          </w:p>
        </w:tc>
        <w:tc>
          <w:tcPr>
            <w:tcW w:w="269" w:type="pct"/>
          </w:tcPr>
          <w:p w:rsidR="001E0F35" w:rsidRPr="005A6FF3" w:rsidRDefault="001E0F35" w:rsidP="00392660">
            <w:pPr>
              <w:jc w:val="center"/>
            </w:pPr>
            <w:r w:rsidRPr="005A6FF3">
              <w:t>43 128</w:t>
            </w:r>
          </w:p>
        </w:tc>
        <w:tc>
          <w:tcPr>
            <w:tcW w:w="273" w:type="pct"/>
          </w:tcPr>
          <w:p w:rsidR="001E0F35" w:rsidRPr="005A6FF3" w:rsidRDefault="001E0F35" w:rsidP="00392660">
            <w:pPr>
              <w:jc w:val="center"/>
            </w:pPr>
            <w:r w:rsidRPr="005A6FF3">
              <w:t>5 996</w:t>
            </w:r>
          </w:p>
        </w:tc>
        <w:tc>
          <w:tcPr>
            <w:tcW w:w="269" w:type="pct"/>
          </w:tcPr>
          <w:p w:rsidR="001E0F35" w:rsidRPr="005A6FF3" w:rsidRDefault="001E0F35" w:rsidP="00392660">
            <w:pPr>
              <w:jc w:val="center"/>
            </w:pPr>
            <w:r w:rsidRPr="005A6FF3">
              <w:t>12 784</w:t>
            </w:r>
          </w:p>
        </w:tc>
        <w:tc>
          <w:tcPr>
            <w:tcW w:w="281" w:type="pct"/>
            <w:shd w:val="clear" w:color="auto" w:fill="auto"/>
            <w:noWrap/>
            <w:vAlign w:val="bottom"/>
            <w:hideMark/>
          </w:tcPr>
          <w:p w:rsidR="001E0F35" w:rsidRPr="005A6FF3" w:rsidRDefault="001E0F35" w:rsidP="00392660">
            <w:pPr>
              <w:jc w:val="center"/>
            </w:pPr>
            <w:r w:rsidRPr="005A6FF3">
              <w:t>2 230</w:t>
            </w:r>
          </w:p>
        </w:tc>
        <w:tc>
          <w:tcPr>
            <w:tcW w:w="344" w:type="pct"/>
            <w:shd w:val="clear" w:color="auto" w:fill="auto"/>
            <w:noWrap/>
            <w:vAlign w:val="bottom"/>
            <w:hideMark/>
          </w:tcPr>
          <w:p w:rsidR="001E0F35" w:rsidRPr="005A6FF3" w:rsidRDefault="001E0F35" w:rsidP="00392660">
            <w:pPr>
              <w:jc w:val="center"/>
            </w:pPr>
            <w:r w:rsidRPr="005A6FF3">
              <w:t>2 984</w:t>
            </w:r>
          </w:p>
        </w:tc>
        <w:tc>
          <w:tcPr>
            <w:tcW w:w="343" w:type="pct"/>
            <w:shd w:val="clear" w:color="auto" w:fill="auto"/>
            <w:noWrap/>
            <w:vAlign w:val="bottom"/>
            <w:hideMark/>
          </w:tcPr>
          <w:p w:rsidR="001E0F35" w:rsidRPr="005A6FF3" w:rsidRDefault="001E0F35" w:rsidP="00392660">
            <w:pPr>
              <w:jc w:val="center"/>
            </w:pPr>
            <w:r w:rsidRPr="005A6FF3">
              <w:t>4 417</w:t>
            </w:r>
          </w:p>
        </w:tc>
        <w:tc>
          <w:tcPr>
            <w:tcW w:w="344" w:type="pct"/>
            <w:shd w:val="clear" w:color="auto" w:fill="auto"/>
            <w:noWrap/>
            <w:vAlign w:val="bottom"/>
            <w:hideMark/>
          </w:tcPr>
          <w:p w:rsidR="001E0F35" w:rsidRPr="005A6FF3" w:rsidRDefault="001E0F35" w:rsidP="00392660">
            <w:pPr>
              <w:jc w:val="center"/>
            </w:pPr>
            <w:r w:rsidRPr="005A6FF3">
              <w:t>5 620</w:t>
            </w:r>
          </w:p>
        </w:tc>
        <w:tc>
          <w:tcPr>
            <w:tcW w:w="339" w:type="pct"/>
            <w:vAlign w:val="bottom"/>
          </w:tcPr>
          <w:p w:rsidR="001E0F35" w:rsidRPr="005A6FF3" w:rsidRDefault="001E0F35" w:rsidP="00392660">
            <w:pPr>
              <w:ind w:left="-284" w:firstLine="284"/>
              <w:jc w:val="center"/>
            </w:pPr>
            <w:r w:rsidRPr="005A6FF3">
              <w:t>5 997</w:t>
            </w:r>
          </w:p>
        </w:tc>
        <w:tc>
          <w:tcPr>
            <w:tcW w:w="278" w:type="pct"/>
            <w:shd w:val="clear" w:color="auto" w:fill="auto"/>
            <w:vAlign w:val="center"/>
          </w:tcPr>
          <w:p w:rsidR="001E0F35" w:rsidRPr="005A6FF3" w:rsidRDefault="001E0F35" w:rsidP="00392660">
            <w:pPr>
              <w:jc w:val="center"/>
            </w:pPr>
            <w:r w:rsidRPr="005A6FF3">
              <w:t>14 002</w:t>
            </w:r>
          </w:p>
        </w:tc>
      </w:tr>
      <w:tr w:rsidR="001E0F35" w:rsidRPr="005A6FF3" w:rsidTr="00392660">
        <w:trPr>
          <w:trHeight w:val="275"/>
        </w:trPr>
        <w:tc>
          <w:tcPr>
            <w:tcW w:w="1665" w:type="pct"/>
            <w:shd w:val="clear" w:color="auto" w:fill="FBD4B4"/>
            <w:vAlign w:val="center"/>
            <w:hideMark/>
          </w:tcPr>
          <w:p w:rsidR="001E0F35" w:rsidRPr="005A6FF3" w:rsidRDefault="001E0F35" w:rsidP="00392660">
            <w:pPr>
              <w:ind w:left="10"/>
              <w:rPr>
                <w:b/>
                <w:bCs/>
              </w:rPr>
            </w:pPr>
            <w:r w:rsidRPr="005A6FF3">
              <w:rPr>
                <w:b/>
                <w:bCs/>
              </w:rPr>
              <w:t>неналоговые доходы, всего</w:t>
            </w:r>
          </w:p>
        </w:tc>
        <w:tc>
          <w:tcPr>
            <w:tcW w:w="327" w:type="pct"/>
            <w:shd w:val="clear" w:color="auto" w:fill="auto"/>
            <w:noWrap/>
            <w:vAlign w:val="bottom"/>
            <w:hideMark/>
          </w:tcPr>
          <w:p w:rsidR="001E0F35" w:rsidRPr="005A6FF3" w:rsidRDefault="001E0F35" w:rsidP="00392660">
            <w:pPr>
              <w:jc w:val="center"/>
            </w:pPr>
            <w:r w:rsidRPr="005A6FF3">
              <w:t>тыс. руб.</w:t>
            </w:r>
          </w:p>
        </w:tc>
        <w:tc>
          <w:tcPr>
            <w:tcW w:w="266" w:type="pct"/>
          </w:tcPr>
          <w:p w:rsidR="001E0F35" w:rsidRPr="005A6FF3" w:rsidRDefault="001E0F35" w:rsidP="00392660">
            <w:pPr>
              <w:jc w:val="center"/>
            </w:pPr>
            <w:r w:rsidRPr="005A6FF3">
              <w:t>1 905</w:t>
            </w:r>
          </w:p>
        </w:tc>
        <w:tc>
          <w:tcPr>
            <w:tcW w:w="269" w:type="pct"/>
          </w:tcPr>
          <w:p w:rsidR="001E0F35" w:rsidRPr="005A6FF3" w:rsidRDefault="001E0F35" w:rsidP="00392660">
            <w:pPr>
              <w:jc w:val="center"/>
            </w:pPr>
            <w:r w:rsidRPr="005A6FF3">
              <w:t>7 026</w:t>
            </w:r>
          </w:p>
        </w:tc>
        <w:tc>
          <w:tcPr>
            <w:tcW w:w="273" w:type="pct"/>
          </w:tcPr>
          <w:p w:rsidR="001E0F35" w:rsidRPr="005A6FF3" w:rsidRDefault="001E0F35" w:rsidP="00392660">
            <w:pPr>
              <w:jc w:val="center"/>
            </w:pPr>
            <w:r w:rsidRPr="005A6FF3">
              <w:t>58 784</w:t>
            </w:r>
          </w:p>
        </w:tc>
        <w:tc>
          <w:tcPr>
            <w:tcW w:w="269" w:type="pct"/>
          </w:tcPr>
          <w:p w:rsidR="001E0F35" w:rsidRPr="005A6FF3" w:rsidRDefault="001E0F35" w:rsidP="00392660">
            <w:pPr>
              <w:jc w:val="center"/>
            </w:pPr>
            <w:r w:rsidRPr="005A6FF3">
              <w:t>30 501</w:t>
            </w:r>
          </w:p>
        </w:tc>
        <w:tc>
          <w:tcPr>
            <w:tcW w:w="281" w:type="pct"/>
            <w:shd w:val="clear" w:color="auto" w:fill="auto"/>
            <w:noWrap/>
            <w:vAlign w:val="bottom"/>
            <w:hideMark/>
          </w:tcPr>
          <w:p w:rsidR="001E0F35" w:rsidRPr="005A6FF3" w:rsidRDefault="001E0F35" w:rsidP="00392660">
            <w:pPr>
              <w:jc w:val="center"/>
            </w:pPr>
            <w:r w:rsidRPr="005A6FF3">
              <w:t>22 587</w:t>
            </w:r>
          </w:p>
        </w:tc>
        <w:tc>
          <w:tcPr>
            <w:tcW w:w="344" w:type="pct"/>
            <w:shd w:val="clear" w:color="auto" w:fill="auto"/>
            <w:noWrap/>
            <w:vAlign w:val="bottom"/>
            <w:hideMark/>
          </w:tcPr>
          <w:p w:rsidR="001E0F35" w:rsidRPr="005A6FF3" w:rsidRDefault="001E0F35" w:rsidP="00392660">
            <w:pPr>
              <w:jc w:val="center"/>
            </w:pPr>
            <w:r w:rsidRPr="005A6FF3">
              <w:t>27 224</w:t>
            </w:r>
          </w:p>
        </w:tc>
        <w:tc>
          <w:tcPr>
            <w:tcW w:w="343" w:type="pct"/>
            <w:shd w:val="clear" w:color="auto" w:fill="auto"/>
            <w:noWrap/>
            <w:vAlign w:val="bottom"/>
            <w:hideMark/>
          </w:tcPr>
          <w:p w:rsidR="001E0F35" w:rsidRPr="005A6FF3" w:rsidRDefault="001E0F35" w:rsidP="00392660">
            <w:pPr>
              <w:jc w:val="center"/>
            </w:pPr>
            <w:r w:rsidRPr="005A6FF3">
              <w:t>13 189</w:t>
            </w:r>
          </w:p>
        </w:tc>
        <w:tc>
          <w:tcPr>
            <w:tcW w:w="344" w:type="pct"/>
            <w:shd w:val="clear" w:color="auto" w:fill="auto"/>
            <w:noWrap/>
            <w:vAlign w:val="bottom"/>
            <w:hideMark/>
          </w:tcPr>
          <w:p w:rsidR="001E0F35" w:rsidRPr="005A6FF3" w:rsidRDefault="001E0F35" w:rsidP="00392660">
            <w:pPr>
              <w:jc w:val="center"/>
            </w:pPr>
            <w:r w:rsidRPr="005A6FF3">
              <w:t>32 027</w:t>
            </w:r>
          </w:p>
        </w:tc>
        <w:tc>
          <w:tcPr>
            <w:tcW w:w="339" w:type="pct"/>
            <w:vAlign w:val="bottom"/>
          </w:tcPr>
          <w:p w:rsidR="001E0F35" w:rsidRPr="005A6FF3" w:rsidRDefault="001E0F35" w:rsidP="00392660">
            <w:pPr>
              <w:ind w:left="-284" w:firstLine="284"/>
              <w:jc w:val="center"/>
            </w:pPr>
            <w:r w:rsidRPr="005A6FF3">
              <w:t>22 316</w:t>
            </w:r>
          </w:p>
        </w:tc>
        <w:tc>
          <w:tcPr>
            <w:tcW w:w="278" w:type="pct"/>
            <w:shd w:val="clear" w:color="auto" w:fill="auto"/>
            <w:vAlign w:val="center"/>
          </w:tcPr>
          <w:p w:rsidR="001E0F35" w:rsidRPr="005A6FF3" w:rsidRDefault="001E0F35" w:rsidP="00392660">
            <w:pPr>
              <w:jc w:val="center"/>
            </w:pPr>
            <w:r w:rsidRPr="005A6FF3">
              <w:t>18 036</w:t>
            </w:r>
          </w:p>
        </w:tc>
      </w:tr>
      <w:tr w:rsidR="001E0F35" w:rsidRPr="005A6FF3" w:rsidTr="00392660">
        <w:trPr>
          <w:trHeight w:val="70"/>
        </w:trPr>
        <w:tc>
          <w:tcPr>
            <w:tcW w:w="1665" w:type="pct"/>
            <w:shd w:val="clear" w:color="auto" w:fill="FBD4B4"/>
            <w:vAlign w:val="center"/>
            <w:hideMark/>
          </w:tcPr>
          <w:p w:rsidR="001E0F35" w:rsidRPr="005A6FF3" w:rsidRDefault="001E0F35" w:rsidP="00392660">
            <w:pPr>
              <w:ind w:left="10"/>
            </w:pPr>
            <w:r w:rsidRPr="005A6FF3">
              <w:t xml:space="preserve">Доходы от использования </w:t>
            </w:r>
            <w:proofErr w:type="spellStart"/>
            <w:r w:rsidRPr="005A6FF3">
              <w:t>гос</w:t>
            </w:r>
            <w:r>
              <w:t>-</w:t>
            </w:r>
            <w:r w:rsidRPr="005A6FF3">
              <w:t>го</w:t>
            </w:r>
            <w:proofErr w:type="spellEnd"/>
            <w:r w:rsidRPr="005A6FF3">
              <w:t xml:space="preserve"> и </w:t>
            </w:r>
            <w:proofErr w:type="spellStart"/>
            <w:r w:rsidRPr="005A6FF3">
              <w:t>мун</w:t>
            </w:r>
            <w:r>
              <w:t>-</w:t>
            </w:r>
            <w:r w:rsidRPr="005A6FF3">
              <w:t>го</w:t>
            </w:r>
            <w:proofErr w:type="spellEnd"/>
            <w:r w:rsidRPr="005A6FF3">
              <w:t xml:space="preserve"> имущества</w:t>
            </w:r>
          </w:p>
        </w:tc>
        <w:tc>
          <w:tcPr>
            <w:tcW w:w="327" w:type="pct"/>
            <w:shd w:val="clear" w:color="auto" w:fill="auto"/>
            <w:noWrap/>
            <w:vAlign w:val="bottom"/>
            <w:hideMark/>
          </w:tcPr>
          <w:p w:rsidR="001E0F35" w:rsidRPr="005A6FF3" w:rsidRDefault="001E0F35" w:rsidP="00392660">
            <w:pPr>
              <w:jc w:val="center"/>
            </w:pPr>
            <w:r w:rsidRPr="005A6FF3">
              <w:t>тыс. руб.</w:t>
            </w:r>
          </w:p>
        </w:tc>
        <w:tc>
          <w:tcPr>
            <w:tcW w:w="266" w:type="pct"/>
          </w:tcPr>
          <w:p w:rsidR="001E0F35" w:rsidRPr="005A6FF3" w:rsidRDefault="001E0F35" w:rsidP="00392660">
            <w:pPr>
              <w:jc w:val="center"/>
            </w:pPr>
            <w:r w:rsidRPr="005A6FF3">
              <w:t>350</w:t>
            </w:r>
          </w:p>
        </w:tc>
        <w:tc>
          <w:tcPr>
            <w:tcW w:w="269" w:type="pct"/>
          </w:tcPr>
          <w:p w:rsidR="001E0F35" w:rsidRPr="005A6FF3" w:rsidRDefault="001E0F35" w:rsidP="00392660">
            <w:pPr>
              <w:jc w:val="center"/>
            </w:pPr>
            <w:r w:rsidRPr="005A6FF3">
              <w:t>4 429</w:t>
            </w:r>
          </w:p>
        </w:tc>
        <w:tc>
          <w:tcPr>
            <w:tcW w:w="273" w:type="pct"/>
          </w:tcPr>
          <w:p w:rsidR="001E0F35" w:rsidRPr="005A6FF3" w:rsidRDefault="001E0F35" w:rsidP="00392660">
            <w:pPr>
              <w:jc w:val="center"/>
            </w:pPr>
            <w:r w:rsidRPr="005A6FF3">
              <w:t>8 693</w:t>
            </w:r>
          </w:p>
        </w:tc>
        <w:tc>
          <w:tcPr>
            <w:tcW w:w="269" w:type="pct"/>
          </w:tcPr>
          <w:p w:rsidR="001E0F35" w:rsidRPr="005A6FF3" w:rsidRDefault="001E0F35" w:rsidP="00392660">
            <w:pPr>
              <w:jc w:val="center"/>
            </w:pPr>
            <w:r w:rsidRPr="005A6FF3">
              <w:t>4 370</w:t>
            </w:r>
          </w:p>
        </w:tc>
        <w:tc>
          <w:tcPr>
            <w:tcW w:w="281" w:type="pct"/>
            <w:shd w:val="clear" w:color="auto" w:fill="auto"/>
            <w:noWrap/>
            <w:vAlign w:val="bottom"/>
            <w:hideMark/>
          </w:tcPr>
          <w:p w:rsidR="001E0F35" w:rsidRPr="005A6FF3" w:rsidRDefault="001E0F35" w:rsidP="00392660">
            <w:pPr>
              <w:jc w:val="center"/>
            </w:pPr>
            <w:r w:rsidRPr="005A6FF3">
              <w:t>4 466</w:t>
            </w:r>
          </w:p>
        </w:tc>
        <w:tc>
          <w:tcPr>
            <w:tcW w:w="344" w:type="pct"/>
            <w:shd w:val="clear" w:color="auto" w:fill="auto"/>
            <w:noWrap/>
            <w:vAlign w:val="bottom"/>
            <w:hideMark/>
          </w:tcPr>
          <w:p w:rsidR="001E0F35" w:rsidRPr="005A6FF3" w:rsidRDefault="001E0F35" w:rsidP="00392660">
            <w:pPr>
              <w:jc w:val="center"/>
            </w:pPr>
            <w:r w:rsidRPr="005A6FF3">
              <w:t>6 043</w:t>
            </w:r>
          </w:p>
        </w:tc>
        <w:tc>
          <w:tcPr>
            <w:tcW w:w="343" w:type="pct"/>
            <w:shd w:val="clear" w:color="auto" w:fill="auto"/>
            <w:noWrap/>
            <w:vAlign w:val="bottom"/>
            <w:hideMark/>
          </w:tcPr>
          <w:p w:rsidR="001E0F35" w:rsidRPr="005A6FF3" w:rsidRDefault="001E0F35" w:rsidP="00392660">
            <w:pPr>
              <w:jc w:val="center"/>
            </w:pPr>
            <w:r w:rsidRPr="005A6FF3">
              <w:t>7 741</w:t>
            </w:r>
          </w:p>
        </w:tc>
        <w:tc>
          <w:tcPr>
            <w:tcW w:w="344" w:type="pct"/>
            <w:shd w:val="clear" w:color="auto" w:fill="auto"/>
            <w:noWrap/>
            <w:vAlign w:val="bottom"/>
            <w:hideMark/>
          </w:tcPr>
          <w:p w:rsidR="001E0F35" w:rsidRPr="005A6FF3" w:rsidRDefault="001E0F35" w:rsidP="00392660">
            <w:pPr>
              <w:jc w:val="center"/>
            </w:pPr>
            <w:r w:rsidRPr="005A6FF3">
              <w:t>9 589</w:t>
            </w:r>
          </w:p>
        </w:tc>
        <w:tc>
          <w:tcPr>
            <w:tcW w:w="339" w:type="pct"/>
            <w:vAlign w:val="bottom"/>
          </w:tcPr>
          <w:p w:rsidR="001E0F35" w:rsidRPr="005A6FF3" w:rsidRDefault="001E0F35" w:rsidP="00392660">
            <w:pPr>
              <w:ind w:left="-284" w:firstLine="284"/>
              <w:jc w:val="center"/>
            </w:pPr>
            <w:r w:rsidRPr="005A6FF3">
              <w:t>8 503</w:t>
            </w:r>
          </w:p>
        </w:tc>
        <w:tc>
          <w:tcPr>
            <w:tcW w:w="278" w:type="pct"/>
            <w:shd w:val="clear" w:color="auto" w:fill="auto"/>
            <w:vAlign w:val="center"/>
          </w:tcPr>
          <w:p w:rsidR="001E0F35" w:rsidRPr="005A6FF3" w:rsidRDefault="001E0F35" w:rsidP="00392660">
            <w:pPr>
              <w:jc w:val="center"/>
            </w:pPr>
            <w:r w:rsidRPr="005A6FF3">
              <w:t>7 277</w:t>
            </w:r>
          </w:p>
        </w:tc>
      </w:tr>
      <w:tr w:rsidR="001E0F35" w:rsidRPr="005A6FF3" w:rsidTr="00392660">
        <w:trPr>
          <w:trHeight w:val="177"/>
        </w:trPr>
        <w:tc>
          <w:tcPr>
            <w:tcW w:w="1665" w:type="pct"/>
            <w:shd w:val="clear" w:color="auto" w:fill="FBD4B4"/>
            <w:vAlign w:val="center"/>
            <w:hideMark/>
          </w:tcPr>
          <w:p w:rsidR="001E0F35" w:rsidRPr="005A6FF3" w:rsidRDefault="001E0F35" w:rsidP="00392660">
            <w:pPr>
              <w:ind w:left="10"/>
            </w:pPr>
            <w:r w:rsidRPr="005A6FF3">
              <w:t xml:space="preserve">В </w:t>
            </w:r>
            <w:proofErr w:type="spellStart"/>
            <w:r w:rsidRPr="005A6FF3">
              <w:t>т.ч</w:t>
            </w:r>
            <w:proofErr w:type="spellEnd"/>
            <w:r w:rsidRPr="005A6FF3">
              <w:t>. доходы от аренды земельных участков</w:t>
            </w:r>
          </w:p>
        </w:tc>
        <w:tc>
          <w:tcPr>
            <w:tcW w:w="327" w:type="pct"/>
            <w:shd w:val="clear" w:color="auto" w:fill="auto"/>
            <w:noWrap/>
            <w:vAlign w:val="bottom"/>
            <w:hideMark/>
          </w:tcPr>
          <w:p w:rsidR="001E0F35" w:rsidRPr="005A6FF3" w:rsidRDefault="001E0F35" w:rsidP="00392660">
            <w:pPr>
              <w:jc w:val="center"/>
            </w:pPr>
            <w:r w:rsidRPr="005A6FF3">
              <w:t>тыс. руб.</w:t>
            </w:r>
          </w:p>
        </w:tc>
        <w:tc>
          <w:tcPr>
            <w:tcW w:w="266" w:type="pct"/>
          </w:tcPr>
          <w:p w:rsidR="001E0F35" w:rsidRPr="005A6FF3" w:rsidRDefault="001E0F35" w:rsidP="00392660">
            <w:pPr>
              <w:jc w:val="center"/>
            </w:pPr>
            <w:r w:rsidRPr="005A6FF3">
              <w:t>65</w:t>
            </w:r>
          </w:p>
        </w:tc>
        <w:tc>
          <w:tcPr>
            <w:tcW w:w="269" w:type="pct"/>
          </w:tcPr>
          <w:p w:rsidR="001E0F35" w:rsidRPr="005A6FF3" w:rsidRDefault="001E0F35" w:rsidP="00392660">
            <w:pPr>
              <w:jc w:val="center"/>
            </w:pPr>
            <w:r w:rsidRPr="005A6FF3">
              <w:t>713</w:t>
            </w:r>
          </w:p>
        </w:tc>
        <w:tc>
          <w:tcPr>
            <w:tcW w:w="273" w:type="pct"/>
          </w:tcPr>
          <w:p w:rsidR="001E0F35" w:rsidRPr="005A6FF3" w:rsidRDefault="001E0F35" w:rsidP="00392660">
            <w:pPr>
              <w:jc w:val="center"/>
            </w:pPr>
            <w:r w:rsidRPr="005A6FF3">
              <w:t>3 013</w:t>
            </w:r>
          </w:p>
        </w:tc>
        <w:tc>
          <w:tcPr>
            <w:tcW w:w="269" w:type="pct"/>
          </w:tcPr>
          <w:p w:rsidR="001E0F35" w:rsidRPr="005A6FF3" w:rsidRDefault="001E0F35" w:rsidP="00392660">
            <w:pPr>
              <w:jc w:val="center"/>
            </w:pPr>
            <w:r w:rsidRPr="005A6FF3">
              <w:t>2 969</w:t>
            </w:r>
          </w:p>
        </w:tc>
        <w:tc>
          <w:tcPr>
            <w:tcW w:w="281" w:type="pct"/>
            <w:shd w:val="clear" w:color="auto" w:fill="auto"/>
            <w:noWrap/>
            <w:vAlign w:val="bottom"/>
            <w:hideMark/>
          </w:tcPr>
          <w:p w:rsidR="001E0F35" w:rsidRPr="005A6FF3" w:rsidRDefault="001E0F35" w:rsidP="00392660">
            <w:pPr>
              <w:jc w:val="center"/>
            </w:pPr>
            <w:r w:rsidRPr="005A6FF3">
              <w:t>3 039</w:t>
            </w:r>
          </w:p>
        </w:tc>
        <w:tc>
          <w:tcPr>
            <w:tcW w:w="344" w:type="pct"/>
            <w:shd w:val="clear" w:color="auto" w:fill="auto"/>
            <w:noWrap/>
            <w:vAlign w:val="bottom"/>
            <w:hideMark/>
          </w:tcPr>
          <w:p w:rsidR="001E0F35" w:rsidRPr="005A6FF3" w:rsidRDefault="001E0F35" w:rsidP="00392660">
            <w:pPr>
              <w:jc w:val="center"/>
            </w:pPr>
            <w:r w:rsidRPr="005A6FF3">
              <w:t>4 583</w:t>
            </w:r>
          </w:p>
        </w:tc>
        <w:tc>
          <w:tcPr>
            <w:tcW w:w="343" w:type="pct"/>
            <w:shd w:val="clear" w:color="auto" w:fill="auto"/>
            <w:noWrap/>
            <w:vAlign w:val="bottom"/>
            <w:hideMark/>
          </w:tcPr>
          <w:p w:rsidR="001E0F35" w:rsidRPr="005A6FF3" w:rsidRDefault="001E0F35" w:rsidP="00392660">
            <w:pPr>
              <w:jc w:val="center"/>
            </w:pPr>
            <w:r w:rsidRPr="005A6FF3">
              <w:t>4 358</w:t>
            </w:r>
          </w:p>
        </w:tc>
        <w:tc>
          <w:tcPr>
            <w:tcW w:w="344" w:type="pct"/>
            <w:shd w:val="clear" w:color="auto" w:fill="auto"/>
            <w:noWrap/>
            <w:vAlign w:val="bottom"/>
            <w:hideMark/>
          </w:tcPr>
          <w:p w:rsidR="001E0F35" w:rsidRPr="005A6FF3" w:rsidRDefault="001E0F35" w:rsidP="00392660">
            <w:pPr>
              <w:jc w:val="center"/>
            </w:pPr>
            <w:r w:rsidRPr="005A6FF3">
              <w:t>5 181</w:t>
            </w:r>
          </w:p>
        </w:tc>
        <w:tc>
          <w:tcPr>
            <w:tcW w:w="339" w:type="pct"/>
            <w:vAlign w:val="bottom"/>
          </w:tcPr>
          <w:p w:rsidR="001E0F35" w:rsidRPr="005A6FF3" w:rsidRDefault="001E0F35" w:rsidP="00392660">
            <w:pPr>
              <w:ind w:left="-284" w:firstLine="284"/>
              <w:jc w:val="center"/>
            </w:pPr>
            <w:r w:rsidRPr="005A6FF3">
              <w:t>4 460</w:t>
            </w:r>
          </w:p>
        </w:tc>
        <w:tc>
          <w:tcPr>
            <w:tcW w:w="278" w:type="pct"/>
            <w:shd w:val="clear" w:color="auto" w:fill="auto"/>
            <w:vAlign w:val="center"/>
          </w:tcPr>
          <w:p w:rsidR="001E0F35" w:rsidRPr="005A6FF3" w:rsidRDefault="001E0F35" w:rsidP="00392660">
            <w:pPr>
              <w:jc w:val="center"/>
            </w:pPr>
            <w:r w:rsidRPr="005A6FF3">
              <w:t>3 976</w:t>
            </w:r>
          </w:p>
        </w:tc>
      </w:tr>
      <w:tr w:rsidR="001E0F35" w:rsidRPr="005A6FF3" w:rsidTr="00392660">
        <w:trPr>
          <w:trHeight w:val="281"/>
        </w:trPr>
        <w:tc>
          <w:tcPr>
            <w:tcW w:w="1665" w:type="pct"/>
            <w:shd w:val="clear" w:color="auto" w:fill="FBD4B4"/>
            <w:vAlign w:val="center"/>
            <w:hideMark/>
          </w:tcPr>
          <w:p w:rsidR="001E0F35" w:rsidRPr="005A6FF3" w:rsidRDefault="001E0F35" w:rsidP="00392660">
            <w:pPr>
              <w:ind w:left="10"/>
            </w:pPr>
            <w:r w:rsidRPr="005A6FF3">
              <w:t xml:space="preserve">доходы от продажи материальных и  </w:t>
            </w:r>
            <w:proofErr w:type="spellStart"/>
            <w:r w:rsidRPr="005A6FF3">
              <w:t>немат</w:t>
            </w:r>
            <w:r>
              <w:t>-</w:t>
            </w:r>
            <w:r w:rsidRPr="005A6FF3">
              <w:t>ных</w:t>
            </w:r>
            <w:proofErr w:type="spellEnd"/>
            <w:r w:rsidRPr="005A6FF3">
              <w:t xml:space="preserve"> активов</w:t>
            </w:r>
          </w:p>
        </w:tc>
        <w:tc>
          <w:tcPr>
            <w:tcW w:w="327" w:type="pct"/>
            <w:shd w:val="clear" w:color="auto" w:fill="auto"/>
            <w:noWrap/>
            <w:vAlign w:val="bottom"/>
            <w:hideMark/>
          </w:tcPr>
          <w:p w:rsidR="001E0F35" w:rsidRPr="005A6FF3" w:rsidRDefault="001E0F35" w:rsidP="00392660">
            <w:pPr>
              <w:jc w:val="center"/>
            </w:pPr>
            <w:r w:rsidRPr="005A6FF3">
              <w:t>тыс. руб.</w:t>
            </w:r>
          </w:p>
        </w:tc>
        <w:tc>
          <w:tcPr>
            <w:tcW w:w="266" w:type="pct"/>
          </w:tcPr>
          <w:p w:rsidR="001E0F35" w:rsidRPr="005A6FF3" w:rsidRDefault="001E0F35" w:rsidP="00392660">
            <w:pPr>
              <w:jc w:val="center"/>
            </w:pPr>
            <w:r w:rsidRPr="005A6FF3">
              <w:t>717</w:t>
            </w:r>
          </w:p>
        </w:tc>
        <w:tc>
          <w:tcPr>
            <w:tcW w:w="269" w:type="pct"/>
          </w:tcPr>
          <w:p w:rsidR="001E0F35" w:rsidRPr="005A6FF3" w:rsidRDefault="001E0F35" w:rsidP="00392660">
            <w:pPr>
              <w:jc w:val="center"/>
            </w:pPr>
            <w:r w:rsidRPr="005A6FF3">
              <w:t>676</w:t>
            </w:r>
          </w:p>
        </w:tc>
        <w:tc>
          <w:tcPr>
            <w:tcW w:w="273" w:type="pct"/>
          </w:tcPr>
          <w:p w:rsidR="001E0F35" w:rsidRPr="005A6FF3" w:rsidRDefault="001E0F35" w:rsidP="00392660">
            <w:pPr>
              <w:jc w:val="center"/>
            </w:pPr>
            <w:r w:rsidRPr="005A6FF3">
              <w:t>23 076</w:t>
            </w:r>
          </w:p>
        </w:tc>
        <w:tc>
          <w:tcPr>
            <w:tcW w:w="269" w:type="pct"/>
          </w:tcPr>
          <w:p w:rsidR="001E0F35" w:rsidRPr="005A6FF3" w:rsidRDefault="001E0F35" w:rsidP="00392660">
            <w:pPr>
              <w:jc w:val="center"/>
            </w:pPr>
            <w:r w:rsidRPr="005A6FF3">
              <w:t>6 778</w:t>
            </w:r>
          </w:p>
        </w:tc>
        <w:tc>
          <w:tcPr>
            <w:tcW w:w="281" w:type="pct"/>
            <w:shd w:val="clear" w:color="auto" w:fill="auto"/>
            <w:noWrap/>
            <w:vAlign w:val="bottom"/>
            <w:hideMark/>
          </w:tcPr>
          <w:p w:rsidR="001E0F35" w:rsidRPr="005A6FF3" w:rsidRDefault="001E0F35" w:rsidP="00392660">
            <w:pPr>
              <w:jc w:val="center"/>
            </w:pPr>
            <w:r w:rsidRPr="005A6FF3">
              <w:t>8 983</w:t>
            </w:r>
          </w:p>
        </w:tc>
        <w:tc>
          <w:tcPr>
            <w:tcW w:w="344" w:type="pct"/>
            <w:shd w:val="clear" w:color="auto" w:fill="auto"/>
            <w:noWrap/>
            <w:vAlign w:val="bottom"/>
            <w:hideMark/>
          </w:tcPr>
          <w:p w:rsidR="001E0F35" w:rsidRPr="005A6FF3" w:rsidRDefault="001E0F35" w:rsidP="00392660">
            <w:pPr>
              <w:jc w:val="center"/>
            </w:pPr>
            <w:r w:rsidRPr="005A6FF3">
              <w:t>17 316</w:t>
            </w:r>
          </w:p>
        </w:tc>
        <w:tc>
          <w:tcPr>
            <w:tcW w:w="343" w:type="pct"/>
            <w:shd w:val="clear" w:color="auto" w:fill="auto"/>
            <w:noWrap/>
            <w:vAlign w:val="bottom"/>
            <w:hideMark/>
          </w:tcPr>
          <w:p w:rsidR="001E0F35" w:rsidRPr="005A6FF3" w:rsidRDefault="001E0F35" w:rsidP="00392660">
            <w:pPr>
              <w:jc w:val="center"/>
            </w:pPr>
            <w:r w:rsidRPr="005A6FF3">
              <w:t>3 015</w:t>
            </w:r>
          </w:p>
        </w:tc>
        <w:tc>
          <w:tcPr>
            <w:tcW w:w="344" w:type="pct"/>
            <w:shd w:val="clear" w:color="auto" w:fill="auto"/>
            <w:noWrap/>
            <w:vAlign w:val="bottom"/>
            <w:hideMark/>
          </w:tcPr>
          <w:p w:rsidR="001E0F35" w:rsidRPr="005A6FF3" w:rsidRDefault="001E0F35" w:rsidP="00392660">
            <w:pPr>
              <w:jc w:val="center"/>
            </w:pPr>
            <w:r w:rsidRPr="005A6FF3">
              <w:t>14 995</w:t>
            </w:r>
          </w:p>
        </w:tc>
        <w:tc>
          <w:tcPr>
            <w:tcW w:w="339" w:type="pct"/>
            <w:vAlign w:val="bottom"/>
          </w:tcPr>
          <w:p w:rsidR="001E0F35" w:rsidRPr="005A6FF3" w:rsidRDefault="001E0F35" w:rsidP="00392660">
            <w:pPr>
              <w:ind w:left="-284" w:firstLine="284"/>
              <w:jc w:val="center"/>
            </w:pPr>
            <w:r w:rsidRPr="005A6FF3">
              <w:t>4 139</w:t>
            </w:r>
          </w:p>
        </w:tc>
        <w:tc>
          <w:tcPr>
            <w:tcW w:w="278" w:type="pct"/>
            <w:shd w:val="clear" w:color="auto" w:fill="auto"/>
            <w:vAlign w:val="center"/>
          </w:tcPr>
          <w:p w:rsidR="001E0F35" w:rsidRPr="005A6FF3" w:rsidRDefault="001E0F35" w:rsidP="00392660">
            <w:pPr>
              <w:jc w:val="center"/>
            </w:pPr>
            <w:r w:rsidRPr="005A6FF3">
              <w:t>2 079</w:t>
            </w:r>
          </w:p>
        </w:tc>
      </w:tr>
      <w:tr w:rsidR="001E0F35" w:rsidRPr="005A6FF3" w:rsidTr="00392660">
        <w:trPr>
          <w:trHeight w:val="271"/>
        </w:trPr>
        <w:tc>
          <w:tcPr>
            <w:tcW w:w="1665" w:type="pct"/>
            <w:shd w:val="clear" w:color="auto" w:fill="FBD4B4"/>
            <w:vAlign w:val="center"/>
            <w:hideMark/>
          </w:tcPr>
          <w:p w:rsidR="001E0F35" w:rsidRPr="005A6FF3" w:rsidRDefault="001E0F35" w:rsidP="00392660">
            <w:pPr>
              <w:ind w:left="10"/>
            </w:pPr>
            <w:r w:rsidRPr="005A6FF3">
              <w:t>плата за негативное воздействие на окружающую среду</w:t>
            </w:r>
          </w:p>
        </w:tc>
        <w:tc>
          <w:tcPr>
            <w:tcW w:w="327" w:type="pct"/>
            <w:shd w:val="clear" w:color="auto" w:fill="auto"/>
            <w:noWrap/>
            <w:vAlign w:val="bottom"/>
            <w:hideMark/>
          </w:tcPr>
          <w:p w:rsidR="001E0F35" w:rsidRPr="005A6FF3" w:rsidRDefault="001E0F35" w:rsidP="00392660">
            <w:pPr>
              <w:jc w:val="center"/>
            </w:pPr>
            <w:r w:rsidRPr="005A6FF3">
              <w:t>тыс. руб.</w:t>
            </w:r>
          </w:p>
        </w:tc>
        <w:tc>
          <w:tcPr>
            <w:tcW w:w="266" w:type="pct"/>
          </w:tcPr>
          <w:p w:rsidR="001E0F35" w:rsidRPr="005A6FF3" w:rsidRDefault="001E0F35" w:rsidP="00392660">
            <w:pPr>
              <w:jc w:val="center"/>
            </w:pPr>
          </w:p>
        </w:tc>
        <w:tc>
          <w:tcPr>
            <w:tcW w:w="269" w:type="pct"/>
          </w:tcPr>
          <w:p w:rsidR="001E0F35" w:rsidRPr="005A6FF3" w:rsidRDefault="001E0F35" w:rsidP="00392660">
            <w:pPr>
              <w:jc w:val="center"/>
            </w:pPr>
            <w:r w:rsidRPr="005A6FF3">
              <w:t>-101</w:t>
            </w:r>
          </w:p>
        </w:tc>
        <w:tc>
          <w:tcPr>
            <w:tcW w:w="273" w:type="pct"/>
          </w:tcPr>
          <w:p w:rsidR="001E0F35" w:rsidRPr="005A6FF3" w:rsidRDefault="001E0F35" w:rsidP="00392660">
            <w:pPr>
              <w:jc w:val="center"/>
            </w:pPr>
            <w:r w:rsidRPr="005A6FF3">
              <w:t>619</w:t>
            </w:r>
          </w:p>
        </w:tc>
        <w:tc>
          <w:tcPr>
            <w:tcW w:w="269" w:type="pct"/>
          </w:tcPr>
          <w:p w:rsidR="001E0F35" w:rsidRPr="005A6FF3" w:rsidRDefault="001E0F35" w:rsidP="00392660">
            <w:pPr>
              <w:jc w:val="center"/>
            </w:pPr>
            <w:r w:rsidRPr="005A6FF3">
              <w:t>653</w:t>
            </w:r>
          </w:p>
        </w:tc>
        <w:tc>
          <w:tcPr>
            <w:tcW w:w="281" w:type="pct"/>
            <w:shd w:val="clear" w:color="auto" w:fill="auto"/>
            <w:noWrap/>
            <w:vAlign w:val="bottom"/>
            <w:hideMark/>
          </w:tcPr>
          <w:p w:rsidR="001E0F35" w:rsidRPr="005A6FF3" w:rsidRDefault="001E0F35" w:rsidP="00392660">
            <w:pPr>
              <w:jc w:val="center"/>
            </w:pPr>
            <w:r w:rsidRPr="005A6FF3">
              <w:t>769</w:t>
            </w:r>
          </w:p>
        </w:tc>
        <w:tc>
          <w:tcPr>
            <w:tcW w:w="344" w:type="pct"/>
            <w:shd w:val="clear" w:color="auto" w:fill="auto"/>
            <w:noWrap/>
            <w:vAlign w:val="bottom"/>
            <w:hideMark/>
          </w:tcPr>
          <w:p w:rsidR="001E0F35" w:rsidRPr="005A6FF3" w:rsidRDefault="001E0F35" w:rsidP="00392660">
            <w:pPr>
              <w:jc w:val="center"/>
            </w:pPr>
            <w:r w:rsidRPr="005A6FF3">
              <w:t>658</w:t>
            </w:r>
          </w:p>
        </w:tc>
        <w:tc>
          <w:tcPr>
            <w:tcW w:w="343" w:type="pct"/>
            <w:shd w:val="clear" w:color="auto" w:fill="auto"/>
            <w:noWrap/>
            <w:vAlign w:val="bottom"/>
            <w:hideMark/>
          </w:tcPr>
          <w:p w:rsidR="001E0F35" w:rsidRPr="005A6FF3" w:rsidRDefault="001E0F35" w:rsidP="00392660">
            <w:pPr>
              <w:jc w:val="center"/>
            </w:pPr>
            <w:r w:rsidRPr="005A6FF3">
              <w:t>454</w:t>
            </w:r>
          </w:p>
        </w:tc>
        <w:tc>
          <w:tcPr>
            <w:tcW w:w="344" w:type="pct"/>
            <w:shd w:val="clear" w:color="auto" w:fill="auto"/>
            <w:noWrap/>
            <w:vAlign w:val="bottom"/>
            <w:hideMark/>
          </w:tcPr>
          <w:p w:rsidR="001E0F35" w:rsidRPr="005A6FF3" w:rsidRDefault="001E0F35" w:rsidP="00392660">
            <w:pPr>
              <w:jc w:val="center"/>
            </w:pPr>
            <w:r w:rsidRPr="005A6FF3">
              <w:t>189</w:t>
            </w:r>
          </w:p>
        </w:tc>
        <w:tc>
          <w:tcPr>
            <w:tcW w:w="339" w:type="pct"/>
            <w:vAlign w:val="bottom"/>
          </w:tcPr>
          <w:p w:rsidR="001E0F35" w:rsidRPr="005A6FF3" w:rsidRDefault="001E0F35" w:rsidP="00392660">
            <w:pPr>
              <w:ind w:left="-284" w:firstLine="284"/>
              <w:jc w:val="center"/>
            </w:pPr>
            <w:r w:rsidRPr="005A6FF3">
              <w:t>301</w:t>
            </w:r>
          </w:p>
        </w:tc>
        <w:tc>
          <w:tcPr>
            <w:tcW w:w="278" w:type="pct"/>
            <w:shd w:val="clear" w:color="auto" w:fill="auto"/>
            <w:vAlign w:val="center"/>
          </w:tcPr>
          <w:p w:rsidR="001E0F35" w:rsidRPr="005A6FF3" w:rsidRDefault="001E0F35" w:rsidP="00392660">
            <w:pPr>
              <w:jc w:val="center"/>
            </w:pPr>
            <w:r w:rsidRPr="005A6FF3">
              <w:t>158</w:t>
            </w:r>
          </w:p>
        </w:tc>
      </w:tr>
      <w:tr w:rsidR="001E0F35" w:rsidRPr="005A6FF3" w:rsidTr="00392660">
        <w:trPr>
          <w:trHeight w:val="133"/>
        </w:trPr>
        <w:tc>
          <w:tcPr>
            <w:tcW w:w="1665" w:type="pct"/>
            <w:shd w:val="clear" w:color="auto" w:fill="FBD4B4"/>
            <w:vAlign w:val="center"/>
            <w:hideMark/>
          </w:tcPr>
          <w:p w:rsidR="001E0F35" w:rsidRPr="005A6FF3" w:rsidRDefault="001E0F35" w:rsidP="00392660">
            <w:pPr>
              <w:ind w:left="10"/>
            </w:pPr>
            <w:r w:rsidRPr="005A6FF3">
              <w:t>доходы от оказания платных услуг и компенсации затрат</w:t>
            </w:r>
          </w:p>
        </w:tc>
        <w:tc>
          <w:tcPr>
            <w:tcW w:w="327" w:type="pct"/>
            <w:shd w:val="clear" w:color="auto" w:fill="auto"/>
            <w:noWrap/>
            <w:vAlign w:val="bottom"/>
            <w:hideMark/>
          </w:tcPr>
          <w:p w:rsidR="001E0F35" w:rsidRPr="005A6FF3" w:rsidRDefault="001E0F35" w:rsidP="00392660">
            <w:pPr>
              <w:jc w:val="center"/>
            </w:pPr>
            <w:r w:rsidRPr="005A6FF3">
              <w:t>тыс. руб.</w:t>
            </w:r>
          </w:p>
        </w:tc>
        <w:tc>
          <w:tcPr>
            <w:tcW w:w="266" w:type="pct"/>
          </w:tcPr>
          <w:p w:rsidR="001E0F35" w:rsidRPr="005A6FF3" w:rsidRDefault="001E0F35" w:rsidP="00392660">
            <w:pPr>
              <w:jc w:val="center"/>
            </w:pPr>
          </w:p>
        </w:tc>
        <w:tc>
          <w:tcPr>
            <w:tcW w:w="269" w:type="pct"/>
          </w:tcPr>
          <w:p w:rsidR="001E0F35" w:rsidRPr="005A6FF3" w:rsidRDefault="001E0F35" w:rsidP="00392660">
            <w:pPr>
              <w:jc w:val="center"/>
            </w:pPr>
            <w:r w:rsidRPr="005A6FF3">
              <w:t>691</w:t>
            </w:r>
          </w:p>
        </w:tc>
        <w:tc>
          <w:tcPr>
            <w:tcW w:w="273" w:type="pct"/>
          </w:tcPr>
          <w:p w:rsidR="001E0F35" w:rsidRPr="005A6FF3" w:rsidRDefault="001E0F35" w:rsidP="00392660">
            <w:pPr>
              <w:jc w:val="center"/>
            </w:pPr>
            <w:r w:rsidRPr="005A6FF3">
              <w:t>11 080</w:t>
            </w:r>
          </w:p>
        </w:tc>
        <w:tc>
          <w:tcPr>
            <w:tcW w:w="269" w:type="pct"/>
          </w:tcPr>
          <w:p w:rsidR="001E0F35" w:rsidRPr="005A6FF3" w:rsidRDefault="001E0F35" w:rsidP="00392660">
            <w:pPr>
              <w:jc w:val="center"/>
            </w:pPr>
            <w:r w:rsidRPr="005A6FF3">
              <w:t>11 462</w:t>
            </w:r>
          </w:p>
        </w:tc>
        <w:tc>
          <w:tcPr>
            <w:tcW w:w="281" w:type="pct"/>
            <w:shd w:val="clear" w:color="auto" w:fill="auto"/>
            <w:noWrap/>
            <w:vAlign w:val="bottom"/>
            <w:hideMark/>
          </w:tcPr>
          <w:p w:rsidR="001E0F35" w:rsidRPr="005A6FF3" w:rsidRDefault="001E0F35" w:rsidP="00392660">
            <w:pPr>
              <w:jc w:val="center"/>
            </w:pPr>
            <w:r w:rsidRPr="005A6FF3">
              <w:t>6 326</w:t>
            </w:r>
          </w:p>
        </w:tc>
        <w:tc>
          <w:tcPr>
            <w:tcW w:w="344" w:type="pct"/>
            <w:shd w:val="clear" w:color="auto" w:fill="auto"/>
            <w:noWrap/>
            <w:vAlign w:val="bottom"/>
            <w:hideMark/>
          </w:tcPr>
          <w:p w:rsidR="001E0F35" w:rsidRPr="005A6FF3" w:rsidRDefault="001E0F35" w:rsidP="00392660">
            <w:pPr>
              <w:jc w:val="center"/>
            </w:pPr>
            <w:r w:rsidRPr="005A6FF3">
              <w:t>31</w:t>
            </w:r>
          </w:p>
        </w:tc>
        <w:tc>
          <w:tcPr>
            <w:tcW w:w="343" w:type="pct"/>
            <w:shd w:val="clear" w:color="auto" w:fill="auto"/>
            <w:noWrap/>
            <w:vAlign w:val="bottom"/>
            <w:hideMark/>
          </w:tcPr>
          <w:p w:rsidR="001E0F35" w:rsidRPr="005A6FF3" w:rsidRDefault="001E0F35" w:rsidP="00392660">
            <w:pPr>
              <w:jc w:val="center"/>
            </w:pPr>
            <w:r w:rsidRPr="005A6FF3">
              <w:t>5</w:t>
            </w:r>
          </w:p>
        </w:tc>
        <w:tc>
          <w:tcPr>
            <w:tcW w:w="344" w:type="pct"/>
            <w:shd w:val="clear" w:color="auto" w:fill="auto"/>
            <w:noWrap/>
            <w:vAlign w:val="bottom"/>
            <w:hideMark/>
          </w:tcPr>
          <w:p w:rsidR="001E0F35" w:rsidRPr="005A6FF3" w:rsidRDefault="001E0F35" w:rsidP="00392660">
            <w:pPr>
              <w:jc w:val="center"/>
            </w:pPr>
            <w:r w:rsidRPr="005A6FF3">
              <w:t>3 840</w:t>
            </w:r>
          </w:p>
        </w:tc>
        <w:tc>
          <w:tcPr>
            <w:tcW w:w="339" w:type="pct"/>
            <w:vAlign w:val="bottom"/>
          </w:tcPr>
          <w:p w:rsidR="001E0F35" w:rsidRPr="005A6FF3" w:rsidRDefault="001E0F35" w:rsidP="00392660">
            <w:pPr>
              <w:ind w:left="-284" w:firstLine="284"/>
              <w:jc w:val="center"/>
            </w:pPr>
            <w:r w:rsidRPr="005A6FF3">
              <w:t>6 656</w:t>
            </w:r>
          </w:p>
        </w:tc>
        <w:tc>
          <w:tcPr>
            <w:tcW w:w="278" w:type="pct"/>
            <w:shd w:val="clear" w:color="auto" w:fill="auto"/>
            <w:vAlign w:val="center"/>
          </w:tcPr>
          <w:p w:rsidR="001E0F35" w:rsidRPr="005A6FF3" w:rsidRDefault="001E0F35" w:rsidP="00392660">
            <w:pPr>
              <w:jc w:val="center"/>
            </w:pPr>
            <w:r w:rsidRPr="005A6FF3">
              <w:t>709</w:t>
            </w:r>
          </w:p>
        </w:tc>
      </w:tr>
      <w:tr w:rsidR="001E0F35" w:rsidRPr="005A6FF3" w:rsidTr="00392660">
        <w:trPr>
          <w:trHeight w:val="216"/>
        </w:trPr>
        <w:tc>
          <w:tcPr>
            <w:tcW w:w="1665" w:type="pct"/>
            <w:shd w:val="clear" w:color="auto" w:fill="FBD4B4"/>
            <w:vAlign w:val="center"/>
            <w:hideMark/>
          </w:tcPr>
          <w:p w:rsidR="001E0F35" w:rsidRPr="005A6FF3" w:rsidRDefault="001E0F35" w:rsidP="00392660">
            <w:pPr>
              <w:ind w:left="10"/>
            </w:pPr>
            <w:r w:rsidRPr="005A6FF3">
              <w:t>иные неналоговые доходы</w:t>
            </w:r>
          </w:p>
        </w:tc>
        <w:tc>
          <w:tcPr>
            <w:tcW w:w="327" w:type="pct"/>
            <w:shd w:val="clear" w:color="auto" w:fill="auto"/>
            <w:noWrap/>
            <w:vAlign w:val="bottom"/>
            <w:hideMark/>
          </w:tcPr>
          <w:p w:rsidR="001E0F35" w:rsidRPr="005A6FF3" w:rsidRDefault="001E0F35" w:rsidP="00392660">
            <w:pPr>
              <w:jc w:val="center"/>
            </w:pPr>
            <w:r w:rsidRPr="005A6FF3">
              <w:t>тыс. руб.</w:t>
            </w:r>
          </w:p>
        </w:tc>
        <w:tc>
          <w:tcPr>
            <w:tcW w:w="266" w:type="pct"/>
          </w:tcPr>
          <w:p w:rsidR="001E0F35" w:rsidRPr="005A6FF3" w:rsidRDefault="001E0F35" w:rsidP="00392660">
            <w:pPr>
              <w:jc w:val="center"/>
            </w:pPr>
            <w:r w:rsidRPr="005A6FF3">
              <w:t>838</w:t>
            </w:r>
          </w:p>
        </w:tc>
        <w:tc>
          <w:tcPr>
            <w:tcW w:w="269" w:type="pct"/>
          </w:tcPr>
          <w:p w:rsidR="001E0F35" w:rsidRPr="005A6FF3" w:rsidRDefault="001E0F35" w:rsidP="00392660">
            <w:pPr>
              <w:jc w:val="center"/>
            </w:pPr>
            <w:r w:rsidRPr="005A6FF3">
              <w:t>1 331</w:t>
            </w:r>
          </w:p>
        </w:tc>
        <w:tc>
          <w:tcPr>
            <w:tcW w:w="273" w:type="pct"/>
          </w:tcPr>
          <w:p w:rsidR="001E0F35" w:rsidRPr="005A6FF3" w:rsidRDefault="001E0F35" w:rsidP="00392660">
            <w:pPr>
              <w:jc w:val="center"/>
            </w:pPr>
            <w:r w:rsidRPr="005A6FF3">
              <w:t>15 316</w:t>
            </w:r>
          </w:p>
        </w:tc>
        <w:tc>
          <w:tcPr>
            <w:tcW w:w="269" w:type="pct"/>
          </w:tcPr>
          <w:p w:rsidR="001E0F35" w:rsidRPr="005A6FF3" w:rsidRDefault="001E0F35" w:rsidP="00392660">
            <w:pPr>
              <w:jc w:val="center"/>
            </w:pPr>
            <w:r w:rsidRPr="005A6FF3">
              <w:t>7 238</w:t>
            </w:r>
          </w:p>
        </w:tc>
        <w:tc>
          <w:tcPr>
            <w:tcW w:w="281" w:type="pct"/>
            <w:shd w:val="clear" w:color="auto" w:fill="auto"/>
            <w:noWrap/>
            <w:vAlign w:val="bottom"/>
            <w:hideMark/>
          </w:tcPr>
          <w:p w:rsidR="001E0F35" w:rsidRPr="005A6FF3" w:rsidRDefault="001E0F35" w:rsidP="00392660">
            <w:pPr>
              <w:jc w:val="center"/>
            </w:pPr>
            <w:r w:rsidRPr="005A6FF3">
              <w:t>2 043</w:t>
            </w:r>
          </w:p>
        </w:tc>
        <w:tc>
          <w:tcPr>
            <w:tcW w:w="344" w:type="pct"/>
            <w:shd w:val="clear" w:color="auto" w:fill="auto"/>
            <w:noWrap/>
            <w:vAlign w:val="bottom"/>
            <w:hideMark/>
          </w:tcPr>
          <w:p w:rsidR="001E0F35" w:rsidRPr="005A6FF3" w:rsidRDefault="001E0F35" w:rsidP="00392660">
            <w:pPr>
              <w:jc w:val="center"/>
            </w:pPr>
            <w:r w:rsidRPr="005A6FF3">
              <w:t>3 176</w:t>
            </w:r>
          </w:p>
        </w:tc>
        <w:tc>
          <w:tcPr>
            <w:tcW w:w="343" w:type="pct"/>
            <w:shd w:val="clear" w:color="auto" w:fill="auto"/>
            <w:noWrap/>
            <w:vAlign w:val="bottom"/>
            <w:hideMark/>
          </w:tcPr>
          <w:p w:rsidR="001E0F35" w:rsidRPr="005A6FF3" w:rsidRDefault="001E0F35" w:rsidP="00392660">
            <w:pPr>
              <w:jc w:val="center"/>
            </w:pPr>
            <w:r w:rsidRPr="005A6FF3">
              <w:t>1 974</w:t>
            </w:r>
          </w:p>
        </w:tc>
        <w:tc>
          <w:tcPr>
            <w:tcW w:w="344" w:type="pct"/>
            <w:shd w:val="clear" w:color="auto" w:fill="auto"/>
            <w:noWrap/>
            <w:vAlign w:val="bottom"/>
            <w:hideMark/>
          </w:tcPr>
          <w:p w:rsidR="001E0F35" w:rsidRPr="005A6FF3" w:rsidRDefault="001E0F35" w:rsidP="00392660">
            <w:pPr>
              <w:jc w:val="center"/>
            </w:pPr>
            <w:r w:rsidRPr="005A6FF3">
              <w:t>3 414</w:t>
            </w:r>
          </w:p>
        </w:tc>
        <w:tc>
          <w:tcPr>
            <w:tcW w:w="339" w:type="pct"/>
            <w:vAlign w:val="bottom"/>
          </w:tcPr>
          <w:p w:rsidR="001E0F35" w:rsidRPr="005A6FF3" w:rsidRDefault="001E0F35" w:rsidP="00392660">
            <w:pPr>
              <w:ind w:left="-284" w:firstLine="284"/>
              <w:jc w:val="center"/>
            </w:pPr>
            <w:r w:rsidRPr="005A6FF3">
              <w:t>2 717</w:t>
            </w:r>
          </w:p>
        </w:tc>
        <w:tc>
          <w:tcPr>
            <w:tcW w:w="278" w:type="pct"/>
            <w:shd w:val="clear" w:color="auto" w:fill="auto"/>
            <w:vAlign w:val="center"/>
          </w:tcPr>
          <w:p w:rsidR="001E0F35" w:rsidRPr="005A6FF3" w:rsidRDefault="001E0F35" w:rsidP="00392660">
            <w:pPr>
              <w:jc w:val="center"/>
            </w:pPr>
            <w:r w:rsidRPr="005A6FF3">
              <w:t>7 813</w:t>
            </w:r>
          </w:p>
        </w:tc>
      </w:tr>
      <w:tr w:rsidR="001E0F35" w:rsidRPr="005A6FF3" w:rsidTr="00392660">
        <w:trPr>
          <w:trHeight w:val="245"/>
        </w:trPr>
        <w:tc>
          <w:tcPr>
            <w:tcW w:w="1665" w:type="pct"/>
            <w:shd w:val="clear" w:color="auto" w:fill="FBD4B4"/>
            <w:vAlign w:val="center"/>
            <w:hideMark/>
          </w:tcPr>
          <w:p w:rsidR="001E0F35" w:rsidRPr="005A6FF3" w:rsidRDefault="001E0F35" w:rsidP="00392660">
            <w:pPr>
              <w:ind w:left="10"/>
              <w:rPr>
                <w:b/>
                <w:bCs/>
              </w:rPr>
            </w:pPr>
            <w:r w:rsidRPr="005A6FF3">
              <w:rPr>
                <w:b/>
                <w:bCs/>
              </w:rPr>
              <w:t>Безвозмездные поступления, всего</w:t>
            </w:r>
          </w:p>
        </w:tc>
        <w:tc>
          <w:tcPr>
            <w:tcW w:w="327" w:type="pct"/>
            <w:shd w:val="clear" w:color="auto" w:fill="auto"/>
            <w:noWrap/>
            <w:vAlign w:val="bottom"/>
            <w:hideMark/>
          </w:tcPr>
          <w:p w:rsidR="001E0F35" w:rsidRPr="005A6FF3" w:rsidRDefault="001E0F35" w:rsidP="00392660">
            <w:pPr>
              <w:jc w:val="center"/>
            </w:pPr>
            <w:r w:rsidRPr="005A6FF3">
              <w:t>тыс. руб.</w:t>
            </w:r>
          </w:p>
        </w:tc>
        <w:tc>
          <w:tcPr>
            <w:tcW w:w="266" w:type="pct"/>
          </w:tcPr>
          <w:p w:rsidR="001E0F35" w:rsidRPr="005A6FF3" w:rsidRDefault="001E0F35" w:rsidP="00392660">
            <w:pPr>
              <w:jc w:val="center"/>
            </w:pPr>
            <w:r w:rsidRPr="005A6FF3">
              <w:t>32 796</w:t>
            </w:r>
          </w:p>
        </w:tc>
        <w:tc>
          <w:tcPr>
            <w:tcW w:w="269" w:type="pct"/>
          </w:tcPr>
          <w:p w:rsidR="001E0F35" w:rsidRPr="005A6FF3" w:rsidRDefault="001E0F35" w:rsidP="00392660">
            <w:pPr>
              <w:jc w:val="center"/>
            </w:pPr>
            <w:r w:rsidRPr="005A6FF3">
              <w:t>59 846</w:t>
            </w:r>
          </w:p>
        </w:tc>
        <w:tc>
          <w:tcPr>
            <w:tcW w:w="273" w:type="pct"/>
          </w:tcPr>
          <w:p w:rsidR="001E0F35" w:rsidRPr="005A6FF3" w:rsidRDefault="001E0F35" w:rsidP="00392660">
            <w:pPr>
              <w:jc w:val="center"/>
            </w:pPr>
            <w:r w:rsidRPr="005A6FF3">
              <w:t>273 386</w:t>
            </w:r>
          </w:p>
        </w:tc>
        <w:tc>
          <w:tcPr>
            <w:tcW w:w="269" w:type="pct"/>
          </w:tcPr>
          <w:p w:rsidR="001E0F35" w:rsidRPr="005A6FF3" w:rsidRDefault="001E0F35" w:rsidP="00392660">
            <w:pPr>
              <w:jc w:val="center"/>
            </w:pPr>
            <w:r w:rsidRPr="005A6FF3">
              <w:t>577 975</w:t>
            </w:r>
          </w:p>
        </w:tc>
        <w:tc>
          <w:tcPr>
            <w:tcW w:w="281" w:type="pct"/>
            <w:shd w:val="clear" w:color="auto" w:fill="auto"/>
            <w:noWrap/>
            <w:vAlign w:val="bottom"/>
            <w:hideMark/>
          </w:tcPr>
          <w:p w:rsidR="001E0F35" w:rsidRPr="005A6FF3" w:rsidRDefault="001E0F35" w:rsidP="00392660">
            <w:pPr>
              <w:jc w:val="center"/>
            </w:pPr>
            <w:r w:rsidRPr="005A6FF3">
              <w:t>325 677</w:t>
            </w:r>
          </w:p>
        </w:tc>
        <w:tc>
          <w:tcPr>
            <w:tcW w:w="344" w:type="pct"/>
            <w:shd w:val="clear" w:color="auto" w:fill="auto"/>
            <w:noWrap/>
            <w:vAlign w:val="bottom"/>
            <w:hideMark/>
          </w:tcPr>
          <w:p w:rsidR="001E0F35" w:rsidRPr="005A6FF3" w:rsidRDefault="001E0F35" w:rsidP="00392660">
            <w:pPr>
              <w:jc w:val="center"/>
            </w:pPr>
            <w:r w:rsidRPr="005A6FF3">
              <w:t>556 257</w:t>
            </w:r>
          </w:p>
        </w:tc>
        <w:tc>
          <w:tcPr>
            <w:tcW w:w="343" w:type="pct"/>
            <w:shd w:val="clear" w:color="auto" w:fill="auto"/>
            <w:noWrap/>
            <w:vAlign w:val="bottom"/>
            <w:hideMark/>
          </w:tcPr>
          <w:p w:rsidR="001E0F35" w:rsidRPr="005A6FF3" w:rsidRDefault="001E0F35" w:rsidP="00392660">
            <w:pPr>
              <w:jc w:val="center"/>
            </w:pPr>
            <w:r w:rsidRPr="005A6FF3">
              <w:t>604 719</w:t>
            </w:r>
          </w:p>
        </w:tc>
        <w:tc>
          <w:tcPr>
            <w:tcW w:w="344" w:type="pct"/>
            <w:shd w:val="clear" w:color="auto" w:fill="auto"/>
            <w:noWrap/>
            <w:vAlign w:val="bottom"/>
            <w:hideMark/>
          </w:tcPr>
          <w:p w:rsidR="001E0F35" w:rsidRPr="005A6FF3" w:rsidRDefault="001E0F35" w:rsidP="00392660">
            <w:pPr>
              <w:jc w:val="center"/>
            </w:pPr>
            <w:r w:rsidRPr="005A6FF3">
              <w:t>475 471</w:t>
            </w:r>
          </w:p>
        </w:tc>
        <w:tc>
          <w:tcPr>
            <w:tcW w:w="339" w:type="pct"/>
            <w:vAlign w:val="bottom"/>
          </w:tcPr>
          <w:p w:rsidR="001E0F35" w:rsidRPr="005A6FF3" w:rsidRDefault="001E0F35" w:rsidP="00392660">
            <w:pPr>
              <w:ind w:left="-284" w:firstLine="284"/>
              <w:jc w:val="center"/>
            </w:pPr>
            <w:r w:rsidRPr="005A6FF3">
              <w:t>510 455</w:t>
            </w:r>
          </w:p>
        </w:tc>
        <w:tc>
          <w:tcPr>
            <w:tcW w:w="278" w:type="pct"/>
            <w:shd w:val="clear" w:color="auto" w:fill="auto"/>
            <w:vAlign w:val="center"/>
          </w:tcPr>
          <w:p w:rsidR="001E0F35" w:rsidRPr="005A6FF3" w:rsidRDefault="001E0F35" w:rsidP="00392660">
            <w:pPr>
              <w:jc w:val="center"/>
            </w:pPr>
            <w:r w:rsidRPr="005A6FF3">
              <w:t>614 402</w:t>
            </w:r>
          </w:p>
        </w:tc>
      </w:tr>
      <w:tr w:rsidR="001E0F35" w:rsidRPr="005A6FF3" w:rsidTr="00392660">
        <w:trPr>
          <w:trHeight w:val="70"/>
        </w:trPr>
        <w:tc>
          <w:tcPr>
            <w:tcW w:w="1665" w:type="pct"/>
            <w:shd w:val="clear" w:color="auto" w:fill="FBD4B4"/>
            <w:vAlign w:val="center"/>
            <w:hideMark/>
          </w:tcPr>
          <w:p w:rsidR="001E0F35" w:rsidRPr="005A6FF3" w:rsidRDefault="001E0F35" w:rsidP="00392660">
            <w:r w:rsidRPr="005A6FF3">
              <w:t xml:space="preserve">В </w:t>
            </w:r>
            <w:proofErr w:type="spellStart"/>
            <w:r w:rsidRPr="005A6FF3">
              <w:t>т.ч</w:t>
            </w:r>
            <w:proofErr w:type="spellEnd"/>
            <w:r w:rsidRPr="005A6FF3">
              <w:t>. дотации</w:t>
            </w:r>
          </w:p>
        </w:tc>
        <w:tc>
          <w:tcPr>
            <w:tcW w:w="327" w:type="pct"/>
            <w:shd w:val="clear" w:color="auto" w:fill="auto"/>
            <w:noWrap/>
            <w:vAlign w:val="bottom"/>
            <w:hideMark/>
          </w:tcPr>
          <w:p w:rsidR="001E0F35" w:rsidRPr="005A6FF3" w:rsidRDefault="001E0F35" w:rsidP="00392660">
            <w:pPr>
              <w:jc w:val="center"/>
            </w:pPr>
            <w:r w:rsidRPr="005A6FF3">
              <w:t>тыс. руб.</w:t>
            </w:r>
          </w:p>
        </w:tc>
        <w:tc>
          <w:tcPr>
            <w:tcW w:w="266" w:type="pct"/>
          </w:tcPr>
          <w:p w:rsidR="001E0F35" w:rsidRPr="005A6FF3" w:rsidRDefault="001E0F35" w:rsidP="00392660">
            <w:pPr>
              <w:jc w:val="center"/>
            </w:pPr>
            <w:r w:rsidRPr="005A6FF3">
              <w:t>28 054</w:t>
            </w:r>
          </w:p>
        </w:tc>
        <w:tc>
          <w:tcPr>
            <w:tcW w:w="269" w:type="pct"/>
          </w:tcPr>
          <w:p w:rsidR="001E0F35" w:rsidRPr="005A6FF3" w:rsidRDefault="001E0F35" w:rsidP="00392660">
            <w:pPr>
              <w:jc w:val="center"/>
            </w:pPr>
            <w:r w:rsidRPr="005A6FF3">
              <w:t>7 007</w:t>
            </w:r>
          </w:p>
        </w:tc>
        <w:tc>
          <w:tcPr>
            <w:tcW w:w="273" w:type="pct"/>
          </w:tcPr>
          <w:p w:rsidR="001E0F35" w:rsidRPr="005A6FF3" w:rsidRDefault="001E0F35" w:rsidP="00392660">
            <w:pPr>
              <w:jc w:val="center"/>
            </w:pPr>
            <w:r w:rsidRPr="005A6FF3">
              <w:t>1 292</w:t>
            </w:r>
          </w:p>
        </w:tc>
        <w:tc>
          <w:tcPr>
            <w:tcW w:w="269" w:type="pct"/>
          </w:tcPr>
          <w:p w:rsidR="001E0F35" w:rsidRPr="005A6FF3" w:rsidRDefault="001E0F35" w:rsidP="00392660">
            <w:pPr>
              <w:jc w:val="center"/>
            </w:pPr>
            <w:r w:rsidRPr="005A6FF3">
              <w:t>199 318</w:t>
            </w:r>
          </w:p>
        </w:tc>
        <w:tc>
          <w:tcPr>
            <w:tcW w:w="281" w:type="pct"/>
            <w:shd w:val="clear" w:color="auto" w:fill="auto"/>
            <w:noWrap/>
            <w:vAlign w:val="bottom"/>
            <w:hideMark/>
          </w:tcPr>
          <w:p w:rsidR="001E0F35" w:rsidRPr="005A6FF3" w:rsidRDefault="001E0F35" w:rsidP="00392660">
            <w:pPr>
              <w:jc w:val="center"/>
            </w:pPr>
            <w:r w:rsidRPr="005A6FF3">
              <w:t>2 405</w:t>
            </w:r>
          </w:p>
        </w:tc>
        <w:tc>
          <w:tcPr>
            <w:tcW w:w="344" w:type="pct"/>
            <w:shd w:val="clear" w:color="auto" w:fill="auto"/>
            <w:noWrap/>
            <w:vAlign w:val="bottom"/>
            <w:hideMark/>
          </w:tcPr>
          <w:p w:rsidR="001E0F35" w:rsidRPr="005A6FF3" w:rsidRDefault="001E0F35" w:rsidP="00392660">
            <w:pPr>
              <w:jc w:val="center"/>
            </w:pPr>
            <w:r w:rsidRPr="005A6FF3">
              <w:t>3 523</w:t>
            </w:r>
          </w:p>
        </w:tc>
        <w:tc>
          <w:tcPr>
            <w:tcW w:w="343" w:type="pct"/>
            <w:shd w:val="clear" w:color="auto" w:fill="auto"/>
            <w:noWrap/>
            <w:vAlign w:val="bottom"/>
            <w:hideMark/>
          </w:tcPr>
          <w:p w:rsidR="001E0F35" w:rsidRPr="005A6FF3" w:rsidRDefault="001E0F35" w:rsidP="00392660">
            <w:pPr>
              <w:jc w:val="center"/>
            </w:pPr>
            <w:r w:rsidRPr="005A6FF3">
              <w:t>51 619</w:t>
            </w:r>
          </w:p>
        </w:tc>
        <w:tc>
          <w:tcPr>
            <w:tcW w:w="344" w:type="pct"/>
            <w:shd w:val="clear" w:color="auto" w:fill="auto"/>
            <w:noWrap/>
            <w:vAlign w:val="bottom"/>
            <w:hideMark/>
          </w:tcPr>
          <w:p w:rsidR="001E0F35" w:rsidRPr="005A6FF3" w:rsidRDefault="001E0F35" w:rsidP="00392660">
            <w:pPr>
              <w:jc w:val="center"/>
            </w:pPr>
            <w:r w:rsidRPr="005A6FF3">
              <w:t>47 767</w:t>
            </w:r>
          </w:p>
        </w:tc>
        <w:tc>
          <w:tcPr>
            <w:tcW w:w="339" w:type="pct"/>
            <w:vAlign w:val="bottom"/>
          </w:tcPr>
          <w:p w:rsidR="001E0F35" w:rsidRPr="005A6FF3" w:rsidRDefault="001E0F35" w:rsidP="00392660">
            <w:pPr>
              <w:ind w:left="-284" w:firstLine="284"/>
              <w:jc w:val="center"/>
            </w:pPr>
            <w:r w:rsidRPr="005A6FF3">
              <w:t>48 436</w:t>
            </w:r>
          </w:p>
        </w:tc>
        <w:tc>
          <w:tcPr>
            <w:tcW w:w="278" w:type="pct"/>
            <w:shd w:val="clear" w:color="auto" w:fill="auto"/>
            <w:vAlign w:val="center"/>
          </w:tcPr>
          <w:p w:rsidR="001E0F35" w:rsidRPr="005A6FF3" w:rsidRDefault="001E0F35" w:rsidP="00392660">
            <w:pPr>
              <w:jc w:val="center"/>
            </w:pPr>
            <w:r w:rsidRPr="005A6FF3">
              <w:t>48 436</w:t>
            </w:r>
          </w:p>
        </w:tc>
      </w:tr>
      <w:tr w:rsidR="001E0F35" w:rsidRPr="005A6FF3" w:rsidTr="00392660">
        <w:trPr>
          <w:trHeight w:val="231"/>
        </w:trPr>
        <w:tc>
          <w:tcPr>
            <w:tcW w:w="1665" w:type="pct"/>
            <w:shd w:val="clear" w:color="auto" w:fill="FBD4B4"/>
            <w:vAlign w:val="center"/>
            <w:hideMark/>
          </w:tcPr>
          <w:p w:rsidR="001E0F35" w:rsidRPr="005A6FF3" w:rsidRDefault="001E0F35" w:rsidP="00392660">
            <w:pPr>
              <w:ind w:left="10"/>
            </w:pPr>
            <w:r w:rsidRPr="005A6FF3">
              <w:t>субсидии на выравнивание бюджетной обеспеченности</w:t>
            </w:r>
          </w:p>
        </w:tc>
        <w:tc>
          <w:tcPr>
            <w:tcW w:w="327" w:type="pct"/>
            <w:shd w:val="clear" w:color="auto" w:fill="auto"/>
            <w:noWrap/>
            <w:vAlign w:val="bottom"/>
            <w:hideMark/>
          </w:tcPr>
          <w:p w:rsidR="001E0F35" w:rsidRPr="005A6FF3" w:rsidRDefault="001E0F35" w:rsidP="00392660">
            <w:pPr>
              <w:jc w:val="center"/>
            </w:pPr>
            <w:r w:rsidRPr="005A6FF3">
              <w:t>тыс. руб.</w:t>
            </w:r>
          </w:p>
        </w:tc>
        <w:tc>
          <w:tcPr>
            <w:tcW w:w="266" w:type="pct"/>
          </w:tcPr>
          <w:p w:rsidR="001E0F35" w:rsidRPr="005A6FF3" w:rsidRDefault="001E0F35" w:rsidP="00392660">
            <w:pPr>
              <w:jc w:val="center"/>
            </w:pPr>
          </w:p>
        </w:tc>
        <w:tc>
          <w:tcPr>
            <w:tcW w:w="269" w:type="pct"/>
          </w:tcPr>
          <w:p w:rsidR="001E0F35" w:rsidRPr="005A6FF3" w:rsidRDefault="001E0F35" w:rsidP="00392660">
            <w:pPr>
              <w:jc w:val="center"/>
            </w:pPr>
          </w:p>
        </w:tc>
        <w:tc>
          <w:tcPr>
            <w:tcW w:w="273" w:type="pct"/>
          </w:tcPr>
          <w:p w:rsidR="001E0F35" w:rsidRPr="005A6FF3" w:rsidRDefault="001E0F35" w:rsidP="00392660">
            <w:pPr>
              <w:jc w:val="center"/>
            </w:pPr>
            <w:r w:rsidRPr="005A6FF3">
              <w:t>852</w:t>
            </w:r>
          </w:p>
        </w:tc>
        <w:tc>
          <w:tcPr>
            <w:tcW w:w="269" w:type="pct"/>
          </w:tcPr>
          <w:p w:rsidR="001E0F35" w:rsidRPr="005A6FF3" w:rsidRDefault="001E0F35" w:rsidP="00392660">
            <w:pPr>
              <w:jc w:val="center"/>
            </w:pPr>
            <w:r w:rsidRPr="005A6FF3">
              <w:t>13160</w:t>
            </w:r>
          </w:p>
        </w:tc>
        <w:tc>
          <w:tcPr>
            <w:tcW w:w="281" w:type="pct"/>
            <w:shd w:val="clear" w:color="auto" w:fill="auto"/>
            <w:noWrap/>
            <w:vAlign w:val="bottom"/>
            <w:hideMark/>
          </w:tcPr>
          <w:p w:rsidR="001E0F35" w:rsidRPr="005A6FF3" w:rsidRDefault="001E0F35" w:rsidP="00392660">
            <w:pPr>
              <w:jc w:val="center"/>
            </w:pPr>
            <w:r w:rsidRPr="005A6FF3">
              <w:t>24 980</w:t>
            </w:r>
          </w:p>
        </w:tc>
        <w:tc>
          <w:tcPr>
            <w:tcW w:w="344" w:type="pct"/>
            <w:shd w:val="clear" w:color="auto" w:fill="auto"/>
            <w:noWrap/>
            <w:vAlign w:val="bottom"/>
            <w:hideMark/>
          </w:tcPr>
          <w:p w:rsidR="001E0F35" w:rsidRPr="005A6FF3" w:rsidRDefault="001E0F35" w:rsidP="00392660">
            <w:pPr>
              <w:jc w:val="center"/>
            </w:pPr>
            <w:r w:rsidRPr="005A6FF3">
              <w:t>497</w:t>
            </w:r>
          </w:p>
        </w:tc>
        <w:tc>
          <w:tcPr>
            <w:tcW w:w="343" w:type="pct"/>
            <w:shd w:val="clear" w:color="auto" w:fill="auto"/>
            <w:noWrap/>
            <w:vAlign w:val="bottom"/>
            <w:hideMark/>
          </w:tcPr>
          <w:p w:rsidR="001E0F35" w:rsidRPr="005A6FF3" w:rsidRDefault="001E0F35" w:rsidP="00392660">
            <w:pPr>
              <w:jc w:val="center"/>
            </w:pPr>
            <w:r w:rsidRPr="005A6FF3">
              <w:t>223 123</w:t>
            </w:r>
          </w:p>
        </w:tc>
        <w:tc>
          <w:tcPr>
            <w:tcW w:w="344" w:type="pct"/>
            <w:shd w:val="clear" w:color="auto" w:fill="auto"/>
            <w:noWrap/>
            <w:vAlign w:val="bottom"/>
            <w:hideMark/>
          </w:tcPr>
          <w:p w:rsidR="001E0F35" w:rsidRPr="005A6FF3" w:rsidRDefault="001E0F35" w:rsidP="00392660">
            <w:pPr>
              <w:jc w:val="center"/>
            </w:pPr>
            <w:r w:rsidRPr="005A6FF3">
              <w:t>102 402</w:t>
            </w:r>
          </w:p>
        </w:tc>
        <w:tc>
          <w:tcPr>
            <w:tcW w:w="339" w:type="pct"/>
            <w:vAlign w:val="bottom"/>
          </w:tcPr>
          <w:p w:rsidR="001E0F35" w:rsidRPr="005A6FF3" w:rsidRDefault="001E0F35" w:rsidP="00392660">
            <w:pPr>
              <w:ind w:left="-284" w:firstLine="284"/>
              <w:jc w:val="center"/>
            </w:pPr>
            <w:r w:rsidRPr="005A6FF3">
              <w:t>4 086</w:t>
            </w:r>
          </w:p>
        </w:tc>
        <w:tc>
          <w:tcPr>
            <w:tcW w:w="278" w:type="pct"/>
            <w:shd w:val="clear" w:color="auto" w:fill="auto"/>
            <w:vAlign w:val="center"/>
          </w:tcPr>
          <w:p w:rsidR="001E0F35" w:rsidRPr="005A6FF3" w:rsidRDefault="001E0F35" w:rsidP="00392660">
            <w:pPr>
              <w:jc w:val="center"/>
            </w:pPr>
            <w:r w:rsidRPr="005A6FF3">
              <w:t>111 922</w:t>
            </w:r>
          </w:p>
        </w:tc>
      </w:tr>
      <w:tr w:rsidR="001E0F35" w:rsidRPr="005A6FF3" w:rsidTr="00392660">
        <w:trPr>
          <w:trHeight w:val="247"/>
        </w:trPr>
        <w:tc>
          <w:tcPr>
            <w:tcW w:w="1665" w:type="pct"/>
            <w:shd w:val="clear" w:color="auto" w:fill="FBD4B4"/>
            <w:vAlign w:val="center"/>
            <w:hideMark/>
          </w:tcPr>
          <w:p w:rsidR="001E0F35" w:rsidRPr="005A6FF3" w:rsidRDefault="001E0F35" w:rsidP="00392660">
            <w:pPr>
              <w:ind w:left="10"/>
            </w:pPr>
            <w:r w:rsidRPr="005A6FF3">
              <w:t>субсидии, имеющие целевое назначение</w:t>
            </w:r>
          </w:p>
        </w:tc>
        <w:tc>
          <w:tcPr>
            <w:tcW w:w="327" w:type="pct"/>
            <w:shd w:val="clear" w:color="auto" w:fill="auto"/>
            <w:noWrap/>
            <w:vAlign w:val="bottom"/>
            <w:hideMark/>
          </w:tcPr>
          <w:p w:rsidR="001E0F35" w:rsidRPr="005A6FF3" w:rsidRDefault="001E0F35" w:rsidP="00392660">
            <w:pPr>
              <w:jc w:val="center"/>
            </w:pPr>
            <w:r w:rsidRPr="005A6FF3">
              <w:t>тыс. руб.</w:t>
            </w:r>
          </w:p>
        </w:tc>
        <w:tc>
          <w:tcPr>
            <w:tcW w:w="266" w:type="pct"/>
          </w:tcPr>
          <w:p w:rsidR="001E0F35" w:rsidRPr="005A6FF3" w:rsidRDefault="001E0F35" w:rsidP="00392660">
            <w:pPr>
              <w:jc w:val="center"/>
            </w:pPr>
          </w:p>
        </w:tc>
        <w:tc>
          <w:tcPr>
            <w:tcW w:w="269" w:type="pct"/>
          </w:tcPr>
          <w:p w:rsidR="001E0F35" w:rsidRPr="005A6FF3" w:rsidRDefault="001E0F35" w:rsidP="00392660">
            <w:pPr>
              <w:jc w:val="center"/>
            </w:pPr>
            <w:r w:rsidRPr="005A6FF3">
              <w:t>720</w:t>
            </w:r>
          </w:p>
        </w:tc>
        <w:tc>
          <w:tcPr>
            <w:tcW w:w="273" w:type="pct"/>
          </w:tcPr>
          <w:p w:rsidR="001E0F35" w:rsidRPr="005A6FF3" w:rsidRDefault="001E0F35" w:rsidP="00392660">
            <w:pPr>
              <w:jc w:val="center"/>
            </w:pPr>
            <w:r w:rsidRPr="005A6FF3">
              <w:t>108 830</w:t>
            </w:r>
          </w:p>
        </w:tc>
        <w:tc>
          <w:tcPr>
            <w:tcW w:w="269" w:type="pct"/>
          </w:tcPr>
          <w:p w:rsidR="001E0F35" w:rsidRPr="005A6FF3" w:rsidRDefault="001E0F35" w:rsidP="00392660">
            <w:pPr>
              <w:jc w:val="center"/>
            </w:pPr>
            <w:r w:rsidRPr="005A6FF3">
              <w:t>164 064</w:t>
            </w:r>
          </w:p>
        </w:tc>
        <w:tc>
          <w:tcPr>
            <w:tcW w:w="281" w:type="pct"/>
            <w:shd w:val="clear" w:color="auto" w:fill="auto"/>
            <w:noWrap/>
            <w:vAlign w:val="bottom"/>
            <w:hideMark/>
          </w:tcPr>
          <w:p w:rsidR="001E0F35" w:rsidRPr="005A6FF3" w:rsidRDefault="001E0F35" w:rsidP="00392660">
            <w:pPr>
              <w:jc w:val="center"/>
            </w:pPr>
            <w:r w:rsidRPr="005A6FF3">
              <w:t>97 167</w:t>
            </w:r>
          </w:p>
        </w:tc>
        <w:tc>
          <w:tcPr>
            <w:tcW w:w="344" w:type="pct"/>
            <w:shd w:val="clear" w:color="auto" w:fill="auto"/>
            <w:noWrap/>
            <w:vAlign w:val="bottom"/>
            <w:hideMark/>
          </w:tcPr>
          <w:p w:rsidR="001E0F35" w:rsidRPr="005A6FF3" w:rsidRDefault="001E0F35" w:rsidP="00392660">
            <w:pPr>
              <w:jc w:val="center"/>
            </w:pPr>
            <w:r w:rsidRPr="005A6FF3">
              <w:t>318 172</w:t>
            </w:r>
          </w:p>
        </w:tc>
        <w:tc>
          <w:tcPr>
            <w:tcW w:w="343" w:type="pct"/>
            <w:shd w:val="clear" w:color="auto" w:fill="auto"/>
            <w:noWrap/>
            <w:vAlign w:val="bottom"/>
            <w:hideMark/>
          </w:tcPr>
          <w:p w:rsidR="001E0F35" w:rsidRPr="005A6FF3" w:rsidRDefault="001E0F35" w:rsidP="00392660">
            <w:pPr>
              <w:jc w:val="center"/>
            </w:pPr>
            <w:r w:rsidRPr="005A6FF3">
              <w:t>76 161</w:t>
            </w:r>
          </w:p>
        </w:tc>
        <w:tc>
          <w:tcPr>
            <w:tcW w:w="344" w:type="pct"/>
            <w:shd w:val="clear" w:color="auto" w:fill="auto"/>
            <w:noWrap/>
            <w:vAlign w:val="bottom"/>
            <w:hideMark/>
          </w:tcPr>
          <w:p w:rsidR="001E0F35" w:rsidRPr="005A6FF3" w:rsidRDefault="001E0F35" w:rsidP="00392660">
            <w:pPr>
              <w:jc w:val="center"/>
            </w:pPr>
            <w:r w:rsidRPr="005A6FF3">
              <w:t>29 769</w:t>
            </w:r>
          </w:p>
        </w:tc>
        <w:tc>
          <w:tcPr>
            <w:tcW w:w="339" w:type="pct"/>
            <w:vAlign w:val="bottom"/>
          </w:tcPr>
          <w:p w:rsidR="001E0F35" w:rsidRPr="005A6FF3" w:rsidRDefault="001E0F35" w:rsidP="00392660">
            <w:pPr>
              <w:ind w:left="-284" w:firstLine="284"/>
              <w:jc w:val="center"/>
            </w:pPr>
            <w:r w:rsidRPr="005A6FF3">
              <w:t>103 453</w:t>
            </w:r>
          </w:p>
        </w:tc>
        <w:tc>
          <w:tcPr>
            <w:tcW w:w="278" w:type="pct"/>
            <w:shd w:val="clear" w:color="auto" w:fill="auto"/>
            <w:vAlign w:val="center"/>
          </w:tcPr>
          <w:p w:rsidR="001E0F35" w:rsidRPr="005A6FF3" w:rsidRDefault="001E0F35" w:rsidP="00392660">
            <w:pPr>
              <w:jc w:val="center"/>
            </w:pPr>
            <w:r w:rsidRPr="005A6FF3">
              <w:t>92 920</w:t>
            </w:r>
          </w:p>
        </w:tc>
      </w:tr>
      <w:tr w:rsidR="001E0F35" w:rsidRPr="005A6FF3" w:rsidTr="00392660">
        <w:trPr>
          <w:trHeight w:val="311"/>
        </w:trPr>
        <w:tc>
          <w:tcPr>
            <w:tcW w:w="1665" w:type="pct"/>
            <w:shd w:val="clear" w:color="auto" w:fill="FBD4B4"/>
            <w:vAlign w:val="center"/>
            <w:hideMark/>
          </w:tcPr>
          <w:p w:rsidR="001E0F35" w:rsidRPr="005A6FF3" w:rsidRDefault="001E0F35" w:rsidP="00392660">
            <w:pPr>
              <w:ind w:left="10"/>
            </w:pPr>
            <w:r w:rsidRPr="005A6FF3">
              <w:t>субвенции на исполнение государственных полномочий</w:t>
            </w:r>
          </w:p>
        </w:tc>
        <w:tc>
          <w:tcPr>
            <w:tcW w:w="327" w:type="pct"/>
            <w:shd w:val="clear" w:color="auto" w:fill="auto"/>
            <w:noWrap/>
            <w:vAlign w:val="bottom"/>
            <w:hideMark/>
          </w:tcPr>
          <w:p w:rsidR="001E0F35" w:rsidRPr="005A6FF3" w:rsidRDefault="001E0F35" w:rsidP="00392660">
            <w:pPr>
              <w:jc w:val="center"/>
            </w:pPr>
            <w:r w:rsidRPr="005A6FF3">
              <w:t>тыс. руб.</w:t>
            </w:r>
          </w:p>
        </w:tc>
        <w:tc>
          <w:tcPr>
            <w:tcW w:w="266" w:type="pct"/>
          </w:tcPr>
          <w:p w:rsidR="001E0F35" w:rsidRPr="005A6FF3" w:rsidRDefault="001E0F35" w:rsidP="00392660">
            <w:pPr>
              <w:jc w:val="center"/>
            </w:pPr>
            <w:r w:rsidRPr="005A6FF3">
              <w:t>900</w:t>
            </w:r>
          </w:p>
        </w:tc>
        <w:tc>
          <w:tcPr>
            <w:tcW w:w="269" w:type="pct"/>
          </w:tcPr>
          <w:p w:rsidR="001E0F35" w:rsidRPr="005A6FF3" w:rsidRDefault="001E0F35" w:rsidP="00392660">
            <w:pPr>
              <w:jc w:val="center"/>
            </w:pPr>
            <w:r w:rsidRPr="005A6FF3">
              <w:t>44 997</w:t>
            </w:r>
          </w:p>
        </w:tc>
        <w:tc>
          <w:tcPr>
            <w:tcW w:w="273" w:type="pct"/>
          </w:tcPr>
          <w:p w:rsidR="001E0F35" w:rsidRPr="005A6FF3" w:rsidRDefault="001E0F35" w:rsidP="00392660">
            <w:pPr>
              <w:jc w:val="center"/>
            </w:pPr>
            <w:r w:rsidRPr="005A6FF3">
              <w:t>147 804</w:t>
            </w:r>
          </w:p>
        </w:tc>
        <w:tc>
          <w:tcPr>
            <w:tcW w:w="269" w:type="pct"/>
          </w:tcPr>
          <w:p w:rsidR="001E0F35" w:rsidRPr="005A6FF3" w:rsidRDefault="001E0F35" w:rsidP="00392660">
            <w:pPr>
              <w:jc w:val="center"/>
            </w:pPr>
            <w:r w:rsidRPr="005A6FF3">
              <w:t>181 531</w:t>
            </w:r>
          </w:p>
        </w:tc>
        <w:tc>
          <w:tcPr>
            <w:tcW w:w="281" w:type="pct"/>
            <w:shd w:val="clear" w:color="auto" w:fill="auto"/>
            <w:noWrap/>
            <w:vAlign w:val="bottom"/>
            <w:hideMark/>
          </w:tcPr>
          <w:p w:rsidR="001E0F35" w:rsidRPr="005A6FF3" w:rsidRDefault="001E0F35" w:rsidP="00392660">
            <w:pPr>
              <w:jc w:val="center"/>
            </w:pPr>
            <w:r w:rsidRPr="005A6FF3">
              <w:t>194 840</w:t>
            </w:r>
          </w:p>
        </w:tc>
        <w:tc>
          <w:tcPr>
            <w:tcW w:w="344" w:type="pct"/>
            <w:shd w:val="clear" w:color="auto" w:fill="auto"/>
            <w:noWrap/>
            <w:vAlign w:val="bottom"/>
            <w:hideMark/>
          </w:tcPr>
          <w:p w:rsidR="001E0F35" w:rsidRPr="005A6FF3" w:rsidRDefault="001E0F35" w:rsidP="00392660">
            <w:pPr>
              <w:jc w:val="center"/>
            </w:pPr>
            <w:r w:rsidRPr="005A6FF3">
              <w:t>207 407</w:t>
            </w:r>
          </w:p>
        </w:tc>
        <w:tc>
          <w:tcPr>
            <w:tcW w:w="343" w:type="pct"/>
            <w:shd w:val="clear" w:color="auto" w:fill="auto"/>
            <w:noWrap/>
            <w:vAlign w:val="bottom"/>
            <w:hideMark/>
          </w:tcPr>
          <w:p w:rsidR="001E0F35" w:rsidRPr="005A6FF3" w:rsidRDefault="001E0F35" w:rsidP="00392660">
            <w:pPr>
              <w:jc w:val="center"/>
            </w:pPr>
            <w:r w:rsidRPr="005A6FF3">
              <w:t>244 028</w:t>
            </w:r>
          </w:p>
        </w:tc>
        <w:tc>
          <w:tcPr>
            <w:tcW w:w="344" w:type="pct"/>
            <w:shd w:val="clear" w:color="auto" w:fill="auto"/>
            <w:noWrap/>
            <w:vAlign w:val="bottom"/>
            <w:hideMark/>
          </w:tcPr>
          <w:p w:rsidR="001E0F35" w:rsidRPr="005A6FF3" w:rsidRDefault="001E0F35" w:rsidP="00392660">
            <w:pPr>
              <w:jc w:val="center"/>
            </w:pPr>
            <w:r w:rsidRPr="005A6FF3">
              <w:t>269 777</w:t>
            </w:r>
          </w:p>
        </w:tc>
        <w:tc>
          <w:tcPr>
            <w:tcW w:w="339" w:type="pct"/>
            <w:vAlign w:val="bottom"/>
          </w:tcPr>
          <w:p w:rsidR="001E0F35" w:rsidRPr="005A6FF3" w:rsidRDefault="001E0F35" w:rsidP="00392660">
            <w:pPr>
              <w:ind w:left="-284" w:firstLine="284"/>
              <w:jc w:val="center"/>
            </w:pPr>
            <w:r w:rsidRPr="005A6FF3">
              <w:t>335 559</w:t>
            </w:r>
          </w:p>
        </w:tc>
        <w:tc>
          <w:tcPr>
            <w:tcW w:w="278" w:type="pct"/>
            <w:shd w:val="clear" w:color="auto" w:fill="auto"/>
            <w:vAlign w:val="center"/>
          </w:tcPr>
          <w:p w:rsidR="001E0F35" w:rsidRPr="005A6FF3" w:rsidRDefault="001E0F35" w:rsidP="00392660">
            <w:pPr>
              <w:jc w:val="center"/>
            </w:pPr>
            <w:r w:rsidRPr="005A6FF3">
              <w:t>346 815</w:t>
            </w:r>
          </w:p>
        </w:tc>
      </w:tr>
      <w:tr w:rsidR="001E0F35" w:rsidRPr="005A6FF3" w:rsidTr="00392660">
        <w:trPr>
          <w:trHeight w:val="257"/>
        </w:trPr>
        <w:tc>
          <w:tcPr>
            <w:tcW w:w="1665" w:type="pct"/>
            <w:shd w:val="clear" w:color="auto" w:fill="FBD4B4"/>
            <w:vAlign w:val="center"/>
            <w:hideMark/>
          </w:tcPr>
          <w:p w:rsidR="001E0F35" w:rsidRPr="005A6FF3" w:rsidRDefault="001E0F35" w:rsidP="00392660">
            <w:pPr>
              <w:ind w:left="10"/>
            </w:pPr>
            <w:r w:rsidRPr="005A6FF3">
              <w:t>иные межбюджетные трансферты</w:t>
            </w:r>
          </w:p>
        </w:tc>
        <w:tc>
          <w:tcPr>
            <w:tcW w:w="327" w:type="pct"/>
            <w:shd w:val="clear" w:color="auto" w:fill="auto"/>
            <w:noWrap/>
            <w:vAlign w:val="bottom"/>
            <w:hideMark/>
          </w:tcPr>
          <w:p w:rsidR="001E0F35" w:rsidRPr="005A6FF3" w:rsidRDefault="001E0F35" w:rsidP="00392660">
            <w:pPr>
              <w:jc w:val="center"/>
            </w:pPr>
            <w:r w:rsidRPr="005A6FF3">
              <w:t>тыс. руб.</w:t>
            </w:r>
          </w:p>
        </w:tc>
        <w:tc>
          <w:tcPr>
            <w:tcW w:w="266" w:type="pct"/>
          </w:tcPr>
          <w:p w:rsidR="001E0F35" w:rsidRPr="005A6FF3" w:rsidRDefault="001E0F35" w:rsidP="00392660">
            <w:pPr>
              <w:jc w:val="center"/>
            </w:pPr>
            <w:r w:rsidRPr="005A6FF3">
              <w:t>3 842</w:t>
            </w:r>
          </w:p>
        </w:tc>
        <w:tc>
          <w:tcPr>
            <w:tcW w:w="269" w:type="pct"/>
          </w:tcPr>
          <w:p w:rsidR="001E0F35" w:rsidRPr="005A6FF3" w:rsidRDefault="001E0F35" w:rsidP="00392660">
            <w:pPr>
              <w:jc w:val="center"/>
            </w:pPr>
            <w:r w:rsidRPr="005A6FF3">
              <w:t>7 122</w:t>
            </w:r>
          </w:p>
        </w:tc>
        <w:tc>
          <w:tcPr>
            <w:tcW w:w="273" w:type="pct"/>
          </w:tcPr>
          <w:p w:rsidR="001E0F35" w:rsidRPr="005A6FF3" w:rsidRDefault="001E0F35" w:rsidP="00392660">
            <w:pPr>
              <w:jc w:val="center"/>
            </w:pPr>
            <w:r w:rsidRPr="005A6FF3">
              <w:t>14 608</w:t>
            </w:r>
          </w:p>
        </w:tc>
        <w:tc>
          <w:tcPr>
            <w:tcW w:w="269" w:type="pct"/>
          </w:tcPr>
          <w:p w:rsidR="001E0F35" w:rsidRPr="005A6FF3" w:rsidRDefault="001E0F35" w:rsidP="00392660">
            <w:pPr>
              <w:jc w:val="center"/>
            </w:pPr>
            <w:r w:rsidRPr="005A6FF3">
              <w:t>19 902</w:t>
            </w:r>
          </w:p>
        </w:tc>
        <w:tc>
          <w:tcPr>
            <w:tcW w:w="281" w:type="pct"/>
            <w:shd w:val="clear" w:color="auto" w:fill="auto"/>
            <w:noWrap/>
            <w:vAlign w:val="bottom"/>
            <w:hideMark/>
          </w:tcPr>
          <w:p w:rsidR="001E0F35" w:rsidRPr="005A6FF3" w:rsidRDefault="001E0F35" w:rsidP="00392660">
            <w:pPr>
              <w:jc w:val="center"/>
            </w:pPr>
            <w:r w:rsidRPr="005A6FF3">
              <w:t>6 285</w:t>
            </w:r>
          </w:p>
        </w:tc>
        <w:tc>
          <w:tcPr>
            <w:tcW w:w="344" w:type="pct"/>
            <w:shd w:val="clear" w:color="auto" w:fill="auto"/>
            <w:noWrap/>
            <w:vAlign w:val="bottom"/>
            <w:hideMark/>
          </w:tcPr>
          <w:p w:rsidR="001E0F35" w:rsidRPr="005A6FF3" w:rsidRDefault="001E0F35" w:rsidP="00392660">
            <w:pPr>
              <w:jc w:val="center"/>
            </w:pPr>
            <w:r w:rsidRPr="005A6FF3">
              <w:t>26 658</w:t>
            </w:r>
          </w:p>
        </w:tc>
        <w:tc>
          <w:tcPr>
            <w:tcW w:w="343" w:type="pct"/>
            <w:shd w:val="clear" w:color="auto" w:fill="auto"/>
            <w:noWrap/>
            <w:vAlign w:val="bottom"/>
            <w:hideMark/>
          </w:tcPr>
          <w:p w:rsidR="001E0F35" w:rsidRPr="005A6FF3" w:rsidRDefault="001E0F35" w:rsidP="00392660">
            <w:pPr>
              <w:jc w:val="center"/>
            </w:pPr>
            <w:r w:rsidRPr="005A6FF3">
              <w:t>9 788</w:t>
            </w:r>
          </w:p>
        </w:tc>
        <w:tc>
          <w:tcPr>
            <w:tcW w:w="344" w:type="pct"/>
            <w:shd w:val="clear" w:color="auto" w:fill="auto"/>
            <w:noWrap/>
            <w:vAlign w:val="bottom"/>
            <w:hideMark/>
          </w:tcPr>
          <w:p w:rsidR="001E0F35" w:rsidRPr="005A6FF3" w:rsidRDefault="001E0F35" w:rsidP="00392660">
            <w:pPr>
              <w:jc w:val="center"/>
            </w:pPr>
            <w:r w:rsidRPr="005A6FF3">
              <w:t>25 756</w:t>
            </w:r>
          </w:p>
        </w:tc>
        <w:tc>
          <w:tcPr>
            <w:tcW w:w="339" w:type="pct"/>
            <w:vAlign w:val="bottom"/>
          </w:tcPr>
          <w:p w:rsidR="001E0F35" w:rsidRPr="005A6FF3" w:rsidRDefault="001E0F35" w:rsidP="00392660">
            <w:pPr>
              <w:ind w:left="-284" w:firstLine="284"/>
              <w:jc w:val="center"/>
            </w:pPr>
            <w:r w:rsidRPr="005A6FF3">
              <w:t>18 921</w:t>
            </w:r>
          </w:p>
        </w:tc>
        <w:tc>
          <w:tcPr>
            <w:tcW w:w="278" w:type="pct"/>
            <w:shd w:val="clear" w:color="auto" w:fill="auto"/>
            <w:vAlign w:val="center"/>
          </w:tcPr>
          <w:p w:rsidR="001E0F35" w:rsidRPr="005A6FF3" w:rsidRDefault="001E0F35" w:rsidP="00392660">
            <w:pPr>
              <w:jc w:val="center"/>
            </w:pPr>
            <w:r w:rsidRPr="005A6FF3">
              <w:t>14 309</w:t>
            </w:r>
          </w:p>
        </w:tc>
      </w:tr>
      <w:tr w:rsidR="001E0F35" w:rsidRPr="005A6FF3" w:rsidTr="00392660">
        <w:trPr>
          <w:trHeight w:val="265"/>
        </w:trPr>
        <w:tc>
          <w:tcPr>
            <w:tcW w:w="1665" w:type="pct"/>
            <w:shd w:val="clear" w:color="auto" w:fill="FBD4B4"/>
            <w:vAlign w:val="center"/>
            <w:hideMark/>
          </w:tcPr>
          <w:p w:rsidR="001E0F35" w:rsidRPr="005A6FF3" w:rsidRDefault="001E0F35" w:rsidP="00392660">
            <w:pPr>
              <w:ind w:left="10"/>
              <w:rPr>
                <w:b/>
                <w:bCs/>
              </w:rPr>
            </w:pPr>
            <w:r w:rsidRPr="005A6FF3">
              <w:rPr>
                <w:b/>
                <w:bCs/>
              </w:rPr>
              <w:t>Из общей величины доходов - собственные доходы</w:t>
            </w:r>
          </w:p>
        </w:tc>
        <w:tc>
          <w:tcPr>
            <w:tcW w:w="327" w:type="pct"/>
            <w:shd w:val="clear" w:color="auto" w:fill="auto"/>
            <w:noWrap/>
            <w:vAlign w:val="bottom"/>
            <w:hideMark/>
          </w:tcPr>
          <w:p w:rsidR="001E0F35" w:rsidRPr="005A6FF3" w:rsidRDefault="001E0F35" w:rsidP="00392660">
            <w:pPr>
              <w:jc w:val="center"/>
            </w:pPr>
            <w:r w:rsidRPr="005A6FF3">
              <w:t>тыс. руб.</w:t>
            </w:r>
          </w:p>
        </w:tc>
        <w:tc>
          <w:tcPr>
            <w:tcW w:w="266" w:type="pct"/>
          </w:tcPr>
          <w:p w:rsidR="001E0F35" w:rsidRPr="005A6FF3" w:rsidRDefault="001E0F35" w:rsidP="00392660">
            <w:pPr>
              <w:jc w:val="center"/>
            </w:pPr>
            <w:r w:rsidRPr="005A6FF3">
              <w:t>76 857</w:t>
            </w:r>
          </w:p>
        </w:tc>
        <w:tc>
          <w:tcPr>
            <w:tcW w:w="269" w:type="pct"/>
          </w:tcPr>
          <w:p w:rsidR="001E0F35" w:rsidRPr="005A6FF3" w:rsidRDefault="001E0F35" w:rsidP="00392660">
            <w:pPr>
              <w:jc w:val="center"/>
            </w:pPr>
            <w:r w:rsidRPr="005A6FF3">
              <w:t>152 815</w:t>
            </w:r>
          </w:p>
        </w:tc>
        <w:tc>
          <w:tcPr>
            <w:tcW w:w="273" w:type="pct"/>
          </w:tcPr>
          <w:p w:rsidR="001E0F35" w:rsidRPr="005A6FF3" w:rsidRDefault="001E0F35" w:rsidP="00392660">
            <w:pPr>
              <w:jc w:val="center"/>
            </w:pPr>
            <w:r w:rsidRPr="005A6FF3">
              <w:t>413 659</w:t>
            </w:r>
          </w:p>
        </w:tc>
        <w:tc>
          <w:tcPr>
            <w:tcW w:w="269" w:type="pct"/>
          </w:tcPr>
          <w:p w:rsidR="001E0F35" w:rsidRPr="005A6FF3" w:rsidRDefault="001E0F35" w:rsidP="00392660">
            <w:pPr>
              <w:jc w:val="center"/>
            </w:pPr>
            <w:r w:rsidRPr="005A6FF3">
              <w:t>553 575</w:t>
            </w:r>
          </w:p>
        </w:tc>
        <w:tc>
          <w:tcPr>
            <w:tcW w:w="281" w:type="pct"/>
            <w:shd w:val="clear" w:color="auto" w:fill="auto"/>
            <w:noWrap/>
            <w:vAlign w:val="bottom"/>
            <w:hideMark/>
          </w:tcPr>
          <w:p w:rsidR="001E0F35" w:rsidRPr="005A6FF3" w:rsidRDefault="001E0F35" w:rsidP="00392660">
            <w:pPr>
              <w:jc w:val="center"/>
            </w:pPr>
            <w:r w:rsidRPr="005A6FF3">
              <w:t>396 705</w:t>
            </w:r>
          </w:p>
        </w:tc>
        <w:tc>
          <w:tcPr>
            <w:tcW w:w="344" w:type="pct"/>
            <w:shd w:val="clear" w:color="auto" w:fill="auto"/>
            <w:noWrap/>
            <w:vAlign w:val="bottom"/>
            <w:hideMark/>
          </w:tcPr>
          <w:p w:rsidR="001E0F35" w:rsidRPr="005A6FF3" w:rsidRDefault="001E0F35" w:rsidP="00392660">
            <w:pPr>
              <w:jc w:val="center"/>
            </w:pPr>
            <w:r w:rsidRPr="005A6FF3">
              <w:t>675 369</w:t>
            </w:r>
          </w:p>
        </w:tc>
        <w:tc>
          <w:tcPr>
            <w:tcW w:w="343" w:type="pct"/>
            <w:shd w:val="clear" w:color="auto" w:fill="auto"/>
            <w:noWrap/>
            <w:vAlign w:val="bottom"/>
            <w:hideMark/>
          </w:tcPr>
          <w:p w:rsidR="001E0F35" w:rsidRPr="005A6FF3" w:rsidRDefault="001E0F35" w:rsidP="00392660">
            <w:pPr>
              <w:jc w:val="center"/>
            </w:pPr>
            <w:r w:rsidRPr="005A6FF3">
              <w:t>489 677</w:t>
            </w:r>
          </w:p>
        </w:tc>
        <w:tc>
          <w:tcPr>
            <w:tcW w:w="344" w:type="pct"/>
            <w:shd w:val="clear" w:color="auto" w:fill="auto"/>
            <w:noWrap/>
            <w:vAlign w:val="bottom"/>
            <w:hideMark/>
          </w:tcPr>
          <w:p w:rsidR="001E0F35" w:rsidRPr="005A6FF3" w:rsidRDefault="001E0F35" w:rsidP="00392660">
            <w:pPr>
              <w:jc w:val="center"/>
            </w:pPr>
            <w:r w:rsidRPr="005A6FF3">
              <w:t>520 731</w:t>
            </w:r>
          </w:p>
        </w:tc>
        <w:tc>
          <w:tcPr>
            <w:tcW w:w="339" w:type="pct"/>
            <w:vAlign w:val="bottom"/>
          </w:tcPr>
          <w:p w:rsidR="001E0F35" w:rsidRPr="005A6FF3" w:rsidRDefault="001E0F35" w:rsidP="00392660">
            <w:pPr>
              <w:ind w:left="-284" w:firstLine="284"/>
              <w:jc w:val="center"/>
            </w:pPr>
            <w:r w:rsidRPr="005A6FF3">
              <w:t>514 527</w:t>
            </w:r>
          </w:p>
        </w:tc>
        <w:tc>
          <w:tcPr>
            <w:tcW w:w="278" w:type="pct"/>
            <w:shd w:val="clear" w:color="auto" w:fill="auto"/>
            <w:vAlign w:val="center"/>
          </w:tcPr>
          <w:p w:rsidR="001E0F35" w:rsidRPr="005A6FF3" w:rsidRDefault="001E0F35" w:rsidP="00392660">
            <w:pPr>
              <w:jc w:val="center"/>
            </w:pPr>
            <w:r w:rsidRPr="005A6FF3">
              <w:t>555 114</w:t>
            </w:r>
          </w:p>
        </w:tc>
      </w:tr>
      <w:tr w:rsidR="001E0F35" w:rsidRPr="005A6FF3" w:rsidTr="00392660">
        <w:trPr>
          <w:trHeight w:val="141"/>
        </w:trPr>
        <w:tc>
          <w:tcPr>
            <w:tcW w:w="1665" w:type="pct"/>
            <w:shd w:val="clear" w:color="auto" w:fill="FBD4B4"/>
            <w:vAlign w:val="center"/>
            <w:hideMark/>
          </w:tcPr>
          <w:p w:rsidR="001E0F35" w:rsidRPr="005A6FF3" w:rsidRDefault="001E0F35" w:rsidP="00392660">
            <w:pPr>
              <w:rPr>
                <w:b/>
                <w:bCs/>
              </w:rPr>
            </w:pPr>
            <w:r w:rsidRPr="005A6FF3">
              <w:rPr>
                <w:b/>
                <w:bCs/>
              </w:rPr>
              <w:t xml:space="preserve">Расходы, всего, в </w:t>
            </w:r>
            <w:proofErr w:type="spellStart"/>
            <w:r w:rsidRPr="005A6FF3">
              <w:rPr>
                <w:b/>
                <w:bCs/>
              </w:rPr>
              <w:t>т.ч</w:t>
            </w:r>
            <w:proofErr w:type="spellEnd"/>
            <w:r w:rsidRPr="005A6FF3">
              <w:rPr>
                <w:b/>
                <w:bCs/>
              </w:rPr>
              <w:t>.:</w:t>
            </w:r>
          </w:p>
        </w:tc>
        <w:tc>
          <w:tcPr>
            <w:tcW w:w="327" w:type="pct"/>
            <w:shd w:val="clear" w:color="auto" w:fill="auto"/>
            <w:noWrap/>
            <w:vAlign w:val="bottom"/>
            <w:hideMark/>
          </w:tcPr>
          <w:p w:rsidR="001E0F35" w:rsidRPr="005A6FF3" w:rsidRDefault="001E0F35" w:rsidP="00392660">
            <w:pPr>
              <w:jc w:val="center"/>
            </w:pPr>
            <w:r w:rsidRPr="005A6FF3">
              <w:t>тыс. руб.</w:t>
            </w:r>
          </w:p>
        </w:tc>
        <w:tc>
          <w:tcPr>
            <w:tcW w:w="266" w:type="pct"/>
            <w:vAlign w:val="bottom"/>
          </w:tcPr>
          <w:p w:rsidR="001E0F35" w:rsidRPr="005A6FF3" w:rsidRDefault="001E0F35" w:rsidP="00392660">
            <w:pPr>
              <w:jc w:val="center"/>
              <w:rPr>
                <w:bCs/>
              </w:rPr>
            </w:pPr>
            <w:r w:rsidRPr="005A6FF3">
              <w:rPr>
                <w:bCs/>
              </w:rPr>
              <w:t>76 896</w:t>
            </w:r>
          </w:p>
        </w:tc>
        <w:tc>
          <w:tcPr>
            <w:tcW w:w="269" w:type="pct"/>
            <w:vAlign w:val="bottom"/>
          </w:tcPr>
          <w:p w:rsidR="001E0F35" w:rsidRPr="005A6FF3" w:rsidRDefault="001E0F35" w:rsidP="00392660">
            <w:pPr>
              <w:jc w:val="center"/>
              <w:rPr>
                <w:bCs/>
              </w:rPr>
            </w:pPr>
            <w:r w:rsidRPr="005A6FF3">
              <w:rPr>
                <w:bCs/>
              </w:rPr>
              <w:t>203 833</w:t>
            </w:r>
          </w:p>
        </w:tc>
        <w:tc>
          <w:tcPr>
            <w:tcW w:w="273" w:type="pct"/>
            <w:vAlign w:val="bottom"/>
          </w:tcPr>
          <w:p w:rsidR="001E0F35" w:rsidRPr="005A6FF3" w:rsidRDefault="001E0F35" w:rsidP="00392660">
            <w:pPr>
              <w:jc w:val="center"/>
              <w:rPr>
                <w:bCs/>
              </w:rPr>
            </w:pPr>
            <w:r w:rsidRPr="005A6FF3">
              <w:rPr>
                <w:bCs/>
              </w:rPr>
              <w:t>566 753</w:t>
            </w:r>
          </w:p>
        </w:tc>
        <w:tc>
          <w:tcPr>
            <w:tcW w:w="269" w:type="pct"/>
            <w:vAlign w:val="bottom"/>
          </w:tcPr>
          <w:p w:rsidR="001E0F35" w:rsidRPr="005A6FF3" w:rsidRDefault="001E0F35" w:rsidP="00392660">
            <w:pPr>
              <w:jc w:val="center"/>
              <w:rPr>
                <w:bCs/>
              </w:rPr>
            </w:pPr>
            <w:r w:rsidRPr="005A6FF3">
              <w:rPr>
                <w:bCs/>
              </w:rPr>
              <w:t>679 290</w:t>
            </w:r>
          </w:p>
        </w:tc>
        <w:tc>
          <w:tcPr>
            <w:tcW w:w="281" w:type="pct"/>
            <w:shd w:val="clear" w:color="auto" w:fill="auto"/>
            <w:noWrap/>
            <w:vAlign w:val="bottom"/>
            <w:hideMark/>
          </w:tcPr>
          <w:p w:rsidR="001E0F35" w:rsidRPr="005A6FF3" w:rsidRDefault="001E0F35" w:rsidP="00392660">
            <w:pPr>
              <w:jc w:val="center"/>
              <w:rPr>
                <w:bCs/>
              </w:rPr>
            </w:pPr>
            <w:r w:rsidRPr="005A6FF3">
              <w:rPr>
                <w:bCs/>
              </w:rPr>
              <w:t>606 169</w:t>
            </w:r>
          </w:p>
        </w:tc>
        <w:tc>
          <w:tcPr>
            <w:tcW w:w="344" w:type="pct"/>
            <w:shd w:val="clear" w:color="auto" w:fill="auto"/>
            <w:noWrap/>
            <w:vAlign w:val="bottom"/>
            <w:hideMark/>
          </w:tcPr>
          <w:p w:rsidR="001E0F35" w:rsidRPr="005A6FF3" w:rsidRDefault="001E0F35" w:rsidP="00392660">
            <w:pPr>
              <w:jc w:val="center"/>
              <w:rPr>
                <w:bCs/>
              </w:rPr>
            </w:pPr>
            <w:r w:rsidRPr="005A6FF3">
              <w:rPr>
                <w:bCs/>
              </w:rPr>
              <w:t>688 164</w:t>
            </w:r>
          </w:p>
        </w:tc>
        <w:tc>
          <w:tcPr>
            <w:tcW w:w="343" w:type="pct"/>
            <w:shd w:val="clear" w:color="auto" w:fill="auto"/>
            <w:noWrap/>
            <w:vAlign w:val="bottom"/>
            <w:hideMark/>
          </w:tcPr>
          <w:p w:rsidR="001E0F35" w:rsidRPr="005A6FF3" w:rsidRDefault="001E0F35" w:rsidP="00392660">
            <w:pPr>
              <w:jc w:val="center"/>
              <w:rPr>
                <w:bCs/>
              </w:rPr>
            </w:pPr>
            <w:r w:rsidRPr="005A6FF3">
              <w:rPr>
                <w:bCs/>
              </w:rPr>
              <w:t>750 925</w:t>
            </w:r>
          </w:p>
        </w:tc>
        <w:tc>
          <w:tcPr>
            <w:tcW w:w="344" w:type="pct"/>
            <w:shd w:val="clear" w:color="auto" w:fill="auto"/>
            <w:noWrap/>
            <w:vAlign w:val="bottom"/>
            <w:hideMark/>
          </w:tcPr>
          <w:p w:rsidR="001E0F35" w:rsidRPr="005A6FF3" w:rsidRDefault="001E0F35" w:rsidP="00392660">
            <w:pPr>
              <w:jc w:val="center"/>
              <w:rPr>
                <w:bCs/>
              </w:rPr>
            </w:pPr>
            <w:r w:rsidRPr="005A6FF3">
              <w:rPr>
                <w:bCs/>
              </w:rPr>
              <w:t>736 659</w:t>
            </w:r>
          </w:p>
        </w:tc>
        <w:tc>
          <w:tcPr>
            <w:tcW w:w="339" w:type="pct"/>
            <w:vAlign w:val="bottom"/>
          </w:tcPr>
          <w:p w:rsidR="001E0F35" w:rsidRPr="005A6FF3" w:rsidRDefault="001E0F35" w:rsidP="00392660">
            <w:pPr>
              <w:jc w:val="center"/>
              <w:rPr>
                <w:bCs/>
              </w:rPr>
            </w:pPr>
            <w:r w:rsidRPr="005A6FF3">
              <w:rPr>
                <w:bCs/>
              </w:rPr>
              <w:t>805 766</w:t>
            </w:r>
          </w:p>
        </w:tc>
        <w:tc>
          <w:tcPr>
            <w:tcW w:w="278" w:type="pct"/>
            <w:shd w:val="clear" w:color="auto" w:fill="auto"/>
            <w:vAlign w:val="center"/>
          </w:tcPr>
          <w:p w:rsidR="001E0F35" w:rsidRPr="005A6FF3" w:rsidRDefault="001E0F35" w:rsidP="00392660">
            <w:pPr>
              <w:jc w:val="center"/>
            </w:pPr>
            <w:r w:rsidRPr="005A6FF3">
              <w:t>1 036 584</w:t>
            </w:r>
          </w:p>
        </w:tc>
      </w:tr>
      <w:tr w:rsidR="001E0F35" w:rsidRPr="005A6FF3" w:rsidTr="00392660">
        <w:trPr>
          <w:trHeight w:val="279"/>
        </w:trPr>
        <w:tc>
          <w:tcPr>
            <w:tcW w:w="1665"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1E0F35" w:rsidRPr="005A6FF3" w:rsidRDefault="001E0F35" w:rsidP="00392660">
            <w:pPr>
              <w:ind w:left="10"/>
              <w:rPr>
                <w:bCs/>
              </w:rPr>
            </w:pPr>
            <w:r w:rsidRPr="005A6FF3">
              <w:rPr>
                <w:bCs/>
              </w:rPr>
              <w:t>Общегосударственные вопросы</w:t>
            </w:r>
          </w:p>
        </w:tc>
        <w:tc>
          <w:tcPr>
            <w:tcW w:w="3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F35" w:rsidRPr="005A6FF3" w:rsidRDefault="001E0F35" w:rsidP="00392660">
            <w:pPr>
              <w:jc w:val="center"/>
            </w:pPr>
            <w:r w:rsidRPr="005A6FF3">
              <w:t>тыс. руб.</w:t>
            </w:r>
          </w:p>
        </w:tc>
        <w:tc>
          <w:tcPr>
            <w:tcW w:w="266" w:type="pct"/>
            <w:tcBorders>
              <w:top w:val="single" w:sz="4" w:space="0" w:color="auto"/>
              <w:left w:val="single" w:sz="4" w:space="0" w:color="auto"/>
              <w:bottom w:val="single" w:sz="4" w:space="0" w:color="auto"/>
              <w:right w:val="single" w:sz="4" w:space="0" w:color="auto"/>
            </w:tcBorders>
            <w:vAlign w:val="bottom"/>
          </w:tcPr>
          <w:p w:rsidR="001E0F35" w:rsidRPr="005A6FF3" w:rsidRDefault="001E0F35" w:rsidP="00392660">
            <w:pPr>
              <w:jc w:val="center"/>
              <w:rPr>
                <w:bCs/>
              </w:rPr>
            </w:pPr>
            <w:r w:rsidRPr="005A6FF3">
              <w:rPr>
                <w:bCs/>
              </w:rPr>
              <w:t>4 163</w:t>
            </w:r>
          </w:p>
        </w:tc>
        <w:tc>
          <w:tcPr>
            <w:tcW w:w="269" w:type="pct"/>
            <w:tcBorders>
              <w:top w:val="single" w:sz="4" w:space="0" w:color="auto"/>
              <w:left w:val="single" w:sz="4" w:space="0" w:color="auto"/>
              <w:bottom w:val="single" w:sz="4" w:space="0" w:color="auto"/>
              <w:right w:val="single" w:sz="4" w:space="0" w:color="auto"/>
            </w:tcBorders>
            <w:vAlign w:val="bottom"/>
          </w:tcPr>
          <w:p w:rsidR="001E0F35" w:rsidRPr="005A6FF3" w:rsidRDefault="001E0F35" w:rsidP="00392660">
            <w:pPr>
              <w:jc w:val="center"/>
              <w:rPr>
                <w:bCs/>
              </w:rPr>
            </w:pPr>
            <w:r w:rsidRPr="005A6FF3">
              <w:rPr>
                <w:bCs/>
              </w:rPr>
              <w:t>20 807</w:t>
            </w:r>
          </w:p>
        </w:tc>
        <w:tc>
          <w:tcPr>
            <w:tcW w:w="273" w:type="pct"/>
            <w:tcBorders>
              <w:top w:val="single" w:sz="4" w:space="0" w:color="auto"/>
              <w:left w:val="single" w:sz="4" w:space="0" w:color="auto"/>
              <w:bottom w:val="single" w:sz="4" w:space="0" w:color="auto"/>
              <w:right w:val="single" w:sz="4" w:space="0" w:color="auto"/>
            </w:tcBorders>
            <w:vAlign w:val="bottom"/>
          </w:tcPr>
          <w:p w:rsidR="001E0F35" w:rsidRPr="005A6FF3" w:rsidRDefault="001E0F35" w:rsidP="00392660">
            <w:pPr>
              <w:jc w:val="center"/>
              <w:rPr>
                <w:bCs/>
              </w:rPr>
            </w:pPr>
            <w:r w:rsidRPr="005A6FF3">
              <w:rPr>
                <w:bCs/>
              </w:rPr>
              <w:t>60 761</w:t>
            </w:r>
          </w:p>
        </w:tc>
        <w:tc>
          <w:tcPr>
            <w:tcW w:w="269" w:type="pct"/>
            <w:tcBorders>
              <w:top w:val="single" w:sz="4" w:space="0" w:color="auto"/>
              <w:left w:val="single" w:sz="4" w:space="0" w:color="auto"/>
              <w:bottom w:val="single" w:sz="4" w:space="0" w:color="auto"/>
              <w:right w:val="single" w:sz="4" w:space="0" w:color="auto"/>
            </w:tcBorders>
            <w:vAlign w:val="bottom"/>
          </w:tcPr>
          <w:p w:rsidR="001E0F35" w:rsidRPr="005A6FF3" w:rsidRDefault="001E0F35" w:rsidP="00392660">
            <w:pPr>
              <w:jc w:val="center"/>
              <w:rPr>
                <w:bCs/>
              </w:rPr>
            </w:pPr>
            <w:r w:rsidRPr="005A6FF3">
              <w:rPr>
                <w:bCs/>
              </w:rPr>
              <w:t>33 057</w:t>
            </w:r>
          </w:p>
        </w:tc>
        <w:tc>
          <w:tcPr>
            <w:tcW w:w="2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F35" w:rsidRPr="005A6FF3" w:rsidRDefault="001E0F35" w:rsidP="00392660">
            <w:pPr>
              <w:jc w:val="center"/>
              <w:rPr>
                <w:bCs/>
              </w:rPr>
            </w:pPr>
            <w:r w:rsidRPr="005A6FF3">
              <w:rPr>
                <w:bCs/>
              </w:rPr>
              <w:t>50 193</w:t>
            </w: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F35" w:rsidRPr="005A6FF3" w:rsidRDefault="001E0F35" w:rsidP="00392660">
            <w:pPr>
              <w:jc w:val="center"/>
              <w:rPr>
                <w:bCs/>
              </w:rPr>
            </w:pPr>
            <w:r w:rsidRPr="005A6FF3">
              <w:rPr>
                <w:bCs/>
              </w:rPr>
              <w:t>71 149</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F35" w:rsidRPr="005A6FF3" w:rsidRDefault="001E0F35" w:rsidP="00392660">
            <w:pPr>
              <w:jc w:val="center"/>
              <w:rPr>
                <w:bCs/>
              </w:rPr>
            </w:pPr>
            <w:r w:rsidRPr="005A6FF3">
              <w:rPr>
                <w:bCs/>
              </w:rPr>
              <w:t>57 026</w:t>
            </w: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F35" w:rsidRPr="005A6FF3" w:rsidRDefault="001E0F35" w:rsidP="00392660">
            <w:pPr>
              <w:jc w:val="center"/>
              <w:rPr>
                <w:bCs/>
              </w:rPr>
            </w:pPr>
            <w:r w:rsidRPr="005A6FF3">
              <w:rPr>
                <w:bCs/>
              </w:rPr>
              <w:t>75 582</w:t>
            </w:r>
          </w:p>
        </w:tc>
        <w:tc>
          <w:tcPr>
            <w:tcW w:w="339" w:type="pct"/>
            <w:tcBorders>
              <w:top w:val="single" w:sz="4" w:space="0" w:color="auto"/>
              <w:left w:val="single" w:sz="4" w:space="0" w:color="auto"/>
              <w:bottom w:val="single" w:sz="4" w:space="0" w:color="auto"/>
              <w:right w:val="single" w:sz="4" w:space="0" w:color="auto"/>
            </w:tcBorders>
            <w:shd w:val="clear" w:color="auto" w:fill="auto"/>
            <w:vAlign w:val="bottom"/>
          </w:tcPr>
          <w:p w:rsidR="001E0F35" w:rsidRPr="005A6FF3" w:rsidRDefault="001E0F35" w:rsidP="00392660">
            <w:pPr>
              <w:jc w:val="center"/>
              <w:rPr>
                <w:bCs/>
              </w:rPr>
            </w:pPr>
            <w:r w:rsidRPr="005A6FF3">
              <w:rPr>
                <w:bCs/>
              </w:rPr>
              <w:t>68 513</w:t>
            </w:r>
          </w:p>
        </w:tc>
        <w:tc>
          <w:tcPr>
            <w:tcW w:w="278" w:type="pct"/>
            <w:shd w:val="clear" w:color="auto" w:fill="auto"/>
            <w:vAlign w:val="center"/>
          </w:tcPr>
          <w:p w:rsidR="001E0F35" w:rsidRPr="005A6FF3" w:rsidRDefault="001E0F35" w:rsidP="00392660">
            <w:pPr>
              <w:jc w:val="center"/>
            </w:pPr>
            <w:r w:rsidRPr="005A6FF3">
              <w:t>81 964</w:t>
            </w:r>
          </w:p>
        </w:tc>
      </w:tr>
      <w:tr w:rsidR="001E0F35" w:rsidRPr="005A6FF3" w:rsidTr="00392660">
        <w:trPr>
          <w:trHeight w:val="144"/>
        </w:trPr>
        <w:tc>
          <w:tcPr>
            <w:tcW w:w="1665"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1E0F35" w:rsidRPr="005A6FF3" w:rsidRDefault="001E0F35" w:rsidP="00392660">
            <w:pPr>
              <w:ind w:left="10"/>
              <w:rPr>
                <w:bCs/>
              </w:rPr>
            </w:pPr>
            <w:r w:rsidRPr="005A6FF3">
              <w:rPr>
                <w:bCs/>
              </w:rPr>
              <w:t>Национальная безопасность</w:t>
            </w:r>
            <w:r>
              <w:rPr>
                <w:bCs/>
              </w:rPr>
              <w:t xml:space="preserve"> </w:t>
            </w:r>
            <w:r w:rsidRPr="005A6FF3">
              <w:rPr>
                <w:bCs/>
              </w:rPr>
              <w:t>и</w:t>
            </w:r>
            <w:r>
              <w:rPr>
                <w:bCs/>
              </w:rPr>
              <w:t xml:space="preserve"> </w:t>
            </w:r>
            <w:proofErr w:type="spellStart"/>
            <w:r w:rsidRPr="005A6FF3">
              <w:rPr>
                <w:bCs/>
              </w:rPr>
              <w:t>правоох</w:t>
            </w:r>
            <w:r>
              <w:rPr>
                <w:bCs/>
              </w:rPr>
              <w:t>-</w:t>
            </w:r>
            <w:r w:rsidRPr="005A6FF3">
              <w:rPr>
                <w:bCs/>
              </w:rPr>
              <w:t>ая</w:t>
            </w:r>
            <w:proofErr w:type="spellEnd"/>
            <w:r w:rsidRPr="005A6FF3">
              <w:rPr>
                <w:bCs/>
              </w:rPr>
              <w:t xml:space="preserve"> деятельность</w:t>
            </w:r>
          </w:p>
        </w:tc>
        <w:tc>
          <w:tcPr>
            <w:tcW w:w="3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F35" w:rsidRPr="005A6FF3" w:rsidRDefault="001E0F35" w:rsidP="00392660">
            <w:pPr>
              <w:jc w:val="center"/>
            </w:pPr>
            <w:r w:rsidRPr="005A6FF3">
              <w:t>тыс. руб.</w:t>
            </w:r>
          </w:p>
        </w:tc>
        <w:tc>
          <w:tcPr>
            <w:tcW w:w="266" w:type="pct"/>
            <w:tcBorders>
              <w:top w:val="single" w:sz="4" w:space="0" w:color="auto"/>
              <w:left w:val="single" w:sz="4" w:space="0" w:color="auto"/>
              <w:bottom w:val="single" w:sz="4" w:space="0" w:color="auto"/>
              <w:right w:val="single" w:sz="4" w:space="0" w:color="auto"/>
            </w:tcBorders>
            <w:vAlign w:val="bottom"/>
          </w:tcPr>
          <w:p w:rsidR="001E0F35" w:rsidRPr="005A6FF3" w:rsidRDefault="001E0F35" w:rsidP="00392660">
            <w:pPr>
              <w:jc w:val="center"/>
              <w:rPr>
                <w:bCs/>
              </w:rPr>
            </w:pPr>
            <w:r w:rsidRPr="005A6FF3">
              <w:rPr>
                <w:bCs/>
              </w:rPr>
              <w:t>284</w:t>
            </w:r>
          </w:p>
        </w:tc>
        <w:tc>
          <w:tcPr>
            <w:tcW w:w="269" w:type="pct"/>
            <w:tcBorders>
              <w:top w:val="single" w:sz="4" w:space="0" w:color="auto"/>
              <w:left w:val="single" w:sz="4" w:space="0" w:color="auto"/>
              <w:bottom w:val="single" w:sz="4" w:space="0" w:color="auto"/>
              <w:right w:val="single" w:sz="4" w:space="0" w:color="auto"/>
            </w:tcBorders>
            <w:vAlign w:val="bottom"/>
          </w:tcPr>
          <w:p w:rsidR="001E0F35" w:rsidRPr="005A6FF3" w:rsidRDefault="001E0F35" w:rsidP="00392660">
            <w:pPr>
              <w:jc w:val="center"/>
              <w:rPr>
                <w:bCs/>
              </w:rPr>
            </w:pPr>
            <w:r w:rsidRPr="005A6FF3">
              <w:rPr>
                <w:bCs/>
              </w:rPr>
              <w:t>2 249</w:t>
            </w:r>
          </w:p>
        </w:tc>
        <w:tc>
          <w:tcPr>
            <w:tcW w:w="273" w:type="pct"/>
            <w:tcBorders>
              <w:top w:val="single" w:sz="4" w:space="0" w:color="auto"/>
              <w:left w:val="single" w:sz="4" w:space="0" w:color="auto"/>
              <w:bottom w:val="single" w:sz="4" w:space="0" w:color="auto"/>
              <w:right w:val="single" w:sz="4" w:space="0" w:color="auto"/>
            </w:tcBorders>
            <w:vAlign w:val="bottom"/>
          </w:tcPr>
          <w:p w:rsidR="001E0F35" w:rsidRPr="005A6FF3" w:rsidRDefault="001E0F35" w:rsidP="00392660">
            <w:pPr>
              <w:jc w:val="center"/>
              <w:rPr>
                <w:bCs/>
              </w:rPr>
            </w:pPr>
            <w:r w:rsidRPr="005A6FF3">
              <w:rPr>
                <w:bCs/>
              </w:rPr>
              <w:t>613</w:t>
            </w:r>
          </w:p>
        </w:tc>
        <w:tc>
          <w:tcPr>
            <w:tcW w:w="269" w:type="pct"/>
            <w:tcBorders>
              <w:top w:val="single" w:sz="4" w:space="0" w:color="auto"/>
              <w:left w:val="single" w:sz="4" w:space="0" w:color="auto"/>
              <w:bottom w:val="single" w:sz="4" w:space="0" w:color="auto"/>
              <w:right w:val="single" w:sz="4" w:space="0" w:color="auto"/>
            </w:tcBorders>
            <w:vAlign w:val="bottom"/>
          </w:tcPr>
          <w:p w:rsidR="001E0F35" w:rsidRPr="005A6FF3" w:rsidRDefault="001E0F35" w:rsidP="00392660">
            <w:pPr>
              <w:jc w:val="center"/>
              <w:rPr>
                <w:bCs/>
              </w:rPr>
            </w:pPr>
            <w:r w:rsidRPr="005A6FF3">
              <w:rPr>
                <w:bCs/>
              </w:rPr>
              <w:t>1 912</w:t>
            </w:r>
          </w:p>
        </w:tc>
        <w:tc>
          <w:tcPr>
            <w:tcW w:w="2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F35" w:rsidRPr="005A6FF3" w:rsidRDefault="001E0F35" w:rsidP="00392660">
            <w:pPr>
              <w:jc w:val="center"/>
              <w:rPr>
                <w:bCs/>
              </w:rPr>
            </w:pPr>
            <w:r w:rsidRPr="005A6FF3">
              <w:rPr>
                <w:bCs/>
              </w:rPr>
              <w:t>3 454</w:t>
            </w: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F35" w:rsidRPr="005A6FF3" w:rsidRDefault="001E0F35" w:rsidP="00392660">
            <w:pPr>
              <w:jc w:val="center"/>
              <w:rPr>
                <w:bCs/>
              </w:rPr>
            </w:pPr>
            <w:r w:rsidRPr="005A6FF3">
              <w:rPr>
                <w:bCs/>
              </w:rPr>
              <w:t>4 039</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F35" w:rsidRPr="005A6FF3" w:rsidRDefault="001E0F35" w:rsidP="00392660">
            <w:pPr>
              <w:jc w:val="center"/>
              <w:rPr>
                <w:bCs/>
              </w:rPr>
            </w:pPr>
            <w:r w:rsidRPr="005A6FF3">
              <w:rPr>
                <w:bCs/>
              </w:rPr>
              <w:t>4 284</w:t>
            </w: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F35" w:rsidRPr="005A6FF3" w:rsidRDefault="001E0F35" w:rsidP="00392660">
            <w:pPr>
              <w:jc w:val="center"/>
              <w:rPr>
                <w:bCs/>
              </w:rPr>
            </w:pPr>
            <w:r w:rsidRPr="005A6FF3">
              <w:rPr>
                <w:bCs/>
              </w:rPr>
              <w:t>4 767</w:t>
            </w:r>
          </w:p>
        </w:tc>
        <w:tc>
          <w:tcPr>
            <w:tcW w:w="339" w:type="pct"/>
            <w:tcBorders>
              <w:top w:val="single" w:sz="4" w:space="0" w:color="auto"/>
              <w:left w:val="single" w:sz="4" w:space="0" w:color="auto"/>
              <w:bottom w:val="single" w:sz="4" w:space="0" w:color="auto"/>
              <w:right w:val="single" w:sz="4" w:space="0" w:color="auto"/>
            </w:tcBorders>
            <w:shd w:val="clear" w:color="auto" w:fill="auto"/>
            <w:vAlign w:val="bottom"/>
          </w:tcPr>
          <w:p w:rsidR="001E0F35" w:rsidRPr="005A6FF3" w:rsidRDefault="001E0F35" w:rsidP="00392660">
            <w:pPr>
              <w:jc w:val="center"/>
              <w:rPr>
                <w:bCs/>
              </w:rPr>
            </w:pPr>
            <w:r w:rsidRPr="005A6FF3">
              <w:rPr>
                <w:bCs/>
              </w:rPr>
              <w:t>4 173</w:t>
            </w:r>
          </w:p>
        </w:tc>
        <w:tc>
          <w:tcPr>
            <w:tcW w:w="278" w:type="pct"/>
            <w:shd w:val="clear" w:color="auto" w:fill="auto"/>
            <w:vAlign w:val="bottom"/>
          </w:tcPr>
          <w:p w:rsidR="001E0F35" w:rsidRPr="005A6FF3" w:rsidRDefault="001E0F35" w:rsidP="00392660">
            <w:pPr>
              <w:jc w:val="center"/>
            </w:pPr>
            <w:r w:rsidRPr="005A6FF3">
              <w:t>5 380</w:t>
            </w:r>
          </w:p>
        </w:tc>
      </w:tr>
      <w:tr w:rsidR="001E0F35" w:rsidRPr="005A6FF3" w:rsidTr="00392660">
        <w:trPr>
          <w:trHeight w:val="56"/>
        </w:trPr>
        <w:tc>
          <w:tcPr>
            <w:tcW w:w="1665"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1E0F35" w:rsidRPr="005A6FF3" w:rsidRDefault="001E0F35" w:rsidP="00392660">
            <w:pPr>
              <w:ind w:left="10"/>
              <w:rPr>
                <w:bCs/>
              </w:rPr>
            </w:pPr>
            <w:r w:rsidRPr="005A6FF3">
              <w:rPr>
                <w:bCs/>
              </w:rPr>
              <w:t>Национальная экономика</w:t>
            </w:r>
          </w:p>
        </w:tc>
        <w:tc>
          <w:tcPr>
            <w:tcW w:w="3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F35" w:rsidRPr="005A6FF3" w:rsidRDefault="001E0F35" w:rsidP="00392660">
            <w:pPr>
              <w:jc w:val="center"/>
            </w:pPr>
            <w:r w:rsidRPr="005A6FF3">
              <w:t>тыс. руб.</w:t>
            </w:r>
          </w:p>
        </w:tc>
        <w:tc>
          <w:tcPr>
            <w:tcW w:w="266" w:type="pct"/>
            <w:tcBorders>
              <w:top w:val="single" w:sz="4" w:space="0" w:color="auto"/>
              <w:left w:val="single" w:sz="4" w:space="0" w:color="auto"/>
              <w:bottom w:val="single" w:sz="4" w:space="0" w:color="auto"/>
              <w:right w:val="single" w:sz="4" w:space="0" w:color="auto"/>
            </w:tcBorders>
            <w:vAlign w:val="bottom"/>
          </w:tcPr>
          <w:p w:rsidR="001E0F35" w:rsidRPr="005A6FF3" w:rsidRDefault="001E0F35" w:rsidP="00392660">
            <w:pPr>
              <w:jc w:val="center"/>
              <w:rPr>
                <w:bCs/>
              </w:rPr>
            </w:pPr>
            <w:r w:rsidRPr="005A6FF3">
              <w:rPr>
                <w:bCs/>
              </w:rPr>
              <w:t>2 883</w:t>
            </w:r>
          </w:p>
        </w:tc>
        <w:tc>
          <w:tcPr>
            <w:tcW w:w="269" w:type="pct"/>
            <w:tcBorders>
              <w:top w:val="single" w:sz="4" w:space="0" w:color="auto"/>
              <w:left w:val="single" w:sz="4" w:space="0" w:color="auto"/>
              <w:bottom w:val="single" w:sz="4" w:space="0" w:color="auto"/>
              <w:right w:val="single" w:sz="4" w:space="0" w:color="auto"/>
            </w:tcBorders>
            <w:vAlign w:val="bottom"/>
          </w:tcPr>
          <w:p w:rsidR="001E0F35" w:rsidRPr="005A6FF3" w:rsidRDefault="001E0F35" w:rsidP="00392660">
            <w:pPr>
              <w:jc w:val="center"/>
              <w:rPr>
                <w:bCs/>
              </w:rPr>
            </w:pPr>
            <w:r w:rsidRPr="005A6FF3">
              <w:rPr>
                <w:bCs/>
              </w:rPr>
              <w:t>7 005</w:t>
            </w:r>
          </w:p>
        </w:tc>
        <w:tc>
          <w:tcPr>
            <w:tcW w:w="273" w:type="pct"/>
            <w:tcBorders>
              <w:top w:val="single" w:sz="4" w:space="0" w:color="auto"/>
              <w:left w:val="single" w:sz="4" w:space="0" w:color="auto"/>
              <w:bottom w:val="single" w:sz="4" w:space="0" w:color="auto"/>
              <w:right w:val="single" w:sz="4" w:space="0" w:color="auto"/>
            </w:tcBorders>
            <w:vAlign w:val="bottom"/>
          </w:tcPr>
          <w:p w:rsidR="001E0F35" w:rsidRPr="005A6FF3" w:rsidRDefault="001E0F35" w:rsidP="00392660">
            <w:pPr>
              <w:jc w:val="center"/>
              <w:rPr>
                <w:bCs/>
              </w:rPr>
            </w:pPr>
            <w:r w:rsidRPr="005A6FF3">
              <w:rPr>
                <w:bCs/>
              </w:rPr>
              <w:t>63 496</w:t>
            </w:r>
          </w:p>
        </w:tc>
        <w:tc>
          <w:tcPr>
            <w:tcW w:w="269" w:type="pct"/>
            <w:tcBorders>
              <w:top w:val="single" w:sz="4" w:space="0" w:color="auto"/>
              <w:left w:val="single" w:sz="4" w:space="0" w:color="auto"/>
              <w:bottom w:val="single" w:sz="4" w:space="0" w:color="auto"/>
              <w:right w:val="single" w:sz="4" w:space="0" w:color="auto"/>
            </w:tcBorders>
            <w:vAlign w:val="bottom"/>
          </w:tcPr>
          <w:p w:rsidR="001E0F35" w:rsidRPr="005A6FF3" w:rsidRDefault="001E0F35" w:rsidP="00392660">
            <w:pPr>
              <w:jc w:val="center"/>
              <w:rPr>
                <w:bCs/>
              </w:rPr>
            </w:pPr>
            <w:r w:rsidRPr="005A6FF3">
              <w:rPr>
                <w:bCs/>
              </w:rPr>
              <w:t>27 179</w:t>
            </w:r>
          </w:p>
        </w:tc>
        <w:tc>
          <w:tcPr>
            <w:tcW w:w="2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F35" w:rsidRPr="005A6FF3" w:rsidRDefault="001E0F35" w:rsidP="00392660">
            <w:pPr>
              <w:jc w:val="center"/>
              <w:rPr>
                <w:bCs/>
              </w:rPr>
            </w:pPr>
            <w:r w:rsidRPr="005A6FF3">
              <w:rPr>
                <w:bCs/>
              </w:rPr>
              <w:t>27 844</w:t>
            </w: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F35" w:rsidRPr="005A6FF3" w:rsidRDefault="001E0F35" w:rsidP="00392660">
            <w:pPr>
              <w:jc w:val="center"/>
              <w:rPr>
                <w:bCs/>
              </w:rPr>
            </w:pPr>
            <w:r w:rsidRPr="005A6FF3">
              <w:rPr>
                <w:bCs/>
              </w:rPr>
              <w:t>35 152</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F35" w:rsidRPr="005A6FF3" w:rsidRDefault="001E0F35" w:rsidP="00392660">
            <w:pPr>
              <w:jc w:val="center"/>
              <w:rPr>
                <w:bCs/>
              </w:rPr>
            </w:pPr>
            <w:r w:rsidRPr="005A6FF3">
              <w:rPr>
                <w:bCs/>
              </w:rPr>
              <w:t>24 843</w:t>
            </w: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F35" w:rsidRPr="005A6FF3" w:rsidRDefault="001E0F35" w:rsidP="00392660">
            <w:pPr>
              <w:jc w:val="center"/>
              <w:rPr>
                <w:bCs/>
              </w:rPr>
            </w:pPr>
            <w:r w:rsidRPr="005A6FF3">
              <w:rPr>
                <w:bCs/>
              </w:rPr>
              <w:t>26 695</w:t>
            </w:r>
          </w:p>
        </w:tc>
        <w:tc>
          <w:tcPr>
            <w:tcW w:w="339" w:type="pct"/>
            <w:tcBorders>
              <w:top w:val="single" w:sz="4" w:space="0" w:color="auto"/>
              <w:left w:val="single" w:sz="4" w:space="0" w:color="auto"/>
              <w:bottom w:val="single" w:sz="4" w:space="0" w:color="auto"/>
              <w:right w:val="single" w:sz="4" w:space="0" w:color="auto"/>
            </w:tcBorders>
            <w:shd w:val="clear" w:color="auto" w:fill="auto"/>
            <w:vAlign w:val="bottom"/>
          </w:tcPr>
          <w:p w:rsidR="001E0F35" w:rsidRPr="005A6FF3" w:rsidRDefault="001E0F35" w:rsidP="00392660">
            <w:pPr>
              <w:jc w:val="center"/>
              <w:rPr>
                <w:bCs/>
              </w:rPr>
            </w:pPr>
            <w:r w:rsidRPr="005A6FF3">
              <w:rPr>
                <w:bCs/>
              </w:rPr>
              <w:t>27 056</w:t>
            </w:r>
          </w:p>
        </w:tc>
        <w:tc>
          <w:tcPr>
            <w:tcW w:w="278" w:type="pct"/>
            <w:shd w:val="clear" w:color="auto" w:fill="auto"/>
            <w:vAlign w:val="center"/>
          </w:tcPr>
          <w:p w:rsidR="001E0F35" w:rsidRPr="005A6FF3" w:rsidRDefault="001E0F35" w:rsidP="00392660">
            <w:pPr>
              <w:jc w:val="center"/>
            </w:pPr>
            <w:r w:rsidRPr="005A6FF3">
              <w:t>23 198</w:t>
            </w:r>
          </w:p>
        </w:tc>
      </w:tr>
      <w:tr w:rsidR="001E0F35" w:rsidRPr="005A6FF3" w:rsidTr="00392660">
        <w:trPr>
          <w:trHeight w:val="56"/>
        </w:trPr>
        <w:tc>
          <w:tcPr>
            <w:tcW w:w="1665"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1E0F35" w:rsidRPr="005A6FF3" w:rsidRDefault="001E0F35" w:rsidP="00392660">
            <w:pPr>
              <w:ind w:left="10"/>
              <w:rPr>
                <w:bCs/>
              </w:rPr>
            </w:pPr>
            <w:r w:rsidRPr="005A6FF3">
              <w:rPr>
                <w:bCs/>
              </w:rPr>
              <w:t>Жилищно-коммунальное хозяйство</w:t>
            </w:r>
          </w:p>
        </w:tc>
        <w:tc>
          <w:tcPr>
            <w:tcW w:w="3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F35" w:rsidRPr="005A6FF3" w:rsidRDefault="001E0F35" w:rsidP="00392660">
            <w:pPr>
              <w:jc w:val="center"/>
            </w:pPr>
            <w:r w:rsidRPr="005A6FF3">
              <w:t>тыс. руб.</w:t>
            </w:r>
          </w:p>
        </w:tc>
        <w:tc>
          <w:tcPr>
            <w:tcW w:w="266" w:type="pct"/>
            <w:tcBorders>
              <w:top w:val="single" w:sz="4" w:space="0" w:color="auto"/>
              <w:left w:val="single" w:sz="4" w:space="0" w:color="auto"/>
              <w:bottom w:val="single" w:sz="4" w:space="0" w:color="auto"/>
              <w:right w:val="single" w:sz="4" w:space="0" w:color="auto"/>
            </w:tcBorders>
            <w:vAlign w:val="bottom"/>
          </w:tcPr>
          <w:p w:rsidR="001E0F35" w:rsidRPr="005A6FF3" w:rsidRDefault="001E0F35" w:rsidP="00392660">
            <w:pPr>
              <w:jc w:val="center"/>
              <w:rPr>
                <w:bCs/>
              </w:rPr>
            </w:pPr>
            <w:r w:rsidRPr="005A6FF3">
              <w:rPr>
                <w:bCs/>
              </w:rPr>
              <w:t>29 907</w:t>
            </w:r>
          </w:p>
        </w:tc>
        <w:tc>
          <w:tcPr>
            <w:tcW w:w="269" w:type="pct"/>
            <w:tcBorders>
              <w:top w:val="single" w:sz="4" w:space="0" w:color="auto"/>
              <w:left w:val="single" w:sz="4" w:space="0" w:color="auto"/>
              <w:bottom w:val="single" w:sz="4" w:space="0" w:color="auto"/>
              <w:right w:val="single" w:sz="4" w:space="0" w:color="auto"/>
            </w:tcBorders>
            <w:vAlign w:val="bottom"/>
          </w:tcPr>
          <w:p w:rsidR="001E0F35" w:rsidRPr="005A6FF3" w:rsidRDefault="001E0F35" w:rsidP="00392660">
            <w:pPr>
              <w:jc w:val="center"/>
              <w:rPr>
                <w:bCs/>
              </w:rPr>
            </w:pPr>
            <w:r w:rsidRPr="005A6FF3">
              <w:rPr>
                <w:bCs/>
              </w:rPr>
              <w:t>39 373</w:t>
            </w:r>
          </w:p>
        </w:tc>
        <w:tc>
          <w:tcPr>
            <w:tcW w:w="273" w:type="pct"/>
            <w:tcBorders>
              <w:top w:val="single" w:sz="4" w:space="0" w:color="auto"/>
              <w:left w:val="single" w:sz="4" w:space="0" w:color="auto"/>
              <w:bottom w:val="single" w:sz="4" w:space="0" w:color="auto"/>
              <w:right w:val="single" w:sz="4" w:space="0" w:color="auto"/>
            </w:tcBorders>
            <w:vAlign w:val="bottom"/>
          </w:tcPr>
          <w:p w:rsidR="001E0F35" w:rsidRPr="005A6FF3" w:rsidRDefault="001E0F35" w:rsidP="00392660">
            <w:pPr>
              <w:jc w:val="center"/>
              <w:rPr>
                <w:bCs/>
              </w:rPr>
            </w:pPr>
            <w:r w:rsidRPr="005A6FF3">
              <w:rPr>
                <w:bCs/>
              </w:rPr>
              <w:t>92 022</w:t>
            </w:r>
          </w:p>
        </w:tc>
        <w:tc>
          <w:tcPr>
            <w:tcW w:w="269" w:type="pct"/>
            <w:tcBorders>
              <w:top w:val="single" w:sz="4" w:space="0" w:color="auto"/>
              <w:left w:val="single" w:sz="4" w:space="0" w:color="auto"/>
              <w:bottom w:val="single" w:sz="4" w:space="0" w:color="auto"/>
              <w:right w:val="single" w:sz="4" w:space="0" w:color="auto"/>
            </w:tcBorders>
            <w:vAlign w:val="bottom"/>
          </w:tcPr>
          <w:p w:rsidR="001E0F35" w:rsidRPr="005A6FF3" w:rsidRDefault="001E0F35" w:rsidP="00392660">
            <w:pPr>
              <w:jc w:val="center"/>
              <w:rPr>
                <w:bCs/>
              </w:rPr>
            </w:pPr>
            <w:r w:rsidRPr="005A6FF3">
              <w:rPr>
                <w:bCs/>
              </w:rPr>
              <w:t>53 032</w:t>
            </w:r>
          </w:p>
        </w:tc>
        <w:tc>
          <w:tcPr>
            <w:tcW w:w="2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F35" w:rsidRPr="005A6FF3" w:rsidRDefault="001E0F35" w:rsidP="00392660">
            <w:pPr>
              <w:jc w:val="center"/>
              <w:rPr>
                <w:bCs/>
              </w:rPr>
            </w:pPr>
            <w:r w:rsidRPr="005A6FF3">
              <w:rPr>
                <w:bCs/>
              </w:rPr>
              <w:t>84 693</w:t>
            </w: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F35" w:rsidRPr="005A6FF3" w:rsidRDefault="001E0F35" w:rsidP="00392660">
            <w:pPr>
              <w:jc w:val="center"/>
              <w:rPr>
                <w:bCs/>
              </w:rPr>
            </w:pPr>
            <w:r w:rsidRPr="005A6FF3">
              <w:rPr>
                <w:bCs/>
              </w:rPr>
              <w:t>29 765</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F35" w:rsidRPr="005A6FF3" w:rsidRDefault="001E0F35" w:rsidP="00392660">
            <w:pPr>
              <w:jc w:val="center"/>
              <w:rPr>
                <w:bCs/>
              </w:rPr>
            </w:pPr>
            <w:r w:rsidRPr="005A6FF3">
              <w:rPr>
                <w:bCs/>
              </w:rPr>
              <w:t>125 133</w:t>
            </w: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F35" w:rsidRPr="005A6FF3" w:rsidRDefault="001E0F35" w:rsidP="00392660">
            <w:pPr>
              <w:jc w:val="center"/>
              <w:rPr>
                <w:bCs/>
              </w:rPr>
            </w:pPr>
            <w:r w:rsidRPr="005A6FF3">
              <w:rPr>
                <w:bCs/>
              </w:rPr>
              <w:t>58 051</w:t>
            </w:r>
          </w:p>
        </w:tc>
        <w:tc>
          <w:tcPr>
            <w:tcW w:w="339" w:type="pct"/>
            <w:tcBorders>
              <w:top w:val="single" w:sz="4" w:space="0" w:color="auto"/>
              <w:left w:val="single" w:sz="4" w:space="0" w:color="auto"/>
              <w:bottom w:val="single" w:sz="4" w:space="0" w:color="auto"/>
              <w:right w:val="single" w:sz="4" w:space="0" w:color="auto"/>
            </w:tcBorders>
            <w:shd w:val="clear" w:color="auto" w:fill="auto"/>
            <w:vAlign w:val="bottom"/>
          </w:tcPr>
          <w:p w:rsidR="001E0F35" w:rsidRPr="005A6FF3" w:rsidRDefault="001E0F35" w:rsidP="00392660">
            <w:pPr>
              <w:jc w:val="center"/>
              <w:rPr>
                <w:bCs/>
              </w:rPr>
            </w:pPr>
            <w:r w:rsidRPr="005A6FF3">
              <w:rPr>
                <w:bCs/>
              </w:rPr>
              <w:t>102 383</w:t>
            </w:r>
          </w:p>
        </w:tc>
        <w:tc>
          <w:tcPr>
            <w:tcW w:w="278" w:type="pct"/>
            <w:shd w:val="clear" w:color="auto" w:fill="auto"/>
            <w:vAlign w:val="center"/>
          </w:tcPr>
          <w:p w:rsidR="001E0F35" w:rsidRPr="005A6FF3" w:rsidRDefault="001E0F35" w:rsidP="00392660">
            <w:pPr>
              <w:jc w:val="center"/>
            </w:pPr>
            <w:r w:rsidRPr="005A6FF3">
              <w:t>284 936</w:t>
            </w:r>
          </w:p>
        </w:tc>
      </w:tr>
      <w:tr w:rsidR="001E0F35" w:rsidRPr="005A6FF3" w:rsidTr="00392660">
        <w:trPr>
          <w:trHeight w:val="56"/>
        </w:trPr>
        <w:tc>
          <w:tcPr>
            <w:tcW w:w="1665"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1E0F35" w:rsidRPr="005A6FF3" w:rsidRDefault="001E0F35" w:rsidP="00392660">
            <w:pPr>
              <w:rPr>
                <w:bCs/>
              </w:rPr>
            </w:pPr>
            <w:r w:rsidRPr="005A6FF3">
              <w:rPr>
                <w:bCs/>
              </w:rPr>
              <w:t xml:space="preserve"> Охрана окружающей среды</w:t>
            </w:r>
          </w:p>
        </w:tc>
        <w:tc>
          <w:tcPr>
            <w:tcW w:w="3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F35" w:rsidRPr="005A6FF3" w:rsidRDefault="001E0F35" w:rsidP="00392660">
            <w:pPr>
              <w:jc w:val="center"/>
            </w:pPr>
            <w:r w:rsidRPr="005A6FF3">
              <w:t>тыс. руб.</w:t>
            </w:r>
          </w:p>
        </w:tc>
        <w:tc>
          <w:tcPr>
            <w:tcW w:w="266" w:type="pct"/>
            <w:tcBorders>
              <w:top w:val="single" w:sz="4" w:space="0" w:color="auto"/>
              <w:left w:val="single" w:sz="4" w:space="0" w:color="auto"/>
              <w:bottom w:val="single" w:sz="4" w:space="0" w:color="auto"/>
              <w:right w:val="single" w:sz="4" w:space="0" w:color="auto"/>
            </w:tcBorders>
            <w:vAlign w:val="bottom"/>
          </w:tcPr>
          <w:p w:rsidR="001E0F35" w:rsidRPr="005A6FF3" w:rsidRDefault="001E0F35" w:rsidP="00392660">
            <w:pPr>
              <w:jc w:val="center"/>
              <w:rPr>
                <w:bCs/>
              </w:rPr>
            </w:pPr>
            <w:r w:rsidRPr="005A6FF3">
              <w:rPr>
                <w:bCs/>
              </w:rPr>
              <w:t>162</w:t>
            </w:r>
          </w:p>
        </w:tc>
        <w:tc>
          <w:tcPr>
            <w:tcW w:w="269" w:type="pct"/>
            <w:tcBorders>
              <w:top w:val="single" w:sz="4" w:space="0" w:color="auto"/>
              <w:left w:val="single" w:sz="4" w:space="0" w:color="auto"/>
              <w:bottom w:val="single" w:sz="4" w:space="0" w:color="auto"/>
              <w:right w:val="single" w:sz="4" w:space="0" w:color="auto"/>
            </w:tcBorders>
            <w:vAlign w:val="bottom"/>
          </w:tcPr>
          <w:p w:rsidR="001E0F35" w:rsidRPr="005A6FF3" w:rsidRDefault="001E0F35" w:rsidP="00392660">
            <w:pPr>
              <w:jc w:val="center"/>
              <w:rPr>
                <w:bCs/>
              </w:rPr>
            </w:pPr>
            <w:r w:rsidRPr="005A6FF3">
              <w:rPr>
                <w:bCs/>
              </w:rPr>
              <w:t>300</w:t>
            </w:r>
          </w:p>
        </w:tc>
        <w:tc>
          <w:tcPr>
            <w:tcW w:w="273" w:type="pct"/>
            <w:tcBorders>
              <w:top w:val="single" w:sz="4" w:space="0" w:color="auto"/>
              <w:left w:val="single" w:sz="4" w:space="0" w:color="auto"/>
              <w:bottom w:val="single" w:sz="4" w:space="0" w:color="auto"/>
              <w:right w:val="single" w:sz="4" w:space="0" w:color="auto"/>
            </w:tcBorders>
            <w:vAlign w:val="bottom"/>
          </w:tcPr>
          <w:p w:rsidR="001E0F35" w:rsidRPr="005A6FF3" w:rsidRDefault="001E0F35" w:rsidP="00392660">
            <w:pPr>
              <w:jc w:val="center"/>
              <w:rPr>
                <w:bCs/>
              </w:rPr>
            </w:pPr>
            <w:r w:rsidRPr="005A6FF3">
              <w:rPr>
                <w:bCs/>
              </w:rPr>
              <w:t>271</w:t>
            </w:r>
          </w:p>
        </w:tc>
        <w:tc>
          <w:tcPr>
            <w:tcW w:w="269" w:type="pct"/>
            <w:tcBorders>
              <w:top w:val="single" w:sz="4" w:space="0" w:color="auto"/>
              <w:left w:val="single" w:sz="4" w:space="0" w:color="auto"/>
              <w:bottom w:val="single" w:sz="4" w:space="0" w:color="auto"/>
              <w:right w:val="single" w:sz="4" w:space="0" w:color="auto"/>
            </w:tcBorders>
            <w:vAlign w:val="bottom"/>
          </w:tcPr>
          <w:p w:rsidR="001E0F35" w:rsidRPr="005A6FF3" w:rsidRDefault="001E0F35" w:rsidP="00392660">
            <w:pPr>
              <w:jc w:val="center"/>
              <w:rPr>
                <w:bCs/>
              </w:rPr>
            </w:pPr>
            <w:r w:rsidRPr="005A6FF3">
              <w:rPr>
                <w:bCs/>
              </w:rPr>
              <w:t>835</w:t>
            </w:r>
          </w:p>
        </w:tc>
        <w:tc>
          <w:tcPr>
            <w:tcW w:w="2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F35" w:rsidRPr="005A6FF3" w:rsidRDefault="001E0F35" w:rsidP="00392660">
            <w:pPr>
              <w:jc w:val="center"/>
              <w:rPr>
                <w:bCs/>
              </w:rPr>
            </w:pPr>
            <w:r w:rsidRPr="005A6FF3">
              <w:rPr>
                <w:bCs/>
              </w:rPr>
              <w:t>1 833</w:t>
            </w: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F35" w:rsidRPr="005A6FF3" w:rsidRDefault="001E0F35" w:rsidP="00392660">
            <w:pPr>
              <w:jc w:val="center"/>
              <w:rPr>
                <w:bCs/>
              </w:rPr>
            </w:pPr>
            <w:r w:rsidRPr="005A6FF3">
              <w:rPr>
                <w:bCs/>
              </w:rPr>
              <w:t>1 661</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F35" w:rsidRPr="005A6FF3" w:rsidRDefault="001E0F35" w:rsidP="00392660">
            <w:pPr>
              <w:jc w:val="center"/>
              <w:rPr>
                <w:bCs/>
              </w:rPr>
            </w:pPr>
            <w:r w:rsidRPr="005A6FF3">
              <w:rPr>
                <w:bCs/>
              </w:rPr>
              <w:t>1 849</w:t>
            </w: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F35" w:rsidRPr="005A6FF3" w:rsidRDefault="001E0F35" w:rsidP="00392660">
            <w:pPr>
              <w:jc w:val="center"/>
              <w:rPr>
                <w:bCs/>
              </w:rPr>
            </w:pPr>
            <w:r w:rsidRPr="005A6FF3">
              <w:rPr>
                <w:bCs/>
              </w:rPr>
              <w:t>1 914</w:t>
            </w:r>
          </w:p>
        </w:tc>
        <w:tc>
          <w:tcPr>
            <w:tcW w:w="339" w:type="pct"/>
            <w:tcBorders>
              <w:top w:val="single" w:sz="4" w:space="0" w:color="auto"/>
              <w:left w:val="single" w:sz="4" w:space="0" w:color="auto"/>
              <w:bottom w:val="single" w:sz="4" w:space="0" w:color="auto"/>
              <w:right w:val="single" w:sz="4" w:space="0" w:color="auto"/>
            </w:tcBorders>
            <w:shd w:val="clear" w:color="auto" w:fill="auto"/>
            <w:vAlign w:val="bottom"/>
          </w:tcPr>
          <w:p w:rsidR="001E0F35" w:rsidRPr="005A6FF3" w:rsidRDefault="001E0F35" w:rsidP="00392660">
            <w:pPr>
              <w:jc w:val="center"/>
              <w:rPr>
                <w:bCs/>
              </w:rPr>
            </w:pPr>
            <w:r w:rsidRPr="005A6FF3">
              <w:rPr>
                <w:bCs/>
              </w:rPr>
              <w:t>1 066</w:t>
            </w:r>
          </w:p>
        </w:tc>
        <w:tc>
          <w:tcPr>
            <w:tcW w:w="278" w:type="pct"/>
            <w:shd w:val="clear" w:color="auto" w:fill="auto"/>
            <w:vAlign w:val="center"/>
          </w:tcPr>
          <w:p w:rsidR="001E0F35" w:rsidRPr="005A6FF3" w:rsidRDefault="001E0F35" w:rsidP="00392660">
            <w:pPr>
              <w:jc w:val="center"/>
            </w:pPr>
            <w:r w:rsidRPr="005A6FF3">
              <w:t>2 139</w:t>
            </w:r>
          </w:p>
        </w:tc>
      </w:tr>
      <w:tr w:rsidR="001E0F35" w:rsidRPr="005A6FF3" w:rsidTr="00392660">
        <w:trPr>
          <w:trHeight w:val="56"/>
        </w:trPr>
        <w:tc>
          <w:tcPr>
            <w:tcW w:w="1665"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1E0F35" w:rsidRPr="005A6FF3" w:rsidRDefault="001E0F35" w:rsidP="00392660">
            <w:pPr>
              <w:rPr>
                <w:bCs/>
              </w:rPr>
            </w:pPr>
            <w:r w:rsidRPr="005A6FF3">
              <w:rPr>
                <w:bCs/>
              </w:rPr>
              <w:t xml:space="preserve"> Образование</w:t>
            </w:r>
          </w:p>
        </w:tc>
        <w:tc>
          <w:tcPr>
            <w:tcW w:w="3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F35" w:rsidRPr="005A6FF3" w:rsidRDefault="001E0F35" w:rsidP="00392660">
            <w:pPr>
              <w:jc w:val="center"/>
            </w:pPr>
            <w:r w:rsidRPr="005A6FF3">
              <w:t>тыс. руб.</w:t>
            </w:r>
          </w:p>
        </w:tc>
        <w:tc>
          <w:tcPr>
            <w:tcW w:w="266" w:type="pct"/>
            <w:tcBorders>
              <w:top w:val="single" w:sz="4" w:space="0" w:color="auto"/>
              <w:left w:val="single" w:sz="4" w:space="0" w:color="auto"/>
              <w:bottom w:val="single" w:sz="4" w:space="0" w:color="auto"/>
              <w:right w:val="single" w:sz="4" w:space="0" w:color="auto"/>
            </w:tcBorders>
            <w:vAlign w:val="bottom"/>
          </w:tcPr>
          <w:p w:rsidR="001E0F35" w:rsidRPr="005A6FF3" w:rsidRDefault="001E0F35" w:rsidP="00392660">
            <w:pPr>
              <w:jc w:val="center"/>
              <w:rPr>
                <w:bCs/>
              </w:rPr>
            </w:pPr>
            <w:r w:rsidRPr="005A6FF3">
              <w:rPr>
                <w:bCs/>
              </w:rPr>
              <w:t>24 145</w:t>
            </w:r>
          </w:p>
        </w:tc>
        <w:tc>
          <w:tcPr>
            <w:tcW w:w="269" w:type="pct"/>
            <w:tcBorders>
              <w:top w:val="single" w:sz="4" w:space="0" w:color="auto"/>
              <w:left w:val="single" w:sz="4" w:space="0" w:color="auto"/>
              <w:bottom w:val="single" w:sz="4" w:space="0" w:color="auto"/>
              <w:right w:val="single" w:sz="4" w:space="0" w:color="auto"/>
            </w:tcBorders>
            <w:vAlign w:val="bottom"/>
          </w:tcPr>
          <w:p w:rsidR="001E0F35" w:rsidRPr="005A6FF3" w:rsidRDefault="001E0F35" w:rsidP="00392660">
            <w:pPr>
              <w:jc w:val="center"/>
              <w:rPr>
                <w:bCs/>
              </w:rPr>
            </w:pPr>
            <w:r w:rsidRPr="005A6FF3">
              <w:rPr>
                <w:bCs/>
              </w:rPr>
              <w:t>87 826</w:t>
            </w:r>
          </w:p>
        </w:tc>
        <w:tc>
          <w:tcPr>
            <w:tcW w:w="273" w:type="pct"/>
            <w:tcBorders>
              <w:top w:val="single" w:sz="4" w:space="0" w:color="auto"/>
              <w:left w:val="single" w:sz="4" w:space="0" w:color="auto"/>
              <w:bottom w:val="single" w:sz="4" w:space="0" w:color="auto"/>
              <w:right w:val="single" w:sz="4" w:space="0" w:color="auto"/>
            </w:tcBorders>
            <w:vAlign w:val="bottom"/>
          </w:tcPr>
          <w:p w:rsidR="001E0F35" w:rsidRPr="005A6FF3" w:rsidRDefault="001E0F35" w:rsidP="00392660">
            <w:pPr>
              <w:jc w:val="center"/>
              <w:rPr>
                <w:bCs/>
              </w:rPr>
            </w:pPr>
            <w:r w:rsidRPr="005A6FF3">
              <w:rPr>
                <w:bCs/>
              </w:rPr>
              <w:t>217 268</w:t>
            </w:r>
          </w:p>
        </w:tc>
        <w:tc>
          <w:tcPr>
            <w:tcW w:w="269" w:type="pct"/>
            <w:tcBorders>
              <w:top w:val="single" w:sz="4" w:space="0" w:color="auto"/>
              <w:left w:val="single" w:sz="4" w:space="0" w:color="auto"/>
              <w:bottom w:val="single" w:sz="4" w:space="0" w:color="auto"/>
              <w:right w:val="single" w:sz="4" w:space="0" w:color="auto"/>
            </w:tcBorders>
            <w:vAlign w:val="bottom"/>
          </w:tcPr>
          <w:p w:rsidR="001E0F35" w:rsidRPr="005A6FF3" w:rsidRDefault="001E0F35" w:rsidP="00392660">
            <w:pPr>
              <w:jc w:val="center"/>
              <w:rPr>
                <w:bCs/>
              </w:rPr>
            </w:pPr>
            <w:r w:rsidRPr="005A6FF3">
              <w:rPr>
                <w:bCs/>
              </w:rPr>
              <w:t>361 477</w:t>
            </w:r>
          </w:p>
        </w:tc>
        <w:tc>
          <w:tcPr>
            <w:tcW w:w="2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F35" w:rsidRPr="005A6FF3" w:rsidRDefault="001E0F35" w:rsidP="00392660">
            <w:pPr>
              <w:jc w:val="center"/>
              <w:rPr>
                <w:bCs/>
              </w:rPr>
            </w:pPr>
            <w:r w:rsidRPr="005A6FF3">
              <w:rPr>
                <w:bCs/>
              </w:rPr>
              <w:t>354 089</w:t>
            </w: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F35" w:rsidRPr="005A6FF3" w:rsidRDefault="001E0F35" w:rsidP="00392660">
            <w:pPr>
              <w:jc w:val="center"/>
              <w:rPr>
                <w:bCs/>
              </w:rPr>
            </w:pPr>
            <w:r w:rsidRPr="005A6FF3">
              <w:rPr>
                <w:bCs/>
              </w:rPr>
              <w:t>457 756</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F35" w:rsidRPr="005A6FF3" w:rsidRDefault="001E0F35" w:rsidP="00392660">
            <w:pPr>
              <w:jc w:val="center"/>
              <w:rPr>
                <w:bCs/>
              </w:rPr>
            </w:pPr>
            <w:r w:rsidRPr="005A6FF3">
              <w:rPr>
                <w:bCs/>
              </w:rPr>
              <w:t>424 065</w:t>
            </w: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F35" w:rsidRPr="005A6FF3" w:rsidRDefault="001E0F35" w:rsidP="00392660">
            <w:pPr>
              <w:jc w:val="center"/>
              <w:rPr>
                <w:bCs/>
              </w:rPr>
            </w:pPr>
            <w:r w:rsidRPr="005A6FF3">
              <w:rPr>
                <w:bCs/>
              </w:rPr>
              <w:t>450 561</w:t>
            </w:r>
          </w:p>
        </w:tc>
        <w:tc>
          <w:tcPr>
            <w:tcW w:w="339" w:type="pct"/>
            <w:tcBorders>
              <w:top w:val="single" w:sz="4" w:space="0" w:color="auto"/>
              <w:left w:val="single" w:sz="4" w:space="0" w:color="auto"/>
              <w:bottom w:val="single" w:sz="4" w:space="0" w:color="auto"/>
              <w:right w:val="single" w:sz="4" w:space="0" w:color="auto"/>
            </w:tcBorders>
            <w:shd w:val="clear" w:color="auto" w:fill="auto"/>
            <w:vAlign w:val="bottom"/>
          </w:tcPr>
          <w:p w:rsidR="001E0F35" w:rsidRPr="005A6FF3" w:rsidRDefault="001E0F35" w:rsidP="00392660">
            <w:pPr>
              <w:jc w:val="center"/>
              <w:rPr>
                <w:bCs/>
              </w:rPr>
            </w:pPr>
            <w:r w:rsidRPr="005A6FF3">
              <w:rPr>
                <w:bCs/>
              </w:rPr>
              <w:t>477 211</w:t>
            </w:r>
          </w:p>
        </w:tc>
        <w:tc>
          <w:tcPr>
            <w:tcW w:w="278" w:type="pct"/>
            <w:shd w:val="clear" w:color="auto" w:fill="auto"/>
            <w:vAlign w:val="center"/>
          </w:tcPr>
          <w:p w:rsidR="001E0F35" w:rsidRPr="005A6FF3" w:rsidRDefault="001E0F35" w:rsidP="00392660">
            <w:pPr>
              <w:jc w:val="center"/>
            </w:pPr>
            <w:r w:rsidRPr="005A6FF3">
              <w:t>491 812</w:t>
            </w:r>
          </w:p>
        </w:tc>
      </w:tr>
      <w:tr w:rsidR="001E0F35" w:rsidRPr="005A6FF3" w:rsidTr="00392660">
        <w:trPr>
          <w:trHeight w:val="56"/>
        </w:trPr>
        <w:tc>
          <w:tcPr>
            <w:tcW w:w="1665"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1E0F35" w:rsidRPr="005A6FF3" w:rsidRDefault="001E0F35" w:rsidP="00392660">
            <w:pPr>
              <w:ind w:left="10"/>
              <w:rPr>
                <w:bCs/>
              </w:rPr>
            </w:pPr>
            <w:r w:rsidRPr="005A6FF3">
              <w:rPr>
                <w:bCs/>
              </w:rPr>
              <w:t>Культура, кинематография</w:t>
            </w:r>
          </w:p>
        </w:tc>
        <w:tc>
          <w:tcPr>
            <w:tcW w:w="3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F35" w:rsidRPr="005A6FF3" w:rsidRDefault="001E0F35" w:rsidP="00392660">
            <w:pPr>
              <w:jc w:val="center"/>
            </w:pPr>
            <w:r w:rsidRPr="005A6FF3">
              <w:t>тыс. руб.</w:t>
            </w:r>
          </w:p>
        </w:tc>
        <w:tc>
          <w:tcPr>
            <w:tcW w:w="266" w:type="pct"/>
            <w:tcBorders>
              <w:top w:val="single" w:sz="4" w:space="0" w:color="auto"/>
              <w:left w:val="single" w:sz="4" w:space="0" w:color="auto"/>
              <w:bottom w:val="single" w:sz="4" w:space="0" w:color="auto"/>
              <w:right w:val="single" w:sz="4" w:space="0" w:color="auto"/>
            </w:tcBorders>
            <w:vAlign w:val="bottom"/>
          </w:tcPr>
          <w:p w:rsidR="001E0F35" w:rsidRPr="005A6FF3" w:rsidRDefault="001E0F35" w:rsidP="00392660">
            <w:pPr>
              <w:jc w:val="center"/>
              <w:rPr>
                <w:bCs/>
              </w:rPr>
            </w:pPr>
            <w:r w:rsidRPr="005A6FF3">
              <w:rPr>
                <w:bCs/>
              </w:rPr>
              <w:t>2 753</w:t>
            </w:r>
          </w:p>
        </w:tc>
        <w:tc>
          <w:tcPr>
            <w:tcW w:w="269" w:type="pct"/>
            <w:tcBorders>
              <w:top w:val="single" w:sz="4" w:space="0" w:color="auto"/>
              <w:left w:val="single" w:sz="4" w:space="0" w:color="auto"/>
              <w:bottom w:val="single" w:sz="4" w:space="0" w:color="auto"/>
              <w:right w:val="single" w:sz="4" w:space="0" w:color="auto"/>
            </w:tcBorders>
            <w:vAlign w:val="bottom"/>
          </w:tcPr>
          <w:p w:rsidR="001E0F35" w:rsidRPr="005A6FF3" w:rsidRDefault="001E0F35" w:rsidP="00392660">
            <w:pPr>
              <w:jc w:val="center"/>
              <w:rPr>
                <w:bCs/>
              </w:rPr>
            </w:pPr>
            <w:r w:rsidRPr="005A6FF3">
              <w:rPr>
                <w:bCs/>
              </w:rPr>
              <w:t>6 833</w:t>
            </w:r>
          </w:p>
        </w:tc>
        <w:tc>
          <w:tcPr>
            <w:tcW w:w="273" w:type="pct"/>
            <w:tcBorders>
              <w:top w:val="single" w:sz="4" w:space="0" w:color="auto"/>
              <w:left w:val="single" w:sz="4" w:space="0" w:color="auto"/>
              <w:bottom w:val="single" w:sz="4" w:space="0" w:color="auto"/>
              <w:right w:val="single" w:sz="4" w:space="0" w:color="auto"/>
            </w:tcBorders>
            <w:vAlign w:val="bottom"/>
          </w:tcPr>
          <w:p w:rsidR="001E0F35" w:rsidRPr="005A6FF3" w:rsidRDefault="001E0F35" w:rsidP="00392660">
            <w:pPr>
              <w:jc w:val="center"/>
              <w:rPr>
                <w:bCs/>
              </w:rPr>
            </w:pPr>
            <w:r w:rsidRPr="005A6FF3">
              <w:rPr>
                <w:bCs/>
              </w:rPr>
              <w:t>12 351</w:t>
            </w:r>
          </w:p>
        </w:tc>
        <w:tc>
          <w:tcPr>
            <w:tcW w:w="269" w:type="pct"/>
            <w:tcBorders>
              <w:top w:val="single" w:sz="4" w:space="0" w:color="auto"/>
              <w:left w:val="single" w:sz="4" w:space="0" w:color="auto"/>
              <w:bottom w:val="single" w:sz="4" w:space="0" w:color="auto"/>
              <w:right w:val="single" w:sz="4" w:space="0" w:color="auto"/>
            </w:tcBorders>
            <w:vAlign w:val="bottom"/>
          </w:tcPr>
          <w:p w:rsidR="001E0F35" w:rsidRPr="005A6FF3" w:rsidRDefault="001E0F35" w:rsidP="00392660">
            <w:pPr>
              <w:jc w:val="center"/>
              <w:rPr>
                <w:bCs/>
              </w:rPr>
            </w:pPr>
            <w:r w:rsidRPr="005A6FF3">
              <w:rPr>
                <w:bCs/>
              </w:rPr>
              <w:t>18 422</w:t>
            </w:r>
          </w:p>
        </w:tc>
        <w:tc>
          <w:tcPr>
            <w:tcW w:w="2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F35" w:rsidRPr="005A6FF3" w:rsidRDefault="001E0F35" w:rsidP="00392660">
            <w:pPr>
              <w:jc w:val="center"/>
              <w:rPr>
                <w:bCs/>
              </w:rPr>
            </w:pPr>
            <w:r w:rsidRPr="005A6FF3">
              <w:rPr>
                <w:bCs/>
              </w:rPr>
              <w:t>18 248</w:t>
            </w: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F35" w:rsidRPr="005A6FF3" w:rsidRDefault="001E0F35" w:rsidP="00392660">
            <w:pPr>
              <w:jc w:val="center"/>
              <w:rPr>
                <w:bCs/>
              </w:rPr>
            </w:pPr>
            <w:r w:rsidRPr="005A6FF3">
              <w:rPr>
                <w:bCs/>
              </w:rPr>
              <w:t>20 979</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F35" w:rsidRPr="005A6FF3" w:rsidRDefault="001E0F35" w:rsidP="00392660">
            <w:pPr>
              <w:jc w:val="center"/>
              <w:rPr>
                <w:bCs/>
              </w:rPr>
            </w:pPr>
            <w:r w:rsidRPr="005A6FF3">
              <w:rPr>
                <w:bCs/>
              </w:rPr>
              <w:t>24 701</w:t>
            </w: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F35" w:rsidRPr="005A6FF3" w:rsidRDefault="001E0F35" w:rsidP="00392660">
            <w:pPr>
              <w:jc w:val="center"/>
              <w:rPr>
                <w:bCs/>
              </w:rPr>
            </w:pPr>
            <w:r w:rsidRPr="005A6FF3">
              <w:rPr>
                <w:bCs/>
              </w:rPr>
              <w:t>31 371</w:t>
            </w:r>
          </w:p>
        </w:tc>
        <w:tc>
          <w:tcPr>
            <w:tcW w:w="339" w:type="pct"/>
            <w:tcBorders>
              <w:top w:val="single" w:sz="4" w:space="0" w:color="auto"/>
              <w:left w:val="single" w:sz="4" w:space="0" w:color="auto"/>
              <w:bottom w:val="single" w:sz="4" w:space="0" w:color="auto"/>
              <w:right w:val="single" w:sz="4" w:space="0" w:color="auto"/>
            </w:tcBorders>
            <w:shd w:val="clear" w:color="auto" w:fill="auto"/>
            <w:vAlign w:val="bottom"/>
          </w:tcPr>
          <w:p w:rsidR="001E0F35" w:rsidRPr="005A6FF3" w:rsidRDefault="001E0F35" w:rsidP="00392660">
            <w:pPr>
              <w:jc w:val="center"/>
              <w:rPr>
                <w:bCs/>
              </w:rPr>
            </w:pPr>
            <w:r w:rsidRPr="005A6FF3">
              <w:rPr>
                <w:bCs/>
              </w:rPr>
              <w:t>29 670</w:t>
            </w:r>
          </w:p>
        </w:tc>
        <w:tc>
          <w:tcPr>
            <w:tcW w:w="278" w:type="pct"/>
            <w:shd w:val="clear" w:color="auto" w:fill="auto"/>
            <w:vAlign w:val="center"/>
          </w:tcPr>
          <w:p w:rsidR="001E0F35" w:rsidRPr="005A6FF3" w:rsidRDefault="001E0F35" w:rsidP="00392660">
            <w:pPr>
              <w:jc w:val="center"/>
            </w:pPr>
            <w:r w:rsidRPr="005A6FF3">
              <w:t>39 195</w:t>
            </w:r>
          </w:p>
        </w:tc>
      </w:tr>
      <w:tr w:rsidR="001E0F35" w:rsidRPr="005A6FF3" w:rsidTr="00392660">
        <w:trPr>
          <w:trHeight w:val="56"/>
        </w:trPr>
        <w:tc>
          <w:tcPr>
            <w:tcW w:w="1665"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1E0F35" w:rsidRPr="005A6FF3" w:rsidRDefault="001E0F35" w:rsidP="00392660">
            <w:pPr>
              <w:ind w:left="10"/>
              <w:rPr>
                <w:bCs/>
              </w:rPr>
            </w:pPr>
            <w:r w:rsidRPr="005A6FF3">
              <w:rPr>
                <w:bCs/>
              </w:rPr>
              <w:t>Социальная политика</w:t>
            </w:r>
          </w:p>
        </w:tc>
        <w:tc>
          <w:tcPr>
            <w:tcW w:w="3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F35" w:rsidRPr="005A6FF3" w:rsidRDefault="001E0F35" w:rsidP="00392660">
            <w:pPr>
              <w:jc w:val="center"/>
            </w:pPr>
            <w:r w:rsidRPr="005A6FF3">
              <w:t>тыс. руб.</w:t>
            </w:r>
          </w:p>
        </w:tc>
        <w:tc>
          <w:tcPr>
            <w:tcW w:w="266" w:type="pct"/>
            <w:tcBorders>
              <w:top w:val="single" w:sz="4" w:space="0" w:color="auto"/>
              <w:left w:val="single" w:sz="4" w:space="0" w:color="auto"/>
              <w:bottom w:val="single" w:sz="4" w:space="0" w:color="auto"/>
              <w:right w:val="single" w:sz="4" w:space="0" w:color="auto"/>
            </w:tcBorders>
            <w:vAlign w:val="bottom"/>
          </w:tcPr>
          <w:p w:rsidR="001E0F35" w:rsidRPr="005A6FF3" w:rsidRDefault="001E0F35" w:rsidP="00392660">
            <w:pPr>
              <w:jc w:val="center"/>
              <w:rPr>
                <w:bCs/>
              </w:rPr>
            </w:pPr>
            <w:r w:rsidRPr="005A6FF3">
              <w:rPr>
                <w:bCs/>
              </w:rPr>
              <w:t>702</w:t>
            </w:r>
          </w:p>
        </w:tc>
        <w:tc>
          <w:tcPr>
            <w:tcW w:w="269" w:type="pct"/>
            <w:tcBorders>
              <w:top w:val="single" w:sz="4" w:space="0" w:color="auto"/>
              <w:left w:val="single" w:sz="4" w:space="0" w:color="auto"/>
              <w:bottom w:val="single" w:sz="4" w:space="0" w:color="auto"/>
              <w:right w:val="single" w:sz="4" w:space="0" w:color="auto"/>
            </w:tcBorders>
            <w:vAlign w:val="bottom"/>
          </w:tcPr>
          <w:p w:rsidR="001E0F35" w:rsidRPr="005A6FF3" w:rsidRDefault="001E0F35" w:rsidP="00392660">
            <w:pPr>
              <w:jc w:val="center"/>
              <w:rPr>
                <w:bCs/>
              </w:rPr>
            </w:pPr>
            <w:r w:rsidRPr="005A6FF3">
              <w:rPr>
                <w:bCs/>
              </w:rPr>
              <w:t>5 133</w:t>
            </w:r>
          </w:p>
        </w:tc>
        <w:tc>
          <w:tcPr>
            <w:tcW w:w="273" w:type="pct"/>
            <w:tcBorders>
              <w:top w:val="single" w:sz="4" w:space="0" w:color="auto"/>
              <w:left w:val="single" w:sz="4" w:space="0" w:color="auto"/>
              <w:bottom w:val="single" w:sz="4" w:space="0" w:color="auto"/>
              <w:right w:val="single" w:sz="4" w:space="0" w:color="auto"/>
            </w:tcBorders>
            <w:vAlign w:val="bottom"/>
          </w:tcPr>
          <w:p w:rsidR="001E0F35" w:rsidRPr="005A6FF3" w:rsidRDefault="001E0F35" w:rsidP="00392660">
            <w:pPr>
              <w:jc w:val="center"/>
              <w:rPr>
                <w:bCs/>
              </w:rPr>
            </w:pPr>
            <w:r w:rsidRPr="005A6FF3">
              <w:rPr>
                <w:bCs/>
              </w:rPr>
              <w:t>54 912</w:t>
            </w:r>
          </w:p>
        </w:tc>
        <w:tc>
          <w:tcPr>
            <w:tcW w:w="269" w:type="pct"/>
            <w:tcBorders>
              <w:top w:val="single" w:sz="4" w:space="0" w:color="auto"/>
              <w:left w:val="single" w:sz="4" w:space="0" w:color="auto"/>
              <w:bottom w:val="single" w:sz="4" w:space="0" w:color="auto"/>
              <w:right w:val="single" w:sz="4" w:space="0" w:color="auto"/>
            </w:tcBorders>
            <w:vAlign w:val="bottom"/>
          </w:tcPr>
          <w:p w:rsidR="001E0F35" w:rsidRPr="005A6FF3" w:rsidRDefault="001E0F35" w:rsidP="00392660">
            <w:pPr>
              <w:jc w:val="center"/>
              <w:rPr>
                <w:bCs/>
              </w:rPr>
            </w:pPr>
            <w:r w:rsidRPr="005A6FF3">
              <w:rPr>
                <w:bCs/>
              </w:rPr>
              <w:t>66 291</w:t>
            </w:r>
          </w:p>
        </w:tc>
        <w:tc>
          <w:tcPr>
            <w:tcW w:w="2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F35" w:rsidRPr="005A6FF3" w:rsidRDefault="001E0F35" w:rsidP="00392660">
            <w:pPr>
              <w:jc w:val="center"/>
              <w:rPr>
                <w:bCs/>
              </w:rPr>
            </w:pPr>
            <w:r w:rsidRPr="005A6FF3">
              <w:rPr>
                <w:bCs/>
              </w:rPr>
              <w:t>61 769</w:t>
            </w: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F35" w:rsidRPr="005A6FF3" w:rsidRDefault="001E0F35" w:rsidP="00392660">
            <w:pPr>
              <w:jc w:val="center"/>
              <w:rPr>
                <w:bCs/>
              </w:rPr>
            </w:pPr>
            <w:r w:rsidRPr="005A6FF3">
              <w:rPr>
                <w:bCs/>
              </w:rPr>
              <w:t>61 985</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F35" w:rsidRPr="005A6FF3" w:rsidRDefault="001E0F35" w:rsidP="00392660">
            <w:pPr>
              <w:jc w:val="center"/>
              <w:rPr>
                <w:bCs/>
              </w:rPr>
            </w:pPr>
            <w:r w:rsidRPr="005A6FF3">
              <w:rPr>
                <w:bCs/>
              </w:rPr>
              <w:t>78 069</w:t>
            </w: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F35" w:rsidRPr="005A6FF3" w:rsidRDefault="001E0F35" w:rsidP="00392660">
            <w:pPr>
              <w:jc w:val="center"/>
              <w:rPr>
                <w:bCs/>
              </w:rPr>
            </w:pPr>
            <w:r w:rsidRPr="005A6FF3">
              <w:rPr>
                <w:bCs/>
              </w:rPr>
              <w:t>76 628</w:t>
            </w:r>
          </w:p>
        </w:tc>
        <w:tc>
          <w:tcPr>
            <w:tcW w:w="339" w:type="pct"/>
            <w:tcBorders>
              <w:top w:val="single" w:sz="4" w:space="0" w:color="auto"/>
              <w:left w:val="single" w:sz="4" w:space="0" w:color="auto"/>
              <w:bottom w:val="single" w:sz="4" w:space="0" w:color="auto"/>
              <w:right w:val="single" w:sz="4" w:space="0" w:color="auto"/>
            </w:tcBorders>
            <w:shd w:val="clear" w:color="auto" w:fill="auto"/>
            <w:vAlign w:val="bottom"/>
          </w:tcPr>
          <w:p w:rsidR="001E0F35" w:rsidRPr="005A6FF3" w:rsidRDefault="001E0F35" w:rsidP="00392660">
            <w:pPr>
              <w:jc w:val="center"/>
              <w:rPr>
                <w:bCs/>
              </w:rPr>
            </w:pPr>
            <w:r w:rsidRPr="005A6FF3">
              <w:rPr>
                <w:bCs/>
              </w:rPr>
              <w:t>85 628</w:t>
            </w:r>
          </w:p>
        </w:tc>
        <w:tc>
          <w:tcPr>
            <w:tcW w:w="278" w:type="pct"/>
            <w:shd w:val="clear" w:color="auto" w:fill="auto"/>
            <w:vAlign w:val="center"/>
          </w:tcPr>
          <w:p w:rsidR="001E0F35" w:rsidRPr="005A6FF3" w:rsidRDefault="001E0F35" w:rsidP="00392660">
            <w:pPr>
              <w:jc w:val="center"/>
            </w:pPr>
            <w:r w:rsidRPr="005A6FF3">
              <w:t>93 075</w:t>
            </w:r>
          </w:p>
        </w:tc>
      </w:tr>
      <w:tr w:rsidR="001E0F35" w:rsidRPr="005A6FF3" w:rsidTr="00392660">
        <w:trPr>
          <w:trHeight w:val="70"/>
        </w:trPr>
        <w:tc>
          <w:tcPr>
            <w:tcW w:w="1665"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1E0F35" w:rsidRPr="005A6FF3" w:rsidRDefault="001E0F35" w:rsidP="00392660">
            <w:pPr>
              <w:rPr>
                <w:bCs/>
              </w:rPr>
            </w:pPr>
            <w:r w:rsidRPr="005A6FF3">
              <w:rPr>
                <w:bCs/>
              </w:rPr>
              <w:t>Здравоохранение, Физическая культура и спорт</w:t>
            </w:r>
          </w:p>
        </w:tc>
        <w:tc>
          <w:tcPr>
            <w:tcW w:w="3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F35" w:rsidRPr="005A6FF3" w:rsidRDefault="001E0F35" w:rsidP="00392660">
            <w:pPr>
              <w:jc w:val="center"/>
            </w:pPr>
            <w:r w:rsidRPr="005A6FF3">
              <w:t>тыс. руб.</w:t>
            </w:r>
          </w:p>
        </w:tc>
        <w:tc>
          <w:tcPr>
            <w:tcW w:w="266" w:type="pct"/>
            <w:tcBorders>
              <w:top w:val="single" w:sz="4" w:space="0" w:color="auto"/>
              <w:left w:val="single" w:sz="4" w:space="0" w:color="auto"/>
              <w:bottom w:val="single" w:sz="4" w:space="0" w:color="auto"/>
              <w:right w:val="single" w:sz="4" w:space="0" w:color="auto"/>
            </w:tcBorders>
            <w:vAlign w:val="bottom"/>
          </w:tcPr>
          <w:p w:rsidR="001E0F35" w:rsidRPr="005A6FF3" w:rsidRDefault="001E0F35" w:rsidP="00392660">
            <w:pPr>
              <w:jc w:val="center"/>
              <w:rPr>
                <w:bCs/>
              </w:rPr>
            </w:pPr>
            <w:r w:rsidRPr="005A6FF3">
              <w:rPr>
                <w:bCs/>
              </w:rPr>
              <w:t>11 864</w:t>
            </w:r>
          </w:p>
        </w:tc>
        <w:tc>
          <w:tcPr>
            <w:tcW w:w="269" w:type="pct"/>
            <w:tcBorders>
              <w:top w:val="single" w:sz="4" w:space="0" w:color="auto"/>
              <w:left w:val="single" w:sz="4" w:space="0" w:color="auto"/>
              <w:bottom w:val="single" w:sz="4" w:space="0" w:color="auto"/>
              <w:right w:val="single" w:sz="4" w:space="0" w:color="auto"/>
            </w:tcBorders>
            <w:vAlign w:val="bottom"/>
          </w:tcPr>
          <w:p w:rsidR="001E0F35" w:rsidRPr="005A6FF3" w:rsidRDefault="001E0F35" w:rsidP="00392660">
            <w:pPr>
              <w:jc w:val="center"/>
              <w:rPr>
                <w:bCs/>
              </w:rPr>
            </w:pPr>
            <w:r w:rsidRPr="005A6FF3">
              <w:rPr>
                <w:bCs/>
              </w:rPr>
              <w:t>33 936</w:t>
            </w:r>
          </w:p>
        </w:tc>
        <w:tc>
          <w:tcPr>
            <w:tcW w:w="273" w:type="pct"/>
            <w:tcBorders>
              <w:top w:val="single" w:sz="4" w:space="0" w:color="auto"/>
              <w:left w:val="single" w:sz="4" w:space="0" w:color="auto"/>
              <w:bottom w:val="single" w:sz="4" w:space="0" w:color="auto"/>
              <w:right w:val="single" w:sz="4" w:space="0" w:color="auto"/>
            </w:tcBorders>
            <w:vAlign w:val="bottom"/>
          </w:tcPr>
          <w:p w:rsidR="001E0F35" w:rsidRPr="005A6FF3" w:rsidRDefault="001E0F35" w:rsidP="00392660">
            <w:pPr>
              <w:jc w:val="center"/>
              <w:rPr>
                <w:bCs/>
              </w:rPr>
            </w:pPr>
            <w:r w:rsidRPr="005A6FF3">
              <w:rPr>
                <w:bCs/>
              </w:rPr>
              <w:t>64 537</w:t>
            </w:r>
          </w:p>
        </w:tc>
        <w:tc>
          <w:tcPr>
            <w:tcW w:w="269" w:type="pct"/>
            <w:tcBorders>
              <w:top w:val="single" w:sz="4" w:space="0" w:color="auto"/>
              <w:left w:val="single" w:sz="4" w:space="0" w:color="auto"/>
              <w:bottom w:val="single" w:sz="4" w:space="0" w:color="auto"/>
              <w:right w:val="single" w:sz="4" w:space="0" w:color="auto"/>
            </w:tcBorders>
            <w:vAlign w:val="bottom"/>
          </w:tcPr>
          <w:p w:rsidR="001E0F35" w:rsidRPr="005A6FF3" w:rsidRDefault="001E0F35" w:rsidP="00392660">
            <w:pPr>
              <w:jc w:val="center"/>
              <w:rPr>
                <w:bCs/>
              </w:rPr>
            </w:pPr>
            <w:r w:rsidRPr="005A6FF3">
              <w:rPr>
                <w:bCs/>
              </w:rPr>
              <w:t>116 442</w:t>
            </w:r>
          </w:p>
        </w:tc>
        <w:tc>
          <w:tcPr>
            <w:tcW w:w="2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F35" w:rsidRPr="005A6FF3" w:rsidRDefault="001E0F35" w:rsidP="00392660">
            <w:pPr>
              <w:jc w:val="center"/>
              <w:rPr>
                <w:bCs/>
              </w:rPr>
            </w:pPr>
            <w:r w:rsidRPr="005A6FF3">
              <w:rPr>
                <w:bCs/>
              </w:rPr>
              <w:t>3 331</w:t>
            </w: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F35" w:rsidRPr="005A6FF3" w:rsidRDefault="001E0F35" w:rsidP="00392660">
            <w:pPr>
              <w:jc w:val="center"/>
              <w:rPr>
                <w:bCs/>
              </w:rPr>
            </w:pPr>
            <w:r w:rsidRPr="005A6FF3">
              <w:rPr>
                <w:bCs/>
              </w:rPr>
              <w:t>4 882</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F35" w:rsidRPr="005A6FF3" w:rsidRDefault="001E0F35" w:rsidP="00392660">
            <w:pPr>
              <w:jc w:val="center"/>
              <w:rPr>
                <w:bCs/>
              </w:rPr>
            </w:pPr>
            <w:r w:rsidRPr="005A6FF3">
              <w:rPr>
                <w:bCs/>
              </w:rPr>
              <w:t>10 249</w:t>
            </w: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F35" w:rsidRPr="005A6FF3" w:rsidRDefault="001E0F35" w:rsidP="00392660">
            <w:pPr>
              <w:jc w:val="center"/>
              <w:rPr>
                <w:bCs/>
              </w:rPr>
            </w:pPr>
            <w:r w:rsidRPr="005A6FF3">
              <w:rPr>
                <w:bCs/>
              </w:rPr>
              <w:t>10 695</w:t>
            </w:r>
          </w:p>
        </w:tc>
        <w:tc>
          <w:tcPr>
            <w:tcW w:w="339" w:type="pct"/>
            <w:tcBorders>
              <w:top w:val="single" w:sz="4" w:space="0" w:color="auto"/>
              <w:left w:val="single" w:sz="4" w:space="0" w:color="auto"/>
              <w:bottom w:val="single" w:sz="4" w:space="0" w:color="auto"/>
              <w:right w:val="single" w:sz="4" w:space="0" w:color="auto"/>
            </w:tcBorders>
            <w:shd w:val="clear" w:color="auto" w:fill="auto"/>
            <w:vAlign w:val="bottom"/>
          </w:tcPr>
          <w:p w:rsidR="001E0F35" w:rsidRPr="005A6FF3" w:rsidRDefault="001E0F35" w:rsidP="00392660">
            <w:pPr>
              <w:jc w:val="center"/>
              <w:rPr>
                <w:bCs/>
              </w:rPr>
            </w:pPr>
            <w:r w:rsidRPr="005A6FF3">
              <w:rPr>
                <w:bCs/>
              </w:rPr>
              <w:t>9 484</w:t>
            </w:r>
          </w:p>
        </w:tc>
        <w:tc>
          <w:tcPr>
            <w:tcW w:w="278" w:type="pct"/>
            <w:shd w:val="clear" w:color="auto" w:fill="auto"/>
            <w:vAlign w:val="bottom"/>
          </w:tcPr>
          <w:p w:rsidR="001E0F35" w:rsidRPr="005A6FF3" w:rsidRDefault="001E0F35" w:rsidP="00392660">
            <w:pPr>
              <w:jc w:val="center"/>
            </w:pPr>
            <w:r w:rsidRPr="005A6FF3">
              <w:t>13 863</w:t>
            </w:r>
          </w:p>
        </w:tc>
      </w:tr>
      <w:tr w:rsidR="001E0F35" w:rsidRPr="005A6FF3" w:rsidTr="00392660">
        <w:trPr>
          <w:trHeight w:val="56"/>
        </w:trPr>
        <w:tc>
          <w:tcPr>
            <w:tcW w:w="1665"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1E0F35" w:rsidRPr="005A6FF3" w:rsidRDefault="001E0F35" w:rsidP="00392660">
            <w:pPr>
              <w:rPr>
                <w:bCs/>
              </w:rPr>
            </w:pPr>
            <w:r w:rsidRPr="005A6FF3">
              <w:rPr>
                <w:bCs/>
              </w:rPr>
              <w:t>Средства массовой информации</w:t>
            </w:r>
          </w:p>
        </w:tc>
        <w:tc>
          <w:tcPr>
            <w:tcW w:w="3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F35" w:rsidRPr="005A6FF3" w:rsidRDefault="001E0F35" w:rsidP="00392660">
            <w:pPr>
              <w:jc w:val="center"/>
            </w:pPr>
            <w:r w:rsidRPr="005A6FF3">
              <w:t>тыс. руб.</w:t>
            </w:r>
          </w:p>
        </w:tc>
        <w:tc>
          <w:tcPr>
            <w:tcW w:w="266" w:type="pct"/>
            <w:tcBorders>
              <w:top w:val="single" w:sz="4" w:space="0" w:color="auto"/>
              <w:left w:val="single" w:sz="4" w:space="0" w:color="auto"/>
              <w:bottom w:val="single" w:sz="4" w:space="0" w:color="auto"/>
              <w:right w:val="single" w:sz="4" w:space="0" w:color="auto"/>
            </w:tcBorders>
            <w:vAlign w:val="bottom"/>
          </w:tcPr>
          <w:p w:rsidR="001E0F35" w:rsidRPr="005A6FF3" w:rsidRDefault="001E0F35" w:rsidP="00392660">
            <w:pPr>
              <w:jc w:val="center"/>
              <w:rPr>
                <w:bCs/>
              </w:rPr>
            </w:pPr>
            <w:r w:rsidRPr="005A6FF3">
              <w:rPr>
                <w:bCs/>
              </w:rPr>
              <w:t>33</w:t>
            </w:r>
          </w:p>
        </w:tc>
        <w:tc>
          <w:tcPr>
            <w:tcW w:w="269" w:type="pct"/>
            <w:tcBorders>
              <w:top w:val="single" w:sz="4" w:space="0" w:color="auto"/>
              <w:left w:val="single" w:sz="4" w:space="0" w:color="auto"/>
              <w:bottom w:val="single" w:sz="4" w:space="0" w:color="auto"/>
              <w:right w:val="single" w:sz="4" w:space="0" w:color="auto"/>
            </w:tcBorders>
            <w:vAlign w:val="bottom"/>
          </w:tcPr>
          <w:p w:rsidR="001E0F35" w:rsidRPr="005A6FF3" w:rsidRDefault="001E0F35" w:rsidP="00392660">
            <w:pPr>
              <w:jc w:val="center"/>
              <w:rPr>
                <w:bCs/>
              </w:rPr>
            </w:pPr>
            <w:r w:rsidRPr="005A6FF3">
              <w:rPr>
                <w:bCs/>
              </w:rPr>
              <w:t>320</w:t>
            </w:r>
          </w:p>
        </w:tc>
        <w:tc>
          <w:tcPr>
            <w:tcW w:w="273" w:type="pct"/>
            <w:tcBorders>
              <w:top w:val="single" w:sz="4" w:space="0" w:color="auto"/>
              <w:left w:val="single" w:sz="4" w:space="0" w:color="auto"/>
              <w:bottom w:val="single" w:sz="4" w:space="0" w:color="auto"/>
              <w:right w:val="single" w:sz="4" w:space="0" w:color="auto"/>
            </w:tcBorders>
            <w:vAlign w:val="bottom"/>
          </w:tcPr>
          <w:p w:rsidR="001E0F35" w:rsidRPr="005A6FF3" w:rsidRDefault="001E0F35" w:rsidP="00392660">
            <w:pPr>
              <w:jc w:val="center"/>
              <w:rPr>
                <w:bCs/>
              </w:rPr>
            </w:pPr>
            <w:r w:rsidRPr="005A6FF3">
              <w:rPr>
                <w:bCs/>
              </w:rPr>
              <w:t>479</w:t>
            </w:r>
          </w:p>
        </w:tc>
        <w:tc>
          <w:tcPr>
            <w:tcW w:w="269" w:type="pct"/>
            <w:tcBorders>
              <w:top w:val="single" w:sz="4" w:space="0" w:color="auto"/>
              <w:left w:val="single" w:sz="4" w:space="0" w:color="auto"/>
              <w:bottom w:val="single" w:sz="4" w:space="0" w:color="auto"/>
              <w:right w:val="single" w:sz="4" w:space="0" w:color="auto"/>
            </w:tcBorders>
            <w:vAlign w:val="bottom"/>
          </w:tcPr>
          <w:p w:rsidR="001E0F35" w:rsidRPr="005A6FF3" w:rsidRDefault="001E0F35" w:rsidP="00392660">
            <w:pPr>
              <w:jc w:val="center"/>
              <w:rPr>
                <w:bCs/>
              </w:rPr>
            </w:pPr>
            <w:r w:rsidRPr="005A6FF3">
              <w:rPr>
                <w:bCs/>
              </w:rPr>
              <w:t>588</w:t>
            </w:r>
          </w:p>
        </w:tc>
        <w:tc>
          <w:tcPr>
            <w:tcW w:w="2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F35" w:rsidRPr="005A6FF3" w:rsidRDefault="001E0F35" w:rsidP="00392660">
            <w:pPr>
              <w:jc w:val="center"/>
              <w:rPr>
                <w:bCs/>
              </w:rPr>
            </w:pPr>
            <w:r w:rsidRPr="005A6FF3">
              <w:rPr>
                <w:bCs/>
              </w:rPr>
              <w:t>668</w:t>
            </w: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F35" w:rsidRPr="005A6FF3" w:rsidRDefault="001E0F35" w:rsidP="00392660">
            <w:pPr>
              <w:jc w:val="center"/>
              <w:rPr>
                <w:bCs/>
              </w:rPr>
            </w:pPr>
            <w:r w:rsidRPr="005A6FF3">
              <w:rPr>
                <w:bCs/>
              </w:rPr>
              <w:t>577</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F35" w:rsidRPr="005A6FF3" w:rsidRDefault="001E0F35" w:rsidP="00392660">
            <w:pPr>
              <w:jc w:val="center"/>
              <w:rPr>
                <w:bCs/>
              </w:rPr>
            </w:pPr>
            <w:r w:rsidRPr="005A6FF3">
              <w:rPr>
                <w:bCs/>
              </w:rPr>
              <w:t>572</w:t>
            </w: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F35" w:rsidRPr="005A6FF3" w:rsidRDefault="001E0F35" w:rsidP="00392660">
            <w:pPr>
              <w:jc w:val="center"/>
              <w:rPr>
                <w:bCs/>
              </w:rPr>
            </w:pPr>
            <w:r w:rsidRPr="005A6FF3">
              <w:rPr>
                <w:bCs/>
              </w:rPr>
              <w:t>376</w:t>
            </w:r>
          </w:p>
        </w:tc>
        <w:tc>
          <w:tcPr>
            <w:tcW w:w="339" w:type="pct"/>
            <w:tcBorders>
              <w:top w:val="single" w:sz="4" w:space="0" w:color="auto"/>
              <w:left w:val="single" w:sz="4" w:space="0" w:color="auto"/>
              <w:bottom w:val="single" w:sz="4" w:space="0" w:color="auto"/>
              <w:right w:val="single" w:sz="4" w:space="0" w:color="auto"/>
            </w:tcBorders>
            <w:shd w:val="clear" w:color="auto" w:fill="auto"/>
            <w:vAlign w:val="bottom"/>
          </w:tcPr>
          <w:p w:rsidR="001E0F35" w:rsidRPr="005A6FF3" w:rsidRDefault="001E0F35" w:rsidP="00392660">
            <w:pPr>
              <w:jc w:val="center"/>
              <w:rPr>
                <w:bCs/>
              </w:rPr>
            </w:pPr>
            <w:r w:rsidRPr="005A6FF3">
              <w:rPr>
                <w:bCs/>
              </w:rPr>
              <w:t>451</w:t>
            </w:r>
          </w:p>
        </w:tc>
        <w:tc>
          <w:tcPr>
            <w:tcW w:w="278" w:type="pct"/>
            <w:shd w:val="clear" w:color="auto" w:fill="auto"/>
            <w:vAlign w:val="bottom"/>
          </w:tcPr>
          <w:p w:rsidR="001E0F35" w:rsidRPr="005A6FF3" w:rsidRDefault="001E0F35" w:rsidP="00392660">
            <w:pPr>
              <w:jc w:val="center"/>
            </w:pPr>
            <w:r w:rsidRPr="005A6FF3">
              <w:t>1 000</w:t>
            </w:r>
          </w:p>
        </w:tc>
      </w:tr>
      <w:tr w:rsidR="001E0F35" w:rsidRPr="005A6FF3" w:rsidTr="00392660">
        <w:trPr>
          <w:trHeight w:val="56"/>
        </w:trPr>
        <w:tc>
          <w:tcPr>
            <w:tcW w:w="1665"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1E0F35" w:rsidRPr="005A6FF3" w:rsidRDefault="001E0F35" w:rsidP="00392660">
            <w:pPr>
              <w:ind w:left="10"/>
              <w:rPr>
                <w:bCs/>
              </w:rPr>
            </w:pPr>
            <w:r w:rsidRPr="005A6FF3">
              <w:rPr>
                <w:bCs/>
              </w:rPr>
              <w:t xml:space="preserve">Обслуживание </w:t>
            </w:r>
            <w:proofErr w:type="spellStart"/>
            <w:r w:rsidRPr="005A6FF3">
              <w:rPr>
                <w:bCs/>
              </w:rPr>
              <w:t>гос</w:t>
            </w:r>
            <w:r>
              <w:rPr>
                <w:bCs/>
              </w:rPr>
              <w:t>-</w:t>
            </w:r>
            <w:r w:rsidRPr="005A6FF3">
              <w:rPr>
                <w:bCs/>
              </w:rPr>
              <w:t>ного</w:t>
            </w:r>
            <w:proofErr w:type="spellEnd"/>
            <w:r w:rsidRPr="005A6FF3">
              <w:rPr>
                <w:bCs/>
              </w:rPr>
              <w:t xml:space="preserve"> и муниципального долга</w:t>
            </w:r>
          </w:p>
        </w:tc>
        <w:tc>
          <w:tcPr>
            <w:tcW w:w="3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F35" w:rsidRPr="005A6FF3" w:rsidRDefault="001E0F35" w:rsidP="00392660">
            <w:pPr>
              <w:jc w:val="center"/>
            </w:pPr>
            <w:r w:rsidRPr="005A6FF3">
              <w:t>тыс. руб.</w:t>
            </w:r>
          </w:p>
        </w:tc>
        <w:tc>
          <w:tcPr>
            <w:tcW w:w="266" w:type="pct"/>
            <w:tcBorders>
              <w:top w:val="single" w:sz="4" w:space="0" w:color="auto"/>
              <w:left w:val="single" w:sz="4" w:space="0" w:color="auto"/>
              <w:bottom w:val="single" w:sz="4" w:space="0" w:color="auto"/>
              <w:right w:val="single" w:sz="4" w:space="0" w:color="auto"/>
            </w:tcBorders>
            <w:vAlign w:val="bottom"/>
          </w:tcPr>
          <w:p w:rsidR="001E0F35" w:rsidRPr="005A6FF3" w:rsidRDefault="001E0F35" w:rsidP="00392660">
            <w:pPr>
              <w:jc w:val="center"/>
              <w:rPr>
                <w:bCs/>
              </w:rPr>
            </w:pPr>
            <w:r w:rsidRPr="005A6FF3">
              <w:rPr>
                <w:bCs/>
              </w:rPr>
              <w:t>0</w:t>
            </w:r>
          </w:p>
        </w:tc>
        <w:tc>
          <w:tcPr>
            <w:tcW w:w="269" w:type="pct"/>
            <w:tcBorders>
              <w:top w:val="single" w:sz="4" w:space="0" w:color="auto"/>
              <w:left w:val="single" w:sz="4" w:space="0" w:color="auto"/>
              <w:bottom w:val="single" w:sz="4" w:space="0" w:color="auto"/>
              <w:right w:val="single" w:sz="4" w:space="0" w:color="auto"/>
            </w:tcBorders>
            <w:vAlign w:val="bottom"/>
          </w:tcPr>
          <w:p w:rsidR="001E0F35" w:rsidRPr="005A6FF3" w:rsidRDefault="001E0F35" w:rsidP="00392660">
            <w:pPr>
              <w:jc w:val="center"/>
              <w:rPr>
                <w:bCs/>
              </w:rPr>
            </w:pPr>
            <w:r w:rsidRPr="005A6FF3">
              <w:rPr>
                <w:bCs/>
              </w:rPr>
              <w:t>52</w:t>
            </w:r>
          </w:p>
        </w:tc>
        <w:tc>
          <w:tcPr>
            <w:tcW w:w="273" w:type="pct"/>
            <w:tcBorders>
              <w:top w:val="single" w:sz="4" w:space="0" w:color="auto"/>
              <w:left w:val="single" w:sz="4" w:space="0" w:color="auto"/>
              <w:bottom w:val="single" w:sz="4" w:space="0" w:color="auto"/>
              <w:right w:val="single" w:sz="4" w:space="0" w:color="auto"/>
            </w:tcBorders>
            <w:vAlign w:val="bottom"/>
          </w:tcPr>
          <w:p w:rsidR="001E0F35" w:rsidRPr="005A6FF3" w:rsidRDefault="001E0F35" w:rsidP="00392660">
            <w:pPr>
              <w:jc w:val="center"/>
              <w:rPr>
                <w:bCs/>
              </w:rPr>
            </w:pPr>
            <w:r w:rsidRPr="005A6FF3">
              <w:rPr>
                <w:bCs/>
              </w:rPr>
              <w:t>42</w:t>
            </w:r>
          </w:p>
        </w:tc>
        <w:tc>
          <w:tcPr>
            <w:tcW w:w="269" w:type="pct"/>
            <w:tcBorders>
              <w:top w:val="single" w:sz="4" w:space="0" w:color="auto"/>
              <w:left w:val="single" w:sz="4" w:space="0" w:color="auto"/>
              <w:bottom w:val="single" w:sz="4" w:space="0" w:color="auto"/>
              <w:right w:val="single" w:sz="4" w:space="0" w:color="auto"/>
            </w:tcBorders>
            <w:vAlign w:val="bottom"/>
          </w:tcPr>
          <w:p w:rsidR="001E0F35" w:rsidRPr="005A6FF3" w:rsidRDefault="001E0F35" w:rsidP="00392660">
            <w:pPr>
              <w:jc w:val="center"/>
              <w:rPr>
                <w:bCs/>
              </w:rPr>
            </w:pPr>
            <w:r w:rsidRPr="005A6FF3">
              <w:rPr>
                <w:bCs/>
              </w:rPr>
              <w:t>55</w:t>
            </w:r>
          </w:p>
        </w:tc>
        <w:tc>
          <w:tcPr>
            <w:tcW w:w="2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F35" w:rsidRPr="005A6FF3" w:rsidRDefault="001E0F35" w:rsidP="00392660">
            <w:pPr>
              <w:jc w:val="center"/>
              <w:rPr>
                <w:bCs/>
              </w:rPr>
            </w:pPr>
            <w:r w:rsidRPr="005A6FF3">
              <w:rPr>
                <w:bCs/>
              </w:rPr>
              <w:t>45</w:t>
            </w: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F35" w:rsidRPr="005A6FF3" w:rsidRDefault="001E0F35" w:rsidP="00392660">
            <w:pPr>
              <w:jc w:val="center"/>
              <w:rPr>
                <w:bCs/>
              </w:rPr>
            </w:pPr>
            <w:r w:rsidRPr="005A6FF3">
              <w:rPr>
                <w:bCs/>
              </w:rPr>
              <w:t>219</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F35" w:rsidRPr="005A6FF3" w:rsidRDefault="001E0F35" w:rsidP="00392660">
            <w:pPr>
              <w:jc w:val="center"/>
              <w:rPr>
                <w:bCs/>
              </w:rPr>
            </w:pPr>
            <w:r w:rsidRPr="005A6FF3">
              <w:rPr>
                <w:bCs/>
              </w:rPr>
              <w:t>134</w:t>
            </w: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F35" w:rsidRPr="005A6FF3" w:rsidRDefault="001E0F35" w:rsidP="00392660">
            <w:pPr>
              <w:jc w:val="center"/>
              <w:rPr>
                <w:bCs/>
              </w:rPr>
            </w:pPr>
            <w:r w:rsidRPr="005A6FF3">
              <w:rPr>
                <w:bCs/>
              </w:rPr>
              <w:t>20</w:t>
            </w:r>
          </w:p>
        </w:tc>
        <w:tc>
          <w:tcPr>
            <w:tcW w:w="339" w:type="pct"/>
            <w:tcBorders>
              <w:top w:val="single" w:sz="4" w:space="0" w:color="auto"/>
              <w:left w:val="single" w:sz="4" w:space="0" w:color="auto"/>
              <w:bottom w:val="single" w:sz="4" w:space="0" w:color="auto"/>
              <w:right w:val="single" w:sz="4" w:space="0" w:color="auto"/>
            </w:tcBorders>
            <w:shd w:val="clear" w:color="auto" w:fill="auto"/>
            <w:vAlign w:val="bottom"/>
          </w:tcPr>
          <w:p w:rsidR="001E0F35" w:rsidRPr="005A6FF3" w:rsidRDefault="001E0F35" w:rsidP="00392660">
            <w:pPr>
              <w:jc w:val="center"/>
              <w:rPr>
                <w:bCs/>
              </w:rPr>
            </w:pPr>
            <w:r w:rsidRPr="005A6FF3">
              <w:rPr>
                <w:bCs/>
              </w:rPr>
              <w:t>131</w:t>
            </w:r>
          </w:p>
        </w:tc>
        <w:tc>
          <w:tcPr>
            <w:tcW w:w="278" w:type="pct"/>
            <w:shd w:val="clear" w:color="auto" w:fill="auto"/>
            <w:vAlign w:val="bottom"/>
          </w:tcPr>
          <w:p w:rsidR="001E0F35" w:rsidRPr="005A6FF3" w:rsidRDefault="001E0F35" w:rsidP="00392660">
            <w:pPr>
              <w:jc w:val="center"/>
            </w:pPr>
            <w:r w:rsidRPr="005A6FF3">
              <w:t>22</w:t>
            </w:r>
          </w:p>
        </w:tc>
      </w:tr>
      <w:tr w:rsidR="001E0F35" w:rsidRPr="005A6FF3" w:rsidTr="00392660">
        <w:trPr>
          <w:trHeight w:val="56"/>
        </w:trPr>
        <w:tc>
          <w:tcPr>
            <w:tcW w:w="1665"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1E0F35" w:rsidRPr="005A6FF3" w:rsidRDefault="001E0F35" w:rsidP="00392660">
            <w:pPr>
              <w:rPr>
                <w:b/>
                <w:bCs/>
              </w:rPr>
            </w:pPr>
            <w:r w:rsidRPr="005A6FF3">
              <w:rPr>
                <w:b/>
                <w:bCs/>
              </w:rPr>
              <w:t>Дефицит (профицит)</w:t>
            </w:r>
          </w:p>
        </w:tc>
        <w:tc>
          <w:tcPr>
            <w:tcW w:w="3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F35" w:rsidRPr="005A6FF3" w:rsidRDefault="001E0F35" w:rsidP="00392660">
            <w:pPr>
              <w:jc w:val="center"/>
            </w:pPr>
            <w:r w:rsidRPr="005A6FF3">
              <w:t>тыс. руб.</w:t>
            </w:r>
          </w:p>
        </w:tc>
        <w:tc>
          <w:tcPr>
            <w:tcW w:w="266" w:type="pct"/>
            <w:tcBorders>
              <w:top w:val="single" w:sz="4" w:space="0" w:color="auto"/>
              <w:left w:val="single" w:sz="4" w:space="0" w:color="auto"/>
              <w:bottom w:val="single" w:sz="4" w:space="0" w:color="auto"/>
              <w:right w:val="single" w:sz="4" w:space="0" w:color="auto"/>
            </w:tcBorders>
            <w:vAlign w:val="bottom"/>
          </w:tcPr>
          <w:p w:rsidR="001E0F35" w:rsidRPr="005A6FF3" w:rsidRDefault="001E0F35" w:rsidP="00392660">
            <w:pPr>
              <w:jc w:val="center"/>
              <w:rPr>
                <w:bCs/>
              </w:rPr>
            </w:pPr>
            <w:r w:rsidRPr="005A6FF3">
              <w:rPr>
                <w:bCs/>
              </w:rPr>
              <w:t>-861</w:t>
            </w:r>
          </w:p>
        </w:tc>
        <w:tc>
          <w:tcPr>
            <w:tcW w:w="269" w:type="pct"/>
            <w:tcBorders>
              <w:top w:val="single" w:sz="4" w:space="0" w:color="auto"/>
              <w:left w:val="single" w:sz="4" w:space="0" w:color="auto"/>
              <w:bottom w:val="single" w:sz="4" w:space="0" w:color="auto"/>
              <w:right w:val="single" w:sz="4" w:space="0" w:color="auto"/>
            </w:tcBorders>
            <w:vAlign w:val="bottom"/>
          </w:tcPr>
          <w:p w:rsidR="001E0F35" w:rsidRPr="005A6FF3" w:rsidRDefault="001E0F35" w:rsidP="00392660">
            <w:pPr>
              <w:jc w:val="center"/>
              <w:rPr>
                <w:bCs/>
              </w:rPr>
            </w:pPr>
            <w:r w:rsidRPr="005A6FF3">
              <w:rPr>
                <w:bCs/>
              </w:rPr>
              <w:t>6 021</w:t>
            </w:r>
          </w:p>
        </w:tc>
        <w:tc>
          <w:tcPr>
            <w:tcW w:w="273" w:type="pct"/>
            <w:tcBorders>
              <w:top w:val="single" w:sz="4" w:space="0" w:color="auto"/>
              <w:left w:val="single" w:sz="4" w:space="0" w:color="auto"/>
              <w:bottom w:val="single" w:sz="4" w:space="0" w:color="auto"/>
              <w:right w:val="single" w:sz="4" w:space="0" w:color="auto"/>
            </w:tcBorders>
            <w:vAlign w:val="bottom"/>
          </w:tcPr>
          <w:p w:rsidR="001E0F35" w:rsidRPr="005A6FF3" w:rsidRDefault="001E0F35" w:rsidP="00392660">
            <w:pPr>
              <w:jc w:val="center"/>
              <w:rPr>
                <w:bCs/>
              </w:rPr>
            </w:pPr>
            <w:r w:rsidRPr="005A6FF3">
              <w:rPr>
                <w:bCs/>
              </w:rPr>
              <w:t>5 290</w:t>
            </w:r>
          </w:p>
        </w:tc>
        <w:tc>
          <w:tcPr>
            <w:tcW w:w="269" w:type="pct"/>
            <w:tcBorders>
              <w:top w:val="single" w:sz="4" w:space="0" w:color="auto"/>
              <w:left w:val="single" w:sz="4" w:space="0" w:color="auto"/>
              <w:bottom w:val="single" w:sz="4" w:space="0" w:color="auto"/>
              <w:right w:val="single" w:sz="4" w:space="0" w:color="auto"/>
            </w:tcBorders>
            <w:vAlign w:val="bottom"/>
          </w:tcPr>
          <w:p w:rsidR="001E0F35" w:rsidRPr="005A6FF3" w:rsidRDefault="001E0F35" w:rsidP="00392660">
            <w:pPr>
              <w:jc w:val="center"/>
              <w:rPr>
                <w:bCs/>
              </w:rPr>
            </w:pPr>
            <w:r w:rsidRPr="005A6FF3">
              <w:rPr>
                <w:bCs/>
              </w:rPr>
              <w:t>-55 816</w:t>
            </w:r>
          </w:p>
        </w:tc>
        <w:tc>
          <w:tcPr>
            <w:tcW w:w="2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F35" w:rsidRPr="005A6FF3" w:rsidRDefault="001E0F35" w:rsidP="00392660">
            <w:pPr>
              <w:jc w:val="center"/>
              <w:rPr>
                <w:bCs/>
              </w:rPr>
            </w:pPr>
            <w:r w:rsidRPr="005A6FF3">
              <w:rPr>
                <w:bCs/>
              </w:rPr>
              <w:t>26 641</w:t>
            </w: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F35" w:rsidRPr="005A6FF3" w:rsidRDefault="001E0F35" w:rsidP="00392660">
            <w:pPr>
              <w:jc w:val="center"/>
              <w:rPr>
                <w:bCs/>
              </w:rPr>
            </w:pPr>
            <w:r w:rsidRPr="005A6FF3">
              <w:rPr>
                <w:bCs/>
              </w:rPr>
              <w:t>-107 450</w:t>
            </w:r>
          </w:p>
        </w:tc>
        <w:tc>
          <w:tcPr>
            <w:tcW w:w="3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F35" w:rsidRPr="005A6FF3" w:rsidRDefault="001E0F35" w:rsidP="00392660">
            <w:pPr>
              <w:jc w:val="center"/>
              <w:rPr>
                <w:bCs/>
              </w:rPr>
            </w:pPr>
            <w:r w:rsidRPr="005A6FF3">
              <w:rPr>
                <w:bCs/>
              </w:rPr>
              <w:t>17 220</w:t>
            </w: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0F35" w:rsidRPr="005A6FF3" w:rsidRDefault="001E0F35" w:rsidP="00392660">
            <w:pPr>
              <w:jc w:val="center"/>
              <w:rPr>
                <w:bCs/>
              </w:rPr>
            </w:pPr>
            <w:r w:rsidRPr="005A6FF3">
              <w:rPr>
                <w:bCs/>
              </w:rPr>
              <w:t>-53 849</w:t>
            </w:r>
          </w:p>
        </w:tc>
        <w:tc>
          <w:tcPr>
            <w:tcW w:w="339" w:type="pct"/>
            <w:tcBorders>
              <w:top w:val="single" w:sz="4" w:space="0" w:color="auto"/>
              <w:left w:val="single" w:sz="4" w:space="0" w:color="auto"/>
              <w:bottom w:val="single" w:sz="4" w:space="0" w:color="auto"/>
              <w:right w:val="single" w:sz="4" w:space="0" w:color="auto"/>
            </w:tcBorders>
            <w:shd w:val="clear" w:color="auto" w:fill="auto"/>
            <w:vAlign w:val="bottom"/>
          </w:tcPr>
          <w:p w:rsidR="001E0F35" w:rsidRPr="005A6FF3" w:rsidRDefault="001E0F35" w:rsidP="00392660">
            <w:pPr>
              <w:jc w:val="center"/>
              <w:rPr>
                <w:bCs/>
              </w:rPr>
            </w:pPr>
            <w:r w:rsidRPr="005A6FF3">
              <w:rPr>
                <w:bCs/>
              </w:rPr>
              <w:t>-44 320</w:t>
            </w:r>
          </w:p>
        </w:tc>
        <w:tc>
          <w:tcPr>
            <w:tcW w:w="278" w:type="pct"/>
            <w:shd w:val="clear" w:color="auto" w:fill="auto"/>
            <w:vAlign w:val="center"/>
          </w:tcPr>
          <w:p w:rsidR="001E0F35" w:rsidRPr="005A6FF3" w:rsidRDefault="001E0F35" w:rsidP="00392660">
            <w:pPr>
              <w:jc w:val="center"/>
            </w:pPr>
            <w:r w:rsidRPr="005A6FF3">
              <w:t>- 134 656</w:t>
            </w:r>
          </w:p>
        </w:tc>
      </w:tr>
    </w:tbl>
    <w:p w:rsidR="001E0F35" w:rsidRPr="005A6FF3" w:rsidRDefault="001E0F35" w:rsidP="001E0F35">
      <w:pPr>
        <w:pStyle w:val="afff7"/>
        <w:ind w:firstLine="708"/>
        <w:contextualSpacing/>
        <w:jc w:val="both"/>
        <w:rPr>
          <w:rFonts w:ascii="Times New Roman" w:hAnsi="Times New Roman"/>
          <w:sz w:val="28"/>
          <w:szCs w:val="28"/>
        </w:rPr>
        <w:sectPr w:rsidR="001E0F35" w:rsidRPr="005A6FF3" w:rsidSect="00392660">
          <w:endnotePr>
            <w:numFmt w:val="decimal"/>
          </w:endnotePr>
          <w:pgSz w:w="16838" w:h="11906" w:orient="landscape" w:code="9"/>
          <w:pgMar w:top="1134" w:right="567" w:bottom="1134" w:left="1701" w:header="709" w:footer="709" w:gutter="0"/>
          <w:cols w:space="720"/>
          <w:docGrid w:linePitch="272"/>
        </w:sectPr>
      </w:pPr>
    </w:p>
    <w:p w:rsidR="001E0F35" w:rsidRPr="001E0F35" w:rsidRDefault="001E0F35" w:rsidP="001E0F35">
      <w:pPr>
        <w:pStyle w:val="af3"/>
        <w:shd w:val="clear" w:color="auto" w:fill="FFFFFF"/>
        <w:spacing w:before="0" w:beforeAutospacing="0" w:after="188" w:afterAutospacing="0"/>
        <w:ind w:firstLine="403"/>
        <w:contextualSpacing/>
        <w:jc w:val="center"/>
        <w:rPr>
          <w:rFonts w:ascii="Times New Roman" w:hAnsi="Times New Roman"/>
          <w:i/>
          <w:sz w:val="28"/>
          <w:szCs w:val="28"/>
        </w:rPr>
      </w:pPr>
      <w:r w:rsidRPr="001E0F35">
        <w:rPr>
          <w:rFonts w:ascii="Times New Roman" w:hAnsi="Times New Roman"/>
          <w:i/>
          <w:sz w:val="28"/>
          <w:szCs w:val="28"/>
        </w:rPr>
        <w:lastRenderedPageBreak/>
        <w:t>Муниципальное имущество, земельные правоотношения</w:t>
      </w:r>
    </w:p>
    <w:p w:rsidR="001E0F35" w:rsidRPr="001E0F35" w:rsidRDefault="001E0F35" w:rsidP="001E0F35">
      <w:pPr>
        <w:ind w:firstLine="709"/>
        <w:jc w:val="both"/>
        <w:rPr>
          <w:color w:val="000000"/>
          <w:sz w:val="28"/>
          <w:szCs w:val="28"/>
        </w:rPr>
      </w:pPr>
      <w:r w:rsidRPr="001E0F35">
        <w:rPr>
          <w:color w:val="000000"/>
          <w:sz w:val="28"/>
          <w:szCs w:val="28"/>
        </w:rPr>
        <w:t>Реализация полномочий органов местного самоуправления в отношении муниципального имущества происходит в рамках муниципальной программы «Повышение эффективности управления муниципальной собственностью Камышловского городского округа до 2020 года».</w:t>
      </w:r>
    </w:p>
    <w:p w:rsidR="001E0F35" w:rsidRPr="001E0F35" w:rsidRDefault="001E0F35" w:rsidP="001E0F35">
      <w:pPr>
        <w:shd w:val="clear" w:color="auto" w:fill="FFFFFF"/>
        <w:spacing w:line="338" w:lineRule="atLeast"/>
        <w:ind w:firstLine="709"/>
        <w:jc w:val="both"/>
        <w:rPr>
          <w:color w:val="000000"/>
          <w:sz w:val="23"/>
          <w:szCs w:val="23"/>
        </w:rPr>
      </w:pPr>
      <w:r w:rsidRPr="001E0F35">
        <w:rPr>
          <w:color w:val="000000"/>
          <w:sz w:val="28"/>
          <w:szCs w:val="28"/>
        </w:rPr>
        <w:t>По данным на 01.01.2018 г. в реестре муниципальной собственности учтено 24 земельных участка и 2215 объектов недвижимого имущества, в том числе:</w:t>
      </w:r>
    </w:p>
    <w:p w:rsidR="001E0F35" w:rsidRPr="001E0F35" w:rsidRDefault="001E0F35" w:rsidP="001E0F35">
      <w:pPr>
        <w:shd w:val="clear" w:color="auto" w:fill="FFFFFF"/>
        <w:spacing w:line="338" w:lineRule="atLeast"/>
        <w:jc w:val="both"/>
        <w:rPr>
          <w:color w:val="000000"/>
          <w:sz w:val="23"/>
          <w:szCs w:val="23"/>
        </w:rPr>
      </w:pPr>
      <w:r w:rsidRPr="001E0F35">
        <w:rPr>
          <w:color w:val="000000"/>
          <w:sz w:val="28"/>
          <w:szCs w:val="28"/>
        </w:rPr>
        <w:t>- дорожное хозяйство - 306 (180 автодорог; 11 мостов; 115 сооружений для эксплуатации дорог: автобусные остановки, дорожные знаки, светофорные объекты);</w:t>
      </w:r>
    </w:p>
    <w:p w:rsidR="001E0F35" w:rsidRPr="001E0F35" w:rsidRDefault="001E0F35" w:rsidP="001E0F35">
      <w:pPr>
        <w:shd w:val="clear" w:color="auto" w:fill="FFFFFF"/>
        <w:spacing w:line="338" w:lineRule="atLeast"/>
        <w:jc w:val="both"/>
        <w:rPr>
          <w:color w:val="000000"/>
          <w:sz w:val="23"/>
          <w:szCs w:val="23"/>
        </w:rPr>
      </w:pPr>
      <w:r w:rsidRPr="001E0F35">
        <w:rPr>
          <w:color w:val="000000"/>
          <w:sz w:val="28"/>
          <w:szCs w:val="28"/>
        </w:rPr>
        <w:t>- теплоснабжение - 240 участков сетей теплоснабжения;</w:t>
      </w:r>
    </w:p>
    <w:p w:rsidR="001E0F35" w:rsidRPr="001E0F35" w:rsidRDefault="001E0F35" w:rsidP="001E0F35">
      <w:pPr>
        <w:shd w:val="clear" w:color="auto" w:fill="FFFFFF"/>
        <w:spacing w:line="338" w:lineRule="atLeast"/>
        <w:jc w:val="both"/>
        <w:rPr>
          <w:color w:val="000000"/>
          <w:sz w:val="23"/>
          <w:szCs w:val="23"/>
        </w:rPr>
      </w:pPr>
      <w:r w:rsidRPr="001E0F35">
        <w:rPr>
          <w:color w:val="000000"/>
          <w:sz w:val="28"/>
          <w:szCs w:val="28"/>
        </w:rPr>
        <w:t>- водоснабжение - 93 участка сетей водоснабжения;</w:t>
      </w:r>
    </w:p>
    <w:p w:rsidR="001E0F35" w:rsidRPr="001E0F35" w:rsidRDefault="001E0F35" w:rsidP="001E0F35">
      <w:pPr>
        <w:shd w:val="clear" w:color="auto" w:fill="FFFFFF"/>
        <w:spacing w:line="338" w:lineRule="atLeast"/>
        <w:jc w:val="both"/>
        <w:rPr>
          <w:color w:val="000000"/>
          <w:sz w:val="28"/>
          <w:szCs w:val="28"/>
        </w:rPr>
      </w:pPr>
      <w:r w:rsidRPr="001E0F35">
        <w:rPr>
          <w:color w:val="000000"/>
          <w:sz w:val="28"/>
          <w:szCs w:val="28"/>
        </w:rPr>
        <w:t xml:space="preserve">- водоотведение - 85 участков сетей водоотведения. </w:t>
      </w:r>
    </w:p>
    <w:p w:rsidR="001E0F35" w:rsidRPr="001E0F35" w:rsidRDefault="001E0F35" w:rsidP="001E0F35">
      <w:pPr>
        <w:shd w:val="clear" w:color="auto" w:fill="FFFFFF"/>
        <w:spacing w:line="338" w:lineRule="atLeast"/>
        <w:ind w:firstLine="709"/>
        <w:jc w:val="both"/>
        <w:rPr>
          <w:color w:val="000000"/>
          <w:sz w:val="23"/>
          <w:szCs w:val="23"/>
        </w:rPr>
      </w:pPr>
      <w:r w:rsidRPr="001E0F35">
        <w:rPr>
          <w:color w:val="000000"/>
          <w:sz w:val="28"/>
          <w:szCs w:val="28"/>
        </w:rPr>
        <w:t>Доходы от использования государственного и муниципального имущества составляют около 40% в неналоговых доходах бюджета Камышловского городского округа.</w:t>
      </w:r>
    </w:p>
    <w:p w:rsidR="001E0F35" w:rsidRPr="001E0F35" w:rsidRDefault="001E0F35" w:rsidP="001E0F35">
      <w:pPr>
        <w:ind w:firstLine="426"/>
        <w:jc w:val="center"/>
        <w:rPr>
          <w:color w:val="000000"/>
          <w:sz w:val="28"/>
          <w:szCs w:val="28"/>
        </w:rPr>
      </w:pPr>
    </w:p>
    <w:p w:rsidR="001E0F35" w:rsidRPr="001E0F35" w:rsidRDefault="001E0F35" w:rsidP="001E0F35">
      <w:pPr>
        <w:ind w:firstLine="426"/>
        <w:jc w:val="center"/>
        <w:rPr>
          <w:color w:val="000000"/>
          <w:sz w:val="28"/>
          <w:szCs w:val="28"/>
        </w:rPr>
      </w:pPr>
      <w:r w:rsidRPr="001E0F35">
        <w:rPr>
          <w:color w:val="000000"/>
          <w:sz w:val="28"/>
          <w:szCs w:val="28"/>
        </w:rPr>
        <w:t xml:space="preserve">Основные достижения в сфере управления муниципальной собственностью </w:t>
      </w:r>
    </w:p>
    <w:p w:rsidR="001E0F35" w:rsidRPr="001E0F35" w:rsidRDefault="001E0F35" w:rsidP="001E0F35">
      <w:pPr>
        <w:jc w:val="center"/>
        <w:rPr>
          <w:color w:val="000000"/>
          <w:sz w:val="28"/>
          <w:szCs w:val="28"/>
        </w:rPr>
      </w:pPr>
      <w:r w:rsidRPr="001E0F35">
        <w:rPr>
          <w:color w:val="000000"/>
          <w:sz w:val="28"/>
          <w:szCs w:val="28"/>
        </w:rPr>
        <w:t>за период с 2000 года по 2017 год:</w:t>
      </w:r>
    </w:p>
    <w:p w:rsidR="001E0F35" w:rsidRPr="001E0F35" w:rsidRDefault="001E0F35" w:rsidP="001E0F35">
      <w:pPr>
        <w:jc w:val="both"/>
        <w:rPr>
          <w:color w:val="000000"/>
          <w:sz w:val="28"/>
          <w:szCs w:val="28"/>
        </w:rPr>
      </w:pPr>
      <w:r w:rsidRPr="001E0F35">
        <w:rPr>
          <w:color w:val="000000"/>
          <w:sz w:val="28"/>
          <w:szCs w:val="28"/>
        </w:rPr>
        <w:t xml:space="preserve">1. Выявление и включение в реестр муниципальной собственности новых объектов, что позволяет начать оформление на них необходимой документации. </w:t>
      </w:r>
    </w:p>
    <w:p w:rsidR="001E0F35" w:rsidRPr="001E0F35" w:rsidRDefault="001E0F35" w:rsidP="001E0F35">
      <w:pPr>
        <w:jc w:val="both"/>
        <w:rPr>
          <w:color w:val="000000"/>
          <w:sz w:val="28"/>
          <w:szCs w:val="28"/>
        </w:rPr>
      </w:pPr>
      <w:r w:rsidRPr="001E0F35">
        <w:rPr>
          <w:color w:val="000000"/>
          <w:sz w:val="28"/>
          <w:szCs w:val="28"/>
        </w:rPr>
        <w:t>2. Вовлечение в хозяйственный оборот объектов муниципальной собственности за анализируемый период, позволило значительно повысить неналоговые доходы.</w:t>
      </w:r>
    </w:p>
    <w:p w:rsidR="001E0F35" w:rsidRPr="001E0F35" w:rsidRDefault="001E0F35" w:rsidP="001E0F35">
      <w:pPr>
        <w:jc w:val="both"/>
        <w:rPr>
          <w:color w:val="000000"/>
          <w:sz w:val="28"/>
          <w:szCs w:val="28"/>
        </w:rPr>
      </w:pPr>
      <w:r w:rsidRPr="001E0F35">
        <w:rPr>
          <w:color w:val="000000"/>
          <w:sz w:val="28"/>
          <w:szCs w:val="28"/>
        </w:rPr>
        <w:t>3. Формирование нормативно-правовых документов на муниципальном уровне, регулирующих вопросы управления и распоряжения муниципальной собственностью, реализации действующего законодательства в сфере распространения рекламы.</w:t>
      </w:r>
    </w:p>
    <w:p w:rsidR="001E0F35" w:rsidRPr="001E0F35" w:rsidRDefault="001E0F35" w:rsidP="001E0F35">
      <w:pPr>
        <w:jc w:val="both"/>
        <w:rPr>
          <w:color w:val="000000"/>
          <w:sz w:val="28"/>
          <w:szCs w:val="28"/>
        </w:rPr>
      </w:pPr>
      <w:r w:rsidRPr="001E0F35">
        <w:rPr>
          <w:color w:val="000000"/>
          <w:sz w:val="28"/>
          <w:szCs w:val="28"/>
        </w:rPr>
        <w:t>4. Разработка и утверждение административных регламентов предоставления муниципальных услуг в сфере управления и распоряжения муниципальной собственностью, в сфере реализации жилищной политики, в сфере реализации рекламной политики.</w:t>
      </w:r>
    </w:p>
    <w:p w:rsidR="001E0F35" w:rsidRPr="001E0F35" w:rsidRDefault="001E0F35" w:rsidP="001E0F35">
      <w:pPr>
        <w:jc w:val="both"/>
        <w:rPr>
          <w:color w:val="000000"/>
          <w:sz w:val="28"/>
          <w:szCs w:val="28"/>
        </w:rPr>
      </w:pPr>
      <w:r w:rsidRPr="001E0F35">
        <w:rPr>
          <w:color w:val="000000"/>
          <w:sz w:val="28"/>
          <w:szCs w:val="28"/>
        </w:rPr>
        <w:t xml:space="preserve">5. Переход на предоставление муниципальных услуг в электронном виде посредством Портала государственных услуг. </w:t>
      </w:r>
    </w:p>
    <w:p w:rsidR="001E0F35" w:rsidRPr="001E0F35" w:rsidRDefault="001E0F35" w:rsidP="001E0F35">
      <w:pPr>
        <w:jc w:val="both"/>
        <w:rPr>
          <w:color w:val="000000"/>
          <w:sz w:val="28"/>
          <w:szCs w:val="28"/>
        </w:rPr>
      </w:pPr>
      <w:r w:rsidRPr="001E0F35">
        <w:rPr>
          <w:color w:val="000000"/>
          <w:sz w:val="28"/>
          <w:szCs w:val="28"/>
        </w:rPr>
        <w:t>6. Организация и проведение торгов в рамках реализации требований антимонопольного законодательства.</w:t>
      </w:r>
    </w:p>
    <w:p w:rsidR="001E0F35" w:rsidRPr="001E0F35" w:rsidRDefault="001E0F35" w:rsidP="001E0F35">
      <w:pPr>
        <w:jc w:val="both"/>
        <w:rPr>
          <w:color w:val="000000"/>
          <w:sz w:val="28"/>
          <w:szCs w:val="28"/>
        </w:rPr>
      </w:pPr>
      <w:r w:rsidRPr="001E0F35">
        <w:rPr>
          <w:color w:val="000000"/>
          <w:sz w:val="28"/>
          <w:szCs w:val="28"/>
        </w:rPr>
        <w:t>7. Формирование реестра муниципальной собственности.</w:t>
      </w:r>
    </w:p>
    <w:p w:rsidR="001E0F35" w:rsidRPr="001E0F35" w:rsidRDefault="001E0F35" w:rsidP="001E0F35">
      <w:pPr>
        <w:jc w:val="both"/>
        <w:rPr>
          <w:color w:val="000000"/>
          <w:sz w:val="28"/>
          <w:szCs w:val="28"/>
        </w:rPr>
      </w:pPr>
    </w:p>
    <w:p w:rsidR="001E0F35" w:rsidRPr="001E0F35" w:rsidRDefault="001E0F35" w:rsidP="001E0F35">
      <w:pPr>
        <w:jc w:val="center"/>
        <w:rPr>
          <w:color w:val="000000"/>
          <w:sz w:val="28"/>
          <w:szCs w:val="28"/>
        </w:rPr>
      </w:pPr>
      <w:r w:rsidRPr="001E0F35">
        <w:rPr>
          <w:color w:val="000000"/>
          <w:sz w:val="28"/>
          <w:szCs w:val="28"/>
        </w:rPr>
        <w:t>Основные тенденции, сложившиеся в сфере управления муниципальной собственностью за период 2000 - 2017гг:</w:t>
      </w:r>
    </w:p>
    <w:p w:rsidR="001E0F35" w:rsidRPr="001E0F35" w:rsidRDefault="001E0F35" w:rsidP="001E0F35">
      <w:pPr>
        <w:ind w:firstLine="709"/>
        <w:jc w:val="both"/>
        <w:rPr>
          <w:color w:val="000000"/>
          <w:sz w:val="28"/>
          <w:szCs w:val="28"/>
        </w:rPr>
      </w:pPr>
      <w:r w:rsidRPr="001E0F35">
        <w:rPr>
          <w:color w:val="000000"/>
          <w:sz w:val="28"/>
          <w:szCs w:val="28"/>
        </w:rPr>
        <w:t xml:space="preserve">1. В связи с недостаточным уровнем финансирования своевременно не проводилась работа по постановке на кадастровый учет объектов недвижимости.  Соответственно на данный момент значительная часть объектов недвижимости </w:t>
      </w:r>
      <w:r w:rsidRPr="001E0F35">
        <w:rPr>
          <w:color w:val="000000"/>
          <w:sz w:val="28"/>
          <w:szCs w:val="28"/>
        </w:rPr>
        <w:lastRenderedPageBreak/>
        <w:t xml:space="preserve">не может быть введена в оборот, что не позволяет оперативно принимать управленческие решения по распоряжению имуществом, а также проводить государственную регистрацию права собственности, и как следствие существуют затруднения в вопросах правовой защиты прав муниципальной собственности, законных интересов муниципального образования и увеличения доходов местного бюджета. </w:t>
      </w:r>
    </w:p>
    <w:p w:rsidR="001E0F35" w:rsidRPr="001E0F35" w:rsidRDefault="001E0F35" w:rsidP="001E0F35">
      <w:pPr>
        <w:ind w:firstLine="709"/>
        <w:jc w:val="both"/>
        <w:rPr>
          <w:color w:val="000000"/>
          <w:sz w:val="28"/>
          <w:szCs w:val="28"/>
        </w:rPr>
      </w:pPr>
      <w:r w:rsidRPr="001E0F35">
        <w:rPr>
          <w:color w:val="000000"/>
          <w:sz w:val="28"/>
          <w:szCs w:val="28"/>
        </w:rPr>
        <w:t>2. В отношении объектов жилищно-коммунальной сферы такая ситуация сложилась в результате того, что балансодержатели - муниципальные унитарные предприятия находятся в стадии банкротства. В результате возникают затруднения при учете муниципального имущества, передаче его в пользование. Передача в пользование данных сетей в долгосрочную аренду и на условиях концессионного соглашения позволило бы повысить эффективность их использования. Также это может повлиять на вопросы жизнеобеспечения населения ввиду невозможности оперативно распоряжаться объектами инженерной инфраструктуры.</w:t>
      </w:r>
    </w:p>
    <w:p w:rsidR="001E0F35" w:rsidRPr="001E0F35" w:rsidRDefault="001E0F35" w:rsidP="001E0F35">
      <w:pPr>
        <w:ind w:firstLine="709"/>
        <w:jc w:val="both"/>
        <w:rPr>
          <w:color w:val="000000"/>
          <w:sz w:val="28"/>
          <w:szCs w:val="28"/>
        </w:rPr>
      </w:pPr>
      <w:r w:rsidRPr="001E0F35">
        <w:rPr>
          <w:color w:val="000000"/>
          <w:sz w:val="28"/>
          <w:szCs w:val="28"/>
        </w:rPr>
        <w:t>3. На территории города периодически выявляются бесхозяйные объекты недвижимости, которые необходимо ставить на учет и провести процедуры, необходимые для признания права муниципальной собственности.</w:t>
      </w:r>
    </w:p>
    <w:p w:rsidR="001E0F35" w:rsidRPr="001E0F35" w:rsidRDefault="001E0F35" w:rsidP="001E0F35">
      <w:pPr>
        <w:ind w:firstLine="709"/>
        <w:jc w:val="both"/>
        <w:rPr>
          <w:color w:val="000000"/>
          <w:sz w:val="28"/>
          <w:szCs w:val="28"/>
        </w:rPr>
      </w:pPr>
      <w:r w:rsidRPr="001E0F35">
        <w:rPr>
          <w:color w:val="000000"/>
          <w:sz w:val="28"/>
          <w:szCs w:val="28"/>
        </w:rPr>
        <w:t>4. Отсутствие необходимых денежных средств для проведения работы по постановке на кадастровый учет всех объектов муниципальной собственности.</w:t>
      </w:r>
    </w:p>
    <w:p w:rsidR="001E0F35" w:rsidRPr="001E0F35" w:rsidRDefault="001E0F35" w:rsidP="001E0F35">
      <w:pPr>
        <w:ind w:firstLine="709"/>
        <w:jc w:val="both"/>
        <w:rPr>
          <w:color w:val="000000"/>
          <w:sz w:val="28"/>
          <w:szCs w:val="28"/>
        </w:rPr>
      </w:pPr>
      <w:r w:rsidRPr="001E0F35">
        <w:rPr>
          <w:color w:val="000000"/>
          <w:sz w:val="28"/>
          <w:szCs w:val="28"/>
        </w:rPr>
        <w:t>5. Отсутствие денежных средств, необходимых для содержания и ремонта объектов муниципальной собственности, входящих в состав муниципальной казны.</w:t>
      </w:r>
    </w:p>
    <w:p w:rsidR="001E0F35" w:rsidRPr="001E0F35" w:rsidRDefault="001E0F35" w:rsidP="001E0F35">
      <w:pPr>
        <w:ind w:firstLine="709"/>
        <w:jc w:val="both"/>
        <w:rPr>
          <w:color w:val="000000"/>
          <w:sz w:val="28"/>
          <w:szCs w:val="28"/>
        </w:rPr>
      </w:pPr>
      <w:r w:rsidRPr="001E0F35">
        <w:rPr>
          <w:color w:val="000000"/>
          <w:sz w:val="28"/>
          <w:szCs w:val="28"/>
        </w:rPr>
        <w:t>6. Выбытие из муниципальной собственности объектов, входящих в коммунальную инфраструктуру, в связи с банкротством муниципальных унитарных предприятий.</w:t>
      </w:r>
    </w:p>
    <w:p w:rsidR="001E0F35" w:rsidRPr="001E0F35" w:rsidRDefault="001E0F35" w:rsidP="001E0F35">
      <w:pPr>
        <w:ind w:firstLine="709"/>
        <w:jc w:val="both"/>
        <w:rPr>
          <w:color w:val="000000"/>
          <w:sz w:val="28"/>
          <w:szCs w:val="28"/>
        </w:rPr>
      </w:pPr>
      <w:r w:rsidRPr="001E0F35">
        <w:rPr>
          <w:color w:val="000000"/>
          <w:sz w:val="28"/>
          <w:szCs w:val="28"/>
        </w:rPr>
        <w:t>7. Вследствие реализации преимущественного права на приватизацию арендованного имущества и приватизации на открытых торгах, выбытие из муниципальной собственности объектов недвижимости, переданных на праве аренды. Соответственно в перспективе будет происходить снижение неналоговых доходов местного бюджета от аренды и приватизации.</w:t>
      </w:r>
    </w:p>
    <w:p w:rsidR="001E0F35" w:rsidRPr="001E0F35" w:rsidRDefault="001E0F35" w:rsidP="001E0F35">
      <w:pPr>
        <w:ind w:firstLine="709"/>
        <w:jc w:val="both"/>
        <w:rPr>
          <w:color w:val="000000"/>
          <w:sz w:val="28"/>
          <w:szCs w:val="28"/>
        </w:rPr>
      </w:pPr>
      <w:r w:rsidRPr="001E0F35">
        <w:rPr>
          <w:color w:val="000000"/>
          <w:sz w:val="28"/>
          <w:szCs w:val="28"/>
        </w:rPr>
        <w:t>8. Большинство муниципальных объектов недвижимости, свободных от прав третьих лиц, предлагаемых для целей аренды и (или) включенных в план приватизации находятся в неудовлетворительном техническом состоянии. Количество объектов незначительно. Учитывая их состояние, данные объекты не являются коммерчески привлекательными.</w:t>
      </w:r>
    </w:p>
    <w:p w:rsidR="001E0F35" w:rsidRPr="001E0F35" w:rsidRDefault="001E0F35" w:rsidP="001E0F35">
      <w:pPr>
        <w:ind w:firstLine="709"/>
        <w:jc w:val="both"/>
        <w:rPr>
          <w:color w:val="000000"/>
          <w:sz w:val="28"/>
          <w:szCs w:val="28"/>
        </w:rPr>
      </w:pPr>
      <w:r w:rsidRPr="001E0F35">
        <w:rPr>
          <w:color w:val="000000"/>
          <w:sz w:val="28"/>
          <w:szCs w:val="28"/>
        </w:rPr>
        <w:t>9. На часть муниципального имущества (в том числе входящих в коммунальную инфраструктуру) наложен арест судебными приставами исполнителями в рамках сводного исполнительского производства, что не позволяет распоряжаться указанным имуществом в полном объеме.</w:t>
      </w:r>
    </w:p>
    <w:p w:rsidR="001E0F35" w:rsidRPr="001E0F35" w:rsidRDefault="001E0F35" w:rsidP="001E0F35">
      <w:pPr>
        <w:ind w:firstLine="709"/>
        <w:jc w:val="center"/>
        <w:rPr>
          <w:i/>
          <w:color w:val="000000"/>
          <w:sz w:val="28"/>
          <w:szCs w:val="28"/>
        </w:rPr>
      </w:pPr>
    </w:p>
    <w:p w:rsidR="001E0F35" w:rsidRPr="001E0F35" w:rsidRDefault="001E0F35" w:rsidP="001E0F35">
      <w:pPr>
        <w:ind w:firstLine="709"/>
        <w:jc w:val="center"/>
        <w:rPr>
          <w:i/>
          <w:color w:val="000000"/>
          <w:sz w:val="28"/>
          <w:szCs w:val="28"/>
        </w:rPr>
      </w:pPr>
      <w:r w:rsidRPr="001E0F35">
        <w:rPr>
          <w:i/>
          <w:color w:val="000000"/>
          <w:sz w:val="28"/>
          <w:szCs w:val="28"/>
        </w:rPr>
        <w:t>Выводы:</w:t>
      </w:r>
    </w:p>
    <w:p w:rsidR="001E0F35" w:rsidRPr="001E0F35" w:rsidRDefault="001E0F35" w:rsidP="001E0F35">
      <w:pPr>
        <w:ind w:firstLine="709"/>
        <w:jc w:val="both"/>
        <w:rPr>
          <w:i/>
          <w:color w:val="000000"/>
          <w:sz w:val="28"/>
          <w:szCs w:val="28"/>
        </w:rPr>
      </w:pPr>
      <w:r w:rsidRPr="001E0F35">
        <w:rPr>
          <w:i/>
          <w:color w:val="000000"/>
          <w:sz w:val="28"/>
          <w:szCs w:val="28"/>
        </w:rPr>
        <w:t>1. Муниципальное имущество – ограниченный во времени ресурс для муниципалитета.</w:t>
      </w:r>
    </w:p>
    <w:p w:rsidR="001E0F35" w:rsidRPr="001E0F35" w:rsidRDefault="001E0F35" w:rsidP="001E0F35">
      <w:pPr>
        <w:ind w:firstLine="709"/>
        <w:jc w:val="both"/>
        <w:rPr>
          <w:i/>
          <w:color w:val="000000"/>
          <w:sz w:val="28"/>
          <w:szCs w:val="28"/>
        </w:rPr>
      </w:pPr>
      <w:r w:rsidRPr="001E0F35">
        <w:rPr>
          <w:i/>
          <w:color w:val="000000"/>
          <w:sz w:val="28"/>
          <w:szCs w:val="28"/>
        </w:rPr>
        <w:lastRenderedPageBreak/>
        <w:t>2. В сфере управления муниципальной собственностью отсутствуют перспективы для увеличения неналоговых доходов. Постановка на кадастровый учет, регистрация права муниципальной собственности и вовлечение в хозяйственный оборот имеющихся объектов недвижимости приведет к кратковременному росту доходов без перспективы на будущее.</w:t>
      </w:r>
    </w:p>
    <w:p w:rsidR="001E0F35" w:rsidRPr="001E0F35" w:rsidRDefault="001E0F35" w:rsidP="001E0F35">
      <w:pPr>
        <w:ind w:firstLine="709"/>
        <w:jc w:val="both"/>
        <w:rPr>
          <w:i/>
          <w:color w:val="000000"/>
          <w:sz w:val="28"/>
          <w:szCs w:val="28"/>
        </w:rPr>
      </w:pPr>
      <w:r w:rsidRPr="001E0F35">
        <w:rPr>
          <w:i/>
          <w:color w:val="000000"/>
          <w:sz w:val="28"/>
          <w:szCs w:val="28"/>
        </w:rPr>
        <w:t>3. Постановка на кадастровый учет, регистрация права муниципальной собственности на имеющиеся объекты недвижимости, выявление и регистрация права муниципальной собственности на бесхозяйные объекты приведет к росту расходных обязательств муниципалитета, связанных с содержанием и ремонтом.</w:t>
      </w:r>
    </w:p>
    <w:p w:rsidR="001E0F35" w:rsidRPr="001E0F35" w:rsidRDefault="001E0F35" w:rsidP="001E0F35">
      <w:pPr>
        <w:ind w:firstLine="709"/>
        <w:jc w:val="both"/>
        <w:rPr>
          <w:i/>
          <w:color w:val="000000"/>
          <w:sz w:val="28"/>
          <w:szCs w:val="28"/>
        </w:rPr>
      </w:pPr>
      <w:r w:rsidRPr="001E0F35">
        <w:rPr>
          <w:i/>
          <w:color w:val="000000"/>
          <w:sz w:val="28"/>
          <w:szCs w:val="28"/>
        </w:rPr>
        <w:t xml:space="preserve">4. Возможно создание новых объектов недвижимости в рамках реализации региональных (федеральных) программ, концессионных соглашений при условии активной позиции администрации округа. </w:t>
      </w:r>
    </w:p>
    <w:p w:rsidR="001E0F35" w:rsidRPr="001E0F35" w:rsidRDefault="001E0F35" w:rsidP="001E0F35">
      <w:pPr>
        <w:ind w:firstLine="709"/>
        <w:jc w:val="both"/>
        <w:rPr>
          <w:color w:val="000000"/>
          <w:sz w:val="28"/>
          <w:szCs w:val="28"/>
        </w:rPr>
      </w:pPr>
      <w:r w:rsidRPr="001E0F35">
        <w:rPr>
          <w:color w:val="000000"/>
          <w:sz w:val="28"/>
          <w:szCs w:val="28"/>
        </w:rPr>
        <w:t>Сводная информация и показатели исполнения полномочий в сфере управления муниципальной собственностью за период с 2000 года по 2017 год представлена в таблице №12.</w:t>
      </w:r>
    </w:p>
    <w:p w:rsidR="001E0F35" w:rsidRPr="001E0F35" w:rsidRDefault="001E0F35" w:rsidP="001E0F35">
      <w:pPr>
        <w:ind w:firstLine="709"/>
        <w:jc w:val="both"/>
        <w:rPr>
          <w:color w:val="000000"/>
          <w:sz w:val="28"/>
          <w:szCs w:val="28"/>
        </w:rPr>
      </w:pPr>
    </w:p>
    <w:p w:rsidR="001E0F35" w:rsidRPr="001E0F35" w:rsidRDefault="001E0F35" w:rsidP="001E0F35">
      <w:pPr>
        <w:ind w:firstLine="709"/>
        <w:jc w:val="right"/>
        <w:rPr>
          <w:i/>
          <w:color w:val="000000"/>
        </w:rPr>
      </w:pPr>
      <w:r w:rsidRPr="001E0F35">
        <w:rPr>
          <w:i/>
          <w:color w:val="000000"/>
        </w:rPr>
        <w:t>Таблица №12</w:t>
      </w:r>
    </w:p>
    <w:tbl>
      <w:tblPr>
        <w:tblW w:w="5000" w:type="pct"/>
        <w:tblLook w:val="0000" w:firstRow="0" w:lastRow="0" w:firstColumn="0" w:lastColumn="0" w:noHBand="0" w:noVBand="0"/>
      </w:tblPr>
      <w:tblGrid>
        <w:gridCol w:w="2020"/>
        <w:gridCol w:w="591"/>
        <w:gridCol w:w="558"/>
        <w:gridCol w:w="558"/>
        <w:gridCol w:w="716"/>
        <w:gridCol w:w="616"/>
        <w:gridCol w:w="901"/>
        <w:gridCol w:w="716"/>
        <w:gridCol w:w="766"/>
        <w:gridCol w:w="711"/>
        <w:gridCol w:w="711"/>
        <w:gridCol w:w="766"/>
      </w:tblGrid>
      <w:tr w:rsidR="001E0F35" w:rsidRPr="005A6FF3" w:rsidTr="00392660">
        <w:trPr>
          <w:trHeight w:val="459"/>
        </w:trPr>
        <w:tc>
          <w:tcPr>
            <w:tcW w:w="1316" w:type="pct"/>
            <w:tcBorders>
              <w:top w:val="single" w:sz="3" w:space="0" w:color="000000"/>
              <w:left w:val="single" w:sz="3" w:space="0" w:color="000000"/>
              <w:bottom w:val="single" w:sz="3" w:space="0" w:color="000000"/>
              <w:right w:val="single" w:sz="3" w:space="0" w:color="000000"/>
            </w:tcBorders>
            <w:shd w:val="clear" w:color="auto" w:fill="DAEEF3"/>
            <w:vAlign w:val="center"/>
          </w:tcPr>
          <w:p w:rsidR="001E0F35" w:rsidRPr="001E0F35" w:rsidRDefault="001E0F35" w:rsidP="00392660">
            <w:pPr>
              <w:autoSpaceDE w:val="0"/>
              <w:autoSpaceDN w:val="0"/>
              <w:adjustRightInd w:val="0"/>
              <w:jc w:val="center"/>
              <w:rPr>
                <w:color w:val="000000"/>
                <w:sz w:val="18"/>
                <w:szCs w:val="18"/>
                <w:lang w:val="en-US"/>
              </w:rPr>
            </w:pPr>
            <w:r w:rsidRPr="001E0F35">
              <w:rPr>
                <w:b/>
                <w:bCs/>
                <w:color w:val="000000"/>
                <w:sz w:val="18"/>
                <w:szCs w:val="18"/>
              </w:rPr>
              <w:t>Показатели</w:t>
            </w:r>
          </w:p>
        </w:tc>
        <w:tc>
          <w:tcPr>
            <w:tcW w:w="329" w:type="pct"/>
            <w:tcBorders>
              <w:top w:val="single" w:sz="3" w:space="0" w:color="000000"/>
              <w:left w:val="single" w:sz="3" w:space="0" w:color="000000"/>
              <w:bottom w:val="single" w:sz="3" w:space="0" w:color="000000"/>
              <w:right w:val="single" w:sz="4" w:space="0" w:color="auto"/>
            </w:tcBorders>
            <w:shd w:val="clear" w:color="auto" w:fill="DAEEF3"/>
            <w:vAlign w:val="center"/>
          </w:tcPr>
          <w:p w:rsidR="001E0F35" w:rsidRPr="001E0F35" w:rsidRDefault="001E0F35" w:rsidP="00392660">
            <w:pPr>
              <w:autoSpaceDE w:val="0"/>
              <w:autoSpaceDN w:val="0"/>
              <w:adjustRightInd w:val="0"/>
              <w:ind w:left="-108" w:right="-107" w:firstLine="108"/>
              <w:jc w:val="center"/>
              <w:rPr>
                <w:color w:val="000000"/>
                <w:sz w:val="18"/>
                <w:szCs w:val="18"/>
                <w:lang w:val="en-US"/>
              </w:rPr>
            </w:pPr>
            <w:r w:rsidRPr="001E0F35">
              <w:rPr>
                <w:b/>
                <w:bCs/>
                <w:color w:val="000000"/>
                <w:sz w:val="18"/>
                <w:szCs w:val="18"/>
              </w:rPr>
              <w:t>Единица</w:t>
            </w:r>
            <w:r w:rsidRPr="001E0F35">
              <w:rPr>
                <w:b/>
                <w:bCs/>
                <w:color w:val="000000"/>
                <w:sz w:val="18"/>
                <w:szCs w:val="18"/>
              </w:rPr>
              <w:br/>
              <w:t>измерения</w:t>
            </w:r>
          </w:p>
        </w:tc>
        <w:tc>
          <w:tcPr>
            <w:tcW w:w="329" w:type="pct"/>
            <w:tcBorders>
              <w:top w:val="single" w:sz="4" w:space="0" w:color="auto"/>
              <w:left w:val="single" w:sz="4" w:space="0" w:color="auto"/>
              <w:bottom w:val="single" w:sz="4" w:space="0" w:color="auto"/>
              <w:right w:val="single" w:sz="4" w:space="0" w:color="auto"/>
            </w:tcBorders>
            <w:shd w:val="clear" w:color="auto" w:fill="DAEEF3"/>
            <w:vAlign w:val="center"/>
          </w:tcPr>
          <w:p w:rsidR="001E0F35" w:rsidRPr="00F60C52" w:rsidRDefault="001E0F35" w:rsidP="00392660">
            <w:pPr>
              <w:autoSpaceDE w:val="0"/>
              <w:autoSpaceDN w:val="0"/>
              <w:adjustRightInd w:val="0"/>
              <w:ind w:left="34" w:firstLine="28"/>
              <w:jc w:val="center"/>
              <w:rPr>
                <w:b/>
                <w:bCs/>
                <w:color w:val="000000"/>
                <w:sz w:val="14"/>
                <w:szCs w:val="14"/>
              </w:rPr>
            </w:pPr>
            <w:r w:rsidRPr="00F60C52">
              <w:rPr>
                <w:b/>
                <w:bCs/>
                <w:color w:val="000000"/>
                <w:sz w:val="14"/>
                <w:szCs w:val="14"/>
              </w:rPr>
              <w:t>2000 год</w:t>
            </w:r>
          </w:p>
        </w:tc>
        <w:tc>
          <w:tcPr>
            <w:tcW w:w="329" w:type="pct"/>
            <w:tcBorders>
              <w:top w:val="single" w:sz="4" w:space="0" w:color="auto"/>
              <w:left w:val="single" w:sz="4" w:space="0" w:color="auto"/>
              <w:bottom w:val="single" w:sz="4" w:space="0" w:color="auto"/>
              <w:right w:val="single" w:sz="4" w:space="0" w:color="auto"/>
            </w:tcBorders>
            <w:shd w:val="clear" w:color="auto" w:fill="DAEEF3"/>
            <w:vAlign w:val="center"/>
          </w:tcPr>
          <w:p w:rsidR="001E0F35" w:rsidRPr="00F60C52" w:rsidRDefault="001E0F35" w:rsidP="00392660">
            <w:pPr>
              <w:autoSpaceDE w:val="0"/>
              <w:autoSpaceDN w:val="0"/>
              <w:adjustRightInd w:val="0"/>
              <w:ind w:left="34" w:firstLine="28"/>
              <w:jc w:val="center"/>
              <w:rPr>
                <w:b/>
                <w:bCs/>
                <w:color w:val="000000"/>
                <w:sz w:val="14"/>
                <w:szCs w:val="14"/>
              </w:rPr>
            </w:pPr>
            <w:r w:rsidRPr="00F60C52">
              <w:rPr>
                <w:b/>
                <w:bCs/>
                <w:color w:val="000000"/>
                <w:sz w:val="14"/>
                <w:szCs w:val="14"/>
              </w:rPr>
              <w:t>2005 год</w:t>
            </w:r>
          </w:p>
        </w:tc>
        <w:tc>
          <w:tcPr>
            <w:tcW w:w="329" w:type="pct"/>
            <w:tcBorders>
              <w:top w:val="single" w:sz="4" w:space="0" w:color="auto"/>
              <w:left w:val="single" w:sz="4" w:space="0" w:color="auto"/>
              <w:bottom w:val="single" w:sz="4" w:space="0" w:color="auto"/>
              <w:right w:val="single" w:sz="4" w:space="0" w:color="auto"/>
            </w:tcBorders>
            <w:shd w:val="clear" w:color="auto" w:fill="DAEEF3"/>
            <w:vAlign w:val="center"/>
          </w:tcPr>
          <w:p w:rsidR="001E0F35" w:rsidRPr="00F60C52" w:rsidRDefault="001E0F35" w:rsidP="00392660">
            <w:pPr>
              <w:autoSpaceDE w:val="0"/>
              <w:autoSpaceDN w:val="0"/>
              <w:adjustRightInd w:val="0"/>
              <w:ind w:left="34" w:firstLine="28"/>
              <w:jc w:val="center"/>
              <w:rPr>
                <w:b/>
                <w:bCs/>
                <w:color w:val="000000"/>
                <w:sz w:val="16"/>
                <w:szCs w:val="16"/>
              </w:rPr>
            </w:pPr>
            <w:r w:rsidRPr="00F60C52">
              <w:rPr>
                <w:b/>
                <w:bCs/>
                <w:color w:val="000000"/>
                <w:sz w:val="16"/>
                <w:szCs w:val="16"/>
              </w:rPr>
              <w:t>2010 год</w:t>
            </w:r>
          </w:p>
        </w:tc>
        <w:tc>
          <w:tcPr>
            <w:tcW w:w="329" w:type="pct"/>
            <w:tcBorders>
              <w:top w:val="single" w:sz="4" w:space="0" w:color="auto"/>
              <w:left w:val="single" w:sz="4" w:space="0" w:color="auto"/>
              <w:bottom w:val="single" w:sz="4" w:space="0" w:color="auto"/>
              <w:right w:val="single" w:sz="4" w:space="0" w:color="auto"/>
            </w:tcBorders>
            <w:shd w:val="clear" w:color="auto" w:fill="DAEEF3"/>
            <w:vAlign w:val="center"/>
          </w:tcPr>
          <w:p w:rsidR="001E0F35" w:rsidRPr="00F60C52" w:rsidRDefault="001E0F35" w:rsidP="00392660">
            <w:pPr>
              <w:autoSpaceDE w:val="0"/>
              <w:autoSpaceDN w:val="0"/>
              <w:adjustRightInd w:val="0"/>
              <w:ind w:left="34" w:firstLine="28"/>
              <w:jc w:val="center"/>
              <w:rPr>
                <w:b/>
                <w:bCs/>
                <w:color w:val="000000"/>
                <w:sz w:val="16"/>
                <w:szCs w:val="16"/>
              </w:rPr>
            </w:pPr>
            <w:r w:rsidRPr="00F60C52">
              <w:rPr>
                <w:b/>
                <w:bCs/>
                <w:color w:val="000000"/>
                <w:sz w:val="16"/>
                <w:szCs w:val="16"/>
              </w:rPr>
              <w:t>2011 год</w:t>
            </w:r>
          </w:p>
        </w:tc>
        <w:tc>
          <w:tcPr>
            <w:tcW w:w="329" w:type="pct"/>
            <w:tcBorders>
              <w:top w:val="single" w:sz="4" w:space="0" w:color="auto"/>
              <w:left w:val="single" w:sz="4" w:space="0" w:color="auto"/>
              <w:bottom w:val="single" w:sz="4" w:space="0" w:color="auto"/>
              <w:right w:val="single" w:sz="4" w:space="0" w:color="auto"/>
            </w:tcBorders>
            <w:shd w:val="clear" w:color="auto" w:fill="DAEEF3"/>
            <w:vAlign w:val="center"/>
          </w:tcPr>
          <w:p w:rsidR="001E0F35" w:rsidRPr="001E0F35" w:rsidRDefault="001E0F35" w:rsidP="00392660">
            <w:pPr>
              <w:autoSpaceDE w:val="0"/>
              <w:autoSpaceDN w:val="0"/>
              <w:adjustRightInd w:val="0"/>
              <w:ind w:left="34" w:firstLine="28"/>
              <w:jc w:val="center"/>
              <w:rPr>
                <w:color w:val="000000"/>
                <w:sz w:val="18"/>
                <w:szCs w:val="18"/>
                <w:lang w:val="en-US"/>
              </w:rPr>
            </w:pPr>
            <w:r w:rsidRPr="001E0F35">
              <w:rPr>
                <w:b/>
                <w:bCs/>
                <w:color w:val="000000"/>
                <w:sz w:val="18"/>
                <w:szCs w:val="18"/>
                <w:lang w:val="en-US"/>
              </w:rPr>
              <w:t>201</w:t>
            </w:r>
            <w:r w:rsidRPr="001E0F35">
              <w:rPr>
                <w:b/>
                <w:bCs/>
                <w:color w:val="000000"/>
                <w:sz w:val="18"/>
                <w:szCs w:val="18"/>
              </w:rPr>
              <w:t>2год</w:t>
            </w:r>
          </w:p>
        </w:tc>
        <w:tc>
          <w:tcPr>
            <w:tcW w:w="329" w:type="pct"/>
            <w:tcBorders>
              <w:top w:val="single" w:sz="3" w:space="0" w:color="000000"/>
              <w:left w:val="single" w:sz="4" w:space="0" w:color="auto"/>
              <w:bottom w:val="single" w:sz="3" w:space="0" w:color="000000"/>
              <w:right w:val="single" w:sz="3" w:space="0" w:color="000000"/>
            </w:tcBorders>
            <w:shd w:val="clear" w:color="auto" w:fill="DAEEF3"/>
            <w:vAlign w:val="center"/>
          </w:tcPr>
          <w:p w:rsidR="001E0F35" w:rsidRPr="001E0F35" w:rsidRDefault="001E0F35" w:rsidP="00392660">
            <w:pPr>
              <w:autoSpaceDE w:val="0"/>
              <w:autoSpaceDN w:val="0"/>
              <w:adjustRightInd w:val="0"/>
              <w:jc w:val="center"/>
              <w:rPr>
                <w:b/>
                <w:bCs/>
                <w:color w:val="000000"/>
                <w:sz w:val="18"/>
                <w:szCs w:val="18"/>
                <w:lang w:val="en-US"/>
              </w:rPr>
            </w:pPr>
            <w:r w:rsidRPr="001E0F35">
              <w:rPr>
                <w:b/>
                <w:bCs/>
                <w:color w:val="000000"/>
                <w:sz w:val="18"/>
                <w:szCs w:val="18"/>
                <w:lang w:val="en-US"/>
              </w:rPr>
              <w:t>201</w:t>
            </w:r>
            <w:r w:rsidRPr="001E0F35">
              <w:rPr>
                <w:b/>
                <w:bCs/>
                <w:color w:val="000000"/>
                <w:sz w:val="18"/>
                <w:szCs w:val="18"/>
              </w:rPr>
              <w:t>3</w:t>
            </w:r>
          </w:p>
          <w:p w:rsidR="001E0F35" w:rsidRPr="001E0F35" w:rsidRDefault="001E0F35" w:rsidP="00392660">
            <w:pPr>
              <w:autoSpaceDE w:val="0"/>
              <w:autoSpaceDN w:val="0"/>
              <w:adjustRightInd w:val="0"/>
              <w:jc w:val="center"/>
              <w:rPr>
                <w:color w:val="000000"/>
                <w:sz w:val="18"/>
                <w:szCs w:val="18"/>
                <w:lang w:val="en-US"/>
              </w:rPr>
            </w:pPr>
            <w:r w:rsidRPr="001E0F35">
              <w:rPr>
                <w:b/>
                <w:bCs/>
                <w:color w:val="000000"/>
                <w:sz w:val="18"/>
                <w:szCs w:val="18"/>
              </w:rPr>
              <w:t>год</w:t>
            </w:r>
          </w:p>
        </w:tc>
        <w:tc>
          <w:tcPr>
            <w:tcW w:w="395" w:type="pct"/>
            <w:tcBorders>
              <w:top w:val="single" w:sz="3" w:space="0" w:color="000000"/>
              <w:left w:val="nil"/>
              <w:bottom w:val="single" w:sz="3" w:space="0" w:color="000000"/>
              <w:right w:val="single" w:sz="3" w:space="0" w:color="000000"/>
            </w:tcBorders>
            <w:shd w:val="clear" w:color="auto" w:fill="DAEEF3"/>
            <w:vAlign w:val="center"/>
          </w:tcPr>
          <w:p w:rsidR="001E0F35" w:rsidRPr="001E0F35" w:rsidRDefault="001E0F35" w:rsidP="00392660">
            <w:pPr>
              <w:autoSpaceDE w:val="0"/>
              <w:autoSpaceDN w:val="0"/>
              <w:adjustRightInd w:val="0"/>
              <w:jc w:val="center"/>
              <w:rPr>
                <w:b/>
                <w:bCs/>
                <w:color w:val="000000"/>
                <w:sz w:val="18"/>
                <w:szCs w:val="18"/>
                <w:lang w:val="en-US"/>
              </w:rPr>
            </w:pPr>
            <w:r w:rsidRPr="001E0F35">
              <w:rPr>
                <w:b/>
                <w:bCs/>
                <w:color w:val="000000"/>
                <w:sz w:val="18"/>
                <w:szCs w:val="18"/>
                <w:lang w:val="en-US"/>
              </w:rPr>
              <w:t>201</w:t>
            </w:r>
            <w:r w:rsidRPr="001E0F35">
              <w:rPr>
                <w:b/>
                <w:bCs/>
                <w:color w:val="000000"/>
                <w:sz w:val="18"/>
                <w:szCs w:val="18"/>
              </w:rPr>
              <w:t>4</w:t>
            </w:r>
          </w:p>
          <w:p w:rsidR="001E0F35" w:rsidRPr="001E0F35" w:rsidRDefault="001E0F35" w:rsidP="00392660">
            <w:pPr>
              <w:autoSpaceDE w:val="0"/>
              <w:autoSpaceDN w:val="0"/>
              <w:adjustRightInd w:val="0"/>
              <w:jc w:val="center"/>
              <w:rPr>
                <w:color w:val="000000"/>
                <w:sz w:val="18"/>
                <w:szCs w:val="18"/>
                <w:lang w:val="en-US"/>
              </w:rPr>
            </w:pPr>
            <w:r w:rsidRPr="001E0F35">
              <w:rPr>
                <w:b/>
                <w:bCs/>
                <w:color w:val="000000"/>
                <w:sz w:val="18"/>
                <w:szCs w:val="18"/>
              </w:rPr>
              <w:t>год</w:t>
            </w:r>
          </w:p>
        </w:tc>
        <w:tc>
          <w:tcPr>
            <w:tcW w:w="329" w:type="pct"/>
            <w:tcBorders>
              <w:top w:val="single" w:sz="3" w:space="0" w:color="000000"/>
              <w:left w:val="nil"/>
              <w:bottom w:val="single" w:sz="3" w:space="0" w:color="000000"/>
              <w:right w:val="single" w:sz="3" w:space="0" w:color="000000"/>
            </w:tcBorders>
            <w:shd w:val="clear" w:color="auto" w:fill="DAEEF3"/>
            <w:vAlign w:val="center"/>
          </w:tcPr>
          <w:p w:rsidR="001E0F35" w:rsidRPr="001E0F35" w:rsidRDefault="001E0F35" w:rsidP="00392660">
            <w:pPr>
              <w:autoSpaceDE w:val="0"/>
              <w:autoSpaceDN w:val="0"/>
              <w:adjustRightInd w:val="0"/>
              <w:jc w:val="center"/>
              <w:rPr>
                <w:b/>
                <w:bCs/>
                <w:color w:val="000000"/>
                <w:sz w:val="18"/>
                <w:szCs w:val="18"/>
                <w:lang w:val="en-US"/>
              </w:rPr>
            </w:pPr>
            <w:r w:rsidRPr="001E0F35">
              <w:rPr>
                <w:b/>
                <w:bCs/>
                <w:color w:val="000000"/>
                <w:sz w:val="18"/>
                <w:szCs w:val="18"/>
                <w:lang w:val="en-US"/>
              </w:rPr>
              <w:t>201</w:t>
            </w:r>
            <w:r w:rsidRPr="001E0F35">
              <w:rPr>
                <w:b/>
                <w:bCs/>
                <w:color w:val="000000"/>
                <w:sz w:val="18"/>
                <w:szCs w:val="18"/>
              </w:rPr>
              <w:t>5</w:t>
            </w:r>
          </w:p>
          <w:p w:rsidR="001E0F35" w:rsidRPr="001E0F35" w:rsidRDefault="001E0F35" w:rsidP="00392660">
            <w:pPr>
              <w:autoSpaceDE w:val="0"/>
              <w:autoSpaceDN w:val="0"/>
              <w:adjustRightInd w:val="0"/>
              <w:jc w:val="center"/>
              <w:rPr>
                <w:color w:val="000000"/>
                <w:sz w:val="18"/>
                <w:szCs w:val="18"/>
                <w:lang w:val="en-US"/>
              </w:rPr>
            </w:pPr>
            <w:r w:rsidRPr="001E0F35">
              <w:rPr>
                <w:b/>
                <w:bCs/>
                <w:color w:val="000000"/>
                <w:sz w:val="18"/>
                <w:szCs w:val="18"/>
              </w:rPr>
              <w:t>год</w:t>
            </w:r>
          </w:p>
        </w:tc>
        <w:tc>
          <w:tcPr>
            <w:tcW w:w="329" w:type="pct"/>
            <w:tcBorders>
              <w:top w:val="single" w:sz="3" w:space="0" w:color="000000"/>
              <w:left w:val="nil"/>
              <w:bottom w:val="single" w:sz="3" w:space="0" w:color="000000"/>
              <w:right w:val="single" w:sz="3" w:space="0" w:color="000000"/>
            </w:tcBorders>
            <w:shd w:val="clear" w:color="auto" w:fill="DAEEF3"/>
            <w:vAlign w:val="center"/>
          </w:tcPr>
          <w:p w:rsidR="001E0F35" w:rsidRPr="001E0F35" w:rsidRDefault="001E0F35" w:rsidP="00392660">
            <w:pPr>
              <w:autoSpaceDE w:val="0"/>
              <w:autoSpaceDN w:val="0"/>
              <w:adjustRightInd w:val="0"/>
              <w:ind w:hanging="108"/>
              <w:jc w:val="center"/>
              <w:rPr>
                <w:b/>
                <w:bCs/>
                <w:color w:val="000000"/>
                <w:sz w:val="18"/>
                <w:szCs w:val="18"/>
                <w:lang w:val="en-US"/>
              </w:rPr>
            </w:pPr>
            <w:r w:rsidRPr="001E0F35">
              <w:rPr>
                <w:b/>
                <w:bCs/>
                <w:color w:val="000000"/>
                <w:sz w:val="18"/>
                <w:szCs w:val="18"/>
                <w:lang w:val="en-US"/>
              </w:rPr>
              <w:t xml:space="preserve"> 201</w:t>
            </w:r>
            <w:r w:rsidRPr="001E0F35">
              <w:rPr>
                <w:b/>
                <w:bCs/>
                <w:color w:val="000000"/>
                <w:sz w:val="18"/>
                <w:szCs w:val="18"/>
              </w:rPr>
              <w:t>6</w:t>
            </w:r>
          </w:p>
          <w:p w:rsidR="001E0F35" w:rsidRPr="001E0F35" w:rsidRDefault="001E0F35" w:rsidP="00392660">
            <w:pPr>
              <w:autoSpaceDE w:val="0"/>
              <w:autoSpaceDN w:val="0"/>
              <w:adjustRightInd w:val="0"/>
              <w:ind w:hanging="108"/>
              <w:jc w:val="center"/>
              <w:rPr>
                <w:color w:val="000000"/>
                <w:sz w:val="18"/>
                <w:szCs w:val="18"/>
                <w:lang w:val="en-US"/>
              </w:rPr>
            </w:pPr>
            <w:r w:rsidRPr="001E0F35">
              <w:rPr>
                <w:b/>
                <w:bCs/>
                <w:color w:val="000000"/>
                <w:sz w:val="18"/>
                <w:szCs w:val="18"/>
              </w:rPr>
              <w:t>год</w:t>
            </w:r>
          </w:p>
        </w:tc>
        <w:tc>
          <w:tcPr>
            <w:tcW w:w="329" w:type="pct"/>
            <w:tcBorders>
              <w:top w:val="single" w:sz="3" w:space="0" w:color="000000"/>
              <w:left w:val="nil"/>
              <w:bottom w:val="single" w:sz="3" w:space="0" w:color="000000"/>
              <w:right w:val="single" w:sz="3" w:space="0" w:color="000000"/>
            </w:tcBorders>
            <w:shd w:val="clear" w:color="auto" w:fill="DAEEF3"/>
            <w:vAlign w:val="center"/>
          </w:tcPr>
          <w:p w:rsidR="001E0F35" w:rsidRPr="001E0F35" w:rsidRDefault="001E0F35" w:rsidP="00392660">
            <w:pPr>
              <w:autoSpaceDE w:val="0"/>
              <w:autoSpaceDN w:val="0"/>
              <w:adjustRightInd w:val="0"/>
              <w:ind w:hanging="108"/>
              <w:jc w:val="center"/>
              <w:rPr>
                <w:b/>
                <w:bCs/>
                <w:color w:val="000000"/>
                <w:sz w:val="18"/>
                <w:szCs w:val="18"/>
              </w:rPr>
            </w:pPr>
            <w:r w:rsidRPr="001E0F35">
              <w:rPr>
                <w:b/>
                <w:bCs/>
                <w:color w:val="000000"/>
                <w:sz w:val="18"/>
                <w:szCs w:val="18"/>
              </w:rPr>
              <w:t>2017 год</w:t>
            </w:r>
          </w:p>
        </w:tc>
      </w:tr>
      <w:tr w:rsidR="001E0F35" w:rsidRPr="005A6FF3" w:rsidTr="00392660">
        <w:trPr>
          <w:trHeight w:val="509"/>
        </w:trPr>
        <w:tc>
          <w:tcPr>
            <w:tcW w:w="1316" w:type="pct"/>
            <w:tcBorders>
              <w:top w:val="single" w:sz="3" w:space="0" w:color="000000"/>
              <w:left w:val="single" w:sz="3" w:space="0" w:color="000000"/>
              <w:bottom w:val="single" w:sz="3" w:space="0" w:color="000000"/>
              <w:right w:val="single" w:sz="3" w:space="0" w:color="000000"/>
            </w:tcBorders>
            <w:shd w:val="clear" w:color="auto" w:fill="FBD4B4"/>
            <w:vAlign w:val="center"/>
          </w:tcPr>
          <w:p w:rsidR="001E0F35" w:rsidRPr="001E0F35" w:rsidRDefault="001E0F35" w:rsidP="00392660">
            <w:pPr>
              <w:autoSpaceDE w:val="0"/>
              <w:autoSpaceDN w:val="0"/>
              <w:adjustRightInd w:val="0"/>
              <w:jc w:val="both"/>
              <w:rPr>
                <w:color w:val="000000"/>
                <w:sz w:val="22"/>
                <w:szCs w:val="22"/>
              </w:rPr>
            </w:pPr>
            <w:r w:rsidRPr="001E0F35">
              <w:rPr>
                <w:color w:val="000000"/>
              </w:rPr>
              <w:t>Неналоговые доходы "Аренда муниципального имущества"</w:t>
            </w:r>
          </w:p>
        </w:tc>
        <w:tc>
          <w:tcPr>
            <w:tcW w:w="329" w:type="pct"/>
            <w:tcBorders>
              <w:top w:val="single" w:sz="3" w:space="0" w:color="000000"/>
              <w:left w:val="nil"/>
              <w:bottom w:val="single" w:sz="3" w:space="0" w:color="000000"/>
              <w:right w:val="single" w:sz="4" w:space="0" w:color="auto"/>
            </w:tcBorders>
            <w:vAlign w:val="center"/>
          </w:tcPr>
          <w:p w:rsidR="001E0F35" w:rsidRPr="001E0F35" w:rsidRDefault="001E0F35" w:rsidP="00392660">
            <w:pPr>
              <w:autoSpaceDE w:val="0"/>
              <w:autoSpaceDN w:val="0"/>
              <w:adjustRightInd w:val="0"/>
              <w:jc w:val="center"/>
              <w:rPr>
                <w:color w:val="000000"/>
                <w:sz w:val="22"/>
                <w:szCs w:val="22"/>
                <w:lang w:val="en-US"/>
              </w:rPr>
            </w:pPr>
            <w:r w:rsidRPr="001E0F35">
              <w:rPr>
                <w:color w:val="000000"/>
                <w:sz w:val="16"/>
                <w:szCs w:val="16"/>
              </w:rPr>
              <w:t>тыс. руб.</w:t>
            </w:r>
          </w:p>
        </w:tc>
        <w:tc>
          <w:tcPr>
            <w:tcW w:w="329"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autoSpaceDE w:val="0"/>
              <w:autoSpaceDN w:val="0"/>
              <w:adjustRightInd w:val="0"/>
              <w:jc w:val="center"/>
              <w:rPr>
                <w:color w:val="000000"/>
                <w:sz w:val="22"/>
                <w:szCs w:val="22"/>
              </w:rPr>
            </w:pPr>
            <w:r w:rsidRPr="001E0F35">
              <w:rPr>
                <w:color w:val="000000"/>
                <w:sz w:val="22"/>
                <w:szCs w:val="22"/>
              </w:rPr>
              <w:t>н/д</w:t>
            </w:r>
          </w:p>
        </w:tc>
        <w:tc>
          <w:tcPr>
            <w:tcW w:w="329"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autoSpaceDE w:val="0"/>
              <w:autoSpaceDN w:val="0"/>
              <w:adjustRightInd w:val="0"/>
              <w:jc w:val="center"/>
              <w:rPr>
                <w:color w:val="000000"/>
                <w:sz w:val="22"/>
                <w:szCs w:val="22"/>
              </w:rPr>
            </w:pPr>
            <w:r w:rsidRPr="001E0F35">
              <w:rPr>
                <w:color w:val="000000"/>
                <w:sz w:val="22"/>
                <w:szCs w:val="22"/>
              </w:rPr>
              <w:t>н/д</w:t>
            </w:r>
          </w:p>
        </w:tc>
        <w:tc>
          <w:tcPr>
            <w:tcW w:w="329"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rFonts w:eastAsia="Calibri"/>
                <w:color w:val="000000"/>
              </w:rPr>
            </w:pPr>
            <w:r w:rsidRPr="001E0F35">
              <w:rPr>
                <w:rFonts w:eastAsia="Calibri"/>
                <w:color w:val="000000"/>
              </w:rPr>
              <w:t>5040</w:t>
            </w:r>
          </w:p>
        </w:tc>
        <w:tc>
          <w:tcPr>
            <w:tcW w:w="329"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rFonts w:eastAsia="Calibri"/>
                <w:color w:val="000000"/>
              </w:rPr>
            </w:pPr>
            <w:r w:rsidRPr="001E0F35">
              <w:rPr>
                <w:rFonts w:eastAsia="Calibri"/>
                <w:color w:val="000000"/>
              </w:rPr>
              <w:t>1264</w:t>
            </w:r>
          </w:p>
        </w:tc>
        <w:tc>
          <w:tcPr>
            <w:tcW w:w="329"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autoSpaceDE w:val="0"/>
              <w:autoSpaceDN w:val="0"/>
              <w:adjustRightInd w:val="0"/>
              <w:jc w:val="center"/>
              <w:rPr>
                <w:color w:val="000000"/>
              </w:rPr>
            </w:pPr>
            <w:r w:rsidRPr="001E0F35">
              <w:rPr>
                <w:color w:val="000000"/>
              </w:rPr>
              <w:t>506</w:t>
            </w:r>
          </w:p>
        </w:tc>
        <w:tc>
          <w:tcPr>
            <w:tcW w:w="329" w:type="pct"/>
            <w:tcBorders>
              <w:top w:val="nil"/>
              <w:left w:val="single" w:sz="4" w:space="0" w:color="auto"/>
              <w:bottom w:val="single" w:sz="3" w:space="0" w:color="000000"/>
              <w:right w:val="single" w:sz="3" w:space="0" w:color="000000"/>
            </w:tcBorders>
            <w:vAlign w:val="center"/>
          </w:tcPr>
          <w:p w:rsidR="001E0F35" w:rsidRPr="001E0F35" w:rsidRDefault="001E0F35" w:rsidP="00392660">
            <w:pPr>
              <w:autoSpaceDE w:val="0"/>
              <w:autoSpaceDN w:val="0"/>
              <w:adjustRightInd w:val="0"/>
              <w:jc w:val="center"/>
              <w:rPr>
                <w:color w:val="000000"/>
              </w:rPr>
            </w:pPr>
            <w:r w:rsidRPr="001E0F35">
              <w:rPr>
                <w:color w:val="000000"/>
              </w:rPr>
              <w:t>686</w:t>
            </w:r>
          </w:p>
        </w:tc>
        <w:tc>
          <w:tcPr>
            <w:tcW w:w="395" w:type="pct"/>
            <w:tcBorders>
              <w:top w:val="nil"/>
              <w:left w:val="nil"/>
              <w:bottom w:val="single" w:sz="3" w:space="0" w:color="000000"/>
              <w:right w:val="single" w:sz="3" w:space="0" w:color="000000"/>
            </w:tcBorders>
            <w:vAlign w:val="center"/>
          </w:tcPr>
          <w:p w:rsidR="001E0F35" w:rsidRPr="001E0F35" w:rsidRDefault="001E0F35" w:rsidP="00392660">
            <w:pPr>
              <w:autoSpaceDE w:val="0"/>
              <w:autoSpaceDN w:val="0"/>
              <w:adjustRightInd w:val="0"/>
              <w:jc w:val="center"/>
              <w:rPr>
                <w:color w:val="000000"/>
              </w:rPr>
            </w:pPr>
            <w:r w:rsidRPr="001E0F35">
              <w:rPr>
                <w:color w:val="000000"/>
              </w:rPr>
              <w:t>807</w:t>
            </w:r>
          </w:p>
        </w:tc>
        <w:tc>
          <w:tcPr>
            <w:tcW w:w="329" w:type="pct"/>
            <w:tcBorders>
              <w:top w:val="nil"/>
              <w:left w:val="nil"/>
              <w:bottom w:val="single" w:sz="3" w:space="0" w:color="000000"/>
              <w:right w:val="single" w:sz="3" w:space="0" w:color="000000"/>
            </w:tcBorders>
            <w:vAlign w:val="center"/>
          </w:tcPr>
          <w:p w:rsidR="001E0F35" w:rsidRPr="001E0F35" w:rsidRDefault="001E0F35" w:rsidP="00392660">
            <w:pPr>
              <w:autoSpaceDE w:val="0"/>
              <w:autoSpaceDN w:val="0"/>
              <w:adjustRightInd w:val="0"/>
              <w:jc w:val="center"/>
              <w:rPr>
                <w:color w:val="000000"/>
              </w:rPr>
            </w:pPr>
            <w:r w:rsidRPr="001E0F35">
              <w:rPr>
                <w:color w:val="000000"/>
              </w:rPr>
              <w:t>2269</w:t>
            </w:r>
          </w:p>
        </w:tc>
        <w:tc>
          <w:tcPr>
            <w:tcW w:w="329" w:type="pct"/>
            <w:tcBorders>
              <w:top w:val="nil"/>
              <w:left w:val="nil"/>
              <w:bottom w:val="single" w:sz="3" w:space="0" w:color="000000"/>
              <w:right w:val="single" w:sz="3" w:space="0" w:color="000000"/>
            </w:tcBorders>
            <w:vAlign w:val="center"/>
          </w:tcPr>
          <w:p w:rsidR="001E0F35" w:rsidRPr="001E0F35" w:rsidRDefault="001E0F35" w:rsidP="00392660">
            <w:pPr>
              <w:autoSpaceDE w:val="0"/>
              <w:autoSpaceDN w:val="0"/>
              <w:adjustRightInd w:val="0"/>
              <w:jc w:val="center"/>
              <w:rPr>
                <w:color w:val="000000"/>
              </w:rPr>
            </w:pPr>
            <w:r w:rsidRPr="001E0F35">
              <w:rPr>
                <w:color w:val="000000"/>
              </w:rPr>
              <w:t>1694</w:t>
            </w:r>
          </w:p>
        </w:tc>
        <w:tc>
          <w:tcPr>
            <w:tcW w:w="329" w:type="pct"/>
            <w:tcBorders>
              <w:top w:val="nil"/>
              <w:left w:val="nil"/>
              <w:bottom w:val="single" w:sz="3" w:space="0" w:color="000000"/>
              <w:right w:val="single" w:sz="3" w:space="0" w:color="000000"/>
            </w:tcBorders>
            <w:vAlign w:val="center"/>
          </w:tcPr>
          <w:p w:rsidR="001E0F35" w:rsidRPr="001E0F35" w:rsidRDefault="001E0F35" w:rsidP="00392660">
            <w:pPr>
              <w:autoSpaceDE w:val="0"/>
              <w:autoSpaceDN w:val="0"/>
              <w:adjustRightInd w:val="0"/>
              <w:jc w:val="center"/>
              <w:rPr>
                <w:color w:val="000000"/>
              </w:rPr>
            </w:pPr>
            <w:r w:rsidRPr="001E0F35">
              <w:rPr>
                <w:color w:val="000000"/>
              </w:rPr>
              <w:t>2314,2</w:t>
            </w:r>
          </w:p>
        </w:tc>
      </w:tr>
      <w:tr w:rsidR="001E0F35" w:rsidRPr="005A6FF3" w:rsidTr="00392660">
        <w:trPr>
          <w:trHeight w:val="850"/>
        </w:trPr>
        <w:tc>
          <w:tcPr>
            <w:tcW w:w="1316" w:type="pct"/>
            <w:tcBorders>
              <w:top w:val="single" w:sz="3" w:space="0" w:color="000000"/>
              <w:left w:val="single" w:sz="3" w:space="0" w:color="000000"/>
              <w:bottom w:val="single" w:sz="3" w:space="0" w:color="000000"/>
              <w:right w:val="single" w:sz="3" w:space="0" w:color="000000"/>
            </w:tcBorders>
            <w:shd w:val="clear" w:color="auto" w:fill="FBD4B4"/>
            <w:vAlign w:val="center"/>
          </w:tcPr>
          <w:p w:rsidR="001E0F35" w:rsidRPr="001E0F35" w:rsidRDefault="001E0F35" w:rsidP="00392660">
            <w:pPr>
              <w:autoSpaceDE w:val="0"/>
              <w:autoSpaceDN w:val="0"/>
              <w:adjustRightInd w:val="0"/>
              <w:jc w:val="both"/>
              <w:rPr>
                <w:color w:val="000000"/>
                <w:sz w:val="22"/>
                <w:szCs w:val="22"/>
              </w:rPr>
            </w:pPr>
            <w:r w:rsidRPr="001E0F35">
              <w:rPr>
                <w:color w:val="000000"/>
              </w:rPr>
              <w:t>Неналоговые доходы "Приватизация муниципального имущества"</w:t>
            </w:r>
          </w:p>
        </w:tc>
        <w:tc>
          <w:tcPr>
            <w:tcW w:w="329" w:type="pct"/>
            <w:tcBorders>
              <w:top w:val="nil"/>
              <w:left w:val="nil"/>
              <w:bottom w:val="single" w:sz="3" w:space="0" w:color="000000"/>
              <w:right w:val="single" w:sz="4" w:space="0" w:color="auto"/>
            </w:tcBorders>
            <w:vAlign w:val="center"/>
          </w:tcPr>
          <w:p w:rsidR="001E0F35" w:rsidRPr="001E0F35" w:rsidRDefault="001E0F35" w:rsidP="00392660">
            <w:pPr>
              <w:autoSpaceDE w:val="0"/>
              <w:autoSpaceDN w:val="0"/>
              <w:adjustRightInd w:val="0"/>
              <w:jc w:val="center"/>
              <w:rPr>
                <w:color w:val="000000"/>
                <w:sz w:val="22"/>
                <w:szCs w:val="22"/>
                <w:lang w:val="en-US"/>
              </w:rPr>
            </w:pPr>
            <w:r w:rsidRPr="001E0F35">
              <w:rPr>
                <w:color w:val="000000"/>
                <w:sz w:val="16"/>
                <w:szCs w:val="16"/>
              </w:rPr>
              <w:t>тыс. руб.</w:t>
            </w:r>
          </w:p>
        </w:tc>
        <w:tc>
          <w:tcPr>
            <w:tcW w:w="329"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autoSpaceDE w:val="0"/>
              <w:autoSpaceDN w:val="0"/>
              <w:adjustRightInd w:val="0"/>
              <w:jc w:val="center"/>
              <w:rPr>
                <w:color w:val="000000"/>
                <w:sz w:val="22"/>
                <w:szCs w:val="22"/>
              </w:rPr>
            </w:pPr>
            <w:r w:rsidRPr="001E0F35">
              <w:rPr>
                <w:color w:val="000000"/>
                <w:sz w:val="22"/>
                <w:szCs w:val="22"/>
              </w:rPr>
              <w:t>н/д</w:t>
            </w:r>
          </w:p>
        </w:tc>
        <w:tc>
          <w:tcPr>
            <w:tcW w:w="329"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autoSpaceDE w:val="0"/>
              <w:autoSpaceDN w:val="0"/>
              <w:adjustRightInd w:val="0"/>
              <w:jc w:val="center"/>
              <w:rPr>
                <w:color w:val="000000"/>
                <w:sz w:val="22"/>
                <w:szCs w:val="22"/>
              </w:rPr>
            </w:pPr>
            <w:r w:rsidRPr="001E0F35">
              <w:rPr>
                <w:color w:val="000000"/>
                <w:sz w:val="22"/>
                <w:szCs w:val="22"/>
              </w:rPr>
              <w:t>н/д</w:t>
            </w:r>
          </w:p>
        </w:tc>
        <w:tc>
          <w:tcPr>
            <w:tcW w:w="329"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rFonts w:eastAsia="Calibri"/>
                <w:color w:val="000000"/>
              </w:rPr>
            </w:pPr>
            <w:r w:rsidRPr="001E0F35">
              <w:rPr>
                <w:rFonts w:eastAsia="Calibri"/>
                <w:color w:val="000000"/>
              </w:rPr>
              <w:t>21959</w:t>
            </w:r>
          </w:p>
        </w:tc>
        <w:tc>
          <w:tcPr>
            <w:tcW w:w="329"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rFonts w:eastAsia="Calibri"/>
                <w:color w:val="000000"/>
              </w:rPr>
            </w:pPr>
            <w:r w:rsidRPr="001E0F35">
              <w:rPr>
                <w:rFonts w:eastAsia="Calibri"/>
                <w:color w:val="000000"/>
              </w:rPr>
              <w:t>5514</w:t>
            </w:r>
          </w:p>
        </w:tc>
        <w:tc>
          <w:tcPr>
            <w:tcW w:w="329"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autoSpaceDE w:val="0"/>
              <w:autoSpaceDN w:val="0"/>
              <w:adjustRightInd w:val="0"/>
              <w:jc w:val="center"/>
              <w:rPr>
                <w:color w:val="000000"/>
              </w:rPr>
            </w:pPr>
            <w:r w:rsidRPr="001E0F35">
              <w:rPr>
                <w:color w:val="000000"/>
              </w:rPr>
              <w:t>8051</w:t>
            </w:r>
          </w:p>
        </w:tc>
        <w:tc>
          <w:tcPr>
            <w:tcW w:w="329" w:type="pct"/>
            <w:tcBorders>
              <w:top w:val="nil"/>
              <w:left w:val="single" w:sz="4" w:space="0" w:color="auto"/>
              <w:bottom w:val="single" w:sz="3" w:space="0" w:color="000000"/>
              <w:right w:val="single" w:sz="3" w:space="0" w:color="000000"/>
            </w:tcBorders>
            <w:vAlign w:val="center"/>
          </w:tcPr>
          <w:p w:rsidR="001E0F35" w:rsidRPr="001E0F35" w:rsidRDefault="001E0F35" w:rsidP="00392660">
            <w:pPr>
              <w:autoSpaceDE w:val="0"/>
              <w:autoSpaceDN w:val="0"/>
              <w:adjustRightInd w:val="0"/>
              <w:jc w:val="center"/>
              <w:rPr>
                <w:color w:val="000000"/>
              </w:rPr>
            </w:pPr>
            <w:r w:rsidRPr="001E0F35">
              <w:rPr>
                <w:color w:val="000000"/>
              </w:rPr>
              <w:t>16537</w:t>
            </w:r>
          </w:p>
        </w:tc>
        <w:tc>
          <w:tcPr>
            <w:tcW w:w="395" w:type="pct"/>
            <w:tcBorders>
              <w:top w:val="nil"/>
              <w:left w:val="nil"/>
              <w:bottom w:val="single" w:sz="3" w:space="0" w:color="000000"/>
              <w:right w:val="single" w:sz="3" w:space="0" w:color="000000"/>
            </w:tcBorders>
            <w:vAlign w:val="center"/>
          </w:tcPr>
          <w:p w:rsidR="001E0F35" w:rsidRPr="001E0F35" w:rsidRDefault="001E0F35" w:rsidP="00392660">
            <w:pPr>
              <w:autoSpaceDE w:val="0"/>
              <w:autoSpaceDN w:val="0"/>
              <w:adjustRightInd w:val="0"/>
              <w:jc w:val="center"/>
              <w:rPr>
                <w:color w:val="000000"/>
              </w:rPr>
            </w:pPr>
            <w:r w:rsidRPr="001E0F35">
              <w:rPr>
                <w:color w:val="000000"/>
              </w:rPr>
              <w:t>2242</w:t>
            </w:r>
          </w:p>
        </w:tc>
        <w:tc>
          <w:tcPr>
            <w:tcW w:w="329" w:type="pct"/>
            <w:tcBorders>
              <w:top w:val="nil"/>
              <w:left w:val="nil"/>
              <w:bottom w:val="single" w:sz="3" w:space="0" w:color="000000"/>
              <w:right w:val="single" w:sz="3" w:space="0" w:color="000000"/>
            </w:tcBorders>
            <w:vAlign w:val="center"/>
          </w:tcPr>
          <w:p w:rsidR="001E0F35" w:rsidRPr="001E0F35" w:rsidRDefault="001E0F35" w:rsidP="00392660">
            <w:pPr>
              <w:autoSpaceDE w:val="0"/>
              <w:autoSpaceDN w:val="0"/>
              <w:adjustRightInd w:val="0"/>
              <w:jc w:val="center"/>
              <w:rPr>
                <w:color w:val="000000"/>
                <w:sz w:val="18"/>
                <w:szCs w:val="18"/>
              </w:rPr>
            </w:pPr>
            <w:r w:rsidRPr="001E0F35">
              <w:rPr>
                <w:color w:val="000000"/>
                <w:sz w:val="18"/>
                <w:szCs w:val="18"/>
              </w:rPr>
              <w:t>10912</w:t>
            </w:r>
          </w:p>
        </w:tc>
        <w:tc>
          <w:tcPr>
            <w:tcW w:w="329" w:type="pct"/>
            <w:tcBorders>
              <w:top w:val="nil"/>
              <w:left w:val="nil"/>
              <w:bottom w:val="single" w:sz="3" w:space="0" w:color="000000"/>
              <w:right w:val="single" w:sz="3" w:space="0" w:color="000000"/>
            </w:tcBorders>
            <w:vAlign w:val="center"/>
          </w:tcPr>
          <w:p w:rsidR="001E0F35" w:rsidRPr="001E0F35" w:rsidRDefault="001E0F35" w:rsidP="00392660">
            <w:pPr>
              <w:autoSpaceDE w:val="0"/>
              <w:autoSpaceDN w:val="0"/>
              <w:adjustRightInd w:val="0"/>
              <w:jc w:val="center"/>
              <w:rPr>
                <w:color w:val="000000"/>
              </w:rPr>
            </w:pPr>
            <w:r w:rsidRPr="001E0F35">
              <w:rPr>
                <w:color w:val="000000"/>
              </w:rPr>
              <w:t>3684</w:t>
            </w:r>
          </w:p>
        </w:tc>
        <w:tc>
          <w:tcPr>
            <w:tcW w:w="329" w:type="pct"/>
            <w:tcBorders>
              <w:top w:val="nil"/>
              <w:left w:val="nil"/>
              <w:bottom w:val="single" w:sz="3" w:space="0" w:color="000000"/>
              <w:right w:val="single" w:sz="3" w:space="0" w:color="000000"/>
            </w:tcBorders>
            <w:vAlign w:val="center"/>
          </w:tcPr>
          <w:p w:rsidR="001E0F35" w:rsidRPr="001E0F35" w:rsidRDefault="001E0F35" w:rsidP="00392660">
            <w:pPr>
              <w:autoSpaceDE w:val="0"/>
              <w:autoSpaceDN w:val="0"/>
              <w:adjustRightInd w:val="0"/>
              <w:jc w:val="center"/>
              <w:rPr>
                <w:color w:val="000000"/>
              </w:rPr>
            </w:pPr>
            <w:r w:rsidRPr="001E0F35">
              <w:rPr>
                <w:color w:val="000000"/>
              </w:rPr>
              <w:t>513,3</w:t>
            </w:r>
          </w:p>
        </w:tc>
      </w:tr>
      <w:tr w:rsidR="001E0F35" w:rsidRPr="005A6FF3" w:rsidTr="00392660">
        <w:trPr>
          <w:trHeight w:val="549"/>
        </w:trPr>
        <w:tc>
          <w:tcPr>
            <w:tcW w:w="1316" w:type="pct"/>
            <w:tcBorders>
              <w:top w:val="single" w:sz="3" w:space="0" w:color="000000"/>
              <w:left w:val="single" w:sz="3" w:space="0" w:color="000000"/>
              <w:bottom w:val="single" w:sz="3" w:space="0" w:color="000000"/>
              <w:right w:val="single" w:sz="3" w:space="0" w:color="000000"/>
            </w:tcBorders>
            <w:shd w:val="clear" w:color="auto" w:fill="FBD4B4"/>
            <w:vAlign w:val="center"/>
          </w:tcPr>
          <w:p w:rsidR="001E0F35" w:rsidRPr="001E0F35" w:rsidRDefault="001E0F35" w:rsidP="00392660">
            <w:pPr>
              <w:autoSpaceDE w:val="0"/>
              <w:autoSpaceDN w:val="0"/>
              <w:adjustRightInd w:val="0"/>
              <w:jc w:val="both"/>
              <w:rPr>
                <w:color w:val="000000"/>
                <w:sz w:val="22"/>
                <w:szCs w:val="22"/>
              </w:rPr>
            </w:pPr>
            <w:r w:rsidRPr="001E0F35">
              <w:rPr>
                <w:color w:val="000000"/>
              </w:rPr>
              <w:t>Неналоговые доходы "Аренда земельных участков"</w:t>
            </w:r>
          </w:p>
        </w:tc>
        <w:tc>
          <w:tcPr>
            <w:tcW w:w="329" w:type="pct"/>
            <w:tcBorders>
              <w:top w:val="nil"/>
              <w:left w:val="nil"/>
              <w:bottom w:val="single" w:sz="3" w:space="0" w:color="000000"/>
              <w:right w:val="single" w:sz="4" w:space="0" w:color="auto"/>
            </w:tcBorders>
            <w:vAlign w:val="center"/>
          </w:tcPr>
          <w:p w:rsidR="001E0F35" w:rsidRPr="001E0F35" w:rsidRDefault="001E0F35" w:rsidP="00392660">
            <w:pPr>
              <w:autoSpaceDE w:val="0"/>
              <w:autoSpaceDN w:val="0"/>
              <w:adjustRightInd w:val="0"/>
              <w:jc w:val="center"/>
              <w:rPr>
                <w:color w:val="000000"/>
                <w:sz w:val="22"/>
                <w:szCs w:val="22"/>
                <w:lang w:val="en-US"/>
              </w:rPr>
            </w:pPr>
            <w:r w:rsidRPr="001E0F35">
              <w:rPr>
                <w:color w:val="000000"/>
                <w:sz w:val="16"/>
                <w:szCs w:val="16"/>
              </w:rPr>
              <w:t>тыс. руб.</w:t>
            </w:r>
          </w:p>
        </w:tc>
        <w:tc>
          <w:tcPr>
            <w:tcW w:w="329"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autoSpaceDE w:val="0"/>
              <w:autoSpaceDN w:val="0"/>
              <w:adjustRightInd w:val="0"/>
              <w:jc w:val="center"/>
              <w:rPr>
                <w:color w:val="000000"/>
                <w:sz w:val="22"/>
                <w:szCs w:val="22"/>
              </w:rPr>
            </w:pPr>
            <w:r w:rsidRPr="001E0F35">
              <w:rPr>
                <w:color w:val="000000"/>
                <w:sz w:val="22"/>
                <w:szCs w:val="22"/>
              </w:rPr>
              <w:t>н/д</w:t>
            </w:r>
          </w:p>
        </w:tc>
        <w:tc>
          <w:tcPr>
            <w:tcW w:w="329"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autoSpaceDE w:val="0"/>
              <w:autoSpaceDN w:val="0"/>
              <w:adjustRightInd w:val="0"/>
              <w:jc w:val="center"/>
              <w:rPr>
                <w:color w:val="000000"/>
                <w:sz w:val="22"/>
                <w:szCs w:val="22"/>
              </w:rPr>
            </w:pPr>
            <w:r w:rsidRPr="001E0F35">
              <w:rPr>
                <w:color w:val="000000"/>
                <w:sz w:val="22"/>
                <w:szCs w:val="22"/>
              </w:rPr>
              <w:t>н/д</w:t>
            </w:r>
          </w:p>
        </w:tc>
        <w:tc>
          <w:tcPr>
            <w:tcW w:w="329"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rFonts w:eastAsia="Calibri"/>
                <w:color w:val="000000"/>
              </w:rPr>
            </w:pPr>
            <w:r w:rsidRPr="001E0F35">
              <w:rPr>
                <w:rFonts w:eastAsia="Calibri"/>
                <w:color w:val="000000"/>
              </w:rPr>
              <w:t>120,6</w:t>
            </w:r>
          </w:p>
        </w:tc>
        <w:tc>
          <w:tcPr>
            <w:tcW w:w="329"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rFonts w:eastAsia="Calibri"/>
                <w:color w:val="000000"/>
              </w:rPr>
            </w:pPr>
            <w:r w:rsidRPr="001E0F35">
              <w:rPr>
                <w:rFonts w:eastAsia="Calibri"/>
                <w:color w:val="000000"/>
              </w:rPr>
              <w:t>32,3</w:t>
            </w:r>
          </w:p>
        </w:tc>
        <w:tc>
          <w:tcPr>
            <w:tcW w:w="329"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autoSpaceDE w:val="0"/>
              <w:autoSpaceDN w:val="0"/>
              <w:adjustRightInd w:val="0"/>
              <w:jc w:val="center"/>
              <w:rPr>
                <w:color w:val="000000"/>
              </w:rPr>
            </w:pPr>
            <w:r w:rsidRPr="001E0F35">
              <w:rPr>
                <w:color w:val="000000"/>
              </w:rPr>
              <w:t>341,0</w:t>
            </w:r>
          </w:p>
        </w:tc>
        <w:tc>
          <w:tcPr>
            <w:tcW w:w="329" w:type="pct"/>
            <w:tcBorders>
              <w:top w:val="nil"/>
              <w:left w:val="single" w:sz="4" w:space="0" w:color="auto"/>
              <w:bottom w:val="single" w:sz="3" w:space="0" w:color="000000"/>
              <w:right w:val="single" w:sz="3" w:space="0" w:color="000000"/>
            </w:tcBorders>
            <w:vAlign w:val="center"/>
          </w:tcPr>
          <w:p w:rsidR="001E0F35" w:rsidRPr="001E0F35" w:rsidRDefault="001E0F35" w:rsidP="00392660">
            <w:pPr>
              <w:autoSpaceDE w:val="0"/>
              <w:autoSpaceDN w:val="0"/>
              <w:adjustRightInd w:val="0"/>
              <w:jc w:val="center"/>
              <w:rPr>
                <w:color w:val="000000"/>
              </w:rPr>
            </w:pPr>
            <w:r w:rsidRPr="001E0F35">
              <w:rPr>
                <w:color w:val="000000"/>
              </w:rPr>
              <w:t>312,0</w:t>
            </w:r>
          </w:p>
        </w:tc>
        <w:tc>
          <w:tcPr>
            <w:tcW w:w="395" w:type="pct"/>
            <w:tcBorders>
              <w:top w:val="nil"/>
              <w:left w:val="nil"/>
              <w:bottom w:val="single" w:sz="3" w:space="0" w:color="000000"/>
              <w:right w:val="single" w:sz="3" w:space="0" w:color="000000"/>
            </w:tcBorders>
            <w:vAlign w:val="center"/>
          </w:tcPr>
          <w:p w:rsidR="001E0F35" w:rsidRPr="001E0F35" w:rsidRDefault="001E0F35" w:rsidP="00392660">
            <w:pPr>
              <w:autoSpaceDE w:val="0"/>
              <w:autoSpaceDN w:val="0"/>
              <w:adjustRightInd w:val="0"/>
              <w:jc w:val="center"/>
              <w:rPr>
                <w:color w:val="000000"/>
              </w:rPr>
            </w:pPr>
            <w:r w:rsidRPr="001E0F35">
              <w:rPr>
                <w:color w:val="000000"/>
              </w:rPr>
              <w:t>4358,3</w:t>
            </w:r>
          </w:p>
        </w:tc>
        <w:tc>
          <w:tcPr>
            <w:tcW w:w="329" w:type="pct"/>
            <w:tcBorders>
              <w:top w:val="nil"/>
              <w:left w:val="nil"/>
              <w:bottom w:val="single" w:sz="3" w:space="0" w:color="000000"/>
              <w:right w:val="single" w:sz="3" w:space="0" w:color="000000"/>
            </w:tcBorders>
            <w:vAlign w:val="center"/>
          </w:tcPr>
          <w:p w:rsidR="001E0F35" w:rsidRPr="001E0F35" w:rsidRDefault="001E0F35" w:rsidP="00392660">
            <w:pPr>
              <w:autoSpaceDE w:val="0"/>
              <w:autoSpaceDN w:val="0"/>
              <w:adjustRightInd w:val="0"/>
              <w:jc w:val="center"/>
              <w:rPr>
                <w:color w:val="000000"/>
                <w:sz w:val="18"/>
                <w:szCs w:val="18"/>
              </w:rPr>
            </w:pPr>
            <w:r w:rsidRPr="001E0F35">
              <w:rPr>
                <w:color w:val="000000"/>
                <w:sz w:val="18"/>
                <w:szCs w:val="18"/>
              </w:rPr>
              <w:t>5180,6</w:t>
            </w:r>
          </w:p>
        </w:tc>
        <w:tc>
          <w:tcPr>
            <w:tcW w:w="329" w:type="pct"/>
            <w:tcBorders>
              <w:top w:val="nil"/>
              <w:left w:val="nil"/>
              <w:bottom w:val="single" w:sz="3" w:space="0" w:color="000000"/>
              <w:right w:val="single" w:sz="3" w:space="0" w:color="000000"/>
            </w:tcBorders>
            <w:vAlign w:val="center"/>
          </w:tcPr>
          <w:p w:rsidR="001E0F35" w:rsidRPr="001E0F35" w:rsidRDefault="001E0F35" w:rsidP="00392660">
            <w:pPr>
              <w:autoSpaceDE w:val="0"/>
              <w:autoSpaceDN w:val="0"/>
              <w:adjustRightInd w:val="0"/>
              <w:jc w:val="center"/>
              <w:rPr>
                <w:color w:val="000000"/>
                <w:sz w:val="18"/>
                <w:szCs w:val="18"/>
              </w:rPr>
            </w:pPr>
            <w:r w:rsidRPr="001E0F35">
              <w:rPr>
                <w:color w:val="000000"/>
                <w:sz w:val="18"/>
                <w:szCs w:val="18"/>
              </w:rPr>
              <w:t>4459,6</w:t>
            </w:r>
          </w:p>
        </w:tc>
        <w:tc>
          <w:tcPr>
            <w:tcW w:w="329" w:type="pct"/>
            <w:tcBorders>
              <w:top w:val="nil"/>
              <w:left w:val="nil"/>
              <w:bottom w:val="single" w:sz="3" w:space="0" w:color="000000"/>
              <w:right w:val="single" w:sz="3" w:space="0" w:color="000000"/>
            </w:tcBorders>
            <w:vAlign w:val="center"/>
          </w:tcPr>
          <w:p w:rsidR="001E0F35" w:rsidRPr="001E0F35" w:rsidRDefault="001E0F35" w:rsidP="00392660">
            <w:pPr>
              <w:autoSpaceDE w:val="0"/>
              <w:autoSpaceDN w:val="0"/>
              <w:adjustRightInd w:val="0"/>
              <w:jc w:val="center"/>
              <w:rPr>
                <w:color w:val="000000"/>
                <w:sz w:val="18"/>
                <w:szCs w:val="18"/>
              </w:rPr>
            </w:pPr>
            <w:r w:rsidRPr="001E0F35">
              <w:rPr>
                <w:color w:val="000000"/>
                <w:sz w:val="18"/>
                <w:szCs w:val="18"/>
              </w:rPr>
              <w:t>3976,4</w:t>
            </w:r>
          </w:p>
        </w:tc>
      </w:tr>
      <w:tr w:rsidR="001E0F35" w:rsidRPr="005A6FF3" w:rsidTr="00392660">
        <w:trPr>
          <w:trHeight w:val="699"/>
        </w:trPr>
        <w:tc>
          <w:tcPr>
            <w:tcW w:w="1316" w:type="pct"/>
            <w:tcBorders>
              <w:top w:val="single" w:sz="3" w:space="0" w:color="000000"/>
              <w:left w:val="single" w:sz="3" w:space="0" w:color="000000"/>
              <w:bottom w:val="single" w:sz="3" w:space="0" w:color="000000"/>
              <w:right w:val="single" w:sz="3" w:space="0" w:color="000000"/>
            </w:tcBorders>
            <w:shd w:val="clear" w:color="auto" w:fill="FBD4B4"/>
            <w:vAlign w:val="center"/>
          </w:tcPr>
          <w:p w:rsidR="001E0F35" w:rsidRPr="001E0F35" w:rsidRDefault="001E0F35" w:rsidP="00392660">
            <w:pPr>
              <w:autoSpaceDE w:val="0"/>
              <w:autoSpaceDN w:val="0"/>
              <w:adjustRightInd w:val="0"/>
              <w:ind w:left="-108" w:right="-108" w:firstLine="108"/>
              <w:jc w:val="both"/>
              <w:rPr>
                <w:color w:val="000000"/>
                <w:sz w:val="22"/>
                <w:szCs w:val="22"/>
              </w:rPr>
            </w:pPr>
            <w:r w:rsidRPr="001E0F35">
              <w:rPr>
                <w:color w:val="000000"/>
              </w:rPr>
              <w:t>Неналоговые доходы ”Приватизация земельных участков"</w:t>
            </w:r>
          </w:p>
        </w:tc>
        <w:tc>
          <w:tcPr>
            <w:tcW w:w="329" w:type="pct"/>
            <w:tcBorders>
              <w:top w:val="nil"/>
              <w:left w:val="nil"/>
              <w:bottom w:val="single" w:sz="3" w:space="0" w:color="000000"/>
              <w:right w:val="single" w:sz="4" w:space="0" w:color="auto"/>
            </w:tcBorders>
            <w:vAlign w:val="center"/>
          </w:tcPr>
          <w:p w:rsidR="001E0F35" w:rsidRPr="001E0F35" w:rsidRDefault="001E0F35" w:rsidP="00392660">
            <w:pPr>
              <w:autoSpaceDE w:val="0"/>
              <w:autoSpaceDN w:val="0"/>
              <w:adjustRightInd w:val="0"/>
              <w:ind w:left="-108" w:firstLine="108"/>
              <w:jc w:val="center"/>
              <w:rPr>
                <w:color w:val="000000"/>
                <w:sz w:val="22"/>
                <w:szCs w:val="22"/>
                <w:lang w:val="en-US"/>
              </w:rPr>
            </w:pPr>
            <w:r w:rsidRPr="001E0F35">
              <w:rPr>
                <w:color w:val="000000"/>
                <w:sz w:val="16"/>
                <w:szCs w:val="16"/>
              </w:rPr>
              <w:t>тыс. руб.</w:t>
            </w:r>
          </w:p>
        </w:tc>
        <w:tc>
          <w:tcPr>
            <w:tcW w:w="329"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autoSpaceDE w:val="0"/>
              <w:autoSpaceDN w:val="0"/>
              <w:adjustRightInd w:val="0"/>
              <w:jc w:val="center"/>
              <w:rPr>
                <w:color w:val="000000"/>
                <w:sz w:val="22"/>
                <w:szCs w:val="22"/>
              </w:rPr>
            </w:pPr>
            <w:r w:rsidRPr="001E0F35">
              <w:rPr>
                <w:color w:val="000000"/>
                <w:sz w:val="22"/>
                <w:szCs w:val="22"/>
              </w:rPr>
              <w:t>н/д</w:t>
            </w:r>
          </w:p>
        </w:tc>
        <w:tc>
          <w:tcPr>
            <w:tcW w:w="329"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autoSpaceDE w:val="0"/>
              <w:autoSpaceDN w:val="0"/>
              <w:adjustRightInd w:val="0"/>
              <w:jc w:val="center"/>
              <w:rPr>
                <w:color w:val="000000"/>
                <w:sz w:val="22"/>
                <w:szCs w:val="22"/>
              </w:rPr>
            </w:pPr>
            <w:r w:rsidRPr="001E0F35">
              <w:rPr>
                <w:color w:val="000000"/>
                <w:sz w:val="22"/>
                <w:szCs w:val="22"/>
              </w:rPr>
              <w:t>н/д</w:t>
            </w:r>
          </w:p>
        </w:tc>
        <w:tc>
          <w:tcPr>
            <w:tcW w:w="329"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rFonts w:eastAsia="Calibri"/>
                <w:color w:val="000000"/>
              </w:rPr>
            </w:pPr>
            <w:r w:rsidRPr="001E0F35">
              <w:rPr>
                <w:rFonts w:eastAsia="Calibri"/>
                <w:color w:val="000000"/>
              </w:rPr>
              <w:t>25,0</w:t>
            </w:r>
          </w:p>
        </w:tc>
        <w:tc>
          <w:tcPr>
            <w:tcW w:w="329"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rFonts w:eastAsia="Calibri"/>
                <w:color w:val="000000"/>
              </w:rPr>
            </w:pPr>
            <w:r w:rsidRPr="001E0F35">
              <w:rPr>
                <w:rFonts w:eastAsia="Calibri"/>
                <w:color w:val="000000"/>
              </w:rPr>
              <w:t>26,7</w:t>
            </w:r>
          </w:p>
        </w:tc>
        <w:tc>
          <w:tcPr>
            <w:tcW w:w="329"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autoSpaceDE w:val="0"/>
              <w:autoSpaceDN w:val="0"/>
              <w:adjustRightInd w:val="0"/>
              <w:jc w:val="center"/>
              <w:rPr>
                <w:color w:val="000000"/>
              </w:rPr>
            </w:pPr>
            <w:r w:rsidRPr="001E0F35">
              <w:rPr>
                <w:color w:val="000000"/>
              </w:rPr>
              <w:t>57,5</w:t>
            </w:r>
          </w:p>
        </w:tc>
        <w:tc>
          <w:tcPr>
            <w:tcW w:w="329" w:type="pct"/>
            <w:tcBorders>
              <w:top w:val="nil"/>
              <w:left w:val="single" w:sz="4" w:space="0" w:color="auto"/>
              <w:bottom w:val="single" w:sz="3" w:space="0" w:color="000000"/>
              <w:right w:val="single" w:sz="3" w:space="0" w:color="000000"/>
            </w:tcBorders>
            <w:vAlign w:val="center"/>
          </w:tcPr>
          <w:p w:rsidR="001E0F35" w:rsidRPr="001E0F35" w:rsidRDefault="001E0F35" w:rsidP="00392660">
            <w:pPr>
              <w:autoSpaceDE w:val="0"/>
              <w:autoSpaceDN w:val="0"/>
              <w:adjustRightInd w:val="0"/>
              <w:jc w:val="center"/>
              <w:rPr>
                <w:color w:val="000000"/>
              </w:rPr>
            </w:pPr>
            <w:r w:rsidRPr="001E0F35">
              <w:rPr>
                <w:color w:val="000000"/>
              </w:rPr>
              <w:t>140,7</w:t>
            </w:r>
          </w:p>
        </w:tc>
        <w:tc>
          <w:tcPr>
            <w:tcW w:w="395" w:type="pct"/>
            <w:tcBorders>
              <w:top w:val="nil"/>
              <w:left w:val="nil"/>
              <w:bottom w:val="single" w:sz="3" w:space="0" w:color="000000"/>
              <w:right w:val="single" w:sz="3" w:space="0" w:color="000000"/>
            </w:tcBorders>
            <w:vAlign w:val="center"/>
          </w:tcPr>
          <w:p w:rsidR="001E0F35" w:rsidRPr="001E0F35" w:rsidRDefault="001E0F35" w:rsidP="00392660">
            <w:pPr>
              <w:autoSpaceDE w:val="0"/>
              <w:autoSpaceDN w:val="0"/>
              <w:adjustRightInd w:val="0"/>
              <w:jc w:val="center"/>
              <w:rPr>
                <w:color w:val="000000"/>
              </w:rPr>
            </w:pPr>
            <w:r w:rsidRPr="001E0F35">
              <w:rPr>
                <w:color w:val="000000"/>
              </w:rPr>
              <w:t>773,2</w:t>
            </w:r>
          </w:p>
        </w:tc>
        <w:tc>
          <w:tcPr>
            <w:tcW w:w="329" w:type="pct"/>
            <w:tcBorders>
              <w:top w:val="nil"/>
              <w:left w:val="nil"/>
              <w:bottom w:val="single" w:sz="3" w:space="0" w:color="000000"/>
              <w:right w:val="single" w:sz="3" w:space="0" w:color="000000"/>
            </w:tcBorders>
            <w:vAlign w:val="center"/>
          </w:tcPr>
          <w:p w:rsidR="001E0F35" w:rsidRPr="001E0F35" w:rsidRDefault="001E0F35" w:rsidP="00392660">
            <w:pPr>
              <w:autoSpaceDE w:val="0"/>
              <w:autoSpaceDN w:val="0"/>
              <w:adjustRightInd w:val="0"/>
              <w:jc w:val="center"/>
              <w:rPr>
                <w:color w:val="000000"/>
                <w:sz w:val="18"/>
                <w:szCs w:val="18"/>
              </w:rPr>
            </w:pPr>
            <w:r w:rsidRPr="001E0F35">
              <w:rPr>
                <w:color w:val="000000"/>
                <w:sz w:val="18"/>
                <w:szCs w:val="18"/>
              </w:rPr>
              <w:t>4082,4</w:t>
            </w:r>
          </w:p>
        </w:tc>
        <w:tc>
          <w:tcPr>
            <w:tcW w:w="329" w:type="pct"/>
            <w:tcBorders>
              <w:top w:val="nil"/>
              <w:left w:val="nil"/>
              <w:bottom w:val="single" w:sz="3" w:space="0" w:color="000000"/>
              <w:right w:val="single" w:sz="3" w:space="0" w:color="000000"/>
            </w:tcBorders>
            <w:vAlign w:val="center"/>
          </w:tcPr>
          <w:p w:rsidR="001E0F35" w:rsidRPr="001E0F35" w:rsidRDefault="001E0F35" w:rsidP="00392660">
            <w:pPr>
              <w:autoSpaceDE w:val="0"/>
              <w:autoSpaceDN w:val="0"/>
              <w:adjustRightInd w:val="0"/>
              <w:jc w:val="center"/>
              <w:rPr>
                <w:color w:val="000000"/>
                <w:sz w:val="18"/>
                <w:szCs w:val="18"/>
              </w:rPr>
            </w:pPr>
            <w:r w:rsidRPr="001E0F35">
              <w:rPr>
                <w:color w:val="000000"/>
                <w:sz w:val="18"/>
                <w:szCs w:val="18"/>
              </w:rPr>
              <w:t>453,8</w:t>
            </w:r>
          </w:p>
        </w:tc>
        <w:tc>
          <w:tcPr>
            <w:tcW w:w="329" w:type="pct"/>
            <w:tcBorders>
              <w:top w:val="nil"/>
              <w:left w:val="nil"/>
              <w:bottom w:val="single" w:sz="3" w:space="0" w:color="000000"/>
              <w:right w:val="single" w:sz="3" w:space="0" w:color="000000"/>
            </w:tcBorders>
            <w:vAlign w:val="center"/>
          </w:tcPr>
          <w:p w:rsidR="001E0F35" w:rsidRPr="001E0F35" w:rsidRDefault="001E0F35" w:rsidP="00392660">
            <w:pPr>
              <w:autoSpaceDE w:val="0"/>
              <w:autoSpaceDN w:val="0"/>
              <w:adjustRightInd w:val="0"/>
              <w:jc w:val="center"/>
              <w:rPr>
                <w:color w:val="000000"/>
                <w:sz w:val="18"/>
                <w:szCs w:val="18"/>
              </w:rPr>
            </w:pPr>
            <w:r w:rsidRPr="001E0F35">
              <w:rPr>
                <w:color w:val="000000"/>
                <w:sz w:val="18"/>
                <w:szCs w:val="18"/>
              </w:rPr>
              <w:t>1565,8</w:t>
            </w:r>
          </w:p>
        </w:tc>
      </w:tr>
      <w:tr w:rsidR="001E0F35" w:rsidRPr="005A6FF3" w:rsidTr="00392660">
        <w:trPr>
          <w:trHeight w:val="621"/>
        </w:trPr>
        <w:tc>
          <w:tcPr>
            <w:tcW w:w="1316" w:type="pct"/>
            <w:tcBorders>
              <w:top w:val="single" w:sz="3" w:space="0" w:color="000000"/>
              <w:left w:val="single" w:sz="3" w:space="0" w:color="000000"/>
              <w:bottom w:val="single" w:sz="3" w:space="0" w:color="000000"/>
              <w:right w:val="single" w:sz="3" w:space="0" w:color="000000"/>
            </w:tcBorders>
            <w:shd w:val="clear" w:color="auto" w:fill="FBD4B4"/>
            <w:vAlign w:val="center"/>
          </w:tcPr>
          <w:p w:rsidR="001E0F35" w:rsidRPr="001E0F35" w:rsidRDefault="001E0F35" w:rsidP="00392660">
            <w:pPr>
              <w:autoSpaceDE w:val="0"/>
              <w:autoSpaceDN w:val="0"/>
              <w:adjustRightInd w:val="0"/>
              <w:jc w:val="both"/>
              <w:rPr>
                <w:color w:val="000000"/>
                <w:sz w:val="22"/>
                <w:szCs w:val="22"/>
              </w:rPr>
            </w:pPr>
            <w:r w:rsidRPr="001E0F35">
              <w:rPr>
                <w:color w:val="000000"/>
              </w:rPr>
              <w:t>Постановка на кадастровый учет автомобильных дорог местного значения</w:t>
            </w:r>
          </w:p>
        </w:tc>
        <w:tc>
          <w:tcPr>
            <w:tcW w:w="329" w:type="pct"/>
            <w:tcBorders>
              <w:top w:val="nil"/>
              <w:left w:val="nil"/>
              <w:bottom w:val="single" w:sz="3" w:space="0" w:color="000000"/>
              <w:right w:val="single" w:sz="4" w:space="0" w:color="auto"/>
            </w:tcBorders>
            <w:vAlign w:val="center"/>
          </w:tcPr>
          <w:p w:rsidR="001E0F35" w:rsidRPr="001E0F35" w:rsidRDefault="001E0F35" w:rsidP="00392660">
            <w:pPr>
              <w:autoSpaceDE w:val="0"/>
              <w:autoSpaceDN w:val="0"/>
              <w:adjustRightInd w:val="0"/>
              <w:jc w:val="center"/>
              <w:rPr>
                <w:color w:val="000000"/>
                <w:sz w:val="22"/>
                <w:szCs w:val="22"/>
                <w:lang w:val="en-US"/>
              </w:rPr>
            </w:pPr>
            <w:r w:rsidRPr="001E0F35">
              <w:rPr>
                <w:color w:val="000000"/>
                <w:sz w:val="16"/>
                <w:szCs w:val="16"/>
              </w:rPr>
              <w:t>км</w:t>
            </w:r>
          </w:p>
        </w:tc>
        <w:tc>
          <w:tcPr>
            <w:tcW w:w="329"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autoSpaceDE w:val="0"/>
              <w:autoSpaceDN w:val="0"/>
              <w:adjustRightInd w:val="0"/>
              <w:jc w:val="center"/>
              <w:rPr>
                <w:color w:val="000000"/>
                <w:sz w:val="22"/>
                <w:szCs w:val="22"/>
              </w:rPr>
            </w:pPr>
            <w:r w:rsidRPr="001E0F35">
              <w:rPr>
                <w:color w:val="000000"/>
                <w:sz w:val="22"/>
                <w:szCs w:val="22"/>
              </w:rPr>
              <w:t>н/д</w:t>
            </w:r>
          </w:p>
        </w:tc>
        <w:tc>
          <w:tcPr>
            <w:tcW w:w="329"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autoSpaceDE w:val="0"/>
              <w:autoSpaceDN w:val="0"/>
              <w:adjustRightInd w:val="0"/>
              <w:jc w:val="center"/>
              <w:rPr>
                <w:color w:val="000000"/>
                <w:sz w:val="22"/>
                <w:szCs w:val="22"/>
              </w:rPr>
            </w:pPr>
            <w:r w:rsidRPr="001E0F35">
              <w:rPr>
                <w:color w:val="000000"/>
                <w:sz w:val="22"/>
                <w:szCs w:val="22"/>
              </w:rPr>
              <w:t>н/д</w:t>
            </w:r>
          </w:p>
        </w:tc>
        <w:tc>
          <w:tcPr>
            <w:tcW w:w="329"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rFonts w:eastAsia="Calibri"/>
                <w:color w:val="000000"/>
              </w:rPr>
            </w:pPr>
            <w:r w:rsidRPr="001E0F35">
              <w:rPr>
                <w:rFonts w:eastAsia="Calibri"/>
                <w:color w:val="000000"/>
              </w:rPr>
              <w:t>115</w:t>
            </w:r>
          </w:p>
        </w:tc>
        <w:tc>
          <w:tcPr>
            <w:tcW w:w="329"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rFonts w:eastAsia="Calibri"/>
                <w:color w:val="000000"/>
              </w:rPr>
            </w:pPr>
            <w:r w:rsidRPr="001E0F35">
              <w:rPr>
                <w:rFonts w:eastAsia="Calibri"/>
                <w:color w:val="000000"/>
              </w:rPr>
              <w:t>11</w:t>
            </w:r>
          </w:p>
        </w:tc>
        <w:tc>
          <w:tcPr>
            <w:tcW w:w="329"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autoSpaceDE w:val="0"/>
              <w:autoSpaceDN w:val="0"/>
              <w:adjustRightInd w:val="0"/>
              <w:jc w:val="center"/>
              <w:rPr>
                <w:color w:val="000000"/>
              </w:rPr>
            </w:pPr>
            <w:r w:rsidRPr="001E0F35">
              <w:rPr>
                <w:color w:val="000000"/>
              </w:rPr>
              <w:t>-</w:t>
            </w:r>
          </w:p>
        </w:tc>
        <w:tc>
          <w:tcPr>
            <w:tcW w:w="329" w:type="pct"/>
            <w:tcBorders>
              <w:top w:val="nil"/>
              <w:left w:val="single" w:sz="4" w:space="0" w:color="auto"/>
              <w:bottom w:val="single" w:sz="3" w:space="0" w:color="000000"/>
              <w:right w:val="single" w:sz="3" w:space="0" w:color="000000"/>
            </w:tcBorders>
            <w:vAlign w:val="center"/>
          </w:tcPr>
          <w:p w:rsidR="001E0F35" w:rsidRPr="001E0F35" w:rsidRDefault="001E0F35" w:rsidP="00392660">
            <w:pPr>
              <w:autoSpaceDE w:val="0"/>
              <w:autoSpaceDN w:val="0"/>
              <w:adjustRightInd w:val="0"/>
              <w:jc w:val="center"/>
              <w:rPr>
                <w:color w:val="000000"/>
              </w:rPr>
            </w:pPr>
            <w:r w:rsidRPr="001E0F35">
              <w:rPr>
                <w:color w:val="000000"/>
              </w:rPr>
              <w:t>-</w:t>
            </w:r>
          </w:p>
        </w:tc>
        <w:tc>
          <w:tcPr>
            <w:tcW w:w="395" w:type="pct"/>
            <w:tcBorders>
              <w:top w:val="nil"/>
              <w:left w:val="nil"/>
              <w:bottom w:val="single" w:sz="3" w:space="0" w:color="000000"/>
              <w:right w:val="single" w:sz="3" w:space="0" w:color="000000"/>
            </w:tcBorders>
            <w:vAlign w:val="center"/>
          </w:tcPr>
          <w:p w:rsidR="001E0F35" w:rsidRPr="001E0F35" w:rsidRDefault="001E0F35" w:rsidP="00392660">
            <w:pPr>
              <w:autoSpaceDE w:val="0"/>
              <w:autoSpaceDN w:val="0"/>
              <w:adjustRightInd w:val="0"/>
              <w:jc w:val="center"/>
              <w:rPr>
                <w:color w:val="000000"/>
              </w:rPr>
            </w:pPr>
            <w:r w:rsidRPr="001E0F35">
              <w:rPr>
                <w:color w:val="000000"/>
              </w:rPr>
              <w:t>-</w:t>
            </w:r>
          </w:p>
        </w:tc>
        <w:tc>
          <w:tcPr>
            <w:tcW w:w="329" w:type="pct"/>
            <w:tcBorders>
              <w:top w:val="nil"/>
              <w:left w:val="nil"/>
              <w:bottom w:val="single" w:sz="3" w:space="0" w:color="000000"/>
              <w:right w:val="single" w:sz="3" w:space="0" w:color="000000"/>
            </w:tcBorders>
            <w:vAlign w:val="center"/>
          </w:tcPr>
          <w:p w:rsidR="001E0F35" w:rsidRPr="001E0F35" w:rsidRDefault="001E0F35" w:rsidP="00392660">
            <w:pPr>
              <w:autoSpaceDE w:val="0"/>
              <w:autoSpaceDN w:val="0"/>
              <w:adjustRightInd w:val="0"/>
              <w:jc w:val="center"/>
              <w:rPr>
                <w:color w:val="000000"/>
              </w:rPr>
            </w:pPr>
            <w:r w:rsidRPr="001E0F35">
              <w:rPr>
                <w:color w:val="000000"/>
              </w:rPr>
              <w:t>-</w:t>
            </w:r>
          </w:p>
        </w:tc>
        <w:tc>
          <w:tcPr>
            <w:tcW w:w="329" w:type="pct"/>
            <w:tcBorders>
              <w:top w:val="nil"/>
              <w:left w:val="nil"/>
              <w:bottom w:val="single" w:sz="3" w:space="0" w:color="000000"/>
              <w:right w:val="single" w:sz="3" w:space="0" w:color="000000"/>
            </w:tcBorders>
            <w:vAlign w:val="center"/>
          </w:tcPr>
          <w:p w:rsidR="001E0F35" w:rsidRPr="001E0F35" w:rsidRDefault="001E0F35" w:rsidP="00392660">
            <w:pPr>
              <w:autoSpaceDE w:val="0"/>
              <w:autoSpaceDN w:val="0"/>
              <w:adjustRightInd w:val="0"/>
              <w:jc w:val="center"/>
              <w:rPr>
                <w:color w:val="000000"/>
              </w:rPr>
            </w:pPr>
            <w:r w:rsidRPr="001E0F35">
              <w:rPr>
                <w:color w:val="000000"/>
              </w:rPr>
              <w:t>-</w:t>
            </w:r>
          </w:p>
        </w:tc>
        <w:tc>
          <w:tcPr>
            <w:tcW w:w="329" w:type="pct"/>
            <w:tcBorders>
              <w:top w:val="nil"/>
              <w:left w:val="nil"/>
              <w:bottom w:val="single" w:sz="3" w:space="0" w:color="000000"/>
              <w:right w:val="single" w:sz="3" w:space="0" w:color="000000"/>
            </w:tcBorders>
            <w:vAlign w:val="center"/>
          </w:tcPr>
          <w:p w:rsidR="001E0F35" w:rsidRPr="001E0F35" w:rsidRDefault="001E0F35" w:rsidP="00392660">
            <w:pPr>
              <w:autoSpaceDE w:val="0"/>
              <w:autoSpaceDN w:val="0"/>
              <w:adjustRightInd w:val="0"/>
              <w:jc w:val="center"/>
              <w:rPr>
                <w:color w:val="000000"/>
              </w:rPr>
            </w:pPr>
            <w:r w:rsidRPr="001E0F35">
              <w:rPr>
                <w:color w:val="000000"/>
              </w:rPr>
              <w:t>-</w:t>
            </w:r>
          </w:p>
        </w:tc>
      </w:tr>
      <w:tr w:rsidR="001E0F35" w:rsidRPr="005A6FF3" w:rsidTr="00392660">
        <w:trPr>
          <w:trHeight w:val="848"/>
        </w:trPr>
        <w:tc>
          <w:tcPr>
            <w:tcW w:w="1316" w:type="pct"/>
            <w:tcBorders>
              <w:top w:val="single" w:sz="3" w:space="0" w:color="000000"/>
              <w:left w:val="single" w:sz="3" w:space="0" w:color="000000"/>
              <w:bottom w:val="single" w:sz="3" w:space="0" w:color="000000"/>
              <w:right w:val="single" w:sz="3" w:space="0" w:color="000000"/>
            </w:tcBorders>
            <w:shd w:val="clear" w:color="auto" w:fill="FBD4B4"/>
            <w:vAlign w:val="center"/>
          </w:tcPr>
          <w:p w:rsidR="001E0F35" w:rsidRPr="001E0F35" w:rsidRDefault="001E0F35" w:rsidP="00392660">
            <w:pPr>
              <w:autoSpaceDE w:val="0"/>
              <w:autoSpaceDN w:val="0"/>
              <w:adjustRightInd w:val="0"/>
              <w:jc w:val="both"/>
              <w:rPr>
                <w:color w:val="000000"/>
                <w:sz w:val="22"/>
                <w:szCs w:val="22"/>
              </w:rPr>
            </w:pPr>
            <w:r w:rsidRPr="001E0F35">
              <w:rPr>
                <w:color w:val="000000"/>
              </w:rPr>
              <w:t>Постановка на кадастровый учет бесхозяйных объектов недвижимости</w:t>
            </w:r>
          </w:p>
        </w:tc>
        <w:tc>
          <w:tcPr>
            <w:tcW w:w="329" w:type="pct"/>
            <w:tcBorders>
              <w:top w:val="nil"/>
              <w:left w:val="nil"/>
              <w:bottom w:val="single" w:sz="3" w:space="0" w:color="000000"/>
              <w:right w:val="single" w:sz="4" w:space="0" w:color="auto"/>
            </w:tcBorders>
            <w:vAlign w:val="center"/>
          </w:tcPr>
          <w:p w:rsidR="001E0F35" w:rsidRPr="001E0F35" w:rsidRDefault="001E0F35" w:rsidP="00392660">
            <w:pPr>
              <w:autoSpaceDE w:val="0"/>
              <w:autoSpaceDN w:val="0"/>
              <w:adjustRightInd w:val="0"/>
              <w:jc w:val="center"/>
              <w:rPr>
                <w:color w:val="000000"/>
                <w:sz w:val="22"/>
                <w:szCs w:val="22"/>
                <w:lang w:val="en-US"/>
              </w:rPr>
            </w:pPr>
            <w:r w:rsidRPr="001E0F35">
              <w:rPr>
                <w:color w:val="000000"/>
                <w:sz w:val="16"/>
                <w:szCs w:val="16"/>
              </w:rPr>
              <w:t>объектов</w:t>
            </w:r>
          </w:p>
        </w:tc>
        <w:tc>
          <w:tcPr>
            <w:tcW w:w="329"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autoSpaceDE w:val="0"/>
              <w:autoSpaceDN w:val="0"/>
              <w:adjustRightInd w:val="0"/>
              <w:jc w:val="center"/>
              <w:rPr>
                <w:color w:val="000000"/>
                <w:sz w:val="22"/>
                <w:szCs w:val="22"/>
              </w:rPr>
            </w:pPr>
            <w:r w:rsidRPr="001E0F35">
              <w:rPr>
                <w:color w:val="000000"/>
                <w:sz w:val="22"/>
                <w:szCs w:val="22"/>
              </w:rPr>
              <w:t>н/д</w:t>
            </w:r>
          </w:p>
        </w:tc>
        <w:tc>
          <w:tcPr>
            <w:tcW w:w="329"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autoSpaceDE w:val="0"/>
              <w:autoSpaceDN w:val="0"/>
              <w:adjustRightInd w:val="0"/>
              <w:jc w:val="center"/>
              <w:rPr>
                <w:color w:val="000000"/>
                <w:sz w:val="22"/>
                <w:szCs w:val="22"/>
              </w:rPr>
            </w:pPr>
            <w:r w:rsidRPr="001E0F35">
              <w:rPr>
                <w:color w:val="000000"/>
                <w:sz w:val="22"/>
                <w:szCs w:val="22"/>
              </w:rPr>
              <w:t>н/д</w:t>
            </w:r>
          </w:p>
        </w:tc>
        <w:tc>
          <w:tcPr>
            <w:tcW w:w="329"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rFonts w:eastAsia="Calibri"/>
                <w:color w:val="000000"/>
              </w:rPr>
            </w:pPr>
            <w:r w:rsidRPr="001E0F35">
              <w:rPr>
                <w:rFonts w:eastAsia="Calibri"/>
                <w:color w:val="000000"/>
              </w:rPr>
              <w:t>-</w:t>
            </w:r>
          </w:p>
        </w:tc>
        <w:tc>
          <w:tcPr>
            <w:tcW w:w="329"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rFonts w:eastAsia="Calibri"/>
                <w:color w:val="000000"/>
              </w:rPr>
            </w:pPr>
            <w:r w:rsidRPr="001E0F35">
              <w:rPr>
                <w:rFonts w:eastAsia="Calibri"/>
                <w:color w:val="000000"/>
              </w:rPr>
              <w:t>-</w:t>
            </w:r>
          </w:p>
        </w:tc>
        <w:tc>
          <w:tcPr>
            <w:tcW w:w="329"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autoSpaceDE w:val="0"/>
              <w:autoSpaceDN w:val="0"/>
              <w:adjustRightInd w:val="0"/>
              <w:jc w:val="center"/>
              <w:rPr>
                <w:color w:val="000000"/>
              </w:rPr>
            </w:pPr>
            <w:r w:rsidRPr="001E0F35">
              <w:rPr>
                <w:color w:val="000000"/>
              </w:rPr>
              <w:t>1</w:t>
            </w:r>
          </w:p>
        </w:tc>
        <w:tc>
          <w:tcPr>
            <w:tcW w:w="329" w:type="pct"/>
            <w:tcBorders>
              <w:top w:val="nil"/>
              <w:left w:val="single" w:sz="4" w:space="0" w:color="auto"/>
              <w:bottom w:val="single" w:sz="3" w:space="0" w:color="000000"/>
              <w:right w:val="single" w:sz="3" w:space="0" w:color="000000"/>
            </w:tcBorders>
            <w:vAlign w:val="center"/>
          </w:tcPr>
          <w:p w:rsidR="001E0F35" w:rsidRPr="001E0F35" w:rsidRDefault="001E0F35" w:rsidP="00392660">
            <w:pPr>
              <w:autoSpaceDE w:val="0"/>
              <w:autoSpaceDN w:val="0"/>
              <w:adjustRightInd w:val="0"/>
              <w:jc w:val="center"/>
              <w:rPr>
                <w:color w:val="000000"/>
              </w:rPr>
            </w:pPr>
            <w:r w:rsidRPr="001E0F35">
              <w:rPr>
                <w:color w:val="000000"/>
              </w:rPr>
              <w:t>-</w:t>
            </w:r>
          </w:p>
        </w:tc>
        <w:tc>
          <w:tcPr>
            <w:tcW w:w="395" w:type="pct"/>
            <w:tcBorders>
              <w:top w:val="nil"/>
              <w:left w:val="nil"/>
              <w:bottom w:val="single" w:sz="3" w:space="0" w:color="000000"/>
              <w:right w:val="single" w:sz="3" w:space="0" w:color="000000"/>
            </w:tcBorders>
            <w:vAlign w:val="center"/>
          </w:tcPr>
          <w:p w:rsidR="001E0F35" w:rsidRPr="001E0F35" w:rsidRDefault="001E0F35" w:rsidP="00392660">
            <w:pPr>
              <w:autoSpaceDE w:val="0"/>
              <w:autoSpaceDN w:val="0"/>
              <w:adjustRightInd w:val="0"/>
              <w:jc w:val="center"/>
              <w:rPr>
                <w:color w:val="000000"/>
              </w:rPr>
            </w:pPr>
            <w:r w:rsidRPr="001E0F35">
              <w:rPr>
                <w:color w:val="000000"/>
              </w:rPr>
              <w:t>3</w:t>
            </w:r>
          </w:p>
        </w:tc>
        <w:tc>
          <w:tcPr>
            <w:tcW w:w="329" w:type="pct"/>
            <w:tcBorders>
              <w:top w:val="nil"/>
              <w:left w:val="nil"/>
              <w:bottom w:val="single" w:sz="3" w:space="0" w:color="000000"/>
              <w:right w:val="single" w:sz="3" w:space="0" w:color="000000"/>
            </w:tcBorders>
            <w:vAlign w:val="center"/>
          </w:tcPr>
          <w:p w:rsidR="001E0F35" w:rsidRPr="001E0F35" w:rsidRDefault="001E0F35" w:rsidP="00392660">
            <w:pPr>
              <w:autoSpaceDE w:val="0"/>
              <w:autoSpaceDN w:val="0"/>
              <w:adjustRightInd w:val="0"/>
              <w:jc w:val="center"/>
              <w:rPr>
                <w:color w:val="000000"/>
              </w:rPr>
            </w:pPr>
            <w:r w:rsidRPr="001E0F35">
              <w:rPr>
                <w:color w:val="000000"/>
              </w:rPr>
              <w:t>-</w:t>
            </w:r>
          </w:p>
        </w:tc>
        <w:tc>
          <w:tcPr>
            <w:tcW w:w="329" w:type="pct"/>
            <w:tcBorders>
              <w:top w:val="nil"/>
              <w:left w:val="nil"/>
              <w:bottom w:val="single" w:sz="3" w:space="0" w:color="000000"/>
              <w:right w:val="single" w:sz="3" w:space="0" w:color="000000"/>
            </w:tcBorders>
            <w:vAlign w:val="center"/>
          </w:tcPr>
          <w:p w:rsidR="001E0F35" w:rsidRPr="001E0F35" w:rsidRDefault="001E0F35" w:rsidP="00392660">
            <w:pPr>
              <w:autoSpaceDE w:val="0"/>
              <w:autoSpaceDN w:val="0"/>
              <w:adjustRightInd w:val="0"/>
              <w:jc w:val="center"/>
              <w:rPr>
                <w:color w:val="000000"/>
              </w:rPr>
            </w:pPr>
            <w:r w:rsidRPr="001E0F35">
              <w:rPr>
                <w:color w:val="000000"/>
              </w:rPr>
              <w:t>4</w:t>
            </w:r>
          </w:p>
        </w:tc>
        <w:tc>
          <w:tcPr>
            <w:tcW w:w="329" w:type="pct"/>
            <w:tcBorders>
              <w:top w:val="nil"/>
              <w:left w:val="nil"/>
              <w:bottom w:val="single" w:sz="3" w:space="0" w:color="000000"/>
              <w:right w:val="single" w:sz="3" w:space="0" w:color="000000"/>
            </w:tcBorders>
            <w:vAlign w:val="center"/>
          </w:tcPr>
          <w:p w:rsidR="001E0F35" w:rsidRPr="001E0F35" w:rsidRDefault="001E0F35" w:rsidP="00392660">
            <w:pPr>
              <w:autoSpaceDE w:val="0"/>
              <w:autoSpaceDN w:val="0"/>
              <w:adjustRightInd w:val="0"/>
              <w:jc w:val="center"/>
              <w:rPr>
                <w:color w:val="000000"/>
              </w:rPr>
            </w:pPr>
            <w:r w:rsidRPr="001E0F35">
              <w:rPr>
                <w:color w:val="000000"/>
              </w:rPr>
              <w:t>-</w:t>
            </w:r>
          </w:p>
        </w:tc>
      </w:tr>
      <w:tr w:rsidR="001E0F35" w:rsidRPr="005A6FF3" w:rsidTr="00392660">
        <w:trPr>
          <w:trHeight w:val="463"/>
        </w:trPr>
        <w:tc>
          <w:tcPr>
            <w:tcW w:w="1316" w:type="pct"/>
            <w:tcBorders>
              <w:top w:val="single" w:sz="3" w:space="0" w:color="000000"/>
              <w:left w:val="single" w:sz="3" w:space="0" w:color="000000"/>
              <w:bottom w:val="single" w:sz="3" w:space="0" w:color="000000"/>
              <w:right w:val="single" w:sz="3" w:space="0" w:color="000000"/>
            </w:tcBorders>
            <w:shd w:val="clear" w:color="auto" w:fill="FBD4B4"/>
            <w:vAlign w:val="center"/>
          </w:tcPr>
          <w:p w:rsidR="001E0F35" w:rsidRPr="001E0F35" w:rsidRDefault="001E0F35" w:rsidP="00392660">
            <w:pPr>
              <w:autoSpaceDE w:val="0"/>
              <w:autoSpaceDN w:val="0"/>
              <w:adjustRightInd w:val="0"/>
              <w:jc w:val="both"/>
              <w:rPr>
                <w:color w:val="000000"/>
                <w:sz w:val="22"/>
                <w:szCs w:val="22"/>
              </w:rPr>
            </w:pPr>
            <w:r w:rsidRPr="001E0F35">
              <w:rPr>
                <w:color w:val="000000"/>
              </w:rPr>
              <w:t xml:space="preserve">Поставлено на кадастровый учет земельных участков </w:t>
            </w:r>
          </w:p>
        </w:tc>
        <w:tc>
          <w:tcPr>
            <w:tcW w:w="329" w:type="pct"/>
            <w:tcBorders>
              <w:top w:val="nil"/>
              <w:left w:val="nil"/>
              <w:bottom w:val="single" w:sz="3" w:space="0" w:color="000000"/>
              <w:right w:val="single" w:sz="4" w:space="0" w:color="auto"/>
            </w:tcBorders>
            <w:vAlign w:val="center"/>
          </w:tcPr>
          <w:p w:rsidR="001E0F35" w:rsidRPr="001E0F35" w:rsidRDefault="001E0F35" w:rsidP="00392660">
            <w:pPr>
              <w:autoSpaceDE w:val="0"/>
              <w:autoSpaceDN w:val="0"/>
              <w:adjustRightInd w:val="0"/>
              <w:jc w:val="center"/>
              <w:rPr>
                <w:color w:val="000000"/>
                <w:sz w:val="22"/>
                <w:szCs w:val="22"/>
                <w:lang w:val="en-US"/>
              </w:rPr>
            </w:pPr>
            <w:r w:rsidRPr="001E0F35">
              <w:rPr>
                <w:color w:val="000000"/>
                <w:sz w:val="16"/>
                <w:szCs w:val="16"/>
              </w:rPr>
              <w:t>Га</w:t>
            </w:r>
          </w:p>
        </w:tc>
        <w:tc>
          <w:tcPr>
            <w:tcW w:w="329"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autoSpaceDE w:val="0"/>
              <w:autoSpaceDN w:val="0"/>
              <w:adjustRightInd w:val="0"/>
              <w:jc w:val="center"/>
              <w:rPr>
                <w:color w:val="000000"/>
                <w:sz w:val="22"/>
                <w:szCs w:val="22"/>
              </w:rPr>
            </w:pPr>
            <w:r w:rsidRPr="001E0F35">
              <w:rPr>
                <w:color w:val="000000"/>
                <w:sz w:val="22"/>
                <w:szCs w:val="22"/>
              </w:rPr>
              <w:t>н/д</w:t>
            </w:r>
          </w:p>
        </w:tc>
        <w:tc>
          <w:tcPr>
            <w:tcW w:w="329"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autoSpaceDE w:val="0"/>
              <w:autoSpaceDN w:val="0"/>
              <w:adjustRightInd w:val="0"/>
              <w:jc w:val="center"/>
              <w:rPr>
                <w:color w:val="000000"/>
                <w:sz w:val="22"/>
                <w:szCs w:val="22"/>
              </w:rPr>
            </w:pPr>
            <w:r w:rsidRPr="001E0F35">
              <w:rPr>
                <w:color w:val="000000"/>
                <w:sz w:val="22"/>
                <w:szCs w:val="22"/>
              </w:rPr>
              <w:t>н/д</w:t>
            </w:r>
          </w:p>
        </w:tc>
        <w:tc>
          <w:tcPr>
            <w:tcW w:w="329"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rFonts w:eastAsia="Calibri"/>
                <w:color w:val="000000"/>
              </w:rPr>
            </w:pPr>
            <w:r w:rsidRPr="001E0F35">
              <w:rPr>
                <w:rFonts w:eastAsia="Calibri"/>
                <w:color w:val="000000"/>
              </w:rPr>
              <w:t>50</w:t>
            </w:r>
          </w:p>
        </w:tc>
        <w:tc>
          <w:tcPr>
            <w:tcW w:w="329"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rFonts w:eastAsia="Calibri"/>
                <w:color w:val="000000"/>
              </w:rPr>
            </w:pPr>
            <w:r w:rsidRPr="001E0F35">
              <w:rPr>
                <w:rFonts w:eastAsia="Calibri"/>
                <w:color w:val="000000"/>
              </w:rPr>
              <w:t>186</w:t>
            </w:r>
          </w:p>
        </w:tc>
        <w:tc>
          <w:tcPr>
            <w:tcW w:w="329"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autoSpaceDE w:val="0"/>
              <w:autoSpaceDN w:val="0"/>
              <w:adjustRightInd w:val="0"/>
              <w:jc w:val="center"/>
              <w:rPr>
                <w:color w:val="000000"/>
              </w:rPr>
            </w:pPr>
            <w:r w:rsidRPr="001E0F35">
              <w:rPr>
                <w:color w:val="000000"/>
              </w:rPr>
              <w:t>н/д</w:t>
            </w:r>
          </w:p>
        </w:tc>
        <w:tc>
          <w:tcPr>
            <w:tcW w:w="329" w:type="pct"/>
            <w:tcBorders>
              <w:top w:val="nil"/>
              <w:left w:val="single" w:sz="4" w:space="0" w:color="auto"/>
              <w:bottom w:val="single" w:sz="3" w:space="0" w:color="000000"/>
              <w:right w:val="single" w:sz="3" w:space="0" w:color="000000"/>
            </w:tcBorders>
            <w:vAlign w:val="center"/>
          </w:tcPr>
          <w:p w:rsidR="001E0F35" w:rsidRPr="001E0F35" w:rsidRDefault="001E0F35" w:rsidP="00392660">
            <w:pPr>
              <w:autoSpaceDE w:val="0"/>
              <w:autoSpaceDN w:val="0"/>
              <w:adjustRightInd w:val="0"/>
              <w:jc w:val="center"/>
              <w:rPr>
                <w:color w:val="000000"/>
              </w:rPr>
            </w:pPr>
            <w:r w:rsidRPr="001E0F35">
              <w:rPr>
                <w:color w:val="000000"/>
              </w:rPr>
              <w:t>н/д</w:t>
            </w:r>
          </w:p>
        </w:tc>
        <w:tc>
          <w:tcPr>
            <w:tcW w:w="395" w:type="pct"/>
            <w:tcBorders>
              <w:top w:val="nil"/>
              <w:left w:val="nil"/>
              <w:bottom w:val="single" w:sz="3" w:space="0" w:color="000000"/>
              <w:right w:val="single" w:sz="3" w:space="0" w:color="000000"/>
            </w:tcBorders>
            <w:vAlign w:val="center"/>
          </w:tcPr>
          <w:p w:rsidR="001E0F35" w:rsidRPr="001E0F35" w:rsidRDefault="001E0F35" w:rsidP="00392660">
            <w:pPr>
              <w:autoSpaceDE w:val="0"/>
              <w:autoSpaceDN w:val="0"/>
              <w:adjustRightInd w:val="0"/>
              <w:jc w:val="center"/>
              <w:rPr>
                <w:color w:val="000000"/>
              </w:rPr>
            </w:pPr>
            <w:r w:rsidRPr="001E0F35">
              <w:rPr>
                <w:color w:val="000000"/>
              </w:rPr>
              <w:t>9429</w:t>
            </w:r>
          </w:p>
        </w:tc>
        <w:tc>
          <w:tcPr>
            <w:tcW w:w="329" w:type="pct"/>
            <w:tcBorders>
              <w:top w:val="nil"/>
              <w:left w:val="nil"/>
              <w:bottom w:val="single" w:sz="3" w:space="0" w:color="000000"/>
              <w:right w:val="single" w:sz="3" w:space="0" w:color="000000"/>
            </w:tcBorders>
            <w:vAlign w:val="center"/>
          </w:tcPr>
          <w:p w:rsidR="001E0F35" w:rsidRPr="001E0F35" w:rsidRDefault="001E0F35" w:rsidP="00392660">
            <w:pPr>
              <w:autoSpaceDE w:val="0"/>
              <w:autoSpaceDN w:val="0"/>
              <w:adjustRightInd w:val="0"/>
              <w:jc w:val="center"/>
              <w:rPr>
                <w:color w:val="000000"/>
                <w:lang w:val="en-US"/>
              </w:rPr>
            </w:pPr>
          </w:p>
        </w:tc>
        <w:tc>
          <w:tcPr>
            <w:tcW w:w="329" w:type="pct"/>
            <w:tcBorders>
              <w:top w:val="nil"/>
              <w:left w:val="nil"/>
              <w:bottom w:val="single" w:sz="3" w:space="0" w:color="000000"/>
              <w:right w:val="single" w:sz="3" w:space="0" w:color="000000"/>
            </w:tcBorders>
            <w:vAlign w:val="center"/>
          </w:tcPr>
          <w:p w:rsidR="001E0F35" w:rsidRPr="001E0F35" w:rsidRDefault="001E0F35" w:rsidP="00392660">
            <w:pPr>
              <w:autoSpaceDE w:val="0"/>
              <w:autoSpaceDN w:val="0"/>
              <w:adjustRightInd w:val="0"/>
              <w:jc w:val="center"/>
              <w:rPr>
                <w:color w:val="000000"/>
                <w:lang w:val="en-US"/>
              </w:rPr>
            </w:pPr>
          </w:p>
        </w:tc>
        <w:tc>
          <w:tcPr>
            <w:tcW w:w="329" w:type="pct"/>
            <w:tcBorders>
              <w:top w:val="nil"/>
              <w:left w:val="nil"/>
              <w:bottom w:val="single" w:sz="3" w:space="0" w:color="000000"/>
              <w:right w:val="single" w:sz="3" w:space="0" w:color="000000"/>
            </w:tcBorders>
            <w:vAlign w:val="center"/>
          </w:tcPr>
          <w:p w:rsidR="001E0F35" w:rsidRPr="001E0F35" w:rsidRDefault="001E0F35" w:rsidP="00392660">
            <w:pPr>
              <w:autoSpaceDE w:val="0"/>
              <w:autoSpaceDN w:val="0"/>
              <w:adjustRightInd w:val="0"/>
              <w:jc w:val="center"/>
              <w:rPr>
                <w:color w:val="000000"/>
                <w:lang w:val="en-US"/>
              </w:rPr>
            </w:pPr>
          </w:p>
        </w:tc>
      </w:tr>
      <w:tr w:rsidR="001E0F35" w:rsidRPr="005A6FF3" w:rsidTr="00392660">
        <w:trPr>
          <w:trHeight w:val="833"/>
        </w:trPr>
        <w:tc>
          <w:tcPr>
            <w:tcW w:w="1316" w:type="pct"/>
            <w:tcBorders>
              <w:top w:val="single" w:sz="3" w:space="0" w:color="000000"/>
              <w:left w:val="single" w:sz="3" w:space="0" w:color="000000"/>
              <w:bottom w:val="single" w:sz="3" w:space="0" w:color="000000"/>
              <w:right w:val="single" w:sz="3" w:space="0" w:color="000000"/>
            </w:tcBorders>
            <w:shd w:val="clear" w:color="auto" w:fill="FBD4B4"/>
            <w:vAlign w:val="center"/>
          </w:tcPr>
          <w:p w:rsidR="001E0F35" w:rsidRPr="001E0F35" w:rsidRDefault="001E0F35" w:rsidP="00392660">
            <w:pPr>
              <w:autoSpaceDE w:val="0"/>
              <w:autoSpaceDN w:val="0"/>
              <w:adjustRightInd w:val="0"/>
              <w:jc w:val="both"/>
              <w:rPr>
                <w:color w:val="000000"/>
                <w:sz w:val="22"/>
                <w:szCs w:val="22"/>
              </w:rPr>
            </w:pPr>
            <w:r w:rsidRPr="001E0F35">
              <w:rPr>
                <w:color w:val="000000"/>
              </w:rPr>
              <w:t>Поставлено на кадастровый учет муниципальных жилых помещений</w:t>
            </w:r>
          </w:p>
        </w:tc>
        <w:tc>
          <w:tcPr>
            <w:tcW w:w="329" w:type="pct"/>
            <w:tcBorders>
              <w:top w:val="nil"/>
              <w:left w:val="nil"/>
              <w:bottom w:val="single" w:sz="3" w:space="0" w:color="000000"/>
              <w:right w:val="single" w:sz="4" w:space="0" w:color="auto"/>
            </w:tcBorders>
            <w:vAlign w:val="center"/>
          </w:tcPr>
          <w:p w:rsidR="001E0F35" w:rsidRPr="001E0F35" w:rsidRDefault="001E0F35" w:rsidP="00392660">
            <w:pPr>
              <w:autoSpaceDE w:val="0"/>
              <w:autoSpaceDN w:val="0"/>
              <w:adjustRightInd w:val="0"/>
              <w:jc w:val="center"/>
              <w:rPr>
                <w:color w:val="000000"/>
                <w:sz w:val="22"/>
                <w:szCs w:val="22"/>
                <w:lang w:val="en-US"/>
              </w:rPr>
            </w:pPr>
            <w:r w:rsidRPr="001E0F35">
              <w:rPr>
                <w:color w:val="000000"/>
                <w:sz w:val="16"/>
                <w:szCs w:val="16"/>
              </w:rPr>
              <w:t>объектов</w:t>
            </w:r>
          </w:p>
        </w:tc>
        <w:tc>
          <w:tcPr>
            <w:tcW w:w="329"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autoSpaceDE w:val="0"/>
              <w:autoSpaceDN w:val="0"/>
              <w:adjustRightInd w:val="0"/>
              <w:jc w:val="center"/>
              <w:rPr>
                <w:color w:val="000000"/>
                <w:sz w:val="22"/>
                <w:szCs w:val="22"/>
              </w:rPr>
            </w:pPr>
            <w:r w:rsidRPr="001E0F35">
              <w:rPr>
                <w:color w:val="000000"/>
                <w:sz w:val="22"/>
                <w:szCs w:val="22"/>
              </w:rPr>
              <w:t>н/д</w:t>
            </w:r>
          </w:p>
        </w:tc>
        <w:tc>
          <w:tcPr>
            <w:tcW w:w="329"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autoSpaceDE w:val="0"/>
              <w:autoSpaceDN w:val="0"/>
              <w:adjustRightInd w:val="0"/>
              <w:jc w:val="center"/>
              <w:rPr>
                <w:color w:val="000000"/>
                <w:sz w:val="22"/>
                <w:szCs w:val="22"/>
              </w:rPr>
            </w:pPr>
            <w:r w:rsidRPr="001E0F35">
              <w:rPr>
                <w:color w:val="000000"/>
                <w:sz w:val="22"/>
                <w:szCs w:val="22"/>
              </w:rPr>
              <w:t>н/д</w:t>
            </w:r>
          </w:p>
        </w:tc>
        <w:tc>
          <w:tcPr>
            <w:tcW w:w="329"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rFonts w:eastAsia="Calibri"/>
                <w:color w:val="000000"/>
              </w:rPr>
            </w:pPr>
            <w:r w:rsidRPr="001E0F35">
              <w:rPr>
                <w:rFonts w:eastAsia="Calibri"/>
                <w:color w:val="000000"/>
              </w:rPr>
              <w:t>-</w:t>
            </w:r>
          </w:p>
        </w:tc>
        <w:tc>
          <w:tcPr>
            <w:tcW w:w="329"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rFonts w:eastAsia="Calibri"/>
                <w:color w:val="000000"/>
              </w:rPr>
            </w:pPr>
            <w:r w:rsidRPr="001E0F35">
              <w:rPr>
                <w:rFonts w:eastAsia="Calibri"/>
                <w:color w:val="000000"/>
              </w:rPr>
              <w:t>-</w:t>
            </w:r>
          </w:p>
        </w:tc>
        <w:tc>
          <w:tcPr>
            <w:tcW w:w="329"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autoSpaceDE w:val="0"/>
              <w:autoSpaceDN w:val="0"/>
              <w:adjustRightInd w:val="0"/>
              <w:jc w:val="center"/>
              <w:rPr>
                <w:color w:val="000000"/>
                <w:lang w:val="en-US"/>
              </w:rPr>
            </w:pPr>
            <w:r w:rsidRPr="001E0F35">
              <w:rPr>
                <w:color w:val="000000"/>
              </w:rPr>
              <w:t>51</w:t>
            </w:r>
          </w:p>
        </w:tc>
        <w:tc>
          <w:tcPr>
            <w:tcW w:w="329" w:type="pct"/>
            <w:tcBorders>
              <w:top w:val="nil"/>
              <w:left w:val="single" w:sz="4" w:space="0" w:color="auto"/>
              <w:bottom w:val="single" w:sz="3" w:space="0" w:color="000000"/>
              <w:right w:val="single" w:sz="3" w:space="0" w:color="000000"/>
            </w:tcBorders>
            <w:vAlign w:val="center"/>
          </w:tcPr>
          <w:p w:rsidR="001E0F35" w:rsidRPr="001E0F35" w:rsidRDefault="001E0F35" w:rsidP="00392660">
            <w:pPr>
              <w:autoSpaceDE w:val="0"/>
              <w:autoSpaceDN w:val="0"/>
              <w:adjustRightInd w:val="0"/>
              <w:jc w:val="center"/>
              <w:rPr>
                <w:color w:val="000000"/>
              </w:rPr>
            </w:pPr>
            <w:r w:rsidRPr="001E0F35">
              <w:rPr>
                <w:color w:val="000000"/>
              </w:rPr>
              <w:t>146</w:t>
            </w:r>
          </w:p>
        </w:tc>
        <w:tc>
          <w:tcPr>
            <w:tcW w:w="395" w:type="pct"/>
            <w:tcBorders>
              <w:top w:val="nil"/>
              <w:left w:val="nil"/>
              <w:bottom w:val="single" w:sz="3" w:space="0" w:color="000000"/>
              <w:right w:val="single" w:sz="3" w:space="0" w:color="000000"/>
            </w:tcBorders>
            <w:vAlign w:val="center"/>
          </w:tcPr>
          <w:p w:rsidR="001E0F35" w:rsidRPr="001E0F35" w:rsidRDefault="001E0F35" w:rsidP="00392660">
            <w:pPr>
              <w:autoSpaceDE w:val="0"/>
              <w:autoSpaceDN w:val="0"/>
              <w:adjustRightInd w:val="0"/>
              <w:jc w:val="center"/>
              <w:rPr>
                <w:color w:val="000000"/>
              </w:rPr>
            </w:pPr>
            <w:r w:rsidRPr="001E0F35">
              <w:rPr>
                <w:color w:val="000000"/>
              </w:rPr>
              <w:t>44</w:t>
            </w:r>
          </w:p>
        </w:tc>
        <w:tc>
          <w:tcPr>
            <w:tcW w:w="329" w:type="pct"/>
            <w:tcBorders>
              <w:top w:val="nil"/>
              <w:left w:val="nil"/>
              <w:bottom w:val="single" w:sz="3" w:space="0" w:color="000000"/>
              <w:right w:val="single" w:sz="3" w:space="0" w:color="000000"/>
            </w:tcBorders>
            <w:vAlign w:val="center"/>
          </w:tcPr>
          <w:p w:rsidR="001E0F35" w:rsidRPr="001E0F35" w:rsidRDefault="001E0F35" w:rsidP="00392660">
            <w:pPr>
              <w:autoSpaceDE w:val="0"/>
              <w:autoSpaceDN w:val="0"/>
              <w:adjustRightInd w:val="0"/>
              <w:jc w:val="center"/>
              <w:rPr>
                <w:color w:val="000000"/>
              </w:rPr>
            </w:pPr>
            <w:r w:rsidRPr="001E0F35">
              <w:rPr>
                <w:color w:val="000000"/>
              </w:rPr>
              <w:t>101</w:t>
            </w:r>
          </w:p>
        </w:tc>
        <w:tc>
          <w:tcPr>
            <w:tcW w:w="329" w:type="pct"/>
            <w:tcBorders>
              <w:top w:val="nil"/>
              <w:left w:val="nil"/>
              <w:bottom w:val="single" w:sz="3" w:space="0" w:color="000000"/>
              <w:right w:val="single" w:sz="3" w:space="0" w:color="000000"/>
            </w:tcBorders>
            <w:vAlign w:val="center"/>
          </w:tcPr>
          <w:p w:rsidR="001E0F35" w:rsidRPr="001E0F35" w:rsidRDefault="001E0F35" w:rsidP="00392660">
            <w:pPr>
              <w:autoSpaceDE w:val="0"/>
              <w:autoSpaceDN w:val="0"/>
              <w:adjustRightInd w:val="0"/>
              <w:jc w:val="center"/>
              <w:rPr>
                <w:color w:val="000000"/>
              </w:rPr>
            </w:pPr>
            <w:r w:rsidRPr="001E0F35">
              <w:rPr>
                <w:color w:val="000000"/>
              </w:rPr>
              <w:t>19</w:t>
            </w:r>
          </w:p>
        </w:tc>
        <w:tc>
          <w:tcPr>
            <w:tcW w:w="329" w:type="pct"/>
            <w:tcBorders>
              <w:top w:val="nil"/>
              <w:left w:val="nil"/>
              <w:bottom w:val="single" w:sz="3" w:space="0" w:color="000000"/>
              <w:right w:val="single" w:sz="3" w:space="0" w:color="000000"/>
            </w:tcBorders>
            <w:vAlign w:val="center"/>
          </w:tcPr>
          <w:p w:rsidR="001E0F35" w:rsidRPr="001E0F35" w:rsidRDefault="001E0F35" w:rsidP="00392660">
            <w:pPr>
              <w:autoSpaceDE w:val="0"/>
              <w:autoSpaceDN w:val="0"/>
              <w:adjustRightInd w:val="0"/>
              <w:jc w:val="center"/>
              <w:rPr>
                <w:color w:val="000000"/>
              </w:rPr>
            </w:pPr>
            <w:r w:rsidRPr="001E0F35">
              <w:rPr>
                <w:color w:val="000000"/>
              </w:rPr>
              <w:t>107</w:t>
            </w:r>
          </w:p>
        </w:tc>
      </w:tr>
      <w:tr w:rsidR="001E0F35" w:rsidRPr="005A6FF3" w:rsidTr="00392660">
        <w:trPr>
          <w:trHeight w:val="986"/>
        </w:trPr>
        <w:tc>
          <w:tcPr>
            <w:tcW w:w="1316" w:type="pct"/>
            <w:tcBorders>
              <w:top w:val="single" w:sz="3" w:space="0" w:color="000000"/>
              <w:left w:val="single" w:sz="3" w:space="0" w:color="000000"/>
              <w:bottom w:val="single" w:sz="3" w:space="0" w:color="000000"/>
              <w:right w:val="single" w:sz="3" w:space="0" w:color="000000"/>
            </w:tcBorders>
            <w:shd w:val="clear" w:color="auto" w:fill="FBD4B4"/>
            <w:vAlign w:val="center"/>
          </w:tcPr>
          <w:p w:rsidR="001E0F35" w:rsidRPr="001E0F35" w:rsidRDefault="001E0F35" w:rsidP="00392660">
            <w:pPr>
              <w:autoSpaceDE w:val="0"/>
              <w:autoSpaceDN w:val="0"/>
              <w:adjustRightInd w:val="0"/>
              <w:jc w:val="both"/>
              <w:rPr>
                <w:color w:val="000000"/>
                <w:sz w:val="22"/>
                <w:szCs w:val="22"/>
              </w:rPr>
            </w:pPr>
            <w:r w:rsidRPr="001E0F35">
              <w:rPr>
                <w:color w:val="000000"/>
              </w:rPr>
              <w:t xml:space="preserve">Постановка на кадастровый учет коммунальных сетей для передачи в аренду, приватизации и др. </w:t>
            </w:r>
            <w:r w:rsidRPr="001E0F35">
              <w:rPr>
                <w:color w:val="000000"/>
              </w:rPr>
              <w:lastRenderedPageBreak/>
              <w:t>видов владения, пользования</w:t>
            </w:r>
          </w:p>
        </w:tc>
        <w:tc>
          <w:tcPr>
            <w:tcW w:w="329" w:type="pct"/>
            <w:tcBorders>
              <w:top w:val="nil"/>
              <w:left w:val="nil"/>
              <w:bottom w:val="single" w:sz="3" w:space="0" w:color="000000"/>
              <w:right w:val="single" w:sz="4" w:space="0" w:color="auto"/>
            </w:tcBorders>
            <w:vAlign w:val="center"/>
          </w:tcPr>
          <w:p w:rsidR="001E0F35" w:rsidRPr="001E0F35" w:rsidRDefault="001E0F35" w:rsidP="00392660">
            <w:pPr>
              <w:autoSpaceDE w:val="0"/>
              <w:autoSpaceDN w:val="0"/>
              <w:adjustRightInd w:val="0"/>
              <w:jc w:val="center"/>
              <w:rPr>
                <w:color w:val="000000"/>
                <w:sz w:val="22"/>
                <w:szCs w:val="22"/>
                <w:lang w:val="en-US"/>
              </w:rPr>
            </w:pPr>
            <w:r w:rsidRPr="001E0F35">
              <w:rPr>
                <w:color w:val="000000"/>
                <w:sz w:val="16"/>
                <w:szCs w:val="16"/>
              </w:rPr>
              <w:lastRenderedPageBreak/>
              <w:t>км</w:t>
            </w:r>
          </w:p>
        </w:tc>
        <w:tc>
          <w:tcPr>
            <w:tcW w:w="329"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autoSpaceDE w:val="0"/>
              <w:autoSpaceDN w:val="0"/>
              <w:adjustRightInd w:val="0"/>
              <w:jc w:val="center"/>
              <w:rPr>
                <w:color w:val="000000"/>
                <w:sz w:val="22"/>
                <w:szCs w:val="22"/>
              </w:rPr>
            </w:pPr>
            <w:r w:rsidRPr="001E0F35">
              <w:rPr>
                <w:color w:val="000000"/>
                <w:sz w:val="22"/>
                <w:szCs w:val="22"/>
              </w:rPr>
              <w:t>н/д</w:t>
            </w:r>
          </w:p>
        </w:tc>
        <w:tc>
          <w:tcPr>
            <w:tcW w:w="329"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autoSpaceDE w:val="0"/>
              <w:autoSpaceDN w:val="0"/>
              <w:adjustRightInd w:val="0"/>
              <w:jc w:val="center"/>
              <w:rPr>
                <w:color w:val="000000"/>
                <w:sz w:val="22"/>
                <w:szCs w:val="22"/>
              </w:rPr>
            </w:pPr>
            <w:r w:rsidRPr="001E0F35">
              <w:rPr>
                <w:color w:val="000000"/>
                <w:sz w:val="22"/>
                <w:szCs w:val="22"/>
              </w:rPr>
              <w:t>н/д</w:t>
            </w:r>
          </w:p>
        </w:tc>
        <w:tc>
          <w:tcPr>
            <w:tcW w:w="329"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rFonts w:eastAsia="Calibri"/>
                <w:color w:val="000000"/>
              </w:rPr>
            </w:pPr>
            <w:r w:rsidRPr="001E0F35">
              <w:rPr>
                <w:rFonts w:eastAsia="Calibri"/>
                <w:color w:val="000000"/>
              </w:rPr>
              <w:t>-</w:t>
            </w:r>
          </w:p>
        </w:tc>
        <w:tc>
          <w:tcPr>
            <w:tcW w:w="329"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rFonts w:eastAsia="Calibri"/>
                <w:color w:val="000000"/>
              </w:rPr>
            </w:pPr>
            <w:r w:rsidRPr="001E0F35">
              <w:rPr>
                <w:rFonts w:eastAsia="Calibri"/>
                <w:color w:val="000000"/>
              </w:rPr>
              <w:t>-</w:t>
            </w:r>
          </w:p>
        </w:tc>
        <w:tc>
          <w:tcPr>
            <w:tcW w:w="329"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autoSpaceDE w:val="0"/>
              <w:autoSpaceDN w:val="0"/>
              <w:adjustRightInd w:val="0"/>
              <w:jc w:val="center"/>
              <w:rPr>
                <w:color w:val="000000"/>
              </w:rPr>
            </w:pPr>
            <w:r w:rsidRPr="001E0F35">
              <w:rPr>
                <w:color w:val="000000"/>
              </w:rPr>
              <w:t>38,6</w:t>
            </w:r>
          </w:p>
        </w:tc>
        <w:tc>
          <w:tcPr>
            <w:tcW w:w="329" w:type="pct"/>
            <w:tcBorders>
              <w:top w:val="nil"/>
              <w:left w:val="single" w:sz="4" w:space="0" w:color="auto"/>
              <w:bottom w:val="single" w:sz="3" w:space="0" w:color="000000"/>
              <w:right w:val="single" w:sz="3" w:space="0" w:color="000000"/>
            </w:tcBorders>
            <w:vAlign w:val="center"/>
          </w:tcPr>
          <w:p w:rsidR="001E0F35" w:rsidRPr="001E0F35" w:rsidRDefault="001E0F35" w:rsidP="00392660">
            <w:pPr>
              <w:autoSpaceDE w:val="0"/>
              <w:autoSpaceDN w:val="0"/>
              <w:adjustRightInd w:val="0"/>
              <w:jc w:val="center"/>
              <w:rPr>
                <w:color w:val="000000"/>
                <w:lang w:val="en-US"/>
              </w:rPr>
            </w:pPr>
          </w:p>
        </w:tc>
        <w:tc>
          <w:tcPr>
            <w:tcW w:w="395" w:type="pct"/>
            <w:tcBorders>
              <w:top w:val="nil"/>
              <w:left w:val="nil"/>
              <w:bottom w:val="single" w:sz="3" w:space="0" w:color="000000"/>
              <w:right w:val="single" w:sz="3" w:space="0" w:color="000000"/>
            </w:tcBorders>
            <w:vAlign w:val="center"/>
          </w:tcPr>
          <w:p w:rsidR="001E0F35" w:rsidRPr="001E0F35" w:rsidRDefault="001E0F35" w:rsidP="00392660">
            <w:pPr>
              <w:autoSpaceDE w:val="0"/>
              <w:autoSpaceDN w:val="0"/>
              <w:adjustRightInd w:val="0"/>
              <w:jc w:val="center"/>
              <w:rPr>
                <w:color w:val="000000"/>
              </w:rPr>
            </w:pPr>
            <w:r w:rsidRPr="001E0F35">
              <w:rPr>
                <w:color w:val="000000"/>
              </w:rPr>
              <w:t>71,3</w:t>
            </w:r>
          </w:p>
        </w:tc>
        <w:tc>
          <w:tcPr>
            <w:tcW w:w="329" w:type="pct"/>
            <w:tcBorders>
              <w:top w:val="nil"/>
              <w:left w:val="nil"/>
              <w:bottom w:val="single" w:sz="3" w:space="0" w:color="000000"/>
              <w:right w:val="single" w:sz="3" w:space="0" w:color="000000"/>
            </w:tcBorders>
            <w:vAlign w:val="center"/>
          </w:tcPr>
          <w:p w:rsidR="001E0F35" w:rsidRPr="001E0F35" w:rsidRDefault="001E0F35" w:rsidP="00392660">
            <w:pPr>
              <w:autoSpaceDE w:val="0"/>
              <w:autoSpaceDN w:val="0"/>
              <w:adjustRightInd w:val="0"/>
              <w:jc w:val="center"/>
              <w:rPr>
                <w:color w:val="000000"/>
                <w:lang w:val="en-US"/>
              </w:rPr>
            </w:pPr>
          </w:p>
        </w:tc>
        <w:tc>
          <w:tcPr>
            <w:tcW w:w="329" w:type="pct"/>
            <w:tcBorders>
              <w:top w:val="nil"/>
              <w:left w:val="nil"/>
              <w:bottom w:val="single" w:sz="3" w:space="0" w:color="000000"/>
              <w:right w:val="single" w:sz="3" w:space="0" w:color="000000"/>
            </w:tcBorders>
            <w:vAlign w:val="center"/>
          </w:tcPr>
          <w:p w:rsidR="001E0F35" w:rsidRPr="001E0F35" w:rsidRDefault="001E0F35" w:rsidP="00392660">
            <w:pPr>
              <w:autoSpaceDE w:val="0"/>
              <w:autoSpaceDN w:val="0"/>
              <w:adjustRightInd w:val="0"/>
              <w:jc w:val="center"/>
              <w:rPr>
                <w:color w:val="000000"/>
              </w:rPr>
            </w:pPr>
            <w:r w:rsidRPr="001E0F35">
              <w:rPr>
                <w:color w:val="000000"/>
              </w:rPr>
              <w:t>4,8</w:t>
            </w:r>
          </w:p>
        </w:tc>
        <w:tc>
          <w:tcPr>
            <w:tcW w:w="329" w:type="pct"/>
            <w:tcBorders>
              <w:top w:val="nil"/>
              <w:left w:val="nil"/>
              <w:bottom w:val="single" w:sz="3" w:space="0" w:color="000000"/>
              <w:right w:val="single" w:sz="3" w:space="0" w:color="000000"/>
            </w:tcBorders>
            <w:vAlign w:val="center"/>
          </w:tcPr>
          <w:p w:rsidR="001E0F35" w:rsidRPr="001E0F35" w:rsidRDefault="001E0F35" w:rsidP="00392660">
            <w:pPr>
              <w:autoSpaceDE w:val="0"/>
              <w:autoSpaceDN w:val="0"/>
              <w:adjustRightInd w:val="0"/>
              <w:jc w:val="center"/>
              <w:rPr>
                <w:color w:val="000000"/>
              </w:rPr>
            </w:pPr>
            <w:r w:rsidRPr="001E0F35">
              <w:rPr>
                <w:color w:val="000000"/>
              </w:rPr>
              <w:t>14,6</w:t>
            </w:r>
          </w:p>
        </w:tc>
      </w:tr>
    </w:tbl>
    <w:p w:rsidR="001E0F35" w:rsidRPr="001E0F35" w:rsidRDefault="001E0F35" w:rsidP="001E0F35">
      <w:pPr>
        <w:jc w:val="both"/>
        <w:rPr>
          <w:i/>
          <w:color w:val="000000"/>
          <w:sz w:val="28"/>
          <w:szCs w:val="28"/>
        </w:rPr>
      </w:pPr>
    </w:p>
    <w:p w:rsidR="001E0F35" w:rsidRPr="001E0F35" w:rsidRDefault="001E0F35" w:rsidP="001E0F35">
      <w:pPr>
        <w:ind w:firstLine="709"/>
        <w:jc w:val="center"/>
        <w:rPr>
          <w:color w:val="000000"/>
          <w:sz w:val="28"/>
          <w:szCs w:val="28"/>
        </w:rPr>
      </w:pPr>
      <w:r w:rsidRPr="001E0F35">
        <w:rPr>
          <w:color w:val="000000"/>
          <w:sz w:val="28"/>
          <w:szCs w:val="28"/>
        </w:rPr>
        <w:t>Тенденции в сфере реализации земельного законодательства на территории Камышловского городского округа за период 2000-2017 гг.:</w:t>
      </w:r>
    </w:p>
    <w:p w:rsidR="001E0F35" w:rsidRPr="001E0F35" w:rsidRDefault="001E0F35" w:rsidP="001E0F35">
      <w:pPr>
        <w:ind w:firstLine="709"/>
        <w:jc w:val="center"/>
        <w:rPr>
          <w:color w:val="000000"/>
          <w:sz w:val="28"/>
          <w:szCs w:val="28"/>
        </w:rPr>
      </w:pPr>
    </w:p>
    <w:p w:rsidR="001E0F35" w:rsidRPr="001E0F35" w:rsidRDefault="001E0F35" w:rsidP="001E0F35">
      <w:pPr>
        <w:ind w:firstLine="709"/>
        <w:jc w:val="both"/>
        <w:rPr>
          <w:color w:val="000000"/>
          <w:sz w:val="28"/>
          <w:szCs w:val="28"/>
        </w:rPr>
      </w:pPr>
      <w:r w:rsidRPr="001E0F35">
        <w:rPr>
          <w:color w:val="000000"/>
          <w:sz w:val="28"/>
          <w:szCs w:val="28"/>
        </w:rPr>
        <w:t>1. Формирование и вовлечение в оборот земельных участков в границах населенных пунктов, на межселенной территории.</w:t>
      </w:r>
    </w:p>
    <w:p w:rsidR="001E0F35" w:rsidRPr="001E0F35" w:rsidRDefault="001E0F35" w:rsidP="001E0F35">
      <w:pPr>
        <w:ind w:firstLine="709"/>
        <w:jc w:val="both"/>
        <w:rPr>
          <w:color w:val="000000"/>
          <w:sz w:val="28"/>
          <w:szCs w:val="28"/>
        </w:rPr>
      </w:pPr>
      <w:r w:rsidRPr="001E0F35">
        <w:rPr>
          <w:color w:val="000000"/>
          <w:sz w:val="28"/>
          <w:szCs w:val="28"/>
        </w:rPr>
        <w:t>2. Проведение мероприятий муниципального земельного контроля и выявление неиспользуемых или используемых не по целевому назначению земельных участков, случаев самовольного захвата земель, случаев использования земельных участков под объектами недвижимости без оформления прав.</w:t>
      </w:r>
    </w:p>
    <w:p w:rsidR="001E0F35" w:rsidRPr="001E0F35" w:rsidRDefault="001E0F35" w:rsidP="001E0F35">
      <w:pPr>
        <w:ind w:firstLine="709"/>
        <w:jc w:val="both"/>
        <w:rPr>
          <w:color w:val="000000"/>
          <w:sz w:val="28"/>
          <w:szCs w:val="28"/>
        </w:rPr>
      </w:pPr>
      <w:r w:rsidRPr="001E0F35">
        <w:rPr>
          <w:color w:val="000000"/>
          <w:sz w:val="28"/>
          <w:szCs w:val="28"/>
        </w:rPr>
        <w:t>3.Работа в рамках административных регламентов предоставления муниципальных услуг в сфере реализации земельного законодательства.</w:t>
      </w:r>
    </w:p>
    <w:p w:rsidR="001E0F35" w:rsidRPr="001E0F35" w:rsidRDefault="001E0F35" w:rsidP="001E0F35">
      <w:pPr>
        <w:ind w:firstLine="709"/>
        <w:jc w:val="both"/>
        <w:rPr>
          <w:color w:val="000000"/>
          <w:sz w:val="28"/>
          <w:szCs w:val="28"/>
        </w:rPr>
      </w:pPr>
      <w:r w:rsidRPr="001E0F35">
        <w:rPr>
          <w:color w:val="000000"/>
          <w:sz w:val="28"/>
          <w:szCs w:val="28"/>
        </w:rPr>
        <w:t xml:space="preserve">4. Переход на предоставление муниципальных услуг в электронном виде посредством Портала государственных услуг. </w:t>
      </w:r>
    </w:p>
    <w:p w:rsidR="001E0F35" w:rsidRPr="001E0F35" w:rsidRDefault="001E0F35" w:rsidP="001E0F35">
      <w:pPr>
        <w:ind w:firstLine="709"/>
        <w:jc w:val="both"/>
        <w:rPr>
          <w:color w:val="000000"/>
          <w:sz w:val="28"/>
          <w:szCs w:val="28"/>
        </w:rPr>
      </w:pPr>
      <w:r w:rsidRPr="001E0F35">
        <w:rPr>
          <w:color w:val="000000"/>
          <w:sz w:val="28"/>
          <w:szCs w:val="28"/>
        </w:rPr>
        <w:t>5. Организация и проведение торгов в рамках реализации требований антимонопольного законодательства.</w:t>
      </w:r>
    </w:p>
    <w:p w:rsidR="001E0F35" w:rsidRPr="001E0F35" w:rsidRDefault="001E0F35" w:rsidP="001E0F35">
      <w:pPr>
        <w:ind w:firstLine="709"/>
        <w:jc w:val="both"/>
        <w:rPr>
          <w:color w:val="000000"/>
          <w:sz w:val="28"/>
          <w:szCs w:val="28"/>
        </w:rPr>
      </w:pPr>
      <w:r w:rsidRPr="001E0F35">
        <w:rPr>
          <w:color w:val="000000"/>
          <w:sz w:val="28"/>
          <w:szCs w:val="28"/>
        </w:rPr>
        <w:t>6. Уменьшение задолженности по арендной плате за использование земельными участками.</w:t>
      </w:r>
    </w:p>
    <w:p w:rsidR="001E0F35" w:rsidRPr="001E0F35" w:rsidRDefault="001E0F35" w:rsidP="001E0F35">
      <w:pPr>
        <w:ind w:firstLine="709"/>
        <w:jc w:val="both"/>
        <w:rPr>
          <w:rFonts w:eastAsia="Arial"/>
          <w:color w:val="000000"/>
          <w:sz w:val="28"/>
          <w:szCs w:val="28"/>
        </w:rPr>
      </w:pPr>
    </w:p>
    <w:p w:rsidR="001E0F35" w:rsidRPr="001E0F35" w:rsidRDefault="001E0F35" w:rsidP="001E0F35">
      <w:pPr>
        <w:ind w:firstLine="709"/>
        <w:jc w:val="center"/>
        <w:rPr>
          <w:i/>
          <w:color w:val="000000"/>
          <w:sz w:val="28"/>
          <w:szCs w:val="28"/>
        </w:rPr>
      </w:pPr>
      <w:r w:rsidRPr="001E0F35">
        <w:rPr>
          <w:i/>
          <w:color w:val="000000"/>
          <w:sz w:val="28"/>
          <w:szCs w:val="28"/>
        </w:rPr>
        <w:t>Выводы:</w:t>
      </w:r>
    </w:p>
    <w:p w:rsidR="001E0F35" w:rsidRPr="001E0F35" w:rsidRDefault="001E0F35" w:rsidP="001E0F35">
      <w:pPr>
        <w:ind w:firstLine="709"/>
        <w:jc w:val="both"/>
        <w:rPr>
          <w:i/>
          <w:color w:val="000000"/>
          <w:sz w:val="28"/>
          <w:szCs w:val="28"/>
        </w:rPr>
      </w:pPr>
      <w:r w:rsidRPr="001E0F35">
        <w:rPr>
          <w:i/>
          <w:color w:val="000000"/>
          <w:sz w:val="28"/>
          <w:szCs w:val="28"/>
        </w:rPr>
        <w:t>1.На данный момент, земельные участки в границах населенных пунктов, на которые необходимо проведение работ по межеванию и постановке на кадастровый учет с последующей передачей или оформлением прав - основной ресурс для экономического, инвестиционного, пространственного развития округа.</w:t>
      </w:r>
    </w:p>
    <w:p w:rsidR="001E0F35" w:rsidRPr="001E0F35" w:rsidRDefault="001E0F35" w:rsidP="001E0F35">
      <w:pPr>
        <w:ind w:firstLine="709"/>
        <w:jc w:val="both"/>
        <w:rPr>
          <w:i/>
          <w:color w:val="000000"/>
          <w:sz w:val="28"/>
          <w:szCs w:val="28"/>
        </w:rPr>
      </w:pPr>
      <w:r w:rsidRPr="001E0F35">
        <w:rPr>
          <w:i/>
          <w:color w:val="000000"/>
          <w:sz w:val="28"/>
          <w:szCs w:val="28"/>
        </w:rPr>
        <w:t>2.Земельные участки–ограниченный во времени ресурс для муниципалитета. Во-первых, полномочия по их распоряжению могут быть перераспределены в пользу субъекта Российской Федерации. Во-вторых, в результате активной работы по постановке на кадастровый учет земельных участков и предоставления их с торгов, уменьшается на будущее возможности по формированию новых в границах населенных пунктов и коммерчески привлекательных земельных участков на межселенной территории.</w:t>
      </w:r>
    </w:p>
    <w:p w:rsidR="001E0F35" w:rsidRPr="001E0F35" w:rsidRDefault="001E0F35" w:rsidP="001E0F35">
      <w:pPr>
        <w:ind w:firstLine="709"/>
        <w:jc w:val="both"/>
        <w:rPr>
          <w:i/>
          <w:color w:val="000000"/>
          <w:sz w:val="28"/>
          <w:szCs w:val="28"/>
        </w:rPr>
      </w:pPr>
      <w:r w:rsidRPr="001E0F35">
        <w:rPr>
          <w:i/>
          <w:color w:val="000000"/>
          <w:sz w:val="28"/>
          <w:szCs w:val="28"/>
        </w:rPr>
        <w:t>3.Учитывая ограниченность ресурса необходимо проведение работы, направленной на повышение эффективности его использования за счет:</w:t>
      </w:r>
    </w:p>
    <w:p w:rsidR="001E0F35" w:rsidRPr="001E0F35" w:rsidRDefault="001E0F35" w:rsidP="001E0F35">
      <w:pPr>
        <w:ind w:firstLine="709"/>
        <w:jc w:val="both"/>
        <w:rPr>
          <w:i/>
          <w:color w:val="000000"/>
          <w:sz w:val="28"/>
          <w:szCs w:val="28"/>
        </w:rPr>
      </w:pPr>
      <w:r w:rsidRPr="001E0F35">
        <w:rPr>
          <w:i/>
          <w:color w:val="000000"/>
          <w:sz w:val="28"/>
          <w:szCs w:val="28"/>
        </w:rPr>
        <w:t>4.Повышение доходов от использования земельных участков   возможно за счет активизации работы по взысканию долгов по арендной плате.</w:t>
      </w:r>
    </w:p>
    <w:p w:rsidR="001E0F35" w:rsidRPr="001E0F35" w:rsidRDefault="001E0F35" w:rsidP="001E0F35">
      <w:pPr>
        <w:ind w:firstLine="709"/>
        <w:jc w:val="both"/>
        <w:rPr>
          <w:i/>
          <w:color w:val="000000"/>
          <w:sz w:val="28"/>
          <w:szCs w:val="28"/>
        </w:rPr>
      </w:pPr>
      <w:r w:rsidRPr="001E0F35">
        <w:rPr>
          <w:i/>
          <w:color w:val="000000"/>
          <w:sz w:val="28"/>
          <w:szCs w:val="28"/>
        </w:rPr>
        <w:t xml:space="preserve">5.Увеличение доходов от использования земельных участков, земельного налога возможно за счет активизации работы муниципального земельного контроля. </w:t>
      </w:r>
    </w:p>
    <w:p w:rsidR="001E0F35" w:rsidRPr="001E0F35" w:rsidRDefault="001E0F35" w:rsidP="001E0F35">
      <w:pPr>
        <w:ind w:firstLine="709"/>
        <w:jc w:val="both"/>
        <w:rPr>
          <w:i/>
          <w:color w:val="000000"/>
          <w:sz w:val="28"/>
          <w:szCs w:val="28"/>
        </w:rPr>
      </w:pPr>
      <w:r w:rsidRPr="001E0F35">
        <w:rPr>
          <w:i/>
          <w:color w:val="000000"/>
          <w:sz w:val="28"/>
          <w:szCs w:val="28"/>
        </w:rPr>
        <w:t xml:space="preserve">6.С целью выявления и введения в оборот земельных участков в границах населенных пунктов необходимо проведение комплексных кадастровых работ с </w:t>
      </w:r>
      <w:r w:rsidRPr="001E0F35">
        <w:rPr>
          <w:i/>
          <w:color w:val="000000"/>
          <w:sz w:val="28"/>
          <w:szCs w:val="28"/>
        </w:rPr>
        <w:lastRenderedPageBreak/>
        <w:t>финансированием из областного бюджета. Как результат возможно увеличение неналоговых доходов и поступлений от земельного налога, систематизация информации о земельных участках в границах населенных пунктов.</w:t>
      </w:r>
    </w:p>
    <w:p w:rsidR="001E0F35" w:rsidRPr="001E0F35" w:rsidRDefault="001E0F35" w:rsidP="001E0F35">
      <w:pPr>
        <w:ind w:firstLine="709"/>
        <w:jc w:val="both"/>
        <w:rPr>
          <w:rFonts w:eastAsia="Arial"/>
          <w:i/>
          <w:color w:val="000000"/>
          <w:sz w:val="28"/>
          <w:szCs w:val="28"/>
        </w:rPr>
      </w:pPr>
      <w:r w:rsidRPr="001E0F35">
        <w:rPr>
          <w:i/>
          <w:color w:val="000000"/>
          <w:sz w:val="28"/>
          <w:szCs w:val="28"/>
        </w:rPr>
        <w:t>7.Необходима активизация работы по изъятию неиспользуемых или используемых не по целевому назначению земельных участков.</w:t>
      </w:r>
    </w:p>
    <w:p w:rsidR="001E0F35" w:rsidRPr="001E0F35" w:rsidRDefault="001E0F35" w:rsidP="001E0F35">
      <w:pPr>
        <w:ind w:firstLine="709"/>
        <w:jc w:val="both"/>
        <w:rPr>
          <w:color w:val="000000"/>
          <w:sz w:val="28"/>
          <w:szCs w:val="28"/>
        </w:rPr>
      </w:pPr>
      <w:r w:rsidRPr="001E0F35">
        <w:rPr>
          <w:color w:val="000000"/>
          <w:sz w:val="28"/>
          <w:szCs w:val="28"/>
        </w:rPr>
        <w:t>Сводная информация и показатели исполнения полномочий в сфере регулирования земельных правоотношений за период с 2000 года по 2017 год представлена в таблице № 13.</w:t>
      </w:r>
    </w:p>
    <w:p w:rsidR="001E0F35" w:rsidRPr="001E0F35" w:rsidRDefault="001E0F35" w:rsidP="001E0F35">
      <w:pPr>
        <w:pStyle w:val="af3"/>
        <w:shd w:val="clear" w:color="auto" w:fill="FFFFFF"/>
        <w:spacing w:before="0" w:beforeAutospacing="0" w:after="188" w:afterAutospacing="0"/>
        <w:ind w:firstLine="708"/>
        <w:contextualSpacing/>
        <w:jc w:val="right"/>
        <w:rPr>
          <w:rFonts w:ascii="Times New Roman" w:hAnsi="Times New Roman"/>
          <w:i/>
          <w:sz w:val="20"/>
          <w:szCs w:val="20"/>
        </w:rPr>
      </w:pPr>
      <w:r w:rsidRPr="001E0F35">
        <w:rPr>
          <w:rFonts w:ascii="Times New Roman" w:hAnsi="Times New Roman"/>
          <w:i/>
          <w:sz w:val="20"/>
          <w:szCs w:val="20"/>
        </w:rPr>
        <w:t>Таблица №13</w:t>
      </w:r>
    </w:p>
    <w:tbl>
      <w:tblPr>
        <w:tblW w:w="5000" w:type="pct"/>
        <w:tblLook w:val="0000" w:firstRow="0" w:lastRow="0" w:firstColumn="0" w:lastColumn="0" w:noHBand="0" w:noVBand="0"/>
      </w:tblPr>
      <w:tblGrid>
        <w:gridCol w:w="1755"/>
        <w:gridCol w:w="767"/>
        <w:gridCol w:w="521"/>
        <w:gridCol w:w="638"/>
        <w:gridCol w:w="638"/>
        <w:gridCol w:w="638"/>
        <w:gridCol w:w="638"/>
        <w:gridCol w:w="901"/>
        <w:gridCol w:w="644"/>
        <w:gridCol w:w="644"/>
        <w:gridCol w:w="644"/>
        <w:gridCol w:w="601"/>
        <w:gridCol w:w="601"/>
      </w:tblGrid>
      <w:tr w:rsidR="001E0F35" w:rsidRPr="005A6FF3" w:rsidTr="00392660">
        <w:trPr>
          <w:trHeight w:val="459"/>
        </w:trPr>
        <w:tc>
          <w:tcPr>
            <w:tcW w:w="952" w:type="pct"/>
            <w:tcBorders>
              <w:top w:val="single" w:sz="3" w:space="0" w:color="000000"/>
              <w:left w:val="single" w:sz="3" w:space="0" w:color="000000"/>
              <w:bottom w:val="single" w:sz="3" w:space="0" w:color="000000"/>
              <w:right w:val="single" w:sz="3" w:space="0" w:color="000000"/>
            </w:tcBorders>
            <w:shd w:val="clear" w:color="auto" w:fill="DAEEF3"/>
            <w:vAlign w:val="center"/>
          </w:tcPr>
          <w:p w:rsidR="001E0F35" w:rsidRPr="001E0F35" w:rsidRDefault="001E0F35" w:rsidP="00392660">
            <w:pPr>
              <w:autoSpaceDE w:val="0"/>
              <w:autoSpaceDN w:val="0"/>
              <w:adjustRightInd w:val="0"/>
              <w:jc w:val="center"/>
              <w:rPr>
                <w:color w:val="000000"/>
                <w:sz w:val="22"/>
                <w:szCs w:val="22"/>
                <w:lang w:val="en-US"/>
              </w:rPr>
            </w:pPr>
            <w:r w:rsidRPr="001E0F35">
              <w:rPr>
                <w:b/>
                <w:bCs/>
                <w:color w:val="000000"/>
              </w:rPr>
              <w:t>Показатели</w:t>
            </w:r>
          </w:p>
        </w:tc>
        <w:tc>
          <w:tcPr>
            <w:tcW w:w="439" w:type="pct"/>
            <w:tcBorders>
              <w:top w:val="single" w:sz="3" w:space="0" w:color="000000"/>
              <w:left w:val="single" w:sz="3" w:space="0" w:color="000000"/>
              <w:bottom w:val="single" w:sz="3" w:space="0" w:color="000000"/>
              <w:right w:val="single" w:sz="4" w:space="0" w:color="auto"/>
            </w:tcBorders>
            <w:shd w:val="clear" w:color="auto" w:fill="DAEEF3"/>
            <w:vAlign w:val="center"/>
          </w:tcPr>
          <w:p w:rsidR="001E0F35" w:rsidRPr="001E0F35" w:rsidRDefault="001E0F35" w:rsidP="00392660">
            <w:pPr>
              <w:autoSpaceDE w:val="0"/>
              <w:autoSpaceDN w:val="0"/>
              <w:adjustRightInd w:val="0"/>
              <w:ind w:left="-108" w:right="-107" w:firstLine="108"/>
              <w:jc w:val="center"/>
              <w:rPr>
                <w:color w:val="000000"/>
                <w:sz w:val="18"/>
                <w:szCs w:val="18"/>
                <w:lang w:val="en-US"/>
              </w:rPr>
            </w:pPr>
            <w:r w:rsidRPr="001E0F35">
              <w:rPr>
                <w:b/>
                <w:bCs/>
                <w:color w:val="000000"/>
                <w:sz w:val="18"/>
                <w:szCs w:val="18"/>
              </w:rPr>
              <w:t>Единица</w:t>
            </w:r>
            <w:r w:rsidRPr="001E0F35">
              <w:rPr>
                <w:b/>
                <w:bCs/>
                <w:color w:val="000000"/>
                <w:sz w:val="18"/>
                <w:szCs w:val="18"/>
              </w:rPr>
              <w:br/>
              <w:t>измерения</w:t>
            </w:r>
          </w:p>
        </w:tc>
        <w:tc>
          <w:tcPr>
            <w:tcW w:w="311" w:type="pct"/>
            <w:tcBorders>
              <w:top w:val="single" w:sz="4" w:space="0" w:color="auto"/>
              <w:left w:val="single" w:sz="4" w:space="0" w:color="auto"/>
              <w:bottom w:val="single" w:sz="4" w:space="0" w:color="auto"/>
              <w:right w:val="single" w:sz="4" w:space="0" w:color="auto"/>
            </w:tcBorders>
            <w:shd w:val="clear" w:color="auto" w:fill="DAEEF3"/>
          </w:tcPr>
          <w:p w:rsidR="001E0F35" w:rsidRPr="001E0F35" w:rsidRDefault="001E0F35" w:rsidP="00392660">
            <w:pPr>
              <w:autoSpaceDE w:val="0"/>
              <w:autoSpaceDN w:val="0"/>
              <w:adjustRightInd w:val="0"/>
              <w:ind w:left="34" w:firstLine="28"/>
              <w:jc w:val="center"/>
              <w:rPr>
                <w:b/>
                <w:bCs/>
                <w:color w:val="000000"/>
                <w:sz w:val="18"/>
                <w:szCs w:val="18"/>
              </w:rPr>
            </w:pPr>
          </w:p>
        </w:tc>
        <w:tc>
          <w:tcPr>
            <w:tcW w:w="311" w:type="pct"/>
            <w:tcBorders>
              <w:top w:val="single" w:sz="4" w:space="0" w:color="auto"/>
              <w:left w:val="single" w:sz="4" w:space="0" w:color="auto"/>
              <w:bottom w:val="single" w:sz="4" w:space="0" w:color="auto"/>
              <w:right w:val="single" w:sz="4" w:space="0" w:color="auto"/>
            </w:tcBorders>
            <w:shd w:val="clear" w:color="auto" w:fill="DAEEF3"/>
            <w:vAlign w:val="center"/>
          </w:tcPr>
          <w:p w:rsidR="001E0F35" w:rsidRPr="001E0F35" w:rsidRDefault="001E0F35" w:rsidP="00392660">
            <w:pPr>
              <w:autoSpaceDE w:val="0"/>
              <w:autoSpaceDN w:val="0"/>
              <w:adjustRightInd w:val="0"/>
              <w:ind w:left="34" w:firstLine="28"/>
              <w:jc w:val="center"/>
              <w:rPr>
                <w:b/>
                <w:bCs/>
                <w:color w:val="000000"/>
                <w:sz w:val="18"/>
                <w:szCs w:val="18"/>
              </w:rPr>
            </w:pPr>
            <w:r w:rsidRPr="001E0F35">
              <w:rPr>
                <w:b/>
                <w:bCs/>
                <w:color w:val="000000"/>
                <w:sz w:val="18"/>
                <w:szCs w:val="18"/>
              </w:rPr>
              <w:t>2000 год</w:t>
            </w:r>
          </w:p>
        </w:tc>
        <w:tc>
          <w:tcPr>
            <w:tcW w:w="310" w:type="pct"/>
            <w:tcBorders>
              <w:top w:val="single" w:sz="4" w:space="0" w:color="auto"/>
              <w:left w:val="single" w:sz="4" w:space="0" w:color="auto"/>
              <w:bottom w:val="single" w:sz="4" w:space="0" w:color="auto"/>
              <w:right w:val="single" w:sz="4" w:space="0" w:color="auto"/>
            </w:tcBorders>
            <w:shd w:val="clear" w:color="auto" w:fill="DAEEF3"/>
            <w:vAlign w:val="center"/>
          </w:tcPr>
          <w:p w:rsidR="001E0F35" w:rsidRPr="001E0F35" w:rsidRDefault="001E0F35" w:rsidP="00392660">
            <w:pPr>
              <w:autoSpaceDE w:val="0"/>
              <w:autoSpaceDN w:val="0"/>
              <w:adjustRightInd w:val="0"/>
              <w:ind w:left="34" w:firstLine="28"/>
              <w:jc w:val="center"/>
              <w:rPr>
                <w:b/>
                <w:bCs/>
                <w:color w:val="000000"/>
                <w:sz w:val="18"/>
                <w:szCs w:val="18"/>
              </w:rPr>
            </w:pPr>
            <w:r w:rsidRPr="001E0F35">
              <w:rPr>
                <w:b/>
                <w:bCs/>
                <w:color w:val="000000"/>
                <w:sz w:val="18"/>
                <w:szCs w:val="18"/>
              </w:rPr>
              <w:t>2005 год</w:t>
            </w:r>
          </w:p>
        </w:tc>
        <w:tc>
          <w:tcPr>
            <w:tcW w:w="311" w:type="pct"/>
            <w:tcBorders>
              <w:top w:val="single" w:sz="4" w:space="0" w:color="auto"/>
              <w:left w:val="single" w:sz="4" w:space="0" w:color="auto"/>
              <w:bottom w:val="single" w:sz="4" w:space="0" w:color="auto"/>
              <w:right w:val="single" w:sz="4" w:space="0" w:color="auto"/>
            </w:tcBorders>
            <w:shd w:val="clear" w:color="auto" w:fill="DAEEF3"/>
            <w:vAlign w:val="center"/>
          </w:tcPr>
          <w:p w:rsidR="001E0F35" w:rsidRPr="001E0F35" w:rsidRDefault="001E0F35" w:rsidP="00392660">
            <w:pPr>
              <w:autoSpaceDE w:val="0"/>
              <w:autoSpaceDN w:val="0"/>
              <w:adjustRightInd w:val="0"/>
              <w:ind w:left="34" w:firstLine="28"/>
              <w:jc w:val="center"/>
              <w:rPr>
                <w:b/>
                <w:bCs/>
                <w:color w:val="000000"/>
                <w:sz w:val="18"/>
                <w:szCs w:val="18"/>
              </w:rPr>
            </w:pPr>
            <w:r w:rsidRPr="001E0F35">
              <w:rPr>
                <w:b/>
                <w:bCs/>
                <w:color w:val="000000"/>
                <w:sz w:val="18"/>
                <w:szCs w:val="18"/>
              </w:rPr>
              <w:t>2010 год</w:t>
            </w:r>
          </w:p>
        </w:tc>
        <w:tc>
          <w:tcPr>
            <w:tcW w:w="311" w:type="pct"/>
            <w:tcBorders>
              <w:top w:val="single" w:sz="4" w:space="0" w:color="auto"/>
              <w:left w:val="single" w:sz="4" w:space="0" w:color="auto"/>
              <w:bottom w:val="single" w:sz="4" w:space="0" w:color="auto"/>
              <w:right w:val="single" w:sz="4" w:space="0" w:color="auto"/>
            </w:tcBorders>
            <w:shd w:val="clear" w:color="auto" w:fill="DAEEF3"/>
            <w:vAlign w:val="center"/>
          </w:tcPr>
          <w:p w:rsidR="001E0F35" w:rsidRPr="001E0F35" w:rsidRDefault="001E0F35" w:rsidP="00392660">
            <w:pPr>
              <w:autoSpaceDE w:val="0"/>
              <w:autoSpaceDN w:val="0"/>
              <w:adjustRightInd w:val="0"/>
              <w:ind w:left="34" w:firstLine="28"/>
              <w:jc w:val="center"/>
              <w:rPr>
                <w:b/>
                <w:bCs/>
                <w:color w:val="000000"/>
                <w:sz w:val="18"/>
                <w:szCs w:val="18"/>
              </w:rPr>
            </w:pPr>
            <w:r w:rsidRPr="001E0F35">
              <w:rPr>
                <w:b/>
                <w:bCs/>
                <w:color w:val="000000"/>
                <w:sz w:val="18"/>
                <w:szCs w:val="18"/>
              </w:rPr>
              <w:t>2011 год</w:t>
            </w:r>
          </w:p>
        </w:tc>
        <w:tc>
          <w:tcPr>
            <w:tcW w:w="311" w:type="pct"/>
            <w:tcBorders>
              <w:top w:val="single" w:sz="4" w:space="0" w:color="auto"/>
              <w:left w:val="single" w:sz="4" w:space="0" w:color="auto"/>
              <w:bottom w:val="single" w:sz="4" w:space="0" w:color="auto"/>
              <w:right w:val="single" w:sz="4" w:space="0" w:color="auto"/>
            </w:tcBorders>
            <w:shd w:val="clear" w:color="auto" w:fill="DAEEF3"/>
            <w:vAlign w:val="center"/>
          </w:tcPr>
          <w:p w:rsidR="001E0F35" w:rsidRPr="001E0F35" w:rsidRDefault="001E0F35" w:rsidP="00392660">
            <w:pPr>
              <w:autoSpaceDE w:val="0"/>
              <w:autoSpaceDN w:val="0"/>
              <w:adjustRightInd w:val="0"/>
              <w:ind w:left="34" w:firstLine="28"/>
              <w:jc w:val="center"/>
              <w:rPr>
                <w:color w:val="000000"/>
                <w:sz w:val="18"/>
                <w:szCs w:val="18"/>
                <w:lang w:val="en-US"/>
              </w:rPr>
            </w:pPr>
            <w:r w:rsidRPr="001E0F35">
              <w:rPr>
                <w:b/>
                <w:bCs/>
                <w:color w:val="000000"/>
                <w:sz w:val="18"/>
                <w:szCs w:val="18"/>
                <w:lang w:val="en-US"/>
              </w:rPr>
              <w:t>201</w:t>
            </w:r>
            <w:r w:rsidRPr="001E0F35">
              <w:rPr>
                <w:b/>
                <w:bCs/>
                <w:color w:val="000000"/>
                <w:sz w:val="18"/>
                <w:szCs w:val="18"/>
              </w:rPr>
              <w:t>2год</w:t>
            </w:r>
          </w:p>
        </w:tc>
        <w:tc>
          <w:tcPr>
            <w:tcW w:w="375" w:type="pct"/>
            <w:tcBorders>
              <w:top w:val="single" w:sz="3" w:space="0" w:color="000000"/>
              <w:left w:val="single" w:sz="4" w:space="0" w:color="auto"/>
              <w:bottom w:val="single" w:sz="3" w:space="0" w:color="000000"/>
              <w:right w:val="single" w:sz="3" w:space="0" w:color="000000"/>
            </w:tcBorders>
            <w:shd w:val="clear" w:color="auto" w:fill="DAEEF3"/>
            <w:vAlign w:val="center"/>
          </w:tcPr>
          <w:p w:rsidR="001E0F35" w:rsidRPr="001E0F35" w:rsidRDefault="001E0F35" w:rsidP="00392660">
            <w:pPr>
              <w:autoSpaceDE w:val="0"/>
              <w:autoSpaceDN w:val="0"/>
              <w:adjustRightInd w:val="0"/>
              <w:jc w:val="center"/>
              <w:rPr>
                <w:b/>
                <w:bCs/>
                <w:color w:val="000000"/>
                <w:sz w:val="18"/>
                <w:szCs w:val="18"/>
                <w:lang w:val="en-US"/>
              </w:rPr>
            </w:pPr>
            <w:r w:rsidRPr="001E0F35">
              <w:rPr>
                <w:b/>
                <w:bCs/>
                <w:color w:val="000000"/>
                <w:sz w:val="18"/>
                <w:szCs w:val="18"/>
                <w:lang w:val="en-US"/>
              </w:rPr>
              <w:t>201</w:t>
            </w:r>
            <w:r w:rsidRPr="001E0F35">
              <w:rPr>
                <w:b/>
                <w:bCs/>
                <w:color w:val="000000"/>
                <w:sz w:val="18"/>
                <w:szCs w:val="18"/>
              </w:rPr>
              <w:t>3</w:t>
            </w:r>
          </w:p>
          <w:p w:rsidR="001E0F35" w:rsidRPr="001E0F35" w:rsidRDefault="001E0F35" w:rsidP="00392660">
            <w:pPr>
              <w:autoSpaceDE w:val="0"/>
              <w:autoSpaceDN w:val="0"/>
              <w:adjustRightInd w:val="0"/>
              <w:jc w:val="center"/>
              <w:rPr>
                <w:color w:val="000000"/>
                <w:sz w:val="18"/>
                <w:szCs w:val="18"/>
                <w:lang w:val="en-US"/>
              </w:rPr>
            </w:pPr>
            <w:r w:rsidRPr="001E0F35">
              <w:rPr>
                <w:b/>
                <w:bCs/>
                <w:color w:val="000000"/>
                <w:sz w:val="18"/>
                <w:szCs w:val="18"/>
              </w:rPr>
              <w:t>год</w:t>
            </w:r>
          </w:p>
        </w:tc>
        <w:tc>
          <w:tcPr>
            <w:tcW w:w="375" w:type="pct"/>
            <w:tcBorders>
              <w:top w:val="single" w:sz="3" w:space="0" w:color="000000"/>
              <w:left w:val="nil"/>
              <w:bottom w:val="single" w:sz="3" w:space="0" w:color="000000"/>
              <w:right w:val="single" w:sz="3" w:space="0" w:color="000000"/>
            </w:tcBorders>
            <w:shd w:val="clear" w:color="auto" w:fill="DAEEF3"/>
            <w:vAlign w:val="center"/>
          </w:tcPr>
          <w:p w:rsidR="001E0F35" w:rsidRPr="001E0F35" w:rsidRDefault="001E0F35" w:rsidP="00392660">
            <w:pPr>
              <w:autoSpaceDE w:val="0"/>
              <w:autoSpaceDN w:val="0"/>
              <w:adjustRightInd w:val="0"/>
              <w:jc w:val="center"/>
              <w:rPr>
                <w:b/>
                <w:bCs/>
                <w:color w:val="000000"/>
                <w:sz w:val="18"/>
                <w:szCs w:val="18"/>
                <w:lang w:val="en-US"/>
              </w:rPr>
            </w:pPr>
            <w:r w:rsidRPr="001E0F35">
              <w:rPr>
                <w:b/>
                <w:bCs/>
                <w:color w:val="000000"/>
                <w:sz w:val="18"/>
                <w:szCs w:val="18"/>
                <w:lang w:val="en-US"/>
              </w:rPr>
              <w:t>201</w:t>
            </w:r>
            <w:r w:rsidRPr="001E0F35">
              <w:rPr>
                <w:b/>
                <w:bCs/>
                <w:color w:val="000000"/>
                <w:sz w:val="18"/>
                <w:szCs w:val="18"/>
              </w:rPr>
              <w:t>4</w:t>
            </w:r>
          </w:p>
          <w:p w:rsidR="001E0F35" w:rsidRPr="001E0F35" w:rsidRDefault="001E0F35" w:rsidP="00392660">
            <w:pPr>
              <w:autoSpaceDE w:val="0"/>
              <w:autoSpaceDN w:val="0"/>
              <w:adjustRightInd w:val="0"/>
              <w:jc w:val="center"/>
              <w:rPr>
                <w:color w:val="000000"/>
                <w:sz w:val="18"/>
                <w:szCs w:val="18"/>
                <w:lang w:val="en-US"/>
              </w:rPr>
            </w:pPr>
            <w:r w:rsidRPr="001E0F35">
              <w:rPr>
                <w:b/>
                <w:bCs/>
                <w:color w:val="000000"/>
                <w:sz w:val="18"/>
                <w:szCs w:val="18"/>
              </w:rPr>
              <w:t>год</w:t>
            </w:r>
          </w:p>
        </w:tc>
        <w:tc>
          <w:tcPr>
            <w:tcW w:w="375" w:type="pct"/>
            <w:tcBorders>
              <w:top w:val="single" w:sz="3" w:space="0" w:color="000000"/>
              <w:left w:val="nil"/>
              <w:bottom w:val="single" w:sz="3" w:space="0" w:color="000000"/>
              <w:right w:val="single" w:sz="3" w:space="0" w:color="000000"/>
            </w:tcBorders>
            <w:shd w:val="clear" w:color="auto" w:fill="DAEEF3"/>
            <w:vAlign w:val="center"/>
          </w:tcPr>
          <w:p w:rsidR="001E0F35" w:rsidRPr="001E0F35" w:rsidRDefault="001E0F35" w:rsidP="00392660">
            <w:pPr>
              <w:autoSpaceDE w:val="0"/>
              <w:autoSpaceDN w:val="0"/>
              <w:adjustRightInd w:val="0"/>
              <w:jc w:val="center"/>
              <w:rPr>
                <w:b/>
                <w:bCs/>
                <w:color w:val="000000"/>
                <w:sz w:val="18"/>
                <w:szCs w:val="18"/>
                <w:lang w:val="en-US"/>
              </w:rPr>
            </w:pPr>
            <w:r w:rsidRPr="001E0F35">
              <w:rPr>
                <w:b/>
                <w:bCs/>
                <w:color w:val="000000"/>
                <w:sz w:val="18"/>
                <w:szCs w:val="18"/>
                <w:lang w:val="en-US"/>
              </w:rPr>
              <w:t>201</w:t>
            </w:r>
            <w:r w:rsidRPr="001E0F35">
              <w:rPr>
                <w:b/>
                <w:bCs/>
                <w:color w:val="000000"/>
                <w:sz w:val="18"/>
                <w:szCs w:val="18"/>
              </w:rPr>
              <w:t>5</w:t>
            </w:r>
          </w:p>
          <w:p w:rsidR="001E0F35" w:rsidRPr="001E0F35" w:rsidRDefault="001E0F35" w:rsidP="00392660">
            <w:pPr>
              <w:autoSpaceDE w:val="0"/>
              <w:autoSpaceDN w:val="0"/>
              <w:adjustRightInd w:val="0"/>
              <w:jc w:val="center"/>
              <w:rPr>
                <w:color w:val="000000"/>
                <w:sz w:val="18"/>
                <w:szCs w:val="18"/>
                <w:lang w:val="en-US"/>
              </w:rPr>
            </w:pPr>
            <w:r w:rsidRPr="001E0F35">
              <w:rPr>
                <w:b/>
                <w:bCs/>
                <w:color w:val="000000"/>
                <w:sz w:val="18"/>
                <w:szCs w:val="18"/>
              </w:rPr>
              <w:t>год</w:t>
            </w:r>
          </w:p>
        </w:tc>
        <w:tc>
          <w:tcPr>
            <w:tcW w:w="311" w:type="pct"/>
            <w:tcBorders>
              <w:top w:val="single" w:sz="3" w:space="0" w:color="000000"/>
              <w:left w:val="nil"/>
              <w:bottom w:val="single" w:sz="3" w:space="0" w:color="000000"/>
              <w:right w:val="single" w:sz="3" w:space="0" w:color="000000"/>
            </w:tcBorders>
            <w:shd w:val="clear" w:color="auto" w:fill="DAEEF3"/>
            <w:vAlign w:val="center"/>
          </w:tcPr>
          <w:p w:rsidR="001E0F35" w:rsidRPr="001E0F35" w:rsidRDefault="001E0F35" w:rsidP="00392660">
            <w:pPr>
              <w:autoSpaceDE w:val="0"/>
              <w:autoSpaceDN w:val="0"/>
              <w:adjustRightInd w:val="0"/>
              <w:ind w:hanging="108"/>
              <w:jc w:val="center"/>
              <w:rPr>
                <w:b/>
                <w:bCs/>
                <w:color w:val="000000"/>
                <w:sz w:val="18"/>
                <w:szCs w:val="18"/>
                <w:lang w:val="en-US"/>
              </w:rPr>
            </w:pPr>
            <w:r w:rsidRPr="001E0F35">
              <w:rPr>
                <w:b/>
                <w:bCs/>
                <w:color w:val="000000"/>
                <w:sz w:val="18"/>
                <w:szCs w:val="18"/>
                <w:lang w:val="en-US"/>
              </w:rPr>
              <w:t xml:space="preserve"> 201</w:t>
            </w:r>
            <w:r w:rsidRPr="001E0F35">
              <w:rPr>
                <w:b/>
                <w:bCs/>
                <w:color w:val="000000"/>
                <w:sz w:val="18"/>
                <w:szCs w:val="18"/>
              </w:rPr>
              <w:t>6</w:t>
            </w:r>
          </w:p>
          <w:p w:rsidR="001E0F35" w:rsidRPr="001E0F35" w:rsidRDefault="001E0F35" w:rsidP="00392660">
            <w:pPr>
              <w:autoSpaceDE w:val="0"/>
              <w:autoSpaceDN w:val="0"/>
              <w:adjustRightInd w:val="0"/>
              <w:ind w:hanging="108"/>
              <w:jc w:val="center"/>
              <w:rPr>
                <w:color w:val="000000"/>
                <w:sz w:val="18"/>
                <w:szCs w:val="18"/>
                <w:lang w:val="en-US"/>
              </w:rPr>
            </w:pPr>
            <w:r w:rsidRPr="001E0F35">
              <w:rPr>
                <w:b/>
                <w:bCs/>
                <w:color w:val="000000"/>
                <w:sz w:val="18"/>
                <w:szCs w:val="18"/>
              </w:rPr>
              <w:t>год</w:t>
            </w:r>
          </w:p>
        </w:tc>
        <w:tc>
          <w:tcPr>
            <w:tcW w:w="309" w:type="pct"/>
            <w:tcBorders>
              <w:top w:val="single" w:sz="3" w:space="0" w:color="000000"/>
              <w:left w:val="nil"/>
              <w:bottom w:val="single" w:sz="3" w:space="0" w:color="000000"/>
              <w:right w:val="single" w:sz="3" w:space="0" w:color="000000"/>
            </w:tcBorders>
            <w:shd w:val="clear" w:color="auto" w:fill="DAEEF3"/>
            <w:vAlign w:val="center"/>
          </w:tcPr>
          <w:p w:rsidR="001E0F35" w:rsidRPr="001E0F35" w:rsidRDefault="001E0F35" w:rsidP="00392660">
            <w:pPr>
              <w:autoSpaceDE w:val="0"/>
              <w:autoSpaceDN w:val="0"/>
              <w:adjustRightInd w:val="0"/>
              <w:ind w:hanging="108"/>
              <w:jc w:val="center"/>
              <w:rPr>
                <w:b/>
                <w:bCs/>
                <w:color w:val="000000"/>
                <w:sz w:val="18"/>
                <w:szCs w:val="18"/>
              </w:rPr>
            </w:pPr>
            <w:r w:rsidRPr="001E0F35">
              <w:rPr>
                <w:b/>
                <w:bCs/>
                <w:color w:val="000000"/>
                <w:sz w:val="18"/>
                <w:szCs w:val="18"/>
              </w:rPr>
              <w:t>2017 год</w:t>
            </w:r>
          </w:p>
        </w:tc>
      </w:tr>
      <w:tr w:rsidR="001E0F35" w:rsidRPr="005A6FF3" w:rsidTr="00392660">
        <w:trPr>
          <w:trHeight w:val="655"/>
        </w:trPr>
        <w:tc>
          <w:tcPr>
            <w:tcW w:w="952" w:type="pct"/>
            <w:tcBorders>
              <w:top w:val="single" w:sz="3" w:space="0" w:color="000000"/>
              <w:left w:val="single" w:sz="3" w:space="0" w:color="000000"/>
              <w:bottom w:val="single" w:sz="3" w:space="0" w:color="000000"/>
              <w:right w:val="single" w:sz="3" w:space="0" w:color="000000"/>
            </w:tcBorders>
            <w:shd w:val="clear" w:color="auto" w:fill="FBD4B4"/>
            <w:vAlign w:val="center"/>
          </w:tcPr>
          <w:p w:rsidR="001E0F35" w:rsidRPr="001E0F35" w:rsidRDefault="001E0F35" w:rsidP="00392660">
            <w:pPr>
              <w:autoSpaceDE w:val="0"/>
              <w:autoSpaceDN w:val="0"/>
              <w:adjustRightInd w:val="0"/>
              <w:rPr>
                <w:color w:val="000000"/>
              </w:rPr>
            </w:pPr>
            <w:r w:rsidRPr="001E0F35">
              <w:rPr>
                <w:color w:val="000000"/>
              </w:rPr>
              <w:t>Предоставление ЗУ в собственность (за плату):</w:t>
            </w:r>
          </w:p>
        </w:tc>
        <w:tc>
          <w:tcPr>
            <w:tcW w:w="439" w:type="pct"/>
            <w:tcBorders>
              <w:top w:val="single" w:sz="3" w:space="0" w:color="000000"/>
              <w:left w:val="nil"/>
              <w:bottom w:val="single" w:sz="3" w:space="0" w:color="000000"/>
              <w:right w:val="single" w:sz="4" w:space="0" w:color="auto"/>
            </w:tcBorders>
            <w:vAlign w:val="center"/>
          </w:tcPr>
          <w:p w:rsidR="001E0F35" w:rsidRPr="001E0F35" w:rsidRDefault="001E0F35" w:rsidP="00392660">
            <w:pPr>
              <w:autoSpaceDE w:val="0"/>
              <w:autoSpaceDN w:val="0"/>
              <w:adjustRightInd w:val="0"/>
              <w:jc w:val="center"/>
              <w:rPr>
                <w:color w:val="000000"/>
                <w:sz w:val="22"/>
                <w:szCs w:val="22"/>
              </w:rPr>
            </w:pPr>
          </w:p>
        </w:tc>
        <w:tc>
          <w:tcPr>
            <w:tcW w:w="311" w:type="pct"/>
            <w:tcBorders>
              <w:top w:val="single" w:sz="4" w:space="0" w:color="auto"/>
              <w:left w:val="single" w:sz="4" w:space="0" w:color="auto"/>
              <w:bottom w:val="single" w:sz="4" w:space="0" w:color="auto"/>
              <w:right w:val="single" w:sz="4" w:space="0" w:color="auto"/>
            </w:tcBorders>
          </w:tcPr>
          <w:p w:rsidR="001E0F35" w:rsidRPr="001E0F35" w:rsidRDefault="001E0F35" w:rsidP="00392660">
            <w:pPr>
              <w:autoSpaceDE w:val="0"/>
              <w:autoSpaceDN w:val="0"/>
              <w:adjustRightInd w:val="0"/>
              <w:jc w:val="center"/>
              <w:rPr>
                <w:color w:val="000000"/>
                <w:sz w:val="22"/>
                <w:szCs w:val="22"/>
              </w:rPr>
            </w:pPr>
          </w:p>
        </w:tc>
        <w:tc>
          <w:tcPr>
            <w:tcW w:w="311"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autoSpaceDE w:val="0"/>
              <w:autoSpaceDN w:val="0"/>
              <w:adjustRightInd w:val="0"/>
              <w:jc w:val="center"/>
              <w:rPr>
                <w:color w:val="000000"/>
                <w:sz w:val="22"/>
                <w:szCs w:val="22"/>
              </w:rPr>
            </w:pPr>
          </w:p>
        </w:tc>
        <w:tc>
          <w:tcPr>
            <w:tcW w:w="310"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autoSpaceDE w:val="0"/>
              <w:autoSpaceDN w:val="0"/>
              <w:adjustRightInd w:val="0"/>
              <w:jc w:val="center"/>
              <w:rPr>
                <w:color w:val="000000"/>
                <w:sz w:val="22"/>
                <w:szCs w:val="22"/>
              </w:rPr>
            </w:pPr>
          </w:p>
        </w:tc>
        <w:tc>
          <w:tcPr>
            <w:tcW w:w="311"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rFonts w:eastAsia="Calibri"/>
                <w:color w:val="000000"/>
              </w:rPr>
            </w:pPr>
          </w:p>
        </w:tc>
        <w:tc>
          <w:tcPr>
            <w:tcW w:w="311"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rFonts w:eastAsia="Calibri"/>
                <w:color w:val="000000"/>
              </w:rPr>
            </w:pPr>
          </w:p>
        </w:tc>
        <w:tc>
          <w:tcPr>
            <w:tcW w:w="311"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autoSpaceDE w:val="0"/>
              <w:autoSpaceDN w:val="0"/>
              <w:adjustRightInd w:val="0"/>
              <w:jc w:val="center"/>
              <w:rPr>
                <w:color w:val="000000"/>
                <w:sz w:val="22"/>
                <w:szCs w:val="22"/>
              </w:rPr>
            </w:pPr>
          </w:p>
        </w:tc>
        <w:tc>
          <w:tcPr>
            <w:tcW w:w="375" w:type="pct"/>
            <w:tcBorders>
              <w:top w:val="nil"/>
              <w:left w:val="single" w:sz="4" w:space="0" w:color="auto"/>
              <w:bottom w:val="single" w:sz="3" w:space="0" w:color="000000"/>
              <w:right w:val="single" w:sz="3" w:space="0" w:color="000000"/>
            </w:tcBorders>
            <w:vAlign w:val="center"/>
          </w:tcPr>
          <w:p w:rsidR="001E0F35" w:rsidRPr="001E0F35" w:rsidRDefault="001E0F35" w:rsidP="00392660">
            <w:pPr>
              <w:autoSpaceDE w:val="0"/>
              <w:autoSpaceDN w:val="0"/>
              <w:adjustRightInd w:val="0"/>
              <w:jc w:val="center"/>
              <w:rPr>
                <w:color w:val="000000"/>
                <w:sz w:val="22"/>
                <w:szCs w:val="22"/>
              </w:rPr>
            </w:pPr>
          </w:p>
        </w:tc>
        <w:tc>
          <w:tcPr>
            <w:tcW w:w="375" w:type="pct"/>
            <w:tcBorders>
              <w:top w:val="nil"/>
              <w:left w:val="nil"/>
              <w:bottom w:val="single" w:sz="3" w:space="0" w:color="000000"/>
              <w:right w:val="single" w:sz="3" w:space="0" w:color="000000"/>
            </w:tcBorders>
            <w:vAlign w:val="center"/>
          </w:tcPr>
          <w:p w:rsidR="001E0F35" w:rsidRPr="001E0F35" w:rsidRDefault="001E0F35" w:rsidP="00392660">
            <w:pPr>
              <w:autoSpaceDE w:val="0"/>
              <w:autoSpaceDN w:val="0"/>
              <w:adjustRightInd w:val="0"/>
              <w:jc w:val="center"/>
              <w:rPr>
                <w:color w:val="000000"/>
                <w:sz w:val="22"/>
                <w:szCs w:val="22"/>
              </w:rPr>
            </w:pPr>
          </w:p>
        </w:tc>
        <w:tc>
          <w:tcPr>
            <w:tcW w:w="375" w:type="pct"/>
            <w:tcBorders>
              <w:top w:val="nil"/>
              <w:left w:val="nil"/>
              <w:bottom w:val="single" w:sz="3" w:space="0" w:color="000000"/>
              <w:right w:val="single" w:sz="3" w:space="0" w:color="000000"/>
            </w:tcBorders>
            <w:vAlign w:val="center"/>
          </w:tcPr>
          <w:p w:rsidR="001E0F35" w:rsidRPr="001E0F35" w:rsidRDefault="001E0F35" w:rsidP="00392660">
            <w:pPr>
              <w:autoSpaceDE w:val="0"/>
              <w:autoSpaceDN w:val="0"/>
              <w:adjustRightInd w:val="0"/>
              <w:jc w:val="center"/>
              <w:rPr>
                <w:color w:val="000000"/>
                <w:sz w:val="22"/>
                <w:szCs w:val="22"/>
              </w:rPr>
            </w:pPr>
          </w:p>
        </w:tc>
        <w:tc>
          <w:tcPr>
            <w:tcW w:w="311" w:type="pct"/>
            <w:tcBorders>
              <w:top w:val="nil"/>
              <w:left w:val="nil"/>
              <w:bottom w:val="single" w:sz="3" w:space="0" w:color="000000"/>
              <w:right w:val="single" w:sz="3" w:space="0" w:color="000000"/>
            </w:tcBorders>
            <w:vAlign w:val="center"/>
          </w:tcPr>
          <w:p w:rsidR="001E0F35" w:rsidRPr="001E0F35" w:rsidRDefault="001E0F35" w:rsidP="00392660">
            <w:pPr>
              <w:autoSpaceDE w:val="0"/>
              <w:autoSpaceDN w:val="0"/>
              <w:adjustRightInd w:val="0"/>
              <w:jc w:val="center"/>
              <w:rPr>
                <w:color w:val="000000"/>
                <w:sz w:val="22"/>
                <w:szCs w:val="22"/>
              </w:rPr>
            </w:pPr>
          </w:p>
        </w:tc>
        <w:tc>
          <w:tcPr>
            <w:tcW w:w="309" w:type="pct"/>
            <w:tcBorders>
              <w:top w:val="nil"/>
              <w:left w:val="nil"/>
              <w:bottom w:val="single" w:sz="3" w:space="0" w:color="000000"/>
              <w:right w:val="single" w:sz="3" w:space="0" w:color="000000"/>
            </w:tcBorders>
            <w:vAlign w:val="center"/>
          </w:tcPr>
          <w:p w:rsidR="001E0F35" w:rsidRPr="001E0F35" w:rsidRDefault="001E0F35" w:rsidP="00392660">
            <w:pPr>
              <w:autoSpaceDE w:val="0"/>
              <w:autoSpaceDN w:val="0"/>
              <w:adjustRightInd w:val="0"/>
              <w:jc w:val="center"/>
              <w:rPr>
                <w:color w:val="000000"/>
                <w:sz w:val="22"/>
                <w:szCs w:val="22"/>
              </w:rPr>
            </w:pPr>
          </w:p>
        </w:tc>
      </w:tr>
      <w:tr w:rsidR="001E0F35" w:rsidRPr="005A6FF3" w:rsidTr="00392660">
        <w:trPr>
          <w:trHeight w:val="405"/>
        </w:trPr>
        <w:tc>
          <w:tcPr>
            <w:tcW w:w="952" w:type="pct"/>
            <w:tcBorders>
              <w:top w:val="single" w:sz="3" w:space="0" w:color="000000"/>
              <w:left w:val="single" w:sz="3" w:space="0" w:color="000000"/>
              <w:bottom w:val="single" w:sz="3" w:space="0" w:color="000000"/>
              <w:right w:val="single" w:sz="3" w:space="0" w:color="000000"/>
            </w:tcBorders>
            <w:shd w:val="clear" w:color="auto" w:fill="FBD4B4"/>
            <w:vAlign w:val="center"/>
          </w:tcPr>
          <w:p w:rsidR="001E0F35" w:rsidRPr="001E0F35" w:rsidRDefault="001E0F35" w:rsidP="00392660">
            <w:pPr>
              <w:autoSpaceDE w:val="0"/>
              <w:autoSpaceDN w:val="0"/>
              <w:adjustRightInd w:val="0"/>
              <w:rPr>
                <w:i/>
                <w:color w:val="000000"/>
              </w:rPr>
            </w:pPr>
            <w:r w:rsidRPr="001E0F35">
              <w:rPr>
                <w:i/>
                <w:color w:val="000000"/>
              </w:rPr>
              <w:t>количество договоров</w:t>
            </w:r>
          </w:p>
        </w:tc>
        <w:tc>
          <w:tcPr>
            <w:tcW w:w="439" w:type="pct"/>
            <w:tcBorders>
              <w:top w:val="nil"/>
              <w:left w:val="nil"/>
              <w:bottom w:val="single" w:sz="3" w:space="0" w:color="000000"/>
              <w:right w:val="single" w:sz="4" w:space="0" w:color="auto"/>
            </w:tcBorders>
            <w:vAlign w:val="center"/>
          </w:tcPr>
          <w:p w:rsidR="001E0F35" w:rsidRPr="001E0F35" w:rsidRDefault="001E0F35" w:rsidP="00392660">
            <w:pPr>
              <w:autoSpaceDE w:val="0"/>
              <w:autoSpaceDN w:val="0"/>
              <w:adjustRightInd w:val="0"/>
              <w:jc w:val="center"/>
              <w:rPr>
                <w:color w:val="000000"/>
                <w:sz w:val="22"/>
                <w:szCs w:val="22"/>
              </w:rPr>
            </w:pPr>
            <w:r w:rsidRPr="001E0F35">
              <w:rPr>
                <w:color w:val="000000"/>
                <w:sz w:val="22"/>
                <w:szCs w:val="22"/>
              </w:rPr>
              <w:t>Ед.</w:t>
            </w:r>
          </w:p>
        </w:tc>
        <w:tc>
          <w:tcPr>
            <w:tcW w:w="311" w:type="pct"/>
            <w:tcBorders>
              <w:top w:val="single" w:sz="4" w:space="0" w:color="auto"/>
              <w:left w:val="single" w:sz="4" w:space="0" w:color="auto"/>
              <w:bottom w:val="single" w:sz="4" w:space="0" w:color="auto"/>
              <w:right w:val="single" w:sz="4" w:space="0" w:color="auto"/>
            </w:tcBorders>
          </w:tcPr>
          <w:p w:rsidR="001E0F35" w:rsidRPr="001E0F35" w:rsidRDefault="001E0F35" w:rsidP="00392660">
            <w:pPr>
              <w:autoSpaceDE w:val="0"/>
              <w:autoSpaceDN w:val="0"/>
              <w:adjustRightInd w:val="0"/>
              <w:jc w:val="center"/>
              <w:rPr>
                <w:color w:val="000000"/>
                <w:sz w:val="22"/>
                <w:szCs w:val="22"/>
              </w:rPr>
            </w:pPr>
          </w:p>
        </w:tc>
        <w:tc>
          <w:tcPr>
            <w:tcW w:w="311"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autoSpaceDE w:val="0"/>
              <w:autoSpaceDN w:val="0"/>
              <w:adjustRightInd w:val="0"/>
              <w:jc w:val="center"/>
              <w:rPr>
                <w:color w:val="000000"/>
                <w:sz w:val="22"/>
                <w:szCs w:val="22"/>
              </w:rPr>
            </w:pPr>
            <w:r w:rsidRPr="001E0F35">
              <w:rPr>
                <w:color w:val="000000"/>
                <w:sz w:val="22"/>
                <w:szCs w:val="22"/>
              </w:rPr>
              <w:t>н/д</w:t>
            </w:r>
          </w:p>
        </w:tc>
        <w:tc>
          <w:tcPr>
            <w:tcW w:w="310"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autoSpaceDE w:val="0"/>
              <w:autoSpaceDN w:val="0"/>
              <w:adjustRightInd w:val="0"/>
              <w:jc w:val="center"/>
              <w:rPr>
                <w:color w:val="000000"/>
                <w:sz w:val="22"/>
                <w:szCs w:val="22"/>
              </w:rPr>
            </w:pPr>
            <w:r w:rsidRPr="001E0F35">
              <w:rPr>
                <w:color w:val="000000"/>
                <w:sz w:val="22"/>
                <w:szCs w:val="22"/>
              </w:rPr>
              <w:t>н/д</w:t>
            </w:r>
          </w:p>
        </w:tc>
        <w:tc>
          <w:tcPr>
            <w:tcW w:w="311"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rFonts w:eastAsia="Calibri"/>
                <w:color w:val="000000"/>
              </w:rPr>
            </w:pPr>
            <w:r w:rsidRPr="001E0F35">
              <w:rPr>
                <w:rFonts w:eastAsia="Calibri"/>
                <w:color w:val="000000"/>
                <w:sz w:val="22"/>
              </w:rPr>
              <w:t>283</w:t>
            </w:r>
          </w:p>
        </w:tc>
        <w:tc>
          <w:tcPr>
            <w:tcW w:w="311"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rFonts w:eastAsia="Calibri"/>
                <w:color w:val="000000"/>
              </w:rPr>
            </w:pPr>
            <w:r w:rsidRPr="001E0F35">
              <w:rPr>
                <w:rFonts w:eastAsia="Calibri"/>
                <w:color w:val="000000"/>
                <w:sz w:val="22"/>
              </w:rPr>
              <w:t>324</w:t>
            </w:r>
          </w:p>
        </w:tc>
        <w:tc>
          <w:tcPr>
            <w:tcW w:w="311"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autoSpaceDE w:val="0"/>
              <w:autoSpaceDN w:val="0"/>
              <w:adjustRightInd w:val="0"/>
              <w:jc w:val="center"/>
              <w:rPr>
                <w:color w:val="000000"/>
                <w:sz w:val="22"/>
                <w:szCs w:val="22"/>
              </w:rPr>
            </w:pPr>
            <w:r w:rsidRPr="001E0F35">
              <w:rPr>
                <w:color w:val="000000"/>
                <w:sz w:val="22"/>
                <w:szCs w:val="22"/>
              </w:rPr>
              <w:t>198</w:t>
            </w:r>
          </w:p>
        </w:tc>
        <w:tc>
          <w:tcPr>
            <w:tcW w:w="375" w:type="pct"/>
            <w:tcBorders>
              <w:top w:val="nil"/>
              <w:left w:val="single" w:sz="4" w:space="0" w:color="auto"/>
              <w:bottom w:val="single" w:sz="3" w:space="0" w:color="000000"/>
              <w:right w:val="single" w:sz="3" w:space="0" w:color="000000"/>
            </w:tcBorders>
            <w:vAlign w:val="center"/>
          </w:tcPr>
          <w:p w:rsidR="001E0F35" w:rsidRPr="001E0F35" w:rsidRDefault="001E0F35" w:rsidP="00392660">
            <w:pPr>
              <w:autoSpaceDE w:val="0"/>
              <w:autoSpaceDN w:val="0"/>
              <w:adjustRightInd w:val="0"/>
              <w:jc w:val="center"/>
              <w:rPr>
                <w:color w:val="000000"/>
                <w:sz w:val="22"/>
                <w:szCs w:val="22"/>
              </w:rPr>
            </w:pPr>
            <w:r w:rsidRPr="001E0F35">
              <w:rPr>
                <w:color w:val="000000"/>
                <w:sz w:val="22"/>
                <w:szCs w:val="22"/>
              </w:rPr>
              <w:t>234</w:t>
            </w:r>
          </w:p>
        </w:tc>
        <w:tc>
          <w:tcPr>
            <w:tcW w:w="375" w:type="pct"/>
            <w:tcBorders>
              <w:top w:val="nil"/>
              <w:left w:val="nil"/>
              <w:bottom w:val="single" w:sz="3" w:space="0" w:color="000000"/>
              <w:right w:val="single" w:sz="3" w:space="0" w:color="000000"/>
            </w:tcBorders>
            <w:vAlign w:val="center"/>
          </w:tcPr>
          <w:p w:rsidR="001E0F35" w:rsidRPr="001E0F35" w:rsidRDefault="001E0F35" w:rsidP="00392660">
            <w:pPr>
              <w:autoSpaceDE w:val="0"/>
              <w:autoSpaceDN w:val="0"/>
              <w:adjustRightInd w:val="0"/>
              <w:jc w:val="center"/>
              <w:rPr>
                <w:color w:val="000000"/>
                <w:sz w:val="22"/>
                <w:szCs w:val="22"/>
              </w:rPr>
            </w:pPr>
            <w:r w:rsidRPr="001E0F35">
              <w:rPr>
                <w:color w:val="000000"/>
                <w:sz w:val="22"/>
                <w:szCs w:val="22"/>
              </w:rPr>
              <w:t>224</w:t>
            </w:r>
          </w:p>
        </w:tc>
        <w:tc>
          <w:tcPr>
            <w:tcW w:w="375" w:type="pct"/>
            <w:tcBorders>
              <w:top w:val="nil"/>
              <w:left w:val="nil"/>
              <w:bottom w:val="single" w:sz="3" w:space="0" w:color="000000"/>
              <w:right w:val="single" w:sz="3" w:space="0" w:color="000000"/>
            </w:tcBorders>
            <w:vAlign w:val="center"/>
          </w:tcPr>
          <w:p w:rsidR="001E0F35" w:rsidRPr="001E0F35" w:rsidRDefault="001E0F35" w:rsidP="00392660">
            <w:pPr>
              <w:autoSpaceDE w:val="0"/>
              <w:autoSpaceDN w:val="0"/>
              <w:adjustRightInd w:val="0"/>
              <w:jc w:val="center"/>
              <w:rPr>
                <w:color w:val="000000"/>
                <w:sz w:val="22"/>
                <w:szCs w:val="22"/>
              </w:rPr>
            </w:pPr>
            <w:r w:rsidRPr="001E0F35">
              <w:rPr>
                <w:color w:val="000000"/>
                <w:sz w:val="22"/>
                <w:szCs w:val="22"/>
              </w:rPr>
              <w:t>314</w:t>
            </w:r>
          </w:p>
        </w:tc>
        <w:tc>
          <w:tcPr>
            <w:tcW w:w="311" w:type="pct"/>
            <w:tcBorders>
              <w:top w:val="nil"/>
              <w:left w:val="nil"/>
              <w:bottom w:val="single" w:sz="3" w:space="0" w:color="000000"/>
              <w:right w:val="single" w:sz="3" w:space="0" w:color="000000"/>
            </w:tcBorders>
            <w:vAlign w:val="center"/>
          </w:tcPr>
          <w:p w:rsidR="001E0F35" w:rsidRPr="001E0F35" w:rsidRDefault="001E0F35" w:rsidP="00392660">
            <w:pPr>
              <w:autoSpaceDE w:val="0"/>
              <w:autoSpaceDN w:val="0"/>
              <w:adjustRightInd w:val="0"/>
              <w:jc w:val="center"/>
              <w:rPr>
                <w:color w:val="000000"/>
                <w:sz w:val="22"/>
                <w:szCs w:val="22"/>
              </w:rPr>
            </w:pPr>
            <w:r w:rsidRPr="001E0F35">
              <w:rPr>
                <w:color w:val="000000"/>
                <w:sz w:val="22"/>
                <w:szCs w:val="22"/>
              </w:rPr>
              <w:t>180</w:t>
            </w:r>
          </w:p>
        </w:tc>
        <w:tc>
          <w:tcPr>
            <w:tcW w:w="309" w:type="pct"/>
            <w:tcBorders>
              <w:top w:val="nil"/>
              <w:left w:val="nil"/>
              <w:bottom w:val="single" w:sz="3" w:space="0" w:color="000000"/>
              <w:right w:val="single" w:sz="3" w:space="0" w:color="000000"/>
            </w:tcBorders>
            <w:vAlign w:val="center"/>
          </w:tcPr>
          <w:p w:rsidR="001E0F35" w:rsidRPr="001E0F35" w:rsidRDefault="001E0F35" w:rsidP="00392660">
            <w:pPr>
              <w:autoSpaceDE w:val="0"/>
              <w:autoSpaceDN w:val="0"/>
              <w:adjustRightInd w:val="0"/>
              <w:jc w:val="center"/>
              <w:rPr>
                <w:color w:val="000000"/>
                <w:sz w:val="22"/>
                <w:szCs w:val="22"/>
              </w:rPr>
            </w:pPr>
            <w:r w:rsidRPr="001E0F35">
              <w:rPr>
                <w:color w:val="000000"/>
                <w:sz w:val="22"/>
                <w:szCs w:val="22"/>
              </w:rPr>
              <w:t>169</w:t>
            </w:r>
          </w:p>
        </w:tc>
      </w:tr>
      <w:tr w:rsidR="001E0F35" w:rsidRPr="005A6FF3" w:rsidTr="00392660">
        <w:trPr>
          <w:trHeight w:val="425"/>
        </w:trPr>
        <w:tc>
          <w:tcPr>
            <w:tcW w:w="952" w:type="pct"/>
            <w:tcBorders>
              <w:top w:val="single" w:sz="3" w:space="0" w:color="000000"/>
              <w:left w:val="single" w:sz="3" w:space="0" w:color="000000"/>
              <w:bottom w:val="single" w:sz="3" w:space="0" w:color="000000"/>
              <w:right w:val="single" w:sz="3" w:space="0" w:color="000000"/>
            </w:tcBorders>
            <w:shd w:val="clear" w:color="auto" w:fill="FBD4B4"/>
            <w:vAlign w:val="center"/>
          </w:tcPr>
          <w:p w:rsidR="001E0F35" w:rsidRPr="001E0F35" w:rsidRDefault="001E0F35" w:rsidP="00392660">
            <w:pPr>
              <w:autoSpaceDE w:val="0"/>
              <w:autoSpaceDN w:val="0"/>
              <w:adjustRightInd w:val="0"/>
              <w:rPr>
                <w:i/>
                <w:color w:val="000000"/>
              </w:rPr>
            </w:pPr>
            <w:r w:rsidRPr="001E0F35">
              <w:rPr>
                <w:i/>
                <w:color w:val="000000"/>
              </w:rPr>
              <w:t xml:space="preserve">площадь предоставления ЗУ </w:t>
            </w:r>
          </w:p>
        </w:tc>
        <w:tc>
          <w:tcPr>
            <w:tcW w:w="439" w:type="pct"/>
            <w:tcBorders>
              <w:top w:val="nil"/>
              <w:left w:val="nil"/>
              <w:bottom w:val="single" w:sz="3" w:space="0" w:color="000000"/>
              <w:right w:val="single" w:sz="4" w:space="0" w:color="auto"/>
            </w:tcBorders>
            <w:vAlign w:val="center"/>
          </w:tcPr>
          <w:p w:rsidR="001E0F35" w:rsidRPr="001E0F35" w:rsidRDefault="001E0F35" w:rsidP="00392660">
            <w:pPr>
              <w:autoSpaceDE w:val="0"/>
              <w:autoSpaceDN w:val="0"/>
              <w:adjustRightInd w:val="0"/>
              <w:jc w:val="center"/>
              <w:rPr>
                <w:color w:val="000000"/>
                <w:sz w:val="22"/>
                <w:szCs w:val="22"/>
              </w:rPr>
            </w:pPr>
            <w:r w:rsidRPr="001E0F35">
              <w:rPr>
                <w:color w:val="000000"/>
                <w:sz w:val="22"/>
                <w:szCs w:val="22"/>
              </w:rPr>
              <w:t>га</w:t>
            </w:r>
          </w:p>
        </w:tc>
        <w:tc>
          <w:tcPr>
            <w:tcW w:w="311" w:type="pct"/>
            <w:tcBorders>
              <w:top w:val="single" w:sz="4" w:space="0" w:color="auto"/>
              <w:left w:val="single" w:sz="4" w:space="0" w:color="auto"/>
              <w:bottom w:val="single" w:sz="4" w:space="0" w:color="auto"/>
              <w:right w:val="single" w:sz="4" w:space="0" w:color="auto"/>
            </w:tcBorders>
          </w:tcPr>
          <w:p w:rsidR="001E0F35" w:rsidRPr="001E0F35" w:rsidRDefault="001E0F35" w:rsidP="00392660">
            <w:pPr>
              <w:autoSpaceDE w:val="0"/>
              <w:autoSpaceDN w:val="0"/>
              <w:adjustRightInd w:val="0"/>
              <w:jc w:val="center"/>
              <w:rPr>
                <w:color w:val="000000"/>
                <w:sz w:val="22"/>
                <w:szCs w:val="22"/>
              </w:rPr>
            </w:pPr>
          </w:p>
        </w:tc>
        <w:tc>
          <w:tcPr>
            <w:tcW w:w="311"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autoSpaceDE w:val="0"/>
              <w:autoSpaceDN w:val="0"/>
              <w:adjustRightInd w:val="0"/>
              <w:jc w:val="center"/>
              <w:rPr>
                <w:color w:val="000000"/>
                <w:sz w:val="22"/>
                <w:szCs w:val="22"/>
              </w:rPr>
            </w:pPr>
            <w:r w:rsidRPr="001E0F35">
              <w:rPr>
                <w:color w:val="000000"/>
                <w:sz w:val="22"/>
                <w:szCs w:val="22"/>
              </w:rPr>
              <w:t>н/д</w:t>
            </w:r>
          </w:p>
        </w:tc>
        <w:tc>
          <w:tcPr>
            <w:tcW w:w="310"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autoSpaceDE w:val="0"/>
              <w:autoSpaceDN w:val="0"/>
              <w:adjustRightInd w:val="0"/>
              <w:jc w:val="center"/>
              <w:rPr>
                <w:color w:val="000000"/>
                <w:sz w:val="22"/>
                <w:szCs w:val="22"/>
              </w:rPr>
            </w:pPr>
            <w:r w:rsidRPr="001E0F35">
              <w:rPr>
                <w:color w:val="000000"/>
                <w:sz w:val="22"/>
                <w:szCs w:val="22"/>
              </w:rPr>
              <w:t>н/д</w:t>
            </w:r>
          </w:p>
        </w:tc>
        <w:tc>
          <w:tcPr>
            <w:tcW w:w="311"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rFonts w:eastAsia="Calibri"/>
                <w:color w:val="000000"/>
              </w:rPr>
            </w:pPr>
            <w:r w:rsidRPr="001E0F35">
              <w:rPr>
                <w:rFonts w:eastAsia="Calibri"/>
                <w:color w:val="000000"/>
                <w:sz w:val="22"/>
              </w:rPr>
              <w:t>12,6</w:t>
            </w:r>
          </w:p>
        </w:tc>
        <w:tc>
          <w:tcPr>
            <w:tcW w:w="311"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rFonts w:eastAsia="Calibri"/>
                <w:color w:val="000000"/>
              </w:rPr>
            </w:pPr>
            <w:r w:rsidRPr="001E0F35">
              <w:rPr>
                <w:rFonts w:eastAsia="Calibri"/>
                <w:color w:val="000000"/>
                <w:sz w:val="22"/>
              </w:rPr>
              <w:t>11,2</w:t>
            </w:r>
          </w:p>
        </w:tc>
        <w:tc>
          <w:tcPr>
            <w:tcW w:w="311"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autoSpaceDE w:val="0"/>
              <w:autoSpaceDN w:val="0"/>
              <w:adjustRightInd w:val="0"/>
              <w:jc w:val="center"/>
              <w:rPr>
                <w:color w:val="000000"/>
                <w:sz w:val="22"/>
                <w:szCs w:val="22"/>
              </w:rPr>
            </w:pPr>
            <w:r w:rsidRPr="001E0F35">
              <w:rPr>
                <w:color w:val="000000"/>
                <w:sz w:val="22"/>
                <w:szCs w:val="22"/>
              </w:rPr>
              <w:t>10,6</w:t>
            </w:r>
          </w:p>
        </w:tc>
        <w:tc>
          <w:tcPr>
            <w:tcW w:w="375" w:type="pct"/>
            <w:tcBorders>
              <w:top w:val="nil"/>
              <w:left w:val="single" w:sz="4" w:space="0" w:color="auto"/>
              <w:bottom w:val="single" w:sz="3" w:space="0" w:color="000000"/>
              <w:right w:val="single" w:sz="3" w:space="0" w:color="000000"/>
            </w:tcBorders>
            <w:vAlign w:val="center"/>
          </w:tcPr>
          <w:p w:rsidR="001E0F35" w:rsidRPr="001E0F35" w:rsidRDefault="001E0F35" w:rsidP="00392660">
            <w:pPr>
              <w:autoSpaceDE w:val="0"/>
              <w:autoSpaceDN w:val="0"/>
              <w:adjustRightInd w:val="0"/>
              <w:jc w:val="center"/>
              <w:rPr>
                <w:color w:val="000000"/>
                <w:sz w:val="22"/>
                <w:szCs w:val="22"/>
              </w:rPr>
            </w:pPr>
            <w:r w:rsidRPr="001E0F35">
              <w:rPr>
                <w:color w:val="000000"/>
                <w:sz w:val="22"/>
                <w:szCs w:val="22"/>
              </w:rPr>
              <w:t>11,1</w:t>
            </w:r>
          </w:p>
        </w:tc>
        <w:tc>
          <w:tcPr>
            <w:tcW w:w="375" w:type="pct"/>
            <w:tcBorders>
              <w:top w:val="nil"/>
              <w:left w:val="nil"/>
              <w:bottom w:val="single" w:sz="3" w:space="0" w:color="000000"/>
              <w:right w:val="single" w:sz="3" w:space="0" w:color="000000"/>
            </w:tcBorders>
            <w:vAlign w:val="center"/>
          </w:tcPr>
          <w:p w:rsidR="001E0F35" w:rsidRPr="001E0F35" w:rsidRDefault="001E0F35" w:rsidP="00392660">
            <w:pPr>
              <w:autoSpaceDE w:val="0"/>
              <w:autoSpaceDN w:val="0"/>
              <w:adjustRightInd w:val="0"/>
              <w:jc w:val="center"/>
              <w:rPr>
                <w:color w:val="000000"/>
                <w:sz w:val="22"/>
                <w:szCs w:val="22"/>
              </w:rPr>
            </w:pPr>
            <w:r w:rsidRPr="001E0F35">
              <w:rPr>
                <w:color w:val="000000"/>
                <w:sz w:val="22"/>
                <w:szCs w:val="22"/>
              </w:rPr>
              <w:t>13,1</w:t>
            </w:r>
          </w:p>
        </w:tc>
        <w:tc>
          <w:tcPr>
            <w:tcW w:w="375" w:type="pct"/>
            <w:tcBorders>
              <w:top w:val="nil"/>
              <w:left w:val="nil"/>
              <w:bottom w:val="single" w:sz="3" w:space="0" w:color="000000"/>
              <w:right w:val="single" w:sz="3" w:space="0" w:color="000000"/>
            </w:tcBorders>
            <w:vAlign w:val="center"/>
          </w:tcPr>
          <w:p w:rsidR="001E0F35" w:rsidRPr="001E0F35" w:rsidRDefault="001E0F35" w:rsidP="00392660">
            <w:pPr>
              <w:autoSpaceDE w:val="0"/>
              <w:autoSpaceDN w:val="0"/>
              <w:adjustRightInd w:val="0"/>
              <w:jc w:val="center"/>
              <w:rPr>
                <w:color w:val="000000"/>
                <w:sz w:val="22"/>
                <w:szCs w:val="22"/>
              </w:rPr>
            </w:pPr>
            <w:r w:rsidRPr="001E0F35">
              <w:rPr>
                <w:color w:val="000000"/>
                <w:sz w:val="22"/>
                <w:szCs w:val="22"/>
              </w:rPr>
              <w:t>13,6</w:t>
            </w:r>
          </w:p>
        </w:tc>
        <w:tc>
          <w:tcPr>
            <w:tcW w:w="311" w:type="pct"/>
            <w:tcBorders>
              <w:top w:val="nil"/>
              <w:left w:val="nil"/>
              <w:bottom w:val="single" w:sz="3" w:space="0" w:color="000000"/>
              <w:right w:val="single" w:sz="3" w:space="0" w:color="000000"/>
            </w:tcBorders>
            <w:vAlign w:val="center"/>
          </w:tcPr>
          <w:p w:rsidR="001E0F35" w:rsidRPr="001E0F35" w:rsidRDefault="001E0F35" w:rsidP="00392660">
            <w:pPr>
              <w:autoSpaceDE w:val="0"/>
              <w:autoSpaceDN w:val="0"/>
              <w:adjustRightInd w:val="0"/>
              <w:jc w:val="center"/>
              <w:rPr>
                <w:color w:val="000000"/>
                <w:sz w:val="22"/>
                <w:szCs w:val="22"/>
              </w:rPr>
            </w:pPr>
            <w:r w:rsidRPr="001E0F35">
              <w:rPr>
                <w:color w:val="000000"/>
                <w:sz w:val="22"/>
                <w:szCs w:val="22"/>
              </w:rPr>
              <w:t>9,3</w:t>
            </w:r>
          </w:p>
        </w:tc>
        <w:tc>
          <w:tcPr>
            <w:tcW w:w="309" w:type="pct"/>
            <w:tcBorders>
              <w:top w:val="nil"/>
              <w:left w:val="nil"/>
              <w:bottom w:val="single" w:sz="3" w:space="0" w:color="000000"/>
              <w:right w:val="single" w:sz="3" w:space="0" w:color="000000"/>
            </w:tcBorders>
            <w:vAlign w:val="center"/>
          </w:tcPr>
          <w:p w:rsidR="001E0F35" w:rsidRPr="001E0F35" w:rsidRDefault="001E0F35" w:rsidP="00392660">
            <w:pPr>
              <w:autoSpaceDE w:val="0"/>
              <w:autoSpaceDN w:val="0"/>
              <w:adjustRightInd w:val="0"/>
              <w:jc w:val="center"/>
              <w:rPr>
                <w:color w:val="000000"/>
                <w:sz w:val="22"/>
                <w:szCs w:val="22"/>
              </w:rPr>
            </w:pPr>
            <w:r w:rsidRPr="001E0F35">
              <w:rPr>
                <w:color w:val="000000"/>
                <w:sz w:val="22"/>
                <w:szCs w:val="22"/>
              </w:rPr>
              <w:t>16,5</w:t>
            </w:r>
          </w:p>
        </w:tc>
      </w:tr>
      <w:tr w:rsidR="001E0F35" w:rsidRPr="005A6FF3" w:rsidTr="00392660">
        <w:trPr>
          <w:trHeight w:val="699"/>
        </w:trPr>
        <w:tc>
          <w:tcPr>
            <w:tcW w:w="952" w:type="pct"/>
            <w:tcBorders>
              <w:top w:val="single" w:sz="3" w:space="0" w:color="000000"/>
              <w:left w:val="single" w:sz="3" w:space="0" w:color="000000"/>
              <w:bottom w:val="single" w:sz="3" w:space="0" w:color="000000"/>
              <w:right w:val="single" w:sz="3" w:space="0" w:color="000000"/>
            </w:tcBorders>
            <w:shd w:val="clear" w:color="auto" w:fill="FBD4B4"/>
            <w:vAlign w:val="center"/>
          </w:tcPr>
          <w:p w:rsidR="001E0F35" w:rsidRPr="001E0F35" w:rsidRDefault="001E0F35" w:rsidP="00392660">
            <w:pPr>
              <w:autoSpaceDE w:val="0"/>
              <w:autoSpaceDN w:val="0"/>
              <w:adjustRightInd w:val="0"/>
              <w:ind w:left="-108" w:right="-108"/>
              <w:rPr>
                <w:color w:val="000000"/>
              </w:rPr>
            </w:pPr>
            <w:r w:rsidRPr="001E0F35">
              <w:rPr>
                <w:color w:val="000000"/>
              </w:rPr>
              <w:t>Предоставление ЗУ в собственность (бесплатно):</w:t>
            </w:r>
          </w:p>
        </w:tc>
        <w:tc>
          <w:tcPr>
            <w:tcW w:w="439" w:type="pct"/>
            <w:tcBorders>
              <w:top w:val="nil"/>
              <w:left w:val="nil"/>
              <w:bottom w:val="single" w:sz="3" w:space="0" w:color="000000"/>
              <w:right w:val="single" w:sz="4" w:space="0" w:color="auto"/>
            </w:tcBorders>
            <w:vAlign w:val="center"/>
          </w:tcPr>
          <w:p w:rsidR="001E0F35" w:rsidRPr="001E0F35" w:rsidRDefault="001E0F35" w:rsidP="00392660">
            <w:pPr>
              <w:autoSpaceDE w:val="0"/>
              <w:autoSpaceDN w:val="0"/>
              <w:adjustRightInd w:val="0"/>
              <w:ind w:left="-108" w:firstLine="108"/>
              <w:jc w:val="center"/>
              <w:rPr>
                <w:color w:val="000000"/>
                <w:sz w:val="22"/>
                <w:szCs w:val="22"/>
              </w:rPr>
            </w:pPr>
          </w:p>
        </w:tc>
        <w:tc>
          <w:tcPr>
            <w:tcW w:w="311" w:type="pct"/>
            <w:tcBorders>
              <w:top w:val="single" w:sz="4" w:space="0" w:color="auto"/>
              <w:left w:val="single" w:sz="4" w:space="0" w:color="auto"/>
              <w:bottom w:val="single" w:sz="4" w:space="0" w:color="auto"/>
              <w:right w:val="single" w:sz="4" w:space="0" w:color="auto"/>
            </w:tcBorders>
          </w:tcPr>
          <w:p w:rsidR="001E0F35" w:rsidRPr="001E0F35" w:rsidRDefault="001E0F35" w:rsidP="00392660">
            <w:pPr>
              <w:autoSpaceDE w:val="0"/>
              <w:autoSpaceDN w:val="0"/>
              <w:adjustRightInd w:val="0"/>
              <w:jc w:val="center"/>
              <w:rPr>
                <w:color w:val="000000"/>
                <w:sz w:val="22"/>
                <w:szCs w:val="22"/>
              </w:rPr>
            </w:pPr>
          </w:p>
        </w:tc>
        <w:tc>
          <w:tcPr>
            <w:tcW w:w="311"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autoSpaceDE w:val="0"/>
              <w:autoSpaceDN w:val="0"/>
              <w:adjustRightInd w:val="0"/>
              <w:jc w:val="center"/>
              <w:rPr>
                <w:color w:val="000000"/>
                <w:sz w:val="22"/>
                <w:szCs w:val="22"/>
              </w:rPr>
            </w:pPr>
          </w:p>
        </w:tc>
        <w:tc>
          <w:tcPr>
            <w:tcW w:w="310"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autoSpaceDE w:val="0"/>
              <w:autoSpaceDN w:val="0"/>
              <w:adjustRightInd w:val="0"/>
              <w:jc w:val="center"/>
              <w:rPr>
                <w:color w:val="000000"/>
                <w:sz w:val="22"/>
                <w:szCs w:val="22"/>
              </w:rPr>
            </w:pPr>
          </w:p>
        </w:tc>
        <w:tc>
          <w:tcPr>
            <w:tcW w:w="311"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rFonts w:eastAsia="Calibri"/>
                <w:color w:val="000000"/>
              </w:rPr>
            </w:pPr>
          </w:p>
        </w:tc>
        <w:tc>
          <w:tcPr>
            <w:tcW w:w="311"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rFonts w:eastAsia="Calibri"/>
                <w:color w:val="000000"/>
              </w:rPr>
            </w:pPr>
          </w:p>
        </w:tc>
        <w:tc>
          <w:tcPr>
            <w:tcW w:w="311"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autoSpaceDE w:val="0"/>
              <w:autoSpaceDN w:val="0"/>
              <w:adjustRightInd w:val="0"/>
              <w:jc w:val="center"/>
              <w:rPr>
                <w:color w:val="000000"/>
                <w:sz w:val="22"/>
                <w:szCs w:val="22"/>
              </w:rPr>
            </w:pPr>
          </w:p>
        </w:tc>
        <w:tc>
          <w:tcPr>
            <w:tcW w:w="375" w:type="pct"/>
            <w:tcBorders>
              <w:top w:val="nil"/>
              <w:left w:val="single" w:sz="4" w:space="0" w:color="auto"/>
              <w:bottom w:val="single" w:sz="3" w:space="0" w:color="000000"/>
              <w:right w:val="single" w:sz="3" w:space="0" w:color="000000"/>
            </w:tcBorders>
            <w:vAlign w:val="center"/>
          </w:tcPr>
          <w:p w:rsidR="001E0F35" w:rsidRPr="001E0F35" w:rsidRDefault="001E0F35" w:rsidP="00392660">
            <w:pPr>
              <w:autoSpaceDE w:val="0"/>
              <w:autoSpaceDN w:val="0"/>
              <w:adjustRightInd w:val="0"/>
              <w:jc w:val="center"/>
              <w:rPr>
                <w:color w:val="000000"/>
                <w:sz w:val="22"/>
                <w:szCs w:val="22"/>
              </w:rPr>
            </w:pPr>
          </w:p>
        </w:tc>
        <w:tc>
          <w:tcPr>
            <w:tcW w:w="375" w:type="pct"/>
            <w:tcBorders>
              <w:top w:val="nil"/>
              <w:left w:val="nil"/>
              <w:bottom w:val="single" w:sz="3" w:space="0" w:color="000000"/>
              <w:right w:val="single" w:sz="3" w:space="0" w:color="000000"/>
            </w:tcBorders>
            <w:vAlign w:val="center"/>
          </w:tcPr>
          <w:p w:rsidR="001E0F35" w:rsidRPr="001E0F35" w:rsidRDefault="001E0F35" w:rsidP="00392660">
            <w:pPr>
              <w:autoSpaceDE w:val="0"/>
              <w:autoSpaceDN w:val="0"/>
              <w:adjustRightInd w:val="0"/>
              <w:jc w:val="center"/>
              <w:rPr>
                <w:color w:val="000000"/>
                <w:sz w:val="22"/>
                <w:szCs w:val="22"/>
              </w:rPr>
            </w:pPr>
          </w:p>
        </w:tc>
        <w:tc>
          <w:tcPr>
            <w:tcW w:w="375" w:type="pct"/>
            <w:tcBorders>
              <w:top w:val="nil"/>
              <w:left w:val="nil"/>
              <w:bottom w:val="single" w:sz="3" w:space="0" w:color="000000"/>
              <w:right w:val="single" w:sz="3" w:space="0" w:color="000000"/>
            </w:tcBorders>
            <w:vAlign w:val="center"/>
          </w:tcPr>
          <w:p w:rsidR="001E0F35" w:rsidRPr="001E0F35" w:rsidRDefault="001E0F35" w:rsidP="00392660">
            <w:pPr>
              <w:autoSpaceDE w:val="0"/>
              <w:autoSpaceDN w:val="0"/>
              <w:adjustRightInd w:val="0"/>
              <w:jc w:val="center"/>
              <w:rPr>
                <w:color w:val="000000"/>
                <w:sz w:val="22"/>
                <w:szCs w:val="22"/>
              </w:rPr>
            </w:pPr>
          </w:p>
        </w:tc>
        <w:tc>
          <w:tcPr>
            <w:tcW w:w="311" w:type="pct"/>
            <w:tcBorders>
              <w:top w:val="nil"/>
              <w:left w:val="nil"/>
              <w:bottom w:val="single" w:sz="3" w:space="0" w:color="000000"/>
              <w:right w:val="single" w:sz="3" w:space="0" w:color="000000"/>
            </w:tcBorders>
            <w:vAlign w:val="center"/>
          </w:tcPr>
          <w:p w:rsidR="001E0F35" w:rsidRPr="001E0F35" w:rsidRDefault="001E0F35" w:rsidP="00392660">
            <w:pPr>
              <w:autoSpaceDE w:val="0"/>
              <w:autoSpaceDN w:val="0"/>
              <w:adjustRightInd w:val="0"/>
              <w:jc w:val="center"/>
              <w:rPr>
                <w:color w:val="000000"/>
                <w:sz w:val="22"/>
                <w:szCs w:val="22"/>
              </w:rPr>
            </w:pPr>
          </w:p>
        </w:tc>
        <w:tc>
          <w:tcPr>
            <w:tcW w:w="309" w:type="pct"/>
            <w:tcBorders>
              <w:top w:val="nil"/>
              <w:left w:val="nil"/>
              <w:bottom w:val="single" w:sz="3" w:space="0" w:color="000000"/>
              <w:right w:val="single" w:sz="3" w:space="0" w:color="000000"/>
            </w:tcBorders>
            <w:vAlign w:val="center"/>
          </w:tcPr>
          <w:p w:rsidR="001E0F35" w:rsidRPr="001E0F35" w:rsidRDefault="001E0F35" w:rsidP="00392660">
            <w:pPr>
              <w:autoSpaceDE w:val="0"/>
              <w:autoSpaceDN w:val="0"/>
              <w:adjustRightInd w:val="0"/>
              <w:jc w:val="center"/>
              <w:rPr>
                <w:color w:val="000000"/>
                <w:sz w:val="22"/>
                <w:szCs w:val="22"/>
              </w:rPr>
            </w:pPr>
          </w:p>
        </w:tc>
      </w:tr>
      <w:tr w:rsidR="001E0F35" w:rsidRPr="005A6FF3" w:rsidTr="00392660">
        <w:trPr>
          <w:trHeight w:val="373"/>
        </w:trPr>
        <w:tc>
          <w:tcPr>
            <w:tcW w:w="952" w:type="pct"/>
            <w:tcBorders>
              <w:top w:val="single" w:sz="3" w:space="0" w:color="000000"/>
              <w:left w:val="single" w:sz="3" w:space="0" w:color="000000"/>
              <w:bottom w:val="single" w:sz="3" w:space="0" w:color="000000"/>
              <w:right w:val="single" w:sz="3" w:space="0" w:color="000000"/>
            </w:tcBorders>
            <w:shd w:val="clear" w:color="auto" w:fill="FBD4B4"/>
            <w:vAlign w:val="center"/>
          </w:tcPr>
          <w:p w:rsidR="001E0F35" w:rsidRPr="001E0F35" w:rsidRDefault="001E0F35" w:rsidP="00392660">
            <w:pPr>
              <w:autoSpaceDE w:val="0"/>
              <w:autoSpaceDN w:val="0"/>
              <w:adjustRightInd w:val="0"/>
              <w:rPr>
                <w:i/>
                <w:color w:val="000000"/>
              </w:rPr>
            </w:pPr>
            <w:r w:rsidRPr="001E0F35">
              <w:rPr>
                <w:i/>
                <w:color w:val="000000"/>
              </w:rPr>
              <w:t>количество договоров</w:t>
            </w:r>
          </w:p>
        </w:tc>
        <w:tc>
          <w:tcPr>
            <w:tcW w:w="439" w:type="pct"/>
            <w:tcBorders>
              <w:top w:val="nil"/>
              <w:left w:val="nil"/>
              <w:bottom w:val="single" w:sz="3" w:space="0" w:color="000000"/>
              <w:right w:val="single" w:sz="4" w:space="0" w:color="auto"/>
            </w:tcBorders>
            <w:vAlign w:val="center"/>
          </w:tcPr>
          <w:p w:rsidR="001E0F35" w:rsidRPr="001E0F35" w:rsidRDefault="001E0F35" w:rsidP="00392660">
            <w:pPr>
              <w:autoSpaceDE w:val="0"/>
              <w:autoSpaceDN w:val="0"/>
              <w:adjustRightInd w:val="0"/>
              <w:jc w:val="center"/>
              <w:rPr>
                <w:color w:val="000000"/>
                <w:sz w:val="22"/>
                <w:szCs w:val="22"/>
              </w:rPr>
            </w:pPr>
            <w:r w:rsidRPr="001E0F35">
              <w:rPr>
                <w:color w:val="000000"/>
                <w:sz w:val="22"/>
                <w:szCs w:val="22"/>
              </w:rPr>
              <w:t>Ед.</w:t>
            </w:r>
          </w:p>
        </w:tc>
        <w:tc>
          <w:tcPr>
            <w:tcW w:w="311" w:type="pct"/>
            <w:tcBorders>
              <w:top w:val="single" w:sz="4" w:space="0" w:color="auto"/>
              <w:left w:val="single" w:sz="4" w:space="0" w:color="auto"/>
              <w:bottom w:val="single" w:sz="4" w:space="0" w:color="auto"/>
              <w:right w:val="single" w:sz="4" w:space="0" w:color="auto"/>
            </w:tcBorders>
          </w:tcPr>
          <w:p w:rsidR="001E0F35" w:rsidRPr="001E0F35" w:rsidRDefault="001E0F35" w:rsidP="00392660">
            <w:pPr>
              <w:autoSpaceDE w:val="0"/>
              <w:autoSpaceDN w:val="0"/>
              <w:adjustRightInd w:val="0"/>
              <w:jc w:val="center"/>
              <w:rPr>
                <w:color w:val="000000"/>
                <w:sz w:val="22"/>
                <w:szCs w:val="22"/>
              </w:rPr>
            </w:pPr>
          </w:p>
        </w:tc>
        <w:tc>
          <w:tcPr>
            <w:tcW w:w="311"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autoSpaceDE w:val="0"/>
              <w:autoSpaceDN w:val="0"/>
              <w:adjustRightInd w:val="0"/>
              <w:jc w:val="center"/>
              <w:rPr>
                <w:color w:val="000000"/>
                <w:sz w:val="22"/>
                <w:szCs w:val="22"/>
              </w:rPr>
            </w:pPr>
            <w:r w:rsidRPr="001E0F35">
              <w:rPr>
                <w:color w:val="000000"/>
                <w:sz w:val="22"/>
                <w:szCs w:val="22"/>
              </w:rPr>
              <w:t>н/д</w:t>
            </w:r>
          </w:p>
        </w:tc>
        <w:tc>
          <w:tcPr>
            <w:tcW w:w="310"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autoSpaceDE w:val="0"/>
              <w:autoSpaceDN w:val="0"/>
              <w:adjustRightInd w:val="0"/>
              <w:jc w:val="center"/>
              <w:rPr>
                <w:color w:val="000000"/>
                <w:sz w:val="22"/>
                <w:szCs w:val="22"/>
              </w:rPr>
            </w:pPr>
            <w:r w:rsidRPr="001E0F35">
              <w:rPr>
                <w:color w:val="000000"/>
                <w:sz w:val="22"/>
                <w:szCs w:val="22"/>
              </w:rPr>
              <w:t>н/д</w:t>
            </w:r>
          </w:p>
        </w:tc>
        <w:tc>
          <w:tcPr>
            <w:tcW w:w="311"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rFonts w:eastAsia="Calibri"/>
                <w:color w:val="000000"/>
              </w:rPr>
            </w:pPr>
            <w:r w:rsidRPr="001E0F35">
              <w:rPr>
                <w:rFonts w:eastAsia="Calibri"/>
                <w:color w:val="000000"/>
                <w:sz w:val="22"/>
              </w:rPr>
              <w:t>58</w:t>
            </w:r>
          </w:p>
        </w:tc>
        <w:tc>
          <w:tcPr>
            <w:tcW w:w="311"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rFonts w:eastAsia="Calibri"/>
                <w:color w:val="000000"/>
              </w:rPr>
            </w:pPr>
            <w:r w:rsidRPr="001E0F35">
              <w:rPr>
                <w:rFonts w:eastAsia="Calibri"/>
                <w:color w:val="000000"/>
                <w:sz w:val="22"/>
              </w:rPr>
              <w:t>18</w:t>
            </w:r>
          </w:p>
        </w:tc>
        <w:tc>
          <w:tcPr>
            <w:tcW w:w="311"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autoSpaceDE w:val="0"/>
              <w:autoSpaceDN w:val="0"/>
              <w:adjustRightInd w:val="0"/>
              <w:jc w:val="center"/>
              <w:rPr>
                <w:color w:val="000000"/>
                <w:sz w:val="22"/>
                <w:szCs w:val="22"/>
              </w:rPr>
            </w:pPr>
            <w:r w:rsidRPr="001E0F35">
              <w:rPr>
                <w:color w:val="000000"/>
                <w:sz w:val="22"/>
                <w:szCs w:val="22"/>
              </w:rPr>
              <w:t>30</w:t>
            </w:r>
          </w:p>
        </w:tc>
        <w:tc>
          <w:tcPr>
            <w:tcW w:w="375" w:type="pct"/>
            <w:tcBorders>
              <w:top w:val="nil"/>
              <w:left w:val="single" w:sz="4" w:space="0" w:color="auto"/>
              <w:bottom w:val="single" w:sz="3" w:space="0" w:color="000000"/>
              <w:right w:val="single" w:sz="3" w:space="0" w:color="000000"/>
            </w:tcBorders>
            <w:vAlign w:val="center"/>
          </w:tcPr>
          <w:p w:rsidR="001E0F35" w:rsidRPr="001E0F35" w:rsidRDefault="001E0F35" w:rsidP="00392660">
            <w:pPr>
              <w:autoSpaceDE w:val="0"/>
              <w:autoSpaceDN w:val="0"/>
              <w:adjustRightInd w:val="0"/>
              <w:jc w:val="center"/>
              <w:rPr>
                <w:color w:val="000000"/>
                <w:sz w:val="22"/>
                <w:szCs w:val="22"/>
              </w:rPr>
            </w:pPr>
            <w:r w:rsidRPr="001E0F35">
              <w:rPr>
                <w:color w:val="000000"/>
                <w:sz w:val="22"/>
                <w:szCs w:val="22"/>
              </w:rPr>
              <w:t>23</w:t>
            </w:r>
          </w:p>
        </w:tc>
        <w:tc>
          <w:tcPr>
            <w:tcW w:w="375" w:type="pct"/>
            <w:tcBorders>
              <w:top w:val="nil"/>
              <w:left w:val="nil"/>
              <w:bottom w:val="single" w:sz="3" w:space="0" w:color="000000"/>
              <w:right w:val="single" w:sz="3" w:space="0" w:color="000000"/>
            </w:tcBorders>
            <w:vAlign w:val="center"/>
          </w:tcPr>
          <w:p w:rsidR="001E0F35" w:rsidRPr="001E0F35" w:rsidRDefault="001E0F35" w:rsidP="00392660">
            <w:pPr>
              <w:autoSpaceDE w:val="0"/>
              <w:autoSpaceDN w:val="0"/>
              <w:adjustRightInd w:val="0"/>
              <w:jc w:val="center"/>
              <w:rPr>
                <w:color w:val="000000"/>
                <w:sz w:val="22"/>
                <w:szCs w:val="22"/>
              </w:rPr>
            </w:pPr>
            <w:r w:rsidRPr="001E0F35">
              <w:rPr>
                <w:color w:val="000000"/>
                <w:sz w:val="22"/>
                <w:szCs w:val="22"/>
              </w:rPr>
              <w:t>15</w:t>
            </w:r>
          </w:p>
        </w:tc>
        <w:tc>
          <w:tcPr>
            <w:tcW w:w="375" w:type="pct"/>
            <w:tcBorders>
              <w:top w:val="nil"/>
              <w:left w:val="nil"/>
              <w:bottom w:val="single" w:sz="3" w:space="0" w:color="000000"/>
              <w:right w:val="single" w:sz="3" w:space="0" w:color="000000"/>
            </w:tcBorders>
            <w:vAlign w:val="center"/>
          </w:tcPr>
          <w:p w:rsidR="001E0F35" w:rsidRPr="001E0F35" w:rsidRDefault="001E0F35" w:rsidP="00392660">
            <w:pPr>
              <w:autoSpaceDE w:val="0"/>
              <w:autoSpaceDN w:val="0"/>
              <w:adjustRightInd w:val="0"/>
              <w:jc w:val="center"/>
              <w:rPr>
                <w:color w:val="000000"/>
                <w:sz w:val="22"/>
                <w:szCs w:val="22"/>
              </w:rPr>
            </w:pPr>
            <w:r w:rsidRPr="001E0F35">
              <w:rPr>
                <w:color w:val="000000"/>
                <w:sz w:val="22"/>
                <w:szCs w:val="22"/>
              </w:rPr>
              <w:t>38</w:t>
            </w:r>
          </w:p>
        </w:tc>
        <w:tc>
          <w:tcPr>
            <w:tcW w:w="311" w:type="pct"/>
            <w:tcBorders>
              <w:top w:val="nil"/>
              <w:left w:val="nil"/>
              <w:bottom w:val="single" w:sz="3" w:space="0" w:color="000000"/>
              <w:right w:val="single" w:sz="3" w:space="0" w:color="000000"/>
            </w:tcBorders>
            <w:vAlign w:val="center"/>
          </w:tcPr>
          <w:p w:rsidR="001E0F35" w:rsidRPr="001E0F35" w:rsidRDefault="001E0F35" w:rsidP="00392660">
            <w:pPr>
              <w:autoSpaceDE w:val="0"/>
              <w:autoSpaceDN w:val="0"/>
              <w:adjustRightInd w:val="0"/>
              <w:jc w:val="center"/>
              <w:rPr>
                <w:color w:val="000000"/>
                <w:sz w:val="22"/>
                <w:szCs w:val="22"/>
              </w:rPr>
            </w:pPr>
            <w:r w:rsidRPr="001E0F35">
              <w:rPr>
                <w:color w:val="000000"/>
                <w:sz w:val="22"/>
                <w:szCs w:val="22"/>
              </w:rPr>
              <w:t>43</w:t>
            </w:r>
          </w:p>
        </w:tc>
        <w:tc>
          <w:tcPr>
            <w:tcW w:w="309" w:type="pct"/>
            <w:tcBorders>
              <w:top w:val="nil"/>
              <w:left w:val="nil"/>
              <w:bottom w:val="single" w:sz="3" w:space="0" w:color="000000"/>
              <w:right w:val="single" w:sz="3" w:space="0" w:color="000000"/>
            </w:tcBorders>
            <w:vAlign w:val="center"/>
          </w:tcPr>
          <w:p w:rsidR="001E0F35" w:rsidRPr="001E0F35" w:rsidRDefault="001E0F35" w:rsidP="00392660">
            <w:pPr>
              <w:autoSpaceDE w:val="0"/>
              <w:autoSpaceDN w:val="0"/>
              <w:adjustRightInd w:val="0"/>
              <w:jc w:val="center"/>
              <w:rPr>
                <w:color w:val="000000"/>
                <w:sz w:val="22"/>
                <w:szCs w:val="22"/>
              </w:rPr>
            </w:pPr>
            <w:r w:rsidRPr="001E0F35">
              <w:rPr>
                <w:color w:val="000000"/>
                <w:sz w:val="22"/>
                <w:szCs w:val="22"/>
              </w:rPr>
              <w:t>37</w:t>
            </w:r>
          </w:p>
        </w:tc>
      </w:tr>
      <w:tr w:rsidR="001E0F35" w:rsidRPr="005A6FF3" w:rsidTr="00392660">
        <w:trPr>
          <w:trHeight w:val="407"/>
        </w:trPr>
        <w:tc>
          <w:tcPr>
            <w:tcW w:w="952" w:type="pct"/>
            <w:tcBorders>
              <w:top w:val="single" w:sz="3" w:space="0" w:color="000000"/>
              <w:left w:val="single" w:sz="3" w:space="0" w:color="000000"/>
              <w:bottom w:val="single" w:sz="4" w:space="0" w:color="auto"/>
              <w:right w:val="single" w:sz="3" w:space="0" w:color="000000"/>
            </w:tcBorders>
            <w:shd w:val="clear" w:color="auto" w:fill="FBD4B4"/>
            <w:vAlign w:val="center"/>
          </w:tcPr>
          <w:p w:rsidR="001E0F35" w:rsidRPr="001E0F35" w:rsidRDefault="001E0F35" w:rsidP="00392660">
            <w:pPr>
              <w:autoSpaceDE w:val="0"/>
              <w:autoSpaceDN w:val="0"/>
              <w:adjustRightInd w:val="0"/>
              <w:rPr>
                <w:i/>
                <w:color w:val="000000"/>
              </w:rPr>
            </w:pPr>
            <w:r w:rsidRPr="001E0F35">
              <w:rPr>
                <w:i/>
                <w:color w:val="000000"/>
              </w:rPr>
              <w:t xml:space="preserve">площадь предоставления ЗУ </w:t>
            </w:r>
          </w:p>
        </w:tc>
        <w:tc>
          <w:tcPr>
            <w:tcW w:w="439" w:type="pct"/>
            <w:tcBorders>
              <w:top w:val="nil"/>
              <w:left w:val="nil"/>
              <w:bottom w:val="single" w:sz="4" w:space="0" w:color="auto"/>
              <w:right w:val="single" w:sz="4" w:space="0" w:color="auto"/>
            </w:tcBorders>
            <w:vAlign w:val="center"/>
          </w:tcPr>
          <w:p w:rsidR="001E0F35" w:rsidRPr="001E0F35" w:rsidRDefault="001E0F35" w:rsidP="00392660">
            <w:pPr>
              <w:autoSpaceDE w:val="0"/>
              <w:autoSpaceDN w:val="0"/>
              <w:adjustRightInd w:val="0"/>
              <w:jc w:val="center"/>
              <w:rPr>
                <w:color w:val="000000"/>
                <w:sz w:val="22"/>
                <w:szCs w:val="22"/>
              </w:rPr>
            </w:pPr>
            <w:r w:rsidRPr="001E0F35">
              <w:rPr>
                <w:color w:val="000000"/>
                <w:sz w:val="22"/>
                <w:szCs w:val="22"/>
              </w:rPr>
              <w:t>га</w:t>
            </w:r>
          </w:p>
        </w:tc>
        <w:tc>
          <w:tcPr>
            <w:tcW w:w="311" w:type="pct"/>
            <w:tcBorders>
              <w:top w:val="single" w:sz="4" w:space="0" w:color="auto"/>
              <w:left w:val="single" w:sz="4" w:space="0" w:color="auto"/>
              <w:bottom w:val="single" w:sz="4" w:space="0" w:color="auto"/>
              <w:right w:val="single" w:sz="4" w:space="0" w:color="auto"/>
            </w:tcBorders>
          </w:tcPr>
          <w:p w:rsidR="001E0F35" w:rsidRPr="001E0F35" w:rsidRDefault="001E0F35" w:rsidP="00392660">
            <w:pPr>
              <w:autoSpaceDE w:val="0"/>
              <w:autoSpaceDN w:val="0"/>
              <w:adjustRightInd w:val="0"/>
              <w:jc w:val="center"/>
              <w:rPr>
                <w:color w:val="000000"/>
                <w:sz w:val="22"/>
                <w:szCs w:val="22"/>
              </w:rPr>
            </w:pPr>
          </w:p>
        </w:tc>
        <w:tc>
          <w:tcPr>
            <w:tcW w:w="311"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autoSpaceDE w:val="0"/>
              <w:autoSpaceDN w:val="0"/>
              <w:adjustRightInd w:val="0"/>
              <w:jc w:val="center"/>
              <w:rPr>
                <w:color w:val="000000"/>
                <w:sz w:val="22"/>
                <w:szCs w:val="22"/>
              </w:rPr>
            </w:pPr>
            <w:r w:rsidRPr="001E0F35">
              <w:rPr>
                <w:color w:val="000000"/>
                <w:sz w:val="22"/>
                <w:szCs w:val="22"/>
              </w:rPr>
              <w:t>н/д</w:t>
            </w:r>
          </w:p>
        </w:tc>
        <w:tc>
          <w:tcPr>
            <w:tcW w:w="310"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autoSpaceDE w:val="0"/>
              <w:autoSpaceDN w:val="0"/>
              <w:adjustRightInd w:val="0"/>
              <w:jc w:val="center"/>
              <w:rPr>
                <w:color w:val="000000"/>
                <w:sz w:val="22"/>
                <w:szCs w:val="22"/>
              </w:rPr>
            </w:pPr>
            <w:r w:rsidRPr="001E0F35">
              <w:rPr>
                <w:color w:val="000000"/>
                <w:sz w:val="22"/>
                <w:szCs w:val="22"/>
              </w:rPr>
              <w:t>н/д</w:t>
            </w:r>
          </w:p>
        </w:tc>
        <w:tc>
          <w:tcPr>
            <w:tcW w:w="311"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rFonts w:eastAsia="Calibri"/>
                <w:color w:val="000000"/>
              </w:rPr>
            </w:pPr>
            <w:r w:rsidRPr="001E0F35">
              <w:rPr>
                <w:rFonts w:eastAsia="Calibri"/>
                <w:color w:val="000000"/>
                <w:sz w:val="22"/>
              </w:rPr>
              <w:t>4,9</w:t>
            </w:r>
          </w:p>
        </w:tc>
        <w:tc>
          <w:tcPr>
            <w:tcW w:w="311"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rFonts w:eastAsia="Calibri"/>
                <w:color w:val="000000"/>
              </w:rPr>
            </w:pPr>
            <w:r w:rsidRPr="001E0F35">
              <w:rPr>
                <w:rFonts w:eastAsia="Calibri"/>
                <w:color w:val="000000"/>
                <w:sz w:val="22"/>
              </w:rPr>
              <w:t>1,3</w:t>
            </w:r>
          </w:p>
        </w:tc>
        <w:tc>
          <w:tcPr>
            <w:tcW w:w="311"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autoSpaceDE w:val="0"/>
              <w:autoSpaceDN w:val="0"/>
              <w:adjustRightInd w:val="0"/>
              <w:jc w:val="center"/>
              <w:rPr>
                <w:color w:val="000000"/>
                <w:sz w:val="22"/>
                <w:szCs w:val="22"/>
              </w:rPr>
            </w:pPr>
            <w:r w:rsidRPr="001E0F35">
              <w:rPr>
                <w:color w:val="000000"/>
                <w:sz w:val="22"/>
                <w:szCs w:val="22"/>
              </w:rPr>
              <w:t>2,4</w:t>
            </w:r>
          </w:p>
        </w:tc>
        <w:tc>
          <w:tcPr>
            <w:tcW w:w="375" w:type="pct"/>
            <w:tcBorders>
              <w:top w:val="nil"/>
              <w:left w:val="single" w:sz="4" w:space="0" w:color="auto"/>
              <w:bottom w:val="single" w:sz="4" w:space="0" w:color="auto"/>
              <w:right w:val="single" w:sz="3" w:space="0" w:color="000000"/>
            </w:tcBorders>
            <w:vAlign w:val="center"/>
          </w:tcPr>
          <w:p w:rsidR="001E0F35" w:rsidRPr="001E0F35" w:rsidRDefault="001E0F35" w:rsidP="00392660">
            <w:pPr>
              <w:autoSpaceDE w:val="0"/>
              <w:autoSpaceDN w:val="0"/>
              <w:adjustRightInd w:val="0"/>
              <w:jc w:val="center"/>
              <w:rPr>
                <w:color w:val="000000"/>
                <w:sz w:val="22"/>
                <w:szCs w:val="22"/>
              </w:rPr>
            </w:pPr>
            <w:r w:rsidRPr="001E0F35">
              <w:rPr>
                <w:color w:val="000000"/>
                <w:sz w:val="22"/>
                <w:szCs w:val="22"/>
              </w:rPr>
              <w:t>1,8</w:t>
            </w:r>
          </w:p>
        </w:tc>
        <w:tc>
          <w:tcPr>
            <w:tcW w:w="375" w:type="pct"/>
            <w:tcBorders>
              <w:top w:val="nil"/>
              <w:left w:val="nil"/>
              <w:bottom w:val="single" w:sz="4" w:space="0" w:color="auto"/>
              <w:right w:val="single" w:sz="3" w:space="0" w:color="000000"/>
            </w:tcBorders>
            <w:vAlign w:val="center"/>
          </w:tcPr>
          <w:p w:rsidR="001E0F35" w:rsidRPr="001E0F35" w:rsidRDefault="001E0F35" w:rsidP="00392660">
            <w:pPr>
              <w:autoSpaceDE w:val="0"/>
              <w:autoSpaceDN w:val="0"/>
              <w:adjustRightInd w:val="0"/>
              <w:jc w:val="center"/>
              <w:rPr>
                <w:color w:val="000000"/>
                <w:sz w:val="22"/>
                <w:szCs w:val="22"/>
              </w:rPr>
            </w:pPr>
            <w:r w:rsidRPr="001E0F35">
              <w:rPr>
                <w:color w:val="000000"/>
                <w:sz w:val="22"/>
                <w:szCs w:val="22"/>
              </w:rPr>
              <w:t>1,3</w:t>
            </w:r>
          </w:p>
        </w:tc>
        <w:tc>
          <w:tcPr>
            <w:tcW w:w="375" w:type="pct"/>
            <w:tcBorders>
              <w:top w:val="nil"/>
              <w:left w:val="nil"/>
              <w:bottom w:val="single" w:sz="4" w:space="0" w:color="auto"/>
              <w:right w:val="single" w:sz="3" w:space="0" w:color="000000"/>
            </w:tcBorders>
            <w:vAlign w:val="center"/>
          </w:tcPr>
          <w:p w:rsidR="001E0F35" w:rsidRPr="001E0F35" w:rsidRDefault="001E0F35" w:rsidP="00392660">
            <w:pPr>
              <w:autoSpaceDE w:val="0"/>
              <w:autoSpaceDN w:val="0"/>
              <w:adjustRightInd w:val="0"/>
              <w:jc w:val="center"/>
              <w:rPr>
                <w:color w:val="000000"/>
                <w:sz w:val="22"/>
                <w:szCs w:val="22"/>
              </w:rPr>
            </w:pPr>
            <w:r w:rsidRPr="001E0F35">
              <w:rPr>
                <w:color w:val="000000"/>
                <w:sz w:val="22"/>
                <w:szCs w:val="22"/>
              </w:rPr>
              <w:t>3,0</w:t>
            </w:r>
          </w:p>
        </w:tc>
        <w:tc>
          <w:tcPr>
            <w:tcW w:w="311" w:type="pct"/>
            <w:tcBorders>
              <w:top w:val="nil"/>
              <w:left w:val="nil"/>
              <w:bottom w:val="single" w:sz="4" w:space="0" w:color="auto"/>
              <w:right w:val="single" w:sz="3" w:space="0" w:color="000000"/>
            </w:tcBorders>
            <w:vAlign w:val="center"/>
          </w:tcPr>
          <w:p w:rsidR="001E0F35" w:rsidRPr="001E0F35" w:rsidRDefault="001E0F35" w:rsidP="00392660">
            <w:pPr>
              <w:autoSpaceDE w:val="0"/>
              <w:autoSpaceDN w:val="0"/>
              <w:adjustRightInd w:val="0"/>
              <w:jc w:val="center"/>
              <w:rPr>
                <w:color w:val="000000"/>
                <w:sz w:val="22"/>
                <w:szCs w:val="22"/>
              </w:rPr>
            </w:pPr>
            <w:r w:rsidRPr="001E0F35">
              <w:rPr>
                <w:color w:val="000000"/>
                <w:sz w:val="22"/>
                <w:szCs w:val="22"/>
              </w:rPr>
              <w:t>3,6</w:t>
            </w:r>
          </w:p>
        </w:tc>
        <w:tc>
          <w:tcPr>
            <w:tcW w:w="309" w:type="pct"/>
            <w:tcBorders>
              <w:top w:val="nil"/>
              <w:left w:val="nil"/>
              <w:bottom w:val="single" w:sz="4" w:space="0" w:color="auto"/>
              <w:right w:val="single" w:sz="3" w:space="0" w:color="000000"/>
            </w:tcBorders>
            <w:vAlign w:val="center"/>
          </w:tcPr>
          <w:p w:rsidR="001E0F35" w:rsidRPr="001E0F35" w:rsidRDefault="001E0F35" w:rsidP="00392660">
            <w:pPr>
              <w:autoSpaceDE w:val="0"/>
              <w:autoSpaceDN w:val="0"/>
              <w:adjustRightInd w:val="0"/>
              <w:jc w:val="center"/>
              <w:rPr>
                <w:color w:val="000000"/>
                <w:sz w:val="22"/>
                <w:szCs w:val="22"/>
              </w:rPr>
            </w:pPr>
            <w:r w:rsidRPr="001E0F35">
              <w:rPr>
                <w:color w:val="000000"/>
                <w:sz w:val="22"/>
                <w:szCs w:val="22"/>
              </w:rPr>
              <w:t>2,8</w:t>
            </w:r>
          </w:p>
        </w:tc>
      </w:tr>
      <w:tr w:rsidR="001E0F35" w:rsidRPr="005A6FF3" w:rsidTr="00392660">
        <w:trPr>
          <w:trHeight w:val="988"/>
        </w:trPr>
        <w:tc>
          <w:tcPr>
            <w:tcW w:w="952" w:type="pct"/>
            <w:tcBorders>
              <w:top w:val="single" w:sz="4" w:space="0" w:color="auto"/>
              <w:left w:val="single" w:sz="4" w:space="0" w:color="auto"/>
              <w:bottom w:val="single" w:sz="4" w:space="0" w:color="auto"/>
              <w:right w:val="single" w:sz="4" w:space="0" w:color="auto"/>
            </w:tcBorders>
            <w:shd w:val="clear" w:color="auto" w:fill="FBD4B4"/>
            <w:vAlign w:val="center"/>
          </w:tcPr>
          <w:p w:rsidR="001E0F35" w:rsidRPr="001E0F35" w:rsidRDefault="001E0F35" w:rsidP="00392660">
            <w:pPr>
              <w:autoSpaceDE w:val="0"/>
              <w:autoSpaceDN w:val="0"/>
              <w:adjustRightInd w:val="0"/>
              <w:rPr>
                <w:color w:val="000000"/>
              </w:rPr>
            </w:pPr>
            <w:r w:rsidRPr="001E0F35">
              <w:rPr>
                <w:color w:val="000000"/>
              </w:rPr>
              <w:t>Безвозмездная передача ЗУ льготникам (в собственность):</w:t>
            </w:r>
          </w:p>
        </w:tc>
        <w:tc>
          <w:tcPr>
            <w:tcW w:w="439"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autoSpaceDE w:val="0"/>
              <w:autoSpaceDN w:val="0"/>
              <w:adjustRightInd w:val="0"/>
              <w:jc w:val="center"/>
              <w:rPr>
                <w:color w:val="000000"/>
                <w:sz w:val="22"/>
                <w:szCs w:val="22"/>
              </w:rPr>
            </w:pPr>
          </w:p>
        </w:tc>
        <w:tc>
          <w:tcPr>
            <w:tcW w:w="311" w:type="pct"/>
            <w:tcBorders>
              <w:top w:val="single" w:sz="4" w:space="0" w:color="auto"/>
              <w:left w:val="single" w:sz="4" w:space="0" w:color="auto"/>
              <w:bottom w:val="single" w:sz="4" w:space="0" w:color="auto"/>
              <w:right w:val="single" w:sz="4" w:space="0" w:color="auto"/>
            </w:tcBorders>
          </w:tcPr>
          <w:p w:rsidR="001E0F35" w:rsidRPr="001E0F35" w:rsidRDefault="001E0F35" w:rsidP="00392660">
            <w:pPr>
              <w:autoSpaceDE w:val="0"/>
              <w:autoSpaceDN w:val="0"/>
              <w:adjustRightInd w:val="0"/>
              <w:jc w:val="center"/>
              <w:rPr>
                <w:color w:val="000000"/>
                <w:sz w:val="22"/>
                <w:szCs w:val="22"/>
              </w:rPr>
            </w:pPr>
          </w:p>
        </w:tc>
        <w:tc>
          <w:tcPr>
            <w:tcW w:w="311"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autoSpaceDE w:val="0"/>
              <w:autoSpaceDN w:val="0"/>
              <w:adjustRightInd w:val="0"/>
              <w:jc w:val="center"/>
              <w:rPr>
                <w:color w:val="000000"/>
                <w:sz w:val="22"/>
                <w:szCs w:val="22"/>
              </w:rPr>
            </w:pPr>
          </w:p>
        </w:tc>
        <w:tc>
          <w:tcPr>
            <w:tcW w:w="310"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autoSpaceDE w:val="0"/>
              <w:autoSpaceDN w:val="0"/>
              <w:adjustRightInd w:val="0"/>
              <w:jc w:val="center"/>
              <w:rPr>
                <w:color w:val="000000"/>
                <w:sz w:val="22"/>
                <w:szCs w:val="22"/>
              </w:rPr>
            </w:pPr>
          </w:p>
        </w:tc>
        <w:tc>
          <w:tcPr>
            <w:tcW w:w="311"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rFonts w:eastAsia="Calibri"/>
                <w:color w:val="000000"/>
              </w:rPr>
            </w:pPr>
          </w:p>
        </w:tc>
        <w:tc>
          <w:tcPr>
            <w:tcW w:w="311"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rFonts w:eastAsia="Calibri"/>
                <w:color w:val="000000"/>
              </w:rPr>
            </w:pPr>
          </w:p>
        </w:tc>
        <w:tc>
          <w:tcPr>
            <w:tcW w:w="311"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autoSpaceDE w:val="0"/>
              <w:autoSpaceDN w:val="0"/>
              <w:adjustRightInd w:val="0"/>
              <w:jc w:val="center"/>
              <w:rPr>
                <w:color w:val="000000"/>
                <w:sz w:val="22"/>
                <w:szCs w:val="22"/>
              </w:rPr>
            </w:pPr>
          </w:p>
        </w:tc>
        <w:tc>
          <w:tcPr>
            <w:tcW w:w="375"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autoSpaceDE w:val="0"/>
              <w:autoSpaceDN w:val="0"/>
              <w:adjustRightInd w:val="0"/>
              <w:jc w:val="center"/>
              <w:rPr>
                <w:color w:val="000000"/>
                <w:sz w:val="22"/>
                <w:szCs w:val="22"/>
              </w:rPr>
            </w:pPr>
          </w:p>
        </w:tc>
        <w:tc>
          <w:tcPr>
            <w:tcW w:w="375"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autoSpaceDE w:val="0"/>
              <w:autoSpaceDN w:val="0"/>
              <w:adjustRightInd w:val="0"/>
              <w:jc w:val="center"/>
              <w:rPr>
                <w:color w:val="000000"/>
                <w:sz w:val="22"/>
                <w:szCs w:val="22"/>
              </w:rPr>
            </w:pPr>
          </w:p>
        </w:tc>
        <w:tc>
          <w:tcPr>
            <w:tcW w:w="375"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autoSpaceDE w:val="0"/>
              <w:autoSpaceDN w:val="0"/>
              <w:adjustRightInd w:val="0"/>
              <w:jc w:val="center"/>
              <w:rPr>
                <w:color w:val="000000"/>
                <w:sz w:val="22"/>
                <w:szCs w:val="22"/>
              </w:rPr>
            </w:pPr>
          </w:p>
        </w:tc>
        <w:tc>
          <w:tcPr>
            <w:tcW w:w="311"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autoSpaceDE w:val="0"/>
              <w:autoSpaceDN w:val="0"/>
              <w:adjustRightInd w:val="0"/>
              <w:jc w:val="center"/>
              <w:rPr>
                <w:color w:val="000000"/>
                <w:sz w:val="22"/>
                <w:szCs w:val="22"/>
              </w:rPr>
            </w:pPr>
          </w:p>
        </w:tc>
        <w:tc>
          <w:tcPr>
            <w:tcW w:w="309"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autoSpaceDE w:val="0"/>
              <w:autoSpaceDN w:val="0"/>
              <w:adjustRightInd w:val="0"/>
              <w:jc w:val="center"/>
              <w:rPr>
                <w:color w:val="000000"/>
                <w:sz w:val="22"/>
                <w:szCs w:val="22"/>
              </w:rPr>
            </w:pPr>
          </w:p>
        </w:tc>
      </w:tr>
      <w:tr w:rsidR="001E0F35" w:rsidRPr="005A6FF3" w:rsidTr="00392660">
        <w:trPr>
          <w:trHeight w:val="369"/>
        </w:trPr>
        <w:tc>
          <w:tcPr>
            <w:tcW w:w="952" w:type="pct"/>
            <w:tcBorders>
              <w:top w:val="single" w:sz="4" w:space="0" w:color="auto"/>
              <w:left w:val="single" w:sz="4" w:space="0" w:color="auto"/>
              <w:bottom w:val="single" w:sz="4" w:space="0" w:color="auto"/>
              <w:right w:val="single" w:sz="4" w:space="0" w:color="auto"/>
            </w:tcBorders>
            <w:shd w:val="clear" w:color="auto" w:fill="FBD4B4"/>
            <w:vAlign w:val="center"/>
          </w:tcPr>
          <w:p w:rsidR="001E0F35" w:rsidRPr="001E0F35" w:rsidRDefault="001E0F35" w:rsidP="00392660">
            <w:pPr>
              <w:autoSpaceDE w:val="0"/>
              <w:autoSpaceDN w:val="0"/>
              <w:adjustRightInd w:val="0"/>
              <w:rPr>
                <w:i/>
                <w:color w:val="000000"/>
              </w:rPr>
            </w:pPr>
            <w:r w:rsidRPr="001E0F35">
              <w:rPr>
                <w:i/>
                <w:color w:val="000000"/>
              </w:rPr>
              <w:t>количество договоров</w:t>
            </w:r>
          </w:p>
        </w:tc>
        <w:tc>
          <w:tcPr>
            <w:tcW w:w="439"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autoSpaceDE w:val="0"/>
              <w:autoSpaceDN w:val="0"/>
              <w:adjustRightInd w:val="0"/>
              <w:jc w:val="center"/>
              <w:rPr>
                <w:color w:val="000000"/>
                <w:sz w:val="22"/>
                <w:szCs w:val="22"/>
              </w:rPr>
            </w:pPr>
            <w:r w:rsidRPr="001E0F35">
              <w:rPr>
                <w:color w:val="000000"/>
                <w:sz w:val="22"/>
                <w:szCs w:val="22"/>
              </w:rPr>
              <w:t>Ед.</w:t>
            </w:r>
          </w:p>
        </w:tc>
        <w:tc>
          <w:tcPr>
            <w:tcW w:w="311" w:type="pct"/>
            <w:tcBorders>
              <w:top w:val="single" w:sz="4" w:space="0" w:color="auto"/>
              <w:left w:val="single" w:sz="4" w:space="0" w:color="auto"/>
              <w:bottom w:val="single" w:sz="4" w:space="0" w:color="auto"/>
              <w:right w:val="single" w:sz="4" w:space="0" w:color="auto"/>
            </w:tcBorders>
          </w:tcPr>
          <w:p w:rsidR="001E0F35" w:rsidRPr="001E0F35" w:rsidRDefault="001E0F35" w:rsidP="00392660">
            <w:pPr>
              <w:autoSpaceDE w:val="0"/>
              <w:autoSpaceDN w:val="0"/>
              <w:adjustRightInd w:val="0"/>
              <w:jc w:val="center"/>
              <w:rPr>
                <w:color w:val="000000"/>
                <w:sz w:val="22"/>
                <w:szCs w:val="22"/>
              </w:rPr>
            </w:pPr>
          </w:p>
        </w:tc>
        <w:tc>
          <w:tcPr>
            <w:tcW w:w="311"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autoSpaceDE w:val="0"/>
              <w:autoSpaceDN w:val="0"/>
              <w:adjustRightInd w:val="0"/>
              <w:jc w:val="center"/>
              <w:rPr>
                <w:color w:val="000000"/>
                <w:sz w:val="22"/>
                <w:szCs w:val="22"/>
              </w:rPr>
            </w:pPr>
            <w:r w:rsidRPr="001E0F35">
              <w:rPr>
                <w:color w:val="000000"/>
                <w:sz w:val="22"/>
                <w:szCs w:val="22"/>
              </w:rPr>
              <w:t>н/д</w:t>
            </w:r>
          </w:p>
        </w:tc>
        <w:tc>
          <w:tcPr>
            <w:tcW w:w="310"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autoSpaceDE w:val="0"/>
              <w:autoSpaceDN w:val="0"/>
              <w:adjustRightInd w:val="0"/>
              <w:jc w:val="center"/>
              <w:rPr>
                <w:color w:val="000000"/>
                <w:sz w:val="22"/>
                <w:szCs w:val="22"/>
              </w:rPr>
            </w:pPr>
            <w:r w:rsidRPr="001E0F35">
              <w:rPr>
                <w:color w:val="000000"/>
                <w:sz w:val="22"/>
                <w:szCs w:val="22"/>
              </w:rPr>
              <w:t>н/д</w:t>
            </w:r>
          </w:p>
        </w:tc>
        <w:tc>
          <w:tcPr>
            <w:tcW w:w="311"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rFonts w:eastAsia="Calibri"/>
                <w:color w:val="000000"/>
              </w:rPr>
            </w:pPr>
          </w:p>
        </w:tc>
        <w:tc>
          <w:tcPr>
            <w:tcW w:w="311"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rFonts w:eastAsia="Calibri"/>
                <w:color w:val="000000"/>
              </w:rPr>
            </w:pPr>
            <w:r w:rsidRPr="001E0F35">
              <w:rPr>
                <w:rFonts w:eastAsia="Calibri"/>
                <w:color w:val="000000"/>
                <w:sz w:val="22"/>
              </w:rPr>
              <w:t>2</w:t>
            </w:r>
          </w:p>
        </w:tc>
        <w:tc>
          <w:tcPr>
            <w:tcW w:w="311"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autoSpaceDE w:val="0"/>
              <w:autoSpaceDN w:val="0"/>
              <w:adjustRightInd w:val="0"/>
              <w:jc w:val="center"/>
              <w:rPr>
                <w:color w:val="000000"/>
                <w:sz w:val="22"/>
                <w:szCs w:val="22"/>
              </w:rPr>
            </w:pPr>
            <w:r w:rsidRPr="001E0F35">
              <w:rPr>
                <w:color w:val="000000"/>
                <w:sz w:val="22"/>
                <w:szCs w:val="22"/>
              </w:rPr>
              <w:t>0</w:t>
            </w:r>
          </w:p>
        </w:tc>
        <w:tc>
          <w:tcPr>
            <w:tcW w:w="375"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autoSpaceDE w:val="0"/>
              <w:autoSpaceDN w:val="0"/>
              <w:adjustRightInd w:val="0"/>
              <w:jc w:val="center"/>
              <w:rPr>
                <w:color w:val="000000"/>
                <w:sz w:val="22"/>
                <w:szCs w:val="22"/>
              </w:rPr>
            </w:pPr>
            <w:r w:rsidRPr="001E0F35">
              <w:rPr>
                <w:color w:val="000000"/>
                <w:sz w:val="22"/>
                <w:szCs w:val="22"/>
              </w:rPr>
              <w:t>45</w:t>
            </w:r>
          </w:p>
        </w:tc>
        <w:tc>
          <w:tcPr>
            <w:tcW w:w="375"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autoSpaceDE w:val="0"/>
              <w:autoSpaceDN w:val="0"/>
              <w:adjustRightInd w:val="0"/>
              <w:jc w:val="center"/>
              <w:rPr>
                <w:color w:val="000000"/>
                <w:sz w:val="22"/>
                <w:szCs w:val="22"/>
              </w:rPr>
            </w:pPr>
            <w:r w:rsidRPr="001E0F35">
              <w:rPr>
                <w:color w:val="000000"/>
                <w:sz w:val="22"/>
                <w:szCs w:val="22"/>
              </w:rPr>
              <w:t>60</w:t>
            </w:r>
          </w:p>
        </w:tc>
        <w:tc>
          <w:tcPr>
            <w:tcW w:w="375"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autoSpaceDE w:val="0"/>
              <w:autoSpaceDN w:val="0"/>
              <w:adjustRightInd w:val="0"/>
              <w:jc w:val="center"/>
              <w:rPr>
                <w:color w:val="000000"/>
                <w:sz w:val="22"/>
                <w:szCs w:val="22"/>
              </w:rPr>
            </w:pPr>
            <w:r w:rsidRPr="001E0F35">
              <w:rPr>
                <w:color w:val="000000"/>
                <w:sz w:val="22"/>
                <w:szCs w:val="22"/>
              </w:rPr>
              <w:t>0</w:t>
            </w:r>
          </w:p>
        </w:tc>
        <w:tc>
          <w:tcPr>
            <w:tcW w:w="311"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autoSpaceDE w:val="0"/>
              <w:autoSpaceDN w:val="0"/>
              <w:adjustRightInd w:val="0"/>
              <w:jc w:val="center"/>
              <w:rPr>
                <w:color w:val="000000"/>
                <w:sz w:val="22"/>
                <w:szCs w:val="22"/>
              </w:rPr>
            </w:pPr>
            <w:r w:rsidRPr="001E0F35">
              <w:rPr>
                <w:color w:val="000000"/>
                <w:sz w:val="22"/>
                <w:szCs w:val="22"/>
              </w:rPr>
              <w:t>0</w:t>
            </w:r>
          </w:p>
        </w:tc>
        <w:tc>
          <w:tcPr>
            <w:tcW w:w="309"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autoSpaceDE w:val="0"/>
              <w:autoSpaceDN w:val="0"/>
              <w:adjustRightInd w:val="0"/>
              <w:jc w:val="center"/>
              <w:rPr>
                <w:color w:val="000000"/>
                <w:sz w:val="22"/>
                <w:szCs w:val="22"/>
              </w:rPr>
            </w:pPr>
            <w:r w:rsidRPr="001E0F35">
              <w:rPr>
                <w:color w:val="000000"/>
                <w:sz w:val="22"/>
                <w:szCs w:val="22"/>
              </w:rPr>
              <w:t>0</w:t>
            </w:r>
          </w:p>
        </w:tc>
      </w:tr>
      <w:tr w:rsidR="001E0F35" w:rsidRPr="005A6FF3" w:rsidTr="00392660">
        <w:trPr>
          <w:trHeight w:val="417"/>
        </w:trPr>
        <w:tc>
          <w:tcPr>
            <w:tcW w:w="952" w:type="pct"/>
            <w:tcBorders>
              <w:top w:val="single" w:sz="4" w:space="0" w:color="auto"/>
              <w:left w:val="single" w:sz="3" w:space="0" w:color="000000"/>
              <w:bottom w:val="single" w:sz="4" w:space="0" w:color="auto"/>
              <w:right w:val="single" w:sz="3" w:space="0" w:color="000000"/>
            </w:tcBorders>
            <w:shd w:val="clear" w:color="auto" w:fill="FBD4B4"/>
            <w:vAlign w:val="center"/>
          </w:tcPr>
          <w:p w:rsidR="001E0F35" w:rsidRPr="001E0F35" w:rsidRDefault="001E0F35" w:rsidP="00392660">
            <w:pPr>
              <w:autoSpaceDE w:val="0"/>
              <w:autoSpaceDN w:val="0"/>
              <w:adjustRightInd w:val="0"/>
              <w:rPr>
                <w:i/>
                <w:color w:val="000000"/>
              </w:rPr>
            </w:pPr>
            <w:r w:rsidRPr="001E0F35">
              <w:rPr>
                <w:i/>
                <w:color w:val="000000"/>
              </w:rPr>
              <w:t xml:space="preserve">площадь предоставления ЗУ </w:t>
            </w:r>
          </w:p>
        </w:tc>
        <w:tc>
          <w:tcPr>
            <w:tcW w:w="439" w:type="pct"/>
            <w:tcBorders>
              <w:top w:val="single" w:sz="4" w:space="0" w:color="auto"/>
              <w:left w:val="nil"/>
              <w:bottom w:val="single" w:sz="4" w:space="0" w:color="auto"/>
              <w:right w:val="single" w:sz="4" w:space="0" w:color="auto"/>
            </w:tcBorders>
            <w:vAlign w:val="center"/>
          </w:tcPr>
          <w:p w:rsidR="001E0F35" w:rsidRPr="001E0F35" w:rsidRDefault="001E0F35" w:rsidP="00392660">
            <w:pPr>
              <w:autoSpaceDE w:val="0"/>
              <w:autoSpaceDN w:val="0"/>
              <w:adjustRightInd w:val="0"/>
              <w:jc w:val="center"/>
              <w:rPr>
                <w:color w:val="000000"/>
                <w:sz w:val="22"/>
                <w:szCs w:val="22"/>
              </w:rPr>
            </w:pPr>
            <w:r w:rsidRPr="001E0F35">
              <w:rPr>
                <w:color w:val="000000"/>
                <w:sz w:val="22"/>
                <w:szCs w:val="22"/>
              </w:rPr>
              <w:t>га</w:t>
            </w:r>
          </w:p>
        </w:tc>
        <w:tc>
          <w:tcPr>
            <w:tcW w:w="311" w:type="pct"/>
            <w:tcBorders>
              <w:top w:val="single" w:sz="4" w:space="0" w:color="auto"/>
              <w:left w:val="single" w:sz="4" w:space="0" w:color="auto"/>
              <w:bottom w:val="single" w:sz="4" w:space="0" w:color="auto"/>
              <w:right w:val="single" w:sz="4" w:space="0" w:color="auto"/>
            </w:tcBorders>
          </w:tcPr>
          <w:p w:rsidR="001E0F35" w:rsidRPr="001E0F35" w:rsidRDefault="001E0F35" w:rsidP="00392660">
            <w:pPr>
              <w:autoSpaceDE w:val="0"/>
              <w:autoSpaceDN w:val="0"/>
              <w:adjustRightInd w:val="0"/>
              <w:jc w:val="center"/>
              <w:rPr>
                <w:color w:val="000000"/>
                <w:sz w:val="22"/>
                <w:szCs w:val="22"/>
              </w:rPr>
            </w:pPr>
          </w:p>
        </w:tc>
        <w:tc>
          <w:tcPr>
            <w:tcW w:w="311"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autoSpaceDE w:val="0"/>
              <w:autoSpaceDN w:val="0"/>
              <w:adjustRightInd w:val="0"/>
              <w:jc w:val="center"/>
              <w:rPr>
                <w:color w:val="000000"/>
                <w:sz w:val="22"/>
                <w:szCs w:val="22"/>
              </w:rPr>
            </w:pPr>
            <w:r w:rsidRPr="001E0F35">
              <w:rPr>
                <w:color w:val="000000"/>
                <w:sz w:val="22"/>
                <w:szCs w:val="22"/>
              </w:rPr>
              <w:t>н/д</w:t>
            </w:r>
          </w:p>
        </w:tc>
        <w:tc>
          <w:tcPr>
            <w:tcW w:w="310"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autoSpaceDE w:val="0"/>
              <w:autoSpaceDN w:val="0"/>
              <w:adjustRightInd w:val="0"/>
              <w:jc w:val="center"/>
              <w:rPr>
                <w:color w:val="000000"/>
                <w:sz w:val="22"/>
                <w:szCs w:val="22"/>
              </w:rPr>
            </w:pPr>
            <w:r w:rsidRPr="001E0F35">
              <w:rPr>
                <w:color w:val="000000"/>
                <w:sz w:val="22"/>
                <w:szCs w:val="22"/>
              </w:rPr>
              <w:t>н/д</w:t>
            </w:r>
          </w:p>
        </w:tc>
        <w:tc>
          <w:tcPr>
            <w:tcW w:w="311"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rFonts w:eastAsia="Calibri"/>
                <w:color w:val="000000"/>
              </w:rPr>
            </w:pPr>
          </w:p>
        </w:tc>
        <w:tc>
          <w:tcPr>
            <w:tcW w:w="311"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rFonts w:eastAsia="Calibri"/>
                <w:color w:val="000000"/>
              </w:rPr>
            </w:pPr>
            <w:r w:rsidRPr="001E0F35">
              <w:rPr>
                <w:rFonts w:eastAsia="Calibri"/>
                <w:color w:val="000000"/>
                <w:sz w:val="22"/>
              </w:rPr>
              <w:t>0,02</w:t>
            </w:r>
          </w:p>
        </w:tc>
        <w:tc>
          <w:tcPr>
            <w:tcW w:w="311"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autoSpaceDE w:val="0"/>
              <w:autoSpaceDN w:val="0"/>
              <w:adjustRightInd w:val="0"/>
              <w:jc w:val="center"/>
              <w:rPr>
                <w:color w:val="000000"/>
                <w:sz w:val="22"/>
                <w:szCs w:val="22"/>
              </w:rPr>
            </w:pPr>
            <w:r w:rsidRPr="001E0F35">
              <w:rPr>
                <w:color w:val="000000"/>
                <w:sz w:val="22"/>
                <w:szCs w:val="22"/>
              </w:rPr>
              <w:t>0</w:t>
            </w:r>
          </w:p>
        </w:tc>
        <w:tc>
          <w:tcPr>
            <w:tcW w:w="375" w:type="pct"/>
            <w:tcBorders>
              <w:top w:val="single" w:sz="4" w:space="0" w:color="auto"/>
              <w:left w:val="single" w:sz="4" w:space="0" w:color="auto"/>
              <w:bottom w:val="single" w:sz="4" w:space="0" w:color="auto"/>
              <w:right w:val="single" w:sz="3" w:space="0" w:color="000000"/>
            </w:tcBorders>
            <w:vAlign w:val="center"/>
          </w:tcPr>
          <w:p w:rsidR="001E0F35" w:rsidRPr="001E0F35" w:rsidRDefault="001E0F35" w:rsidP="00392660">
            <w:pPr>
              <w:autoSpaceDE w:val="0"/>
              <w:autoSpaceDN w:val="0"/>
              <w:adjustRightInd w:val="0"/>
              <w:jc w:val="center"/>
              <w:rPr>
                <w:color w:val="000000"/>
                <w:sz w:val="22"/>
                <w:szCs w:val="22"/>
              </w:rPr>
            </w:pPr>
            <w:r w:rsidRPr="001E0F35">
              <w:rPr>
                <w:color w:val="000000"/>
                <w:sz w:val="22"/>
                <w:szCs w:val="22"/>
              </w:rPr>
              <w:t>5</w:t>
            </w:r>
          </w:p>
        </w:tc>
        <w:tc>
          <w:tcPr>
            <w:tcW w:w="375" w:type="pct"/>
            <w:tcBorders>
              <w:top w:val="single" w:sz="4" w:space="0" w:color="auto"/>
              <w:left w:val="nil"/>
              <w:bottom w:val="single" w:sz="4" w:space="0" w:color="auto"/>
              <w:right w:val="single" w:sz="3" w:space="0" w:color="000000"/>
            </w:tcBorders>
            <w:vAlign w:val="center"/>
          </w:tcPr>
          <w:p w:rsidR="001E0F35" w:rsidRPr="001E0F35" w:rsidRDefault="001E0F35" w:rsidP="00392660">
            <w:pPr>
              <w:autoSpaceDE w:val="0"/>
              <w:autoSpaceDN w:val="0"/>
              <w:adjustRightInd w:val="0"/>
              <w:jc w:val="center"/>
              <w:rPr>
                <w:color w:val="000000"/>
                <w:sz w:val="22"/>
                <w:szCs w:val="22"/>
              </w:rPr>
            </w:pPr>
            <w:r w:rsidRPr="001E0F35">
              <w:rPr>
                <w:color w:val="000000"/>
                <w:sz w:val="22"/>
                <w:szCs w:val="22"/>
              </w:rPr>
              <w:t>6,5</w:t>
            </w:r>
          </w:p>
        </w:tc>
        <w:tc>
          <w:tcPr>
            <w:tcW w:w="375" w:type="pct"/>
            <w:tcBorders>
              <w:top w:val="single" w:sz="4" w:space="0" w:color="auto"/>
              <w:left w:val="nil"/>
              <w:bottom w:val="single" w:sz="4" w:space="0" w:color="auto"/>
              <w:right w:val="single" w:sz="3" w:space="0" w:color="000000"/>
            </w:tcBorders>
            <w:vAlign w:val="center"/>
          </w:tcPr>
          <w:p w:rsidR="001E0F35" w:rsidRPr="001E0F35" w:rsidRDefault="001E0F35" w:rsidP="00392660">
            <w:pPr>
              <w:autoSpaceDE w:val="0"/>
              <w:autoSpaceDN w:val="0"/>
              <w:adjustRightInd w:val="0"/>
              <w:jc w:val="center"/>
              <w:rPr>
                <w:color w:val="000000"/>
                <w:sz w:val="22"/>
                <w:szCs w:val="22"/>
              </w:rPr>
            </w:pPr>
            <w:r w:rsidRPr="001E0F35">
              <w:rPr>
                <w:color w:val="000000"/>
                <w:sz w:val="22"/>
                <w:szCs w:val="22"/>
              </w:rPr>
              <w:t>0</w:t>
            </w:r>
          </w:p>
        </w:tc>
        <w:tc>
          <w:tcPr>
            <w:tcW w:w="311" w:type="pct"/>
            <w:tcBorders>
              <w:top w:val="single" w:sz="4" w:space="0" w:color="auto"/>
              <w:left w:val="nil"/>
              <w:bottom w:val="single" w:sz="4" w:space="0" w:color="auto"/>
              <w:right w:val="single" w:sz="3" w:space="0" w:color="000000"/>
            </w:tcBorders>
            <w:vAlign w:val="center"/>
          </w:tcPr>
          <w:p w:rsidR="001E0F35" w:rsidRPr="001E0F35" w:rsidRDefault="001E0F35" w:rsidP="00392660">
            <w:pPr>
              <w:autoSpaceDE w:val="0"/>
              <w:autoSpaceDN w:val="0"/>
              <w:adjustRightInd w:val="0"/>
              <w:jc w:val="center"/>
              <w:rPr>
                <w:color w:val="000000"/>
                <w:sz w:val="22"/>
                <w:szCs w:val="22"/>
              </w:rPr>
            </w:pPr>
            <w:r w:rsidRPr="001E0F35">
              <w:rPr>
                <w:color w:val="000000"/>
                <w:sz w:val="22"/>
                <w:szCs w:val="22"/>
              </w:rPr>
              <w:t>0</w:t>
            </w:r>
          </w:p>
        </w:tc>
        <w:tc>
          <w:tcPr>
            <w:tcW w:w="309" w:type="pct"/>
            <w:tcBorders>
              <w:top w:val="single" w:sz="4" w:space="0" w:color="auto"/>
              <w:left w:val="nil"/>
              <w:bottom w:val="single" w:sz="4" w:space="0" w:color="auto"/>
              <w:right w:val="single" w:sz="3" w:space="0" w:color="000000"/>
            </w:tcBorders>
            <w:vAlign w:val="center"/>
          </w:tcPr>
          <w:p w:rsidR="001E0F35" w:rsidRPr="001E0F35" w:rsidRDefault="001E0F35" w:rsidP="00392660">
            <w:pPr>
              <w:autoSpaceDE w:val="0"/>
              <w:autoSpaceDN w:val="0"/>
              <w:adjustRightInd w:val="0"/>
              <w:jc w:val="center"/>
              <w:rPr>
                <w:color w:val="000000"/>
                <w:sz w:val="22"/>
                <w:szCs w:val="22"/>
              </w:rPr>
            </w:pPr>
            <w:r w:rsidRPr="001E0F35">
              <w:rPr>
                <w:color w:val="000000"/>
                <w:sz w:val="22"/>
                <w:szCs w:val="22"/>
              </w:rPr>
              <w:t>0</w:t>
            </w:r>
          </w:p>
        </w:tc>
      </w:tr>
      <w:tr w:rsidR="001E0F35" w:rsidRPr="005A6FF3" w:rsidTr="00392660">
        <w:trPr>
          <w:trHeight w:val="417"/>
        </w:trPr>
        <w:tc>
          <w:tcPr>
            <w:tcW w:w="952" w:type="pct"/>
            <w:tcBorders>
              <w:top w:val="single" w:sz="4" w:space="0" w:color="auto"/>
              <w:left w:val="single" w:sz="3" w:space="0" w:color="000000"/>
              <w:bottom w:val="single" w:sz="4" w:space="0" w:color="auto"/>
              <w:right w:val="single" w:sz="3" w:space="0" w:color="000000"/>
            </w:tcBorders>
            <w:shd w:val="clear" w:color="auto" w:fill="FBD4B4"/>
            <w:vAlign w:val="center"/>
          </w:tcPr>
          <w:p w:rsidR="001E0F35" w:rsidRPr="001E0F35" w:rsidRDefault="001E0F35" w:rsidP="00392660">
            <w:pPr>
              <w:autoSpaceDE w:val="0"/>
              <w:autoSpaceDN w:val="0"/>
              <w:adjustRightInd w:val="0"/>
              <w:rPr>
                <w:color w:val="000000"/>
              </w:rPr>
            </w:pPr>
            <w:r w:rsidRPr="001E0F35">
              <w:rPr>
                <w:color w:val="000000"/>
              </w:rPr>
              <w:t>Предоставление ЗУ в аренду</w:t>
            </w:r>
          </w:p>
        </w:tc>
        <w:tc>
          <w:tcPr>
            <w:tcW w:w="439" w:type="pct"/>
            <w:tcBorders>
              <w:top w:val="single" w:sz="4" w:space="0" w:color="auto"/>
              <w:left w:val="nil"/>
              <w:bottom w:val="single" w:sz="4" w:space="0" w:color="auto"/>
              <w:right w:val="single" w:sz="4" w:space="0" w:color="auto"/>
            </w:tcBorders>
            <w:vAlign w:val="center"/>
          </w:tcPr>
          <w:p w:rsidR="001E0F35" w:rsidRPr="001E0F35" w:rsidRDefault="001E0F35" w:rsidP="00392660">
            <w:pPr>
              <w:autoSpaceDE w:val="0"/>
              <w:autoSpaceDN w:val="0"/>
              <w:adjustRightInd w:val="0"/>
              <w:jc w:val="center"/>
              <w:rPr>
                <w:color w:val="000000"/>
                <w:sz w:val="22"/>
                <w:szCs w:val="22"/>
              </w:rPr>
            </w:pPr>
          </w:p>
        </w:tc>
        <w:tc>
          <w:tcPr>
            <w:tcW w:w="311" w:type="pct"/>
            <w:tcBorders>
              <w:top w:val="single" w:sz="4" w:space="0" w:color="auto"/>
              <w:left w:val="single" w:sz="4" w:space="0" w:color="auto"/>
              <w:bottom w:val="single" w:sz="4" w:space="0" w:color="auto"/>
              <w:right w:val="single" w:sz="4" w:space="0" w:color="auto"/>
            </w:tcBorders>
          </w:tcPr>
          <w:p w:rsidR="001E0F35" w:rsidRPr="001E0F35" w:rsidRDefault="001E0F35" w:rsidP="00392660">
            <w:pPr>
              <w:autoSpaceDE w:val="0"/>
              <w:autoSpaceDN w:val="0"/>
              <w:adjustRightInd w:val="0"/>
              <w:jc w:val="center"/>
              <w:rPr>
                <w:color w:val="000000"/>
                <w:sz w:val="22"/>
                <w:szCs w:val="22"/>
              </w:rPr>
            </w:pPr>
          </w:p>
        </w:tc>
        <w:tc>
          <w:tcPr>
            <w:tcW w:w="311"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autoSpaceDE w:val="0"/>
              <w:autoSpaceDN w:val="0"/>
              <w:adjustRightInd w:val="0"/>
              <w:jc w:val="center"/>
              <w:rPr>
                <w:color w:val="000000"/>
                <w:sz w:val="22"/>
                <w:szCs w:val="22"/>
              </w:rPr>
            </w:pPr>
          </w:p>
        </w:tc>
        <w:tc>
          <w:tcPr>
            <w:tcW w:w="310"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autoSpaceDE w:val="0"/>
              <w:autoSpaceDN w:val="0"/>
              <w:adjustRightInd w:val="0"/>
              <w:jc w:val="center"/>
              <w:rPr>
                <w:color w:val="000000"/>
                <w:sz w:val="22"/>
                <w:szCs w:val="22"/>
              </w:rPr>
            </w:pPr>
          </w:p>
        </w:tc>
        <w:tc>
          <w:tcPr>
            <w:tcW w:w="311"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rFonts w:eastAsia="Calibri"/>
                <w:color w:val="000000"/>
              </w:rPr>
            </w:pPr>
          </w:p>
        </w:tc>
        <w:tc>
          <w:tcPr>
            <w:tcW w:w="311"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rFonts w:eastAsia="Calibri"/>
                <w:color w:val="000000"/>
              </w:rPr>
            </w:pPr>
          </w:p>
        </w:tc>
        <w:tc>
          <w:tcPr>
            <w:tcW w:w="311"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autoSpaceDE w:val="0"/>
              <w:autoSpaceDN w:val="0"/>
              <w:adjustRightInd w:val="0"/>
              <w:jc w:val="center"/>
              <w:rPr>
                <w:color w:val="000000"/>
                <w:sz w:val="22"/>
                <w:szCs w:val="22"/>
              </w:rPr>
            </w:pPr>
          </w:p>
        </w:tc>
        <w:tc>
          <w:tcPr>
            <w:tcW w:w="375" w:type="pct"/>
            <w:tcBorders>
              <w:top w:val="single" w:sz="4" w:space="0" w:color="auto"/>
              <w:left w:val="single" w:sz="4" w:space="0" w:color="auto"/>
              <w:bottom w:val="single" w:sz="4" w:space="0" w:color="auto"/>
              <w:right w:val="single" w:sz="3" w:space="0" w:color="000000"/>
            </w:tcBorders>
            <w:vAlign w:val="center"/>
          </w:tcPr>
          <w:p w:rsidR="001E0F35" w:rsidRPr="001E0F35" w:rsidRDefault="001E0F35" w:rsidP="00392660">
            <w:pPr>
              <w:autoSpaceDE w:val="0"/>
              <w:autoSpaceDN w:val="0"/>
              <w:adjustRightInd w:val="0"/>
              <w:jc w:val="center"/>
              <w:rPr>
                <w:color w:val="000000"/>
                <w:sz w:val="22"/>
                <w:szCs w:val="22"/>
              </w:rPr>
            </w:pPr>
          </w:p>
        </w:tc>
        <w:tc>
          <w:tcPr>
            <w:tcW w:w="375" w:type="pct"/>
            <w:tcBorders>
              <w:top w:val="single" w:sz="4" w:space="0" w:color="auto"/>
              <w:left w:val="nil"/>
              <w:bottom w:val="single" w:sz="4" w:space="0" w:color="auto"/>
              <w:right w:val="single" w:sz="3" w:space="0" w:color="000000"/>
            </w:tcBorders>
            <w:vAlign w:val="center"/>
          </w:tcPr>
          <w:p w:rsidR="001E0F35" w:rsidRPr="001E0F35" w:rsidRDefault="001E0F35" w:rsidP="00392660">
            <w:pPr>
              <w:autoSpaceDE w:val="0"/>
              <w:autoSpaceDN w:val="0"/>
              <w:adjustRightInd w:val="0"/>
              <w:jc w:val="center"/>
              <w:rPr>
                <w:color w:val="000000"/>
                <w:sz w:val="22"/>
                <w:szCs w:val="22"/>
              </w:rPr>
            </w:pPr>
          </w:p>
        </w:tc>
        <w:tc>
          <w:tcPr>
            <w:tcW w:w="375" w:type="pct"/>
            <w:tcBorders>
              <w:top w:val="single" w:sz="4" w:space="0" w:color="auto"/>
              <w:left w:val="nil"/>
              <w:bottom w:val="single" w:sz="4" w:space="0" w:color="auto"/>
              <w:right w:val="single" w:sz="3" w:space="0" w:color="000000"/>
            </w:tcBorders>
            <w:vAlign w:val="center"/>
          </w:tcPr>
          <w:p w:rsidR="001E0F35" w:rsidRPr="001E0F35" w:rsidRDefault="001E0F35" w:rsidP="00392660">
            <w:pPr>
              <w:autoSpaceDE w:val="0"/>
              <w:autoSpaceDN w:val="0"/>
              <w:adjustRightInd w:val="0"/>
              <w:jc w:val="center"/>
              <w:rPr>
                <w:color w:val="000000"/>
                <w:sz w:val="22"/>
                <w:szCs w:val="22"/>
              </w:rPr>
            </w:pPr>
          </w:p>
        </w:tc>
        <w:tc>
          <w:tcPr>
            <w:tcW w:w="311" w:type="pct"/>
            <w:tcBorders>
              <w:top w:val="single" w:sz="4" w:space="0" w:color="auto"/>
              <w:left w:val="nil"/>
              <w:bottom w:val="single" w:sz="4" w:space="0" w:color="auto"/>
              <w:right w:val="single" w:sz="3" w:space="0" w:color="000000"/>
            </w:tcBorders>
            <w:vAlign w:val="center"/>
          </w:tcPr>
          <w:p w:rsidR="001E0F35" w:rsidRPr="001E0F35" w:rsidRDefault="001E0F35" w:rsidP="00392660">
            <w:pPr>
              <w:autoSpaceDE w:val="0"/>
              <w:autoSpaceDN w:val="0"/>
              <w:adjustRightInd w:val="0"/>
              <w:jc w:val="center"/>
              <w:rPr>
                <w:color w:val="000000"/>
                <w:sz w:val="22"/>
                <w:szCs w:val="22"/>
              </w:rPr>
            </w:pPr>
          </w:p>
        </w:tc>
        <w:tc>
          <w:tcPr>
            <w:tcW w:w="309" w:type="pct"/>
            <w:tcBorders>
              <w:top w:val="single" w:sz="4" w:space="0" w:color="auto"/>
              <w:left w:val="nil"/>
              <w:bottom w:val="single" w:sz="4" w:space="0" w:color="auto"/>
              <w:right w:val="single" w:sz="3" w:space="0" w:color="000000"/>
            </w:tcBorders>
            <w:vAlign w:val="center"/>
          </w:tcPr>
          <w:p w:rsidR="001E0F35" w:rsidRPr="001E0F35" w:rsidRDefault="001E0F35" w:rsidP="00392660">
            <w:pPr>
              <w:autoSpaceDE w:val="0"/>
              <w:autoSpaceDN w:val="0"/>
              <w:adjustRightInd w:val="0"/>
              <w:jc w:val="center"/>
              <w:rPr>
                <w:color w:val="000000"/>
                <w:sz w:val="22"/>
                <w:szCs w:val="22"/>
              </w:rPr>
            </w:pPr>
          </w:p>
        </w:tc>
      </w:tr>
      <w:tr w:rsidR="001E0F35" w:rsidRPr="005A6FF3" w:rsidTr="00392660">
        <w:trPr>
          <w:trHeight w:val="417"/>
        </w:trPr>
        <w:tc>
          <w:tcPr>
            <w:tcW w:w="952" w:type="pct"/>
            <w:tcBorders>
              <w:top w:val="single" w:sz="4" w:space="0" w:color="auto"/>
              <w:left w:val="single" w:sz="3" w:space="0" w:color="000000"/>
              <w:bottom w:val="single" w:sz="4" w:space="0" w:color="auto"/>
              <w:right w:val="single" w:sz="3" w:space="0" w:color="000000"/>
            </w:tcBorders>
            <w:shd w:val="clear" w:color="auto" w:fill="FBD4B4"/>
            <w:vAlign w:val="center"/>
          </w:tcPr>
          <w:p w:rsidR="001E0F35" w:rsidRPr="001E0F35" w:rsidRDefault="001E0F35" w:rsidP="00392660">
            <w:pPr>
              <w:autoSpaceDE w:val="0"/>
              <w:autoSpaceDN w:val="0"/>
              <w:adjustRightInd w:val="0"/>
              <w:rPr>
                <w:i/>
                <w:color w:val="000000"/>
              </w:rPr>
            </w:pPr>
            <w:r w:rsidRPr="001E0F35">
              <w:rPr>
                <w:i/>
                <w:color w:val="000000"/>
              </w:rPr>
              <w:t>количество договоров</w:t>
            </w:r>
          </w:p>
        </w:tc>
        <w:tc>
          <w:tcPr>
            <w:tcW w:w="439" w:type="pct"/>
            <w:tcBorders>
              <w:top w:val="single" w:sz="4" w:space="0" w:color="auto"/>
              <w:left w:val="nil"/>
              <w:bottom w:val="single" w:sz="4" w:space="0" w:color="auto"/>
              <w:right w:val="single" w:sz="4" w:space="0" w:color="auto"/>
            </w:tcBorders>
            <w:vAlign w:val="center"/>
          </w:tcPr>
          <w:p w:rsidR="001E0F35" w:rsidRPr="001E0F35" w:rsidRDefault="001E0F35" w:rsidP="00392660">
            <w:pPr>
              <w:autoSpaceDE w:val="0"/>
              <w:autoSpaceDN w:val="0"/>
              <w:adjustRightInd w:val="0"/>
              <w:jc w:val="center"/>
              <w:rPr>
                <w:color w:val="000000"/>
                <w:sz w:val="22"/>
                <w:szCs w:val="22"/>
              </w:rPr>
            </w:pPr>
            <w:r w:rsidRPr="001E0F35">
              <w:rPr>
                <w:color w:val="000000"/>
                <w:sz w:val="22"/>
                <w:szCs w:val="22"/>
              </w:rPr>
              <w:t>Ед.</w:t>
            </w:r>
          </w:p>
        </w:tc>
        <w:tc>
          <w:tcPr>
            <w:tcW w:w="311" w:type="pct"/>
            <w:tcBorders>
              <w:top w:val="single" w:sz="4" w:space="0" w:color="auto"/>
              <w:left w:val="single" w:sz="4" w:space="0" w:color="auto"/>
              <w:bottom w:val="single" w:sz="4" w:space="0" w:color="auto"/>
              <w:right w:val="single" w:sz="4" w:space="0" w:color="auto"/>
            </w:tcBorders>
          </w:tcPr>
          <w:p w:rsidR="001E0F35" w:rsidRPr="001E0F35" w:rsidRDefault="001E0F35" w:rsidP="00392660">
            <w:pPr>
              <w:autoSpaceDE w:val="0"/>
              <w:autoSpaceDN w:val="0"/>
              <w:adjustRightInd w:val="0"/>
              <w:jc w:val="center"/>
              <w:rPr>
                <w:color w:val="000000"/>
                <w:sz w:val="22"/>
                <w:szCs w:val="22"/>
              </w:rPr>
            </w:pPr>
          </w:p>
        </w:tc>
        <w:tc>
          <w:tcPr>
            <w:tcW w:w="311"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autoSpaceDE w:val="0"/>
              <w:autoSpaceDN w:val="0"/>
              <w:adjustRightInd w:val="0"/>
              <w:jc w:val="center"/>
              <w:rPr>
                <w:color w:val="000000"/>
                <w:sz w:val="22"/>
                <w:szCs w:val="22"/>
              </w:rPr>
            </w:pPr>
            <w:r w:rsidRPr="001E0F35">
              <w:rPr>
                <w:color w:val="000000"/>
                <w:sz w:val="22"/>
                <w:szCs w:val="22"/>
              </w:rPr>
              <w:t>н/д</w:t>
            </w:r>
          </w:p>
        </w:tc>
        <w:tc>
          <w:tcPr>
            <w:tcW w:w="310"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autoSpaceDE w:val="0"/>
              <w:autoSpaceDN w:val="0"/>
              <w:adjustRightInd w:val="0"/>
              <w:jc w:val="center"/>
              <w:rPr>
                <w:color w:val="000000"/>
                <w:sz w:val="22"/>
                <w:szCs w:val="22"/>
              </w:rPr>
            </w:pPr>
            <w:r w:rsidRPr="001E0F35">
              <w:rPr>
                <w:color w:val="000000"/>
                <w:sz w:val="22"/>
                <w:szCs w:val="22"/>
              </w:rPr>
              <w:t>н/д</w:t>
            </w:r>
          </w:p>
        </w:tc>
        <w:tc>
          <w:tcPr>
            <w:tcW w:w="311"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rFonts w:eastAsia="Calibri"/>
                <w:color w:val="000000"/>
              </w:rPr>
            </w:pPr>
            <w:r w:rsidRPr="001E0F35">
              <w:rPr>
                <w:rFonts w:eastAsia="Calibri"/>
                <w:color w:val="000000"/>
                <w:sz w:val="22"/>
              </w:rPr>
              <w:t>500</w:t>
            </w:r>
          </w:p>
        </w:tc>
        <w:tc>
          <w:tcPr>
            <w:tcW w:w="311"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rFonts w:eastAsia="Calibri"/>
                <w:color w:val="000000"/>
              </w:rPr>
            </w:pPr>
            <w:r w:rsidRPr="001E0F35">
              <w:rPr>
                <w:rFonts w:eastAsia="Calibri"/>
                <w:color w:val="000000"/>
                <w:sz w:val="22"/>
              </w:rPr>
              <w:t>334</w:t>
            </w:r>
          </w:p>
        </w:tc>
        <w:tc>
          <w:tcPr>
            <w:tcW w:w="311"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autoSpaceDE w:val="0"/>
              <w:autoSpaceDN w:val="0"/>
              <w:adjustRightInd w:val="0"/>
              <w:jc w:val="center"/>
              <w:rPr>
                <w:color w:val="000000"/>
                <w:sz w:val="22"/>
                <w:szCs w:val="22"/>
              </w:rPr>
            </w:pPr>
            <w:r w:rsidRPr="001E0F35">
              <w:rPr>
                <w:color w:val="000000"/>
                <w:sz w:val="22"/>
                <w:szCs w:val="22"/>
              </w:rPr>
              <w:t>353</w:t>
            </w:r>
          </w:p>
        </w:tc>
        <w:tc>
          <w:tcPr>
            <w:tcW w:w="375" w:type="pct"/>
            <w:tcBorders>
              <w:top w:val="single" w:sz="4" w:space="0" w:color="auto"/>
              <w:left w:val="single" w:sz="4" w:space="0" w:color="auto"/>
              <w:bottom w:val="single" w:sz="4" w:space="0" w:color="auto"/>
              <w:right w:val="single" w:sz="3" w:space="0" w:color="000000"/>
            </w:tcBorders>
            <w:vAlign w:val="center"/>
          </w:tcPr>
          <w:p w:rsidR="001E0F35" w:rsidRPr="001E0F35" w:rsidRDefault="001E0F35" w:rsidP="00392660">
            <w:pPr>
              <w:autoSpaceDE w:val="0"/>
              <w:autoSpaceDN w:val="0"/>
              <w:adjustRightInd w:val="0"/>
              <w:jc w:val="center"/>
              <w:rPr>
                <w:color w:val="000000"/>
                <w:sz w:val="22"/>
                <w:szCs w:val="22"/>
              </w:rPr>
            </w:pPr>
            <w:r w:rsidRPr="001E0F35">
              <w:rPr>
                <w:color w:val="000000"/>
                <w:sz w:val="22"/>
                <w:szCs w:val="22"/>
              </w:rPr>
              <w:t>403</w:t>
            </w:r>
          </w:p>
        </w:tc>
        <w:tc>
          <w:tcPr>
            <w:tcW w:w="375" w:type="pct"/>
            <w:tcBorders>
              <w:top w:val="single" w:sz="4" w:space="0" w:color="auto"/>
              <w:left w:val="nil"/>
              <w:bottom w:val="single" w:sz="4" w:space="0" w:color="auto"/>
              <w:right w:val="single" w:sz="3" w:space="0" w:color="000000"/>
            </w:tcBorders>
            <w:vAlign w:val="center"/>
          </w:tcPr>
          <w:p w:rsidR="001E0F35" w:rsidRPr="001E0F35" w:rsidRDefault="001E0F35" w:rsidP="00392660">
            <w:pPr>
              <w:autoSpaceDE w:val="0"/>
              <w:autoSpaceDN w:val="0"/>
              <w:adjustRightInd w:val="0"/>
              <w:jc w:val="center"/>
              <w:rPr>
                <w:color w:val="000000"/>
                <w:sz w:val="22"/>
                <w:szCs w:val="22"/>
              </w:rPr>
            </w:pPr>
            <w:r w:rsidRPr="001E0F35">
              <w:rPr>
                <w:color w:val="000000"/>
                <w:sz w:val="22"/>
                <w:szCs w:val="22"/>
              </w:rPr>
              <w:t>385</w:t>
            </w:r>
          </w:p>
        </w:tc>
        <w:tc>
          <w:tcPr>
            <w:tcW w:w="375" w:type="pct"/>
            <w:tcBorders>
              <w:top w:val="single" w:sz="4" w:space="0" w:color="auto"/>
              <w:left w:val="nil"/>
              <w:bottom w:val="single" w:sz="4" w:space="0" w:color="auto"/>
              <w:right w:val="single" w:sz="3" w:space="0" w:color="000000"/>
            </w:tcBorders>
            <w:vAlign w:val="center"/>
          </w:tcPr>
          <w:p w:rsidR="001E0F35" w:rsidRPr="001E0F35" w:rsidRDefault="001E0F35" w:rsidP="00392660">
            <w:pPr>
              <w:autoSpaceDE w:val="0"/>
              <w:autoSpaceDN w:val="0"/>
              <w:adjustRightInd w:val="0"/>
              <w:jc w:val="center"/>
              <w:rPr>
                <w:color w:val="000000"/>
                <w:sz w:val="22"/>
                <w:szCs w:val="22"/>
              </w:rPr>
            </w:pPr>
            <w:r w:rsidRPr="001E0F35">
              <w:rPr>
                <w:color w:val="000000"/>
                <w:sz w:val="22"/>
                <w:szCs w:val="22"/>
              </w:rPr>
              <w:t>186</w:t>
            </w:r>
          </w:p>
        </w:tc>
        <w:tc>
          <w:tcPr>
            <w:tcW w:w="311" w:type="pct"/>
            <w:tcBorders>
              <w:top w:val="single" w:sz="4" w:space="0" w:color="auto"/>
              <w:left w:val="nil"/>
              <w:bottom w:val="single" w:sz="4" w:space="0" w:color="auto"/>
              <w:right w:val="single" w:sz="3" w:space="0" w:color="000000"/>
            </w:tcBorders>
            <w:vAlign w:val="center"/>
          </w:tcPr>
          <w:p w:rsidR="001E0F35" w:rsidRPr="001E0F35" w:rsidRDefault="001E0F35" w:rsidP="00392660">
            <w:pPr>
              <w:autoSpaceDE w:val="0"/>
              <w:autoSpaceDN w:val="0"/>
              <w:adjustRightInd w:val="0"/>
              <w:jc w:val="center"/>
              <w:rPr>
                <w:color w:val="000000"/>
                <w:sz w:val="22"/>
                <w:szCs w:val="22"/>
              </w:rPr>
            </w:pPr>
            <w:r w:rsidRPr="001E0F35">
              <w:rPr>
                <w:color w:val="000000"/>
                <w:sz w:val="22"/>
                <w:szCs w:val="22"/>
              </w:rPr>
              <w:t>48</w:t>
            </w:r>
          </w:p>
        </w:tc>
        <w:tc>
          <w:tcPr>
            <w:tcW w:w="309" w:type="pct"/>
            <w:tcBorders>
              <w:top w:val="single" w:sz="4" w:space="0" w:color="auto"/>
              <w:left w:val="nil"/>
              <w:bottom w:val="single" w:sz="4" w:space="0" w:color="auto"/>
              <w:right w:val="single" w:sz="3" w:space="0" w:color="000000"/>
            </w:tcBorders>
            <w:vAlign w:val="center"/>
          </w:tcPr>
          <w:p w:rsidR="001E0F35" w:rsidRPr="001E0F35" w:rsidRDefault="001E0F35" w:rsidP="00392660">
            <w:pPr>
              <w:autoSpaceDE w:val="0"/>
              <w:autoSpaceDN w:val="0"/>
              <w:adjustRightInd w:val="0"/>
              <w:jc w:val="center"/>
              <w:rPr>
                <w:color w:val="000000"/>
                <w:sz w:val="22"/>
                <w:szCs w:val="22"/>
              </w:rPr>
            </w:pPr>
            <w:r w:rsidRPr="001E0F35">
              <w:rPr>
                <w:color w:val="000000"/>
                <w:sz w:val="22"/>
                <w:szCs w:val="22"/>
              </w:rPr>
              <w:t>27</w:t>
            </w:r>
          </w:p>
        </w:tc>
      </w:tr>
      <w:tr w:rsidR="001E0F35" w:rsidRPr="005A6FF3" w:rsidTr="00392660">
        <w:trPr>
          <w:trHeight w:val="417"/>
        </w:trPr>
        <w:tc>
          <w:tcPr>
            <w:tcW w:w="952" w:type="pct"/>
            <w:tcBorders>
              <w:top w:val="single" w:sz="4" w:space="0" w:color="auto"/>
              <w:left w:val="single" w:sz="3" w:space="0" w:color="000000"/>
              <w:bottom w:val="single" w:sz="3" w:space="0" w:color="000000"/>
              <w:right w:val="single" w:sz="3" w:space="0" w:color="000000"/>
            </w:tcBorders>
            <w:shd w:val="clear" w:color="auto" w:fill="FBD4B4"/>
            <w:vAlign w:val="center"/>
          </w:tcPr>
          <w:p w:rsidR="001E0F35" w:rsidRPr="001E0F35" w:rsidRDefault="001E0F35" w:rsidP="00392660">
            <w:pPr>
              <w:autoSpaceDE w:val="0"/>
              <w:autoSpaceDN w:val="0"/>
              <w:adjustRightInd w:val="0"/>
              <w:jc w:val="both"/>
              <w:rPr>
                <w:i/>
                <w:color w:val="000000"/>
              </w:rPr>
            </w:pPr>
            <w:r w:rsidRPr="001E0F35">
              <w:rPr>
                <w:i/>
                <w:color w:val="000000"/>
              </w:rPr>
              <w:t xml:space="preserve">площадь предоставления </w:t>
            </w:r>
            <w:r w:rsidRPr="001E0F35">
              <w:rPr>
                <w:i/>
                <w:color w:val="000000"/>
                <w:sz w:val="19"/>
                <w:szCs w:val="19"/>
              </w:rPr>
              <w:t xml:space="preserve">ЗУ </w:t>
            </w:r>
          </w:p>
        </w:tc>
        <w:tc>
          <w:tcPr>
            <w:tcW w:w="439" w:type="pct"/>
            <w:tcBorders>
              <w:top w:val="single" w:sz="4" w:space="0" w:color="auto"/>
              <w:left w:val="nil"/>
              <w:bottom w:val="single" w:sz="3" w:space="0" w:color="000000"/>
              <w:right w:val="single" w:sz="4" w:space="0" w:color="auto"/>
            </w:tcBorders>
            <w:vAlign w:val="center"/>
          </w:tcPr>
          <w:p w:rsidR="001E0F35" w:rsidRPr="001E0F35" w:rsidRDefault="001E0F35" w:rsidP="00392660">
            <w:pPr>
              <w:autoSpaceDE w:val="0"/>
              <w:autoSpaceDN w:val="0"/>
              <w:adjustRightInd w:val="0"/>
              <w:jc w:val="center"/>
              <w:rPr>
                <w:color w:val="000000"/>
                <w:sz w:val="22"/>
                <w:szCs w:val="22"/>
              </w:rPr>
            </w:pPr>
            <w:r w:rsidRPr="001E0F35">
              <w:rPr>
                <w:color w:val="000000"/>
                <w:sz w:val="22"/>
                <w:szCs w:val="22"/>
              </w:rPr>
              <w:t>га</w:t>
            </w:r>
          </w:p>
        </w:tc>
        <w:tc>
          <w:tcPr>
            <w:tcW w:w="311" w:type="pct"/>
            <w:tcBorders>
              <w:top w:val="single" w:sz="4" w:space="0" w:color="auto"/>
              <w:left w:val="single" w:sz="4" w:space="0" w:color="auto"/>
              <w:bottom w:val="single" w:sz="4" w:space="0" w:color="auto"/>
              <w:right w:val="single" w:sz="4" w:space="0" w:color="auto"/>
            </w:tcBorders>
          </w:tcPr>
          <w:p w:rsidR="001E0F35" w:rsidRPr="001E0F35" w:rsidRDefault="001E0F35" w:rsidP="00392660">
            <w:pPr>
              <w:autoSpaceDE w:val="0"/>
              <w:autoSpaceDN w:val="0"/>
              <w:adjustRightInd w:val="0"/>
              <w:jc w:val="center"/>
              <w:rPr>
                <w:color w:val="000000"/>
                <w:sz w:val="22"/>
                <w:szCs w:val="22"/>
              </w:rPr>
            </w:pPr>
          </w:p>
        </w:tc>
        <w:tc>
          <w:tcPr>
            <w:tcW w:w="311"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autoSpaceDE w:val="0"/>
              <w:autoSpaceDN w:val="0"/>
              <w:adjustRightInd w:val="0"/>
              <w:jc w:val="center"/>
              <w:rPr>
                <w:color w:val="000000"/>
                <w:sz w:val="22"/>
                <w:szCs w:val="22"/>
              </w:rPr>
            </w:pPr>
            <w:r w:rsidRPr="001E0F35">
              <w:rPr>
                <w:color w:val="000000"/>
                <w:sz w:val="22"/>
                <w:szCs w:val="22"/>
              </w:rPr>
              <w:t>н/д</w:t>
            </w:r>
          </w:p>
        </w:tc>
        <w:tc>
          <w:tcPr>
            <w:tcW w:w="310"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autoSpaceDE w:val="0"/>
              <w:autoSpaceDN w:val="0"/>
              <w:adjustRightInd w:val="0"/>
              <w:jc w:val="center"/>
              <w:rPr>
                <w:color w:val="000000"/>
                <w:sz w:val="22"/>
                <w:szCs w:val="22"/>
              </w:rPr>
            </w:pPr>
            <w:r w:rsidRPr="001E0F35">
              <w:rPr>
                <w:color w:val="000000"/>
                <w:sz w:val="22"/>
                <w:szCs w:val="22"/>
              </w:rPr>
              <w:t>н/д</w:t>
            </w:r>
          </w:p>
        </w:tc>
        <w:tc>
          <w:tcPr>
            <w:tcW w:w="311"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rFonts w:eastAsia="Calibri"/>
                <w:color w:val="000000"/>
              </w:rPr>
            </w:pPr>
            <w:r w:rsidRPr="001E0F35">
              <w:rPr>
                <w:rFonts w:eastAsia="Calibri"/>
                <w:color w:val="000000"/>
                <w:sz w:val="22"/>
              </w:rPr>
              <w:t>9,99</w:t>
            </w:r>
          </w:p>
        </w:tc>
        <w:tc>
          <w:tcPr>
            <w:tcW w:w="311"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rFonts w:eastAsia="Calibri"/>
                <w:color w:val="000000"/>
              </w:rPr>
            </w:pPr>
            <w:r w:rsidRPr="001E0F35">
              <w:rPr>
                <w:rFonts w:eastAsia="Calibri"/>
                <w:color w:val="000000"/>
                <w:sz w:val="22"/>
              </w:rPr>
              <w:t>11,5</w:t>
            </w:r>
          </w:p>
        </w:tc>
        <w:tc>
          <w:tcPr>
            <w:tcW w:w="311"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autoSpaceDE w:val="0"/>
              <w:autoSpaceDN w:val="0"/>
              <w:adjustRightInd w:val="0"/>
              <w:jc w:val="center"/>
              <w:rPr>
                <w:color w:val="000000"/>
                <w:sz w:val="22"/>
                <w:szCs w:val="22"/>
              </w:rPr>
            </w:pPr>
            <w:r w:rsidRPr="001E0F35">
              <w:rPr>
                <w:color w:val="000000"/>
                <w:sz w:val="22"/>
                <w:szCs w:val="22"/>
              </w:rPr>
              <w:t>22,8</w:t>
            </w:r>
          </w:p>
        </w:tc>
        <w:tc>
          <w:tcPr>
            <w:tcW w:w="375" w:type="pct"/>
            <w:tcBorders>
              <w:top w:val="single" w:sz="4" w:space="0" w:color="auto"/>
              <w:left w:val="single" w:sz="4" w:space="0" w:color="auto"/>
              <w:bottom w:val="single" w:sz="3" w:space="0" w:color="000000"/>
              <w:right w:val="single" w:sz="3" w:space="0" w:color="000000"/>
            </w:tcBorders>
            <w:vAlign w:val="center"/>
          </w:tcPr>
          <w:p w:rsidR="001E0F35" w:rsidRPr="001E0F35" w:rsidRDefault="001E0F35" w:rsidP="00392660">
            <w:pPr>
              <w:autoSpaceDE w:val="0"/>
              <w:autoSpaceDN w:val="0"/>
              <w:adjustRightInd w:val="0"/>
              <w:jc w:val="center"/>
              <w:rPr>
                <w:color w:val="000000"/>
                <w:sz w:val="22"/>
                <w:szCs w:val="22"/>
              </w:rPr>
            </w:pPr>
            <w:r w:rsidRPr="001E0F35">
              <w:rPr>
                <w:color w:val="000000"/>
                <w:sz w:val="22"/>
                <w:szCs w:val="22"/>
              </w:rPr>
              <w:t>53,4</w:t>
            </w:r>
          </w:p>
        </w:tc>
        <w:tc>
          <w:tcPr>
            <w:tcW w:w="375" w:type="pct"/>
            <w:tcBorders>
              <w:top w:val="single" w:sz="4" w:space="0" w:color="auto"/>
              <w:left w:val="nil"/>
              <w:bottom w:val="single" w:sz="3" w:space="0" w:color="000000"/>
              <w:right w:val="single" w:sz="3" w:space="0" w:color="000000"/>
            </w:tcBorders>
            <w:vAlign w:val="center"/>
          </w:tcPr>
          <w:p w:rsidR="001E0F35" w:rsidRPr="001E0F35" w:rsidRDefault="001E0F35" w:rsidP="00392660">
            <w:pPr>
              <w:autoSpaceDE w:val="0"/>
              <w:autoSpaceDN w:val="0"/>
              <w:adjustRightInd w:val="0"/>
              <w:jc w:val="center"/>
              <w:rPr>
                <w:color w:val="000000"/>
                <w:sz w:val="22"/>
                <w:szCs w:val="22"/>
              </w:rPr>
            </w:pPr>
            <w:r w:rsidRPr="001E0F35">
              <w:rPr>
                <w:color w:val="000000"/>
                <w:sz w:val="22"/>
                <w:szCs w:val="22"/>
              </w:rPr>
              <w:t>13,2</w:t>
            </w:r>
          </w:p>
        </w:tc>
        <w:tc>
          <w:tcPr>
            <w:tcW w:w="375" w:type="pct"/>
            <w:tcBorders>
              <w:top w:val="single" w:sz="4" w:space="0" w:color="auto"/>
              <w:left w:val="nil"/>
              <w:bottom w:val="single" w:sz="3" w:space="0" w:color="000000"/>
              <w:right w:val="single" w:sz="3" w:space="0" w:color="000000"/>
            </w:tcBorders>
            <w:vAlign w:val="center"/>
          </w:tcPr>
          <w:p w:rsidR="001E0F35" w:rsidRPr="001E0F35" w:rsidRDefault="001E0F35" w:rsidP="00392660">
            <w:pPr>
              <w:autoSpaceDE w:val="0"/>
              <w:autoSpaceDN w:val="0"/>
              <w:adjustRightInd w:val="0"/>
              <w:jc w:val="center"/>
              <w:rPr>
                <w:color w:val="000000"/>
                <w:sz w:val="22"/>
                <w:szCs w:val="22"/>
              </w:rPr>
            </w:pPr>
            <w:r w:rsidRPr="001E0F35">
              <w:rPr>
                <w:color w:val="000000"/>
                <w:sz w:val="22"/>
                <w:szCs w:val="22"/>
              </w:rPr>
              <w:t>4,6</w:t>
            </w:r>
          </w:p>
        </w:tc>
        <w:tc>
          <w:tcPr>
            <w:tcW w:w="311" w:type="pct"/>
            <w:tcBorders>
              <w:top w:val="single" w:sz="4" w:space="0" w:color="auto"/>
              <w:left w:val="nil"/>
              <w:bottom w:val="single" w:sz="3" w:space="0" w:color="000000"/>
              <w:right w:val="single" w:sz="3" w:space="0" w:color="000000"/>
            </w:tcBorders>
            <w:vAlign w:val="center"/>
          </w:tcPr>
          <w:p w:rsidR="001E0F35" w:rsidRPr="001E0F35" w:rsidRDefault="001E0F35" w:rsidP="00392660">
            <w:pPr>
              <w:autoSpaceDE w:val="0"/>
              <w:autoSpaceDN w:val="0"/>
              <w:adjustRightInd w:val="0"/>
              <w:jc w:val="center"/>
              <w:rPr>
                <w:color w:val="000000"/>
                <w:sz w:val="22"/>
                <w:szCs w:val="22"/>
              </w:rPr>
            </w:pPr>
            <w:r w:rsidRPr="001E0F35">
              <w:rPr>
                <w:color w:val="000000"/>
                <w:sz w:val="22"/>
                <w:szCs w:val="22"/>
              </w:rPr>
              <w:t>14,7</w:t>
            </w:r>
          </w:p>
        </w:tc>
        <w:tc>
          <w:tcPr>
            <w:tcW w:w="309" w:type="pct"/>
            <w:tcBorders>
              <w:top w:val="single" w:sz="4" w:space="0" w:color="auto"/>
              <w:left w:val="nil"/>
              <w:bottom w:val="single" w:sz="3" w:space="0" w:color="000000"/>
              <w:right w:val="single" w:sz="3" w:space="0" w:color="000000"/>
            </w:tcBorders>
            <w:vAlign w:val="center"/>
          </w:tcPr>
          <w:p w:rsidR="001E0F35" w:rsidRPr="001E0F35" w:rsidRDefault="001E0F35" w:rsidP="00392660">
            <w:pPr>
              <w:autoSpaceDE w:val="0"/>
              <w:autoSpaceDN w:val="0"/>
              <w:adjustRightInd w:val="0"/>
              <w:jc w:val="center"/>
              <w:rPr>
                <w:color w:val="000000"/>
                <w:sz w:val="22"/>
                <w:szCs w:val="22"/>
              </w:rPr>
            </w:pPr>
            <w:r w:rsidRPr="001E0F35">
              <w:rPr>
                <w:color w:val="000000"/>
                <w:sz w:val="22"/>
                <w:szCs w:val="22"/>
              </w:rPr>
              <w:t>9,5</w:t>
            </w:r>
          </w:p>
        </w:tc>
      </w:tr>
    </w:tbl>
    <w:p w:rsidR="001E0F35" w:rsidRPr="001E0F35" w:rsidRDefault="001E0F35" w:rsidP="001E0F35">
      <w:pPr>
        <w:pStyle w:val="af3"/>
        <w:shd w:val="clear" w:color="auto" w:fill="FFFFFF"/>
        <w:spacing w:before="0" w:beforeAutospacing="0" w:after="0" w:afterAutospacing="0"/>
        <w:ind w:firstLine="708"/>
        <w:contextualSpacing/>
        <w:jc w:val="center"/>
        <w:rPr>
          <w:rFonts w:ascii="Times New Roman" w:hAnsi="Times New Roman"/>
          <w:b/>
          <w:i/>
          <w:sz w:val="28"/>
          <w:szCs w:val="28"/>
        </w:rPr>
      </w:pPr>
      <w:r w:rsidRPr="001E0F35">
        <w:rPr>
          <w:rFonts w:ascii="Times New Roman" w:hAnsi="Times New Roman"/>
          <w:b/>
          <w:i/>
          <w:sz w:val="28"/>
          <w:szCs w:val="28"/>
        </w:rPr>
        <w:t>Экономический потенциал</w:t>
      </w:r>
    </w:p>
    <w:p w:rsidR="001E0F35" w:rsidRPr="001E0F35" w:rsidRDefault="001E0F35" w:rsidP="001E0F35">
      <w:pPr>
        <w:pStyle w:val="af3"/>
        <w:shd w:val="clear" w:color="auto" w:fill="FFFFFF"/>
        <w:spacing w:before="0" w:beforeAutospacing="0" w:after="0" w:afterAutospacing="0"/>
        <w:ind w:firstLine="708"/>
        <w:contextualSpacing/>
        <w:jc w:val="center"/>
        <w:rPr>
          <w:rFonts w:ascii="Times New Roman" w:hAnsi="Times New Roman"/>
          <w:b/>
          <w:i/>
          <w:sz w:val="28"/>
          <w:szCs w:val="28"/>
        </w:rPr>
      </w:pPr>
    </w:p>
    <w:p w:rsidR="001E0F35" w:rsidRPr="001E0F35" w:rsidRDefault="001E0F35" w:rsidP="001E0F35">
      <w:pPr>
        <w:autoSpaceDE w:val="0"/>
        <w:autoSpaceDN w:val="0"/>
        <w:adjustRightInd w:val="0"/>
        <w:ind w:firstLine="709"/>
        <w:jc w:val="both"/>
        <w:rPr>
          <w:color w:val="000000"/>
          <w:sz w:val="28"/>
          <w:szCs w:val="28"/>
        </w:rPr>
      </w:pPr>
      <w:r w:rsidRPr="001E0F35">
        <w:rPr>
          <w:color w:val="000000"/>
          <w:sz w:val="28"/>
          <w:szCs w:val="28"/>
        </w:rPr>
        <w:t>Экономика Камышловского городского округа представлена разными сферами деятельности: обрабатывающим производством, оптовой и розничной торговлей, сферой услуг и другие.</w:t>
      </w:r>
    </w:p>
    <w:p w:rsidR="001E0F35" w:rsidRPr="001E0F35" w:rsidRDefault="001E0F35" w:rsidP="001E0F35">
      <w:pPr>
        <w:autoSpaceDE w:val="0"/>
        <w:autoSpaceDN w:val="0"/>
        <w:adjustRightInd w:val="0"/>
        <w:ind w:firstLine="284"/>
        <w:jc w:val="both"/>
        <w:rPr>
          <w:i/>
          <w:color w:val="000000"/>
          <w:sz w:val="28"/>
          <w:szCs w:val="28"/>
        </w:rPr>
      </w:pPr>
    </w:p>
    <w:p w:rsidR="001E0F35" w:rsidRPr="001E0F35" w:rsidRDefault="001E0F35" w:rsidP="001E0F35">
      <w:pPr>
        <w:autoSpaceDE w:val="0"/>
        <w:autoSpaceDN w:val="0"/>
        <w:adjustRightInd w:val="0"/>
        <w:ind w:firstLine="284"/>
        <w:jc w:val="both"/>
        <w:rPr>
          <w:i/>
          <w:color w:val="000000"/>
          <w:sz w:val="28"/>
          <w:szCs w:val="28"/>
        </w:rPr>
      </w:pPr>
      <w:r w:rsidRPr="001E0F35">
        <w:rPr>
          <w:i/>
          <w:color w:val="000000"/>
          <w:sz w:val="28"/>
          <w:szCs w:val="28"/>
        </w:rPr>
        <w:t>Гистограмма №1: Сфера деятельности Камышловского городского округа</w:t>
      </w:r>
    </w:p>
    <w:p w:rsidR="001E0F35" w:rsidRPr="001E0F35" w:rsidRDefault="001E0F35" w:rsidP="001E0F35">
      <w:pPr>
        <w:ind w:firstLine="709"/>
        <w:rPr>
          <w:color w:val="000000"/>
          <w:sz w:val="28"/>
          <w:szCs w:val="28"/>
        </w:rPr>
      </w:pPr>
    </w:p>
    <w:p w:rsidR="001E0F35" w:rsidRPr="001E0F35" w:rsidRDefault="00BC31CF" w:rsidP="001E0F35">
      <w:pPr>
        <w:autoSpaceDE w:val="0"/>
        <w:autoSpaceDN w:val="0"/>
        <w:adjustRightInd w:val="0"/>
        <w:ind w:hanging="284"/>
        <w:jc w:val="both"/>
        <w:rPr>
          <w:color w:val="000000"/>
          <w:sz w:val="28"/>
          <w:szCs w:val="28"/>
        </w:rPr>
      </w:pPr>
      <w:r w:rsidRPr="001E0F35">
        <w:rPr>
          <w:noProof/>
          <w:color w:val="000000"/>
          <w:sz w:val="28"/>
          <w:szCs w:val="28"/>
        </w:rPr>
        <w:lastRenderedPageBreak/>
        <w:drawing>
          <wp:inline distT="0" distB="0" distL="0" distR="0" wp14:anchorId="11D3BBE8" wp14:editId="02DC6A5C">
            <wp:extent cx="6524625" cy="4629150"/>
            <wp:effectExtent l="0" t="0" r="0" b="0"/>
            <wp:docPr id="2"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E0F35" w:rsidRPr="001E0F35" w:rsidRDefault="001E0F35" w:rsidP="001E0F35">
      <w:pPr>
        <w:autoSpaceDE w:val="0"/>
        <w:autoSpaceDN w:val="0"/>
        <w:adjustRightInd w:val="0"/>
        <w:ind w:firstLine="709"/>
        <w:jc w:val="center"/>
        <w:rPr>
          <w:i/>
          <w:color w:val="000000"/>
          <w:sz w:val="28"/>
          <w:szCs w:val="28"/>
        </w:rPr>
      </w:pPr>
    </w:p>
    <w:p w:rsidR="001E0F35" w:rsidRPr="001E0F35" w:rsidRDefault="001E0F35" w:rsidP="001E0F35">
      <w:pPr>
        <w:ind w:right="125" w:firstLine="851"/>
        <w:contextualSpacing/>
        <w:jc w:val="both"/>
        <w:rPr>
          <w:color w:val="000000"/>
          <w:sz w:val="28"/>
          <w:szCs w:val="28"/>
        </w:rPr>
      </w:pPr>
      <w:r w:rsidRPr="001E0F35">
        <w:rPr>
          <w:color w:val="000000"/>
          <w:sz w:val="28"/>
          <w:szCs w:val="28"/>
          <w:shd w:val="clear" w:color="auto" w:fill="FFFFFF"/>
        </w:rPr>
        <w:t>Сфера </w:t>
      </w:r>
      <w:r w:rsidRPr="001E0F35">
        <w:rPr>
          <w:bCs/>
          <w:color w:val="000000"/>
          <w:sz w:val="28"/>
          <w:szCs w:val="28"/>
          <w:shd w:val="clear" w:color="auto" w:fill="FFFFFF"/>
        </w:rPr>
        <w:t>платных</w:t>
      </w:r>
      <w:r w:rsidRPr="001E0F35">
        <w:rPr>
          <w:color w:val="000000"/>
          <w:sz w:val="28"/>
          <w:szCs w:val="28"/>
          <w:shd w:val="clear" w:color="auto" w:fill="FFFFFF"/>
        </w:rPr>
        <w:t> </w:t>
      </w:r>
      <w:r w:rsidRPr="001E0F35">
        <w:rPr>
          <w:bCs/>
          <w:color w:val="000000"/>
          <w:sz w:val="28"/>
          <w:szCs w:val="28"/>
          <w:shd w:val="clear" w:color="auto" w:fill="FFFFFF"/>
        </w:rPr>
        <w:t>услуг</w:t>
      </w:r>
      <w:r w:rsidRPr="001E0F35">
        <w:rPr>
          <w:color w:val="000000"/>
          <w:sz w:val="28"/>
          <w:szCs w:val="28"/>
          <w:shd w:val="clear" w:color="auto" w:fill="FFFFFF"/>
        </w:rPr>
        <w:t> </w:t>
      </w:r>
      <w:r w:rsidRPr="001E0F35">
        <w:rPr>
          <w:bCs/>
          <w:color w:val="000000"/>
          <w:sz w:val="28"/>
          <w:szCs w:val="28"/>
          <w:shd w:val="clear" w:color="auto" w:fill="FFFFFF"/>
        </w:rPr>
        <w:t>населению</w:t>
      </w:r>
      <w:r w:rsidRPr="001E0F35">
        <w:rPr>
          <w:color w:val="000000"/>
          <w:sz w:val="28"/>
          <w:szCs w:val="28"/>
          <w:shd w:val="clear" w:color="auto" w:fill="FFFFFF"/>
        </w:rPr>
        <w:t> занимает особое место на потребительском рынке</w:t>
      </w:r>
      <w:r w:rsidRPr="001E0F35">
        <w:rPr>
          <w:color w:val="000000"/>
          <w:sz w:val="28"/>
          <w:szCs w:val="28"/>
        </w:rPr>
        <w:t xml:space="preserve"> Камышловского ГО (представлена на диаграмме №1 в разрезе по видам деятельности).</w:t>
      </w:r>
    </w:p>
    <w:p w:rsidR="001E0F35" w:rsidRPr="001E0F35" w:rsidRDefault="001E0F35" w:rsidP="001E0F35">
      <w:pPr>
        <w:ind w:firstLine="708"/>
        <w:jc w:val="both"/>
        <w:rPr>
          <w:color w:val="000000"/>
          <w:sz w:val="28"/>
          <w:szCs w:val="28"/>
        </w:rPr>
      </w:pPr>
      <w:r w:rsidRPr="001E0F35">
        <w:rPr>
          <w:i/>
          <w:color w:val="000000"/>
          <w:sz w:val="28"/>
          <w:szCs w:val="28"/>
        </w:rPr>
        <w:t xml:space="preserve"> </w:t>
      </w:r>
      <w:r w:rsidRPr="001E0F35">
        <w:rPr>
          <w:color w:val="000000"/>
          <w:sz w:val="28"/>
          <w:szCs w:val="28"/>
        </w:rPr>
        <w:t>Анализируя услуги, можно сделать вывод, что наибольшее развитие имеют – парикмахерские, косметические, услуги общественного питания, ремонт и обслуживание автомобилей, строительные и отделочные работы.</w:t>
      </w:r>
      <w:r w:rsidRPr="001E0F35">
        <w:rPr>
          <w:color w:val="000000"/>
          <w:sz w:val="28"/>
          <w:szCs w:val="28"/>
        </w:rPr>
        <w:tab/>
      </w:r>
    </w:p>
    <w:p w:rsidR="001E0F35" w:rsidRPr="001E0F35" w:rsidRDefault="001E0F35" w:rsidP="001E0F35">
      <w:pPr>
        <w:ind w:right="125" w:firstLine="851"/>
        <w:contextualSpacing/>
        <w:jc w:val="both"/>
        <w:rPr>
          <w:color w:val="000000"/>
          <w:sz w:val="28"/>
          <w:szCs w:val="28"/>
        </w:rPr>
      </w:pPr>
      <w:r w:rsidRPr="001E0F35">
        <w:rPr>
          <w:color w:val="000000"/>
          <w:sz w:val="28"/>
          <w:szCs w:val="28"/>
        </w:rPr>
        <w:t xml:space="preserve">По статистическим данным на территории КГО за 2017 год юридическими лицами, без учета субъектов малого предпринимательства было оказано платных услуг населению на 320 млн. рублей. </w:t>
      </w:r>
    </w:p>
    <w:p w:rsidR="001E0F35" w:rsidRPr="001E0F35" w:rsidRDefault="001E0F35" w:rsidP="001E0F35">
      <w:pPr>
        <w:ind w:right="125" w:firstLine="851"/>
        <w:contextualSpacing/>
        <w:jc w:val="both"/>
        <w:rPr>
          <w:color w:val="000000"/>
          <w:sz w:val="28"/>
          <w:szCs w:val="28"/>
        </w:rPr>
      </w:pPr>
      <w:r w:rsidRPr="001E0F35">
        <w:rPr>
          <w:color w:val="000000"/>
          <w:sz w:val="28"/>
          <w:szCs w:val="28"/>
        </w:rPr>
        <w:t>Сфера услуг на территории города представлена различными видами деятельности и на первый взгляд кажется достаточной, но уровень качества предоставляемых услуг, которым обладают крупные города, требует особого внимания.</w:t>
      </w:r>
    </w:p>
    <w:p w:rsidR="001E0F35" w:rsidRPr="001E0F35" w:rsidRDefault="001E0F35" w:rsidP="001E0F35">
      <w:pPr>
        <w:ind w:right="125" w:firstLine="142"/>
        <w:contextualSpacing/>
        <w:jc w:val="both"/>
        <w:rPr>
          <w:color w:val="000000"/>
          <w:sz w:val="28"/>
          <w:szCs w:val="28"/>
        </w:rPr>
      </w:pPr>
      <w:r w:rsidRPr="001E0F35">
        <w:rPr>
          <w:color w:val="000000"/>
          <w:sz w:val="28"/>
          <w:szCs w:val="28"/>
        </w:rPr>
        <w:t xml:space="preserve">          Например, предприятий общественного питания в нашем городе достаточное количество, но отсутствуют специализированные закусочные: пельменные, детские кафе, кафе-мороженое, блинные и прочие объекты. Практически нет ресторанов, баров с оформлением интерьера, уровнем услуг и комфортности по высшему разряду. </w:t>
      </w:r>
    </w:p>
    <w:p w:rsidR="001E0F35" w:rsidRPr="001E0F35" w:rsidRDefault="001E0F35" w:rsidP="001E0F35">
      <w:pPr>
        <w:ind w:right="125" w:firstLine="142"/>
        <w:contextualSpacing/>
        <w:jc w:val="right"/>
        <w:rPr>
          <w:i/>
          <w:color w:val="000000"/>
          <w:sz w:val="24"/>
          <w:szCs w:val="24"/>
        </w:rPr>
      </w:pPr>
      <w:r w:rsidRPr="001E0F35">
        <w:rPr>
          <w:i/>
          <w:color w:val="000000"/>
          <w:sz w:val="24"/>
          <w:szCs w:val="24"/>
        </w:rPr>
        <w:t>Диаграмма №1</w:t>
      </w:r>
    </w:p>
    <w:p w:rsidR="001E0F35" w:rsidRPr="001E0F35" w:rsidRDefault="00BC31CF" w:rsidP="001E0F35">
      <w:pPr>
        <w:ind w:right="125" w:firstLine="142"/>
        <w:contextualSpacing/>
        <w:jc w:val="both"/>
        <w:rPr>
          <w:color w:val="000000"/>
          <w:sz w:val="28"/>
          <w:szCs w:val="28"/>
        </w:rPr>
      </w:pPr>
      <w:r w:rsidRPr="001E0F35">
        <w:rPr>
          <w:noProof/>
          <w:color w:val="000000"/>
          <w:sz w:val="28"/>
          <w:szCs w:val="28"/>
        </w:rPr>
        <w:lastRenderedPageBreak/>
        <w:drawing>
          <wp:inline distT="0" distB="0" distL="0" distR="0" wp14:anchorId="5CE8EBF0" wp14:editId="6EB04FF2">
            <wp:extent cx="6134100" cy="2943225"/>
            <wp:effectExtent l="0" t="0" r="0" b="0"/>
            <wp:docPr id="3"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E0F35" w:rsidRPr="001E0F35" w:rsidRDefault="001E0F35" w:rsidP="001E0F35">
      <w:pPr>
        <w:autoSpaceDE w:val="0"/>
        <w:autoSpaceDN w:val="0"/>
        <w:adjustRightInd w:val="0"/>
        <w:ind w:firstLine="709"/>
        <w:jc w:val="center"/>
        <w:rPr>
          <w:i/>
          <w:color w:val="000000"/>
          <w:sz w:val="28"/>
          <w:szCs w:val="28"/>
        </w:rPr>
      </w:pPr>
    </w:p>
    <w:p w:rsidR="001E0F35" w:rsidRPr="001E0F35" w:rsidRDefault="001E0F35" w:rsidP="001E0F35">
      <w:pPr>
        <w:autoSpaceDE w:val="0"/>
        <w:autoSpaceDN w:val="0"/>
        <w:adjustRightInd w:val="0"/>
        <w:ind w:firstLine="709"/>
        <w:jc w:val="center"/>
        <w:rPr>
          <w:i/>
          <w:color w:val="000000"/>
          <w:sz w:val="28"/>
          <w:szCs w:val="28"/>
        </w:rPr>
      </w:pPr>
      <w:r w:rsidRPr="001E0F35">
        <w:rPr>
          <w:i/>
          <w:color w:val="000000"/>
          <w:sz w:val="28"/>
          <w:szCs w:val="28"/>
        </w:rPr>
        <w:t>Промышленность</w:t>
      </w:r>
    </w:p>
    <w:p w:rsidR="001E0F35" w:rsidRPr="001E0F35" w:rsidRDefault="001E0F35" w:rsidP="001E0F35">
      <w:pPr>
        <w:autoSpaceDE w:val="0"/>
        <w:autoSpaceDN w:val="0"/>
        <w:adjustRightInd w:val="0"/>
        <w:ind w:firstLine="709"/>
        <w:jc w:val="center"/>
        <w:rPr>
          <w:i/>
          <w:color w:val="000000"/>
          <w:sz w:val="28"/>
          <w:szCs w:val="28"/>
        </w:rPr>
      </w:pPr>
    </w:p>
    <w:p w:rsidR="001E0F35" w:rsidRPr="001E0F35" w:rsidRDefault="001E0F35" w:rsidP="001E0F35">
      <w:pPr>
        <w:shd w:val="clear" w:color="auto" w:fill="FFFFFF"/>
        <w:ind w:firstLine="709"/>
        <w:jc w:val="both"/>
        <w:rPr>
          <w:color w:val="000000"/>
          <w:sz w:val="28"/>
          <w:szCs w:val="28"/>
        </w:rPr>
      </w:pPr>
      <w:r w:rsidRPr="001E0F35">
        <w:rPr>
          <w:color w:val="000000"/>
          <w:sz w:val="28"/>
          <w:szCs w:val="28"/>
        </w:rPr>
        <w:t xml:space="preserve">Условно в </w:t>
      </w:r>
      <w:proofErr w:type="spellStart"/>
      <w:r w:rsidRPr="001E0F35">
        <w:rPr>
          <w:color w:val="000000"/>
          <w:sz w:val="28"/>
          <w:szCs w:val="28"/>
        </w:rPr>
        <w:t>Камышловском</w:t>
      </w:r>
      <w:proofErr w:type="spellEnd"/>
      <w:r w:rsidRPr="001E0F35">
        <w:rPr>
          <w:color w:val="000000"/>
          <w:sz w:val="28"/>
          <w:szCs w:val="28"/>
        </w:rPr>
        <w:t xml:space="preserve"> городском округе промышленную зону можно разделить на четыре района: Северный, Южный, Центральная и Восточная.</w:t>
      </w:r>
    </w:p>
    <w:p w:rsidR="001E0F35" w:rsidRPr="001E0F35" w:rsidRDefault="001E0F35" w:rsidP="001E0F35">
      <w:pPr>
        <w:shd w:val="clear" w:color="auto" w:fill="FFFFFF"/>
        <w:ind w:firstLine="709"/>
        <w:jc w:val="both"/>
        <w:rPr>
          <w:color w:val="000000"/>
          <w:sz w:val="28"/>
          <w:szCs w:val="28"/>
        </w:rPr>
      </w:pPr>
      <w:r w:rsidRPr="001E0F35">
        <w:rPr>
          <w:color w:val="000000"/>
          <w:sz w:val="28"/>
          <w:szCs w:val="28"/>
        </w:rPr>
        <w:t xml:space="preserve">Северный промышленный район объединяет площадки завода ОАО «ЭЛТЕЗА»(на сегодняшний день </w:t>
      </w:r>
      <w:proofErr w:type="spellStart"/>
      <w:r w:rsidRPr="001E0F35">
        <w:rPr>
          <w:color w:val="000000"/>
          <w:sz w:val="28"/>
          <w:szCs w:val="28"/>
        </w:rPr>
        <w:t>Камышловский</w:t>
      </w:r>
      <w:proofErr w:type="spellEnd"/>
      <w:r w:rsidRPr="001E0F35">
        <w:rPr>
          <w:color w:val="000000"/>
          <w:sz w:val="28"/>
          <w:szCs w:val="28"/>
        </w:rPr>
        <w:t xml:space="preserve"> электротехнический завод является крупнейшим в России производителем релейной аппаратуры и напольного оборудования железнодорожной автоматики, телемеханики и связи. Его продукция обеспечивает более 30% российского рынка средств сигнализации, централизации и блокировки (СЦБ), а также страны СНГ и ближнего зарубежья); ОАО «</w:t>
      </w:r>
      <w:proofErr w:type="spellStart"/>
      <w:r w:rsidRPr="001E0F35">
        <w:rPr>
          <w:color w:val="000000"/>
          <w:sz w:val="28"/>
          <w:szCs w:val="28"/>
        </w:rPr>
        <w:t>Камышловский</w:t>
      </w:r>
      <w:proofErr w:type="spellEnd"/>
      <w:r w:rsidRPr="001E0F35">
        <w:rPr>
          <w:color w:val="000000"/>
          <w:sz w:val="28"/>
          <w:szCs w:val="28"/>
        </w:rPr>
        <w:t xml:space="preserve"> завод «</w:t>
      </w:r>
      <w:proofErr w:type="spellStart"/>
      <w:r w:rsidRPr="001E0F35">
        <w:rPr>
          <w:color w:val="000000"/>
          <w:sz w:val="28"/>
          <w:szCs w:val="28"/>
        </w:rPr>
        <w:t>Урализолятор</w:t>
      </w:r>
      <w:proofErr w:type="spellEnd"/>
      <w:r w:rsidRPr="001E0F35">
        <w:rPr>
          <w:color w:val="000000"/>
          <w:sz w:val="28"/>
          <w:szCs w:val="28"/>
        </w:rPr>
        <w:t>» (</w:t>
      </w:r>
      <w:r w:rsidRPr="001E0F35">
        <w:rPr>
          <w:color w:val="000000"/>
          <w:sz w:val="28"/>
          <w:szCs w:val="28"/>
          <w:shd w:val="clear" w:color="auto" w:fill="FFFFFF"/>
        </w:rPr>
        <w:t>один из крупнейших производителей в России электротехнического фарфора. Продукция завода поставляется в качестве комплектующих на крупные предприятия по производству высоковольтного оборудования, обеспечивающего передачу и распределение энергии на объекты «ФСК ЕЭС», ОАО «РЖД» по России и в страны СНГ)</w:t>
      </w:r>
      <w:r w:rsidRPr="001E0F35">
        <w:rPr>
          <w:color w:val="000000"/>
          <w:sz w:val="28"/>
          <w:szCs w:val="28"/>
        </w:rPr>
        <w:t>; ООО «НЕО Консалтинг групп – проект» (п</w:t>
      </w:r>
      <w:r w:rsidRPr="001E0F35">
        <w:rPr>
          <w:color w:val="000000"/>
          <w:sz w:val="28"/>
          <w:szCs w:val="28"/>
          <w:shd w:val="clear" w:color="auto" w:fill="FFFFFF"/>
        </w:rPr>
        <w:t>роизводство изделий из бетона для использования в строительстве, розничная и оптовая торговля лесоматериалами, строительными материалами и санитарно-техническим оборудованием);</w:t>
      </w:r>
      <w:r w:rsidRPr="001E0F35">
        <w:rPr>
          <w:color w:val="000000"/>
          <w:sz w:val="28"/>
          <w:szCs w:val="28"/>
        </w:rPr>
        <w:t xml:space="preserve"> площадка ООО «Уральская </w:t>
      </w:r>
      <w:proofErr w:type="spellStart"/>
      <w:r w:rsidRPr="001E0F35">
        <w:rPr>
          <w:color w:val="000000"/>
          <w:sz w:val="28"/>
          <w:szCs w:val="28"/>
        </w:rPr>
        <w:t>диатомитовая</w:t>
      </w:r>
      <w:proofErr w:type="spellEnd"/>
      <w:r w:rsidRPr="001E0F35">
        <w:rPr>
          <w:color w:val="000000"/>
          <w:sz w:val="28"/>
          <w:szCs w:val="28"/>
        </w:rPr>
        <w:t xml:space="preserve"> компания» (производство и реализация </w:t>
      </w:r>
      <w:proofErr w:type="spellStart"/>
      <w:r w:rsidRPr="001E0F35">
        <w:rPr>
          <w:color w:val="000000"/>
          <w:sz w:val="28"/>
          <w:szCs w:val="28"/>
        </w:rPr>
        <w:t>диатомитовой</w:t>
      </w:r>
      <w:proofErr w:type="spellEnd"/>
      <w:r w:rsidRPr="001E0F35">
        <w:rPr>
          <w:color w:val="000000"/>
          <w:sz w:val="28"/>
          <w:szCs w:val="28"/>
        </w:rPr>
        <w:t xml:space="preserve"> крошки и сорбента (СДА-Ф); железнодорожное хозяйство ОАО «РЖД».</w:t>
      </w:r>
    </w:p>
    <w:p w:rsidR="001E0F35" w:rsidRPr="001E0F35" w:rsidRDefault="001E0F35" w:rsidP="001E0F35">
      <w:pPr>
        <w:shd w:val="clear" w:color="auto" w:fill="FFFFFF"/>
        <w:ind w:firstLine="709"/>
        <w:jc w:val="both"/>
        <w:rPr>
          <w:color w:val="000000"/>
          <w:sz w:val="28"/>
          <w:szCs w:val="28"/>
        </w:rPr>
      </w:pPr>
      <w:r w:rsidRPr="001E0F35">
        <w:rPr>
          <w:color w:val="000000"/>
          <w:sz w:val="28"/>
          <w:szCs w:val="28"/>
        </w:rPr>
        <w:t>Южный промышленный район включает в себя ООО «</w:t>
      </w:r>
      <w:proofErr w:type="spellStart"/>
      <w:r w:rsidRPr="001E0F35">
        <w:rPr>
          <w:color w:val="000000"/>
          <w:sz w:val="28"/>
          <w:szCs w:val="28"/>
        </w:rPr>
        <w:t>Камышловский</w:t>
      </w:r>
      <w:proofErr w:type="spellEnd"/>
      <w:r w:rsidRPr="001E0F35">
        <w:rPr>
          <w:color w:val="000000"/>
          <w:sz w:val="28"/>
          <w:szCs w:val="28"/>
        </w:rPr>
        <w:t xml:space="preserve"> кожевенный завод» и ООО «Урал кожа» (одно из немногих в России производств в кожевенной отрасли. Производит и реализует следующие виды продукции: кожа хромовая дубленая для верха обуви, кожа для подкладки обуви, юфть термоустойчивую, кожа для одежды, мебели. Кроме того, производится кожа для низа обуви, </w:t>
      </w:r>
      <w:proofErr w:type="spellStart"/>
      <w:r w:rsidRPr="001E0F35">
        <w:rPr>
          <w:color w:val="000000"/>
          <w:sz w:val="28"/>
          <w:szCs w:val="28"/>
        </w:rPr>
        <w:t>краст</w:t>
      </w:r>
      <w:proofErr w:type="spellEnd"/>
      <w:r w:rsidRPr="001E0F35">
        <w:rPr>
          <w:color w:val="000000"/>
          <w:sz w:val="28"/>
          <w:szCs w:val="28"/>
        </w:rPr>
        <w:t xml:space="preserve"> и полуфабрикат «</w:t>
      </w:r>
      <w:proofErr w:type="spellStart"/>
      <w:r w:rsidRPr="001E0F35">
        <w:rPr>
          <w:color w:val="000000"/>
          <w:sz w:val="28"/>
          <w:szCs w:val="28"/>
        </w:rPr>
        <w:t>вет-блю</w:t>
      </w:r>
      <w:proofErr w:type="spellEnd"/>
      <w:r w:rsidRPr="001E0F35">
        <w:rPr>
          <w:color w:val="000000"/>
          <w:sz w:val="28"/>
          <w:szCs w:val="28"/>
        </w:rPr>
        <w:t>»</w:t>
      </w:r>
      <w:r w:rsidRPr="001E0F35">
        <w:rPr>
          <w:color w:val="000000"/>
          <w:sz w:val="28"/>
          <w:szCs w:val="28"/>
          <w:shd w:val="clear" w:color="auto" w:fill="FFFFFF"/>
        </w:rPr>
        <w:t>);</w:t>
      </w:r>
      <w:r w:rsidRPr="001E0F35">
        <w:rPr>
          <w:color w:val="000000"/>
          <w:sz w:val="28"/>
          <w:szCs w:val="28"/>
        </w:rPr>
        <w:t xml:space="preserve"> площадка ООО «К-777» (в сферу деятельности предприятия входит производство: железобетонных плит; блоков укрепления откосов и дорожного полотна; изготовление различных видов кирпича и многое другое); деревообрабатывающие предприятия, мастерские, </w:t>
      </w:r>
      <w:r w:rsidRPr="001E0F35">
        <w:rPr>
          <w:color w:val="000000"/>
          <w:sz w:val="28"/>
          <w:szCs w:val="28"/>
        </w:rPr>
        <w:lastRenderedPageBreak/>
        <w:t>склады стройматериалов и предприятия по обслуживанию автомобильного транспорта и база по приему металлолома.</w:t>
      </w:r>
    </w:p>
    <w:p w:rsidR="001E0F35" w:rsidRPr="001E0F35" w:rsidRDefault="001E0F35" w:rsidP="001E0F35">
      <w:pPr>
        <w:shd w:val="clear" w:color="auto" w:fill="FFFFFF"/>
        <w:ind w:firstLine="709"/>
        <w:jc w:val="both"/>
        <w:rPr>
          <w:color w:val="000000"/>
          <w:sz w:val="28"/>
          <w:szCs w:val="28"/>
        </w:rPr>
      </w:pPr>
      <w:r w:rsidRPr="001E0F35">
        <w:rPr>
          <w:color w:val="000000"/>
          <w:sz w:val="28"/>
          <w:szCs w:val="28"/>
        </w:rPr>
        <w:t>В центральной части города располагаются ООО «</w:t>
      </w:r>
      <w:proofErr w:type="spellStart"/>
      <w:r w:rsidRPr="001E0F35">
        <w:rPr>
          <w:color w:val="000000"/>
          <w:sz w:val="28"/>
          <w:szCs w:val="28"/>
        </w:rPr>
        <w:t>Камышловский</w:t>
      </w:r>
      <w:proofErr w:type="spellEnd"/>
      <w:r w:rsidRPr="001E0F35">
        <w:rPr>
          <w:color w:val="000000"/>
          <w:sz w:val="28"/>
          <w:szCs w:val="28"/>
        </w:rPr>
        <w:t xml:space="preserve"> хлеб» (п</w:t>
      </w:r>
      <w:r w:rsidRPr="001E0F35">
        <w:rPr>
          <w:color w:val="000000"/>
          <w:sz w:val="28"/>
          <w:szCs w:val="28"/>
          <w:shd w:val="clear" w:color="auto" w:fill="FFFFFF"/>
        </w:rPr>
        <w:t>роизводство и реализация хлеба и мучных кондитерских изделий недлительного хранения);</w:t>
      </w:r>
      <w:r w:rsidRPr="001E0F35">
        <w:rPr>
          <w:color w:val="000000"/>
          <w:sz w:val="28"/>
          <w:szCs w:val="28"/>
        </w:rPr>
        <w:t xml:space="preserve">завод </w:t>
      </w:r>
      <w:proofErr w:type="spellStart"/>
      <w:r w:rsidRPr="001E0F35">
        <w:rPr>
          <w:color w:val="000000"/>
          <w:sz w:val="28"/>
          <w:szCs w:val="28"/>
        </w:rPr>
        <w:t>г.Камышлов</w:t>
      </w:r>
      <w:proofErr w:type="spellEnd"/>
      <w:r w:rsidRPr="001E0F35">
        <w:rPr>
          <w:color w:val="000000"/>
          <w:sz w:val="28"/>
          <w:szCs w:val="28"/>
        </w:rPr>
        <w:t xml:space="preserve"> ОАО «Полевского молочного комбината» (п</w:t>
      </w:r>
      <w:r w:rsidRPr="001E0F35">
        <w:rPr>
          <w:color w:val="000000"/>
          <w:sz w:val="28"/>
          <w:szCs w:val="28"/>
          <w:shd w:val="clear" w:color="auto" w:fill="FFFFFF"/>
        </w:rPr>
        <w:t xml:space="preserve">редприятие осуществляет выпуск кваса); </w:t>
      </w:r>
      <w:proofErr w:type="spellStart"/>
      <w:r w:rsidRPr="001E0F35">
        <w:rPr>
          <w:color w:val="000000"/>
          <w:sz w:val="28"/>
          <w:szCs w:val="28"/>
        </w:rPr>
        <w:t>Камышловский</w:t>
      </w:r>
      <w:proofErr w:type="spellEnd"/>
      <w:r w:rsidRPr="001E0F35">
        <w:rPr>
          <w:color w:val="000000"/>
          <w:sz w:val="28"/>
          <w:szCs w:val="28"/>
        </w:rPr>
        <w:t xml:space="preserve"> филиал ОАО «Каменск-Уральской типографии» (полиграфическое предприятие, специализирующееся на выпуске газет, книг, журналов, а параллельно изготавливает все, что можно сделать из бумаги и картона). Производственные объекты, расположенные в центральной части, имеют ограничения в развитии.</w:t>
      </w:r>
    </w:p>
    <w:p w:rsidR="001E0F35" w:rsidRPr="001E0F35" w:rsidRDefault="001E0F35" w:rsidP="001E0F35">
      <w:pPr>
        <w:shd w:val="clear" w:color="auto" w:fill="FFFFFF"/>
        <w:ind w:firstLine="709"/>
        <w:jc w:val="both"/>
        <w:rPr>
          <w:color w:val="000000"/>
          <w:sz w:val="28"/>
          <w:szCs w:val="28"/>
        </w:rPr>
      </w:pPr>
      <w:r w:rsidRPr="001E0F35">
        <w:rPr>
          <w:color w:val="000000"/>
          <w:sz w:val="28"/>
          <w:szCs w:val="28"/>
        </w:rPr>
        <w:t>В восточной части города располагается площадка ООО «</w:t>
      </w:r>
      <w:proofErr w:type="spellStart"/>
      <w:r w:rsidRPr="001E0F35">
        <w:rPr>
          <w:color w:val="000000"/>
          <w:sz w:val="28"/>
          <w:szCs w:val="28"/>
        </w:rPr>
        <w:t>Камышловский</w:t>
      </w:r>
      <w:proofErr w:type="spellEnd"/>
      <w:r w:rsidRPr="001E0F35">
        <w:rPr>
          <w:color w:val="000000"/>
          <w:sz w:val="28"/>
          <w:szCs w:val="28"/>
        </w:rPr>
        <w:t xml:space="preserve"> клеевой завод»(с</w:t>
      </w:r>
      <w:r w:rsidRPr="001E0F35">
        <w:rPr>
          <w:color w:val="000000"/>
          <w:sz w:val="28"/>
          <w:szCs w:val="28"/>
          <w:shd w:val="clear" w:color="auto" w:fill="FFFFFF"/>
        </w:rPr>
        <w:t>пециализируется на выпуске клеевой продукции, которая изготавливается из натуральных компонентов и имеет гигиенические сертификаты)</w:t>
      </w:r>
      <w:r w:rsidRPr="001E0F35">
        <w:rPr>
          <w:color w:val="000000"/>
          <w:sz w:val="28"/>
          <w:szCs w:val="28"/>
        </w:rPr>
        <w:t xml:space="preserve"> и склад стройматериалов. Северо-восточнее от ООО «Камышловского клеевого завода» находятся пилорама, склад пиломатериалов, мебельный цех, а также торговая база строительных материалов.</w:t>
      </w:r>
    </w:p>
    <w:p w:rsidR="001E0F35" w:rsidRDefault="001E0F35" w:rsidP="001E0F35">
      <w:pPr>
        <w:ind w:firstLine="709"/>
        <w:jc w:val="both"/>
        <w:rPr>
          <w:sz w:val="28"/>
          <w:szCs w:val="28"/>
        </w:rPr>
      </w:pPr>
      <w:r w:rsidRPr="001E0F35">
        <w:rPr>
          <w:color w:val="000000"/>
          <w:sz w:val="28"/>
          <w:szCs w:val="28"/>
        </w:rPr>
        <w:t xml:space="preserve">Как и прежде авангардом промышленности города остаётся ОАО «ЭЛТЕЗА». Большие перспективы развития наметились на ООО «К-777», ООО «Уральская </w:t>
      </w:r>
      <w:proofErr w:type="spellStart"/>
      <w:r w:rsidRPr="001E0F35">
        <w:rPr>
          <w:color w:val="000000"/>
          <w:sz w:val="28"/>
          <w:szCs w:val="28"/>
        </w:rPr>
        <w:t>диатомитовая</w:t>
      </w:r>
      <w:proofErr w:type="spellEnd"/>
      <w:r w:rsidRPr="001E0F35">
        <w:rPr>
          <w:color w:val="000000"/>
          <w:sz w:val="28"/>
          <w:szCs w:val="28"/>
        </w:rPr>
        <w:t xml:space="preserve"> компания». Но в</w:t>
      </w:r>
      <w:r>
        <w:rPr>
          <w:sz w:val="28"/>
          <w:szCs w:val="28"/>
        </w:rPr>
        <w:t xml:space="preserve"> условиях общего экономического спада производства, деятельность предприятий не является стабильной.</w:t>
      </w:r>
    </w:p>
    <w:p w:rsidR="001E0F35" w:rsidRDefault="001E0F35" w:rsidP="001E0F35">
      <w:pPr>
        <w:ind w:firstLine="708"/>
        <w:jc w:val="both"/>
        <w:rPr>
          <w:sz w:val="28"/>
          <w:szCs w:val="28"/>
          <w:shd w:val="clear" w:color="auto" w:fill="FFFFFF"/>
        </w:rPr>
      </w:pPr>
      <w:r>
        <w:rPr>
          <w:sz w:val="28"/>
          <w:szCs w:val="28"/>
        </w:rPr>
        <w:t xml:space="preserve">Проведя анализ существующих предприятий города на территории Камышловского городского округа, можно сделать следующий вывод. В связи с тем, что существующие основные промышленные предприятия расположены в селитебной территории и имеют санитарно-защитную зону, расширение производства не возможно. Для развития промышленного потенциала города, возможно только размещение предприятий, имеющих санитарно-защитную зону, так как свободные территории расположены в непосредственной близости к жилой застройке. К данным предприятиям можно отнести объекты по производству легкой и пищевой промышленности. Последствие создания предприятия и </w:t>
      </w:r>
      <w:r>
        <w:rPr>
          <w:sz w:val="28"/>
          <w:szCs w:val="28"/>
          <w:shd w:val="clear" w:color="auto" w:fill="FFFFFF"/>
        </w:rPr>
        <w:t>привлечения инвестиций положительно скажется на создании дополнительных рабочих мест и, как следствие, будет способствовать росту экономического потенциала Камышловского ГО и увеличению налоговых поступлений.</w:t>
      </w:r>
    </w:p>
    <w:p w:rsidR="001E0F35" w:rsidRDefault="001E0F35" w:rsidP="001E0F35">
      <w:pPr>
        <w:ind w:firstLine="708"/>
        <w:jc w:val="both"/>
        <w:rPr>
          <w:sz w:val="28"/>
          <w:szCs w:val="28"/>
          <w:shd w:val="clear" w:color="auto" w:fill="FFFFFF"/>
        </w:rPr>
      </w:pPr>
      <w:r>
        <w:rPr>
          <w:sz w:val="28"/>
          <w:szCs w:val="28"/>
          <w:shd w:val="clear" w:color="auto" w:fill="FFFFFF"/>
        </w:rPr>
        <w:t>Реестр основных предприятий промышленной сферы представлен в таблице №14.</w:t>
      </w:r>
    </w:p>
    <w:p w:rsidR="001E0F35" w:rsidRPr="00087492" w:rsidRDefault="001E0F35" w:rsidP="001E0F35">
      <w:pPr>
        <w:ind w:firstLine="709"/>
        <w:jc w:val="right"/>
        <w:rPr>
          <w:i/>
          <w:sz w:val="24"/>
          <w:szCs w:val="24"/>
        </w:rPr>
      </w:pPr>
      <w:r w:rsidRPr="00087492">
        <w:rPr>
          <w:i/>
          <w:sz w:val="24"/>
          <w:szCs w:val="24"/>
        </w:rPr>
        <w:t>Таблица №14</w:t>
      </w:r>
    </w:p>
    <w:p w:rsidR="001E0F35" w:rsidRDefault="001E0F35" w:rsidP="001E0F35">
      <w:pPr>
        <w:rPr>
          <w:sz w:val="24"/>
          <w:szCs w:val="24"/>
        </w:rPr>
        <w:sectPr w:rsidR="001E0F35" w:rsidSect="00392660">
          <w:headerReference w:type="even" r:id="rId14"/>
          <w:headerReference w:type="default" r:id="rId15"/>
          <w:footerReference w:type="even" r:id="rId16"/>
          <w:endnotePr>
            <w:numFmt w:val="decimal"/>
          </w:endnotePr>
          <w:pgSz w:w="11906" w:h="16838" w:code="9"/>
          <w:pgMar w:top="1134" w:right="567" w:bottom="1134" w:left="1701" w:header="709" w:footer="709" w:gutter="0"/>
          <w:cols w:space="720"/>
          <w:docGrid w:linePitch="272"/>
        </w:sectPr>
      </w:pPr>
    </w:p>
    <w:tbl>
      <w:tblPr>
        <w:tblW w:w="52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0"/>
        <w:gridCol w:w="2412"/>
        <w:gridCol w:w="1096"/>
        <w:gridCol w:w="4254"/>
        <w:gridCol w:w="707"/>
        <w:gridCol w:w="6094"/>
      </w:tblGrid>
      <w:tr w:rsidR="001E0F35" w:rsidRPr="0037771E" w:rsidTr="00392660">
        <w:tc>
          <w:tcPr>
            <w:tcW w:w="242" w:type="pct"/>
            <w:shd w:val="clear" w:color="auto" w:fill="auto"/>
          </w:tcPr>
          <w:p w:rsidR="001E0F35" w:rsidRPr="00087492" w:rsidRDefault="001E0F35" w:rsidP="00392660">
            <w:pPr>
              <w:jc w:val="center"/>
              <w:rPr>
                <w:sz w:val="24"/>
                <w:szCs w:val="24"/>
              </w:rPr>
            </w:pPr>
            <w:r>
              <w:rPr>
                <w:sz w:val="24"/>
                <w:szCs w:val="24"/>
              </w:rPr>
              <w:lastRenderedPageBreak/>
              <w:t>№п/п</w:t>
            </w:r>
          </w:p>
        </w:tc>
        <w:tc>
          <w:tcPr>
            <w:tcW w:w="788" w:type="pct"/>
            <w:shd w:val="clear" w:color="auto" w:fill="auto"/>
          </w:tcPr>
          <w:p w:rsidR="001E0F35" w:rsidRPr="00087492" w:rsidRDefault="001E0F35" w:rsidP="00392660">
            <w:pPr>
              <w:jc w:val="center"/>
              <w:rPr>
                <w:sz w:val="24"/>
                <w:szCs w:val="24"/>
              </w:rPr>
            </w:pPr>
            <w:r w:rsidRPr="00087492">
              <w:rPr>
                <w:sz w:val="24"/>
                <w:szCs w:val="24"/>
              </w:rPr>
              <w:t>Наименование предприятий</w:t>
            </w:r>
          </w:p>
        </w:tc>
        <w:tc>
          <w:tcPr>
            <w:tcW w:w="358" w:type="pct"/>
            <w:shd w:val="clear" w:color="auto" w:fill="auto"/>
          </w:tcPr>
          <w:p w:rsidR="001E0F35" w:rsidRPr="00087492" w:rsidRDefault="001E0F35" w:rsidP="00392660">
            <w:pPr>
              <w:jc w:val="center"/>
              <w:rPr>
                <w:sz w:val="18"/>
                <w:szCs w:val="18"/>
              </w:rPr>
            </w:pPr>
            <w:r w:rsidRPr="00087492">
              <w:rPr>
                <w:sz w:val="18"/>
                <w:szCs w:val="18"/>
              </w:rPr>
              <w:t>Оборот реализации продукции за 2017 год</w:t>
            </w:r>
          </w:p>
          <w:p w:rsidR="001E0F35" w:rsidRPr="00087492" w:rsidRDefault="001E0F35" w:rsidP="00392660">
            <w:pPr>
              <w:jc w:val="center"/>
              <w:rPr>
                <w:sz w:val="24"/>
                <w:szCs w:val="24"/>
              </w:rPr>
            </w:pPr>
            <w:r w:rsidRPr="00087492">
              <w:rPr>
                <w:sz w:val="18"/>
                <w:szCs w:val="18"/>
              </w:rPr>
              <w:t>(млн. рублей</w:t>
            </w:r>
            <w:r w:rsidRPr="00087492">
              <w:rPr>
                <w:sz w:val="24"/>
                <w:szCs w:val="24"/>
              </w:rPr>
              <w:t>)</w:t>
            </w:r>
          </w:p>
        </w:tc>
        <w:tc>
          <w:tcPr>
            <w:tcW w:w="1390" w:type="pct"/>
            <w:shd w:val="clear" w:color="auto" w:fill="auto"/>
          </w:tcPr>
          <w:p w:rsidR="001E0F35" w:rsidRPr="00087492" w:rsidRDefault="001E0F35" w:rsidP="00392660">
            <w:pPr>
              <w:jc w:val="center"/>
              <w:rPr>
                <w:sz w:val="24"/>
                <w:szCs w:val="24"/>
              </w:rPr>
            </w:pPr>
            <w:r w:rsidRPr="00087492">
              <w:rPr>
                <w:sz w:val="24"/>
                <w:szCs w:val="24"/>
              </w:rPr>
              <w:t>Виды экономической деятельности</w:t>
            </w:r>
          </w:p>
          <w:p w:rsidR="001E0F35" w:rsidRPr="00087492" w:rsidRDefault="001E0F35" w:rsidP="00392660">
            <w:pPr>
              <w:jc w:val="center"/>
              <w:rPr>
                <w:sz w:val="24"/>
                <w:szCs w:val="24"/>
              </w:rPr>
            </w:pPr>
            <w:r w:rsidRPr="00087492">
              <w:rPr>
                <w:sz w:val="24"/>
                <w:szCs w:val="24"/>
              </w:rPr>
              <w:t>(основной вид деятельности)</w:t>
            </w:r>
          </w:p>
        </w:tc>
        <w:tc>
          <w:tcPr>
            <w:tcW w:w="231" w:type="pct"/>
          </w:tcPr>
          <w:p w:rsidR="001E0F35" w:rsidRPr="00087492" w:rsidRDefault="001E0F35" w:rsidP="00392660">
            <w:pPr>
              <w:jc w:val="center"/>
              <w:rPr>
                <w:sz w:val="18"/>
                <w:szCs w:val="18"/>
              </w:rPr>
            </w:pPr>
            <w:r w:rsidRPr="00087492">
              <w:rPr>
                <w:sz w:val="18"/>
                <w:szCs w:val="18"/>
              </w:rPr>
              <w:t>Количество работающих</w:t>
            </w:r>
          </w:p>
          <w:p w:rsidR="001E0F35" w:rsidRPr="00087492" w:rsidRDefault="001E0F35" w:rsidP="00392660">
            <w:pPr>
              <w:jc w:val="center"/>
              <w:rPr>
                <w:sz w:val="24"/>
                <w:szCs w:val="24"/>
              </w:rPr>
            </w:pPr>
            <w:r w:rsidRPr="00087492">
              <w:rPr>
                <w:sz w:val="18"/>
                <w:szCs w:val="18"/>
              </w:rPr>
              <w:t>(чел.)</w:t>
            </w:r>
          </w:p>
        </w:tc>
        <w:tc>
          <w:tcPr>
            <w:tcW w:w="1991" w:type="pct"/>
          </w:tcPr>
          <w:p w:rsidR="001E0F35" w:rsidRPr="00087492" w:rsidRDefault="001E0F35" w:rsidP="00392660">
            <w:pPr>
              <w:jc w:val="center"/>
              <w:rPr>
                <w:sz w:val="24"/>
                <w:szCs w:val="24"/>
              </w:rPr>
            </w:pPr>
            <w:r w:rsidRPr="00087492">
              <w:rPr>
                <w:sz w:val="24"/>
                <w:szCs w:val="24"/>
              </w:rPr>
              <w:t>Реализация продукции</w:t>
            </w:r>
          </w:p>
        </w:tc>
      </w:tr>
      <w:tr w:rsidR="001E0F35" w:rsidRPr="0037771E" w:rsidTr="00392660">
        <w:tc>
          <w:tcPr>
            <w:tcW w:w="242" w:type="pct"/>
            <w:shd w:val="clear" w:color="auto" w:fill="auto"/>
          </w:tcPr>
          <w:p w:rsidR="001E0F35" w:rsidRPr="00087492" w:rsidRDefault="001E0F35" w:rsidP="00392660">
            <w:pPr>
              <w:jc w:val="both"/>
              <w:rPr>
                <w:sz w:val="24"/>
                <w:szCs w:val="24"/>
              </w:rPr>
            </w:pPr>
            <w:r w:rsidRPr="00087492">
              <w:rPr>
                <w:sz w:val="24"/>
                <w:szCs w:val="24"/>
              </w:rPr>
              <w:t>1</w:t>
            </w:r>
          </w:p>
        </w:tc>
        <w:tc>
          <w:tcPr>
            <w:tcW w:w="788" w:type="pct"/>
            <w:shd w:val="clear" w:color="auto" w:fill="auto"/>
          </w:tcPr>
          <w:p w:rsidR="001E0F35" w:rsidRPr="00087492" w:rsidRDefault="001E0F35" w:rsidP="00392660">
            <w:pPr>
              <w:pStyle w:val="1"/>
              <w:jc w:val="both"/>
              <w:rPr>
                <w:b w:val="0"/>
                <w:color w:val="000000"/>
              </w:rPr>
            </w:pPr>
            <w:r w:rsidRPr="00087492">
              <w:rPr>
                <w:b w:val="0"/>
                <w:color w:val="000000"/>
              </w:rPr>
              <w:t>ОАО ЭЛТЕЗА</w:t>
            </w:r>
          </w:p>
        </w:tc>
        <w:tc>
          <w:tcPr>
            <w:tcW w:w="358" w:type="pct"/>
            <w:shd w:val="clear" w:color="auto" w:fill="auto"/>
          </w:tcPr>
          <w:p w:rsidR="001E0F35" w:rsidRPr="00087492" w:rsidRDefault="001E0F35" w:rsidP="00392660">
            <w:pPr>
              <w:jc w:val="both"/>
              <w:rPr>
                <w:sz w:val="24"/>
                <w:szCs w:val="24"/>
              </w:rPr>
            </w:pPr>
            <w:r w:rsidRPr="00087492">
              <w:rPr>
                <w:sz w:val="24"/>
                <w:szCs w:val="24"/>
              </w:rPr>
              <w:t xml:space="preserve">2 237,0 </w:t>
            </w:r>
          </w:p>
        </w:tc>
        <w:tc>
          <w:tcPr>
            <w:tcW w:w="1390" w:type="pct"/>
            <w:shd w:val="clear" w:color="auto" w:fill="auto"/>
          </w:tcPr>
          <w:p w:rsidR="001E0F35" w:rsidRPr="00087492" w:rsidRDefault="001E0F35" w:rsidP="00392660">
            <w:pPr>
              <w:jc w:val="both"/>
              <w:rPr>
                <w:sz w:val="24"/>
                <w:szCs w:val="24"/>
              </w:rPr>
            </w:pPr>
            <w:r w:rsidRPr="00087492">
              <w:rPr>
                <w:sz w:val="24"/>
                <w:szCs w:val="24"/>
              </w:rPr>
              <w:t>Производители релейной аппаратуры и напольного оборудования железнодорожной автоматики, телемеханики и связи</w:t>
            </w:r>
          </w:p>
        </w:tc>
        <w:tc>
          <w:tcPr>
            <w:tcW w:w="231" w:type="pct"/>
          </w:tcPr>
          <w:p w:rsidR="001E0F35" w:rsidRPr="00087492" w:rsidRDefault="001E0F35" w:rsidP="00392660">
            <w:pPr>
              <w:jc w:val="both"/>
              <w:rPr>
                <w:sz w:val="24"/>
                <w:szCs w:val="24"/>
              </w:rPr>
            </w:pPr>
            <w:r w:rsidRPr="00087492">
              <w:rPr>
                <w:sz w:val="24"/>
                <w:szCs w:val="24"/>
              </w:rPr>
              <w:t>900</w:t>
            </w:r>
          </w:p>
        </w:tc>
        <w:tc>
          <w:tcPr>
            <w:tcW w:w="1991" w:type="pct"/>
          </w:tcPr>
          <w:p w:rsidR="001E0F35" w:rsidRPr="00087492" w:rsidRDefault="001E0F35" w:rsidP="00392660">
            <w:pPr>
              <w:jc w:val="both"/>
              <w:rPr>
                <w:sz w:val="24"/>
                <w:szCs w:val="24"/>
              </w:rPr>
            </w:pPr>
            <w:r w:rsidRPr="00087492">
              <w:rPr>
                <w:sz w:val="24"/>
                <w:szCs w:val="24"/>
              </w:rPr>
              <w:t>Является крупнейшим в России производителем релейной аппаратуры и напольного оборудования железнодорожной автоматики, телемеханики и связи. Его продукция обеспечивает более 30% российского рынка средств сигнализации, централизации и блокировки (СЦБ), а также страны СНГ и ближнего зарубежья</w:t>
            </w:r>
          </w:p>
        </w:tc>
      </w:tr>
      <w:tr w:rsidR="001E0F35" w:rsidRPr="0037771E" w:rsidTr="00392660">
        <w:tc>
          <w:tcPr>
            <w:tcW w:w="242" w:type="pct"/>
            <w:shd w:val="clear" w:color="auto" w:fill="auto"/>
          </w:tcPr>
          <w:p w:rsidR="001E0F35" w:rsidRPr="00087492" w:rsidRDefault="001E0F35" w:rsidP="00392660">
            <w:pPr>
              <w:jc w:val="both"/>
              <w:rPr>
                <w:sz w:val="24"/>
                <w:szCs w:val="24"/>
              </w:rPr>
            </w:pPr>
            <w:r w:rsidRPr="00087492">
              <w:rPr>
                <w:sz w:val="24"/>
                <w:szCs w:val="24"/>
              </w:rPr>
              <w:t>2</w:t>
            </w:r>
          </w:p>
        </w:tc>
        <w:tc>
          <w:tcPr>
            <w:tcW w:w="788" w:type="pct"/>
            <w:shd w:val="clear" w:color="auto" w:fill="auto"/>
          </w:tcPr>
          <w:p w:rsidR="001E0F35" w:rsidRPr="00087492" w:rsidRDefault="001E0F35" w:rsidP="00392660">
            <w:pPr>
              <w:pStyle w:val="1"/>
              <w:jc w:val="both"/>
              <w:rPr>
                <w:b w:val="0"/>
                <w:color w:val="000000"/>
              </w:rPr>
            </w:pPr>
            <w:r w:rsidRPr="00087492">
              <w:rPr>
                <w:b w:val="0"/>
                <w:color w:val="000000"/>
              </w:rPr>
              <w:t>ООО "К-777"</w:t>
            </w:r>
          </w:p>
          <w:p w:rsidR="001E0F35" w:rsidRPr="00087492" w:rsidRDefault="001E0F35" w:rsidP="00392660">
            <w:pPr>
              <w:jc w:val="both"/>
              <w:rPr>
                <w:sz w:val="24"/>
                <w:szCs w:val="24"/>
              </w:rPr>
            </w:pPr>
          </w:p>
        </w:tc>
        <w:tc>
          <w:tcPr>
            <w:tcW w:w="358" w:type="pct"/>
            <w:shd w:val="clear" w:color="auto" w:fill="auto"/>
          </w:tcPr>
          <w:p w:rsidR="001E0F35" w:rsidRPr="00087492" w:rsidRDefault="001E0F35" w:rsidP="00392660">
            <w:pPr>
              <w:jc w:val="both"/>
              <w:rPr>
                <w:sz w:val="24"/>
                <w:szCs w:val="24"/>
              </w:rPr>
            </w:pPr>
            <w:r w:rsidRPr="00087492">
              <w:rPr>
                <w:sz w:val="24"/>
                <w:szCs w:val="24"/>
              </w:rPr>
              <w:t xml:space="preserve">350, 0 </w:t>
            </w:r>
          </w:p>
        </w:tc>
        <w:tc>
          <w:tcPr>
            <w:tcW w:w="1390" w:type="pct"/>
            <w:shd w:val="clear" w:color="auto" w:fill="auto"/>
          </w:tcPr>
          <w:p w:rsidR="001E0F35" w:rsidRPr="00087492" w:rsidRDefault="001E0F35" w:rsidP="00392660">
            <w:pPr>
              <w:jc w:val="both"/>
              <w:rPr>
                <w:sz w:val="24"/>
                <w:szCs w:val="24"/>
              </w:rPr>
            </w:pPr>
            <w:r w:rsidRPr="00087492">
              <w:rPr>
                <w:sz w:val="24"/>
                <w:szCs w:val="24"/>
              </w:rPr>
              <w:t>Производство изделий из бетона для использования в строительстве</w:t>
            </w:r>
          </w:p>
        </w:tc>
        <w:tc>
          <w:tcPr>
            <w:tcW w:w="231" w:type="pct"/>
          </w:tcPr>
          <w:p w:rsidR="001E0F35" w:rsidRPr="00087492" w:rsidRDefault="001E0F35" w:rsidP="00392660">
            <w:pPr>
              <w:jc w:val="both"/>
              <w:rPr>
                <w:sz w:val="24"/>
                <w:szCs w:val="24"/>
              </w:rPr>
            </w:pPr>
            <w:r w:rsidRPr="00087492">
              <w:rPr>
                <w:sz w:val="24"/>
                <w:szCs w:val="24"/>
              </w:rPr>
              <w:t>251</w:t>
            </w:r>
          </w:p>
        </w:tc>
        <w:tc>
          <w:tcPr>
            <w:tcW w:w="1991" w:type="pct"/>
          </w:tcPr>
          <w:p w:rsidR="001E0F35" w:rsidRPr="00087492" w:rsidRDefault="001E0F35" w:rsidP="00392660">
            <w:pPr>
              <w:jc w:val="both"/>
              <w:rPr>
                <w:sz w:val="24"/>
                <w:szCs w:val="24"/>
              </w:rPr>
            </w:pPr>
            <w:r w:rsidRPr="00087492">
              <w:rPr>
                <w:sz w:val="24"/>
                <w:szCs w:val="24"/>
              </w:rPr>
              <w:t>в сферу деятельности предприятия входит производство: железобетонных плит; блоков укрепления откосов и дорожного полотна; изготовление различных видов кирпича и многое другое</w:t>
            </w:r>
          </w:p>
        </w:tc>
      </w:tr>
      <w:tr w:rsidR="001E0F35" w:rsidRPr="0037771E" w:rsidTr="00392660">
        <w:tc>
          <w:tcPr>
            <w:tcW w:w="242" w:type="pct"/>
            <w:shd w:val="clear" w:color="auto" w:fill="auto"/>
          </w:tcPr>
          <w:p w:rsidR="001E0F35" w:rsidRPr="00087492" w:rsidRDefault="001E0F35" w:rsidP="00392660">
            <w:pPr>
              <w:jc w:val="both"/>
              <w:rPr>
                <w:sz w:val="24"/>
                <w:szCs w:val="24"/>
              </w:rPr>
            </w:pPr>
            <w:r w:rsidRPr="00087492">
              <w:rPr>
                <w:sz w:val="24"/>
                <w:szCs w:val="24"/>
              </w:rPr>
              <w:t>3</w:t>
            </w:r>
          </w:p>
        </w:tc>
        <w:tc>
          <w:tcPr>
            <w:tcW w:w="788" w:type="pct"/>
            <w:shd w:val="clear" w:color="auto" w:fill="auto"/>
          </w:tcPr>
          <w:p w:rsidR="001E0F35" w:rsidRPr="00087492" w:rsidRDefault="001E0F35" w:rsidP="00392660">
            <w:pPr>
              <w:pStyle w:val="1"/>
              <w:jc w:val="both"/>
              <w:rPr>
                <w:b w:val="0"/>
                <w:color w:val="000000"/>
              </w:rPr>
            </w:pPr>
            <w:r w:rsidRPr="00087492">
              <w:rPr>
                <w:b w:val="0"/>
                <w:color w:val="000000"/>
              </w:rPr>
              <w:t>ООО "</w:t>
            </w:r>
            <w:proofErr w:type="spellStart"/>
            <w:r w:rsidRPr="00087492">
              <w:rPr>
                <w:b w:val="0"/>
                <w:color w:val="000000"/>
              </w:rPr>
              <w:t>Камышловский</w:t>
            </w:r>
            <w:proofErr w:type="spellEnd"/>
            <w:r w:rsidRPr="00087492">
              <w:rPr>
                <w:b w:val="0"/>
                <w:color w:val="000000"/>
              </w:rPr>
              <w:t xml:space="preserve"> завод </w:t>
            </w:r>
            <w:proofErr w:type="spellStart"/>
            <w:r w:rsidRPr="00087492">
              <w:rPr>
                <w:b w:val="0"/>
                <w:color w:val="000000"/>
              </w:rPr>
              <w:t>Урализолятор</w:t>
            </w:r>
            <w:proofErr w:type="spellEnd"/>
            <w:r w:rsidRPr="00087492">
              <w:rPr>
                <w:b w:val="0"/>
                <w:color w:val="000000"/>
              </w:rPr>
              <w:t>"</w:t>
            </w:r>
          </w:p>
          <w:p w:rsidR="001E0F35" w:rsidRPr="00087492" w:rsidRDefault="001E0F35" w:rsidP="00392660">
            <w:pPr>
              <w:pStyle w:val="1"/>
              <w:jc w:val="both"/>
              <w:rPr>
                <w:b w:val="0"/>
                <w:color w:val="000000"/>
              </w:rPr>
            </w:pPr>
          </w:p>
        </w:tc>
        <w:tc>
          <w:tcPr>
            <w:tcW w:w="358" w:type="pct"/>
            <w:shd w:val="clear" w:color="auto" w:fill="auto"/>
          </w:tcPr>
          <w:p w:rsidR="001E0F35" w:rsidRPr="00087492" w:rsidRDefault="001E0F35" w:rsidP="00392660">
            <w:pPr>
              <w:jc w:val="both"/>
              <w:rPr>
                <w:sz w:val="24"/>
                <w:szCs w:val="24"/>
              </w:rPr>
            </w:pPr>
            <w:r w:rsidRPr="00087492">
              <w:rPr>
                <w:sz w:val="24"/>
                <w:szCs w:val="24"/>
              </w:rPr>
              <w:t xml:space="preserve">140,0 </w:t>
            </w:r>
          </w:p>
        </w:tc>
        <w:tc>
          <w:tcPr>
            <w:tcW w:w="1390" w:type="pct"/>
            <w:shd w:val="clear" w:color="auto" w:fill="auto"/>
          </w:tcPr>
          <w:p w:rsidR="001E0F35" w:rsidRPr="00087492" w:rsidRDefault="001E0F35" w:rsidP="00392660">
            <w:pPr>
              <w:jc w:val="both"/>
              <w:rPr>
                <w:sz w:val="24"/>
                <w:szCs w:val="24"/>
              </w:rPr>
            </w:pPr>
            <w:r w:rsidRPr="00087492">
              <w:rPr>
                <w:sz w:val="24"/>
                <w:szCs w:val="24"/>
              </w:rPr>
              <w:t>Производство керамических изоляторов и изолирующей арматуры</w:t>
            </w:r>
          </w:p>
        </w:tc>
        <w:tc>
          <w:tcPr>
            <w:tcW w:w="231" w:type="pct"/>
          </w:tcPr>
          <w:p w:rsidR="001E0F35" w:rsidRPr="00087492" w:rsidRDefault="001E0F35" w:rsidP="00392660">
            <w:pPr>
              <w:jc w:val="both"/>
              <w:rPr>
                <w:sz w:val="24"/>
                <w:szCs w:val="24"/>
              </w:rPr>
            </w:pPr>
            <w:r w:rsidRPr="00087492">
              <w:rPr>
                <w:sz w:val="24"/>
                <w:szCs w:val="24"/>
              </w:rPr>
              <w:t>198</w:t>
            </w:r>
          </w:p>
        </w:tc>
        <w:tc>
          <w:tcPr>
            <w:tcW w:w="1991" w:type="pct"/>
          </w:tcPr>
          <w:p w:rsidR="001E0F35" w:rsidRPr="00087492" w:rsidRDefault="001E0F35" w:rsidP="00392660">
            <w:pPr>
              <w:jc w:val="both"/>
              <w:rPr>
                <w:sz w:val="24"/>
                <w:szCs w:val="24"/>
              </w:rPr>
            </w:pPr>
            <w:r w:rsidRPr="00087492">
              <w:rPr>
                <w:sz w:val="24"/>
                <w:szCs w:val="24"/>
                <w:shd w:val="clear" w:color="auto" w:fill="FFFFFF"/>
              </w:rPr>
              <w:t>Один из крупнейших производителей в России электротехнического фарфора. Продукция завода поставляется в качестве комплектующих на крупные предприятия по производству высоковольтного оборудования, обеспечивающего передачу и распределение энергии на объекты «ФСК ЕЭС», ОАО «РЖД» по России и в страны СНГ</w:t>
            </w:r>
          </w:p>
        </w:tc>
      </w:tr>
      <w:tr w:rsidR="001E0F35" w:rsidRPr="0037771E" w:rsidTr="00392660">
        <w:tc>
          <w:tcPr>
            <w:tcW w:w="242" w:type="pct"/>
            <w:shd w:val="clear" w:color="auto" w:fill="auto"/>
          </w:tcPr>
          <w:p w:rsidR="001E0F35" w:rsidRPr="00087492" w:rsidRDefault="001E0F35" w:rsidP="00392660">
            <w:pPr>
              <w:jc w:val="both"/>
              <w:rPr>
                <w:sz w:val="24"/>
                <w:szCs w:val="24"/>
              </w:rPr>
            </w:pPr>
            <w:r w:rsidRPr="00087492">
              <w:rPr>
                <w:sz w:val="24"/>
                <w:szCs w:val="24"/>
              </w:rPr>
              <w:t xml:space="preserve">4 </w:t>
            </w:r>
          </w:p>
        </w:tc>
        <w:tc>
          <w:tcPr>
            <w:tcW w:w="788" w:type="pct"/>
            <w:shd w:val="clear" w:color="auto" w:fill="auto"/>
          </w:tcPr>
          <w:p w:rsidR="001E0F35" w:rsidRPr="00087492" w:rsidRDefault="001E0F35" w:rsidP="00392660">
            <w:pPr>
              <w:pStyle w:val="1"/>
              <w:jc w:val="both"/>
              <w:rPr>
                <w:b w:val="0"/>
                <w:color w:val="000000"/>
              </w:rPr>
            </w:pPr>
            <w:r w:rsidRPr="00087492">
              <w:rPr>
                <w:b w:val="0"/>
                <w:color w:val="000000"/>
              </w:rPr>
              <w:t xml:space="preserve">ООО "Уральская </w:t>
            </w:r>
            <w:proofErr w:type="spellStart"/>
            <w:r w:rsidRPr="00087492">
              <w:rPr>
                <w:b w:val="0"/>
                <w:color w:val="000000"/>
              </w:rPr>
              <w:t>диатомитовая</w:t>
            </w:r>
            <w:proofErr w:type="spellEnd"/>
            <w:r w:rsidRPr="00087492">
              <w:rPr>
                <w:b w:val="0"/>
                <w:color w:val="000000"/>
              </w:rPr>
              <w:t xml:space="preserve"> компания"</w:t>
            </w:r>
          </w:p>
        </w:tc>
        <w:tc>
          <w:tcPr>
            <w:tcW w:w="358" w:type="pct"/>
            <w:shd w:val="clear" w:color="auto" w:fill="auto"/>
          </w:tcPr>
          <w:p w:rsidR="001E0F35" w:rsidRPr="00087492" w:rsidRDefault="001E0F35" w:rsidP="00392660">
            <w:pPr>
              <w:jc w:val="both"/>
              <w:rPr>
                <w:sz w:val="24"/>
                <w:szCs w:val="24"/>
              </w:rPr>
            </w:pPr>
            <w:r w:rsidRPr="00087492">
              <w:rPr>
                <w:sz w:val="24"/>
                <w:szCs w:val="24"/>
              </w:rPr>
              <w:t>14,93</w:t>
            </w:r>
          </w:p>
        </w:tc>
        <w:tc>
          <w:tcPr>
            <w:tcW w:w="1390" w:type="pct"/>
            <w:shd w:val="clear" w:color="auto" w:fill="auto"/>
          </w:tcPr>
          <w:p w:rsidR="001E0F35" w:rsidRPr="00087492" w:rsidRDefault="001E0F35" w:rsidP="00392660">
            <w:pPr>
              <w:jc w:val="both"/>
              <w:rPr>
                <w:sz w:val="24"/>
                <w:szCs w:val="24"/>
              </w:rPr>
            </w:pPr>
            <w:r w:rsidRPr="00087492">
              <w:rPr>
                <w:sz w:val="24"/>
                <w:szCs w:val="24"/>
              </w:rPr>
              <w:t>Производство прочей неметаллической минеральной продукции, не включенной в другие группировки</w:t>
            </w:r>
          </w:p>
        </w:tc>
        <w:tc>
          <w:tcPr>
            <w:tcW w:w="231" w:type="pct"/>
          </w:tcPr>
          <w:p w:rsidR="001E0F35" w:rsidRPr="00087492" w:rsidRDefault="001E0F35" w:rsidP="00392660">
            <w:pPr>
              <w:jc w:val="both"/>
              <w:rPr>
                <w:sz w:val="24"/>
                <w:szCs w:val="24"/>
              </w:rPr>
            </w:pPr>
            <w:r w:rsidRPr="00087492">
              <w:rPr>
                <w:sz w:val="24"/>
                <w:szCs w:val="24"/>
              </w:rPr>
              <w:t>125</w:t>
            </w:r>
          </w:p>
        </w:tc>
        <w:tc>
          <w:tcPr>
            <w:tcW w:w="1991" w:type="pct"/>
          </w:tcPr>
          <w:p w:rsidR="001E0F35" w:rsidRPr="00087492" w:rsidRDefault="001E0F35" w:rsidP="00392660">
            <w:pPr>
              <w:jc w:val="both"/>
              <w:rPr>
                <w:sz w:val="24"/>
                <w:szCs w:val="24"/>
              </w:rPr>
            </w:pPr>
            <w:r w:rsidRPr="00087492">
              <w:rPr>
                <w:sz w:val="24"/>
                <w:szCs w:val="24"/>
              </w:rPr>
              <w:t xml:space="preserve">Производство и реализация </w:t>
            </w:r>
            <w:proofErr w:type="spellStart"/>
            <w:r w:rsidRPr="00087492">
              <w:rPr>
                <w:sz w:val="24"/>
                <w:szCs w:val="24"/>
              </w:rPr>
              <w:t>диатомитовой</w:t>
            </w:r>
            <w:proofErr w:type="spellEnd"/>
            <w:r w:rsidRPr="00087492">
              <w:rPr>
                <w:sz w:val="24"/>
                <w:szCs w:val="24"/>
              </w:rPr>
              <w:t xml:space="preserve"> крошки и сорбента (СДА-Ф), которая реализуется в том числе через торговые объекты Камышловского ГО</w:t>
            </w:r>
          </w:p>
        </w:tc>
      </w:tr>
      <w:tr w:rsidR="001E0F35" w:rsidRPr="0037771E" w:rsidTr="00392660">
        <w:tc>
          <w:tcPr>
            <w:tcW w:w="242" w:type="pct"/>
            <w:shd w:val="clear" w:color="auto" w:fill="auto"/>
          </w:tcPr>
          <w:p w:rsidR="001E0F35" w:rsidRPr="00087492" w:rsidRDefault="001E0F35" w:rsidP="00392660">
            <w:pPr>
              <w:jc w:val="both"/>
              <w:rPr>
                <w:sz w:val="24"/>
                <w:szCs w:val="24"/>
              </w:rPr>
            </w:pPr>
            <w:r w:rsidRPr="00087492">
              <w:rPr>
                <w:sz w:val="24"/>
                <w:szCs w:val="24"/>
              </w:rPr>
              <w:t>5</w:t>
            </w:r>
          </w:p>
        </w:tc>
        <w:tc>
          <w:tcPr>
            <w:tcW w:w="788" w:type="pct"/>
            <w:shd w:val="clear" w:color="auto" w:fill="auto"/>
          </w:tcPr>
          <w:p w:rsidR="001E0F35" w:rsidRPr="00087492" w:rsidRDefault="001E0F35" w:rsidP="00392660">
            <w:pPr>
              <w:pStyle w:val="1"/>
              <w:jc w:val="both"/>
              <w:rPr>
                <w:b w:val="0"/>
                <w:color w:val="000000"/>
              </w:rPr>
            </w:pPr>
            <w:r w:rsidRPr="00087492">
              <w:rPr>
                <w:b w:val="0"/>
                <w:color w:val="000000"/>
              </w:rPr>
              <w:t>ООО «НЕО Консалтинг групп – проект»</w:t>
            </w:r>
          </w:p>
        </w:tc>
        <w:tc>
          <w:tcPr>
            <w:tcW w:w="358" w:type="pct"/>
            <w:shd w:val="clear" w:color="auto" w:fill="auto"/>
          </w:tcPr>
          <w:p w:rsidR="001E0F35" w:rsidRPr="00087492" w:rsidRDefault="001E0F35" w:rsidP="00392660">
            <w:pPr>
              <w:jc w:val="both"/>
              <w:rPr>
                <w:sz w:val="24"/>
                <w:szCs w:val="24"/>
                <w:highlight w:val="yellow"/>
              </w:rPr>
            </w:pPr>
            <w:r w:rsidRPr="00087492">
              <w:rPr>
                <w:sz w:val="24"/>
                <w:szCs w:val="24"/>
              </w:rPr>
              <w:t>291,44</w:t>
            </w:r>
          </w:p>
        </w:tc>
        <w:tc>
          <w:tcPr>
            <w:tcW w:w="1390" w:type="pct"/>
            <w:shd w:val="clear" w:color="auto" w:fill="auto"/>
          </w:tcPr>
          <w:p w:rsidR="001E0F35" w:rsidRPr="00087492" w:rsidRDefault="001E0F35" w:rsidP="00392660">
            <w:pPr>
              <w:jc w:val="both"/>
              <w:rPr>
                <w:sz w:val="24"/>
                <w:szCs w:val="24"/>
              </w:rPr>
            </w:pPr>
            <w:r w:rsidRPr="00087492">
              <w:rPr>
                <w:sz w:val="24"/>
                <w:szCs w:val="24"/>
              </w:rPr>
              <w:t>П</w:t>
            </w:r>
            <w:r w:rsidRPr="00087492">
              <w:rPr>
                <w:sz w:val="24"/>
                <w:szCs w:val="24"/>
                <w:shd w:val="clear" w:color="auto" w:fill="FFFFFF"/>
              </w:rPr>
              <w:t>роизводство изделий из бетона для использования в строительстве, розничная и оптовая торговля лесоматериалами, строительными материалами и санитарно-техническим оборудованием</w:t>
            </w:r>
          </w:p>
        </w:tc>
        <w:tc>
          <w:tcPr>
            <w:tcW w:w="231" w:type="pct"/>
          </w:tcPr>
          <w:p w:rsidR="001E0F35" w:rsidRPr="00087492" w:rsidRDefault="001E0F35" w:rsidP="00392660">
            <w:pPr>
              <w:jc w:val="both"/>
              <w:rPr>
                <w:sz w:val="24"/>
                <w:szCs w:val="24"/>
              </w:rPr>
            </w:pPr>
            <w:r w:rsidRPr="00087492">
              <w:rPr>
                <w:sz w:val="24"/>
                <w:szCs w:val="24"/>
              </w:rPr>
              <w:t>28</w:t>
            </w:r>
          </w:p>
        </w:tc>
        <w:tc>
          <w:tcPr>
            <w:tcW w:w="1991" w:type="pct"/>
          </w:tcPr>
          <w:p w:rsidR="001E0F35" w:rsidRPr="00087492" w:rsidRDefault="001E0F35" w:rsidP="00392660">
            <w:pPr>
              <w:jc w:val="both"/>
              <w:rPr>
                <w:sz w:val="24"/>
                <w:szCs w:val="24"/>
              </w:rPr>
            </w:pPr>
            <w:r w:rsidRPr="00087492">
              <w:rPr>
                <w:sz w:val="24"/>
                <w:szCs w:val="24"/>
              </w:rPr>
              <w:t>П</w:t>
            </w:r>
            <w:r w:rsidRPr="00087492">
              <w:rPr>
                <w:sz w:val="24"/>
                <w:szCs w:val="24"/>
                <w:shd w:val="clear" w:color="auto" w:fill="FFFFFF"/>
              </w:rPr>
              <w:t>роизводство изделий из бетона для использования в строительстве, розничная и оптовая торговля лесоматериалами, строительными материалами и санитарно-техническим оборудованием</w:t>
            </w:r>
          </w:p>
        </w:tc>
      </w:tr>
      <w:tr w:rsidR="001E0F35" w:rsidRPr="0037771E" w:rsidTr="00392660">
        <w:tc>
          <w:tcPr>
            <w:tcW w:w="242" w:type="pct"/>
            <w:shd w:val="clear" w:color="auto" w:fill="auto"/>
          </w:tcPr>
          <w:p w:rsidR="001E0F35" w:rsidRPr="00087492" w:rsidRDefault="001E0F35" w:rsidP="00392660">
            <w:pPr>
              <w:jc w:val="both"/>
              <w:rPr>
                <w:sz w:val="24"/>
                <w:szCs w:val="24"/>
              </w:rPr>
            </w:pPr>
            <w:r w:rsidRPr="00087492">
              <w:rPr>
                <w:sz w:val="24"/>
                <w:szCs w:val="24"/>
              </w:rPr>
              <w:t>6</w:t>
            </w:r>
          </w:p>
        </w:tc>
        <w:tc>
          <w:tcPr>
            <w:tcW w:w="788" w:type="pct"/>
            <w:shd w:val="clear" w:color="auto" w:fill="auto"/>
          </w:tcPr>
          <w:p w:rsidR="001E0F35" w:rsidRPr="00087492" w:rsidRDefault="001E0F35" w:rsidP="00392660">
            <w:pPr>
              <w:pStyle w:val="4"/>
              <w:spacing w:before="0"/>
              <w:jc w:val="both"/>
              <w:rPr>
                <w:rFonts w:ascii="Times New Roman" w:hAnsi="Times New Roman"/>
                <w:b w:val="0"/>
                <w:sz w:val="24"/>
                <w:szCs w:val="24"/>
              </w:rPr>
            </w:pPr>
            <w:r w:rsidRPr="00087492">
              <w:rPr>
                <w:rFonts w:ascii="Times New Roman" w:hAnsi="Times New Roman"/>
                <w:b w:val="0"/>
                <w:sz w:val="24"/>
                <w:szCs w:val="24"/>
              </w:rPr>
              <w:t>Общество с ограниченной ответственностью "Урал Кожа"</w:t>
            </w:r>
          </w:p>
        </w:tc>
        <w:tc>
          <w:tcPr>
            <w:tcW w:w="358" w:type="pct"/>
            <w:shd w:val="clear" w:color="auto" w:fill="auto"/>
          </w:tcPr>
          <w:p w:rsidR="001E0F35" w:rsidRPr="00087492" w:rsidRDefault="001E0F35" w:rsidP="00392660">
            <w:pPr>
              <w:jc w:val="both"/>
              <w:rPr>
                <w:sz w:val="24"/>
                <w:szCs w:val="24"/>
              </w:rPr>
            </w:pPr>
            <w:r w:rsidRPr="00087492">
              <w:rPr>
                <w:sz w:val="24"/>
                <w:szCs w:val="24"/>
              </w:rPr>
              <w:t>64,0</w:t>
            </w:r>
          </w:p>
        </w:tc>
        <w:tc>
          <w:tcPr>
            <w:tcW w:w="1390" w:type="pct"/>
            <w:shd w:val="clear" w:color="auto" w:fill="auto"/>
          </w:tcPr>
          <w:p w:rsidR="001E0F35" w:rsidRPr="00087492" w:rsidRDefault="001E0F35" w:rsidP="00392660">
            <w:pPr>
              <w:jc w:val="both"/>
              <w:rPr>
                <w:sz w:val="24"/>
                <w:szCs w:val="24"/>
              </w:rPr>
            </w:pPr>
            <w:r w:rsidRPr="00087492">
              <w:rPr>
                <w:sz w:val="24"/>
                <w:szCs w:val="24"/>
              </w:rPr>
              <w:t>Дубление и выделка кожи, выделка и крашение меха</w:t>
            </w:r>
          </w:p>
        </w:tc>
        <w:tc>
          <w:tcPr>
            <w:tcW w:w="231" w:type="pct"/>
          </w:tcPr>
          <w:p w:rsidR="001E0F35" w:rsidRPr="00087492" w:rsidRDefault="001E0F35" w:rsidP="00392660">
            <w:pPr>
              <w:jc w:val="both"/>
              <w:rPr>
                <w:sz w:val="24"/>
                <w:szCs w:val="24"/>
              </w:rPr>
            </w:pPr>
            <w:r w:rsidRPr="00087492">
              <w:rPr>
                <w:sz w:val="24"/>
                <w:szCs w:val="24"/>
              </w:rPr>
              <w:t>4</w:t>
            </w:r>
          </w:p>
        </w:tc>
        <w:tc>
          <w:tcPr>
            <w:tcW w:w="1991" w:type="pct"/>
            <w:vMerge w:val="restart"/>
          </w:tcPr>
          <w:p w:rsidR="001E0F35" w:rsidRPr="00087492" w:rsidRDefault="001E0F35" w:rsidP="00392660">
            <w:pPr>
              <w:jc w:val="both"/>
              <w:rPr>
                <w:sz w:val="24"/>
                <w:szCs w:val="24"/>
              </w:rPr>
            </w:pPr>
            <w:r w:rsidRPr="00087492">
              <w:rPr>
                <w:sz w:val="24"/>
                <w:szCs w:val="24"/>
              </w:rPr>
              <w:t xml:space="preserve">Одно из немногих в России производств в кожевенной отрасли. Производит и реализует следующие виды продукции: кожа хромовая дубленая для верха обуви, кожа для </w:t>
            </w:r>
            <w:r w:rsidRPr="00087492">
              <w:rPr>
                <w:sz w:val="24"/>
                <w:szCs w:val="24"/>
              </w:rPr>
              <w:lastRenderedPageBreak/>
              <w:t xml:space="preserve">подкладки обуви, юфть термоустойчивую, кожа для одежды, мебели. Кроме того, производится кожа для низа обуви, </w:t>
            </w:r>
            <w:proofErr w:type="spellStart"/>
            <w:r w:rsidRPr="00087492">
              <w:rPr>
                <w:sz w:val="24"/>
                <w:szCs w:val="24"/>
              </w:rPr>
              <w:t>краст</w:t>
            </w:r>
            <w:proofErr w:type="spellEnd"/>
            <w:r w:rsidRPr="00087492">
              <w:rPr>
                <w:sz w:val="24"/>
                <w:szCs w:val="24"/>
              </w:rPr>
              <w:t xml:space="preserve"> и полуфабрикат «</w:t>
            </w:r>
            <w:proofErr w:type="spellStart"/>
            <w:r w:rsidRPr="00087492">
              <w:rPr>
                <w:sz w:val="24"/>
                <w:szCs w:val="24"/>
              </w:rPr>
              <w:t>вет-блю</w:t>
            </w:r>
            <w:proofErr w:type="spellEnd"/>
            <w:r w:rsidRPr="00087492">
              <w:rPr>
                <w:sz w:val="24"/>
                <w:szCs w:val="24"/>
              </w:rPr>
              <w:t>»</w:t>
            </w:r>
          </w:p>
        </w:tc>
      </w:tr>
      <w:tr w:rsidR="001E0F35" w:rsidRPr="0037771E" w:rsidTr="00392660">
        <w:trPr>
          <w:trHeight w:val="1365"/>
        </w:trPr>
        <w:tc>
          <w:tcPr>
            <w:tcW w:w="242" w:type="pct"/>
            <w:shd w:val="clear" w:color="auto" w:fill="auto"/>
          </w:tcPr>
          <w:p w:rsidR="001E0F35" w:rsidRPr="00087492" w:rsidRDefault="001E0F35" w:rsidP="00392660">
            <w:pPr>
              <w:jc w:val="both"/>
              <w:rPr>
                <w:sz w:val="24"/>
                <w:szCs w:val="24"/>
              </w:rPr>
            </w:pPr>
            <w:r w:rsidRPr="00087492">
              <w:rPr>
                <w:sz w:val="24"/>
                <w:szCs w:val="24"/>
              </w:rPr>
              <w:lastRenderedPageBreak/>
              <w:t>7</w:t>
            </w:r>
          </w:p>
        </w:tc>
        <w:tc>
          <w:tcPr>
            <w:tcW w:w="788" w:type="pct"/>
            <w:shd w:val="clear" w:color="auto" w:fill="auto"/>
          </w:tcPr>
          <w:p w:rsidR="001E0F35" w:rsidRPr="00087492" w:rsidRDefault="001E0F35" w:rsidP="00392660">
            <w:pPr>
              <w:pStyle w:val="4"/>
              <w:jc w:val="both"/>
              <w:rPr>
                <w:rFonts w:ascii="Times New Roman" w:hAnsi="Times New Roman"/>
                <w:b w:val="0"/>
                <w:sz w:val="24"/>
                <w:szCs w:val="24"/>
              </w:rPr>
            </w:pPr>
            <w:r w:rsidRPr="00087492">
              <w:rPr>
                <w:rFonts w:ascii="Times New Roman" w:hAnsi="Times New Roman"/>
                <w:b w:val="0"/>
                <w:sz w:val="24"/>
                <w:szCs w:val="24"/>
              </w:rPr>
              <w:t>Общество с ограниченной ответственностью "Торговый дом "Кожевенный завод"</w:t>
            </w:r>
          </w:p>
        </w:tc>
        <w:tc>
          <w:tcPr>
            <w:tcW w:w="358" w:type="pct"/>
            <w:shd w:val="clear" w:color="auto" w:fill="auto"/>
          </w:tcPr>
          <w:p w:rsidR="001E0F35" w:rsidRPr="00087492" w:rsidRDefault="001E0F35" w:rsidP="00392660">
            <w:pPr>
              <w:jc w:val="both"/>
              <w:rPr>
                <w:sz w:val="24"/>
                <w:szCs w:val="24"/>
              </w:rPr>
            </w:pPr>
            <w:r w:rsidRPr="00087492">
              <w:rPr>
                <w:sz w:val="24"/>
                <w:szCs w:val="24"/>
              </w:rPr>
              <w:t>10,0</w:t>
            </w:r>
          </w:p>
        </w:tc>
        <w:tc>
          <w:tcPr>
            <w:tcW w:w="1390" w:type="pct"/>
            <w:shd w:val="clear" w:color="auto" w:fill="auto"/>
          </w:tcPr>
          <w:p w:rsidR="001E0F35" w:rsidRPr="00087492" w:rsidRDefault="001E0F35" w:rsidP="00392660">
            <w:pPr>
              <w:jc w:val="both"/>
              <w:rPr>
                <w:sz w:val="24"/>
                <w:szCs w:val="24"/>
              </w:rPr>
            </w:pPr>
            <w:r w:rsidRPr="00087492">
              <w:rPr>
                <w:sz w:val="24"/>
                <w:szCs w:val="24"/>
              </w:rPr>
              <w:t>Дубление и выделка кожи, выделка и крашение меха</w:t>
            </w:r>
          </w:p>
        </w:tc>
        <w:tc>
          <w:tcPr>
            <w:tcW w:w="231" w:type="pct"/>
          </w:tcPr>
          <w:p w:rsidR="001E0F35" w:rsidRPr="00087492" w:rsidRDefault="001E0F35" w:rsidP="00392660">
            <w:pPr>
              <w:jc w:val="both"/>
              <w:rPr>
                <w:sz w:val="24"/>
                <w:szCs w:val="24"/>
              </w:rPr>
            </w:pPr>
            <w:r w:rsidRPr="00087492">
              <w:rPr>
                <w:sz w:val="24"/>
                <w:szCs w:val="24"/>
              </w:rPr>
              <w:t>39</w:t>
            </w:r>
          </w:p>
        </w:tc>
        <w:tc>
          <w:tcPr>
            <w:tcW w:w="1991" w:type="pct"/>
            <w:vMerge/>
          </w:tcPr>
          <w:p w:rsidR="001E0F35" w:rsidRPr="00087492" w:rsidRDefault="001E0F35" w:rsidP="00392660">
            <w:pPr>
              <w:jc w:val="both"/>
              <w:rPr>
                <w:sz w:val="24"/>
                <w:szCs w:val="24"/>
              </w:rPr>
            </w:pPr>
          </w:p>
        </w:tc>
      </w:tr>
      <w:tr w:rsidR="001E0F35" w:rsidRPr="0037771E" w:rsidTr="00392660">
        <w:trPr>
          <w:trHeight w:val="1118"/>
        </w:trPr>
        <w:tc>
          <w:tcPr>
            <w:tcW w:w="242" w:type="pct"/>
            <w:shd w:val="clear" w:color="auto" w:fill="auto"/>
          </w:tcPr>
          <w:p w:rsidR="001E0F35" w:rsidRPr="00087492" w:rsidRDefault="001E0F35" w:rsidP="00392660">
            <w:pPr>
              <w:jc w:val="both"/>
              <w:rPr>
                <w:sz w:val="24"/>
                <w:szCs w:val="24"/>
              </w:rPr>
            </w:pPr>
            <w:r w:rsidRPr="00087492">
              <w:rPr>
                <w:sz w:val="24"/>
                <w:szCs w:val="24"/>
              </w:rPr>
              <w:lastRenderedPageBreak/>
              <w:t>8</w:t>
            </w:r>
          </w:p>
        </w:tc>
        <w:tc>
          <w:tcPr>
            <w:tcW w:w="788" w:type="pct"/>
            <w:shd w:val="clear" w:color="auto" w:fill="auto"/>
          </w:tcPr>
          <w:p w:rsidR="001E0F35" w:rsidRPr="00087492" w:rsidRDefault="001E0F35" w:rsidP="00392660">
            <w:pPr>
              <w:pStyle w:val="4"/>
              <w:jc w:val="both"/>
              <w:rPr>
                <w:rFonts w:ascii="Times New Roman" w:hAnsi="Times New Roman"/>
                <w:b w:val="0"/>
                <w:sz w:val="24"/>
                <w:szCs w:val="24"/>
              </w:rPr>
            </w:pPr>
            <w:r w:rsidRPr="00087492">
              <w:rPr>
                <w:rFonts w:ascii="Times New Roman" w:hAnsi="Times New Roman"/>
                <w:b w:val="0"/>
                <w:sz w:val="24"/>
                <w:szCs w:val="24"/>
              </w:rPr>
              <w:t>Обществ</w:t>
            </w:r>
            <w:r>
              <w:rPr>
                <w:rFonts w:ascii="Times New Roman" w:hAnsi="Times New Roman"/>
                <w:b w:val="0"/>
                <w:sz w:val="24"/>
                <w:szCs w:val="24"/>
              </w:rPr>
              <w:t>о</w:t>
            </w:r>
            <w:r w:rsidRPr="00087492">
              <w:rPr>
                <w:rFonts w:ascii="Times New Roman" w:hAnsi="Times New Roman"/>
                <w:b w:val="0"/>
                <w:sz w:val="24"/>
                <w:szCs w:val="24"/>
              </w:rPr>
              <w:t xml:space="preserve"> с ограниченной ответственностью "Силуэт"</w:t>
            </w:r>
          </w:p>
        </w:tc>
        <w:tc>
          <w:tcPr>
            <w:tcW w:w="358" w:type="pct"/>
            <w:shd w:val="clear" w:color="auto" w:fill="auto"/>
          </w:tcPr>
          <w:p w:rsidR="001E0F35" w:rsidRPr="00087492" w:rsidRDefault="001E0F35" w:rsidP="00392660">
            <w:pPr>
              <w:jc w:val="both"/>
              <w:rPr>
                <w:sz w:val="24"/>
                <w:szCs w:val="24"/>
              </w:rPr>
            </w:pPr>
            <w:r w:rsidRPr="00087492">
              <w:rPr>
                <w:sz w:val="24"/>
                <w:szCs w:val="24"/>
              </w:rPr>
              <w:t>3,2</w:t>
            </w:r>
          </w:p>
        </w:tc>
        <w:tc>
          <w:tcPr>
            <w:tcW w:w="1390" w:type="pct"/>
            <w:shd w:val="clear" w:color="auto" w:fill="auto"/>
          </w:tcPr>
          <w:p w:rsidR="001E0F35" w:rsidRPr="00087492" w:rsidRDefault="001E0F35" w:rsidP="00392660">
            <w:pPr>
              <w:jc w:val="both"/>
              <w:rPr>
                <w:sz w:val="24"/>
                <w:szCs w:val="24"/>
              </w:rPr>
            </w:pPr>
            <w:r w:rsidRPr="00087492">
              <w:rPr>
                <w:sz w:val="24"/>
                <w:szCs w:val="24"/>
              </w:rPr>
              <w:t>Производство прочей верхней одежды</w:t>
            </w:r>
          </w:p>
        </w:tc>
        <w:tc>
          <w:tcPr>
            <w:tcW w:w="231" w:type="pct"/>
          </w:tcPr>
          <w:p w:rsidR="001E0F35" w:rsidRPr="00087492" w:rsidRDefault="001E0F35" w:rsidP="00392660">
            <w:pPr>
              <w:jc w:val="both"/>
              <w:rPr>
                <w:sz w:val="24"/>
                <w:szCs w:val="24"/>
              </w:rPr>
            </w:pPr>
            <w:r w:rsidRPr="00087492">
              <w:rPr>
                <w:sz w:val="24"/>
                <w:szCs w:val="24"/>
              </w:rPr>
              <w:t>8</w:t>
            </w:r>
          </w:p>
        </w:tc>
        <w:tc>
          <w:tcPr>
            <w:tcW w:w="1991" w:type="pct"/>
          </w:tcPr>
          <w:p w:rsidR="001E0F35" w:rsidRPr="00087492" w:rsidRDefault="001E0F35" w:rsidP="00392660">
            <w:pPr>
              <w:jc w:val="both"/>
              <w:rPr>
                <w:sz w:val="24"/>
                <w:szCs w:val="24"/>
              </w:rPr>
            </w:pPr>
            <w:r w:rsidRPr="00087492">
              <w:rPr>
                <w:sz w:val="24"/>
                <w:szCs w:val="24"/>
              </w:rPr>
              <w:t>Пошив и ремонт одежды для населения города</w:t>
            </w:r>
          </w:p>
        </w:tc>
      </w:tr>
      <w:tr w:rsidR="001E0F35" w:rsidRPr="0037771E" w:rsidTr="00392660">
        <w:tc>
          <w:tcPr>
            <w:tcW w:w="242" w:type="pct"/>
            <w:shd w:val="clear" w:color="auto" w:fill="auto"/>
          </w:tcPr>
          <w:p w:rsidR="001E0F35" w:rsidRPr="00087492" w:rsidRDefault="001E0F35" w:rsidP="00392660">
            <w:pPr>
              <w:jc w:val="both"/>
              <w:rPr>
                <w:sz w:val="24"/>
                <w:szCs w:val="24"/>
              </w:rPr>
            </w:pPr>
            <w:r w:rsidRPr="00087492">
              <w:rPr>
                <w:sz w:val="24"/>
                <w:szCs w:val="24"/>
              </w:rPr>
              <w:t>9</w:t>
            </w:r>
          </w:p>
        </w:tc>
        <w:tc>
          <w:tcPr>
            <w:tcW w:w="788" w:type="pct"/>
            <w:shd w:val="clear" w:color="auto" w:fill="auto"/>
          </w:tcPr>
          <w:p w:rsidR="001E0F35" w:rsidRPr="00087492" w:rsidRDefault="001E0F35" w:rsidP="00392660">
            <w:pPr>
              <w:pStyle w:val="4"/>
              <w:jc w:val="both"/>
              <w:rPr>
                <w:rFonts w:ascii="Times New Roman" w:hAnsi="Times New Roman"/>
                <w:b w:val="0"/>
                <w:sz w:val="24"/>
                <w:szCs w:val="24"/>
              </w:rPr>
            </w:pPr>
            <w:r w:rsidRPr="00087492">
              <w:rPr>
                <w:rFonts w:ascii="Times New Roman" w:hAnsi="Times New Roman"/>
                <w:b w:val="0"/>
                <w:sz w:val="24"/>
                <w:szCs w:val="24"/>
              </w:rPr>
              <w:t>Общество с ограниченной ответственностью "</w:t>
            </w:r>
            <w:proofErr w:type="spellStart"/>
            <w:r w:rsidRPr="00087492">
              <w:rPr>
                <w:rFonts w:ascii="Times New Roman" w:hAnsi="Times New Roman"/>
                <w:b w:val="0"/>
                <w:sz w:val="24"/>
                <w:szCs w:val="24"/>
              </w:rPr>
              <w:t>Камышловский</w:t>
            </w:r>
            <w:proofErr w:type="spellEnd"/>
            <w:r w:rsidRPr="00087492">
              <w:rPr>
                <w:rFonts w:ascii="Times New Roman" w:hAnsi="Times New Roman"/>
                <w:b w:val="0"/>
                <w:sz w:val="24"/>
                <w:szCs w:val="24"/>
              </w:rPr>
              <w:t xml:space="preserve"> клеевой завод"</w:t>
            </w:r>
          </w:p>
        </w:tc>
        <w:tc>
          <w:tcPr>
            <w:tcW w:w="358" w:type="pct"/>
            <w:shd w:val="clear" w:color="auto" w:fill="auto"/>
          </w:tcPr>
          <w:p w:rsidR="001E0F35" w:rsidRPr="00087492" w:rsidRDefault="001E0F35" w:rsidP="00392660">
            <w:pPr>
              <w:jc w:val="both"/>
              <w:rPr>
                <w:sz w:val="24"/>
                <w:szCs w:val="24"/>
              </w:rPr>
            </w:pPr>
            <w:r w:rsidRPr="00087492">
              <w:rPr>
                <w:sz w:val="24"/>
                <w:szCs w:val="24"/>
              </w:rPr>
              <w:t>51,89</w:t>
            </w:r>
          </w:p>
        </w:tc>
        <w:tc>
          <w:tcPr>
            <w:tcW w:w="1390" w:type="pct"/>
            <w:shd w:val="clear" w:color="auto" w:fill="auto"/>
          </w:tcPr>
          <w:p w:rsidR="001E0F35" w:rsidRPr="00087492" w:rsidRDefault="001E0F35" w:rsidP="00392660">
            <w:pPr>
              <w:jc w:val="both"/>
              <w:rPr>
                <w:sz w:val="24"/>
                <w:szCs w:val="24"/>
              </w:rPr>
            </w:pPr>
            <w:r w:rsidRPr="00087492">
              <w:rPr>
                <w:sz w:val="24"/>
                <w:szCs w:val="24"/>
              </w:rPr>
              <w:t>Производство клеев</w:t>
            </w:r>
          </w:p>
        </w:tc>
        <w:tc>
          <w:tcPr>
            <w:tcW w:w="231" w:type="pct"/>
          </w:tcPr>
          <w:p w:rsidR="001E0F35" w:rsidRPr="00087492" w:rsidRDefault="001E0F35" w:rsidP="00392660">
            <w:pPr>
              <w:jc w:val="both"/>
              <w:rPr>
                <w:sz w:val="24"/>
                <w:szCs w:val="24"/>
              </w:rPr>
            </w:pPr>
            <w:r w:rsidRPr="00087492">
              <w:rPr>
                <w:sz w:val="24"/>
                <w:szCs w:val="24"/>
              </w:rPr>
              <w:t>35</w:t>
            </w:r>
          </w:p>
        </w:tc>
        <w:tc>
          <w:tcPr>
            <w:tcW w:w="1991" w:type="pct"/>
          </w:tcPr>
          <w:p w:rsidR="001E0F35" w:rsidRPr="00087492" w:rsidRDefault="001E0F35" w:rsidP="00392660">
            <w:pPr>
              <w:jc w:val="both"/>
              <w:rPr>
                <w:sz w:val="24"/>
                <w:szCs w:val="24"/>
              </w:rPr>
            </w:pPr>
            <w:r w:rsidRPr="00087492">
              <w:rPr>
                <w:sz w:val="24"/>
                <w:szCs w:val="24"/>
                <w:shd w:val="clear" w:color="auto" w:fill="FFFFFF"/>
              </w:rPr>
              <w:t>Специализируется на выпуске клеевой продукции, которая изготавливается из натуральных компонентов и имеет гигиенические сертификаты.</w:t>
            </w:r>
          </w:p>
        </w:tc>
      </w:tr>
      <w:tr w:rsidR="001E0F35" w:rsidRPr="0037771E" w:rsidTr="00392660">
        <w:trPr>
          <w:trHeight w:val="1518"/>
        </w:trPr>
        <w:tc>
          <w:tcPr>
            <w:tcW w:w="242" w:type="pct"/>
            <w:shd w:val="clear" w:color="auto" w:fill="auto"/>
          </w:tcPr>
          <w:p w:rsidR="001E0F35" w:rsidRPr="00087492" w:rsidRDefault="001E0F35" w:rsidP="00392660">
            <w:pPr>
              <w:jc w:val="both"/>
              <w:rPr>
                <w:sz w:val="24"/>
                <w:szCs w:val="24"/>
              </w:rPr>
            </w:pPr>
            <w:r w:rsidRPr="00087492">
              <w:rPr>
                <w:sz w:val="24"/>
                <w:szCs w:val="24"/>
              </w:rPr>
              <w:t>10</w:t>
            </w:r>
          </w:p>
        </w:tc>
        <w:tc>
          <w:tcPr>
            <w:tcW w:w="788" w:type="pct"/>
            <w:shd w:val="clear" w:color="auto" w:fill="auto"/>
          </w:tcPr>
          <w:p w:rsidR="001E0F35" w:rsidRPr="00087492" w:rsidRDefault="001E0F35" w:rsidP="00392660">
            <w:pPr>
              <w:pStyle w:val="4"/>
              <w:jc w:val="both"/>
              <w:rPr>
                <w:rFonts w:ascii="Times New Roman" w:hAnsi="Times New Roman"/>
                <w:b w:val="0"/>
                <w:sz w:val="24"/>
                <w:szCs w:val="24"/>
              </w:rPr>
            </w:pPr>
            <w:r w:rsidRPr="00087492">
              <w:rPr>
                <w:rFonts w:ascii="Times New Roman" w:hAnsi="Times New Roman"/>
                <w:b w:val="0"/>
                <w:sz w:val="24"/>
                <w:szCs w:val="24"/>
              </w:rPr>
              <w:t>Общество с ограниченной ответственностью "</w:t>
            </w:r>
            <w:proofErr w:type="spellStart"/>
            <w:r w:rsidRPr="00087492">
              <w:rPr>
                <w:rFonts w:ascii="Times New Roman" w:hAnsi="Times New Roman"/>
                <w:b w:val="0"/>
                <w:sz w:val="24"/>
                <w:szCs w:val="24"/>
              </w:rPr>
              <w:t>Камышловский</w:t>
            </w:r>
            <w:proofErr w:type="spellEnd"/>
            <w:r w:rsidRPr="00087492">
              <w:rPr>
                <w:rFonts w:ascii="Times New Roman" w:hAnsi="Times New Roman"/>
                <w:b w:val="0"/>
                <w:sz w:val="24"/>
                <w:szCs w:val="24"/>
              </w:rPr>
              <w:t xml:space="preserve"> Хлеб"</w:t>
            </w:r>
          </w:p>
        </w:tc>
        <w:tc>
          <w:tcPr>
            <w:tcW w:w="358" w:type="pct"/>
            <w:shd w:val="clear" w:color="auto" w:fill="auto"/>
          </w:tcPr>
          <w:p w:rsidR="001E0F35" w:rsidRPr="00087492" w:rsidRDefault="001E0F35" w:rsidP="00392660">
            <w:pPr>
              <w:jc w:val="both"/>
              <w:rPr>
                <w:sz w:val="24"/>
                <w:szCs w:val="24"/>
              </w:rPr>
            </w:pPr>
            <w:r w:rsidRPr="00087492">
              <w:rPr>
                <w:sz w:val="24"/>
                <w:szCs w:val="24"/>
              </w:rPr>
              <w:t>26,2</w:t>
            </w:r>
          </w:p>
        </w:tc>
        <w:tc>
          <w:tcPr>
            <w:tcW w:w="1390" w:type="pct"/>
            <w:shd w:val="clear" w:color="auto" w:fill="auto"/>
          </w:tcPr>
          <w:p w:rsidR="001E0F35" w:rsidRPr="00087492" w:rsidRDefault="001E0F35" w:rsidP="00392660">
            <w:pPr>
              <w:jc w:val="both"/>
              <w:rPr>
                <w:sz w:val="24"/>
                <w:szCs w:val="24"/>
              </w:rPr>
            </w:pPr>
            <w:r w:rsidRPr="00087492">
              <w:rPr>
                <w:sz w:val="24"/>
                <w:szCs w:val="24"/>
              </w:rPr>
              <w:t>Производство хлеба и мучных кондитерских изделий, тортов и пирожных недлительного хранения</w:t>
            </w:r>
          </w:p>
        </w:tc>
        <w:tc>
          <w:tcPr>
            <w:tcW w:w="231" w:type="pct"/>
          </w:tcPr>
          <w:p w:rsidR="001E0F35" w:rsidRPr="00087492" w:rsidRDefault="001E0F35" w:rsidP="00392660">
            <w:pPr>
              <w:jc w:val="both"/>
              <w:rPr>
                <w:sz w:val="24"/>
                <w:szCs w:val="24"/>
              </w:rPr>
            </w:pPr>
            <w:r w:rsidRPr="00087492">
              <w:rPr>
                <w:sz w:val="24"/>
                <w:szCs w:val="24"/>
              </w:rPr>
              <w:t>70</w:t>
            </w:r>
          </w:p>
        </w:tc>
        <w:tc>
          <w:tcPr>
            <w:tcW w:w="1991" w:type="pct"/>
          </w:tcPr>
          <w:p w:rsidR="001E0F35" w:rsidRPr="00087492" w:rsidRDefault="001E0F35" w:rsidP="00392660">
            <w:pPr>
              <w:jc w:val="both"/>
              <w:rPr>
                <w:sz w:val="24"/>
                <w:szCs w:val="24"/>
              </w:rPr>
            </w:pPr>
            <w:r w:rsidRPr="00087492">
              <w:rPr>
                <w:sz w:val="24"/>
                <w:szCs w:val="24"/>
                <w:shd w:val="clear" w:color="auto" w:fill="FFFFFF"/>
              </w:rPr>
              <w:t>Производство и реализация хлеба и мучных кондитерских изделий недлительного хранения для населения города и района</w:t>
            </w:r>
          </w:p>
        </w:tc>
      </w:tr>
      <w:tr w:rsidR="001E0F35" w:rsidRPr="0037771E" w:rsidTr="00392660">
        <w:trPr>
          <w:trHeight w:val="561"/>
        </w:trPr>
        <w:tc>
          <w:tcPr>
            <w:tcW w:w="242" w:type="pct"/>
            <w:shd w:val="clear" w:color="auto" w:fill="auto"/>
          </w:tcPr>
          <w:p w:rsidR="001E0F35" w:rsidRPr="00087492" w:rsidRDefault="001E0F35" w:rsidP="00392660">
            <w:pPr>
              <w:jc w:val="both"/>
              <w:rPr>
                <w:sz w:val="24"/>
                <w:szCs w:val="24"/>
              </w:rPr>
            </w:pPr>
            <w:r w:rsidRPr="00087492">
              <w:rPr>
                <w:sz w:val="24"/>
                <w:szCs w:val="24"/>
              </w:rPr>
              <w:t>11</w:t>
            </w:r>
          </w:p>
        </w:tc>
        <w:tc>
          <w:tcPr>
            <w:tcW w:w="788" w:type="pct"/>
            <w:shd w:val="clear" w:color="auto" w:fill="auto"/>
          </w:tcPr>
          <w:p w:rsidR="001E0F35" w:rsidRPr="00087492" w:rsidRDefault="001E0F35" w:rsidP="00392660">
            <w:pPr>
              <w:pStyle w:val="4"/>
              <w:jc w:val="both"/>
              <w:rPr>
                <w:rFonts w:ascii="Times New Roman" w:hAnsi="Times New Roman"/>
                <w:b w:val="0"/>
                <w:sz w:val="24"/>
                <w:szCs w:val="24"/>
              </w:rPr>
            </w:pPr>
            <w:r w:rsidRPr="00087492">
              <w:rPr>
                <w:rFonts w:ascii="Times New Roman" w:hAnsi="Times New Roman"/>
                <w:b w:val="0"/>
                <w:sz w:val="24"/>
                <w:szCs w:val="24"/>
              </w:rPr>
              <w:t>Общество с ограниченной ответственностью "Кондитерский цех"</w:t>
            </w:r>
          </w:p>
        </w:tc>
        <w:tc>
          <w:tcPr>
            <w:tcW w:w="358" w:type="pct"/>
            <w:shd w:val="clear" w:color="auto" w:fill="auto"/>
          </w:tcPr>
          <w:p w:rsidR="001E0F35" w:rsidRPr="00087492" w:rsidRDefault="001E0F35" w:rsidP="00392660">
            <w:pPr>
              <w:jc w:val="both"/>
              <w:rPr>
                <w:sz w:val="24"/>
                <w:szCs w:val="24"/>
              </w:rPr>
            </w:pPr>
            <w:r w:rsidRPr="00087492">
              <w:rPr>
                <w:sz w:val="24"/>
                <w:szCs w:val="24"/>
              </w:rPr>
              <w:t>17,7</w:t>
            </w:r>
          </w:p>
        </w:tc>
        <w:tc>
          <w:tcPr>
            <w:tcW w:w="1390" w:type="pct"/>
            <w:shd w:val="clear" w:color="auto" w:fill="auto"/>
          </w:tcPr>
          <w:p w:rsidR="001E0F35" w:rsidRPr="00087492" w:rsidRDefault="001E0F35" w:rsidP="00392660">
            <w:pPr>
              <w:jc w:val="both"/>
              <w:rPr>
                <w:sz w:val="24"/>
                <w:szCs w:val="24"/>
              </w:rPr>
            </w:pPr>
            <w:r w:rsidRPr="00087492">
              <w:rPr>
                <w:sz w:val="24"/>
                <w:szCs w:val="24"/>
              </w:rPr>
              <w:t>Производство хлеба и мучных кондитерских изделий, тортов и пирожных недлительного хранения</w:t>
            </w:r>
          </w:p>
        </w:tc>
        <w:tc>
          <w:tcPr>
            <w:tcW w:w="231" w:type="pct"/>
          </w:tcPr>
          <w:p w:rsidR="001E0F35" w:rsidRPr="00087492" w:rsidRDefault="001E0F35" w:rsidP="00392660">
            <w:pPr>
              <w:jc w:val="both"/>
              <w:rPr>
                <w:sz w:val="24"/>
                <w:szCs w:val="24"/>
              </w:rPr>
            </w:pPr>
            <w:r w:rsidRPr="00087492">
              <w:rPr>
                <w:sz w:val="24"/>
                <w:szCs w:val="24"/>
              </w:rPr>
              <w:t>24</w:t>
            </w:r>
          </w:p>
        </w:tc>
        <w:tc>
          <w:tcPr>
            <w:tcW w:w="1991" w:type="pct"/>
          </w:tcPr>
          <w:p w:rsidR="001E0F35" w:rsidRPr="00087492" w:rsidRDefault="001E0F35" w:rsidP="00392660">
            <w:pPr>
              <w:jc w:val="both"/>
              <w:rPr>
                <w:sz w:val="24"/>
                <w:szCs w:val="24"/>
                <w:shd w:val="clear" w:color="auto" w:fill="FFFFFF"/>
              </w:rPr>
            </w:pPr>
            <w:r w:rsidRPr="00087492">
              <w:rPr>
                <w:sz w:val="24"/>
                <w:szCs w:val="24"/>
                <w:shd w:val="clear" w:color="auto" w:fill="FFFFFF"/>
              </w:rPr>
              <w:t>Предприятие зарегистрировано на территории КГО, осуществляет деятельность на территории КМР.</w:t>
            </w:r>
          </w:p>
          <w:p w:rsidR="001E0F35" w:rsidRPr="00087492" w:rsidRDefault="001E0F35" w:rsidP="00392660">
            <w:pPr>
              <w:jc w:val="both"/>
              <w:rPr>
                <w:sz w:val="24"/>
                <w:szCs w:val="24"/>
              </w:rPr>
            </w:pPr>
            <w:r w:rsidRPr="00087492">
              <w:rPr>
                <w:sz w:val="24"/>
                <w:szCs w:val="24"/>
                <w:shd w:val="clear" w:color="auto" w:fill="FFFFFF"/>
              </w:rPr>
              <w:t>Производство и реализация хлеба и мучных кондитерских изделий недлительного хранения для населения города и района</w:t>
            </w:r>
          </w:p>
        </w:tc>
      </w:tr>
      <w:tr w:rsidR="001E0F35" w:rsidRPr="0037771E" w:rsidTr="00392660">
        <w:tc>
          <w:tcPr>
            <w:tcW w:w="242" w:type="pct"/>
            <w:shd w:val="clear" w:color="auto" w:fill="auto"/>
          </w:tcPr>
          <w:p w:rsidR="001E0F35" w:rsidRPr="00087492" w:rsidRDefault="001E0F35" w:rsidP="00392660">
            <w:pPr>
              <w:jc w:val="both"/>
              <w:rPr>
                <w:sz w:val="24"/>
                <w:szCs w:val="24"/>
              </w:rPr>
            </w:pPr>
            <w:r w:rsidRPr="00087492">
              <w:rPr>
                <w:sz w:val="24"/>
                <w:szCs w:val="24"/>
              </w:rPr>
              <w:t>12</w:t>
            </w:r>
          </w:p>
        </w:tc>
        <w:tc>
          <w:tcPr>
            <w:tcW w:w="788" w:type="pct"/>
            <w:shd w:val="clear" w:color="auto" w:fill="auto"/>
          </w:tcPr>
          <w:p w:rsidR="001E0F35" w:rsidRPr="00087492" w:rsidRDefault="001E0F35" w:rsidP="00392660">
            <w:pPr>
              <w:pStyle w:val="4"/>
              <w:jc w:val="both"/>
              <w:rPr>
                <w:rFonts w:ascii="Times New Roman" w:hAnsi="Times New Roman"/>
                <w:b w:val="0"/>
                <w:sz w:val="24"/>
                <w:szCs w:val="24"/>
              </w:rPr>
            </w:pPr>
            <w:r w:rsidRPr="00087492">
              <w:rPr>
                <w:rFonts w:ascii="Times New Roman" w:hAnsi="Times New Roman"/>
                <w:b w:val="0"/>
                <w:sz w:val="24"/>
                <w:szCs w:val="24"/>
              </w:rPr>
              <w:t xml:space="preserve">ООО «ИСМ – </w:t>
            </w:r>
            <w:proofErr w:type="spellStart"/>
            <w:r w:rsidRPr="00087492">
              <w:rPr>
                <w:rFonts w:ascii="Times New Roman" w:hAnsi="Times New Roman"/>
                <w:b w:val="0"/>
                <w:sz w:val="24"/>
                <w:szCs w:val="24"/>
              </w:rPr>
              <w:t>инвест</w:t>
            </w:r>
            <w:proofErr w:type="spellEnd"/>
            <w:r w:rsidRPr="00087492">
              <w:rPr>
                <w:rFonts w:ascii="Times New Roman" w:hAnsi="Times New Roman"/>
                <w:b w:val="0"/>
                <w:sz w:val="24"/>
                <w:szCs w:val="24"/>
              </w:rPr>
              <w:t>»</w:t>
            </w:r>
          </w:p>
        </w:tc>
        <w:tc>
          <w:tcPr>
            <w:tcW w:w="358" w:type="pct"/>
            <w:shd w:val="clear" w:color="auto" w:fill="auto"/>
          </w:tcPr>
          <w:p w:rsidR="001E0F35" w:rsidRPr="00087492" w:rsidRDefault="001E0F35" w:rsidP="00392660">
            <w:pPr>
              <w:jc w:val="both"/>
              <w:rPr>
                <w:sz w:val="24"/>
                <w:szCs w:val="24"/>
              </w:rPr>
            </w:pPr>
            <w:r w:rsidRPr="00087492">
              <w:rPr>
                <w:sz w:val="24"/>
                <w:szCs w:val="24"/>
              </w:rPr>
              <w:t>49,0</w:t>
            </w:r>
          </w:p>
        </w:tc>
        <w:tc>
          <w:tcPr>
            <w:tcW w:w="1390" w:type="pct"/>
            <w:shd w:val="clear" w:color="auto" w:fill="auto"/>
          </w:tcPr>
          <w:p w:rsidR="001E0F35" w:rsidRPr="00087492" w:rsidRDefault="001E0F35" w:rsidP="00392660">
            <w:pPr>
              <w:jc w:val="both"/>
              <w:rPr>
                <w:sz w:val="24"/>
                <w:szCs w:val="24"/>
              </w:rPr>
            </w:pPr>
            <w:r w:rsidRPr="00087492">
              <w:rPr>
                <w:sz w:val="24"/>
                <w:szCs w:val="24"/>
              </w:rPr>
              <w:t>Разработка гравийных и песчаных карьеров, добыча глины и каолина</w:t>
            </w:r>
          </w:p>
        </w:tc>
        <w:tc>
          <w:tcPr>
            <w:tcW w:w="231" w:type="pct"/>
          </w:tcPr>
          <w:p w:rsidR="001E0F35" w:rsidRPr="00087492" w:rsidRDefault="001E0F35" w:rsidP="00392660">
            <w:pPr>
              <w:jc w:val="both"/>
              <w:rPr>
                <w:sz w:val="24"/>
                <w:szCs w:val="24"/>
              </w:rPr>
            </w:pPr>
            <w:r w:rsidRPr="00087492">
              <w:rPr>
                <w:sz w:val="24"/>
                <w:szCs w:val="24"/>
              </w:rPr>
              <w:t>24</w:t>
            </w:r>
          </w:p>
        </w:tc>
        <w:tc>
          <w:tcPr>
            <w:tcW w:w="1991" w:type="pct"/>
          </w:tcPr>
          <w:p w:rsidR="001E0F35" w:rsidRPr="00087492" w:rsidRDefault="001E0F35" w:rsidP="00392660">
            <w:pPr>
              <w:jc w:val="both"/>
              <w:rPr>
                <w:sz w:val="24"/>
                <w:szCs w:val="24"/>
              </w:rPr>
            </w:pPr>
            <w:r w:rsidRPr="00087492">
              <w:rPr>
                <w:sz w:val="24"/>
                <w:szCs w:val="24"/>
              </w:rPr>
              <w:t>Добыча и реализация строительного песка на Никольском песчаном карьере (межмуниципальное взаимодействие)</w:t>
            </w:r>
          </w:p>
        </w:tc>
      </w:tr>
      <w:tr w:rsidR="001E0F35" w:rsidRPr="0037771E" w:rsidTr="00392660">
        <w:tc>
          <w:tcPr>
            <w:tcW w:w="242" w:type="pct"/>
            <w:shd w:val="clear" w:color="auto" w:fill="auto"/>
          </w:tcPr>
          <w:p w:rsidR="001E0F35" w:rsidRPr="00087492" w:rsidRDefault="001E0F35" w:rsidP="00392660">
            <w:pPr>
              <w:jc w:val="both"/>
              <w:rPr>
                <w:sz w:val="24"/>
                <w:szCs w:val="24"/>
              </w:rPr>
            </w:pPr>
            <w:r w:rsidRPr="00087492">
              <w:rPr>
                <w:sz w:val="24"/>
                <w:szCs w:val="24"/>
              </w:rPr>
              <w:t>13</w:t>
            </w:r>
          </w:p>
        </w:tc>
        <w:tc>
          <w:tcPr>
            <w:tcW w:w="788" w:type="pct"/>
            <w:shd w:val="clear" w:color="auto" w:fill="auto"/>
          </w:tcPr>
          <w:p w:rsidR="001E0F35" w:rsidRPr="00087492" w:rsidRDefault="001E0F35" w:rsidP="00392660">
            <w:pPr>
              <w:pStyle w:val="4"/>
              <w:jc w:val="both"/>
              <w:rPr>
                <w:rFonts w:ascii="Times New Roman" w:hAnsi="Times New Roman"/>
                <w:b w:val="0"/>
                <w:sz w:val="24"/>
                <w:szCs w:val="24"/>
              </w:rPr>
            </w:pPr>
            <w:r w:rsidRPr="00087492">
              <w:rPr>
                <w:rFonts w:ascii="Times New Roman" w:hAnsi="Times New Roman"/>
                <w:b w:val="0"/>
                <w:sz w:val="24"/>
                <w:szCs w:val="24"/>
              </w:rPr>
              <w:t>ИП Семенова Ольга Викторовна</w:t>
            </w:r>
          </w:p>
        </w:tc>
        <w:tc>
          <w:tcPr>
            <w:tcW w:w="358" w:type="pct"/>
            <w:shd w:val="clear" w:color="auto" w:fill="auto"/>
          </w:tcPr>
          <w:p w:rsidR="001E0F35" w:rsidRPr="00087492" w:rsidRDefault="001E0F35" w:rsidP="00392660">
            <w:pPr>
              <w:jc w:val="both"/>
              <w:rPr>
                <w:sz w:val="24"/>
                <w:szCs w:val="24"/>
              </w:rPr>
            </w:pPr>
            <w:r w:rsidRPr="00087492">
              <w:rPr>
                <w:sz w:val="24"/>
                <w:szCs w:val="24"/>
              </w:rPr>
              <w:t>26,02</w:t>
            </w:r>
          </w:p>
        </w:tc>
        <w:tc>
          <w:tcPr>
            <w:tcW w:w="1390" w:type="pct"/>
            <w:shd w:val="clear" w:color="auto" w:fill="auto"/>
          </w:tcPr>
          <w:p w:rsidR="001E0F35" w:rsidRPr="00087492" w:rsidRDefault="001E0F35" w:rsidP="00392660">
            <w:pPr>
              <w:jc w:val="both"/>
              <w:rPr>
                <w:sz w:val="24"/>
                <w:szCs w:val="24"/>
              </w:rPr>
            </w:pPr>
            <w:r w:rsidRPr="00087492">
              <w:rPr>
                <w:sz w:val="24"/>
                <w:szCs w:val="24"/>
              </w:rPr>
              <w:t>Производство спецодежды</w:t>
            </w:r>
          </w:p>
        </w:tc>
        <w:tc>
          <w:tcPr>
            <w:tcW w:w="231" w:type="pct"/>
          </w:tcPr>
          <w:p w:rsidR="001E0F35" w:rsidRPr="00087492" w:rsidRDefault="001E0F35" w:rsidP="00392660">
            <w:pPr>
              <w:jc w:val="both"/>
              <w:rPr>
                <w:sz w:val="24"/>
                <w:szCs w:val="24"/>
              </w:rPr>
            </w:pPr>
            <w:r w:rsidRPr="00087492">
              <w:rPr>
                <w:sz w:val="24"/>
                <w:szCs w:val="24"/>
              </w:rPr>
              <w:t>95</w:t>
            </w:r>
          </w:p>
        </w:tc>
        <w:tc>
          <w:tcPr>
            <w:tcW w:w="1991" w:type="pct"/>
          </w:tcPr>
          <w:p w:rsidR="001E0F35" w:rsidRPr="00087492" w:rsidRDefault="001E0F35" w:rsidP="00392660">
            <w:pPr>
              <w:jc w:val="both"/>
              <w:rPr>
                <w:sz w:val="24"/>
                <w:szCs w:val="24"/>
              </w:rPr>
            </w:pPr>
            <w:r w:rsidRPr="00087492">
              <w:rPr>
                <w:sz w:val="24"/>
                <w:szCs w:val="24"/>
              </w:rPr>
              <w:t>Производство спецодежды по заказам</w:t>
            </w:r>
          </w:p>
        </w:tc>
      </w:tr>
      <w:tr w:rsidR="001E0F35" w:rsidRPr="0037771E" w:rsidTr="00392660">
        <w:tc>
          <w:tcPr>
            <w:tcW w:w="242" w:type="pct"/>
            <w:shd w:val="clear" w:color="auto" w:fill="auto"/>
          </w:tcPr>
          <w:p w:rsidR="001E0F35" w:rsidRPr="00087492" w:rsidRDefault="001E0F35" w:rsidP="00392660">
            <w:pPr>
              <w:jc w:val="both"/>
              <w:rPr>
                <w:sz w:val="24"/>
                <w:szCs w:val="24"/>
              </w:rPr>
            </w:pPr>
            <w:r w:rsidRPr="00087492">
              <w:rPr>
                <w:sz w:val="24"/>
                <w:szCs w:val="24"/>
              </w:rPr>
              <w:lastRenderedPageBreak/>
              <w:t>14</w:t>
            </w:r>
          </w:p>
        </w:tc>
        <w:tc>
          <w:tcPr>
            <w:tcW w:w="788" w:type="pct"/>
            <w:shd w:val="clear" w:color="auto" w:fill="auto"/>
          </w:tcPr>
          <w:p w:rsidR="001E0F35" w:rsidRPr="00087492" w:rsidRDefault="001E0F35" w:rsidP="00392660">
            <w:pPr>
              <w:pStyle w:val="4"/>
              <w:jc w:val="both"/>
              <w:rPr>
                <w:rFonts w:ascii="Times New Roman" w:hAnsi="Times New Roman"/>
                <w:b w:val="0"/>
                <w:sz w:val="24"/>
                <w:szCs w:val="24"/>
              </w:rPr>
            </w:pPr>
            <w:r w:rsidRPr="00087492">
              <w:rPr>
                <w:rFonts w:ascii="Times New Roman" w:hAnsi="Times New Roman"/>
                <w:b w:val="0"/>
                <w:sz w:val="24"/>
                <w:szCs w:val="24"/>
              </w:rPr>
              <w:t>ИП Третьяков Александр Леонидович</w:t>
            </w:r>
          </w:p>
        </w:tc>
        <w:tc>
          <w:tcPr>
            <w:tcW w:w="358" w:type="pct"/>
            <w:shd w:val="clear" w:color="auto" w:fill="auto"/>
          </w:tcPr>
          <w:p w:rsidR="001E0F35" w:rsidRPr="00087492" w:rsidRDefault="001E0F35" w:rsidP="00392660">
            <w:pPr>
              <w:jc w:val="both"/>
              <w:rPr>
                <w:sz w:val="24"/>
                <w:szCs w:val="24"/>
              </w:rPr>
            </w:pPr>
            <w:r w:rsidRPr="00087492">
              <w:rPr>
                <w:sz w:val="24"/>
                <w:szCs w:val="24"/>
              </w:rPr>
              <w:t>0,58</w:t>
            </w:r>
          </w:p>
        </w:tc>
        <w:tc>
          <w:tcPr>
            <w:tcW w:w="1390" w:type="pct"/>
            <w:shd w:val="clear" w:color="auto" w:fill="auto"/>
          </w:tcPr>
          <w:p w:rsidR="001E0F35" w:rsidRPr="00087492" w:rsidRDefault="001E0F35" w:rsidP="00392660">
            <w:pPr>
              <w:jc w:val="both"/>
              <w:rPr>
                <w:sz w:val="24"/>
                <w:szCs w:val="24"/>
              </w:rPr>
            </w:pPr>
            <w:r w:rsidRPr="00087492">
              <w:rPr>
                <w:sz w:val="24"/>
                <w:szCs w:val="24"/>
              </w:rPr>
              <w:t>Производство пластмассовых изделий, используемых в строительстве (производство пластиковых окон)</w:t>
            </w:r>
          </w:p>
        </w:tc>
        <w:tc>
          <w:tcPr>
            <w:tcW w:w="231" w:type="pct"/>
          </w:tcPr>
          <w:p w:rsidR="001E0F35" w:rsidRPr="00087492" w:rsidRDefault="001E0F35" w:rsidP="00392660">
            <w:pPr>
              <w:jc w:val="both"/>
              <w:rPr>
                <w:sz w:val="24"/>
                <w:szCs w:val="24"/>
              </w:rPr>
            </w:pPr>
            <w:r w:rsidRPr="00087492">
              <w:rPr>
                <w:sz w:val="24"/>
                <w:szCs w:val="24"/>
              </w:rPr>
              <w:t>2</w:t>
            </w:r>
          </w:p>
        </w:tc>
        <w:tc>
          <w:tcPr>
            <w:tcW w:w="1991" w:type="pct"/>
          </w:tcPr>
          <w:p w:rsidR="001E0F35" w:rsidRPr="00087492" w:rsidRDefault="001E0F35" w:rsidP="00392660">
            <w:pPr>
              <w:jc w:val="both"/>
              <w:rPr>
                <w:sz w:val="24"/>
                <w:szCs w:val="24"/>
              </w:rPr>
            </w:pPr>
            <w:r w:rsidRPr="00087492">
              <w:rPr>
                <w:sz w:val="24"/>
                <w:szCs w:val="24"/>
              </w:rPr>
              <w:t>Производство и установка окон, дверей для населения города</w:t>
            </w:r>
          </w:p>
        </w:tc>
      </w:tr>
      <w:tr w:rsidR="001E0F35" w:rsidRPr="0037771E" w:rsidTr="00392660">
        <w:trPr>
          <w:trHeight w:val="972"/>
        </w:trPr>
        <w:tc>
          <w:tcPr>
            <w:tcW w:w="242" w:type="pct"/>
            <w:shd w:val="clear" w:color="auto" w:fill="auto"/>
          </w:tcPr>
          <w:p w:rsidR="001E0F35" w:rsidRPr="00087492" w:rsidRDefault="001E0F35" w:rsidP="00392660">
            <w:pPr>
              <w:jc w:val="both"/>
              <w:rPr>
                <w:sz w:val="24"/>
                <w:szCs w:val="24"/>
              </w:rPr>
            </w:pPr>
            <w:r w:rsidRPr="00087492">
              <w:rPr>
                <w:sz w:val="24"/>
                <w:szCs w:val="24"/>
              </w:rPr>
              <w:t>15</w:t>
            </w:r>
          </w:p>
        </w:tc>
        <w:tc>
          <w:tcPr>
            <w:tcW w:w="788" w:type="pct"/>
            <w:shd w:val="clear" w:color="auto" w:fill="auto"/>
          </w:tcPr>
          <w:p w:rsidR="001E0F35" w:rsidRPr="00087492" w:rsidRDefault="001E0F35" w:rsidP="00392660">
            <w:pPr>
              <w:pStyle w:val="4"/>
              <w:jc w:val="both"/>
              <w:rPr>
                <w:rFonts w:ascii="Times New Roman" w:hAnsi="Times New Roman"/>
                <w:b w:val="0"/>
                <w:sz w:val="24"/>
                <w:szCs w:val="24"/>
              </w:rPr>
            </w:pPr>
            <w:r w:rsidRPr="00087492">
              <w:rPr>
                <w:rFonts w:ascii="Times New Roman" w:hAnsi="Times New Roman"/>
                <w:b w:val="0"/>
                <w:sz w:val="24"/>
                <w:szCs w:val="24"/>
              </w:rPr>
              <w:t xml:space="preserve">ИП </w:t>
            </w:r>
            <w:proofErr w:type="spellStart"/>
            <w:r w:rsidRPr="00087492">
              <w:rPr>
                <w:rFonts w:ascii="Times New Roman" w:hAnsi="Times New Roman"/>
                <w:b w:val="0"/>
                <w:sz w:val="24"/>
                <w:szCs w:val="24"/>
              </w:rPr>
              <w:t>Новгородов</w:t>
            </w:r>
            <w:proofErr w:type="spellEnd"/>
            <w:r w:rsidRPr="00087492">
              <w:rPr>
                <w:rFonts w:ascii="Times New Roman" w:hAnsi="Times New Roman"/>
                <w:b w:val="0"/>
                <w:sz w:val="24"/>
                <w:szCs w:val="24"/>
              </w:rPr>
              <w:t xml:space="preserve"> Вячеслав Геннадьевич</w:t>
            </w:r>
          </w:p>
        </w:tc>
        <w:tc>
          <w:tcPr>
            <w:tcW w:w="358" w:type="pct"/>
            <w:shd w:val="clear" w:color="auto" w:fill="auto"/>
          </w:tcPr>
          <w:p w:rsidR="001E0F35" w:rsidRPr="00087492" w:rsidRDefault="001E0F35" w:rsidP="00392660">
            <w:pPr>
              <w:jc w:val="both"/>
              <w:rPr>
                <w:sz w:val="24"/>
                <w:szCs w:val="24"/>
              </w:rPr>
            </w:pPr>
            <w:r w:rsidRPr="00087492">
              <w:rPr>
                <w:sz w:val="24"/>
                <w:szCs w:val="24"/>
              </w:rPr>
              <w:t>16,0</w:t>
            </w:r>
          </w:p>
        </w:tc>
        <w:tc>
          <w:tcPr>
            <w:tcW w:w="1390" w:type="pct"/>
            <w:shd w:val="clear" w:color="auto" w:fill="auto"/>
          </w:tcPr>
          <w:p w:rsidR="001E0F35" w:rsidRPr="00087492" w:rsidRDefault="001E0F35" w:rsidP="00392660">
            <w:pPr>
              <w:jc w:val="both"/>
              <w:rPr>
                <w:sz w:val="24"/>
                <w:szCs w:val="24"/>
              </w:rPr>
            </w:pPr>
            <w:r w:rsidRPr="00087492">
              <w:rPr>
                <w:sz w:val="24"/>
                <w:szCs w:val="24"/>
              </w:rPr>
              <w:t xml:space="preserve">Производство прочих готовых металлических изделий </w:t>
            </w:r>
          </w:p>
        </w:tc>
        <w:tc>
          <w:tcPr>
            <w:tcW w:w="231" w:type="pct"/>
          </w:tcPr>
          <w:p w:rsidR="001E0F35" w:rsidRPr="00087492" w:rsidRDefault="001E0F35" w:rsidP="00392660">
            <w:pPr>
              <w:jc w:val="both"/>
              <w:rPr>
                <w:sz w:val="24"/>
                <w:szCs w:val="24"/>
              </w:rPr>
            </w:pPr>
            <w:r w:rsidRPr="00087492">
              <w:rPr>
                <w:sz w:val="24"/>
                <w:szCs w:val="24"/>
              </w:rPr>
              <w:t>12</w:t>
            </w:r>
          </w:p>
        </w:tc>
        <w:tc>
          <w:tcPr>
            <w:tcW w:w="1991" w:type="pct"/>
          </w:tcPr>
          <w:p w:rsidR="001E0F35" w:rsidRPr="00087492" w:rsidRDefault="001E0F35" w:rsidP="00392660">
            <w:pPr>
              <w:jc w:val="both"/>
              <w:rPr>
                <w:sz w:val="24"/>
                <w:szCs w:val="24"/>
              </w:rPr>
            </w:pPr>
            <w:r w:rsidRPr="00087492">
              <w:rPr>
                <w:sz w:val="24"/>
                <w:szCs w:val="24"/>
              </w:rPr>
              <w:t>Производство ритуальных товаров (памятники)</w:t>
            </w:r>
          </w:p>
        </w:tc>
      </w:tr>
      <w:tr w:rsidR="001E0F35" w:rsidRPr="0037771E" w:rsidTr="00392660">
        <w:tc>
          <w:tcPr>
            <w:tcW w:w="242" w:type="pct"/>
            <w:shd w:val="clear" w:color="auto" w:fill="auto"/>
          </w:tcPr>
          <w:p w:rsidR="001E0F35" w:rsidRPr="00087492" w:rsidRDefault="001E0F35" w:rsidP="00392660">
            <w:pPr>
              <w:jc w:val="both"/>
              <w:rPr>
                <w:sz w:val="24"/>
                <w:szCs w:val="24"/>
              </w:rPr>
            </w:pPr>
            <w:r w:rsidRPr="00087492">
              <w:rPr>
                <w:sz w:val="24"/>
                <w:szCs w:val="24"/>
              </w:rPr>
              <w:t>16</w:t>
            </w:r>
          </w:p>
        </w:tc>
        <w:tc>
          <w:tcPr>
            <w:tcW w:w="788" w:type="pct"/>
            <w:shd w:val="clear" w:color="auto" w:fill="auto"/>
          </w:tcPr>
          <w:p w:rsidR="001E0F35" w:rsidRPr="00087492" w:rsidRDefault="001E0F35" w:rsidP="00392660">
            <w:pPr>
              <w:pStyle w:val="4"/>
              <w:jc w:val="both"/>
              <w:rPr>
                <w:rFonts w:ascii="Times New Roman" w:hAnsi="Times New Roman"/>
                <w:b w:val="0"/>
                <w:sz w:val="24"/>
                <w:szCs w:val="24"/>
              </w:rPr>
            </w:pPr>
            <w:r w:rsidRPr="00087492">
              <w:rPr>
                <w:rFonts w:ascii="Times New Roman" w:hAnsi="Times New Roman"/>
                <w:b w:val="0"/>
                <w:sz w:val="24"/>
                <w:szCs w:val="24"/>
              </w:rPr>
              <w:t>ООО «Водолей»</w:t>
            </w:r>
          </w:p>
        </w:tc>
        <w:tc>
          <w:tcPr>
            <w:tcW w:w="358" w:type="pct"/>
            <w:shd w:val="clear" w:color="auto" w:fill="auto"/>
          </w:tcPr>
          <w:p w:rsidR="001E0F35" w:rsidRPr="00087492" w:rsidRDefault="001E0F35" w:rsidP="00392660">
            <w:pPr>
              <w:jc w:val="both"/>
              <w:rPr>
                <w:sz w:val="24"/>
                <w:szCs w:val="24"/>
              </w:rPr>
            </w:pPr>
            <w:r w:rsidRPr="00087492">
              <w:rPr>
                <w:sz w:val="24"/>
                <w:szCs w:val="24"/>
              </w:rPr>
              <w:t>74,0</w:t>
            </w:r>
          </w:p>
        </w:tc>
        <w:tc>
          <w:tcPr>
            <w:tcW w:w="1390" w:type="pct"/>
            <w:shd w:val="clear" w:color="auto" w:fill="auto"/>
          </w:tcPr>
          <w:p w:rsidR="001E0F35" w:rsidRPr="00087492" w:rsidRDefault="001E0F35" w:rsidP="00392660">
            <w:pPr>
              <w:jc w:val="both"/>
              <w:rPr>
                <w:sz w:val="24"/>
                <w:szCs w:val="24"/>
              </w:rPr>
            </w:pPr>
            <w:r w:rsidRPr="00087492">
              <w:rPr>
                <w:sz w:val="24"/>
                <w:szCs w:val="24"/>
              </w:rPr>
              <w:t>Строительно-отделочные работы.</w:t>
            </w:r>
          </w:p>
          <w:p w:rsidR="001E0F35" w:rsidRPr="00087492" w:rsidRDefault="001E0F35" w:rsidP="00392660">
            <w:pPr>
              <w:jc w:val="both"/>
              <w:rPr>
                <w:sz w:val="24"/>
                <w:szCs w:val="24"/>
              </w:rPr>
            </w:pPr>
            <w:r w:rsidRPr="00087492">
              <w:rPr>
                <w:sz w:val="24"/>
                <w:szCs w:val="24"/>
              </w:rPr>
              <w:t>Производство пластмассовых изделий, используемых в строительстве (производство пластиковых окон и комплектующих).</w:t>
            </w:r>
          </w:p>
        </w:tc>
        <w:tc>
          <w:tcPr>
            <w:tcW w:w="231" w:type="pct"/>
          </w:tcPr>
          <w:p w:rsidR="001E0F35" w:rsidRPr="00087492" w:rsidRDefault="001E0F35" w:rsidP="00392660">
            <w:pPr>
              <w:jc w:val="both"/>
              <w:rPr>
                <w:sz w:val="24"/>
                <w:szCs w:val="24"/>
              </w:rPr>
            </w:pPr>
            <w:r w:rsidRPr="00087492">
              <w:rPr>
                <w:sz w:val="24"/>
                <w:szCs w:val="24"/>
              </w:rPr>
              <w:t>22</w:t>
            </w:r>
          </w:p>
        </w:tc>
        <w:tc>
          <w:tcPr>
            <w:tcW w:w="1991" w:type="pct"/>
          </w:tcPr>
          <w:p w:rsidR="001E0F35" w:rsidRPr="00087492" w:rsidRDefault="001E0F35" w:rsidP="00392660">
            <w:pPr>
              <w:jc w:val="both"/>
              <w:rPr>
                <w:sz w:val="24"/>
                <w:szCs w:val="24"/>
              </w:rPr>
            </w:pPr>
            <w:r w:rsidRPr="00087492">
              <w:rPr>
                <w:sz w:val="24"/>
                <w:szCs w:val="24"/>
              </w:rPr>
              <w:t>Производят строительные работы в городе (например в настоящее время заканчивают строительство стадиона возле образовательного учреждения города)</w:t>
            </w:r>
          </w:p>
          <w:p w:rsidR="001E0F35" w:rsidRPr="00087492" w:rsidRDefault="001E0F35" w:rsidP="00392660">
            <w:pPr>
              <w:jc w:val="both"/>
              <w:rPr>
                <w:sz w:val="24"/>
                <w:szCs w:val="24"/>
              </w:rPr>
            </w:pPr>
            <w:r w:rsidRPr="00087492">
              <w:rPr>
                <w:sz w:val="24"/>
                <w:szCs w:val="24"/>
              </w:rPr>
              <w:t>Производство и установка окон, дверей для населения города</w:t>
            </w:r>
          </w:p>
        </w:tc>
      </w:tr>
      <w:tr w:rsidR="001E0F35" w:rsidRPr="0037771E" w:rsidTr="00392660">
        <w:tc>
          <w:tcPr>
            <w:tcW w:w="242" w:type="pct"/>
            <w:shd w:val="clear" w:color="auto" w:fill="auto"/>
          </w:tcPr>
          <w:p w:rsidR="001E0F35" w:rsidRPr="00087492" w:rsidRDefault="001E0F35" w:rsidP="00392660">
            <w:pPr>
              <w:jc w:val="both"/>
              <w:rPr>
                <w:sz w:val="24"/>
                <w:szCs w:val="24"/>
              </w:rPr>
            </w:pPr>
            <w:r w:rsidRPr="00087492">
              <w:rPr>
                <w:sz w:val="24"/>
                <w:szCs w:val="24"/>
              </w:rPr>
              <w:t>17</w:t>
            </w:r>
          </w:p>
        </w:tc>
        <w:tc>
          <w:tcPr>
            <w:tcW w:w="788" w:type="pct"/>
            <w:shd w:val="clear" w:color="auto" w:fill="auto"/>
          </w:tcPr>
          <w:p w:rsidR="001E0F35" w:rsidRPr="00087492" w:rsidRDefault="001E0F35" w:rsidP="00392660">
            <w:pPr>
              <w:pStyle w:val="4"/>
              <w:jc w:val="both"/>
              <w:rPr>
                <w:rFonts w:ascii="Times New Roman" w:hAnsi="Times New Roman"/>
                <w:b w:val="0"/>
                <w:sz w:val="24"/>
                <w:szCs w:val="24"/>
              </w:rPr>
            </w:pPr>
            <w:r w:rsidRPr="00087492">
              <w:rPr>
                <w:rFonts w:ascii="Times New Roman" w:hAnsi="Times New Roman"/>
                <w:b w:val="0"/>
                <w:sz w:val="24"/>
                <w:szCs w:val="24"/>
              </w:rPr>
              <w:t>Обособленное Подразделение "</w:t>
            </w:r>
            <w:proofErr w:type="spellStart"/>
            <w:r w:rsidRPr="00087492">
              <w:rPr>
                <w:rFonts w:ascii="Times New Roman" w:hAnsi="Times New Roman"/>
                <w:b w:val="0"/>
                <w:sz w:val="24"/>
                <w:szCs w:val="24"/>
              </w:rPr>
              <w:t>Камышловский</w:t>
            </w:r>
            <w:proofErr w:type="spellEnd"/>
            <w:r w:rsidRPr="00087492">
              <w:rPr>
                <w:rFonts w:ascii="Times New Roman" w:hAnsi="Times New Roman"/>
                <w:b w:val="0"/>
                <w:sz w:val="24"/>
                <w:szCs w:val="24"/>
              </w:rPr>
              <w:t xml:space="preserve"> молочный комбинат" ОАО "Полевской молочный комбинат"</w:t>
            </w:r>
          </w:p>
        </w:tc>
        <w:tc>
          <w:tcPr>
            <w:tcW w:w="358" w:type="pct"/>
            <w:shd w:val="clear" w:color="auto" w:fill="auto"/>
          </w:tcPr>
          <w:p w:rsidR="001E0F35" w:rsidRPr="00087492" w:rsidRDefault="001E0F35" w:rsidP="00392660">
            <w:pPr>
              <w:jc w:val="both"/>
              <w:rPr>
                <w:sz w:val="24"/>
                <w:szCs w:val="24"/>
              </w:rPr>
            </w:pPr>
            <w:r w:rsidRPr="00087492">
              <w:rPr>
                <w:sz w:val="24"/>
                <w:szCs w:val="24"/>
              </w:rPr>
              <w:t>107,0</w:t>
            </w:r>
          </w:p>
        </w:tc>
        <w:tc>
          <w:tcPr>
            <w:tcW w:w="1390" w:type="pct"/>
            <w:shd w:val="clear" w:color="auto" w:fill="auto"/>
          </w:tcPr>
          <w:p w:rsidR="001E0F35" w:rsidRPr="00087492" w:rsidRDefault="001E0F35" w:rsidP="00392660">
            <w:pPr>
              <w:jc w:val="both"/>
              <w:rPr>
                <w:sz w:val="24"/>
                <w:szCs w:val="24"/>
              </w:rPr>
            </w:pPr>
            <w:r w:rsidRPr="00087492">
              <w:rPr>
                <w:sz w:val="24"/>
                <w:szCs w:val="24"/>
                <w:shd w:val="clear" w:color="auto" w:fill="FFFFFF"/>
              </w:rPr>
              <w:t xml:space="preserve">Предприятие осуществляет выпуск кваса исключительно живого брожения, с современным технологическим и фасовочным оборудованием, позволяющим разливать квас в различные виды тары - плёнку, экологически чистую упаковку </w:t>
            </w:r>
            <w:proofErr w:type="spellStart"/>
            <w:r w:rsidRPr="00087492">
              <w:rPr>
                <w:sz w:val="24"/>
                <w:szCs w:val="24"/>
                <w:shd w:val="clear" w:color="auto" w:fill="FFFFFF"/>
              </w:rPr>
              <w:t>Эколин</w:t>
            </w:r>
            <w:proofErr w:type="spellEnd"/>
            <w:r w:rsidRPr="00087492">
              <w:rPr>
                <w:sz w:val="24"/>
                <w:szCs w:val="24"/>
                <w:shd w:val="clear" w:color="auto" w:fill="FFFFFF"/>
              </w:rPr>
              <w:t xml:space="preserve"> («кувшин»), а так же в ПЭТ бутылку</w:t>
            </w:r>
            <w:r>
              <w:rPr>
                <w:sz w:val="24"/>
                <w:szCs w:val="24"/>
                <w:shd w:val="clear" w:color="auto" w:fill="FFFFFF"/>
              </w:rPr>
              <w:t>.</w:t>
            </w:r>
          </w:p>
        </w:tc>
        <w:tc>
          <w:tcPr>
            <w:tcW w:w="231" w:type="pct"/>
          </w:tcPr>
          <w:p w:rsidR="001E0F35" w:rsidRPr="00087492" w:rsidRDefault="001E0F35" w:rsidP="00392660">
            <w:pPr>
              <w:jc w:val="both"/>
              <w:rPr>
                <w:sz w:val="24"/>
                <w:szCs w:val="24"/>
              </w:rPr>
            </w:pPr>
            <w:r w:rsidRPr="00087492">
              <w:rPr>
                <w:sz w:val="24"/>
                <w:szCs w:val="24"/>
              </w:rPr>
              <w:t xml:space="preserve">68 </w:t>
            </w:r>
          </w:p>
        </w:tc>
        <w:tc>
          <w:tcPr>
            <w:tcW w:w="1991" w:type="pct"/>
          </w:tcPr>
          <w:p w:rsidR="001E0F35" w:rsidRPr="00087492" w:rsidRDefault="001E0F35" w:rsidP="00392660">
            <w:pPr>
              <w:jc w:val="both"/>
              <w:rPr>
                <w:sz w:val="24"/>
                <w:szCs w:val="24"/>
              </w:rPr>
            </w:pPr>
            <w:r w:rsidRPr="00087492">
              <w:rPr>
                <w:sz w:val="24"/>
                <w:szCs w:val="24"/>
              </w:rPr>
              <w:t>Продукция (квас) реализуется через торговые объекты города</w:t>
            </w:r>
          </w:p>
        </w:tc>
      </w:tr>
      <w:tr w:rsidR="001E0F35" w:rsidRPr="0037771E" w:rsidTr="00392660">
        <w:trPr>
          <w:trHeight w:val="775"/>
        </w:trPr>
        <w:tc>
          <w:tcPr>
            <w:tcW w:w="242" w:type="pct"/>
            <w:shd w:val="clear" w:color="auto" w:fill="auto"/>
          </w:tcPr>
          <w:p w:rsidR="001E0F35" w:rsidRPr="00087492" w:rsidRDefault="001E0F35" w:rsidP="00392660">
            <w:pPr>
              <w:jc w:val="both"/>
              <w:rPr>
                <w:sz w:val="24"/>
                <w:szCs w:val="24"/>
              </w:rPr>
            </w:pPr>
            <w:r w:rsidRPr="00087492">
              <w:rPr>
                <w:sz w:val="24"/>
                <w:szCs w:val="24"/>
              </w:rPr>
              <w:t>18</w:t>
            </w:r>
          </w:p>
        </w:tc>
        <w:tc>
          <w:tcPr>
            <w:tcW w:w="788" w:type="pct"/>
            <w:shd w:val="clear" w:color="auto" w:fill="auto"/>
          </w:tcPr>
          <w:p w:rsidR="001E0F35" w:rsidRPr="00087492" w:rsidRDefault="001E0F35" w:rsidP="00392660">
            <w:pPr>
              <w:pStyle w:val="4"/>
              <w:jc w:val="both"/>
              <w:rPr>
                <w:rFonts w:ascii="Times New Roman" w:hAnsi="Times New Roman"/>
                <w:b w:val="0"/>
                <w:sz w:val="24"/>
                <w:szCs w:val="24"/>
              </w:rPr>
            </w:pPr>
            <w:r w:rsidRPr="00087492">
              <w:rPr>
                <w:rFonts w:ascii="Times New Roman" w:hAnsi="Times New Roman"/>
                <w:b w:val="0"/>
                <w:sz w:val="24"/>
                <w:szCs w:val="24"/>
              </w:rPr>
              <w:t>ИП Пермяков Александр Анатольевич</w:t>
            </w:r>
          </w:p>
        </w:tc>
        <w:tc>
          <w:tcPr>
            <w:tcW w:w="358" w:type="pct"/>
            <w:shd w:val="clear" w:color="auto" w:fill="auto"/>
          </w:tcPr>
          <w:p w:rsidR="001E0F35" w:rsidRPr="00087492" w:rsidRDefault="001E0F35" w:rsidP="00392660">
            <w:pPr>
              <w:jc w:val="both"/>
              <w:rPr>
                <w:sz w:val="24"/>
                <w:szCs w:val="24"/>
              </w:rPr>
            </w:pPr>
            <w:r w:rsidRPr="00087492">
              <w:rPr>
                <w:sz w:val="24"/>
                <w:szCs w:val="24"/>
              </w:rPr>
              <w:t>4,0</w:t>
            </w:r>
          </w:p>
        </w:tc>
        <w:tc>
          <w:tcPr>
            <w:tcW w:w="1390" w:type="pct"/>
            <w:shd w:val="clear" w:color="auto" w:fill="auto"/>
          </w:tcPr>
          <w:p w:rsidR="001E0F35" w:rsidRPr="00087492" w:rsidRDefault="001E0F35" w:rsidP="00392660">
            <w:pPr>
              <w:jc w:val="both"/>
              <w:rPr>
                <w:sz w:val="24"/>
                <w:szCs w:val="24"/>
              </w:rPr>
            </w:pPr>
            <w:r w:rsidRPr="00087492">
              <w:rPr>
                <w:sz w:val="24"/>
                <w:szCs w:val="24"/>
              </w:rPr>
              <w:t>Производство мебели</w:t>
            </w:r>
          </w:p>
        </w:tc>
        <w:tc>
          <w:tcPr>
            <w:tcW w:w="231" w:type="pct"/>
          </w:tcPr>
          <w:p w:rsidR="001E0F35" w:rsidRPr="00087492" w:rsidRDefault="001E0F35" w:rsidP="00392660">
            <w:pPr>
              <w:jc w:val="both"/>
              <w:rPr>
                <w:sz w:val="24"/>
                <w:szCs w:val="24"/>
              </w:rPr>
            </w:pPr>
            <w:r w:rsidRPr="00087492">
              <w:rPr>
                <w:sz w:val="24"/>
                <w:szCs w:val="24"/>
              </w:rPr>
              <w:t>11</w:t>
            </w:r>
          </w:p>
        </w:tc>
        <w:tc>
          <w:tcPr>
            <w:tcW w:w="1991" w:type="pct"/>
          </w:tcPr>
          <w:p w:rsidR="001E0F35" w:rsidRPr="00087492" w:rsidRDefault="001E0F35" w:rsidP="00392660">
            <w:pPr>
              <w:jc w:val="both"/>
              <w:rPr>
                <w:sz w:val="24"/>
                <w:szCs w:val="24"/>
              </w:rPr>
            </w:pPr>
            <w:r w:rsidRPr="00087492">
              <w:rPr>
                <w:sz w:val="24"/>
                <w:szCs w:val="24"/>
              </w:rPr>
              <w:t>Производство мебели для населения города</w:t>
            </w:r>
          </w:p>
        </w:tc>
      </w:tr>
      <w:tr w:rsidR="001E0F35" w:rsidRPr="0037771E" w:rsidTr="00392660">
        <w:tc>
          <w:tcPr>
            <w:tcW w:w="242" w:type="pct"/>
            <w:shd w:val="clear" w:color="auto" w:fill="auto"/>
          </w:tcPr>
          <w:p w:rsidR="001E0F35" w:rsidRPr="00087492" w:rsidRDefault="001E0F35" w:rsidP="00392660">
            <w:pPr>
              <w:jc w:val="both"/>
              <w:rPr>
                <w:sz w:val="24"/>
                <w:szCs w:val="24"/>
              </w:rPr>
            </w:pPr>
            <w:r w:rsidRPr="00087492">
              <w:rPr>
                <w:sz w:val="24"/>
                <w:szCs w:val="24"/>
              </w:rPr>
              <w:t>19</w:t>
            </w:r>
          </w:p>
        </w:tc>
        <w:tc>
          <w:tcPr>
            <w:tcW w:w="788" w:type="pct"/>
            <w:shd w:val="clear" w:color="auto" w:fill="auto"/>
          </w:tcPr>
          <w:p w:rsidR="001E0F35" w:rsidRPr="00087492" w:rsidRDefault="001E0F35" w:rsidP="00392660">
            <w:pPr>
              <w:pStyle w:val="4"/>
              <w:jc w:val="both"/>
              <w:rPr>
                <w:rFonts w:ascii="Times New Roman" w:hAnsi="Times New Roman"/>
                <w:b w:val="0"/>
                <w:sz w:val="24"/>
                <w:szCs w:val="24"/>
              </w:rPr>
            </w:pPr>
            <w:r w:rsidRPr="00087492">
              <w:rPr>
                <w:rFonts w:ascii="Times New Roman" w:hAnsi="Times New Roman"/>
                <w:b w:val="0"/>
                <w:sz w:val="24"/>
                <w:szCs w:val="24"/>
              </w:rPr>
              <w:t xml:space="preserve">ИП </w:t>
            </w:r>
            <w:proofErr w:type="spellStart"/>
            <w:r w:rsidRPr="00087492">
              <w:rPr>
                <w:rFonts w:ascii="Times New Roman" w:hAnsi="Times New Roman"/>
                <w:b w:val="0"/>
                <w:sz w:val="24"/>
                <w:szCs w:val="24"/>
              </w:rPr>
              <w:t>Потысьев</w:t>
            </w:r>
            <w:proofErr w:type="spellEnd"/>
            <w:r w:rsidRPr="00087492">
              <w:rPr>
                <w:rFonts w:ascii="Times New Roman" w:hAnsi="Times New Roman"/>
                <w:b w:val="0"/>
                <w:sz w:val="24"/>
                <w:szCs w:val="24"/>
              </w:rPr>
              <w:t xml:space="preserve"> Иван Николаевич</w:t>
            </w:r>
          </w:p>
        </w:tc>
        <w:tc>
          <w:tcPr>
            <w:tcW w:w="358" w:type="pct"/>
            <w:shd w:val="clear" w:color="auto" w:fill="auto"/>
          </w:tcPr>
          <w:p w:rsidR="001E0F35" w:rsidRPr="00087492" w:rsidRDefault="001E0F35" w:rsidP="00392660">
            <w:pPr>
              <w:jc w:val="both"/>
              <w:rPr>
                <w:sz w:val="24"/>
                <w:szCs w:val="24"/>
              </w:rPr>
            </w:pPr>
            <w:r w:rsidRPr="00087492">
              <w:rPr>
                <w:sz w:val="24"/>
                <w:szCs w:val="24"/>
              </w:rPr>
              <w:t>4,0</w:t>
            </w:r>
          </w:p>
        </w:tc>
        <w:tc>
          <w:tcPr>
            <w:tcW w:w="1390" w:type="pct"/>
            <w:shd w:val="clear" w:color="auto" w:fill="auto"/>
          </w:tcPr>
          <w:p w:rsidR="001E0F35" w:rsidRPr="00087492" w:rsidRDefault="001E0F35" w:rsidP="00392660">
            <w:pPr>
              <w:jc w:val="both"/>
              <w:rPr>
                <w:sz w:val="24"/>
                <w:szCs w:val="24"/>
              </w:rPr>
            </w:pPr>
            <w:r w:rsidRPr="00087492">
              <w:rPr>
                <w:sz w:val="24"/>
                <w:szCs w:val="24"/>
              </w:rPr>
              <w:t>Производство мебели</w:t>
            </w:r>
          </w:p>
        </w:tc>
        <w:tc>
          <w:tcPr>
            <w:tcW w:w="231" w:type="pct"/>
          </w:tcPr>
          <w:p w:rsidR="001E0F35" w:rsidRPr="00087492" w:rsidRDefault="001E0F35" w:rsidP="00392660">
            <w:pPr>
              <w:jc w:val="both"/>
              <w:rPr>
                <w:sz w:val="24"/>
                <w:szCs w:val="24"/>
              </w:rPr>
            </w:pPr>
            <w:r w:rsidRPr="00087492">
              <w:rPr>
                <w:sz w:val="24"/>
                <w:szCs w:val="24"/>
              </w:rPr>
              <w:t>13</w:t>
            </w:r>
          </w:p>
        </w:tc>
        <w:tc>
          <w:tcPr>
            <w:tcW w:w="1991" w:type="pct"/>
          </w:tcPr>
          <w:p w:rsidR="001E0F35" w:rsidRPr="00087492" w:rsidRDefault="001E0F35" w:rsidP="00392660">
            <w:pPr>
              <w:jc w:val="both"/>
              <w:rPr>
                <w:sz w:val="24"/>
                <w:szCs w:val="24"/>
              </w:rPr>
            </w:pPr>
            <w:r w:rsidRPr="00087492">
              <w:rPr>
                <w:sz w:val="24"/>
                <w:szCs w:val="24"/>
              </w:rPr>
              <w:t>Производство мебели для населения города</w:t>
            </w:r>
          </w:p>
        </w:tc>
      </w:tr>
      <w:tr w:rsidR="001E0F35" w:rsidRPr="0037771E" w:rsidTr="00392660">
        <w:tc>
          <w:tcPr>
            <w:tcW w:w="242" w:type="pct"/>
            <w:shd w:val="clear" w:color="auto" w:fill="auto"/>
          </w:tcPr>
          <w:p w:rsidR="001E0F35" w:rsidRPr="00087492" w:rsidRDefault="001E0F35" w:rsidP="00392660">
            <w:pPr>
              <w:jc w:val="both"/>
              <w:rPr>
                <w:sz w:val="24"/>
                <w:szCs w:val="24"/>
              </w:rPr>
            </w:pPr>
            <w:r w:rsidRPr="00087492">
              <w:rPr>
                <w:sz w:val="24"/>
                <w:szCs w:val="24"/>
              </w:rPr>
              <w:t>20</w:t>
            </w:r>
          </w:p>
        </w:tc>
        <w:tc>
          <w:tcPr>
            <w:tcW w:w="788" w:type="pct"/>
            <w:shd w:val="clear" w:color="auto" w:fill="auto"/>
          </w:tcPr>
          <w:p w:rsidR="001E0F35" w:rsidRPr="00087492" w:rsidRDefault="001E0F35" w:rsidP="00392660">
            <w:pPr>
              <w:pStyle w:val="4"/>
              <w:jc w:val="both"/>
              <w:rPr>
                <w:rFonts w:ascii="Times New Roman" w:hAnsi="Times New Roman"/>
                <w:b w:val="0"/>
                <w:sz w:val="24"/>
                <w:szCs w:val="24"/>
              </w:rPr>
            </w:pPr>
            <w:proofErr w:type="spellStart"/>
            <w:r w:rsidRPr="00087492">
              <w:rPr>
                <w:rFonts w:ascii="Times New Roman" w:hAnsi="Times New Roman"/>
                <w:b w:val="0"/>
                <w:sz w:val="24"/>
                <w:szCs w:val="24"/>
              </w:rPr>
              <w:t>Камышловский</w:t>
            </w:r>
            <w:proofErr w:type="spellEnd"/>
            <w:r w:rsidRPr="00087492">
              <w:rPr>
                <w:rFonts w:ascii="Times New Roman" w:hAnsi="Times New Roman"/>
                <w:b w:val="0"/>
                <w:sz w:val="24"/>
                <w:szCs w:val="24"/>
              </w:rPr>
              <w:t xml:space="preserve"> филиал ОАО «Каменск-Уральской типографии» </w:t>
            </w:r>
          </w:p>
        </w:tc>
        <w:tc>
          <w:tcPr>
            <w:tcW w:w="358" w:type="pct"/>
            <w:shd w:val="clear" w:color="auto" w:fill="auto"/>
          </w:tcPr>
          <w:p w:rsidR="001E0F35" w:rsidRPr="00087492" w:rsidRDefault="001E0F35" w:rsidP="00392660">
            <w:pPr>
              <w:jc w:val="both"/>
              <w:rPr>
                <w:sz w:val="24"/>
                <w:szCs w:val="24"/>
              </w:rPr>
            </w:pPr>
            <w:r w:rsidRPr="00087492">
              <w:rPr>
                <w:sz w:val="24"/>
                <w:szCs w:val="24"/>
              </w:rPr>
              <w:t>13,76</w:t>
            </w:r>
          </w:p>
        </w:tc>
        <w:tc>
          <w:tcPr>
            <w:tcW w:w="1390" w:type="pct"/>
            <w:shd w:val="clear" w:color="auto" w:fill="auto"/>
          </w:tcPr>
          <w:p w:rsidR="001E0F35" w:rsidRPr="00087492" w:rsidRDefault="001E0F35" w:rsidP="00392660">
            <w:pPr>
              <w:jc w:val="both"/>
              <w:rPr>
                <w:sz w:val="24"/>
                <w:szCs w:val="24"/>
              </w:rPr>
            </w:pPr>
            <w:r w:rsidRPr="00087492">
              <w:rPr>
                <w:sz w:val="24"/>
                <w:szCs w:val="24"/>
              </w:rPr>
              <w:t>Производство газет и прочей полиграфической продукции</w:t>
            </w:r>
          </w:p>
        </w:tc>
        <w:tc>
          <w:tcPr>
            <w:tcW w:w="231" w:type="pct"/>
          </w:tcPr>
          <w:p w:rsidR="001E0F35" w:rsidRPr="00087492" w:rsidRDefault="001E0F35" w:rsidP="00392660">
            <w:pPr>
              <w:jc w:val="both"/>
              <w:rPr>
                <w:sz w:val="24"/>
                <w:szCs w:val="24"/>
              </w:rPr>
            </w:pPr>
            <w:r w:rsidRPr="00087492">
              <w:rPr>
                <w:sz w:val="24"/>
                <w:szCs w:val="24"/>
              </w:rPr>
              <w:t>17</w:t>
            </w:r>
          </w:p>
        </w:tc>
        <w:tc>
          <w:tcPr>
            <w:tcW w:w="1991" w:type="pct"/>
          </w:tcPr>
          <w:p w:rsidR="001E0F35" w:rsidRPr="00087492" w:rsidRDefault="001E0F35" w:rsidP="00392660">
            <w:pPr>
              <w:jc w:val="both"/>
              <w:rPr>
                <w:sz w:val="24"/>
                <w:szCs w:val="24"/>
              </w:rPr>
            </w:pPr>
            <w:r w:rsidRPr="00087492">
              <w:rPr>
                <w:sz w:val="24"/>
                <w:szCs w:val="24"/>
              </w:rPr>
              <w:t>Одно из наиболее развитых и прогрессивных полиграфических предприятий Свердловской области, специализирующееся на выпуске газет, книг, журналов, а параллельно изготавливает все, что можно сделать из бумаги и картона.</w:t>
            </w:r>
          </w:p>
          <w:p w:rsidR="001E0F35" w:rsidRPr="00087492" w:rsidRDefault="001E0F35" w:rsidP="00392660">
            <w:pPr>
              <w:jc w:val="both"/>
              <w:rPr>
                <w:sz w:val="24"/>
                <w:szCs w:val="24"/>
              </w:rPr>
            </w:pPr>
            <w:r w:rsidRPr="00087492">
              <w:rPr>
                <w:sz w:val="24"/>
                <w:szCs w:val="24"/>
              </w:rPr>
              <w:t xml:space="preserve">Межмуниципальное взаимодействие по обеспечению печатной продукции организаций Екатеринбурга, Тюмени, Байкалово, Пышмы, Тугулыма, Богдановича, Сухого </w:t>
            </w:r>
            <w:r w:rsidRPr="00087492">
              <w:rPr>
                <w:sz w:val="24"/>
                <w:szCs w:val="24"/>
              </w:rPr>
              <w:lastRenderedPageBreak/>
              <w:t>Лога. Планируют расширить реализацию продукции Пермь, Шадринск.</w:t>
            </w:r>
          </w:p>
        </w:tc>
      </w:tr>
    </w:tbl>
    <w:p w:rsidR="001E0F35" w:rsidRDefault="001E0F35" w:rsidP="001E0F35">
      <w:pPr>
        <w:ind w:firstLine="709"/>
        <w:jc w:val="both"/>
        <w:rPr>
          <w:sz w:val="28"/>
          <w:szCs w:val="28"/>
        </w:rPr>
        <w:sectPr w:rsidR="001E0F35" w:rsidSect="00392660">
          <w:endnotePr>
            <w:numFmt w:val="decimal"/>
          </w:endnotePr>
          <w:pgSz w:w="16838" w:h="11906" w:orient="landscape" w:code="9"/>
          <w:pgMar w:top="1701" w:right="1134" w:bottom="567" w:left="1134" w:header="709" w:footer="709" w:gutter="0"/>
          <w:cols w:space="720"/>
          <w:docGrid w:linePitch="272"/>
        </w:sectPr>
      </w:pPr>
    </w:p>
    <w:p w:rsidR="001E0F35" w:rsidRPr="001E0F35" w:rsidRDefault="001E0F35" w:rsidP="001E0F35">
      <w:pPr>
        <w:ind w:firstLine="709"/>
        <w:jc w:val="center"/>
        <w:rPr>
          <w:i/>
          <w:color w:val="000000"/>
          <w:sz w:val="28"/>
          <w:szCs w:val="28"/>
        </w:rPr>
      </w:pPr>
      <w:r w:rsidRPr="001E0F35">
        <w:rPr>
          <w:i/>
          <w:color w:val="000000"/>
          <w:sz w:val="28"/>
          <w:szCs w:val="28"/>
        </w:rPr>
        <w:lastRenderedPageBreak/>
        <w:t>Малое и среднее предпринимательство</w:t>
      </w:r>
    </w:p>
    <w:p w:rsidR="001E0F35" w:rsidRPr="001E0F35" w:rsidRDefault="001E0F35" w:rsidP="001E0F35">
      <w:pPr>
        <w:autoSpaceDE w:val="0"/>
        <w:autoSpaceDN w:val="0"/>
        <w:adjustRightInd w:val="0"/>
        <w:ind w:firstLine="709"/>
        <w:jc w:val="both"/>
        <w:rPr>
          <w:color w:val="000000"/>
          <w:sz w:val="28"/>
          <w:szCs w:val="28"/>
        </w:rPr>
      </w:pPr>
      <w:r w:rsidRPr="001E0F35">
        <w:rPr>
          <w:color w:val="000000"/>
          <w:sz w:val="28"/>
          <w:szCs w:val="28"/>
        </w:rPr>
        <w:t xml:space="preserve">Наибольший удельный вес (38,0%) занимают субъекты, осуществляющие оптовую и розничную торговлю. Развитие малого и среднего предпринимательства способствует формированию конкурентной среды, насыщению рынков товарами и услугами, обеспечению занятости, увеличению налоговых поступлений в доходную часть местного бюджета. </w:t>
      </w:r>
    </w:p>
    <w:p w:rsidR="001E0F35" w:rsidRPr="001E0F35" w:rsidRDefault="001E0F35" w:rsidP="001E0F35">
      <w:pPr>
        <w:autoSpaceDE w:val="0"/>
        <w:autoSpaceDN w:val="0"/>
        <w:adjustRightInd w:val="0"/>
        <w:ind w:firstLine="709"/>
        <w:jc w:val="both"/>
        <w:rPr>
          <w:color w:val="000000"/>
          <w:sz w:val="28"/>
          <w:szCs w:val="28"/>
        </w:rPr>
      </w:pPr>
      <w:r w:rsidRPr="001E0F35">
        <w:rPr>
          <w:color w:val="000000"/>
          <w:sz w:val="28"/>
          <w:szCs w:val="28"/>
        </w:rPr>
        <w:t>По данным на 01.01.2018г. на территории округа зарегистрировано 922 субъектов хозяйственной деятельности, в том числе юридических лиц – 314, индивидуальных предпринимателей – 608.</w:t>
      </w:r>
    </w:p>
    <w:p w:rsidR="001E0F35" w:rsidRPr="001E0F35" w:rsidRDefault="001E0F35" w:rsidP="001E0F35">
      <w:pPr>
        <w:ind w:firstLine="708"/>
        <w:jc w:val="both"/>
        <w:rPr>
          <w:color w:val="000000"/>
          <w:sz w:val="28"/>
          <w:szCs w:val="28"/>
        </w:rPr>
      </w:pPr>
      <w:r w:rsidRPr="001E0F35">
        <w:rPr>
          <w:color w:val="000000"/>
          <w:sz w:val="28"/>
          <w:szCs w:val="28"/>
        </w:rPr>
        <w:t>Сводная информация и показатели малого и среднего предпринимательства за период с 2000 года по 2017 год представлена в таблице № 15.</w:t>
      </w:r>
    </w:p>
    <w:p w:rsidR="001E0F35" w:rsidRPr="001E0F35" w:rsidRDefault="001E0F35" w:rsidP="001E0F35">
      <w:pPr>
        <w:spacing w:after="120"/>
        <w:jc w:val="right"/>
        <w:rPr>
          <w:i/>
          <w:color w:val="000000"/>
          <w:sz w:val="24"/>
          <w:szCs w:val="24"/>
        </w:rPr>
      </w:pPr>
      <w:r w:rsidRPr="001E0F35">
        <w:rPr>
          <w:i/>
          <w:color w:val="000000"/>
          <w:sz w:val="24"/>
          <w:szCs w:val="24"/>
        </w:rPr>
        <w:t>Таблица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9"/>
        <w:gridCol w:w="656"/>
        <w:gridCol w:w="711"/>
        <w:gridCol w:w="711"/>
        <w:gridCol w:w="711"/>
        <w:gridCol w:w="711"/>
        <w:gridCol w:w="711"/>
        <w:gridCol w:w="711"/>
        <w:gridCol w:w="711"/>
        <w:gridCol w:w="711"/>
        <w:gridCol w:w="711"/>
        <w:gridCol w:w="954"/>
      </w:tblGrid>
      <w:tr w:rsidR="001E0F35" w:rsidRPr="005A6FF3" w:rsidTr="00392660">
        <w:tc>
          <w:tcPr>
            <w:tcW w:w="911" w:type="pct"/>
            <w:vMerge w:val="restart"/>
            <w:shd w:val="clear" w:color="auto" w:fill="auto"/>
            <w:vAlign w:val="center"/>
          </w:tcPr>
          <w:p w:rsidR="001E0F35" w:rsidRPr="001E0F35" w:rsidRDefault="001E0F35" w:rsidP="00392660">
            <w:pPr>
              <w:jc w:val="center"/>
              <w:rPr>
                <w:color w:val="000000"/>
              </w:rPr>
            </w:pPr>
            <w:r w:rsidRPr="001E0F35">
              <w:rPr>
                <w:bCs/>
                <w:color w:val="000000"/>
              </w:rPr>
              <w:t>Наименование показателей</w:t>
            </w:r>
          </w:p>
        </w:tc>
        <w:tc>
          <w:tcPr>
            <w:tcW w:w="328" w:type="pct"/>
            <w:vMerge w:val="restart"/>
            <w:vAlign w:val="center"/>
          </w:tcPr>
          <w:p w:rsidR="001E0F35" w:rsidRPr="001E0F35" w:rsidRDefault="001E0F35" w:rsidP="00392660">
            <w:pPr>
              <w:pStyle w:val="82"/>
              <w:keepNext w:val="0"/>
              <w:numPr>
                <w:ilvl w:val="12"/>
                <w:numId w:val="0"/>
              </w:numPr>
              <w:autoSpaceDE/>
              <w:autoSpaceDN/>
              <w:adjustRightInd/>
              <w:rPr>
                <w:b w:val="0"/>
                <w:color w:val="000000"/>
                <w:sz w:val="22"/>
                <w:szCs w:val="22"/>
              </w:rPr>
            </w:pPr>
            <w:r w:rsidRPr="001E0F35">
              <w:rPr>
                <w:b w:val="0"/>
                <w:color w:val="000000"/>
                <w:sz w:val="22"/>
                <w:szCs w:val="22"/>
              </w:rPr>
              <w:t>2000</w:t>
            </w:r>
          </w:p>
        </w:tc>
        <w:tc>
          <w:tcPr>
            <w:tcW w:w="356" w:type="pct"/>
            <w:vMerge w:val="restart"/>
            <w:vAlign w:val="center"/>
          </w:tcPr>
          <w:p w:rsidR="001E0F35" w:rsidRPr="001E0F35" w:rsidRDefault="001E0F35" w:rsidP="00392660">
            <w:pPr>
              <w:pStyle w:val="82"/>
              <w:keepNext w:val="0"/>
              <w:numPr>
                <w:ilvl w:val="12"/>
                <w:numId w:val="0"/>
              </w:numPr>
              <w:autoSpaceDE/>
              <w:autoSpaceDN/>
              <w:adjustRightInd/>
              <w:rPr>
                <w:b w:val="0"/>
                <w:color w:val="000000"/>
                <w:sz w:val="22"/>
                <w:szCs w:val="22"/>
              </w:rPr>
            </w:pPr>
            <w:r w:rsidRPr="001E0F35">
              <w:rPr>
                <w:b w:val="0"/>
                <w:color w:val="000000"/>
                <w:sz w:val="22"/>
                <w:szCs w:val="22"/>
              </w:rPr>
              <w:t>2005</w:t>
            </w:r>
          </w:p>
        </w:tc>
        <w:tc>
          <w:tcPr>
            <w:tcW w:w="356" w:type="pct"/>
            <w:vMerge w:val="restart"/>
            <w:shd w:val="clear" w:color="auto" w:fill="auto"/>
            <w:vAlign w:val="center"/>
          </w:tcPr>
          <w:p w:rsidR="001E0F35" w:rsidRPr="001E0F35" w:rsidRDefault="001E0F35" w:rsidP="00392660">
            <w:pPr>
              <w:pStyle w:val="82"/>
              <w:keepNext w:val="0"/>
              <w:numPr>
                <w:ilvl w:val="12"/>
                <w:numId w:val="0"/>
              </w:numPr>
              <w:autoSpaceDE/>
              <w:autoSpaceDN/>
              <w:adjustRightInd/>
              <w:rPr>
                <w:b w:val="0"/>
                <w:color w:val="000000"/>
                <w:sz w:val="22"/>
                <w:szCs w:val="22"/>
              </w:rPr>
            </w:pPr>
            <w:r w:rsidRPr="001E0F35">
              <w:rPr>
                <w:b w:val="0"/>
                <w:color w:val="000000"/>
                <w:sz w:val="22"/>
                <w:szCs w:val="22"/>
              </w:rPr>
              <w:t>2010</w:t>
            </w:r>
          </w:p>
        </w:tc>
        <w:tc>
          <w:tcPr>
            <w:tcW w:w="356" w:type="pct"/>
            <w:vMerge w:val="restart"/>
            <w:shd w:val="clear" w:color="auto" w:fill="auto"/>
            <w:vAlign w:val="center"/>
          </w:tcPr>
          <w:p w:rsidR="001E0F35" w:rsidRPr="001E0F35" w:rsidRDefault="001E0F35" w:rsidP="00392660">
            <w:pPr>
              <w:pStyle w:val="82"/>
              <w:keepNext w:val="0"/>
              <w:numPr>
                <w:ilvl w:val="12"/>
                <w:numId w:val="0"/>
              </w:numPr>
              <w:autoSpaceDE/>
              <w:autoSpaceDN/>
              <w:adjustRightInd/>
              <w:rPr>
                <w:b w:val="0"/>
                <w:color w:val="000000"/>
                <w:sz w:val="22"/>
                <w:szCs w:val="22"/>
              </w:rPr>
            </w:pPr>
            <w:r w:rsidRPr="001E0F35">
              <w:rPr>
                <w:b w:val="0"/>
                <w:color w:val="000000"/>
                <w:sz w:val="22"/>
                <w:szCs w:val="22"/>
              </w:rPr>
              <w:t>2011</w:t>
            </w:r>
          </w:p>
        </w:tc>
        <w:tc>
          <w:tcPr>
            <w:tcW w:w="350" w:type="pct"/>
            <w:vMerge w:val="restart"/>
            <w:shd w:val="clear" w:color="auto" w:fill="auto"/>
            <w:vAlign w:val="center"/>
          </w:tcPr>
          <w:p w:rsidR="001E0F35" w:rsidRPr="001E0F35" w:rsidRDefault="001E0F35" w:rsidP="00392660">
            <w:pPr>
              <w:pStyle w:val="82"/>
              <w:keepNext w:val="0"/>
              <w:numPr>
                <w:ilvl w:val="12"/>
                <w:numId w:val="0"/>
              </w:numPr>
              <w:autoSpaceDE/>
              <w:autoSpaceDN/>
              <w:adjustRightInd/>
              <w:rPr>
                <w:b w:val="0"/>
                <w:color w:val="000000"/>
                <w:sz w:val="22"/>
                <w:szCs w:val="22"/>
              </w:rPr>
            </w:pPr>
            <w:r w:rsidRPr="001E0F35">
              <w:rPr>
                <w:b w:val="0"/>
                <w:color w:val="000000"/>
                <w:sz w:val="22"/>
                <w:szCs w:val="22"/>
              </w:rPr>
              <w:t>2012</w:t>
            </w:r>
          </w:p>
        </w:tc>
        <w:tc>
          <w:tcPr>
            <w:tcW w:w="356" w:type="pct"/>
            <w:vMerge w:val="restart"/>
            <w:shd w:val="clear" w:color="auto" w:fill="auto"/>
            <w:vAlign w:val="center"/>
          </w:tcPr>
          <w:p w:rsidR="001E0F35" w:rsidRPr="001E0F35" w:rsidRDefault="001E0F35" w:rsidP="00392660">
            <w:pPr>
              <w:pStyle w:val="82"/>
              <w:keepNext w:val="0"/>
              <w:numPr>
                <w:ilvl w:val="12"/>
                <w:numId w:val="0"/>
              </w:numPr>
              <w:autoSpaceDE/>
              <w:autoSpaceDN/>
              <w:adjustRightInd/>
              <w:rPr>
                <w:b w:val="0"/>
                <w:color w:val="000000"/>
                <w:sz w:val="22"/>
                <w:szCs w:val="22"/>
              </w:rPr>
            </w:pPr>
            <w:r w:rsidRPr="001E0F35">
              <w:rPr>
                <w:b w:val="0"/>
                <w:color w:val="000000"/>
                <w:sz w:val="22"/>
                <w:szCs w:val="22"/>
              </w:rPr>
              <w:t>2013</w:t>
            </w:r>
          </w:p>
        </w:tc>
        <w:tc>
          <w:tcPr>
            <w:tcW w:w="356" w:type="pct"/>
            <w:vMerge w:val="restart"/>
            <w:vAlign w:val="center"/>
          </w:tcPr>
          <w:p w:rsidR="001E0F35" w:rsidRPr="001E0F35" w:rsidRDefault="001E0F35" w:rsidP="00392660">
            <w:pPr>
              <w:jc w:val="center"/>
              <w:rPr>
                <w:color w:val="000000"/>
                <w:sz w:val="22"/>
                <w:szCs w:val="22"/>
              </w:rPr>
            </w:pPr>
            <w:r w:rsidRPr="001E0F35">
              <w:rPr>
                <w:color w:val="000000"/>
                <w:sz w:val="22"/>
                <w:szCs w:val="22"/>
              </w:rPr>
              <w:t>2014</w:t>
            </w:r>
          </w:p>
        </w:tc>
        <w:tc>
          <w:tcPr>
            <w:tcW w:w="356" w:type="pct"/>
            <w:vMerge w:val="restart"/>
            <w:vAlign w:val="center"/>
          </w:tcPr>
          <w:p w:rsidR="001E0F35" w:rsidRPr="001E0F35" w:rsidRDefault="001E0F35" w:rsidP="00392660">
            <w:pPr>
              <w:jc w:val="center"/>
              <w:rPr>
                <w:color w:val="000000"/>
                <w:sz w:val="22"/>
                <w:szCs w:val="22"/>
              </w:rPr>
            </w:pPr>
            <w:r w:rsidRPr="001E0F35">
              <w:rPr>
                <w:color w:val="000000"/>
                <w:sz w:val="22"/>
                <w:szCs w:val="22"/>
              </w:rPr>
              <w:t>2015</w:t>
            </w:r>
          </w:p>
        </w:tc>
        <w:tc>
          <w:tcPr>
            <w:tcW w:w="356" w:type="pct"/>
            <w:vMerge w:val="restart"/>
            <w:vAlign w:val="center"/>
          </w:tcPr>
          <w:p w:rsidR="001E0F35" w:rsidRPr="001E0F35" w:rsidRDefault="001E0F35" w:rsidP="00392660">
            <w:pPr>
              <w:jc w:val="center"/>
              <w:rPr>
                <w:color w:val="000000"/>
                <w:sz w:val="22"/>
                <w:szCs w:val="22"/>
              </w:rPr>
            </w:pPr>
            <w:r w:rsidRPr="001E0F35">
              <w:rPr>
                <w:color w:val="000000"/>
                <w:sz w:val="22"/>
                <w:szCs w:val="22"/>
              </w:rPr>
              <w:t>2016</w:t>
            </w:r>
          </w:p>
        </w:tc>
        <w:tc>
          <w:tcPr>
            <w:tcW w:w="354" w:type="pct"/>
            <w:vMerge w:val="restart"/>
            <w:vAlign w:val="center"/>
          </w:tcPr>
          <w:p w:rsidR="001E0F35" w:rsidRPr="001E0F35" w:rsidRDefault="001E0F35" w:rsidP="00392660">
            <w:pPr>
              <w:jc w:val="center"/>
              <w:rPr>
                <w:color w:val="000000"/>
                <w:sz w:val="22"/>
                <w:szCs w:val="22"/>
              </w:rPr>
            </w:pPr>
            <w:r w:rsidRPr="001E0F35">
              <w:rPr>
                <w:color w:val="000000"/>
                <w:sz w:val="22"/>
                <w:szCs w:val="22"/>
              </w:rPr>
              <w:t>2017</w:t>
            </w:r>
          </w:p>
        </w:tc>
        <w:tc>
          <w:tcPr>
            <w:tcW w:w="567" w:type="pct"/>
            <w:shd w:val="clear" w:color="auto" w:fill="auto"/>
            <w:vAlign w:val="center"/>
          </w:tcPr>
          <w:p w:rsidR="001E0F35" w:rsidRPr="001E0F35" w:rsidRDefault="001E0F35" w:rsidP="00392660">
            <w:pPr>
              <w:jc w:val="center"/>
              <w:rPr>
                <w:color w:val="000000"/>
                <w:sz w:val="18"/>
                <w:szCs w:val="18"/>
              </w:rPr>
            </w:pPr>
            <w:r w:rsidRPr="001E0F35">
              <w:rPr>
                <w:color w:val="000000"/>
                <w:sz w:val="18"/>
                <w:szCs w:val="18"/>
              </w:rPr>
              <w:t>Темпы прироста (снижения), %</w:t>
            </w:r>
          </w:p>
        </w:tc>
      </w:tr>
      <w:tr w:rsidR="001E0F35" w:rsidRPr="005A6FF3" w:rsidTr="00392660">
        <w:trPr>
          <w:trHeight w:val="477"/>
        </w:trPr>
        <w:tc>
          <w:tcPr>
            <w:tcW w:w="911" w:type="pct"/>
            <w:vMerge/>
            <w:shd w:val="clear" w:color="auto" w:fill="auto"/>
            <w:vAlign w:val="center"/>
          </w:tcPr>
          <w:p w:rsidR="001E0F35" w:rsidRPr="001E0F35" w:rsidRDefault="001E0F35" w:rsidP="00392660">
            <w:pPr>
              <w:jc w:val="center"/>
              <w:rPr>
                <w:color w:val="000000"/>
                <w:sz w:val="24"/>
                <w:szCs w:val="24"/>
              </w:rPr>
            </w:pPr>
          </w:p>
        </w:tc>
        <w:tc>
          <w:tcPr>
            <w:tcW w:w="328" w:type="pct"/>
            <w:vMerge/>
          </w:tcPr>
          <w:p w:rsidR="001E0F35" w:rsidRPr="001E0F35" w:rsidRDefault="001E0F35" w:rsidP="00392660">
            <w:pPr>
              <w:numPr>
                <w:ilvl w:val="12"/>
                <w:numId w:val="0"/>
              </w:numPr>
              <w:ind w:left="-108" w:right="-108"/>
              <w:jc w:val="center"/>
              <w:rPr>
                <w:bCs/>
                <w:color w:val="000000"/>
                <w:sz w:val="24"/>
                <w:szCs w:val="24"/>
              </w:rPr>
            </w:pPr>
          </w:p>
        </w:tc>
        <w:tc>
          <w:tcPr>
            <w:tcW w:w="356" w:type="pct"/>
            <w:vMerge/>
          </w:tcPr>
          <w:p w:rsidR="001E0F35" w:rsidRPr="001E0F35" w:rsidRDefault="001E0F35" w:rsidP="00392660">
            <w:pPr>
              <w:numPr>
                <w:ilvl w:val="12"/>
                <w:numId w:val="0"/>
              </w:numPr>
              <w:ind w:left="-108" w:right="-108"/>
              <w:jc w:val="center"/>
              <w:rPr>
                <w:bCs/>
                <w:color w:val="000000"/>
                <w:sz w:val="24"/>
                <w:szCs w:val="24"/>
              </w:rPr>
            </w:pPr>
          </w:p>
        </w:tc>
        <w:tc>
          <w:tcPr>
            <w:tcW w:w="356" w:type="pct"/>
            <w:vMerge/>
            <w:shd w:val="clear" w:color="auto" w:fill="auto"/>
            <w:vAlign w:val="center"/>
          </w:tcPr>
          <w:p w:rsidR="001E0F35" w:rsidRPr="001E0F35" w:rsidRDefault="001E0F35" w:rsidP="00392660">
            <w:pPr>
              <w:numPr>
                <w:ilvl w:val="12"/>
                <w:numId w:val="0"/>
              </w:numPr>
              <w:ind w:left="-108" w:right="-108"/>
              <w:jc w:val="center"/>
              <w:rPr>
                <w:bCs/>
                <w:color w:val="000000"/>
                <w:sz w:val="24"/>
                <w:szCs w:val="24"/>
              </w:rPr>
            </w:pPr>
          </w:p>
        </w:tc>
        <w:tc>
          <w:tcPr>
            <w:tcW w:w="356" w:type="pct"/>
            <w:vMerge/>
            <w:shd w:val="clear" w:color="auto" w:fill="auto"/>
            <w:vAlign w:val="center"/>
          </w:tcPr>
          <w:p w:rsidR="001E0F35" w:rsidRPr="001E0F35" w:rsidRDefault="001E0F35" w:rsidP="00392660">
            <w:pPr>
              <w:numPr>
                <w:ilvl w:val="12"/>
                <w:numId w:val="0"/>
              </w:numPr>
              <w:ind w:left="-108" w:right="-108"/>
              <w:jc w:val="center"/>
              <w:rPr>
                <w:bCs/>
                <w:color w:val="000000"/>
                <w:sz w:val="24"/>
                <w:szCs w:val="24"/>
              </w:rPr>
            </w:pPr>
          </w:p>
        </w:tc>
        <w:tc>
          <w:tcPr>
            <w:tcW w:w="350" w:type="pct"/>
            <w:vMerge/>
            <w:shd w:val="clear" w:color="auto" w:fill="auto"/>
            <w:vAlign w:val="center"/>
          </w:tcPr>
          <w:p w:rsidR="001E0F35" w:rsidRPr="001E0F35" w:rsidRDefault="001E0F35" w:rsidP="00392660">
            <w:pPr>
              <w:numPr>
                <w:ilvl w:val="12"/>
                <w:numId w:val="0"/>
              </w:numPr>
              <w:ind w:left="-108" w:right="-108"/>
              <w:jc w:val="center"/>
              <w:rPr>
                <w:bCs/>
                <w:color w:val="000000"/>
                <w:sz w:val="24"/>
                <w:szCs w:val="24"/>
              </w:rPr>
            </w:pPr>
          </w:p>
        </w:tc>
        <w:tc>
          <w:tcPr>
            <w:tcW w:w="356" w:type="pct"/>
            <w:vMerge/>
            <w:shd w:val="clear" w:color="auto" w:fill="auto"/>
            <w:vAlign w:val="center"/>
          </w:tcPr>
          <w:p w:rsidR="001E0F35" w:rsidRPr="001E0F35" w:rsidRDefault="001E0F35" w:rsidP="00392660">
            <w:pPr>
              <w:numPr>
                <w:ilvl w:val="12"/>
                <w:numId w:val="0"/>
              </w:numPr>
              <w:ind w:left="-108" w:right="-108"/>
              <w:jc w:val="center"/>
              <w:rPr>
                <w:bCs/>
                <w:color w:val="000000"/>
                <w:sz w:val="24"/>
                <w:szCs w:val="24"/>
              </w:rPr>
            </w:pPr>
          </w:p>
        </w:tc>
        <w:tc>
          <w:tcPr>
            <w:tcW w:w="356" w:type="pct"/>
            <w:vMerge/>
          </w:tcPr>
          <w:p w:rsidR="001E0F35" w:rsidRPr="001E0F35" w:rsidRDefault="001E0F35" w:rsidP="00392660">
            <w:pPr>
              <w:jc w:val="center"/>
              <w:rPr>
                <w:color w:val="000000"/>
                <w:sz w:val="24"/>
                <w:szCs w:val="24"/>
              </w:rPr>
            </w:pPr>
          </w:p>
        </w:tc>
        <w:tc>
          <w:tcPr>
            <w:tcW w:w="356" w:type="pct"/>
            <w:vMerge/>
          </w:tcPr>
          <w:p w:rsidR="001E0F35" w:rsidRPr="001E0F35" w:rsidRDefault="001E0F35" w:rsidP="00392660">
            <w:pPr>
              <w:jc w:val="center"/>
              <w:rPr>
                <w:color w:val="000000"/>
                <w:sz w:val="24"/>
                <w:szCs w:val="24"/>
              </w:rPr>
            </w:pPr>
          </w:p>
        </w:tc>
        <w:tc>
          <w:tcPr>
            <w:tcW w:w="356" w:type="pct"/>
            <w:vMerge/>
          </w:tcPr>
          <w:p w:rsidR="001E0F35" w:rsidRPr="001E0F35" w:rsidRDefault="001E0F35" w:rsidP="00392660">
            <w:pPr>
              <w:jc w:val="center"/>
              <w:rPr>
                <w:color w:val="000000"/>
                <w:sz w:val="24"/>
                <w:szCs w:val="24"/>
              </w:rPr>
            </w:pPr>
          </w:p>
        </w:tc>
        <w:tc>
          <w:tcPr>
            <w:tcW w:w="354" w:type="pct"/>
            <w:vMerge/>
            <w:vAlign w:val="center"/>
          </w:tcPr>
          <w:p w:rsidR="001E0F35" w:rsidRPr="001E0F35" w:rsidRDefault="001E0F35" w:rsidP="00392660">
            <w:pPr>
              <w:jc w:val="center"/>
              <w:rPr>
                <w:color w:val="000000"/>
                <w:sz w:val="22"/>
                <w:szCs w:val="22"/>
              </w:rPr>
            </w:pPr>
          </w:p>
        </w:tc>
        <w:tc>
          <w:tcPr>
            <w:tcW w:w="567" w:type="pct"/>
            <w:shd w:val="clear" w:color="auto" w:fill="auto"/>
            <w:vAlign w:val="center"/>
          </w:tcPr>
          <w:p w:rsidR="001E0F35" w:rsidRPr="001E0F35" w:rsidRDefault="001E0F35" w:rsidP="00392660">
            <w:pPr>
              <w:jc w:val="center"/>
              <w:rPr>
                <w:color w:val="000000"/>
                <w:sz w:val="24"/>
                <w:szCs w:val="24"/>
              </w:rPr>
            </w:pPr>
            <w:r w:rsidRPr="001E0F35">
              <w:rPr>
                <w:color w:val="000000"/>
              </w:rPr>
              <w:t>2017/ 2016</w:t>
            </w:r>
          </w:p>
        </w:tc>
      </w:tr>
      <w:tr w:rsidR="001E0F35" w:rsidRPr="005A6FF3" w:rsidTr="00392660">
        <w:tc>
          <w:tcPr>
            <w:tcW w:w="911" w:type="pct"/>
            <w:shd w:val="clear" w:color="auto" w:fill="auto"/>
            <w:vAlign w:val="center"/>
          </w:tcPr>
          <w:p w:rsidR="001E0F35" w:rsidRPr="001E0F35" w:rsidRDefault="001E0F35" w:rsidP="00392660">
            <w:pPr>
              <w:rPr>
                <w:color w:val="000000"/>
              </w:rPr>
            </w:pPr>
            <w:r w:rsidRPr="001E0F35">
              <w:rPr>
                <w:color w:val="000000"/>
              </w:rPr>
              <w:t>Число субъектов МСП, единиц</w:t>
            </w:r>
          </w:p>
        </w:tc>
        <w:tc>
          <w:tcPr>
            <w:tcW w:w="328" w:type="pct"/>
            <w:vAlign w:val="center"/>
          </w:tcPr>
          <w:p w:rsidR="001E0F35" w:rsidRPr="001E0F35" w:rsidRDefault="001E0F35" w:rsidP="00392660">
            <w:pPr>
              <w:jc w:val="center"/>
              <w:rPr>
                <w:color w:val="000000"/>
                <w:sz w:val="18"/>
                <w:szCs w:val="18"/>
              </w:rPr>
            </w:pPr>
            <w:r w:rsidRPr="001E0F35">
              <w:rPr>
                <w:color w:val="000000"/>
                <w:sz w:val="18"/>
                <w:szCs w:val="18"/>
              </w:rPr>
              <w:t>н/д</w:t>
            </w:r>
          </w:p>
        </w:tc>
        <w:tc>
          <w:tcPr>
            <w:tcW w:w="356" w:type="pct"/>
            <w:vAlign w:val="center"/>
          </w:tcPr>
          <w:p w:rsidR="001E0F35" w:rsidRPr="001E0F35" w:rsidRDefault="001E0F35" w:rsidP="00392660">
            <w:pPr>
              <w:jc w:val="center"/>
              <w:rPr>
                <w:color w:val="000000"/>
                <w:sz w:val="18"/>
                <w:szCs w:val="18"/>
              </w:rPr>
            </w:pPr>
            <w:r w:rsidRPr="001E0F35">
              <w:rPr>
                <w:color w:val="000000"/>
                <w:sz w:val="18"/>
                <w:szCs w:val="18"/>
              </w:rPr>
              <w:t>н/д</w:t>
            </w:r>
          </w:p>
        </w:tc>
        <w:tc>
          <w:tcPr>
            <w:tcW w:w="356" w:type="pct"/>
            <w:shd w:val="clear" w:color="auto" w:fill="auto"/>
            <w:vAlign w:val="center"/>
          </w:tcPr>
          <w:p w:rsidR="001E0F35" w:rsidRPr="001E0F35" w:rsidRDefault="001E0F35" w:rsidP="00392660">
            <w:pPr>
              <w:jc w:val="center"/>
              <w:rPr>
                <w:color w:val="000000"/>
                <w:sz w:val="18"/>
                <w:szCs w:val="18"/>
              </w:rPr>
            </w:pPr>
            <w:r w:rsidRPr="001E0F35">
              <w:rPr>
                <w:color w:val="000000"/>
                <w:sz w:val="18"/>
                <w:szCs w:val="18"/>
              </w:rPr>
              <w:t>1241</w:t>
            </w:r>
          </w:p>
        </w:tc>
        <w:tc>
          <w:tcPr>
            <w:tcW w:w="356" w:type="pct"/>
            <w:shd w:val="clear" w:color="auto" w:fill="auto"/>
            <w:vAlign w:val="center"/>
          </w:tcPr>
          <w:p w:rsidR="001E0F35" w:rsidRPr="001E0F35" w:rsidRDefault="001E0F35" w:rsidP="00392660">
            <w:pPr>
              <w:jc w:val="center"/>
              <w:rPr>
                <w:color w:val="000000"/>
                <w:sz w:val="18"/>
                <w:szCs w:val="18"/>
              </w:rPr>
            </w:pPr>
            <w:r w:rsidRPr="001E0F35">
              <w:rPr>
                <w:color w:val="000000"/>
                <w:sz w:val="18"/>
                <w:szCs w:val="18"/>
              </w:rPr>
              <w:t>1231</w:t>
            </w:r>
          </w:p>
        </w:tc>
        <w:tc>
          <w:tcPr>
            <w:tcW w:w="350" w:type="pct"/>
            <w:shd w:val="clear" w:color="auto" w:fill="auto"/>
            <w:vAlign w:val="center"/>
          </w:tcPr>
          <w:p w:rsidR="001E0F35" w:rsidRPr="001E0F35" w:rsidRDefault="001E0F35" w:rsidP="00392660">
            <w:pPr>
              <w:jc w:val="center"/>
              <w:rPr>
                <w:color w:val="000000"/>
                <w:sz w:val="18"/>
                <w:szCs w:val="18"/>
              </w:rPr>
            </w:pPr>
            <w:r w:rsidRPr="001E0F35">
              <w:rPr>
                <w:color w:val="000000"/>
                <w:sz w:val="18"/>
                <w:szCs w:val="18"/>
              </w:rPr>
              <w:t>1157</w:t>
            </w:r>
          </w:p>
        </w:tc>
        <w:tc>
          <w:tcPr>
            <w:tcW w:w="356" w:type="pct"/>
            <w:shd w:val="clear" w:color="auto" w:fill="auto"/>
            <w:vAlign w:val="center"/>
          </w:tcPr>
          <w:p w:rsidR="001E0F35" w:rsidRPr="001E0F35" w:rsidRDefault="001E0F35" w:rsidP="00392660">
            <w:pPr>
              <w:jc w:val="center"/>
              <w:rPr>
                <w:color w:val="000000"/>
                <w:sz w:val="18"/>
                <w:szCs w:val="18"/>
              </w:rPr>
            </w:pPr>
            <w:r w:rsidRPr="001E0F35">
              <w:rPr>
                <w:color w:val="000000"/>
                <w:sz w:val="18"/>
                <w:szCs w:val="18"/>
              </w:rPr>
              <w:t>1054</w:t>
            </w:r>
          </w:p>
        </w:tc>
        <w:tc>
          <w:tcPr>
            <w:tcW w:w="356" w:type="pct"/>
            <w:vAlign w:val="center"/>
          </w:tcPr>
          <w:p w:rsidR="001E0F35" w:rsidRPr="001E0F35" w:rsidRDefault="001E0F35" w:rsidP="00392660">
            <w:pPr>
              <w:jc w:val="center"/>
              <w:rPr>
                <w:color w:val="000000"/>
                <w:sz w:val="18"/>
                <w:szCs w:val="18"/>
              </w:rPr>
            </w:pPr>
            <w:r w:rsidRPr="001E0F35">
              <w:rPr>
                <w:color w:val="000000"/>
                <w:sz w:val="18"/>
                <w:szCs w:val="18"/>
              </w:rPr>
              <w:t>1044</w:t>
            </w:r>
          </w:p>
        </w:tc>
        <w:tc>
          <w:tcPr>
            <w:tcW w:w="356" w:type="pct"/>
            <w:vAlign w:val="center"/>
          </w:tcPr>
          <w:p w:rsidR="001E0F35" w:rsidRPr="001E0F35" w:rsidRDefault="001E0F35" w:rsidP="00392660">
            <w:pPr>
              <w:jc w:val="center"/>
              <w:rPr>
                <w:color w:val="000000"/>
                <w:sz w:val="18"/>
                <w:szCs w:val="18"/>
              </w:rPr>
            </w:pPr>
            <w:r w:rsidRPr="001E0F35">
              <w:rPr>
                <w:color w:val="000000"/>
                <w:sz w:val="18"/>
                <w:szCs w:val="18"/>
              </w:rPr>
              <w:t>996</w:t>
            </w:r>
          </w:p>
        </w:tc>
        <w:tc>
          <w:tcPr>
            <w:tcW w:w="356" w:type="pct"/>
            <w:vAlign w:val="center"/>
          </w:tcPr>
          <w:p w:rsidR="001E0F35" w:rsidRPr="001E0F35" w:rsidRDefault="001E0F35" w:rsidP="00392660">
            <w:pPr>
              <w:jc w:val="center"/>
              <w:rPr>
                <w:color w:val="000000"/>
                <w:sz w:val="18"/>
                <w:szCs w:val="18"/>
              </w:rPr>
            </w:pPr>
            <w:r w:rsidRPr="001E0F35">
              <w:rPr>
                <w:color w:val="000000"/>
                <w:sz w:val="18"/>
                <w:szCs w:val="18"/>
              </w:rPr>
              <w:t>966</w:t>
            </w:r>
          </w:p>
        </w:tc>
        <w:tc>
          <w:tcPr>
            <w:tcW w:w="354" w:type="pct"/>
            <w:vAlign w:val="center"/>
          </w:tcPr>
          <w:p w:rsidR="001E0F35" w:rsidRPr="001E0F35" w:rsidRDefault="001E0F35" w:rsidP="00392660">
            <w:pPr>
              <w:jc w:val="center"/>
              <w:rPr>
                <w:color w:val="000000"/>
                <w:sz w:val="18"/>
                <w:szCs w:val="18"/>
              </w:rPr>
            </w:pPr>
            <w:r w:rsidRPr="001E0F35">
              <w:rPr>
                <w:color w:val="000000"/>
                <w:sz w:val="18"/>
                <w:szCs w:val="18"/>
              </w:rPr>
              <w:t>922</w:t>
            </w:r>
          </w:p>
        </w:tc>
        <w:tc>
          <w:tcPr>
            <w:tcW w:w="567" w:type="pct"/>
            <w:shd w:val="clear" w:color="auto" w:fill="auto"/>
            <w:vAlign w:val="center"/>
          </w:tcPr>
          <w:p w:rsidR="001E0F35" w:rsidRPr="001E0F35" w:rsidRDefault="001E0F35" w:rsidP="00392660">
            <w:pPr>
              <w:rPr>
                <w:color w:val="000000"/>
                <w:sz w:val="18"/>
                <w:szCs w:val="18"/>
              </w:rPr>
            </w:pPr>
            <w:r w:rsidRPr="001E0F35">
              <w:rPr>
                <w:color w:val="000000"/>
                <w:sz w:val="18"/>
                <w:szCs w:val="18"/>
              </w:rPr>
              <w:t>95,44</w:t>
            </w:r>
          </w:p>
        </w:tc>
      </w:tr>
      <w:tr w:rsidR="001E0F35" w:rsidRPr="005A6FF3" w:rsidTr="00392660">
        <w:tc>
          <w:tcPr>
            <w:tcW w:w="911" w:type="pct"/>
            <w:shd w:val="clear" w:color="auto" w:fill="auto"/>
            <w:vAlign w:val="center"/>
          </w:tcPr>
          <w:p w:rsidR="001E0F35" w:rsidRPr="001E0F35" w:rsidRDefault="001E0F35" w:rsidP="00392660">
            <w:pPr>
              <w:pStyle w:val="64"/>
              <w:keepNext w:val="0"/>
              <w:numPr>
                <w:ilvl w:val="12"/>
                <w:numId w:val="0"/>
              </w:numPr>
              <w:jc w:val="both"/>
              <w:rPr>
                <w:color w:val="000000"/>
                <w:sz w:val="20"/>
                <w:szCs w:val="20"/>
              </w:rPr>
            </w:pPr>
            <w:r w:rsidRPr="001E0F35">
              <w:rPr>
                <w:rStyle w:val="apple-style-span"/>
                <w:color w:val="000000"/>
                <w:sz w:val="20"/>
                <w:szCs w:val="20"/>
              </w:rPr>
              <w:t xml:space="preserve">Оборот предприятий МСП, в </w:t>
            </w:r>
            <w:proofErr w:type="spellStart"/>
            <w:r w:rsidRPr="001E0F35">
              <w:rPr>
                <w:rStyle w:val="apple-style-span"/>
                <w:color w:val="000000"/>
                <w:sz w:val="20"/>
                <w:szCs w:val="20"/>
              </w:rPr>
              <w:t>т.ч</w:t>
            </w:r>
            <w:proofErr w:type="spellEnd"/>
            <w:r w:rsidRPr="001E0F35">
              <w:rPr>
                <w:rStyle w:val="apple-style-span"/>
                <w:color w:val="000000"/>
                <w:sz w:val="20"/>
                <w:szCs w:val="20"/>
              </w:rPr>
              <w:t>.</w:t>
            </w:r>
          </w:p>
        </w:tc>
        <w:tc>
          <w:tcPr>
            <w:tcW w:w="328" w:type="pct"/>
            <w:vAlign w:val="center"/>
          </w:tcPr>
          <w:p w:rsidR="001E0F35" w:rsidRPr="001E0F35" w:rsidRDefault="001E0F35" w:rsidP="00392660">
            <w:pPr>
              <w:jc w:val="center"/>
              <w:rPr>
                <w:color w:val="000000"/>
                <w:sz w:val="18"/>
                <w:szCs w:val="18"/>
              </w:rPr>
            </w:pPr>
            <w:r w:rsidRPr="001E0F35">
              <w:rPr>
                <w:color w:val="000000"/>
                <w:sz w:val="18"/>
                <w:szCs w:val="18"/>
              </w:rPr>
              <w:t>н/д</w:t>
            </w:r>
          </w:p>
        </w:tc>
        <w:tc>
          <w:tcPr>
            <w:tcW w:w="356" w:type="pct"/>
            <w:vAlign w:val="center"/>
          </w:tcPr>
          <w:p w:rsidR="001E0F35" w:rsidRPr="001E0F35" w:rsidRDefault="001E0F35" w:rsidP="00392660">
            <w:pPr>
              <w:jc w:val="center"/>
              <w:rPr>
                <w:color w:val="000000"/>
                <w:sz w:val="18"/>
                <w:szCs w:val="18"/>
              </w:rPr>
            </w:pPr>
            <w:r w:rsidRPr="001E0F35">
              <w:rPr>
                <w:color w:val="000000"/>
                <w:sz w:val="18"/>
                <w:szCs w:val="18"/>
              </w:rPr>
              <w:t>н/д</w:t>
            </w:r>
          </w:p>
        </w:tc>
        <w:tc>
          <w:tcPr>
            <w:tcW w:w="356" w:type="pct"/>
            <w:shd w:val="clear" w:color="auto" w:fill="auto"/>
            <w:vAlign w:val="center"/>
          </w:tcPr>
          <w:p w:rsidR="001E0F35" w:rsidRPr="001E0F35" w:rsidRDefault="001E0F35" w:rsidP="00392660">
            <w:pPr>
              <w:jc w:val="center"/>
              <w:rPr>
                <w:color w:val="000000"/>
                <w:sz w:val="18"/>
                <w:szCs w:val="18"/>
              </w:rPr>
            </w:pPr>
            <w:r w:rsidRPr="001E0F35">
              <w:rPr>
                <w:color w:val="000000"/>
                <w:sz w:val="18"/>
                <w:szCs w:val="18"/>
              </w:rPr>
              <w:t>н/д</w:t>
            </w:r>
          </w:p>
        </w:tc>
        <w:tc>
          <w:tcPr>
            <w:tcW w:w="356" w:type="pct"/>
            <w:shd w:val="clear" w:color="auto" w:fill="auto"/>
            <w:vAlign w:val="center"/>
          </w:tcPr>
          <w:p w:rsidR="001E0F35" w:rsidRPr="001E0F35" w:rsidRDefault="001E0F35" w:rsidP="00392660">
            <w:pPr>
              <w:jc w:val="center"/>
              <w:rPr>
                <w:color w:val="000000"/>
                <w:sz w:val="18"/>
                <w:szCs w:val="18"/>
              </w:rPr>
            </w:pPr>
            <w:r w:rsidRPr="001E0F35">
              <w:rPr>
                <w:color w:val="000000"/>
                <w:sz w:val="18"/>
                <w:szCs w:val="18"/>
              </w:rPr>
              <w:t>н/д</w:t>
            </w:r>
          </w:p>
        </w:tc>
        <w:tc>
          <w:tcPr>
            <w:tcW w:w="350" w:type="pct"/>
            <w:shd w:val="clear" w:color="auto" w:fill="auto"/>
            <w:vAlign w:val="center"/>
          </w:tcPr>
          <w:p w:rsidR="001E0F35" w:rsidRPr="001E0F35" w:rsidRDefault="001E0F35" w:rsidP="00392660">
            <w:pPr>
              <w:jc w:val="center"/>
              <w:rPr>
                <w:color w:val="000000"/>
                <w:sz w:val="18"/>
                <w:szCs w:val="18"/>
              </w:rPr>
            </w:pPr>
            <w:r w:rsidRPr="001E0F35">
              <w:rPr>
                <w:color w:val="000000"/>
                <w:sz w:val="18"/>
                <w:szCs w:val="18"/>
              </w:rPr>
              <w:t>н/д</w:t>
            </w:r>
          </w:p>
        </w:tc>
        <w:tc>
          <w:tcPr>
            <w:tcW w:w="356" w:type="pct"/>
            <w:shd w:val="clear" w:color="auto" w:fill="auto"/>
            <w:vAlign w:val="center"/>
          </w:tcPr>
          <w:p w:rsidR="001E0F35" w:rsidRPr="001E0F35" w:rsidRDefault="001E0F35" w:rsidP="00392660">
            <w:pPr>
              <w:jc w:val="center"/>
              <w:rPr>
                <w:color w:val="000000"/>
                <w:sz w:val="18"/>
                <w:szCs w:val="18"/>
              </w:rPr>
            </w:pPr>
            <w:r w:rsidRPr="001E0F35">
              <w:rPr>
                <w:color w:val="000000"/>
                <w:sz w:val="18"/>
                <w:szCs w:val="18"/>
              </w:rPr>
              <w:t>7278,6</w:t>
            </w:r>
          </w:p>
        </w:tc>
        <w:tc>
          <w:tcPr>
            <w:tcW w:w="356" w:type="pct"/>
            <w:vAlign w:val="center"/>
          </w:tcPr>
          <w:p w:rsidR="001E0F35" w:rsidRPr="001E0F35" w:rsidRDefault="001E0F35" w:rsidP="00392660">
            <w:pPr>
              <w:jc w:val="center"/>
              <w:rPr>
                <w:color w:val="000000"/>
                <w:sz w:val="18"/>
                <w:szCs w:val="18"/>
              </w:rPr>
            </w:pPr>
            <w:r w:rsidRPr="001E0F35">
              <w:rPr>
                <w:color w:val="000000"/>
                <w:sz w:val="18"/>
                <w:szCs w:val="18"/>
              </w:rPr>
              <w:t>8365,7</w:t>
            </w:r>
          </w:p>
        </w:tc>
        <w:tc>
          <w:tcPr>
            <w:tcW w:w="356" w:type="pct"/>
            <w:vAlign w:val="center"/>
          </w:tcPr>
          <w:p w:rsidR="001E0F35" w:rsidRPr="001E0F35" w:rsidRDefault="001E0F35" w:rsidP="00392660">
            <w:pPr>
              <w:jc w:val="center"/>
              <w:rPr>
                <w:color w:val="000000"/>
                <w:sz w:val="18"/>
                <w:szCs w:val="18"/>
              </w:rPr>
            </w:pPr>
            <w:r w:rsidRPr="001E0F35">
              <w:rPr>
                <w:color w:val="000000"/>
                <w:sz w:val="18"/>
                <w:szCs w:val="18"/>
              </w:rPr>
              <w:t>8141,4</w:t>
            </w:r>
          </w:p>
        </w:tc>
        <w:tc>
          <w:tcPr>
            <w:tcW w:w="356" w:type="pct"/>
            <w:vAlign w:val="center"/>
          </w:tcPr>
          <w:p w:rsidR="001E0F35" w:rsidRPr="001E0F35" w:rsidRDefault="001E0F35" w:rsidP="00392660">
            <w:pPr>
              <w:jc w:val="center"/>
              <w:rPr>
                <w:color w:val="000000"/>
                <w:sz w:val="18"/>
                <w:szCs w:val="18"/>
              </w:rPr>
            </w:pPr>
            <w:r w:rsidRPr="001E0F35">
              <w:rPr>
                <w:color w:val="000000"/>
                <w:sz w:val="18"/>
                <w:szCs w:val="18"/>
              </w:rPr>
              <w:t>8533,3</w:t>
            </w:r>
          </w:p>
        </w:tc>
        <w:tc>
          <w:tcPr>
            <w:tcW w:w="354" w:type="pct"/>
            <w:vAlign w:val="center"/>
          </w:tcPr>
          <w:p w:rsidR="001E0F35" w:rsidRPr="001E0F35" w:rsidRDefault="001E0F35" w:rsidP="00392660">
            <w:pPr>
              <w:jc w:val="center"/>
              <w:rPr>
                <w:color w:val="000000"/>
                <w:sz w:val="18"/>
                <w:szCs w:val="18"/>
                <w:highlight w:val="green"/>
              </w:rPr>
            </w:pPr>
            <w:r w:rsidRPr="001E0F35">
              <w:rPr>
                <w:color w:val="000000"/>
                <w:sz w:val="18"/>
                <w:szCs w:val="18"/>
              </w:rPr>
              <w:t>н/д</w:t>
            </w:r>
          </w:p>
        </w:tc>
        <w:tc>
          <w:tcPr>
            <w:tcW w:w="567" w:type="pct"/>
            <w:shd w:val="clear" w:color="auto" w:fill="auto"/>
            <w:vAlign w:val="center"/>
          </w:tcPr>
          <w:p w:rsidR="001E0F35" w:rsidRPr="001E0F35" w:rsidRDefault="001E0F35" w:rsidP="00392660">
            <w:pPr>
              <w:pStyle w:val="64"/>
              <w:keepNext w:val="0"/>
              <w:numPr>
                <w:ilvl w:val="12"/>
                <w:numId w:val="0"/>
              </w:numPr>
              <w:jc w:val="both"/>
              <w:rPr>
                <w:color w:val="000000"/>
                <w:sz w:val="18"/>
                <w:szCs w:val="18"/>
              </w:rPr>
            </w:pPr>
            <w:r w:rsidRPr="001E0F35">
              <w:rPr>
                <w:color w:val="000000"/>
                <w:sz w:val="18"/>
                <w:szCs w:val="18"/>
              </w:rPr>
              <w:t>104,8</w:t>
            </w:r>
          </w:p>
        </w:tc>
      </w:tr>
      <w:tr w:rsidR="001E0F35" w:rsidRPr="005A6FF3" w:rsidTr="00392660">
        <w:tc>
          <w:tcPr>
            <w:tcW w:w="911" w:type="pct"/>
            <w:shd w:val="clear" w:color="auto" w:fill="auto"/>
            <w:vAlign w:val="center"/>
          </w:tcPr>
          <w:p w:rsidR="001E0F35" w:rsidRPr="001E0F35" w:rsidRDefault="001E0F35" w:rsidP="00392660">
            <w:pPr>
              <w:pStyle w:val="64"/>
              <w:keepNext w:val="0"/>
              <w:numPr>
                <w:ilvl w:val="12"/>
                <w:numId w:val="0"/>
              </w:numPr>
              <w:jc w:val="both"/>
              <w:rPr>
                <w:rStyle w:val="apple-style-span"/>
                <w:color w:val="000000"/>
                <w:sz w:val="20"/>
                <w:szCs w:val="20"/>
              </w:rPr>
            </w:pPr>
            <w:r w:rsidRPr="001E0F35">
              <w:rPr>
                <w:rStyle w:val="apple-style-span"/>
                <w:color w:val="000000"/>
                <w:sz w:val="20"/>
                <w:szCs w:val="20"/>
              </w:rPr>
              <w:t>Обрабатывающего производства, тыс. руб.</w:t>
            </w:r>
          </w:p>
        </w:tc>
        <w:tc>
          <w:tcPr>
            <w:tcW w:w="328" w:type="pct"/>
            <w:vAlign w:val="center"/>
          </w:tcPr>
          <w:p w:rsidR="001E0F35" w:rsidRPr="001E0F35" w:rsidRDefault="001E0F35" w:rsidP="00392660">
            <w:pPr>
              <w:jc w:val="center"/>
              <w:rPr>
                <w:color w:val="000000"/>
                <w:sz w:val="18"/>
                <w:szCs w:val="18"/>
              </w:rPr>
            </w:pPr>
            <w:r w:rsidRPr="001E0F35">
              <w:rPr>
                <w:color w:val="000000"/>
                <w:sz w:val="18"/>
                <w:szCs w:val="18"/>
              </w:rPr>
              <w:t>430,2</w:t>
            </w:r>
          </w:p>
        </w:tc>
        <w:tc>
          <w:tcPr>
            <w:tcW w:w="356" w:type="pct"/>
            <w:vAlign w:val="center"/>
          </w:tcPr>
          <w:p w:rsidR="001E0F35" w:rsidRPr="001E0F35" w:rsidRDefault="001E0F35" w:rsidP="00392660">
            <w:pPr>
              <w:jc w:val="center"/>
              <w:rPr>
                <w:color w:val="000000"/>
                <w:sz w:val="18"/>
                <w:szCs w:val="18"/>
              </w:rPr>
            </w:pPr>
            <w:r w:rsidRPr="001E0F35">
              <w:rPr>
                <w:color w:val="000000"/>
                <w:sz w:val="18"/>
                <w:szCs w:val="18"/>
              </w:rPr>
              <w:t>1305,6</w:t>
            </w:r>
          </w:p>
        </w:tc>
        <w:tc>
          <w:tcPr>
            <w:tcW w:w="356" w:type="pct"/>
            <w:shd w:val="clear" w:color="auto" w:fill="auto"/>
            <w:vAlign w:val="center"/>
          </w:tcPr>
          <w:p w:rsidR="001E0F35" w:rsidRPr="001E0F35" w:rsidRDefault="001E0F35" w:rsidP="00392660">
            <w:pPr>
              <w:jc w:val="center"/>
              <w:rPr>
                <w:color w:val="000000"/>
                <w:sz w:val="18"/>
                <w:szCs w:val="18"/>
              </w:rPr>
            </w:pPr>
            <w:r w:rsidRPr="001E0F35">
              <w:rPr>
                <w:color w:val="000000"/>
                <w:sz w:val="18"/>
                <w:szCs w:val="18"/>
              </w:rPr>
              <w:t>1575,3</w:t>
            </w:r>
          </w:p>
        </w:tc>
        <w:tc>
          <w:tcPr>
            <w:tcW w:w="356" w:type="pct"/>
            <w:shd w:val="clear" w:color="auto" w:fill="auto"/>
            <w:vAlign w:val="center"/>
          </w:tcPr>
          <w:p w:rsidR="001E0F35" w:rsidRPr="001E0F35" w:rsidRDefault="001E0F35" w:rsidP="00392660">
            <w:pPr>
              <w:jc w:val="center"/>
              <w:rPr>
                <w:color w:val="000000"/>
                <w:sz w:val="18"/>
                <w:szCs w:val="18"/>
              </w:rPr>
            </w:pPr>
            <w:r w:rsidRPr="001E0F35">
              <w:rPr>
                <w:color w:val="000000"/>
                <w:sz w:val="18"/>
                <w:szCs w:val="18"/>
              </w:rPr>
              <w:t>2339,3</w:t>
            </w:r>
          </w:p>
        </w:tc>
        <w:tc>
          <w:tcPr>
            <w:tcW w:w="350" w:type="pct"/>
            <w:shd w:val="clear" w:color="auto" w:fill="auto"/>
            <w:vAlign w:val="center"/>
          </w:tcPr>
          <w:p w:rsidR="001E0F35" w:rsidRPr="001E0F35" w:rsidRDefault="001E0F35" w:rsidP="00392660">
            <w:pPr>
              <w:jc w:val="center"/>
              <w:rPr>
                <w:color w:val="000000"/>
                <w:sz w:val="18"/>
                <w:szCs w:val="18"/>
              </w:rPr>
            </w:pPr>
            <w:r w:rsidRPr="001E0F35">
              <w:rPr>
                <w:color w:val="000000"/>
                <w:sz w:val="18"/>
                <w:szCs w:val="18"/>
              </w:rPr>
              <w:t>3212</w:t>
            </w:r>
          </w:p>
        </w:tc>
        <w:tc>
          <w:tcPr>
            <w:tcW w:w="356" w:type="pct"/>
            <w:shd w:val="clear" w:color="auto" w:fill="auto"/>
            <w:vAlign w:val="center"/>
          </w:tcPr>
          <w:p w:rsidR="001E0F35" w:rsidRPr="001E0F35" w:rsidRDefault="001E0F35" w:rsidP="00392660">
            <w:pPr>
              <w:jc w:val="center"/>
              <w:rPr>
                <w:color w:val="000000"/>
                <w:sz w:val="18"/>
                <w:szCs w:val="18"/>
              </w:rPr>
            </w:pPr>
            <w:r w:rsidRPr="001E0F35">
              <w:rPr>
                <w:color w:val="000000"/>
                <w:sz w:val="18"/>
                <w:szCs w:val="18"/>
              </w:rPr>
              <w:t>2471,8</w:t>
            </w:r>
          </w:p>
        </w:tc>
        <w:tc>
          <w:tcPr>
            <w:tcW w:w="356" w:type="pct"/>
            <w:vAlign w:val="center"/>
          </w:tcPr>
          <w:p w:rsidR="001E0F35" w:rsidRPr="001E0F35" w:rsidRDefault="001E0F35" w:rsidP="00392660">
            <w:pPr>
              <w:jc w:val="center"/>
              <w:rPr>
                <w:color w:val="000000"/>
                <w:sz w:val="18"/>
                <w:szCs w:val="18"/>
              </w:rPr>
            </w:pPr>
            <w:r w:rsidRPr="001E0F35">
              <w:rPr>
                <w:color w:val="000000"/>
                <w:sz w:val="18"/>
                <w:szCs w:val="18"/>
              </w:rPr>
              <w:t>2766,9</w:t>
            </w:r>
          </w:p>
        </w:tc>
        <w:tc>
          <w:tcPr>
            <w:tcW w:w="356" w:type="pct"/>
            <w:vAlign w:val="center"/>
          </w:tcPr>
          <w:p w:rsidR="001E0F35" w:rsidRPr="001E0F35" w:rsidRDefault="001E0F35" w:rsidP="00392660">
            <w:pPr>
              <w:jc w:val="center"/>
              <w:rPr>
                <w:color w:val="000000"/>
                <w:sz w:val="18"/>
                <w:szCs w:val="18"/>
              </w:rPr>
            </w:pPr>
            <w:r w:rsidRPr="001E0F35">
              <w:rPr>
                <w:color w:val="000000"/>
                <w:sz w:val="18"/>
                <w:szCs w:val="18"/>
              </w:rPr>
              <w:t>2440,9</w:t>
            </w:r>
          </w:p>
        </w:tc>
        <w:tc>
          <w:tcPr>
            <w:tcW w:w="356" w:type="pct"/>
            <w:vAlign w:val="center"/>
          </w:tcPr>
          <w:p w:rsidR="001E0F35" w:rsidRPr="001E0F35" w:rsidRDefault="001E0F35" w:rsidP="00392660">
            <w:pPr>
              <w:jc w:val="center"/>
              <w:rPr>
                <w:color w:val="000000"/>
                <w:sz w:val="18"/>
                <w:szCs w:val="18"/>
              </w:rPr>
            </w:pPr>
            <w:r w:rsidRPr="001E0F35">
              <w:rPr>
                <w:color w:val="000000"/>
                <w:sz w:val="18"/>
                <w:szCs w:val="18"/>
              </w:rPr>
              <w:t>2726,6</w:t>
            </w:r>
          </w:p>
        </w:tc>
        <w:tc>
          <w:tcPr>
            <w:tcW w:w="354" w:type="pct"/>
            <w:vAlign w:val="center"/>
          </w:tcPr>
          <w:p w:rsidR="001E0F35" w:rsidRPr="001E0F35" w:rsidRDefault="001E0F35" w:rsidP="00392660">
            <w:pPr>
              <w:pStyle w:val="64"/>
              <w:keepNext w:val="0"/>
              <w:numPr>
                <w:ilvl w:val="12"/>
                <w:numId w:val="0"/>
              </w:numPr>
              <w:rPr>
                <w:color w:val="000000"/>
                <w:sz w:val="18"/>
                <w:szCs w:val="18"/>
              </w:rPr>
            </w:pPr>
            <w:r w:rsidRPr="001E0F35">
              <w:rPr>
                <w:color w:val="000000"/>
                <w:sz w:val="18"/>
                <w:szCs w:val="18"/>
              </w:rPr>
              <w:t>2893,6</w:t>
            </w:r>
          </w:p>
        </w:tc>
        <w:tc>
          <w:tcPr>
            <w:tcW w:w="567" w:type="pct"/>
            <w:shd w:val="clear" w:color="auto" w:fill="auto"/>
            <w:vAlign w:val="center"/>
          </w:tcPr>
          <w:p w:rsidR="001E0F35" w:rsidRPr="001E0F35" w:rsidRDefault="001E0F35" w:rsidP="00392660">
            <w:pPr>
              <w:pStyle w:val="64"/>
              <w:keepNext w:val="0"/>
              <w:numPr>
                <w:ilvl w:val="12"/>
                <w:numId w:val="0"/>
              </w:numPr>
              <w:jc w:val="both"/>
              <w:rPr>
                <w:rStyle w:val="apple-style-span"/>
                <w:color w:val="000000"/>
                <w:sz w:val="18"/>
                <w:szCs w:val="18"/>
              </w:rPr>
            </w:pPr>
            <w:r w:rsidRPr="001E0F35">
              <w:rPr>
                <w:color w:val="000000"/>
                <w:sz w:val="18"/>
                <w:szCs w:val="18"/>
              </w:rPr>
              <w:t>106,1</w:t>
            </w:r>
          </w:p>
        </w:tc>
      </w:tr>
      <w:tr w:rsidR="001E0F35" w:rsidRPr="005A6FF3" w:rsidTr="00392660">
        <w:tc>
          <w:tcPr>
            <w:tcW w:w="911" w:type="pct"/>
            <w:shd w:val="clear" w:color="auto" w:fill="auto"/>
            <w:vAlign w:val="center"/>
          </w:tcPr>
          <w:p w:rsidR="001E0F35" w:rsidRPr="001E0F35" w:rsidRDefault="001E0F35" w:rsidP="00392660">
            <w:pPr>
              <w:pStyle w:val="64"/>
              <w:keepNext w:val="0"/>
              <w:numPr>
                <w:ilvl w:val="12"/>
                <w:numId w:val="0"/>
              </w:numPr>
              <w:jc w:val="both"/>
              <w:rPr>
                <w:rStyle w:val="apple-style-span"/>
                <w:color w:val="000000"/>
                <w:sz w:val="20"/>
                <w:szCs w:val="20"/>
              </w:rPr>
            </w:pPr>
            <w:r w:rsidRPr="001E0F35">
              <w:rPr>
                <w:color w:val="000000"/>
                <w:sz w:val="20"/>
                <w:szCs w:val="20"/>
              </w:rPr>
              <w:t xml:space="preserve">производство и распределение электроэнергии, газа и воды, </w:t>
            </w:r>
            <w:proofErr w:type="spellStart"/>
            <w:r w:rsidRPr="001E0F35">
              <w:rPr>
                <w:color w:val="000000"/>
                <w:sz w:val="20"/>
                <w:szCs w:val="20"/>
              </w:rPr>
              <w:t>тыс.руб</w:t>
            </w:r>
            <w:proofErr w:type="spellEnd"/>
            <w:r w:rsidRPr="001E0F35">
              <w:rPr>
                <w:color w:val="000000"/>
                <w:sz w:val="20"/>
                <w:szCs w:val="20"/>
              </w:rPr>
              <w:t>.</w:t>
            </w:r>
          </w:p>
        </w:tc>
        <w:tc>
          <w:tcPr>
            <w:tcW w:w="328" w:type="pct"/>
            <w:vAlign w:val="center"/>
          </w:tcPr>
          <w:p w:rsidR="001E0F35" w:rsidRPr="001E0F35" w:rsidRDefault="001E0F35" w:rsidP="00392660">
            <w:pPr>
              <w:jc w:val="center"/>
              <w:rPr>
                <w:color w:val="000000"/>
                <w:sz w:val="18"/>
                <w:szCs w:val="18"/>
              </w:rPr>
            </w:pPr>
            <w:r w:rsidRPr="001E0F35">
              <w:rPr>
                <w:color w:val="000000"/>
                <w:sz w:val="18"/>
                <w:szCs w:val="18"/>
              </w:rPr>
              <w:t>н/д</w:t>
            </w:r>
          </w:p>
        </w:tc>
        <w:tc>
          <w:tcPr>
            <w:tcW w:w="356" w:type="pct"/>
            <w:vAlign w:val="center"/>
          </w:tcPr>
          <w:p w:rsidR="001E0F35" w:rsidRPr="001E0F35" w:rsidRDefault="001E0F35" w:rsidP="00392660">
            <w:pPr>
              <w:jc w:val="center"/>
              <w:rPr>
                <w:color w:val="000000"/>
                <w:sz w:val="18"/>
                <w:szCs w:val="18"/>
              </w:rPr>
            </w:pPr>
            <w:r w:rsidRPr="001E0F35">
              <w:rPr>
                <w:color w:val="000000"/>
                <w:sz w:val="18"/>
                <w:szCs w:val="18"/>
              </w:rPr>
              <w:t>н/д</w:t>
            </w:r>
          </w:p>
        </w:tc>
        <w:tc>
          <w:tcPr>
            <w:tcW w:w="356" w:type="pct"/>
            <w:shd w:val="clear" w:color="auto" w:fill="auto"/>
            <w:vAlign w:val="center"/>
          </w:tcPr>
          <w:p w:rsidR="001E0F35" w:rsidRPr="001E0F35" w:rsidRDefault="001E0F35" w:rsidP="00392660">
            <w:pPr>
              <w:jc w:val="center"/>
              <w:rPr>
                <w:color w:val="000000"/>
                <w:sz w:val="18"/>
                <w:szCs w:val="18"/>
              </w:rPr>
            </w:pPr>
            <w:r w:rsidRPr="001E0F35">
              <w:rPr>
                <w:color w:val="000000"/>
                <w:sz w:val="18"/>
                <w:szCs w:val="18"/>
              </w:rPr>
              <w:t>90,6</w:t>
            </w:r>
          </w:p>
        </w:tc>
        <w:tc>
          <w:tcPr>
            <w:tcW w:w="356" w:type="pct"/>
            <w:shd w:val="clear" w:color="auto" w:fill="auto"/>
            <w:vAlign w:val="center"/>
          </w:tcPr>
          <w:p w:rsidR="001E0F35" w:rsidRPr="001E0F35" w:rsidRDefault="001E0F35" w:rsidP="00392660">
            <w:pPr>
              <w:jc w:val="center"/>
              <w:rPr>
                <w:color w:val="000000"/>
                <w:sz w:val="18"/>
                <w:szCs w:val="18"/>
              </w:rPr>
            </w:pPr>
            <w:r w:rsidRPr="001E0F35">
              <w:rPr>
                <w:color w:val="000000"/>
                <w:sz w:val="18"/>
                <w:szCs w:val="18"/>
              </w:rPr>
              <w:t>117,4</w:t>
            </w:r>
          </w:p>
        </w:tc>
        <w:tc>
          <w:tcPr>
            <w:tcW w:w="350" w:type="pct"/>
            <w:shd w:val="clear" w:color="auto" w:fill="auto"/>
            <w:vAlign w:val="center"/>
          </w:tcPr>
          <w:p w:rsidR="001E0F35" w:rsidRPr="001E0F35" w:rsidRDefault="001E0F35" w:rsidP="00392660">
            <w:pPr>
              <w:jc w:val="center"/>
              <w:rPr>
                <w:color w:val="000000"/>
                <w:sz w:val="18"/>
                <w:szCs w:val="18"/>
              </w:rPr>
            </w:pPr>
            <w:r w:rsidRPr="001E0F35">
              <w:rPr>
                <w:color w:val="000000"/>
                <w:sz w:val="18"/>
                <w:szCs w:val="18"/>
              </w:rPr>
              <w:t>222,5</w:t>
            </w:r>
          </w:p>
        </w:tc>
        <w:tc>
          <w:tcPr>
            <w:tcW w:w="356" w:type="pct"/>
            <w:shd w:val="clear" w:color="auto" w:fill="auto"/>
            <w:vAlign w:val="center"/>
          </w:tcPr>
          <w:p w:rsidR="001E0F35" w:rsidRPr="001E0F35" w:rsidRDefault="001E0F35" w:rsidP="00392660">
            <w:pPr>
              <w:jc w:val="center"/>
              <w:rPr>
                <w:color w:val="000000"/>
                <w:sz w:val="18"/>
                <w:szCs w:val="18"/>
              </w:rPr>
            </w:pPr>
            <w:r w:rsidRPr="001E0F35">
              <w:rPr>
                <w:color w:val="000000"/>
                <w:sz w:val="18"/>
                <w:szCs w:val="18"/>
              </w:rPr>
              <w:t>261,6</w:t>
            </w:r>
          </w:p>
        </w:tc>
        <w:tc>
          <w:tcPr>
            <w:tcW w:w="356" w:type="pct"/>
            <w:vAlign w:val="center"/>
          </w:tcPr>
          <w:p w:rsidR="001E0F35" w:rsidRPr="001E0F35" w:rsidRDefault="001E0F35" w:rsidP="00392660">
            <w:pPr>
              <w:jc w:val="center"/>
              <w:rPr>
                <w:color w:val="000000"/>
                <w:sz w:val="18"/>
                <w:szCs w:val="18"/>
              </w:rPr>
            </w:pPr>
            <w:r w:rsidRPr="001E0F35">
              <w:rPr>
                <w:color w:val="000000"/>
                <w:sz w:val="18"/>
                <w:szCs w:val="18"/>
              </w:rPr>
              <w:t>279,6</w:t>
            </w:r>
          </w:p>
        </w:tc>
        <w:tc>
          <w:tcPr>
            <w:tcW w:w="356" w:type="pct"/>
            <w:vAlign w:val="center"/>
          </w:tcPr>
          <w:p w:rsidR="001E0F35" w:rsidRPr="001E0F35" w:rsidRDefault="001E0F35" w:rsidP="00392660">
            <w:pPr>
              <w:jc w:val="center"/>
              <w:rPr>
                <w:color w:val="000000"/>
                <w:sz w:val="18"/>
                <w:szCs w:val="18"/>
              </w:rPr>
            </w:pPr>
            <w:r w:rsidRPr="001E0F35">
              <w:rPr>
                <w:color w:val="000000"/>
                <w:sz w:val="18"/>
                <w:szCs w:val="18"/>
              </w:rPr>
              <w:t>298,8</w:t>
            </w:r>
          </w:p>
        </w:tc>
        <w:tc>
          <w:tcPr>
            <w:tcW w:w="356" w:type="pct"/>
            <w:vAlign w:val="center"/>
          </w:tcPr>
          <w:p w:rsidR="001E0F35" w:rsidRPr="001E0F35" w:rsidRDefault="001E0F35" w:rsidP="00392660">
            <w:pPr>
              <w:jc w:val="center"/>
              <w:rPr>
                <w:color w:val="000000"/>
                <w:sz w:val="18"/>
                <w:szCs w:val="18"/>
              </w:rPr>
            </w:pPr>
            <w:r w:rsidRPr="001E0F35">
              <w:rPr>
                <w:color w:val="000000"/>
                <w:sz w:val="18"/>
                <w:szCs w:val="18"/>
              </w:rPr>
              <w:t>338,9</w:t>
            </w:r>
          </w:p>
        </w:tc>
        <w:tc>
          <w:tcPr>
            <w:tcW w:w="354" w:type="pct"/>
            <w:vAlign w:val="center"/>
          </w:tcPr>
          <w:p w:rsidR="001E0F35" w:rsidRPr="001E0F35" w:rsidRDefault="001E0F35" w:rsidP="00392660">
            <w:pPr>
              <w:pStyle w:val="64"/>
              <w:keepNext w:val="0"/>
              <w:numPr>
                <w:ilvl w:val="12"/>
                <w:numId w:val="0"/>
              </w:numPr>
              <w:rPr>
                <w:color w:val="000000"/>
                <w:sz w:val="18"/>
                <w:szCs w:val="18"/>
              </w:rPr>
            </w:pPr>
            <w:r w:rsidRPr="001E0F35">
              <w:rPr>
                <w:color w:val="000000"/>
                <w:sz w:val="18"/>
                <w:szCs w:val="18"/>
              </w:rPr>
              <w:t>254,6</w:t>
            </w:r>
          </w:p>
        </w:tc>
        <w:tc>
          <w:tcPr>
            <w:tcW w:w="567" w:type="pct"/>
            <w:shd w:val="clear" w:color="auto" w:fill="auto"/>
            <w:vAlign w:val="center"/>
          </w:tcPr>
          <w:p w:rsidR="001E0F35" w:rsidRPr="001E0F35" w:rsidRDefault="001E0F35" w:rsidP="00392660">
            <w:pPr>
              <w:pStyle w:val="64"/>
              <w:keepNext w:val="0"/>
              <w:numPr>
                <w:ilvl w:val="12"/>
                <w:numId w:val="0"/>
              </w:numPr>
              <w:jc w:val="both"/>
              <w:rPr>
                <w:rStyle w:val="apple-style-span"/>
                <w:color w:val="000000"/>
                <w:sz w:val="18"/>
                <w:szCs w:val="18"/>
              </w:rPr>
            </w:pPr>
            <w:r w:rsidRPr="001E0F35">
              <w:rPr>
                <w:color w:val="000000"/>
                <w:sz w:val="18"/>
                <w:szCs w:val="18"/>
              </w:rPr>
              <w:t>75,1</w:t>
            </w:r>
          </w:p>
        </w:tc>
      </w:tr>
      <w:tr w:rsidR="001E0F35" w:rsidRPr="005A6FF3" w:rsidTr="00392660">
        <w:tc>
          <w:tcPr>
            <w:tcW w:w="911" w:type="pct"/>
            <w:shd w:val="clear" w:color="auto" w:fill="auto"/>
            <w:vAlign w:val="center"/>
          </w:tcPr>
          <w:p w:rsidR="001E0F35" w:rsidRPr="001E0F35" w:rsidRDefault="001E0F35" w:rsidP="00392660">
            <w:pPr>
              <w:pStyle w:val="64"/>
              <w:keepNext w:val="0"/>
              <w:numPr>
                <w:ilvl w:val="12"/>
                <w:numId w:val="0"/>
              </w:numPr>
              <w:jc w:val="both"/>
              <w:rPr>
                <w:rStyle w:val="apple-style-span"/>
                <w:color w:val="000000"/>
                <w:sz w:val="20"/>
                <w:szCs w:val="20"/>
              </w:rPr>
            </w:pPr>
            <w:r w:rsidRPr="001E0F35">
              <w:rPr>
                <w:rStyle w:val="apple-style-span"/>
                <w:color w:val="000000"/>
                <w:sz w:val="20"/>
                <w:szCs w:val="20"/>
              </w:rPr>
              <w:t>оборот предприятий торговли, млн. руб.</w:t>
            </w:r>
          </w:p>
        </w:tc>
        <w:tc>
          <w:tcPr>
            <w:tcW w:w="328" w:type="pct"/>
            <w:vAlign w:val="center"/>
          </w:tcPr>
          <w:p w:rsidR="001E0F35" w:rsidRPr="001E0F35" w:rsidRDefault="001E0F35" w:rsidP="00392660">
            <w:pPr>
              <w:jc w:val="center"/>
              <w:rPr>
                <w:color w:val="000000"/>
                <w:sz w:val="18"/>
                <w:szCs w:val="18"/>
              </w:rPr>
            </w:pPr>
            <w:r w:rsidRPr="001E0F35">
              <w:rPr>
                <w:color w:val="000000"/>
                <w:sz w:val="18"/>
                <w:szCs w:val="18"/>
              </w:rPr>
              <w:t>95,3</w:t>
            </w:r>
          </w:p>
        </w:tc>
        <w:tc>
          <w:tcPr>
            <w:tcW w:w="356" w:type="pct"/>
            <w:vAlign w:val="center"/>
          </w:tcPr>
          <w:p w:rsidR="001E0F35" w:rsidRPr="001E0F35" w:rsidRDefault="001E0F35" w:rsidP="00392660">
            <w:pPr>
              <w:jc w:val="center"/>
              <w:rPr>
                <w:color w:val="000000"/>
                <w:sz w:val="18"/>
                <w:szCs w:val="18"/>
              </w:rPr>
            </w:pPr>
            <w:r w:rsidRPr="001E0F35">
              <w:rPr>
                <w:color w:val="000000"/>
                <w:sz w:val="18"/>
                <w:szCs w:val="18"/>
              </w:rPr>
              <w:t>401,0</w:t>
            </w:r>
          </w:p>
        </w:tc>
        <w:tc>
          <w:tcPr>
            <w:tcW w:w="356" w:type="pct"/>
            <w:shd w:val="clear" w:color="auto" w:fill="auto"/>
            <w:vAlign w:val="center"/>
          </w:tcPr>
          <w:p w:rsidR="001E0F35" w:rsidRPr="001E0F35" w:rsidRDefault="001E0F35" w:rsidP="00392660">
            <w:pPr>
              <w:ind w:right="-41"/>
              <w:jc w:val="center"/>
              <w:rPr>
                <w:color w:val="000000"/>
                <w:sz w:val="18"/>
                <w:szCs w:val="18"/>
              </w:rPr>
            </w:pPr>
            <w:r w:rsidRPr="001E0F35">
              <w:rPr>
                <w:color w:val="000000"/>
                <w:sz w:val="18"/>
                <w:szCs w:val="18"/>
              </w:rPr>
              <w:t>2026,9</w:t>
            </w:r>
          </w:p>
        </w:tc>
        <w:tc>
          <w:tcPr>
            <w:tcW w:w="356" w:type="pct"/>
            <w:shd w:val="clear" w:color="auto" w:fill="auto"/>
            <w:vAlign w:val="center"/>
          </w:tcPr>
          <w:p w:rsidR="001E0F35" w:rsidRPr="001E0F35" w:rsidRDefault="001E0F35" w:rsidP="00392660">
            <w:pPr>
              <w:jc w:val="center"/>
              <w:rPr>
                <w:color w:val="000000"/>
                <w:sz w:val="18"/>
                <w:szCs w:val="18"/>
              </w:rPr>
            </w:pPr>
            <w:r w:rsidRPr="001E0F35">
              <w:rPr>
                <w:color w:val="000000"/>
                <w:sz w:val="18"/>
                <w:szCs w:val="18"/>
              </w:rPr>
              <w:t>2508,2</w:t>
            </w:r>
          </w:p>
        </w:tc>
        <w:tc>
          <w:tcPr>
            <w:tcW w:w="350" w:type="pct"/>
            <w:shd w:val="clear" w:color="auto" w:fill="auto"/>
            <w:vAlign w:val="center"/>
          </w:tcPr>
          <w:p w:rsidR="001E0F35" w:rsidRPr="001E0F35" w:rsidRDefault="001E0F35" w:rsidP="00392660">
            <w:pPr>
              <w:ind w:right="-12"/>
              <w:jc w:val="center"/>
              <w:rPr>
                <w:color w:val="000000"/>
                <w:sz w:val="18"/>
                <w:szCs w:val="18"/>
              </w:rPr>
            </w:pPr>
            <w:r w:rsidRPr="001E0F35">
              <w:rPr>
                <w:color w:val="000000"/>
                <w:sz w:val="18"/>
                <w:szCs w:val="18"/>
              </w:rPr>
              <w:t>3027,5</w:t>
            </w:r>
          </w:p>
        </w:tc>
        <w:tc>
          <w:tcPr>
            <w:tcW w:w="356" w:type="pct"/>
            <w:shd w:val="clear" w:color="auto" w:fill="auto"/>
            <w:vAlign w:val="center"/>
          </w:tcPr>
          <w:p w:rsidR="001E0F35" w:rsidRPr="001E0F35" w:rsidRDefault="001E0F35" w:rsidP="00392660">
            <w:pPr>
              <w:jc w:val="center"/>
              <w:rPr>
                <w:color w:val="000000"/>
                <w:sz w:val="18"/>
                <w:szCs w:val="18"/>
              </w:rPr>
            </w:pPr>
            <w:r w:rsidRPr="001E0F35">
              <w:rPr>
                <w:color w:val="000000"/>
                <w:sz w:val="18"/>
                <w:szCs w:val="18"/>
              </w:rPr>
              <w:t>3345,4</w:t>
            </w:r>
          </w:p>
        </w:tc>
        <w:tc>
          <w:tcPr>
            <w:tcW w:w="356" w:type="pct"/>
            <w:vAlign w:val="center"/>
          </w:tcPr>
          <w:p w:rsidR="001E0F35" w:rsidRPr="001E0F35" w:rsidRDefault="001E0F35" w:rsidP="00392660">
            <w:pPr>
              <w:jc w:val="center"/>
              <w:rPr>
                <w:color w:val="000000"/>
                <w:sz w:val="18"/>
                <w:szCs w:val="18"/>
              </w:rPr>
            </w:pPr>
            <w:r w:rsidRPr="001E0F35">
              <w:rPr>
                <w:color w:val="000000"/>
                <w:sz w:val="18"/>
                <w:szCs w:val="18"/>
              </w:rPr>
              <w:t>3622,5</w:t>
            </w:r>
          </w:p>
        </w:tc>
        <w:tc>
          <w:tcPr>
            <w:tcW w:w="356" w:type="pct"/>
            <w:vAlign w:val="center"/>
          </w:tcPr>
          <w:p w:rsidR="001E0F35" w:rsidRPr="001E0F35" w:rsidRDefault="001E0F35" w:rsidP="00392660">
            <w:pPr>
              <w:jc w:val="center"/>
              <w:rPr>
                <w:color w:val="000000"/>
                <w:sz w:val="18"/>
                <w:szCs w:val="18"/>
              </w:rPr>
            </w:pPr>
            <w:r w:rsidRPr="001E0F35">
              <w:rPr>
                <w:color w:val="000000"/>
                <w:sz w:val="18"/>
                <w:szCs w:val="18"/>
              </w:rPr>
              <w:t>3529,5</w:t>
            </w:r>
          </w:p>
        </w:tc>
        <w:tc>
          <w:tcPr>
            <w:tcW w:w="356" w:type="pct"/>
            <w:vAlign w:val="center"/>
          </w:tcPr>
          <w:p w:rsidR="001E0F35" w:rsidRPr="001E0F35" w:rsidRDefault="001E0F35" w:rsidP="00392660">
            <w:pPr>
              <w:jc w:val="center"/>
              <w:rPr>
                <w:color w:val="000000"/>
                <w:sz w:val="18"/>
                <w:szCs w:val="18"/>
              </w:rPr>
            </w:pPr>
            <w:r w:rsidRPr="001E0F35">
              <w:rPr>
                <w:color w:val="000000"/>
                <w:sz w:val="18"/>
                <w:szCs w:val="18"/>
              </w:rPr>
              <w:t>3695,2</w:t>
            </w:r>
          </w:p>
        </w:tc>
        <w:tc>
          <w:tcPr>
            <w:tcW w:w="354" w:type="pct"/>
            <w:vAlign w:val="center"/>
          </w:tcPr>
          <w:p w:rsidR="001E0F35" w:rsidRPr="001E0F35" w:rsidRDefault="001E0F35" w:rsidP="00392660">
            <w:pPr>
              <w:pStyle w:val="64"/>
              <w:keepNext w:val="0"/>
              <w:numPr>
                <w:ilvl w:val="12"/>
                <w:numId w:val="0"/>
              </w:numPr>
              <w:rPr>
                <w:color w:val="000000"/>
                <w:sz w:val="18"/>
                <w:szCs w:val="18"/>
              </w:rPr>
            </w:pPr>
            <w:r w:rsidRPr="001E0F35">
              <w:rPr>
                <w:color w:val="000000"/>
                <w:sz w:val="18"/>
                <w:szCs w:val="18"/>
              </w:rPr>
              <w:t>3868,9</w:t>
            </w:r>
          </w:p>
        </w:tc>
        <w:tc>
          <w:tcPr>
            <w:tcW w:w="567" w:type="pct"/>
            <w:shd w:val="clear" w:color="auto" w:fill="auto"/>
            <w:vAlign w:val="center"/>
          </w:tcPr>
          <w:p w:rsidR="001E0F35" w:rsidRPr="001E0F35" w:rsidRDefault="001E0F35" w:rsidP="00392660">
            <w:pPr>
              <w:pStyle w:val="64"/>
              <w:keepNext w:val="0"/>
              <w:numPr>
                <w:ilvl w:val="12"/>
                <w:numId w:val="0"/>
              </w:numPr>
              <w:jc w:val="both"/>
              <w:rPr>
                <w:rStyle w:val="apple-style-span"/>
                <w:color w:val="000000"/>
                <w:sz w:val="18"/>
                <w:szCs w:val="18"/>
              </w:rPr>
            </w:pPr>
            <w:r w:rsidRPr="001E0F35">
              <w:rPr>
                <w:color w:val="000000"/>
                <w:sz w:val="18"/>
                <w:szCs w:val="18"/>
              </w:rPr>
              <w:t>104,7</w:t>
            </w:r>
          </w:p>
        </w:tc>
      </w:tr>
      <w:tr w:rsidR="001E0F35" w:rsidRPr="005A6FF3" w:rsidTr="00392660">
        <w:tc>
          <w:tcPr>
            <w:tcW w:w="911" w:type="pct"/>
            <w:shd w:val="clear" w:color="auto" w:fill="auto"/>
            <w:vAlign w:val="center"/>
          </w:tcPr>
          <w:p w:rsidR="001E0F35" w:rsidRPr="001E0F35" w:rsidRDefault="001E0F35" w:rsidP="00392660">
            <w:pPr>
              <w:pStyle w:val="64"/>
              <w:keepNext w:val="0"/>
              <w:numPr>
                <w:ilvl w:val="12"/>
                <w:numId w:val="0"/>
              </w:numPr>
              <w:jc w:val="both"/>
              <w:rPr>
                <w:rStyle w:val="apple-style-span"/>
                <w:color w:val="000000"/>
                <w:sz w:val="20"/>
                <w:szCs w:val="20"/>
              </w:rPr>
            </w:pPr>
            <w:r w:rsidRPr="001E0F35">
              <w:rPr>
                <w:rStyle w:val="apple-style-span"/>
                <w:color w:val="000000"/>
                <w:sz w:val="20"/>
                <w:szCs w:val="20"/>
              </w:rPr>
              <w:t>Оборот предприятий общественного питания, млн. руб.</w:t>
            </w:r>
          </w:p>
        </w:tc>
        <w:tc>
          <w:tcPr>
            <w:tcW w:w="328" w:type="pct"/>
            <w:vAlign w:val="center"/>
          </w:tcPr>
          <w:p w:rsidR="001E0F35" w:rsidRPr="001E0F35" w:rsidRDefault="001E0F35" w:rsidP="00392660">
            <w:pPr>
              <w:jc w:val="center"/>
              <w:rPr>
                <w:color w:val="000000"/>
                <w:sz w:val="18"/>
                <w:szCs w:val="18"/>
              </w:rPr>
            </w:pPr>
            <w:r w:rsidRPr="001E0F35">
              <w:rPr>
                <w:color w:val="000000"/>
                <w:sz w:val="18"/>
                <w:szCs w:val="18"/>
              </w:rPr>
              <w:t>8,5</w:t>
            </w:r>
          </w:p>
        </w:tc>
        <w:tc>
          <w:tcPr>
            <w:tcW w:w="356" w:type="pct"/>
            <w:vAlign w:val="center"/>
          </w:tcPr>
          <w:p w:rsidR="001E0F35" w:rsidRPr="001E0F35" w:rsidRDefault="001E0F35" w:rsidP="00392660">
            <w:pPr>
              <w:jc w:val="center"/>
              <w:rPr>
                <w:color w:val="000000"/>
                <w:sz w:val="18"/>
                <w:szCs w:val="18"/>
              </w:rPr>
            </w:pPr>
            <w:r w:rsidRPr="001E0F35">
              <w:rPr>
                <w:color w:val="000000"/>
                <w:sz w:val="18"/>
                <w:szCs w:val="18"/>
              </w:rPr>
              <w:t>27,7</w:t>
            </w:r>
          </w:p>
        </w:tc>
        <w:tc>
          <w:tcPr>
            <w:tcW w:w="356" w:type="pct"/>
            <w:shd w:val="clear" w:color="auto" w:fill="auto"/>
            <w:vAlign w:val="center"/>
          </w:tcPr>
          <w:p w:rsidR="001E0F35" w:rsidRPr="001E0F35" w:rsidRDefault="001E0F35" w:rsidP="00392660">
            <w:pPr>
              <w:jc w:val="center"/>
              <w:rPr>
                <w:color w:val="000000"/>
                <w:sz w:val="18"/>
                <w:szCs w:val="18"/>
              </w:rPr>
            </w:pPr>
            <w:r w:rsidRPr="001E0F35">
              <w:rPr>
                <w:color w:val="000000"/>
                <w:sz w:val="18"/>
                <w:szCs w:val="18"/>
              </w:rPr>
              <w:t>47,7</w:t>
            </w:r>
          </w:p>
        </w:tc>
        <w:tc>
          <w:tcPr>
            <w:tcW w:w="356" w:type="pct"/>
            <w:shd w:val="clear" w:color="auto" w:fill="auto"/>
            <w:vAlign w:val="center"/>
          </w:tcPr>
          <w:p w:rsidR="001E0F35" w:rsidRPr="001E0F35" w:rsidRDefault="001E0F35" w:rsidP="00392660">
            <w:pPr>
              <w:jc w:val="center"/>
              <w:rPr>
                <w:color w:val="000000"/>
                <w:sz w:val="18"/>
                <w:szCs w:val="18"/>
              </w:rPr>
            </w:pPr>
            <w:r w:rsidRPr="001E0F35">
              <w:rPr>
                <w:color w:val="000000"/>
                <w:sz w:val="18"/>
                <w:szCs w:val="18"/>
              </w:rPr>
              <w:t>56,7</w:t>
            </w:r>
          </w:p>
        </w:tc>
        <w:tc>
          <w:tcPr>
            <w:tcW w:w="350" w:type="pct"/>
            <w:shd w:val="clear" w:color="auto" w:fill="auto"/>
            <w:vAlign w:val="center"/>
          </w:tcPr>
          <w:p w:rsidR="001E0F35" w:rsidRPr="001E0F35" w:rsidRDefault="001E0F35" w:rsidP="00392660">
            <w:pPr>
              <w:jc w:val="center"/>
              <w:rPr>
                <w:color w:val="000000"/>
                <w:sz w:val="18"/>
                <w:szCs w:val="18"/>
              </w:rPr>
            </w:pPr>
            <w:r w:rsidRPr="001E0F35">
              <w:rPr>
                <w:color w:val="000000"/>
                <w:sz w:val="18"/>
                <w:szCs w:val="18"/>
              </w:rPr>
              <w:t>61,7</w:t>
            </w:r>
          </w:p>
        </w:tc>
        <w:tc>
          <w:tcPr>
            <w:tcW w:w="356" w:type="pct"/>
            <w:shd w:val="clear" w:color="auto" w:fill="auto"/>
            <w:vAlign w:val="center"/>
          </w:tcPr>
          <w:p w:rsidR="001E0F35" w:rsidRPr="001E0F35" w:rsidRDefault="001E0F35" w:rsidP="00392660">
            <w:pPr>
              <w:jc w:val="center"/>
              <w:rPr>
                <w:color w:val="000000"/>
                <w:sz w:val="18"/>
                <w:szCs w:val="18"/>
              </w:rPr>
            </w:pPr>
            <w:r w:rsidRPr="001E0F35">
              <w:rPr>
                <w:color w:val="000000"/>
                <w:sz w:val="18"/>
                <w:szCs w:val="18"/>
              </w:rPr>
              <w:t>58,3</w:t>
            </w:r>
          </w:p>
        </w:tc>
        <w:tc>
          <w:tcPr>
            <w:tcW w:w="356" w:type="pct"/>
            <w:vAlign w:val="center"/>
          </w:tcPr>
          <w:p w:rsidR="001E0F35" w:rsidRPr="001E0F35" w:rsidRDefault="001E0F35" w:rsidP="00392660">
            <w:pPr>
              <w:jc w:val="center"/>
              <w:rPr>
                <w:color w:val="000000"/>
                <w:sz w:val="18"/>
                <w:szCs w:val="18"/>
              </w:rPr>
            </w:pPr>
            <w:r w:rsidRPr="001E0F35">
              <w:rPr>
                <w:color w:val="000000"/>
                <w:sz w:val="18"/>
                <w:szCs w:val="18"/>
              </w:rPr>
              <w:t>71</w:t>
            </w:r>
          </w:p>
        </w:tc>
        <w:tc>
          <w:tcPr>
            <w:tcW w:w="356" w:type="pct"/>
            <w:vAlign w:val="center"/>
          </w:tcPr>
          <w:p w:rsidR="001E0F35" w:rsidRPr="001E0F35" w:rsidRDefault="001E0F35" w:rsidP="00392660">
            <w:pPr>
              <w:jc w:val="center"/>
              <w:rPr>
                <w:color w:val="000000"/>
                <w:sz w:val="18"/>
                <w:szCs w:val="18"/>
              </w:rPr>
            </w:pPr>
            <w:r w:rsidRPr="001E0F35">
              <w:rPr>
                <w:color w:val="000000"/>
                <w:sz w:val="18"/>
                <w:szCs w:val="18"/>
              </w:rPr>
              <w:t>77,7</w:t>
            </w:r>
          </w:p>
        </w:tc>
        <w:tc>
          <w:tcPr>
            <w:tcW w:w="356" w:type="pct"/>
            <w:vAlign w:val="center"/>
          </w:tcPr>
          <w:p w:rsidR="001E0F35" w:rsidRPr="001E0F35" w:rsidRDefault="001E0F35" w:rsidP="00392660">
            <w:pPr>
              <w:jc w:val="center"/>
              <w:rPr>
                <w:color w:val="000000"/>
                <w:sz w:val="18"/>
                <w:szCs w:val="18"/>
              </w:rPr>
            </w:pPr>
            <w:r w:rsidRPr="001E0F35">
              <w:rPr>
                <w:color w:val="000000"/>
                <w:sz w:val="18"/>
                <w:szCs w:val="18"/>
              </w:rPr>
              <w:t>75,8</w:t>
            </w:r>
          </w:p>
        </w:tc>
        <w:tc>
          <w:tcPr>
            <w:tcW w:w="354" w:type="pct"/>
            <w:vAlign w:val="center"/>
          </w:tcPr>
          <w:p w:rsidR="001E0F35" w:rsidRPr="001E0F35" w:rsidRDefault="001E0F35" w:rsidP="00392660">
            <w:pPr>
              <w:pStyle w:val="64"/>
              <w:keepNext w:val="0"/>
              <w:numPr>
                <w:ilvl w:val="12"/>
                <w:numId w:val="0"/>
              </w:numPr>
              <w:rPr>
                <w:color w:val="000000"/>
                <w:sz w:val="18"/>
                <w:szCs w:val="18"/>
              </w:rPr>
            </w:pPr>
            <w:r w:rsidRPr="001E0F35">
              <w:rPr>
                <w:color w:val="000000"/>
                <w:sz w:val="18"/>
                <w:szCs w:val="18"/>
              </w:rPr>
              <w:t>75,8</w:t>
            </w:r>
          </w:p>
        </w:tc>
        <w:tc>
          <w:tcPr>
            <w:tcW w:w="567" w:type="pct"/>
            <w:shd w:val="clear" w:color="auto" w:fill="auto"/>
            <w:vAlign w:val="center"/>
          </w:tcPr>
          <w:p w:rsidR="001E0F35" w:rsidRPr="001E0F35" w:rsidRDefault="001E0F35" w:rsidP="00392660">
            <w:pPr>
              <w:pStyle w:val="64"/>
              <w:keepNext w:val="0"/>
              <w:numPr>
                <w:ilvl w:val="12"/>
                <w:numId w:val="0"/>
              </w:numPr>
              <w:jc w:val="both"/>
              <w:rPr>
                <w:rStyle w:val="apple-style-span"/>
                <w:color w:val="000000"/>
                <w:sz w:val="18"/>
                <w:szCs w:val="18"/>
              </w:rPr>
            </w:pPr>
            <w:r w:rsidRPr="001E0F35">
              <w:rPr>
                <w:color w:val="000000"/>
                <w:sz w:val="18"/>
                <w:szCs w:val="18"/>
              </w:rPr>
              <w:t>100,0</w:t>
            </w:r>
          </w:p>
        </w:tc>
      </w:tr>
      <w:tr w:rsidR="001E0F35" w:rsidRPr="005A6FF3" w:rsidTr="00392660">
        <w:tc>
          <w:tcPr>
            <w:tcW w:w="911" w:type="pct"/>
            <w:shd w:val="clear" w:color="auto" w:fill="auto"/>
            <w:vAlign w:val="center"/>
          </w:tcPr>
          <w:p w:rsidR="001E0F35" w:rsidRPr="001E0F35" w:rsidRDefault="001E0F35" w:rsidP="00392660">
            <w:pPr>
              <w:pStyle w:val="64"/>
              <w:keepNext w:val="0"/>
              <w:numPr>
                <w:ilvl w:val="12"/>
                <w:numId w:val="0"/>
              </w:numPr>
              <w:jc w:val="both"/>
              <w:rPr>
                <w:rStyle w:val="apple-style-span"/>
                <w:color w:val="000000"/>
                <w:sz w:val="20"/>
                <w:szCs w:val="20"/>
              </w:rPr>
            </w:pPr>
            <w:r w:rsidRPr="001E0F35">
              <w:rPr>
                <w:rStyle w:val="apple-style-span"/>
                <w:color w:val="000000"/>
                <w:sz w:val="20"/>
                <w:szCs w:val="20"/>
              </w:rPr>
              <w:t>Доля субъектов МСП в общем количестве предприятий</w:t>
            </w:r>
          </w:p>
        </w:tc>
        <w:tc>
          <w:tcPr>
            <w:tcW w:w="328" w:type="pct"/>
            <w:vAlign w:val="center"/>
          </w:tcPr>
          <w:p w:rsidR="001E0F35" w:rsidRPr="001E0F35" w:rsidRDefault="001E0F35" w:rsidP="00392660">
            <w:pPr>
              <w:jc w:val="center"/>
              <w:rPr>
                <w:color w:val="000000"/>
                <w:sz w:val="18"/>
                <w:szCs w:val="18"/>
              </w:rPr>
            </w:pPr>
            <w:r w:rsidRPr="001E0F35">
              <w:rPr>
                <w:color w:val="000000"/>
                <w:sz w:val="18"/>
                <w:szCs w:val="18"/>
              </w:rPr>
              <w:t>н/д</w:t>
            </w:r>
          </w:p>
        </w:tc>
        <w:tc>
          <w:tcPr>
            <w:tcW w:w="356" w:type="pct"/>
            <w:vAlign w:val="center"/>
          </w:tcPr>
          <w:p w:rsidR="001E0F35" w:rsidRPr="001E0F35" w:rsidRDefault="001E0F35" w:rsidP="00392660">
            <w:pPr>
              <w:jc w:val="center"/>
              <w:rPr>
                <w:color w:val="000000"/>
                <w:sz w:val="18"/>
                <w:szCs w:val="18"/>
              </w:rPr>
            </w:pPr>
            <w:r w:rsidRPr="001E0F35">
              <w:rPr>
                <w:color w:val="000000"/>
                <w:sz w:val="18"/>
                <w:szCs w:val="18"/>
              </w:rPr>
              <w:t>н/д</w:t>
            </w:r>
          </w:p>
        </w:tc>
        <w:tc>
          <w:tcPr>
            <w:tcW w:w="356" w:type="pct"/>
            <w:shd w:val="clear" w:color="auto" w:fill="auto"/>
            <w:vAlign w:val="center"/>
          </w:tcPr>
          <w:p w:rsidR="001E0F35" w:rsidRPr="001E0F35" w:rsidRDefault="001E0F35" w:rsidP="00392660">
            <w:pPr>
              <w:jc w:val="center"/>
              <w:rPr>
                <w:color w:val="000000"/>
                <w:sz w:val="18"/>
                <w:szCs w:val="18"/>
              </w:rPr>
            </w:pPr>
            <w:r w:rsidRPr="001E0F35">
              <w:rPr>
                <w:color w:val="000000"/>
                <w:sz w:val="18"/>
                <w:szCs w:val="18"/>
              </w:rPr>
              <w:t>87,7</w:t>
            </w:r>
          </w:p>
        </w:tc>
        <w:tc>
          <w:tcPr>
            <w:tcW w:w="356" w:type="pct"/>
            <w:shd w:val="clear" w:color="auto" w:fill="auto"/>
            <w:vAlign w:val="center"/>
          </w:tcPr>
          <w:p w:rsidR="001E0F35" w:rsidRPr="001E0F35" w:rsidRDefault="001E0F35" w:rsidP="00392660">
            <w:pPr>
              <w:jc w:val="center"/>
              <w:rPr>
                <w:color w:val="000000"/>
                <w:sz w:val="18"/>
                <w:szCs w:val="18"/>
              </w:rPr>
            </w:pPr>
            <w:r w:rsidRPr="001E0F35">
              <w:rPr>
                <w:color w:val="000000"/>
                <w:sz w:val="18"/>
                <w:szCs w:val="18"/>
              </w:rPr>
              <w:t>87,6</w:t>
            </w:r>
          </w:p>
        </w:tc>
        <w:tc>
          <w:tcPr>
            <w:tcW w:w="350" w:type="pct"/>
            <w:shd w:val="clear" w:color="auto" w:fill="auto"/>
            <w:vAlign w:val="center"/>
          </w:tcPr>
          <w:p w:rsidR="001E0F35" w:rsidRPr="001E0F35" w:rsidRDefault="001E0F35" w:rsidP="00392660">
            <w:pPr>
              <w:jc w:val="center"/>
              <w:rPr>
                <w:color w:val="000000"/>
                <w:sz w:val="18"/>
                <w:szCs w:val="18"/>
              </w:rPr>
            </w:pPr>
            <w:r w:rsidRPr="001E0F35">
              <w:rPr>
                <w:color w:val="000000"/>
                <w:sz w:val="18"/>
                <w:szCs w:val="18"/>
              </w:rPr>
              <w:t>87,2</w:t>
            </w:r>
          </w:p>
        </w:tc>
        <w:tc>
          <w:tcPr>
            <w:tcW w:w="356" w:type="pct"/>
            <w:shd w:val="clear" w:color="auto" w:fill="auto"/>
            <w:vAlign w:val="center"/>
          </w:tcPr>
          <w:p w:rsidR="001E0F35" w:rsidRPr="001E0F35" w:rsidRDefault="001E0F35" w:rsidP="00392660">
            <w:pPr>
              <w:jc w:val="center"/>
              <w:rPr>
                <w:color w:val="000000"/>
                <w:sz w:val="18"/>
                <w:szCs w:val="18"/>
              </w:rPr>
            </w:pPr>
            <w:r w:rsidRPr="001E0F35">
              <w:rPr>
                <w:color w:val="000000"/>
                <w:sz w:val="18"/>
                <w:szCs w:val="18"/>
              </w:rPr>
              <w:t>86,2</w:t>
            </w:r>
          </w:p>
        </w:tc>
        <w:tc>
          <w:tcPr>
            <w:tcW w:w="356" w:type="pct"/>
            <w:vAlign w:val="center"/>
          </w:tcPr>
          <w:p w:rsidR="001E0F35" w:rsidRPr="001E0F35" w:rsidRDefault="001E0F35" w:rsidP="00392660">
            <w:pPr>
              <w:jc w:val="center"/>
              <w:rPr>
                <w:color w:val="000000"/>
                <w:sz w:val="18"/>
                <w:szCs w:val="18"/>
              </w:rPr>
            </w:pPr>
            <w:r w:rsidRPr="001E0F35">
              <w:rPr>
                <w:color w:val="000000"/>
                <w:sz w:val="18"/>
                <w:szCs w:val="18"/>
              </w:rPr>
              <w:t>86,3</w:t>
            </w:r>
          </w:p>
        </w:tc>
        <w:tc>
          <w:tcPr>
            <w:tcW w:w="356" w:type="pct"/>
            <w:vAlign w:val="center"/>
          </w:tcPr>
          <w:p w:rsidR="001E0F35" w:rsidRPr="001E0F35" w:rsidRDefault="001E0F35" w:rsidP="00392660">
            <w:pPr>
              <w:jc w:val="center"/>
              <w:rPr>
                <w:color w:val="000000"/>
                <w:sz w:val="18"/>
                <w:szCs w:val="18"/>
              </w:rPr>
            </w:pPr>
            <w:r w:rsidRPr="001E0F35">
              <w:rPr>
                <w:color w:val="000000"/>
                <w:sz w:val="18"/>
                <w:szCs w:val="18"/>
              </w:rPr>
              <w:t>85,8</w:t>
            </w:r>
          </w:p>
        </w:tc>
        <w:tc>
          <w:tcPr>
            <w:tcW w:w="356" w:type="pct"/>
            <w:vAlign w:val="center"/>
          </w:tcPr>
          <w:p w:rsidR="001E0F35" w:rsidRPr="001E0F35" w:rsidRDefault="001E0F35" w:rsidP="00392660">
            <w:pPr>
              <w:jc w:val="center"/>
              <w:rPr>
                <w:color w:val="000000"/>
                <w:sz w:val="18"/>
                <w:szCs w:val="18"/>
              </w:rPr>
            </w:pPr>
            <w:r w:rsidRPr="001E0F35">
              <w:rPr>
                <w:color w:val="000000"/>
                <w:sz w:val="18"/>
                <w:szCs w:val="18"/>
              </w:rPr>
              <w:t>88,6</w:t>
            </w:r>
          </w:p>
        </w:tc>
        <w:tc>
          <w:tcPr>
            <w:tcW w:w="354" w:type="pct"/>
            <w:vAlign w:val="center"/>
          </w:tcPr>
          <w:p w:rsidR="001E0F35" w:rsidRPr="001E0F35" w:rsidRDefault="001E0F35" w:rsidP="00392660">
            <w:pPr>
              <w:pStyle w:val="64"/>
              <w:keepNext w:val="0"/>
              <w:numPr>
                <w:ilvl w:val="12"/>
                <w:numId w:val="0"/>
              </w:numPr>
              <w:rPr>
                <w:color w:val="000000"/>
                <w:sz w:val="18"/>
                <w:szCs w:val="18"/>
              </w:rPr>
            </w:pPr>
            <w:r w:rsidRPr="001E0F35">
              <w:rPr>
                <w:color w:val="000000"/>
                <w:sz w:val="18"/>
                <w:szCs w:val="18"/>
              </w:rPr>
              <w:t>88,5</w:t>
            </w:r>
          </w:p>
        </w:tc>
        <w:tc>
          <w:tcPr>
            <w:tcW w:w="567" w:type="pct"/>
            <w:shd w:val="clear" w:color="auto" w:fill="auto"/>
            <w:vAlign w:val="center"/>
          </w:tcPr>
          <w:p w:rsidR="001E0F35" w:rsidRPr="001E0F35" w:rsidRDefault="001E0F35" w:rsidP="00392660">
            <w:pPr>
              <w:pStyle w:val="64"/>
              <w:keepNext w:val="0"/>
              <w:numPr>
                <w:ilvl w:val="12"/>
                <w:numId w:val="0"/>
              </w:numPr>
              <w:jc w:val="both"/>
              <w:rPr>
                <w:rStyle w:val="apple-style-span"/>
                <w:color w:val="000000"/>
                <w:sz w:val="18"/>
                <w:szCs w:val="18"/>
              </w:rPr>
            </w:pPr>
            <w:r w:rsidRPr="001E0F35">
              <w:rPr>
                <w:color w:val="000000"/>
                <w:sz w:val="18"/>
                <w:szCs w:val="18"/>
              </w:rPr>
              <w:t>99,89</w:t>
            </w:r>
          </w:p>
        </w:tc>
      </w:tr>
    </w:tbl>
    <w:p w:rsidR="001E0F35" w:rsidRPr="001E0F35" w:rsidRDefault="001E0F35" w:rsidP="001E0F35">
      <w:pPr>
        <w:pStyle w:val="af3"/>
        <w:shd w:val="clear" w:color="auto" w:fill="FFFFFF"/>
        <w:spacing w:before="0" w:beforeAutospacing="0" w:after="188" w:afterAutospacing="0"/>
        <w:ind w:firstLine="709"/>
        <w:contextualSpacing/>
        <w:jc w:val="both"/>
        <w:rPr>
          <w:rFonts w:ascii="Times New Roman" w:hAnsi="Times New Roman"/>
          <w:sz w:val="28"/>
          <w:szCs w:val="28"/>
        </w:rPr>
      </w:pPr>
    </w:p>
    <w:p w:rsidR="001E0F35" w:rsidRPr="001E0F35" w:rsidRDefault="001E0F35" w:rsidP="001E0F35">
      <w:pPr>
        <w:pStyle w:val="af3"/>
        <w:shd w:val="clear" w:color="auto" w:fill="FFFFFF"/>
        <w:spacing w:before="0" w:beforeAutospacing="0" w:after="0" w:afterAutospacing="0"/>
        <w:ind w:firstLine="709"/>
        <w:contextualSpacing/>
        <w:jc w:val="both"/>
        <w:rPr>
          <w:rFonts w:ascii="Times New Roman" w:hAnsi="Times New Roman"/>
          <w:sz w:val="28"/>
          <w:szCs w:val="28"/>
        </w:rPr>
      </w:pPr>
      <w:r w:rsidRPr="001E0F35">
        <w:rPr>
          <w:rFonts w:ascii="Times New Roman" w:hAnsi="Times New Roman"/>
          <w:sz w:val="28"/>
          <w:szCs w:val="28"/>
        </w:rPr>
        <w:t xml:space="preserve">Тенденции, сложившиеся в экономике города в период с 2000 – 2017 </w:t>
      </w:r>
      <w:proofErr w:type="spellStart"/>
      <w:r w:rsidRPr="001E0F35">
        <w:rPr>
          <w:rFonts w:ascii="Times New Roman" w:hAnsi="Times New Roman"/>
          <w:sz w:val="28"/>
          <w:szCs w:val="28"/>
        </w:rPr>
        <w:t>гг</w:t>
      </w:r>
      <w:proofErr w:type="spellEnd"/>
      <w:r w:rsidRPr="001E0F35">
        <w:rPr>
          <w:rFonts w:ascii="Times New Roman" w:hAnsi="Times New Roman"/>
          <w:sz w:val="28"/>
          <w:szCs w:val="28"/>
        </w:rPr>
        <w:t>:</w:t>
      </w:r>
    </w:p>
    <w:p w:rsidR="001E0F35" w:rsidRPr="001E0F35" w:rsidRDefault="001E0F35" w:rsidP="001E0F35">
      <w:pPr>
        <w:pStyle w:val="af3"/>
        <w:shd w:val="clear" w:color="auto" w:fill="FFFFFF"/>
        <w:spacing w:before="0" w:beforeAutospacing="0" w:after="0" w:afterAutospacing="0"/>
        <w:ind w:firstLine="709"/>
        <w:contextualSpacing/>
        <w:jc w:val="both"/>
        <w:rPr>
          <w:rFonts w:ascii="Times New Roman" w:hAnsi="Times New Roman"/>
          <w:sz w:val="28"/>
          <w:szCs w:val="28"/>
        </w:rPr>
      </w:pPr>
      <w:r w:rsidRPr="001E0F35">
        <w:rPr>
          <w:rFonts w:ascii="Times New Roman" w:hAnsi="Times New Roman"/>
          <w:sz w:val="28"/>
          <w:szCs w:val="28"/>
        </w:rPr>
        <w:t>1.Прекращение неэффективных субъектов предпринимательской деятельности, уменьшение количества СМП.</w:t>
      </w:r>
    </w:p>
    <w:p w:rsidR="001E0F35" w:rsidRPr="001E0F35" w:rsidRDefault="001E0F35" w:rsidP="001E0F35">
      <w:pPr>
        <w:pStyle w:val="af3"/>
        <w:shd w:val="clear" w:color="auto" w:fill="FFFFFF"/>
        <w:spacing w:before="0" w:beforeAutospacing="0" w:after="0" w:afterAutospacing="0"/>
        <w:ind w:firstLine="709"/>
        <w:contextualSpacing/>
        <w:jc w:val="both"/>
        <w:rPr>
          <w:rFonts w:ascii="Times New Roman" w:hAnsi="Times New Roman"/>
          <w:sz w:val="28"/>
          <w:szCs w:val="28"/>
        </w:rPr>
      </w:pPr>
      <w:r w:rsidRPr="001E0F35">
        <w:rPr>
          <w:rFonts w:ascii="Times New Roman" w:hAnsi="Times New Roman"/>
          <w:sz w:val="28"/>
          <w:szCs w:val="28"/>
        </w:rPr>
        <w:t>2. По видам экономической деятельности, наибольшее количество субъектов работает в сфере торговли.</w:t>
      </w:r>
    </w:p>
    <w:p w:rsidR="001E0F35" w:rsidRPr="001E0F35" w:rsidRDefault="001E0F35" w:rsidP="001E0F35">
      <w:pPr>
        <w:pStyle w:val="af3"/>
        <w:shd w:val="clear" w:color="auto" w:fill="FFFFFF"/>
        <w:spacing w:before="0" w:beforeAutospacing="0" w:after="0" w:afterAutospacing="0"/>
        <w:ind w:firstLine="709"/>
        <w:contextualSpacing/>
        <w:jc w:val="both"/>
        <w:rPr>
          <w:rFonts w:ascii="Times New Roman" w:hAnsi="Times New Roman"/>
          <w:sz w:val="28"/>
          <w:szCs w:val="28"/>
        </w:rPr>
      </w:pPr>
      <w:r w:rsidRPr="001E0F35">
        <w:rPr>
          <w:rFonts w:ascii="Times New Roman" w:hAnsi="Times New Roman"/>
          <w:sz w:val="28"/>
          <w:szCs w:val="28"/>
        </w:rPr>
        <w:t>3. Пришедшие в городской округ сетевые компании: Магнит, Монетка, Пятерочка, Красное и белое подняли торговое обслуживание на более высокий качественный уровень, снизили цены на ряд социально-значимых товаров, но вме</w:t>
      </w:r>
      <w:r w:rsidRPr="001E0F35">
        <w:rPr>
          <w:rFonts w:ascii="Times New Roman" w:hAnsi="Times New Roman"/>
          <w:sz w:val="28"/>
          <w:szCs w:val="28"/>
        </w:rPr>
        <w:lastRenderedPageBreak/>
        <w:t xml:space="preserve">сте с тем поставили местных предпринимателей в неравные конкурентные условия. В следствие чего, открытие сетевых магазинов приводит к ликвидации торговых точек, в которых работают местные предприниматели, и выводу оборотных средств с территории Камышловского городского округа. </w:t>
      </w:r>
    </w:p>
    <w:p w:rsidR="001E0F35" w:rsidRPr="001E0F35" w:rsidRDefault="001E0F35" w:rsidP="001E0F35">
      <w:pPr>
        <w:pStyle w:val="af3"/>
        <w:shd w:val="clear" w:color="auto" w:fill="FFFFFF"/>
        <w:spacing w:before="0" w:beforeAutospacing="0" w:after="0" w:afterAutospacing="0"/>
        <w:ind w:firstLine="709"/>
        <w:contextualSpacing/>
        <w:jc w:val="both"/>
        <w:rPr>
          <w:rFonts w:ascii="Times New Roman" w:hAnsi="Times New Roman"/>
          <w:sz w:val="28"/>
          <w:szCs w:val="28"/>
        </w:rPr>
      </w:pPr>
      <w:r w:rsidRPr="001E0F35">
        <w:rPr>
          <w:rFonts w:ascii="Times New Roman" w:hAnsi="Times New Roman"/>
          <w:sz w:val="28"/>
          <w:szCs w:val="28"/>
        </w:rPr>
        <w:t>4.В отношении принимаемых проектов нормативно правовых актов, а также действующих нормативно правовых актов Камышловского городского округа проводится оценка регулирующего воздействия, с целью выявления и недопущению возникновения новых и снижению действующих барьеров для ведения предпринимательской деятельности.</w:t>
      </w:r>
    </w:p>
    <w:p w:rsidR="001E0F35" w:rsidRPr="001E0F35" w:rsidRDefault="001E0F35" w:rsidP="001E0F35">
      <w:pPr>
        <w:pStyle w:val="af3"/>
        <w:shd w:val="clear" w:color="auto" w:fill="FFFFFF"/>
        <w:spacing w:before="0" w:beforeAutospacing="0" w:after="0" w:afterAutospacing="0"/>
        <w:ind w:firstLine="709"/>
        <w:contextualSpacing/>
        <w:jc w:val="both"/>
        <w:rPr>
          <w:rFonts w:ascii="Times New Roman" w:hAnsi="Times New Roman"/>
          <w:i/>
          <w:sz w:val="28"/>
          <w:szCs w:val="28"/>
        </w:rPr>
      </w:pPr>
      <w:r w:rsidRPr="001E0F35">
        <w:rPr>
          <w:rFonts w:ascii="Times New Roman" w:hAnsi="Times New Roman"/>
          <w:i/>
          <w:sz w:val="28"/>
          <w:szCs w:val="28"/>
        </w:rPr>
        <w:t>Выводы:</w:t>
      </w:r>
    </w:p>
    <w:p w:rsidR="001E0F35" w:rsidRPr="001E0F35" w:rsidRDefault="001E0F35" w:rsidP="00392660">
      <w:pPr>
        <w:widowControl/>
        <w:numPr>
          <w:ilvl w:val="0"/>
          <w:numId w:val="11"/>
        </w:numPr>
        <w:ind w:left="0" w:firstLine="709"/>
        <w:jc w:val="both"/>
        <w:rPr>
          <w:i/>
          <w:color w:val="000000"/>
          <w:sz w:val="28"/>
          <w:szCs w:val="28"/>
        </w:rPr>
      </w:pPr>
      <w:r w:rsidRPr="001E0F35">
        <w:rPr>
          <w:i/>
          <w:color w:val="000000"/>
          <w:sz w:val="28"/>
          <w:szCs w:val="28"/>
        </w:rPr>
        <w:t>Приоритетом для развития экономики города остается развитие экономического потенциала. Соответственно актуальной остается работа по созданию благоприятного инвестиционного климата на территории Камышловского городского округа. Необходимо продолжение работы по улучшению инвестиционной привлекательности округа для сторонних инвесторов, создание инвестиционных площадок для развития инноваций, выявление новых точек роста.</w:t>
      </w:r>
    </w:p>
    <w:p w:rsidR="001E0F35" w:rsidRPr="001E0F35" w:rsidRDefault="001E0F35" w:rsidP="00392660">
      <w:pPr>
        <w:pStyle w:val="af3"/>
        <w:numPr>
          <w:ilvl w:val="0"/>
          <w:numId w:val="11"/>
        </w:numPr>
        <w:shd w:val="clear" w:color="auto" w:fill="FFFFFF"/>
        <w:spacing w:before="0" w:beforeAutospacing="0" w:after="0" w:afterAutospacing="0"/>
        <w:ind w:left="0" w:firstLine="709"/>
        <w:contextualSpacing/>
        <w:jc w:val="both"/>
        <w:rPr>
          <w:rFonts w:ascii="Times New Roman" w:hAnsi="Times New Roman"/>
          <w:i/>
          <w:sz w:val="28"/>
          <w:szCs w:val="28"/>
        </w:rPr>
      </w:pPr>
      <w:r w:rsidRPr="001E0F35">
        <w:rPr>
          <w:rFonts w:ascii="Times New Roman" w:hAnsi="Times New Roman"/>
          <w:i/>
          <w:sz w:val="28"/>
          <w:szCs w:val="28"/>
        </w:rPr>
        <w:t>В связи с тем, что на территории округа достаточно хорошо развита предпринимательская деятельность, необходимо развитие и устойчивое обеспечение развития малого и среднего предпринимательства на территории. Необходимо активное участие в реализации федеральных и региональных программ по поддержке СМП.</w:t>
      </w:r>
    </w:p>
    <w:p w:rsidR="001E0F35" w:rsidRPr="001E0F35" w:rsidRDefault="001E0F35" w:rsidP="00392660">
      <w:pPr>
        <w:pStyle w:val="af3"/>
        <w:numPr>
          <w:ilvl w:val="0"/>
          <w:numId w:val="11"/>
        </w:numPr>
        <w:shd w:val="clear" w:color="auto" w:fill="FFFFFF"/>
        <w:spacing w:before="0" w:beforeAutospacing="0" w:after="0" w:afterAutospacing="0"/>
        <w:ind w:left="0" w:firstLine="709"/>
        <w:contextualSpacing/>
        <w:jc w:val="both"/>
        <w:rPr>
          <w:rFonts w:ascii="Times New Roman" w:hAnsi="Times New Roman"/>
          <w:i/>
          <w:sz w:val="28"/>
          <w:szCs w:val="28"/>
        </w:rPr>
      </w:pPr>
      <w:r w:rsidRPr="001E0F35">
        <w:rPr>
          <w:rFonts w:ascii="Times New Roman" w:hAnsi="Times New Roman"/>
          <w:i/>
          <w:sz w:val="28"/>
          <w:szCs w:val="28"/>
        </w:rPr>
        <w:t xml:space="preserve">Определить приоритетный перечень видов экономической деятельности, которым необходимо создать благоприятные условия для развития в </w:t>
      </w:r>
      <w:proofErr w:type="spellStart"/>
      <w:r w:rsidRPr="001E0F35">
        <w:rPr>
          <w:rFonts w:ascii="Times New Roman" w:hAnsi="Times New Roman"/>
          <w:i/>
          <w:sz w:val="28"/>
          <w:szCs w:val="28"/>
        </w:rPr>
        <w:t>Камышловском</w:t>
      </w:r>
      <w:proofErr w:type="spellEnd"/>
      <w:r w:rsidRPr="001E0F35">
        <w:rPr>
          <w:rFonts w:ascii="Times New Roman" w:hAnsi="Times New Roman"/>
          <w:i/>
          <w:sz w:val="28"/>
          <w:szCs w:val="28"/>
        </w:rPr>
        <w:t xml:space="preserve"> городском округе.</w:t>
      </w:r>
    </w:p>
    <w:p w:rsidR="001E0F35" w:rsidRPr="001E0F35" w:rsidRDefault="001E0F35" w:rsidP="001E0F35">
      <w:pPr>
        <w:pStyle w:val="af3"/>
        <w:shd w:val="clear" w:color="auto" w:fill="FFFFFF"/>
        <w:spacing w:before="0" w:beforeAutospacing="0" w:after="0" w:afterAutospacing="0"/>
        <w:ind w:firstLine="709"/>
        <w:contextualSpacing/>
        <w:jc w:val="both"/>
        <w:rPr>
          <w:rFonts w:ascii="Times New Roman" w:hAnsi="Times New Roman"/>
          <w:i/>
          <w:sz w:val="28"/>
          <w:szCs w:val="28"/>
        </w:rPr>
      </w:pPr>
      <w:r w:rsidRPr="001E0F35">
        <w:rPr>
          <w:rFonts w:ascii="Times New Roman" w:hAnsi="Times New Roman"/>
          <w:i/>
          <w:sz w:val="28"/>
          <w:szCs w:val="28"/>
        </w:rPr>
        <w:t>Приоритетными должны стать проекты, направленные на следующие направления:</w:t>
      </w:r>
    </w:p>
    <w:p w:rsidR="001E0F35" w:rsidRPr="001E0F35" w:rsidRDefault="001E0F35" w:rsidP="001E0F35">
      <w:pPr>
        <w:pStyle w:val="af3"/>
        <w:shd w:val="clear" w:color="auto" w:fill="FFFFFF"/>
        <w:spacing w:before="0" w:beforeAutospacing="0" w:after="0" w:afterAutospacing="0"/>
        <w:ind w:firstLine="709"/>
        <w:contextualSpacing/>
        <w:jc w:val="both"/>
        <w:rPr>
          <w:rFonts w:ascii="Times New Roman" w:hAnsi="Times New Roman"/>
          <w:i/>
          <w:sz w:val="28"/>
          <w:szCs w:val="28"/>
        </w:rPr>
      </w:pPr>
      <w:r w:rsidRPr="001E0F35">
        <w:rPr>
          <w:rFonts w:ascii="Times New Roman" w:hAnsi="Times New Roman"/>
          <w:i/>
          <w:sz w:val="28"/>
          <w:szCs w:val="28"/>
        </w:rPr>
        <w:t>- строительство зданий для промышленного производства;</w:t>
      </w:r>
    </w:p>
    <w:p w:rsidR="001E0F35" w:rsidRPr="001E0F35" w:rsidRDefault="001E0F35" w:rsidP="001E0F35">
      <w:pPr>
        <w:pStyle w:val="af3"/>
        <w:shd w:val="clear" w:color="auto" w:fill="FFFFFF"/>
        <w:spacing w:before="0" w:beforeAutospacing="0" w:after="0" w:afterAutospacing="0"/>
        <w:ind w:firstLine="709"/>
        <w:contextualSpacing/>
        <w:jc w:val="both"/>
        <w:rPr>
          <w:rFonts w:ascii="Times New Roman" w:hAnsi="Times New Roman"/>
          <w:i/>
          <w:sz w:val="28"/>
          <w:szCs w:val="28"/>
        </w:rPr>
      </w:pPr>
      <w:r w:rsidRPr="001E0F35">
        <w:rPr>
          <w:rFonts w:ascii="Times New Roman" w:hAnsi="Times New Roman"/>
          <w:i/>
          <w:sz w:val="28"/>
          <w:szCs w:val="28"/>
        </w:rPr>
        <w:t>- деятельность по предоставлению мест временного проживания;</w:t>
      </w:r>
    </w:p>
    <w:p w:rsidR="001E0F35" w:rsidRPr="001E0F35" w:rsidRDefault="001E0F35" w:rsidP="001E0F35">
      <w:pPr>
        <w:pStyle w:val="af3"/>
        <w:shd w:val="clear" w:color="auto" w:fill="FFFFFF"/>
        <w:spacing w:before="0" w:beforeAutospacing="0" w:after="0" w:afterAutospacing="0"/>
        <w:ind w:firstLine="709"/>
        <w:contextualSpacing/>
        <w:jc w:val="both"/>
        <w:rPr>
          <w:rFonts w:ascii="Times New Roman" w:hAnsi="Times New Roman"/>
          <w:i/>
          <w:sz w:val="28"/>
          <w:szCs w:val="28"/>
        </w:rPr>
      </w:pPr>
      <w:r w:rsidRPr="001E0F35">
        <w:rPr>
          <w:rFonts w:ascii="Times New Roman" w:hAnsi="Times New Roman"/>
          <w:i/>
          <w:sz w:val="28"/>
          <w:szCs w:val="28"/>
        </w:rPr>
        <w:t>- производство и услуги обрабатывающей промышленности;</w:t>
      </w:r>
    </w:p>
    <w:p w:rsidR="001E0F35" w:rsidRPr="001E0F35" w:rsidRDefault="001E0F35" w:rsidP="001E0F35">
      <w:pPr>
        <w:pStyle w:val="af3"/>
        <w:shd w:val="clear" w:color="auto" w:fill="FFFFFF"/>
        <w:spacing w:before="0" w:beforeAutospacing="0" w:after="0" w:afterAutospacing="0"/>
        <w:ind w:firstLine="709"/>
        <w:contextualSpacing/>
        <w:jc w:val="both"/>
        <w:rPr>
          <w:rFonts w:ascii="Times New Roman" w:hAnsi="Times New Roman"/>
          <w:i/>
          <w:sz w:val="28"/>
          <w:szCs w:val="28"/>
        </w:rPr>
      </w:pPr>
      <w:r w:rsidRPr="001E0F35">
        <w:rPr>
          <w:rFonts w:ascii="Times New Roman" w:hAnsi="Times New Roman"/>
          <w:i/>
          <w:sz w:val="28"/>
          <w:szCs w:val="28"/>
        </w:rPr>
        <w:t>- оказание бытовых услуг населению;</w:t>
      </w:r>
    </w:p>
    <w:p w:rsidR="001E0F35" w:rsidRPr="001E0F35" w:rsidRDefault="001E0F35" w:rsidP="001E0F35">
      <w:pPr>
        <w:pStyle w:val="af3"/>
        <w:shd w:val="clear" w:color="auto" w:fill="FFFFFF"/>
        <w:spacing w:before="0" w:beforeAutospacing="0" w:after="0" w:afterAutospacing="0"/>
        <w:ind w:firstLine="709"/>
        <w:contextualSpacing/>
        <w:jc w:val="both"/>
        <w:rPr>
          <w:rFonts w:ascii="Times New Roman" w:hAnsi="Times New Roman"/>
          <w:i/>
          <w:sz w:val="28"/>
          <w:szCs w:val="28"/>
        </w:rPr>
      </w:pPr>
      <w:r w:rsidRPr="001E0F35">
        <w:rPr>
          <w:rFonts w:ascii="Times New Roman" w:hAnsi="Times New Roman"/>
          <w:i/>
          <w:sz w:val="28"/>
          <w:szCs w:val="28"/>
        </w:rPr>
        <w:t>- развитие сферы общественного питания;</w:t>
      </w:r>
    </w:p>
    <w:p w:rsidR="001E0F35" w:rsidRPr="001E0F35" w:rsidRDefault="001E0F35" w:rsidP="001E0F35">
      <w:pPr>
        <w:pStyle w:val="af3"/>
        <w:shd w:val="clear" w:color="auto" w:fill="FFFFFF"/>
        <w:spacing w:before="0" w:beforeAutospacing="0" w:after="0" w:afterAutospacing="0"/>
        <w:ind w:firstLine="709"/>
        <w:contextualSpacing/>
        <w:jc w:val="both"/>
        <w:rPr>
          <w:rFonts w:ascii="Times New Roman" w:hAnsi="Times New Roman"/>
          <w:i/>
          <w:sz w:val="28"/>
          <w:szCs w:val="28"/>
        </w:rPr>
      </w:pPr>
      <w:r w:rsidRPr="001E0F35">
        <w:rPr>
          <w:rFonts w:ascii="Times New Roman" w:hAnsi="Times New Roman"/>
          <w:i/>
          <w:sz w:val="28"/>
          <w:szCs w:val="28"/>
        </w:rPr>
        <w:t>- развитие туристского потенциала.</w:t>
      </w:r>
    </w:p>
    <w:p w:rsidR="001E0F35" w:rsidRPr="001E0F35" w:rsidRDefault="001E0F35" w:rsidP="001E0F35">
      <w:pPr>
        <w:pStyle w:val="af3"/>
        <w:shd w:val="clear" w:color="auto" w:fill="FFFFFF"/>
        <w:spacing w:before="0" w:beforeAutospacing="0" w:after="0" w:afterAutospacing="0"/>
        <w:ind w:firstLine="709"/>
        <w:contextualSpacing/>
        <w:jc w:val="center"/>
        <w:rPr>
          <w:rFonts w:ascii="Times New Roman" w:hAnsi="Times New Roman"/>
          <w:i/>
          <w:sz w:val="28"/>
          <w:szCs w:val="28"/>
        </w:rPr>
      </w:pPr>
      <w:r w:rsidRPr="001E0F35">
        <w:rPr>
          <w:rFonts w:ascii="Times New Roman" w:hAnsi="Times New Roman"/>
          <w:i/>
          <w:sz w:val="28"/>
          <w:szCs w:val="28"/>
        </w:rPr>
        <w:t>Потребительский рынок и торговое обслуживание населения</w:t>
      </w:r>
    </w:p>
    <w:p w:rsidR="001E0F35" w:rsidRPr="001E0F35" w:rsidRDefault="001E0F35" w:rsidP="001E0F35">
      <w:pPr>
        <w:pStyle w:val="af3"/>
        <w:shd w:val="clear" w:color="auto" w:fill="FFFFFF"/>
        <w:spacing w:before="0" w:beforeAutospacing="0" w:after="0" w:afterAutospacing="0"/>
        <w:ind w:firstLine="709"/>
        <w:contextualSpacing/>
        <w:jc w:val="both"/>
        <w:rPr>
          <w:rFonts w:ascii="Times New Roman" w:hAnsi="Times New Roman"/>
          <w:b/>
          <w:i/>
          <w:sz w:val="28"/>
          <w:szCs w:val="28"/>
        </w:rPr>
      </w:pPr>
    </w:p>
    <w:p w:rsidR="001E0F35" w:rsidRDefault="001E0F35" w:rsidP="001E0F35">
      <w:pPr>
        <w:ind w:firstLine="709"/>
        <w:jc w:val="both"/>
        <w:rPr>
          <w:sz w:val="28"/>
          <w:szCs w:val="28"/>
        </w:rPr>
      </w:pPr>
      <w:r>
        <w:rPr>
          <w:sz w:val="28"/>
          <w:szCs w:val="28"/>
        </w:rPr>
        <w:t xml:space="preserve">Оборот розничной торговли Камышловского городского округа за период с 2011 года по 2017 год увеличился на 49,4% и составил 3747,0 руб. </w:t>
      </w:r>
    </w:p>
    <w:p w:rsidR="001E0F35" w:rsidRPr="005A6FF3" w:rsidRDefault="001E0F35" w:rsidP="001E0F35">
      <w:pPr>
        <w:ind w:firstLine="709"/>
        <w:jc w:val="both"/>
        <w:rPr>
          <w:sz w:val="28"/>
          <w:szCs w:val="28"/>
        </w:rPr>
      </w:pPr>
      <w:r w:rsidRPr="005A6FF3">
        <w:rPr>
          <w:sz w:val="28"/>
          <w:szCs w:val="28"/>
        </w:rPr>
        <w:t>Товарооборот на душу населения в 2011 году в городском округе составлял 93,4 тыс. рублей, в 2017 году – 14</w:t>
      </w:r>
      <w:r>
        <w:rPr>
          <w:sz w:val="28"/>
          <w:szCs w:val="28"/>
        </w:rPr>
        <w:t>1</w:t>
      </w:r>
      <w:r w:rsidRPr="005A6FF3">
        <w:rPr>
          <w:sz w:val="28"/>
          <w:szCs w:val="28"/>
        </w:rPr>
        <w:t>,</w:t>
      </w:r>
      <w:r>
        <w:rPr>
          <w:sz w:val="28"/>
          <w:szCs w:val="28"/>
        </w:rPr>
        <w:t xml:space="preserve">69 </w:t>
      </w:r>
      <w:proofErr w:type="spellStart"/>
      <w:r w:rsidRPr="005A6FF3">
        <w:rPr>
          <w:sz w:val="28"/>
          <w:szCs w:val="28"/>
        </w:rPr>
        <w:t>тыс.руб</w:t>
      </w:r>
      <w:proofErr w:type="spellEnd"/>
      <w:r w:rsidRPr="005A6FF3">
        <w:rPr>
          <w:sz w:val="28"/>
          <w:szCs w:val="28"/>
        </w:rPr>
        <w:t xml:space="preserve">. </w:t>
      </w:r>
    </w:p>
    <w:p w:rsidR="001E0F35" w:rsidRPr="005A6FF3" w:rsidRDefault="001E0F35" w:rsidP="001E0F35">
      <w:pPr>
        <w:ind w:firstLine="709"/>
        <w:jc w:val="both"/>
        <w:rPr>
          <w:sz w:val="28"/>
          <w:szCs w:val="28"/>
        </w:rPr>
      </w:pPr>
      <w:r w:rsidRPr="00866E95">
        <w:rPr>
          <w:sz w:val="28"/>
          <w:szCs w:val="28"/>
        </w:rPr>
        <w:t xml:space="preserve">Обеспеченность торговыми площадями возросла с 845,48 </w:t>
      </w:r>
      <w:proofErr w:type="spellStart"/>
      <w:r w:rsidRPr="00866E95">
        <w:rPr>
          <w:sz w:val="28"/>
          <w:szCs w:val="28"/>
        </w:rPr>
        <w:t>кв.м</w:t>
      </w:r>
      <w:proofErr w:type="spellEnd"/>
      <w:r w:rsidRPr="00866E95">
        <w:rPr>
          <w:sz w:val="28"/>
          <w:szCs w:val="28"/>
        </w:rPr>
        <w:t xml:space="preserve">. на 1000 жителей в 2011 году до 994 </w:t>
      </w:r>
      <w:proofErr w:type="spellStart"/>
      <w:r w:rsidRPr="00866E95">
        <w:rPr>
          <w:sz w:val="28"/>
          <w:szCs w:val="28"/>
        </w:rPr>
        <w:t>кв.м</w:t>
      </w:r>
      <w:proofErr w:type="spellEnd"/>
      <w:r w:rsidRPr="00866E95">
        <w:rPr>
          <w:sz w:val="28"/>
          <w:szCs w:val="28"/>
        </w:rPr>
        <w:t>. на 1000 жителей в 2017 году.</w:t>
      </w:r>
    </w:p>
    <w:p w:rsidR="001E0F35" w:rsidRDefault="001E0F35" w:rsidP="001E0F35">
      <w:pPr>
        <w:ind w:firstLine="709"/>
        <w:jc w:val="both"/>
        <w:rPr>
          <w:sz w:val="28"/>
          <w:szCs w:val="28"/>
        </w:rPr>
      </w:pPr>
      <w:r w:rsidRPr="00DB65A2">
        <w:rPr>
          <w:sz w:val="28"/>
          <w:szCs w:val="28"/>
        </w:rPr>
        <w:t xml:space="preserve">Согласно установленным нормативам Министерства агропромышленного комплекса и продовольствия Свердловской области минимальная обеспеченность населения Камышловского городского округа торговыми площадями </w:t>
      </w:r>
      <w:r w:rsidRPr="00DB65A2">
        <w:rPr>
          <w:sz w:val="28"/>
          <w:szCs w:val="28"/>
        </w:rPr>
        <w:lastRenderedPageBreak/>
        <w:t xml:space="preserve">должна составлять 500,6 </w:t>
      </w:r>
      <w:proofErr w:type="spellStart"/>
      <w:r w:rsidRPr="00DB65A2">
        <w:rPr>
          <w:sz w:val="28"/>
          <w:szCs w:val="28"/>
        </w:rPr>
        <w:t>кв.м</w:t>
      </w:r>
      <w:proofErr w:type="spellEnd"/>
      <w:r w:rsidRPr="00DB65A2">
        <w:rPr>
          <w:sz w:val="28"/>
          <w:szCs w:val="28"/>
        </w:rPr>
        <w:t xml:space="preserve">. на 1000 жителей. Превышение фактической обеспеченности торговыми площадями по сравнению с рекомендуемой составляет 131% или </w:t>
      </w:r>
      <w:r>
        <w:rPr>
          <w:sz w:val="28"/>
          <w:szCs w:val="28"/>
        </w:rPr>
        <w:t>493,4</w:t>
      </w:r>
      <w:r w:rsidRPr="00DB65A2">
        <w:rPr>
          <w:sz w:val="28"/>
          <w:szCs w:val="28"/>
        </w:rPr>
        <w:t xml:space="preserve"> </w:t>
      </w:r>
      <w:proofErr w:type="spellStart"/>
      <w:r w:rsidRPr="00DB65A2">
        <w:rPr>
          <w:sz w:val="28"/>
          <w:szCs w:val="28"/>
        </w:rPr>
        <w:t>кв.м</w:t>
      </w:r>
      <w:proofErr w:type="spellEnd"/>
      <w:r w:rsidRPr="00DB65A2">
        <w:rPr>
          <w:sz w:val="28"/>
          <w:szCs w:val="28"/>
        </w:rPr>
        <w:t>. на 1000 жителей</w:t>
      </w:r>
      <w:r>
        <w:rPr>
          <w:sz w:val="28"/>
          <w:szCs w:val="28"/>
        </w:rPr>
        <w:t>.</w:t>
      </w:r>
    </w:p>
    <w:p w:rsidR="001E0F35" w:rsidRPr="005A6FF3" w:rsidRDefault="001E0F35" w:rsidP="001E0F35">
      <w:pPr>
        <w:ind w:firstLine="709"/>
        <w:jc w:val="both"/>
        <w:rPr>
          <w:sz w:val="28"/>
          <w:szCs w:val="28"/>
        </w:rPr>
      </w:pPr>
      <w:r w:rsidRPr="005A6FF3">
        <w:rPr>
          <w:sz w:val="28"/>
          <w:szCs w:val="28"/>
        </w:rPr>
        <w:t>Устойчивую работу потребительского рынка городского округа на 01.01.2018 года обеспечива</w:t>
      </w:r>
      <w:r>
        <w:rPr>
          <w:sz w:val="28"/>
          <w:szCs w:val="28"/>
        </w:rPr>
        <w:t>е</w:t>
      </w:r>
      <w:r w:rsidRPr="005A6FF3">
        <w:rPr>
          <w:sz w:val="28"/>
          <w:szCs w:val="28"/>
        </w:rPr>
        <w:t>т 271 магазин и 10 торговых комплексов.</w:t>
      </w:r>
    </w:p>
    <w:p w:rsidR="001E0F35" w:rsidRPr="005A6FF3" w:rsidRDefault="001E0F35" w:rsidP="001E0F35">
      <w:pPr>
        <w:ind w:firstLine="709"/>
        <w:jc w:val="both"/>
        <w:rPr>
          <w:sz w:val="28"/>
          <w:szCs w:val="28"/>
        </w:rPr>
      </w:pPr>
      <w:r w:rsidRPr="005A6FF3">
        <w:rPr>
          <w:sz w:val="28"/>
          <w:szCs w:val="28"/>
        </w:rPr>
        <w:t xml:space="preserve">В настоящее время отмечается высокая концентрация торговых объектов в центральной части города и незначительная, а местами и полностью отсутствует, в отдаленных от центра микрорайонах города </w:t>
      </w:r>
      <w:proofErr w:type="spellStart"/>
      <w:r w:rsidRPr="005A6FF3">
        <w:rPr>
          <w:sz w:val="28"/>
          <w:szCs w:val="28"/>
        </w:rPr>
        <w:t>Насоново</w:t>
      </w:r>
      <w:proofErr w:type="spellEnd"/>
      <w:r w:rsidRPr="005A6FF3">
        <w:rPr>
          <w:sz w:val="28"/>
          <w:szCs w:val="28"/>
        </w:rPr>
        <w:t xml:space="preserve">, Учхоз, </w:t>
      </w:r>
      <w:proofErr w:type="spellStart"/>
      <w:r w:rsidRPr="005A6FF3">
        <w:rPr>
          <w:sz w:val="28"/>
          <w:szCs w:val="28"/>
        </w:rPr>
        <w:t>Закамышловка</w:t>
      </w:r>
      <w:proofErr w:type="spellEnd"/>
      <w:r w:rsidRPr="005A6FF3">
        <w:rPr>
          <w:sz w:val="28"/>
          <w:szCs w:val="28"/>
        </w:rPr>
        <w:t>.</w:t>
      </w:r>
    </w:p>
    <w:p w:rsidR="001E0F35" w:rsidRPr="005A6FF3" w:rsidRDefault="001E0F35" w:rsidP="001E0F35">
      <w:pPr>
        <w:ind w:firstLine="709"/>
        <w:jc w:val="both"/>
        <w:rPr>
          <w:sz w:val="28"/>
          <w:szCs w:val="28"/>
        </w:rPr>
      </w:pPr>
      <w:r w:rsidRPr="005A6FF3">
        <w:rPr>
          <w:sz w:val="28"/>
          <w:szCs w:val="28"/>
        </w:rPr>
        <w:t xml:space="preserve">На территории Камышловского городского округа отмечаются позитивные изменения в развитии и размещении розничной торговой сети. Открываются магазины шаговой доступности, специализированные непродовольственные магазины, внедряются новые технологии обслуживания, следовательно, повышается культура обслуживания и более полно удовлетворяются потребности населения в тех или иных товарах, увеличивается обеспеченность населения торговыми площадями. </w:t>
      </w:r>
    </w:p>
    <w:p w:rsidR="001E0F35" w:rsidRPr="005A6FF3" w:rsidRDefault="001E0F35" w:rsidP="001E0F35">
      <w:pPr>
        <w:ind w:firstLine="709"/>
        <w:jc w:val="both"/>
        <w:rPr>
          <w:sz w:val="28"/>
          <w:szCs w:val="28"/>
        </w:rPr>
      </w:pPr>
      <w:r w:rsidRPr="005A6FF3">
        <w:rPr>
          <w:sz w:val="28"/>
          <w:szCs w:val="28"/>
        </w:rPr>
        <w:t>Число объектов бытового обслуживания населения, оказывающих услуги в 2017 году увеличилось с 2011 года на 13, что составляет 116%. Также произошло увеличение количества мастерских по ремонту бытовой аппаратуры, изготовлению металлоизделий, салонов красоты.</w:t>
      </w:r>
    </w:p>
    <w:p w:rsidR="001E0F35" w:rsidRPr="001E0F35" w:rsidRDefault="001E0F35" w:rsidP="001E0F35">
      <w:pPr>
        <w:ind w:firstLine="708"/>
        <w:jc w:val="both"/>
        <w:rPr>
          <w:color w:val="000000"/>
          <w:sz w:val="28"/>
          <w:szCs w:val="28"/>
        </w:rPr>
      </w:pPr>
      <w:r w:rsidRPr="001E0F35">
        <w:rPr>
          <w:color w:val="000000"/>
          <w:sz w:val="28"/>
          <w:szCs w:val="28"/>
        </w:rPr>
        <w:t>Сводная информация и показатели потребительского рынка и торгового обслуживания за период с 2011 года по 2017 год представлена в таблице № 16.</w:t>
      </w:r>
    </w:p>
    <w:p w:rsidR="001E0F35" w:rsidRPr="005A6FF3" w:rsidRDefault="001E0F35" w:rsidP="001E0F35">
      <w:pPr>
        <w:ind w:firstLine="709"/>
        <w:jc w:val="both"/>
        <w:rPr>
          <w:sz w:val="28"/>
          <w:szCs w:val="28"/>
        </w:rPr>
      </w:pPr>
    </w:p>
    <w:p w:rsidR="001E0F35" w:rsidRPr="001E0F35" w:rsidRDefault="001E0F35" w:rsidP="001E0F35">
      <w:pPr>
        <w:pStyle w:val="af3"/>
        <w:shd w:val="clear" w:color="auto" w:fill="FFFFFF"/>
        <w:spacing w:before="0" w:beforeAutospacing="0" w:after="0" w:afterAutospacing="0"/>
        <w:ind w:left="709"/>
        <w:contextualSpacing/>
        <w:jc w:val="right"/>
        <w:rPr>
          <w:rFonts w:ascii="Times New Roman" w:hAnsi="Times New Roman"/>
          <w:i/>
          <w:sz w:val="20"/>
          <w:szCs w:val="20"/>
        </w:rPr>
      </w:pPr>
      <w:r w:rsidRPr="001E0F35">
        <w:rPr>
          <w:rFonts w:ascii="Times New Roman" w:hAnsi="Times New Roman"/>
          <w:i/>
          <w:sz w:val="20"/>
          <w:szCs w:val="20"/>
        </w:rPr>
        <w:t>Таблица №16</w:t>
      </w:r>
    </w:p>
    <w:p w:rsidR="001E0F35" w:rsidRPr="005A6FF3" w:rsidRDefault="001E0F35" w:rsidP="001E0F35">
      <w:pPr>
        <w:jc w:val="center"/>
        <w:rPr>
          <w:b/>
          <w:bCs/>
          <w:sz w:val="28"/>
          <w:szCs w:val="28"/>
        </w:rPr>
      </w:pPr>
      <w:r w:rsidRPr="005A6FF3">
        <w:rPr>
          <w:b/>
          <w:bCs/>
          <w:sz w:val="28"/>
          <w:szCs w:val="28"/>
        </w:rPr>
        <w:t>Розничная торговля и общественное питание</w:t>
      </w:r>
    </w:p>
    <w:p w:rsidR="001E0F35" w:rsidRPr="005A6FF3" w:rsidRDefault="001E0F35" w:rsidP="001E0F35">
      <w:pPr>
        <w:jc w:val="center"/>
        <w:rPr>
          <w:b/>
          <w:bCs/>
          <w:sz w:val="24"/>
          <w:szCs w:val="24"/>
        </w:rPr>
      </w:pPr>
    </w:p>
    <w:tbl>
      <w:tblPr>
        <w:tblW w:w="5000" w:type="pct"/>
        <w:tblBorders>
          <w:top w:val="single" w:sz="8" w:space="0" w:color="000000"/>
          <w:left w:val="single" w:sz="8" w:space="0" w:color="000000"/>
          <w:bottom w:val="single" w:sz="8" w:space="0" w:color="000000"/>
          <w:right w:val="single" w:sz="8" w:space="0" w:color="000000"/>
        </w:tblBorders>
        <w:shd w:val="clear" w:color="auto" w:fill="FFFFFF"/>
        <w:tblLook w:val="04A0" w:firstRow="1" w:lastRow="0" w:firstColumn="1" w:lastColumn="0" w:noHBand="0" w:noVBand="1"/>
      </w:tblPr>
      <w:tblGrid>
        <w:gridCol w:w="2862"/>
        <w:gridCol w:w="1012"/>
        <w:gridCol w:w="841"/>
        <w:gridCol w:w="839"/>
        <w:gridCol w:w="975"/>
        <w:gridCol w:w="706"/>
        <w:gridCol w:w="706"/>
        <w:gridCol w:w="756"/>
        <w:gridCol w:w="921"/>
      </w:tblGrid>
      <w:tr w:rsidR="001E0F35" w:rsidRPr="005A6FF3" w:rsidTr="00392660">
        <w:tc>
          <w:tcPr>
            <w:tcW w:w="1488"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1E0F35" w:rsidRPr="005A6FF3" w:rsidRDefault="001E0F35" w:rsidP="00392660">
            <w:pPr>
              <w:jc w:val="center"/>
              <w:rPr>
                <w:b/>
                <w:bCs/>
              </w:rPr>
            </w:pPr>
            <w:r w:rsidRPr="005A6FF3">
              <w:rPr>
                <w:b/>
                <w:bCs/>
              </w:rPr>
              <w:t>Показатели</w:t>
            </w:r>
          </w:p>
        </w:tc>
        <w:tc>
          <w:tcPr>
            <w:tcW w:w="526"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1E0F35" w:rsidRPr="005A6FF3" w:rsidRDefault="001E0F35" w:rsidP="00392660">
            <w:pPr>
              <w:jc w:val="center"/>
              <w:rPr>
                <w:b/>
                <w:bCs/>
              </w:rPr>
            </w:pPr>
            <w:r>
              <w:rPr>
                <w:b/>
                <w:bCs/>
              </w:rPr>
              <w:t>Единица</w:t>
            </w:r>
            <w:r w:rsidRPr="005A6FF3">
              <w:rPr>
                <w:b/>
                <w:bCs/>
              </w:rPr>
              <w:t xml:space="preserve"> измерения</w:t>
            </w:r>
          </w:p>
        </w:tc>
        <w:tc>
          <w:tcPr>
            <w:tcW w:w="437"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1E0F35" w:rsidRPr="005A6FF3" w:rsidRDefault="001E0F35" w:rsidP="00392660">
            <w:pPr>
              <w:jc w:val="center"/>
              <w:rPr>
                <w:b/>
                <w:bCs/>
              </w:rPr>
            </w:pPr>
            <w:r w:rsidRPr="005A6FF3">
              <w:rPr>
                <w:b/>
                <w:bCs/>
              </w:rPr>
              <w:t>2011</w:t>
            </w:r>
          </w:p>
        </w:tc>
        <w:tc>
          <w:tcPr>
            <w:tcW w:w="436"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1E0F35" w:rsidRPr="005A6FF3" w:rsidRDefault="001E0F35" w:rsidP="00392660">
            <w:pPr>
              <w:jc w:val="center"/>
              <w:rPr>
                <w:b/>
                <w:bCs/>
              </w:rPr>
            </w:pPr>
            <w:r w:rsidRPr="005A6FF3">
              <w:rPr>
                <w:b/>
                <w:bCs/>
              </w:rPr>
              <w:t>2012</w:t>
            </w:r>
          </w:p>
        </w:tc>
        <w:tc>
          <w:tcPr>
            <w:tcW w:w="507"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1E0F35" w:rsidRPr="005A6FF3" w:rsidRDefault="001E0F35" w:rsidP="00392660">
            <w:pPr>
              <w:jc w:val="center"/>
              <w:rPr>
                <w:b/>
                <w:bCs/>
              </w:rPr>
            </w:pPr>
          </w:p>
          <w:p w:rsidR="001E0F35" w:rsidRPr="005A6FF3" w:rsidRDefault="001E0F35" w:rsidP="00392660">
            <w:pPr>
              <w:jc w:val="center"/>
              <w:rPr>
                <w:b/>
                <w:bCs/>
              </w:rPr>
            </w:pPr>
            <w:r w:rsidRPr="005A6FF3">
              <w:rPr>
                <w:b/>
                <w:bCs/>
              </w:rPr>
              <w:t>2013</w:t>
            </w:r>
          </w:p>
        </w:tc>
        <w:tc>
          <w:tcPr>
            <w:tcW w:w="367"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1E0F35" w:rsidRPr="005A6FF3" w:rsidRDefault="001E0F35" w:rsidP="00392660">
            <w:pPr>
              <w:jc w:val="center"/>
              <w:rPr>
                <w:b/>
                <w:bCs/>
              </w:rPr>
            </w:pPr>
            <w:r w:rsidRPr="005A6FF3">
              <w:rPr>
                <w:b/>
                <w:bCs/>
              </w:rPr>
              <w:t>2014</w:t>
            </w:r>
          </w:p>
        </w:tc>
        <w:tc>
          <w:tcPr>
            <w:tcW w:w="367"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1E0F35" w:rsidRPr="005A6FF3" w:rsidRDefault="001E0F35" w:rsidP="00392660">
            <w:pPr>
              <w:jc w:val="center"/>
              <w:rPr>
                <w:b/>
                <w:bCs/>
              </w:rPr>
            </w:pPr>
          </w:p>
          <w:p w:rsidR="001E0F35" w:rsidRPr="005A6FF3" w:rsidRDefault="001E0F35" w:rsidP="00392660">
            <w:pPr>
              <w:jc w:val="center"/>
              <w:rPr>
                <w:b/>
                <w:bCs/>
              </w:rPr>
            </w:pPr>
            <w:r w:rsidRPr="005A6FF3">
              <w:rPr>
                <w:b/>
                <w:bCs/>
              </w:rPr>
              <w:t>2015</w:t>
            </w:r>
          </w:p>
        </w:tc>
        <w:tc>
          <w:tcPr>
            <w:tcW w:w="393"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1E0F35" w:rsidRPr="005A6FF3" w:rsidRDefault="001E0F35" w:rsidP="00392660">
            <w:pPr>
              <w:jc w:val="center"/>
              <w:rPr>
                <w:b/>
                <w:bCs/>
              </w:rPr>
            </w:pPr>
            <w:r w:rsidRPr="005A6FF3">
              <w:rPr>
                <w:b/>
                <w:bCs/>
              </w:rPr>
              <w:t>2016</w:t>
            </w:r>
          </w:p>
        </w:tc>
        <w:tc>
          <w:tcPr>
            <w:tcW w:w="479"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1E0F35" w:rsidRPr="005A6FF3" w:rsidRDefault="001E0F35" w:rsidP="00392660">
            <w:pPr>
              <w:jc w:val="center"/>
              <w:rPr>
                <w:b/>
                <w:bCs/>
              </w:rPr>
            </w:pPr>
          </w:p>
          <w:p w:rsidR="001E0F35" w:rsidRPr="005A6FF3" w:rsidRDefault="001E0F35" w:rsidP="00392660">
            <w:pPr>
              <w:jc w:val="center"/>
              <w:rPr>
                <w:b/>
                <w:bCs/>
              </w:rPr>
            </w:pPr>
            <w:r w:rsidRPr="005A6FF3">
              <w:rPr>
                <w:b/>
                <w:bCs/>
              </w:rPr>
              <w:t>2017</w:t>
            </w:r>
          </w:p>
        </w:tc>
      </w:tr>
      <w:tr w:rsidR="001E0F35" w:rsidRPr="005A6FF3" w:rsidTr="00392660">
        <w:tc>
          <w:tcPr>
            <w:tcW w:w="5000" w:type="pct"/>
            <w:gridSpan w:val="9"/>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1E0F35" w:rsidRPr="005A6FF3" w:rsidRDefault="001E0F35" w:rsidP="00392660">
            <w:pPr>
              <w:jc w:val="center"/>
            </w:pPr>
            <w:r w:rsidRPr="005A6FF3">
              <w:rPr>
                <w:b/>
              </w:rPr>
              <w:t>Розничная продажа отдельных товаров</w:t>
            </w:r>
          </w:p>
        </w:tc>
      </w:tr>
      <w:tr w:rsidR="001E0F35" w:rsidRPr="005A6FF3" w:rsidTr="00392660">
        <w:tc>
          <w:tcPr>
            <w:tcW w:w="1488"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1E0F35" w:rsidRPr="005A6FF3" w:rsidRDefault="001E0F35" w:rsidP="00392660">
            <w:pPr>
              <w:ind w:left="15"/>
              <w:rPr>
                <w:b/>
              </w:rPr>
            </w:pPr>
            <w:r w:rsidRPr="005A6FF3">
              <w:rPr>
                <w:b/>
              </w:rPr>
              <w:t>Оборот розничной торговли</w:t>
            </w:r>
          </w:p>
        </w:tc>
        <w:tc>
          <w:tcPr>
            <w:tcW w:w="526" w:type="pct"/>
            <w:tcBorders>
              <w:top w:val="single" w:sz="8" w:space="0" w:color="000000"/>
              <w:left w:val="single" w:sz="8" w:space="0" w:color="000000"/>
              <w:bottom w:val="single" w:sz="8" w:space="0" w:color="000000"/>
              <w:right w:val="single" w:sz="4" w:space="0" w:color="auto"/>
            </w:tcBorders>
            <w:shd w:val="clear" w:color="auto" w:fill="FFFFFF"/>
            <w:tcMar>
              <w:top w:w="15" w:type="dxa"/>
              <w:left w:w="15" w:type="dxa"/>
              <w:bottom w:w="15" w:type="dxa"/>
              <w:right w:w="15" w:type="dxa"/>
            </w:tcMar>
            <w:vAlign w:val="center"/>
            <w:hideMark/>
          </w:tcPr>
          <w:p w:rsidR="001E0F35" w:rsidRPr="005A6FF3" w:rsidRDefault="001E0F35" w:rsidP="00392660">
            <w:pPr>
              <w:jc w:val="center"/>
              <w:rPr>
                <w:b/>
              </w:rPr>
            </w:pPr>
            <w:r w:rsidRPr="005A6FF3">
              <w:rPr>
                <w:b/>
              </w:rPr>
              <w:t>млн. рублей</w:t>
            </w:r>
          </w:p>
        </w:tc>
        <w:tc>
          <w:tcPr>
            <w:tcW w:w="43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rsidR="001E0F35" w:rsidRPr="001E0F35" w:rsidRDefault="001E0F35" w:rsidP="00392660">
            <w:pPr>
              <w:jc w:val="center"/>
              <w:rPr>
                <w:rFonts w:eastAsia="Calibri"/>
                <w:b/>
                <w:lang w:eastAsia="en-US"/>
              </w:rPr>
            </w:pPr>
            <w:r w:rsidRPr="005A6FF3">
              <w:rPr>
                <w:b/>
              </w:rPr>
              <w:t>2508,2</w:t>
            </w:r>
          </w:p>
        </w:tc>
        <w:tc>
          <w:tcPr>
            <w:tcW w:w="436"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rsidR="001E0F35" w:rsidRPr="005A6FF3" w:rsidRDefault="001E0F35" w:rsidP="00392660">
            <w:pPr>
              <w:jc w:val="center"/>
              <w:rPr>
                <w:b/>
              </w:rPr>
            </w:pPr>
            <w:r w:rsidRPr="005A6FF3">
              <w:rPr>
                <w:b/>
              </w:rPr>
              <w:t>3077,5</w:t>
            </w:r>
          </w:p>
        </w:tc>
        <w:tc>
          <w:tcPr>
            <w:tcW w:w="50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rsidR="001E0F35" w:rsidRPr="005A6FF3" w:rsidRDefault="001E0F35" w:rsidP="00392660">
            <w:pPr>
              <w:jc w:val="center"/>
              <w:rPr>
                <w:b/>
              </w:rPr>
            </w:pPr>
            <w:r w:rsidRPr="005A6FF3">
              <w:rPr>
                <w:b/>
              </w:rPr>
              <w:t>3492,7</w:t>
            </w:r>
          </w:p>
        </w:tc>
        <w:tc>
          <w:tcPr>
            <w:tcW w:w="36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rsidR="001E0F35" w:rsidRPr="005A6FF3" w:rsidRDefault="001E0F35" w:rsidP="00392660">
            <w:pPr>
              <w:jc w:val="center"/>
              <w:rPr>
                <w:b/>
              </w:rPr>
            </w:pPr>
            <w:r w:rsidRPr="005A6FF3">
              <w:rPr>
                <w:b/>
              </w:rPr>
              <w:t>3622,5</w:t>
            </w:r>
          </w:p>
        </w:tc>
        <w:tc>
          <w:tcPr>
            <w:tcW w:w="36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rsidR="001E0F35" w:rsidRPr="005A6FF3" w:rsidRDefault="001E0F35" w:rsidP="00392660">
            <w:pPr>
              <w:jc w:val="center"/>
              <w:rPr>
                <w:b/>
              </w:rPr>
            </w:pPr>
            <w:r w:rsidRPr="005A6FF3">
              <w:rPr>
                <w:b/>
              </w:rPr>
              <w:t>3529,5</w:t>
            </w:r>
          </w:p>
        </w:tc>
        <w:tc>
          <w:tcPr>
            <w:tcW w:w="393"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hideMark/>
          </w:tcPr>
          <w:p w:rsidR="001E0F35" w:rsidRPr="005A6FF3" w:rsidRDefault="001E0F35" w:rsidP="00392660">
            <w:pPr>
              <w:jc w:val="center"/>
              <w:rPr>
                <w:b/>
              </w:rPr>
            </w:pPr>
            <w:r w:rsidRPr="005A6FF3">
              <w:rPr>
                <w:b/>
              </w:rPr>
              <w:t>3695,2</w:t>
            </w:r>
          </w:p>
        </w:tc>
        <w:tc>
          <w:tcPr>
            <w:tcW w:w="479" w:type="pct"/>
            <w:tcBorders>
              <w:top w:val="single" w:sz="8" w:space="0" w:color="000000"/>
              <w:left w:val="single" w:sz="4" w:space="0" w:color="auto"/>
              <w:bottom w:val="single" w:sz="8" w:space="0" w:color="000000"/>
              <w:right w:val="single" w:sz="8" w:space="0" w:color="000000"/>
            </w:tcBorders>
            <w:shd w:val="clear" w:color="auto" w:fill="FFFFFF"/>
            <w:tcMar>
              <w:top w:w="15" w:type="dxa"/>
              <w:left w:w="15" w:type="dxa"/>
              <w:bottom w:w="15" w:type="dxa"/>
              <w:right w:w="15" w:type="dxa"/>
            </w:tcMar>
            <w:hideMark/>
          </w:tcPr>
          <w:p w:rsidR="001E0F35" w:rsidRPr="005A6FF3" w:rsidRDefault="001E0F35" w:rsidP="00392660">
            <w:pPr>
              <w:jc w:val="center"/>
              <w:rPr>
                <w:b/>
              </w:rPr>
            </w:pPr>
            <w:r w:rsidRPr="005A6FF3">
              <w:rPr>
                <w:b/>
              </w:rPr>
              <w:t>3</w:t>
            </w:r>
            <w:r>
              <w:rPr>
                <w:b/>
              </w:rPr>
              <w:t>747</w:t>
            </w:r>
            <w:r w:rsidRPr="005A6FF3">
              <w:rPr>
                <w:b/>
              </w:rPr>
              <w:t>,</w:t>
            </w:r>
            <w:r>
              <w:rPr>
                <w:b/>
              </w:rPr>
              <w:t>0</w:t>
            </w:r>
          </w:p>
        </w:tc>
      </w:tr>
      <w:tr w:rsidR="001E0F35" w:rsidRPr="005A6FF3" w:rsidTr="00392660">
        <w:tc>
          <w:tcPr>
            <w:tcW w:w="1488"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1E0F35" w:rsidRPr="005A6FF3" w:rsidRDefault="001E0F35" w:rsidP="00392660">
            <w:pPr>
              <w:ind w:left="15"/>
            </w:pPr>
            <w:r w:rsidRPr="005A6FF3">
              <w:rPr>
                <w:b/>
              </w:rPr>
              <w:t>Количество объектов розничной торговли</w:t>
            </w:r>
            <w:r w:rsidRPr="005A6FF3">
              <w:t>, в</w:t>
            </w:r>
            <w:r w:rsidRPr="005A6FF3">
              <w:rPr>
                <w:b/>
              </w:rPr>
              <w:t>сего</w:t>
            </w:r>
            <w:r w:rsidRPr="005A6FF3">
              <w:t>:</w:t>
            </w:r>
          </w:p>
        </w:tc>
        <w:tc>
          <w:tcPr>
            <w:tcW w:w="526"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1E0F35" w:rsidRPr="005A6FF3" w:rsidRDefault="001E0F35" w:rsidP="00392660">
            <w:pPr>
              <w:jc w:val="center"/>
            </w:pPr>
            <w:r w:rsidRPr="005A6FF3">
              <w:t>единица</w:t>
            </w:r>
          </w:p>
        </w:tc>
        <w:tc>
          <w:tcPr>
            <w:tcW w:w="437"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1E0F35" w:rsidRPr="005A6FF3" w:rsidRDefault="001E0F35" w:rsidP="00392660">
            <w:pPr>
              <w:jc w:val="center"/>
              <w:rPr>
                <w:b/>
              </w:rPr>
            </w:pPr>
            <w:r w:rsidRPr="005A6FF3">
              <w:rPr>
                <w:b/>
              </w:rPr>
              <w:t>332</w:t>
            </w:r>
          </w:p>
        </w:tc>
        <w:tc>
          <w:tcPr>
            <w:tcW w:w="436"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1E0F35" w:rsidRPr="005A6FF3" w:rsidRDefault="001E0F35" w:rsidP="00392660">
            <w:pPr>
              <w:jc w:val="center"/>
              <w:rPr>
                <w:b/>
              </w:rPr>
            </w:pPr>
            <w:r w:rsidRPr="005A6FF3">
              <w:rPr>
                <w:b/>
              </w:rPr>
              <w:t>331</w:t>
            </w:r>
          </w:p>
        </w:tc>
        <w:tc>
          <w:tcPr>
            <w:tcW w:w="507"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1E0F35" w:rsidRPr="005A6FF3" w:rsidRDefault="001E0F35" w:rsidP="00392660">
            <w:pPr>
              <w:jc w:val="center"/>
              <w:rPr>
                <w:b/>
              </w:rPr>
            </w:pPr>
            <w:r w:rsidRPr="005A6FF3">
              <w:rPr>
                <w:b/>
              </w:rPr>
              <w:t>347</w:t>
            </w:r>
          </w:p>
        </w:tc>
        <w:tc>
          <w:tcPr>
            <w:tcW w:w="367"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1E0F35" w:rsidRPr="005A6FF3" w:rsidRDefault="001E0F35" w:rsidP="00392660">
            <w:pPr>
              <w:jc w:val="center"/>
              <w:rPr>
                <w:b/>
              </w:rPr>
            </w:pPr>
            <w:r w:rsidRPr="005A6FF3">
              <w:rPr>
                <w:b/>
              </w:rPr>
              <w:t>356</w:t>
            </w:r>
          </w:p>
        </w:tc>
        <w:tc>
          <w:tcPr>
            <w:tcW w:w="367"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1E0F35" w:rsidRPr="005A6FF3" w:rsidRDefault="001E0F35" w:rsidP="00392660">
            <w:pPr>
              <w:jc w:val="center"/>
              <w:rPr>
                <w:b/>
              </w:rPr>
            </w:pPr>
            <w:r w:rsidRPr="005A6FF3">
              <w:rPr>
                <w:b/>
              </w:rPr>
              <w:t>352</w:t>
            </w:r>
          </w:p>
        </w:tc>
        <w:tc>
          <w:tcPr>
            <w:tcW w:w="393"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1E0F35" w:rsidRPr="005A6FF3" w:rsidRDefault="001E0F35" w:rsidP="00392660">
            <w:pPr>
              <w:jc w:val="center"/>
              <w:rPr>
                <w:b/>
              </w:rPr>
            </w:pPr>
            <w:r w:rsidRPr="005A6FF3">
              <w:rPr>
                <w:b/>
              </w:rPr>
              <w:t>332</w:t>
            </w:r>
          </w:p>
        </w:tc>
        <w:tc>
          <w:tcPr>
            <w:tcW w:w="479"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1E0F35" w:rsidRPr="005A6FF3" w:rsidRDefault="001E0F35" w:rsidP="00392660">
            <w:pPr>
              <w:jc w:val="center"/>
              <w:rPr>
                <w:b/>
              </w:rPr>
            </w:pPr>
            <w:r w:rsidRPr="005A6FF3">
              <w:rPr>
                <w:b/>
              </w:rPr>
              <w:t>334</w:t>
            </w:r>
          </w:p>
        </w:tc>
      </w:tr>
      <w:tr w:rsidR="001E0F35" w:rsidRPr="005A6FF3" w:rsidTr="00392660">
        <w:tc>
          <w:tcPr>
            <w:tcW w:w="1488" w:type="pct"/>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rsidR="001E0F35" w:rsidRPr="005A6FF3" w:rsidRDefault="001E0F35" w:rsidP="00392660">
            <w:pPr>
              <w:ind w:left="15"/>
            </w:pPr>
            <w:r w:rsidRPr="005A6FF3">
              <w:t>В том числе: магазины</w:t>
            </w:r>
          </w:p>
        </w:tc>
        <w:tc>
          <w:tcPr>
            <w:tcW w:w="526"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1E0F35" w:rsidRPr="005A6FF3" w:rsidRDefault="001E0F35" w:rsidP="00392660">
            <w:pPr>
              <w:jc w:val="center"/>
            </w:pPr>
            <w:r w:rsidRPr="005A6FF3">
              <w:t>единица</w:t>
            </w:r>
          </w:p>
        </w:tc>
        <w:tc>
          <w:tcPr>
            <w:tcW w:w="437" w:type="pct"/>
            <w:tcBorders>
              <w:top w:val="single" w:sz="8" w:space="0" w:color="000000"/>
              <w:left w:val="single" w:sz="8" w:space="0" w:color="000000"/>
              <w:bottom w:val="single" w:sz="8" w:space="0" w:color="000000"/>
              <w:right w:val="single" w:sz="8" w:space="0" w:color="000000"/>
            </w:tcBorders>
            <w:shd w:val="clear" w:color="auto" w:fill="FFFFFF"/>
            <w:tcMar>
              <w:top w:w="15" w:type="dxa"/>
              <w:bottom w:w="15" w:type="dxa"/>
              <w:right w:w="15" w:type="dxa"/>
            </w:tcMar>
            <w:vAlign w:val="center"/>
            <w:hideMark/>
          </w:tcPr>
          <w:p w:rsidR="001E0F35" w:rsidRPr="005A6FF3" w:rsidRDefault="001E0F35" w:rsidP="00392660">
            <w:pPr>
              <w:jc w:val="center"/>
            </w:pPr>
            <w:r w:rsidRPr="005A6FF3">
              <w:t>261</w:t>
            </w:r>
          </w:p>
        </w:tc>
        <w:tc>
          <w:tcPr>
            <w:tcW w:w="436" w:type="pct"/>
            <w:tcBorders>
              <w:top w:val="single" w:sz="8" w:space="0" w:color="000000"/>
              <w:left w:val="single" w:sz="8" w:space="0" w:color="000000"/>
              <w:bottom w:val="single" w:sz="8" w:space="0" w:color="000000"/>
              <w:right w:val="single" w:sz="8" w:space="0" w:color="000000"/>
            </w:tcBorders>
            <w:shd w:val="clear" w:color="auto" w:fill="FFFFFF"/>
            <w:tcMar>
              <w:top w:w="15" w:type="dxa"/>
              <w:bottom w:w="15" w:type="dxa"/>
              <w:right w:w="15" w:type="dxa"/>
            </w:tcMar>
            <w:vAlign w:val="center"/>
            <w:hideMark/>
          </w:tcPr>
          <w:p w:rsidR="001E0F35" w:rsidRPr="005A6FF3" w:rsidRDefault="001E0F35" w:rsidP="00392660">
            <w:pPr>
              <w:jc w:val="center"/>
            </w:pPr>
            <w:r w:rsidRPr="005A6FF3">
              <w:t>263</w:t>
            </w:r>
          </w:p>
        </w:tc>
        <w:tc>
          <w:tcPr>
            <w:tcW w:w="507" w:type="pct"/>
            <w:tcBorders>
              <w:top w:val="single" w:sz="8" w:space="0" w:color="000000"/>
              <w:left w:val="single" w:sz="8" w:space="0" w:color="000000"/>
              <w:bottom w:val="single" w:sz="8" w:space="0" w:color="000000"/>
              <w:right w:val="single" w:sz="8" w:space="0" w:color="000000"/>
            </w:tcBorders>
            <w:shd w:val="clear" w:color="auto" w:fill="FFFFFF"/>
            <w:tcMar>
              <w:top w:w="15" w:type="dxa"/>
              <w:bottom w:w="15" w:type="dxa"/>
              <w:right w:w="15" w:type="dxa"/>
            </w:tcMar>
            <w:vAlign w:val="center"/>
            <w:hideMark/>
          </w:tcPr>
          <w:p w:rsidR="001E0F35" w:rsidRPr="005A6FF3" w:rsidRDefault="001E0F35" w:rsidP="00392660">
            <w:pPr>
              <w:jc w:val="center"/>
            </w:pPr>
            <w:r w:rsidRPr="005A6FF3">
              <w:t>270</w:t>
            </w:r>
          </w:p>
        </w:tc>
        <w:tc>
          <w:tcPr>
            <w:tcW w:w="367" w:type="pct"/>
            <w:tcBorders>
              <w:top w:val="single" w:sz="8" w:space="0" w:color="000000"/>
              <w:left w:val="single" w:sz="8" w:space="0" w:color="000000"/>
              <w:bottom w:val="single" w:sz="8" w:space="0" w:color="000000"/>
              <w:right w:val="single" w:sz="8" w:space="0" w:color="000000"/>
            </w:tcBorders>
            <w:shd w:val="clear" w:color="auto" w:fill="FFFFFF"/>
            <w:tcMar>
              <w:top w:w="15" w:type="dxa"/>
              <w:bottom w:w="15" w:type="dxa"/>
              <w:right w:w="15" w:type="dxa"/>
            </w:tcMar>
            <w:vAlign w:val="center"/>
            <w:hideMark/>
          </w:tcPr>
          <w:p w:rsidR="001E0F35" w:rsidRPr="005A6FF3" w:rsidRDefault="001E0F35" w:rsidP="00392660">
            <w:pPr>
              <w:jc w:val="center"/>
            </w:pPr>
            <w:r w:rsidRPr="005A6FF3">
              <w:t>277</w:t>
            </w:r>
          </w:p>
        </w:tc>
        <w:tc>
          <w:tcPr>
            <w:tcW w:w="367" w:type="pct"/>
            <w:tcBorders>
              <w:top w:val="single" w:sz="8" w:space="0" w:color="000000"/>
              <w:left w:val="single" w:sz="8" w:space="0" w:color="000000"/>
              <w:bottom w:val="single" w:sz="8" w:space="0" w:color="000000"/>
              <w:right w:val="single" w:sz="8" w:space="0" w:color="000000"/>
            </w:tcBorders>
            <w:shd w:val="clear" w:color="auto" w:fill="FFFFFF"/>
            <w:tcMar>
              <w:top w:w="15" w:type="dxa"/>
              <w:bottom w:w="15" w:type="dxa"/>
              <w:right w:w="15" w:type="dxa"/>
            </w:tcMar>
            <w:vAlign w:val="center"/>
            <w:hideMark/>
          </w:tcPr>
          <w:p w:rsidR="001E0F35" w:rsidRPr="005A6FF3" w:rsidRDefault="001E0F35" w:rsidP="00392660">
            <w:pPr>
              <w:jc w:val="center"/>
            </w:pPr>
            <w:r w:rsidRPr="005A6FF3">
              <w:t>278</w:t>
            </w:r>
          </w:p>
        </w:tc>
        <w:tc>
          <w:tcPr>
            <w:tcW w:w="393" w:type="pct"/>
            <w:tcBorders>
              <w:top w:val="single" w:sz="8" w:space="0" w:color="000000"/>
              <w:left w:val="single" w:sz="8" w:space="0" w:color="000000"/>
              <w:bottom w:val="single" w:sz="8" w:space="0" w:color="000000"/>
              <w:right w:val="single" w:sz="8" w:space="0" w:color="000000"/>
            </w:tcBorders>
            <w:shd w:val="clear" w:color="auto" w:fill="FFFFFF"/>
            <w:tcMar>
              <w:top w:w="15" w:type="dxa"/>
              <w:bottom w:w="15" w:type="dxa"/>
              <w:right w:w="15" w:type="dxa"/>
            </w:tcMar>
            <w:vAlign w:val="center"/>
            <w:hideMark/>
          </w:tcPr>
          <w:p w:rsidR="001E0F35" w:rsidRPr="005A6FF3" w:rsidRDefault="001E0F35" w:rsidP="00392660">
            <w:pPr>
              <w:jc w:val="center"/>
            </w:pPr>
            <w:r w:rsidRPr="005A6FF3">
              <w:t>280</w:t>
            </w:r>
          </w:p>
        </w:tc>
        <w:tc>
          <w:tcPr>
            <w:tcW w:w="479" w:type="pct"/>
            <w:tcBorders>
              <w:top w:val="single" w:sz="8" w:space="0" w:color="000000"/>
              <w:left w:val="single" w:sz="8" w:space="0" w:color="000000"/>
              <w:bottom w:val="single" w:sz="8" w:space="0" w:color="000000"/>
              <w:right w:val="single" w:sz="8" w:space="0" w:color="000000"/>
            </w:tcBorders>
            <w:shd w:val="clear" w:color="auto" w:fill="FFFFFF"/>
            <w:tcMar>
              <w:top w:w="15" w:type="dxa"/>
              <w:bottom w:w="15" w:type="dxa"/>
              <w:right w:w="15" w:type="dxa"/>
            </w:tcMar>
            <w:vAlign w:val="center"/>
            <w:hideMark/>
          </w:tcPr>
          <w:p w:rsidR="001E0F35" w:rsidRPr="005A6FF3" w:rsidRDefault="001E0F35" w:rsidP="00392660">
            <w:pPr>
              <w:jc w:val="center"/>
            </w:pPr>
            <w:r w:rsidRPr="005A6FF3">
              <w:t>281</w:t>
            </w:r>
          </w:p>
        </w:tc>
      </w:tr>
      <w:tr w:rsidR="001E0F35" w:rsidRPr="005A6FF3" w:rsidTr="00392660">
        <w:tc>
          <w:tcPr>
            <w:tcW w:w="1488" w:type="pct"/>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rsidR="001E0F35" w:rsidRPr="005A6FF3" w:rsidRDefault="001E0F35" w:rsidP="00392660">
            <w:pPr>
              <w:ind w:left="15"/>
            </w:pPr>
            <w:r w:rsidRPr="005A6FF3">
              <w:t xml:space="preserve">                       павильоны</w:t>
            </w:r>
          </w:p>
        </w:tc>
        <w:tc>
          <w:tcPr>
            <w:tcW w:w="526"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1E0F35" w:rsidRPr="005A6FF3" w:rsidRDefault="001E0F35" w:rsidP="00392660">
            <w:pPr>
              <w:jc w:val="center"/>
            </w:pPr>
            <w:r w:rsidRPr="005A6FF3">
              <w:t>единица</w:t>
            </w:r>
          </w:p>
        </w:tc>
        <w:tc>
          <w:tcPr>
            <w:tcW w:w="437" w:type="pct"/>
            <w:tcBorders>
              <w:top w:val="single" w:sz="8" w:space="0" w:color="000000"/>
              <w:left w:val="single" w:sz="8" w:space="0" w:color="000000"/>
              <w:bottom w:val="single" w:sz="8" w:space="0" w:color="000000"/>
              <w:right w:val="single" w:sz="8" w:space="0" w:color="000000"/>
            </w:tcBorders>
            <w:shd w:val="clear" w:color="auto" w:fill="FFFFFF"/>
            <w:tcMar>
              <w:top w:w="15" w:type="dxa"/>
              <w:bottom w:w="15" w:type="dxa"/>
              <w:right w:w="15" w:type="dxa"/>
            </w:tcMar>
            <w:vAlign w:val="center"/>
            <w:hideMark/>
          </w:tcPr>
          <w:p w:rsidR="001E0F35" w:rsidRPr="005A6FF3" w:rsidRDefault="001E0F35" w:rsidP="00392660">
            <w:pPr>
              <w:jc w:val="center"/>
            </w:pPr>
            <w:r w:rsidRPr="005A6FF3">
              <w:t>32</w:t>
            </w:r>
          </w:p>
        </w:tc>
        <w:tc>
          <w:tcPr>
            <w:tcW w:w="436" w:type="pct"/>
            <w:tcBorders>
              <w:top w:val="single" w:sz="8" w:space="0" w:color="000000"/>
              <w:left w:val="single" w:sz="8" w:space="0" w:color="000000"/>
              <w:bottom w:val="single" w:sz="8" w:space="0" w:color="000000"/>
              <w:right w:val="single" w:sz="8" w:space="0" w:color="000000"/>
            </w:tcBorders>
            <w:shd w:val="clear" w:color="auto" w:fill="FFFFFF"/>
            <w:tcMar>
              <w:top w:w="15" w:type="dxa"/>
              <w:bottom w:w="15" w:type="dxa"/>
              <w:right w:w="15" w:type="dxa"/>
            </w:tcMar>
            <w:vAlign w:val="center"/>
            <w:hideMark/>
          </w:tcPr>
          <w:p w:rsidR="001E0F35" w:rsidRPr="005A6FF3" w:rsidRDefault="001E0F35" w:rsidP="00392660">
            <w:pPr>
              <w:jc w:val="center"/>
            </w:pPr>
            <w:r w:rsidRPr="005A6FF3">
              <w:t>31</w:t>
            </w:r>
          </w:p>
        </w:tc>
        <w:tc>
          <w:tcPr>
            <w:tcW w:w="507" w:type="pct"/>
            <w:tcBorders>
              <w:top w:val="single" w:sz="8" w:space="0" w:color="000000"/>
              <w:left w:val="single" w:sz="8" w:space="0" w:color="000000"/>
              <w:bottom w:val="single" w:sz="8" w:space="0" w:color="000000"/>
              <w:right w:val="single" w:sz="8" w:space="0" w:color="000000"/>
            </w:tcBorders>
            <w:shd w:val="clear" w:color="auto" w:fill="FFFFFF"/>
            <w:tcMar>
              <w:top w:w="15" w:type="dxa"/>
              <w:bottom w:w="15" w:type="dxa"/>
              <w:right w:w="15" w:type="dxa"/>
            </w:tcMar>
            <w:vAlign w:val="center"/>
            <w:hideMark/>
          </w:tcPr>
          <w:p w:rsidR="001E0F35" w:rsidRPr="005A6FF3" w:rsidRDefault="001E0F35" w:rsidP="00392660">
            <w:pPr>
              <w:jc w:val="center"/>
            </w:pPr>
            <w:r w:rsidRPr="005A6FF3">
              <w:t>43</w:t>
            </w:r>
          </w:p>
        </w:tc>
        <w:tc>
          <w:tcPr>
            <w:tcW w:w="367" w:type="pct"/>
            <w:tcBorders>
              <w:top w:val="single" w:sz="8" w:space="0" w:color="000000"/>
              <w:left w:val="single" w:sz="8" w:space="0" w:color="000000"/>
              <w:bottom w:val="single" w:sz="8" w:space="0" w:color="000000"/>
              <w:right w:val="single" w:sz="8" w:space="0" w:color="000000"/>
            </w:tcBorders>
            <w:shd w:val="clear" w:color="auto" w:fill="FFFFFF"/>
            <w:tcMar>
              <w:top w:w="15" w:type="dxa"/>
              <w:bottom w:w="15" w:type="dxa"/>
              <w:right w:w="15" w:type="dxa"/>
            </w:tcMar>
            <w:vAlign w:val="center"/>
            <w:hideMark/>
          </w:tcPr>
          <w:p w:rsidR="001E0F35" w:rsidRPr="005A6FF3" w:rsidRDefault="001E0F35" w:rsidP="00392660">
            <w:pPr>
              <w:jc w:val="center"/>
            </w:pPr>
            <w:r w:rsidRPr="005A6FF3">
              <w:t>46</w:t>
            </w:r>
          </w:p>
        </w:tc>
        <w:tc>
          <w:tcPr>
            <w:tcW w:w="367" w:type="pct"/>
            <w:tcBorders>
              <w:top w:val="single" w:sz="8" w:space="0" w:color="000000"/>
              <w:left w:val="single" w:sz="8" w:space="0" w:color="000000"/>
              <w:bottom w:val="single" w:sz="8" w:space="0" w:color="000000"/>
              <w:right w:val="single" w:sz="8" w:space="0" w:color="000000"/>
            </w:tcBorders>
            <w:shd w:val="clear" w:color="auto" w:fill="FFFFFF"/>
            <w:tcMar>
              <w:top w:w="15" w:type="dxa"/>
              <w:bottom w:w="15" w:type="dxa"/>
              <w:right w:w="15" w:type="dxa"/>
            </w:tcMar>
            <w:vAlign w:val="center"/>
            <w:hideMark/>
          </w:tcPr>
          <w:p w:rsidR="001E0F35" w:rsidRPr="005A6FF3" w:rsidRDefault="001E0F35" w:rsidP="00392660">
            <w:pPr>
              <w:jc w:val="center"/>
            </w:pPr>
            <w:r w:rsidRPr="005A6FF3">
              <w:t>43</w:t>
            </w:r>
          </w:p>
        </w:tc>
        <w:tc>
          <w:tcPr>
            <w:tcW w:w="393" w:type="pct"/>
            <w:tcBorders>
              <w:top w:val="single" w:sz="8" w:space="0" w:color="000000"/>
              <w:left w:val="single" w:sz="8" w:space="0" w:color="000000"/>
              <w:bottom w:val="single" w:sz="8" w:space="0" w:color="000000"/>
              <w:right w:val="single" w:sz="8" w:space="0" w:color="000000"/>
            </w:tcBorders>
            <w:shd w:val="clear" w:color="auto" w:fill="FFFFFF"/>
            <w:tcMar>
              <w:top w:w="15" w:type="dxa"/>
              <w:bottom w:w="15" w:type="dxa"/>
              <w:right w:w="15" w:type="dxa"/>
            </w:tcMar>
            <w:vAlign w:val="center"/>
            <w:hideMark/>
          </w:tcPr>
          <w:p w:rsidR="001E0F35" w:rsidRPr="005A6FF3" w:rsidRDefault="001E0F35" w:rsidP="00392660">
            <w:pPr>
              <w:jc w:val="center"/>
            </w:pPr>
            <w:r w:rsidRPr="005A6FF3">
              <w:t>31</w:t>
            </w:r>
          </w:p>
        </w:tc>
        <w:tc>
          <w:tcPr>
            <w:tcW w:w="479" w:type="pct"/>
            <w:tcBorders>
              <w:top w:val="single" w:sz="8" w:space="0" w:color="000000"/>
              <w:left w:val="single" w:sz="8" w:space="0" w:color="000000"/>
              <w:bottom w:val="single" w:sz="8" w:space="0" w:color="000000"/>
              <w:right w:val="single" w:sz="8" w:space="0" w:color="000000"/>
            </w:tcBorders>
            <w:shd w:val="clear" w:color="auto" w:fill="FFFFFF"/>
            <w:tcMar>
              <w:top w:w="15" w:type="dxa"/>
              <w:bottom w:w="15" w:type="dxa"/>
              <w:right w:w="15" w:type="dxa"/>
            </w:tcMar>
            <w:vAlign w:val="center"/>
            <w:hideMark/>
          </w:tcPr>
          <w:p w:rsidR="001E0F35" w:rsidRPr="005A6FF3" w:rsidRDefault="001E0F35" w:rsidP="00392660">
            <w:pPr>
              <w:jc w:val="center"/>
            </w:pPr>
            <w:r w:rsidRPr="005A6FF3">
              <w:t>32</w:t>
            </w:r>
          </w:p>
        </w:tc>
      </w:tr>
      <w:tr w:rsidR="001E0F35" w:rsidRPr="005A6FF3" w:rsidTr="00392660">
        <w:tc>
          <w:tcPr>
            <w:tcW w:w="1488"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1E0F35" w:rsidRPr="005A6FF3" w:rsidRDefault="001E0F35" w:rsidP="00392660">
            <w:pPr>
              <w:ind w:left="15"/>
            </w:pPr>
            <w:r w:rsidRPr="005A6FF3">
              <w:rPr>
                <w:b/>
              </w:rPr>
              <w:t>Площадь торгового зала объектов розничной торговли, всего:</w:t>
            </w:r>
          </w:p>
        </w:tc>
        <w:tc>
          <w:tcPr>
            <w:tcW w:w="526"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1E0F35" w:rsidRPr="005A6FF3" w:rsidRDefault="001E0F35" w:rsidP="00392660">
            <w:pPr>
              <w:jc w:val="center"/>
            </w:pPr>
            <w:proofErr w:type="spellStart"/>
            <w:r w:rsidRPr="005A6FF3">
              <w:t>кв.м</w:t>
            </w:r>
            <w:proofErr w:type="spellEnd"/>
          </w:p>
        </w:tc>
        <w:tc>
          <w:tcPr>
            <w:tcW w:w="437"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1E0F35" w:rsidRPr="005A6FF3" w:rsidRDefault="001E0F35" w:rsidP="00392660">
            <w:pPr>
              <w:jc w:val="center"/>
              <w:rPr>
                <w:b/>
              </w:rPr>
            </w:pPr>
            <w:r w:rsidRPr="005A6FF3">
              <w:rPr>
                <w:b/>
              </w:rPr>
              <w:t>22814</w:t>
            </w:r>
          </w:p>
        </w:tc>
        <w:tc>
          <w:tcPr>
            <w:tcW w:w="436"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1E0F35" w:rsidRPr="005A6FF3" w:rsidRDefault="001E0F35" w:rsidP="00392660">
            <w:pPr>
              <w:jc w:val="center"/>
              <w:rPr>
                <w:b/>
              </w:rPr>
            </w:pPr>
          </w:p>
          <w:p w:rsidR="001E0F35" w:rsidRPr="005A6FF3" w:rsidRDefault="001E0F35" w:rsidP="00392660">
            <w:pPr>
              <w:jc w:val="center"/>
              <w:rPr>
                <w:b/>
              </w:rPr>
            </w:pPr>
            <w:r w:rsidRPr="005A6FF3">
              <w:rPr>
                <w:b/>
              </w:rPr>
              <w:t>23540</w:t>
            </w:r>
          </w:p>
        </w:tc>
        <w:tc>
          <w:tcPr>
            <w:tcW w:w="507"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1E0F35" w:rsidRPr="005A6FF3" w:rsidRDefault="001E0F35" w:rsidP="00392660">
            <w:pPr>
              <w:jc w:val="center"/>
              <w:rPr>
                <w:b/>
              </w:rPr>
            </w:pPr>
          </w:p>
          <w:p w:rsidR="001E0F35" w:rsidRPr="005A6FF3" w:rsidRDefault="001E0F35" w:rsidP="00392660">
            <w:pPr>
              <w:jc w:val="center"/>
              <w:rPr>
                <w:b/>
              </w:rPr>
            </w:pPr>
            <w:r w:rsidRPr="005A6FF3">
              <w:rPr>
                <w:b/>
              </w:rPr>
              <w:t>25790</w:t>
            </w:r>
          </w:p>
        </w:tc>
        <w:tc>
          <w:tcPr>
            <w:tcW w:w="367"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1E0F35" w:rsidRPr="005A6FF3" w:rsidRDefault="001E0F35" w:rsidP="00392660">
            <w:pPr>
              <w:jc w:val="center"/>
              <w:rPr>
                <w:b/>
              </w:rPr>
            </w:pPr>
            <w:r w:rsidRPr="005A6FF3">
              <w:rPr>
                <w:b/>
              </w:rPr>
              <w:t>27319</w:t>
            </w:r>
          </w:p>
        </w:tc>
        <w:tc>
          <w:tcPr>
            <w:tcW w:w="367"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1E0F35" w:rsidRPr="005A6FF3" w:rsidRDefault="001E0F35" w:rsidP="00392660">
            <w:pPr>
              <w:jc w:val="center"/>
              <w:rPr>
                <w:b/>
              </w:rPr>
            </w:pPr>
            <w:r w:rsidRPr="005A6FF3">
              <w:rPr>
                <w:b/>
              </w:rPr>
              <w:t>28061</w:t>
            </w:r>
          </w:p>
        </w:tc>
        <w:tc>
          <w:tcPr>
            <w:tcW w:w="393"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1E0F35" w:rsidRPr="005A6FF3" w:rsidRDefault="001E0F35" w:rsidP="00392660">
            <w:pPr>
              <w:jc w:val="center"/>
              <w:rPr>
                <w:b/>
              </w:rPr>
            </w:pPr>
          </w:p>
          <w:p w:rsidR="001E0F35" w:rsidRPr="005A6FF3" w:rsidRDefault="001E0F35" w:rsidP="00392660">
            <w:pPr>
              <w:jc w:val="center"/>
              <w:rPr>
                <w:b/>
              </w:rPr>
            </w:pPr>
            <w:r w:rsidRPr="005A6FF3">
              <w:rPr>
                <w:b/>
              </w:rPr>
              <w:t>25164</w:t>
            </w:r>
          </w:p>
        </w:tc>
        <w:tc>
          <w:tcPr>
            <w:tcW w:w="479"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tcPr>
          <w:p w:rsidR="001E0F35" w:rsidRPr="005A6FF3" w:rsidRDefault="001E0F35" w:rsidP="00392660">
            <w:pPr>
              <w:jc w:val="center"/>
              <w:rPr>
                <w:b/>
              </w:rPr>
            </w:pPr>
          </w:p>
          <w:p w:rsidR="001E0F35" w:rsidRPr="005A6FF3" w:rsidRDefault="001E0F35" w:rsidP="00392660">
            <w:pPr>
              <w:jc w:val="center"/>
              <w:rPr>
                <w:b/>
              </w:rPr>
            </w:pPr>
            <w:r w:rsidRPr="005A6FF3">
              <w:rPr>
                <w:b/>
              </w:rPr>
              <w:t>26294</w:t>
            </w:r>
          </w:p>
        </w:tc>
      </w:tr>
      <w:tr w:rsidR="001E0F35" w:rsidRPr="005A6FF3" w:rsidTr="00392660">
        <w:tc>
          <w:tcPr>
            <w:tcW w:w="1488" w:type="pct"/>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rsidR="001E0F35" w:rsidRPr="005A6FF3" w:rsidRDefault="001E0F35" w:rsidP="00392660">
            <w:pPr>
              <w:ind w:left="15"/>
            </w:pPr>
            <w:r w:rsidRPr="005A6FF3">
              <w:t>В том числе: магазины</w:t>
            </w:r>
          </w:p>
        </w:tc>
        <w:tc>
          <w:tcPr>
            <w:tcW w:w="526"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1E0F35" w:rsidRPr="005A6FF3" w:rsidRDefault="001E0F35" w:rsidP="00392660">
            <w:pPr>
              <w:jc w:val="center"/>
            </w:pPr>
            <w:proofErr w:type="spellStart"/>
            <w:r w:rsidRPr="005A6FF3">
              <w:t>кв.м</w:t>
            </w:r>
            <w:proofErr w:type="spellEnd"/>
            <w:r w:rsidRPr="005A6FF3">
              <w:t xml:space="preserve"> </w:t>
            </w:r>
          </w:p>
        </w:tc>
        <w:tc>
          <w:tcPr>
            <w:tcW w:w="437" w:type="pct"/>
            <w:tcBorders>
              <w:top w:val="single" w:sz="8" w:space="0" w:color="000000"/>
              <w:left w:val="single" w:sz="8" w:space="0" w:color="000000"/>
              <w:bottom w:val="single" w:sz="8" w:space="0" w:color="000000"/>
              <w:right w:val="single" w:sz="8" w:space="0" w:color="000000"/>
            </w:tcBorders>
            <w:shd w:val="clear" w:color="auto" w:fill="FFFFFF"/>
            <w:tcMar>
              <w:top w:w="15" w:type="dxa"/>
              <w:bottom w:w="15" w:type="dxa"/>
              <w:right w:w="15" w:type="dxa"/>
            </w:tcMar>
            <w:vAlign w:val="center"/>
            <w:hideMark/>
          </w:tcPr>
          <w:p w:rsidR="001E0F35" w:rsidRPr="005A6FF3" w:rsidRDefault="001E0F35" w:rsidP="00392660">
            <w:pPr>
              <w:jc w:val="center"/>
            </w:pPr>
            <w:r w:rsidRPr="005A6FF3">
              <w:t>21971</w:t>
            </w:r>
          </w:p>
        </w:tc>
        <w:tc>
          <w:tcPr>
            <w:tcW w:w="436" w:type="pct"/>
            <w:tcBorders>
              <w:top w:val="single" w:sz="8" w:space="0" w:color="000000"/>
              <w:left w:val="single" w:sz="8" w:space="0" w:color="000000"/>
              <w:bottom w:val="single" w:sz="8" w:space="0" w:color="000000"/>
              <w:right w:val="single" w:sz="8" w:space="0" w:color="000000"/>
            </w:tcBorders>
            <w:shd w:val="clear" w:color="auto" w:fill="FFFFFF"/>
            <w:tcMar>
              <w:top w:w="15" w:type="dxa"/>
              <w:bottom w:w="15" w:type="dxa"/>
              <w:right w:w="15" w:type="dxa"/>
            </w:tcMar>
            <w:vAlign w:val="center"/>
            <w:hideMark/>
          </w:tcPr>
          <w:p w:rsidR="001E0F35" w:rsidRPr="005A6FF3" w:rsidRDefault="001E0F35" w:rsidP="00392660">
            <w:pPr>
              <w:jc w:val="center"/>
            </w:pPr>
            <w:r w:rsidRPr="005A6FF3">
              <w:t>22706</w:t>
            </w:r>
          </w:p>
        </w:tc>
        <w:tc>
          <w:tcPr>
            <w:tcW w:w="507" w:type="pct"/>
            <w:tcBorders>
              <w:top w:val="single" w:sz="8" w:space="0" w:color="000000"/>
              <w:left w:val="single" w:sz="8" w:space="0" w:color="000000"/>
              <w:bottom w:val="single" w:sz="8" w:space="0" w:color="000000"/>
              <w:right w:val="single" w:sz="8" w:space="0" w:color="000000"/>
            </w:tcBorders>
            <w:shd w:val="clear" w:color="auto" w:fill="FFFFFF"/>
            <w:tcMar>
              <w:top w:w="15" w:type="dxa"/>
              <w:bottom w:w="15" w:type="dxa"/>
              <w:right w:w="15" w:type="dxa"/>
            </w:tcMar>
            <w:vAlign w:val="center"/>
            <w:hideMark/>
          </w:tcPr>
          <w:p w:rsidR="001E0F35" w:rsidRPr="005A6FF3" w:rsidRDefault="001E0F35" w:rsidP="00392660">
            <w:pPr>
              <w:jc w:val="center"/>
            </w:pPr>
            <w:r w:rsidRPr="005A6FF3">
              <w:t>24479</w:t>
            </w:r>
          </w:p>
        </w:tc>
        <w:tc>
          <w:tcPr>
            <w:tcW w:w="367" w:type="pct"/>
            <w:tcBorders>
              <w:top w:val="single" w:sz="8" w:space="0" w:color="000000"/>
              <w:left w:val="single" w:sz="8" w:space="0" w:color="000000"/>
              <w:bottom w:val="single" w:sz="8" w:space="0" w:color="000000"/>
              <w:right w:val="single" w:sz="8" w:space="0" w:color="000000"/>
            </w:tcBorders>
            <w:shd w:val="clear" w:color="auto" w:fill="FFFFFF"/>
            <w:tcMar>
              <w:top w:w="15" w:type="dxa"/>
              <w:bottom w:w="15" w:type="dxa"/>
              <w:right w:w="15" w:type="dxa"/>
            </w:tcMar>
            <w:vAlign w:val="center"/>
            <w:hideMark/>
          </w:tcPr>
          <w:p w:rsidR="001E0F35" w:rsidRPr="005A6FF3" w:rsidRDefault="001E0F35" w:rsidP="00392660">
            <w:pPr>
              <w:jc w:val="center"/>
            </w:pPr>
            <w:r w:rsidRPr="005A6FF3">
              <w:t>26008</w:t>
            </w:r>
          </w:p>
        </w:tc>
        <w:tc>
          <w:tcPr>
            <w:tcW w:w="367" w:type="pct"/>
            <w:tcBorders>
              <w:top w:val="single" w:sz="8" w:space="0" w:color="000000"/>
              <w:left w:val="single" w:sz="8" w:space="0" w:color="000000"/>
              <w:bottom w:val="single" w:sz="8" w:space="0" w:color="000000"/>
              <w:right w:val="single" w:sz="8" w:space="0" w:color="000000"/>
            </w:tcBorders>
            <w:shd w:val="clear" w:color="auto" w:fill="FFFFFF"/>
            <w:tcMar>
              <w:top w:w="15" w:type="dxa"/>
              <w:bottom w:w="15" w:type="dxa"/>
              <w:right w:w="15" w:type="dxa"/>
            </w:tcMar>
            <w:vAlign w:val="center"/>
            <w:hideMark/>
          </w:tcPr>
          <w:p w:rsidR="001E0F35" w:rsidRPr="005A6FF3" w:rsidRDefault="001E0F35" w:rsidP="00392660">
            <w:pPr>
              <w:jc w:val="center"/>
            </w:pPr>
            <w:r w:rsidRPr="005A6FF3">
              <w:t>26750</w:t>
            </w:r>
          </w:p>
        </w:tc>
        <w:tc>
          <w:tcPr>
            <w:tcW w:w="393" w:type="pct"/>
            <w:tcBorders>
              <w:top w:val="single" w:sz="8" w:space="0" w:color="000000"/>
              <w:left w:val="single" w:sz="8" w:space="0" w:color="000000"/>
              <w:bottom w:val="single" w:sz="8" w:space="0" w:color="000000"/>
              <w:right w:val="single" w:sz="8" w:space="0" w:color="000000"/>
            </w:tcBorders>
            <w:shd w:val="clear" w:color="auto" w:fill="FFFFFF"/>
            <w:tcMar>
              <w:top w:w="15" w:type="dxa"/>
              <w:bottom w:w="15" w:type="dxa"/>
              <w:right w:w="15" w:type="dxa"/>
            </w:tcMar>
            <w:vAlign w:val="center"/>
            <w:hideMark/>
          </w:tcPr>
          <w:p w:rsidR="001E0F35" w:rsidRPr="005A6FF3" w:rsidRDefault="001E0F35" w:rsidP="00392660">
            <w:pPr>
              <w:jc w:val="center"/>
            </w:pPr>
            <w:r w:rsidRPr="005A6FF3">
              <w:t>24176</w:t>
            </w:r>
          </w:p>
        </w:tc>
        <w:tc>
          <w:tcPr>
            <w:tcW w:w="479" w:type="pct"/>
            <w:tcBorders>
              <w:top w:val="single" w:sz="8" w:space="0" w:color="000000"/>
              <w:left w:val="single" w:sz="8" w:space="0" w:color="000000"/>
              <w:bottom w:val="single" w:sz="8" w:space="0" w:color="000000"/>
              <w:right w:val="single" w:sz="8" w:space="0" w:color="000000"/>
            </w:tcBorders>
            <w:shd w:val="clear" w:color="auto" w:fill="FFFFFF"/>
            <w:tcMar>
              <w:top w:w="15" w:type="dxa"/>
              <w:bottom w:w="15" w:type="dxa"/>
              <w:right w:w="15" w:type="dxa"/>
            </w:tcMar>
            <w:vAlign w:val="center"/>
            <w:hideMark/>
          </w:tcPr>
          <w:p w:rsidR="001E0F35" w:rsidRPr="005A6FF3" w:rsidRDefault="001E0F35" w:rsidP="00392660">
            <w:pPr>
              <w:jc w:val="center"/>
            </w:pPr>
            <w:r w:rsidRPr="005A6FF3">
              <w:t>25286</w:t>
            </w:r>
          </w:p>
        </w:tc>
      </w:tr>
      <w:tr w:rsidR="001E0F35" w:rsidRPr="005A6FF3" w:rsidTr="00392660">
        <w:tc>
          <w:tcPr>
            <w:tcW w:w="1488" w:type="pct"/>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rsidR="001E0F35" w:rsidRPr="005A6FF3" w:rsidRDefault="001E0F35" w:rsidP="00392660">
            <w:pPr>
              <w:ind w:left="15"/>
            </w:pPr>
            <w:r w:rsidRPr="005A6FF3">
              <w:t xml:space="preserve">                       павильоны</w:t>
            </w:r>
          </w:p>
        </w:tc>
        <w:tc>
          <w:tcPr>
            <w:tcW w:w="526"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1E0F35" w:rsidRPr="005A6FF3" w:rsidRDefault="001E0F35" w:rsidP="00392660">
            <w:pPr>
              <w:jc w:val="center"/>
            </w:pPr>
            <w:proofErr w:type="spellStart"/>
            <w:r w:rsidRPr="005A6FF3">
              <w:t>кв.м</w:t>
            </w:r>
            <w:proofErr w:type="spellEnd"/>
          </w:p>
        </w:tc>
        <w:tc>
          <w:tcPr>
            <w:tcW w:w="437" w:type="pct"/>
            <w:tcBorders>
              <w:top w:val="single" w:sz="8" w:space="0" w:color="000000"/>
              <w:left w:val="single" w:sz="8" w:space="0" w:color="000000"/>
              <w:bottom w:val="single" w:sz="8" w:space="0" w:color="000000"/>
              <w:right w:val="single" w:sz="8" w:space="0" w:color="000000"/>
            </w:tcBorders>
            <w:shd w:val="clear" w:color="auto" w:fill="FFFFFF"/>
            <w:tcMar>
              <w:top w:w="15" w:type="dxa"/>
              <w:bottom w:w="15" w:type="dxa"/>
              <w:right w:w="15" w:type="dxa"/>
            </w:tcMar>
            <w:vAlign w:val="center"/>
            <w:hideMark/>
          </w:tcPr>
          <w:p w:rsidR="001E0F35" w:rsidRPr="005A6FF3" w:rsidRDefault="001E0F35" w:rsidP="00392660">
            <w:pPr>
              <w:jc w:val="center"/>
            </w:pPr>
            <w:r w:rsidRPr="005A6FF3">
              <w:t>843</w:t>
            </w:r>
          </w:p>
        </w:tc>
        <w:tc>
          <w:tcPr>
            <w:tcW w:w="436" w:type="pct"/>
            <w:tcBorders>
              <w:top w:val="single" w:sz="8" w:space="0" w:color="000000"/>
              <w:left w:val="single" w:sz="8" w:space="0" w:color="000000"/>
              <w:bottom w:val="single" w:sz="8" w:space="0" w:color="000000"/>
              <w:right w:val="single" w:sz="8" w:space="0" w:color="000000"/>
            </w:tcBorders>
            <w:shd w:val="clear" w:color="auto" w:fill="FFFFFF"/>
            <w:tcMar>
              <w:top w:w="15" w:type="dxa"/>
              <w:bottom w:w="15" w:type="dxa"/>
              <w:right w:w="15" w:type="dxa"/>
            </w:tcMar>
            <w:vAlign w:val="center"/>
            <w:hideMark/>
          </w:tcPr>
          <w:p w:rsidR="001E0F35" w:rsidRPr="005A6FF3" w:rsidRDefault="001E0F35" w:rsidP="00392660">
            <w:pPr>
              <w:jc w:val="center"/>
            </w:pPr>
            <w:r w:rsidRPr="005A6FF3">
              <w:t>834</w:t>
            </w:r>
          </w:p>
        </w:tc>
        <w:tc>
          <w:tcPr>
            <w:tcW w:w="507" w:type="pct"/>
            <w:tcBorders>
              <w:top w:val="single" w:sz="8" w:space="0" w:color="000000"/>
              <w:left w:val="single" w:sz="8" w:space="0" w:color="000000"/>
              <w:bottom w:val="single" w:sz="8" w:space="0" w:color="000000"/>
              <w:right w:val="single" w:sz="8" w:space="0" w:color="000000"/>
            </w:tcBorders>
            <w:shd w:val="clear" w:color="auto" w:fill="FFFFFF"/>
            <w:tcMar>
              <w:top w:w="15" w:type="dxa"/>
              <w:bottom w:w="15" w:type="dxa"/>
              <w:right w:w="15" w:type="dxa"/>
            </w:tcMar>
            <w:vAlign w:val="center"/>
            <w:hideMark/>
          </w:tcPr>
          <w:p w:rsidR="001E0F35" w:rsidRPr="005A6FF3" w:rsidRDefault="001E0F35" w:rsidP="00392660">
            <w:pPr>
              <w:jc w:val="center"/>
            </w:pPr>
            <w:r w:rsidRPr="005A6FF3">
              <w:t>1311</w:t>
            </w:r>
          </w:p>
        </w:tc>
        <w:tc>
          <w:tcPr>
            <w:tcW w:w="367" w:type="pct"/>
            <w:tcBorders>
              <w:top w:val="single" w:sz="8" w:space="0" w:color="000000"/>
              <w:left w:val="single" w:sz="8" w:space="0" w:color="000000"/>
              <w:bottom w:val="single" w:sz="8" w:space="0" w:color="000000"/>
              <w:right w:val="single" w:sz="8" w:space="0" w:color="000000"/>
            </w:tcBorders>
            <w:shd w:val="clear" w:color="auto" w:fill="FFFFFF"/>
            <w:tcMar>
              <w:top w:w="15" w:type="dxa"/>
              <w:bottom w:w="15" w:type="dxa"/>
              <w:right w:w="15" w:type="dxa"/>
            </w:tcMar>
            <w:vAlign w:val="center"/>
            <w:hideMark/>
          </w:tcPr>
          <w:p w:rsidR="001E0F35" w:rsidRPr="005A6FF3" w:rsidRDefault="001E0F35" w:rsidP="00392660">
            <w:pPr>
              <w:jc w:val="center"/>
            </w:pPr>
            <w:r w:rsidRPr="005A6FF3">
              <w:t>1311</w:t>
            </w:r>
          </w:p>
        </w:tc>
        <w:tc>
          <w:tcPr>
            <w:tcW w:w="367" w:type="pct"/>
            <w:tcBorders>
              <w:top w:val="single" w:sz="8" w:space="0" w:color="000000"/>
              <w:left w:val="single" w:sz="8" w:space="0" w:color="000000"/>
              <w:bottom w:val="single" w:sz="8" w:space="0" w:color="000000"/>
              <w:right w:val="single" w:sz="8" w:space="0" w:color="000000"/>
            </w:tcBorders>
            <w:shd w:val="clear" w:color="auto" w:fill="FFFFFF"/>
            <w:tcMar>
              <w:top w:w="15" w:type="dxa"/>
              <w:bottom w:w="15" w:type="dxa"/>
              <w:right w:w="15" w:type="dxa"/>
            </w:tcMar>
            <w:vAlign w:val="center"/>
            <w:hideMark/>
          </w:tcPr>
          <w:p w:rsidR="001E0F35" w:rsidRPr="005A6FF3" w:rsidRDefault="001E0F35" w:rsidP="00392660">
            <w:pPr>
              <w:jc w:val="center"/>
            </w:pPr>
            <w:r w:rsidRPr="005A6FF3">
              <w:t>1311</w:t>
            </w:r>
          </w:p>
        </w:tc>
        <w:tc>
          <w:tcPr>
            <w:tcW w:w="393" w:type="pct"/>
            <w:tcBorders>
              <w:top w:val="single" w:sz="8" w:space="0" w:color="000000"/>
              <w:left w:val="single" w:sz="8" w:space="0" w:color="000000"/>
              <w:bottom w:val="single" w:sz="8" w:space="0" w:color="000000"/>
              <w:right w:val="single" w:sz="8" w:space="0" w:color="000000"/>
            </w:tcBorders>
            <w:shd w:val="clear" w:color="auto" w:fill="FFFFFF"/>
            <w:tcMar>
              <w:top w:w="15" w:type="dxa"/>
              <w:bottom w:w="15" w:type="dxa"/>
              <w:right w:w="15" w:type="dxa"/>
            </w:tcMar>
            <w:vAlign w:val="center"/>
            <w:hideMark/>
          </w:tcPr>
          <w:p w:rsidR="001E0F35" w:rsidRPr="005A6FF3" w:rsidRDefault="001E0F35" w:rsidP="00392660">
            <w:pPr>
              <w:jc w:val="center"/>
            </w:pPr>
            <w:r w:rsidRPr="005A6FF3">
              <w:t>988</w:t>
            </w:r>
          </w:p>
        </w:tc>
        <w:tc>
          <w:tcPr>
            <w:tcW w:w="479" w:type="pct"/>
            <w:tcBorders>
              <w:top w:val="single" w:sz="8" w:space="0" w:color="000000"/>
              <w:left w:val="single" w:sz="8" w:space="0" w:color="000000"/>
              <w:bottom w:val="single" w:sz="8" w:space="0" w:color="000000"/>
              <w:right w:val="single" w:sz="8" w:space="0" w:color="000000"/>
            </w:tcBorders>
            <w:shd w:val="clear" w:color="auto" w:fill="FFFFFF"/>
            <w:tcMar>
              <w:top w:w="15" w:type="dxa"/>
              <w:bottom w:w="15" w:type="dxa"/>
              <w:right w:w="15" w:type="dxa"/>
            </w:tcMar>
            <w:vAlign w:val="center"/>
            <w:hideMark/>
          </w:tcPr>
          <w:p w:rsidR="001E0F35" w:rsidRPr="005A6FF3" w:rsidRDefault="001E0F35" w:rsidP="00392660">
            <w:pPr>
              <w:jc w:val="center"/>
            </w:pPr>
            <w:r w:rsidRPr="005A6FF3">
              <w:t>1008</w:t>
            </w:r>
          </w:p>
        </w:tc>
      </w:tr>
      <w:tr w:rsidR="001E0F35" w:rsidRPr="005A6FF3" w:rsidTr="00392660">
        <w:trPr>
          <w:trHeight w:val="662"/>
        </w:trPr>
        <w:tc>
          <w:tcPr>
            <w:tcW w:w="1488" w:type="pct"/>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rsidR="001E0F35" w:rsidRPr="005A6FF3" w:rsidRDefault="001E0F35" w:rsidP="00392660">
            <w:pPr>
              <w:ind w:left="-68"/>
              <w:rPr>
                <w:b/>
              </w:rPr>
            </w:pPr>
            <w:r w:rsidRPr="005A6FF3">
              <w:rPr>
                <w:b/>
              </w:rPr>
              <w:t>Обеспеченность торговыми площадями на 1000 жителей</w:t>
            </w:r>
          </w:p>
        </w:tc>
        <w:tc>
          <w:tcPr>
            <w:tcW w:w="526"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1E0F35" w:rsidRPr="005A6FF3" w:rsidRDefault="001E0F35" w:rsidP="00392660">
            <w:pPr>
              <w:jc w:val="center"/>
            </w:pPr>
            <w:proofErr w:type="spellStart"/>
            <w:r w:rsidRPr="005A6FF3">
              <w:t>кв.м</w:t>
            </w:r>
            <w:proofErr w:type="spellEnd"/>
            <w:r w:rsidRPr="005A6FF3">
              <w:t xml:space="preserve"> на 1000 жителей</w:t>
            </w:r>
          </w:p>
        </w:tc>
        <w:tc>
          <w:tcPr>
            <w:tcW w:w="437" w:type="pct"/>
            <w:tcBorders>
              <w:top w:val="single" w:sz="8" w:space="0" w:color="000000"/>
              <w:left w:val="single" w:sz="8" w:space="0" w:color="000000"/>
              <w:bottom w:val="single" w:sz="8" w:space="0" w:color="000000"/>
              <w:right w:val="single" w:sz="8" w:space="0" w:color="000000"/>
            </w:tcBorders>
            <w:shd w:val="clear" w:color="auto" w:fill="FFFFFF"/>
            <w:tcMar>
              <w:top w:w="15" w:type="dxa"/>
              <w:bottom w:w="15" w:type="dxa"/>
              <w:right w:w="15" w:type="dxa"/>
            </w:tcMar>
            <w:vAlign w:val="center"/>
            <w:hideMark/>
          </w:tcPr>
          <w:p w:rsidR="001E0F35" w:rsidRPr="005A6FF3" w:rsidRDefault="001E0F35" w:rsidP="00392660">
            <w:pPr>
              <w:jc w:val="center"/>
              <w:rPr>
                <w:b/>
              </w:rPr>
            </w:pPr>
            <w:r w:rsidRPr="005A6FF3">
              <w:rPr>
                <w:b/>
              </w:rPr>
              <w:t>845</w:t>
            </w:r>
          </w:p>
        </w:tc>
        <w:tc>
          <w:tcPr>
            <w:tcW w:w="436" w:type="pct"/>
            <w:tcBorders>
              <w:top w:val="single" w:sz="8" w:space="0" w:color="000000"/>
              <w:left w:val="single" w:sz="8" w:space="0" w:color="000000"/>
              <w:bottom w:val="single" w:sz="8" w:space="0" w:color="000000"/>
              <w:right w:val="single" w:sz="8" w:space="0" w:color="000000"/>
            </w:tcBorders>
            <w:shd w:val="clear" w:color="auto" w:fill="FFFFFF"/>
            <w:tcMar>
              <w:top w:w="15" w:type="dxa"/>
              <w:bottom w:w="15" w:type="dxa"/>
              <w:right w:w="15" w:type="dxa"/>
            </w:tcMar>
          </w:tcPr>
          <w:p w:rsidR="001E0F35" w:rsidRPr="005A6FF3" w:rsidRDefault="001E0F35" w:rsidP="00392660">
            <w:pPr>
              <w:jc w:val="center"/>
              <w:rPr>
                <w:b/>
              </w:rPr>
            </w:pPr>
          </w:p>
          <w:p w:rsidR="001E0F35" w:rsidRPr="005A6FF3" w:rsidRDefault="001E0F35" w:rsidP="00392660">
            <w:pPr>
              <w:jc w:val="center"/>
              <w:rPr>
                <w:b/>
              </w:rPr>
            </w:pPr>
            <w:r w:rsidRPr="005A6FF3">
              <w:rPr>
                <w:b/>
              </w:rPr>
              <w:t>879</w:t>
            </w:r>
          </w:p>
        </w:tc>
        <w:tc>
          <w:tcPr>
            <w:tcW w:w="507" w:type="pct"/>
            <w:tcBorders>
              <w:top w:val="single" w:sz="8" w:space="0" w:color="000000"/>
              <w:left w:val="single" w:sz="8" w:space="0" w:color="000000"/>
              <w:bottom w:val="single" w:sz="8" w:space="0" w:color="000000"/>
              <w:right w:val="single" w:sz="8" w:space="0" w:color="000000"/>
            </w:tcBorders>
            <w:shd w:val="clear" w:color="auto" w:fill="FFFFFF"/>
            <w:tcMar>
              <w:top w:w="15" w:type="dxa"/>
              <w:bottom w:w="15" w:type="dxa"/>
              <w:right w:w="15" w:type="dxa"/>
            </w:tcMar>
          </w:tcPr>
          <w:p w:rsidR="001E0F35" w:rsidRPr="005A6FF3" w:rsidRDefault="001E0F35" w:rsidP="00392660">
            <w:pPr>
              <w:jc w:val="center"/>
              <w:rPr>
                <w:b/>
              </w:rPr>
            </w:pPr>
          </w:p>
          <w:p w:rsidR="001E0F35" w:rsidRPr="005A6FF3" w:rsidRDefault="001E0F35" w:rsidP="00392660">
            <w:pPr>
              <w:jc w:val="center"/>
              <w:rPr>
                <w:b/>
              </w:rPr>
            </w:pPr>
            <w:r w:rsidRPr="005A6FF3">
              <w:rPr>
                <w:b/>
              </w:rPr>
              <w:t>965</w:t>
            </w:r>
          </w:p>
        </w:tc>
        <w:tc>
          <w:tcPr>
            <w:tcW w:w="367" w:type="pct"/>
            <w:tcBorders>
              <w:top w:val="single" w:sz="8" w:space="0" w:color="000000"/>
              <w:left w:val="single" w:sz="8" w:space="0" w:color="000000"/>
              <w:bottom w:val="single" w:sz="8" w:space="0" w:color="000000"/>
              <w:right w:val="single" w:sz="8" w:space="0" w:color="000000"/>
            </w:tcBorders>
            <w:shd w:val="clear" w:color="auto" w:fill="FFFFFF"/>
            <w:tcMar>
              <w:top w:w="15" w:type="dxa"/>
              <w:bottom w:w="15" w:type="dxa"/>
              <w:right w:w="15" w:type="dxa"/>
            </w:tcMar>
            <w:vAlign w:val="center"/>
            <w:hideMark/>
          </w:tcPr>
          <w:p w:rsidR="001E0F35" w:rsidRPr="005A6FF3" w:rsidRDefault="001E0F35" w:rsidP="00392660">
            <w:pPr>
              <w:jc w:val="center"/>
              <w:rPr>
                <w:b/>
              </w:rPr>
            </w:pPr>
            <w:r w:rsidRPr="005A6FF3">
              <w:rPr>
                <w:b/>
              </w:rPr>
              <w:t>1028</w:t>
            </w:r>
          </w:p>
        </w:tc>
        <w:tc>
          <w:tcPr>
            <w:tcW w:w="367" w:type="pct"/>
            <w:tcBorders>
              <w:top w:val="single" w:sz="8" w:space="0" w:color="000000"/>
              <w:left w:val="single" w:sz="8" w:space="0" w:color="000000"/>
              <w:bottom w:val="single" w:sz="8" w:space="0" w:color="000000"/>
              <w:right w:val="single" w:sz="8" w:space="0" w:color="000000"/>
            </w:tcBorders>
            <w:shd w:val="clear" w:color="auto" w:fill="FFFFFF"/>
            <w:tcMar>
              <w:top w:w="15" w:type="dxa"/>
              <w:bottom w:w="15" w:type="dxa"/>
              <w:right w:w="15" w:type="dxa"/>
            </w:tcMar>
          </w:tcPr>
          <w:p w:rsidR="001E0F35" w:rsidRPr="005A6FF3" w:rsidRDefault="001E0F35" w:rsidP="00392660">
            <w:pPr>
              <w:jc w:val="center"/>
              <w:rPr>
                <w:b/>
              </w:rPr>
            </w:pPr>
          </w:p>
          <w:p w:rsidR="001E0F35" w:rsidRPr="005A6FF3" w:rsidRDefault="001E0F35" w:rsidP="00392660">
            <w:pPr>
              <w:jc w:val="center"/>
              <w:rPr>
                <w:b/>
              </w:rPr>
            </w:pPr>
            <w:r w:rsidRPr="005A6FF3">
              <w:rPr>
                <w:b/>
              </w:rPr>
              <w:t>1056</w:t>
            </w:r>
          </w:p>
        </w:tc>
        <w:tc>
          <w:tcPr>
            <w:tcW w:w="393" w:type="pct"/>
            <w:tcBorders>
              <w:top w:val="single" w:sz="8" w:space="0" w:color="000000"/>
              <w:left w:val="single" w:sz="8" w:space="0" w:color="000000"/>
              <w:bottom w:val="single" w:sz="8" w:space="0" w:color="000000"/>
              <w:right w:val="single" w:sz="8" w:space="0" w:color="000000"/>
            </w:tcBorders>
            <w:shd w:val="clear" w:color="auto" w:fill="FFFFFF"/>
            <w:tcMar>
              <w:top w:w="15" w:type="dxa"/>
              <w:bottom w:w="15" w:type="dxa"/>
              <w:right w:w="15" w:type="dxa"/>
            </w:tcMar>
            <w:vAlign w:val="center"/>
            <w:hideMark/>
          </w:tcPr>
          <w:p w:rsidR="001E0F35" w:rsidRPr="005A6FF3" w:rsidRDefault="001E0F35" w:rsidP="00392660">
            <w:pPr>
              <w:jc w:val="center"/>
              <w:rPr>
                <w:b/>
              </w:rPr>
            </w:pPr>
            <w:r w:rsidRPr="005A6FF3">
              <w:rPr>
                <w:b/>
              </w:rPr>
              <w:t>948</w:t>
            </w:r>
          </w:p>
        </w:tc>
        <w:tc>
          <w:tcPr>
            <w:tcW w:w="479" w:type="pct"/>
            <w:tcBorders>
              <w:top w:val="single" w:sz="8" w:space="0" w:color="000000"/>
              <w:left w:val="single" w:sz="8" w:space="0" w:color="000000"/>
              <w:bottom w:val="single" w:sz="8" w:space="0" w:color="000000"/>
              <w:right w:val="single" w:sz="8" w:space="0" w:color="000000"/>
            </w:tcBorders>
            <w:shd w:val="clear" w:color="auto" w:fill="FFFFFF"/>
            <w:tcMar>
              <w:top w:w="15" w:type="dxa"/>
              <w:bottom w:w="15" w:type="dxa"/>
              <w:right w:w="15" w:type="dxa"/>
            </w:tcMar>
          </w:tcPr>
          <w:p w:rsidR="001E0F35" w:rsidRPr="005A6FF3" w:rsidRDefault="001E0F35" w:rsidP="00392660">
            <w:pPr>
              <w:jc w:val="center"/>
              <w:rPr>
                <w:b/>
              </w:rPr>
            </w:pPr>
          </w:p>
          <w:p w:rsidR="001E0F35" w:rsidRPr="005A6FF3" w:rsidRDefault="001E0F35" w:rsidP="00392660">
            <w:pPr>
              <w:jc w:val="center"/>
              <w:rPr>
                <w:b/>
              </w:rPr>
            </w:pPr>
            <w:r w:rsidRPr="005A6FF3">
              <w:rPr>
                <w:b/>
              </w:rPr>
              <w:t>994</w:t>
            </w:r>
          </w:p>
        </w:tc>
      </w:tr>
      <w:tr w:rsidR="001E0F35" w:rsidRPr="005A6FF3" w:rsidTr="00392660">
        <w:tc>
          <w:tcPr>
            <w:tcW w:w="1488"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1E0F35" w:rsidRPr="005A6FF3" w:rsidRDefault="001E0F35" w:rsidP="00392660">
            <w:pPr>
              <w:ind w:left="15"/>
              <w:rPr>
                <w:b/>
              </w:rPr>
            </w:pPr>
            <w:r w:rsidRPr="005A6FF3">
              <w:rPr>
                <w:b/>
              </w:rPr>
              <w:t>Темп роста в фактических ценах к соответствующему периоду прошлого года</w:t>
            </w:r>
          </w:p>
        </w:tc>
        <w:tc>
          <w:tcPr>
            <w:tcW w:w="526"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1E0F35" w:rsidRPr="005A6FF3" w:rsidRDefault="001E0F35" w:rsidP="00392660">
            <w:pPr>
              <w:jc w:val="center"/>
            </w:pPr>
            <w:r w:rsidRPr="005A6FF3">
              <w:t>%</w:t>
            </w:r>
          </w:p>
        </w:tc>
        <w:tc>
          <w:tcPr>
            <w:tcW w:w="437"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1E0F35" w:rsidRPr="001E0F35" w:rsidRDefault="001E0F35" w:rsidP="00392660">
            <w:pPr>
              <w:jc w:val="center"/>
              <w:rPr>
                <w:rFonts w:eastAsia="Calibri"/>
                <w:b/>
                <w:lang w:eastAsia="en-US"/>
              </w:rPr>
            </w:pPr>
            <w:r w:rsidRPr="005A6FF3">
              <w:rPr>
                <w:b/>
              </w:rPr>
              <w:t>126,1</w:t>
            </w:r>
          </w:p>
        </w:tc>
        <w:tc>
          <w:tcPr>
            <w:tcW w:w="436"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1E0F35" w:rsidRPr="005A6FF3" w:rsidRDefault="001E0F35" w:rsidP="00392660">
            <w:pPr>
              <w:jc w:val="center"/>
              <w:rPr>
                <w:b/>
              </w:rPr>
            </w:pPr>
            <w:r w:rsidRPr="005A6FF3">
              <w:rPr>
                <w:b/>
              </w:rPr>
              <w:t>122</w:t>
            </w:r>
          </w:p>
        </w:tc>
        <w:tc>
          <w:tcPr>
            <w:tcW w:w="507"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1E0F35" w:rsidRPr="005A6FF3" w:rsidRDefault="001E0F35" w:rsidP="00392660">
            <w:pPr>
              <w:jc w:val="center"/>
              <w:rPr>
                <w:b/>
              </w:rPr>
            </w:pPr>
            <w:r w:rsidRPr="005A6FF3">
              <w:rPr>
                <w:b/>
              </w:rPr>
              <w:t>114</w:t>
            </w:r>
          </w:p>
        </w:tc>
        <w:tc>
          <w:tcPr>
            <w:tcW w:w="367"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1E0F35" w:rsidRPr="005A6FF3" w:rsidRDefault="001E0F35" w:rsidP="00392660">
            <w:pPr>
              <w:jc w:val="center"/>
              <w:rPr>
                <w:b/>
              </w:rPr>
            </w:pPr>
            <w:r w:rsidRPr="005A6FF3">
              <w:rPr>
                <w:b/>
              </w:rPr>
              <w:t>103,7</w:t>
            </w:r>
          </w:p>
        </w:tc>
        <w:tc>
          <w:tcPr>
            <w:tcW w:w="367"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1E0F35" w:rsidRPr="005A6FF3" w:rsidRDefault="001E0F35" w:rsidP="00392660">
            <w:pPr>
              <w:jc w:val="center"/>
              <w:rPr>
                <w:b/>
              </w:rPr>
            </w:pPr>
            <w:r w:rsidRPr="005A6FF3">
              <w:rPr>
                <w:b/>
              </w:rPr>
              <w:t>97</w:t>
            </w:r>
          </w:p>
        </w:tc>
        <w:tc>
          <w:tcPr>
            <w:tcW w:w="393"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1E0F35" w:rsidRPr="005A6FF3" w:rsidRDefault="001E0F35" w:rsidP="00392660">
            <w:pPr>
              <w:jc w:val="center"/>
              <w:rPr>
                <w:b/>
              </w:rPr>
            </w:pPr>
            <w:r w:rsidRPr="005A6FF3">
              <w:rPr>
                <w:b/>
              </w:rPr>
              <w:t>104,7</w:t>
            </w:r>
          </w:p>
        </w:tc>
        <w:tc>
          <w:tcPr>
            <w:tcW w:w="479"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1E0F35" w:rsidRPr="005A6FF3" w:rsidRDefault="001E0F35" w:rsidP="00392660">
            <w:pPr>
              <w:jc w:val="center"/>
              <w:rPr>
                <w:b/>
              </w:rPr>
            </w:pPr>
            <w:r w:rsidRPr="005A6FF3">
              <w:rPr>
                <w:b/>
              </w:rPr>
              <w:t>104,7</w:t>
            </w:r>
          </w:p>
        </w:tc>
      </w:tr>
      <w:tr w:rsidR="001E0F35" w:rsidRPr="005A6FF3" w:rsidTr="00392660">
        <w:tc>
          <w:tcPr>
            <w:tcW w:w="1488" w:type="pct"/>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rsidR="001E0F35" w:rsidRPr="005A6FF3" w:rsidRDefault="001E0F35" w:rsidP="00392660">
            <w:pPr>
              <w:ind w:left="-142"/>
              <w:rPr>
                <w:b/>
              </w:rPr>
            </w:pPr>
            <w:r w:rsidRPr="005A6FF3">
              <w:rPr>
                <w:b/>
              </w:rPr>
              <w:t>Оборот розничной торговли на душу населения</w:t>
            </w:r>
          </w:p>
        </w:tc>
        <w:tc>
          <w:tcPr>
            <w:tcW w:w="526"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1E0F35" w:rsidRPr="005A6FF3" w:rsidRDefault="001E0F35" w:rsidP="00392660">
            <w:pPr>
              <w:jc w:val="center"/>
            </w:pPr>
            <w:proofErr w:type="spellStart"/>
            <w:r w:rsidRPr="005A6FF3">
              <w:t>млн.рублей</w:t>
            </w:r>
            <w:proofErr w:type="spellEnd"/>
            <w:r w:rsidRPr="005A6FF3">
              <w:t xml:space="preserve"> на человека</w:t>
            </w:r>
          </w:p>
        </w:tc>
        <w:tc>
          <w:tcPr>
            <w:tcW w:w="437" w:type="pct"/>
            <w:tcBorders>
              <w:top w:val="single" w:sz="8" w:space="0" w:color="000000"/>
              <w:left w:val="single" w:sz="8" w:space="0" w:color="000000"/>
              <w:bottom w:val="single" w:sz="8" w:space="0" w:color="000000"/>
              <w:right w:val="single" w:sz="8" w:space="0" w:color="000000"/>
            </w:tcBorders>
            <w:shd w:val="clear" w:color="auto" w:fill="FFFFFF"/>
            <w:tcMar>
              <w:top w:w="15" w:type="dxa"/>
              <w:bottom w:w="15" w:type="dxa"/>
              <w:right w:w="15" w:type="dxa"/>
            </w:tcMar>
            <w:vAlign w:val="center"/>
            <w:hideMark/>
          </w:tcPr>
          <w:p w:rsidR="001E0F35" w:rsidRPr="001E0F35" w:rsidRDefault="001E0F35" w:rsidP="00392660">
            <w:pPr>
              <w:jc w:val="center"/>
              <w:rPr>
                <w:rFonts w:eastAsia="Calibri"/>
                <w:b/>
                <w:lang w:eastAsia="en-US"/>
              </w:rPr>
            </w:pPr>
            <w:r w:rsidRPr="005A6FF3">
              <w:rPr>
                <w:b/>
              </w:rPr>
              <w:t>93,43</w:t>
            </w:r>
          </w:p>
        </w:tc>
        <w:tc>
          <w:tcPr>
            <w:tcW w:w="436" w:type="pct"/>
            <w:tcBorders>
              <w:top w:val="single" w:sz="8" w:space="0" w:color="000000"/>
              <w:left w:val="single" w:sz="8" w:space="0" w:color="000000"/>
              <w:bottom w:val="single" w:sz="8" w:space="0" w:color="000000"/>
              <w:right w:val="single" w:sz="8" w:space="0" w:color="000000"/>
            </w:tcBorders>
            <w:shd w:val="clear" w:color="auto" w:fill="FFFFFF"/>
            <w:tcMar>
              <w:top w:w="15" w:type="dxa"/>
              <w:bottom w:w="15" w:type="dxa"/>
              <w:right w:w="15" w:type="dxa"/>
            </w:tcMar>
            <w:vAlign w:val="center"/>
            <w:hideMark/>
          </w:tcPr>
          <w:p w:rsidR="001E0F35" w:rsidRPr="005A6FF3" w:rsidRDefault="001E0F35" w:rsidP="00392660">
            <w:pPr>
              <w:jc w:val="center"/>
              <w:rPr>
                <w:b/>
              </w:rPr>
            </w:pPr>
            <w:r w:rsidRPr="005A6FF3">
              <w:rPr>
                <w:b/>
              </w:rPr>
              <w:t>114,05</w:t>
            </w:r>
          </w:p>
        </w:tc>
        <w:tc>
          <w:tcPr>
            <w:tcW w:w="507" w:type="pct"/>
            <w:tcBorders>
              <w:top w:val="single" w:sz="8" w:space="0" w:color="000000"/>
              <w:left w:val="single" w:sz="8" w:space="0" w:color="000000"/>
              <w:bottom w:val="single" w:sz="8" w:space="0" w:color="000000"/>
              <w:right w:val="single" w:sz="8" w:space="0" w:color="000000"/>
            </w:tcBorders>
            <w:shd w:val="clear" w:color="auto" w:fill="FFFFFF"/>
            <w:tcMar>
              <w:top w:w="15" w:type="dxa"/>
              <w:bottom w:w="15" w:type="dxa"/>
              <w:right w:w="15" w:type="dxa"/>
            </w:tcMar>
            <w:vAlign w:val="center"/>
            <w:hideMark/>
          </w:tcPr>
          <w:p w:rsidR="001E0F35" w:rsidRPr="005A6FF3" w:rsidRDefault="001E0F35" w:rsidP="00392660">
            <w:pPr>
              <w:jc w:val="center"/>
              <w:rPr>
                <w:b/>
              </w:rPr>
            </w:pPr>
            <w:r w:rsidRPr="005A6FF3">
              <w:rPr>
                <w:b/>
              </w:rPr>
              <w:t>130,41</w:t>
            </w:r>
          </w:p>
        </w:tc>
        <w:tc>
          <w:tcPr>
            <w:tcW w:w="367" w:type="pct"/>
            <w:tcBorders>
              <w:top w:val="single" w:sz="8" w:space="0" w:color="000000"/>
              <w:left w:val="single" w:sz="8" w:space="0" w:color="000000"/>
              <w:bottom w:val="single" w:sz="8" w:space="0" w:color="000000"/>
              <w:right w:val="single" w:sz="8" w:space="0" w:color="000000"/>
            </w:tcBorders>
            <w:shd w:val="clear" w:color="auto" w:fill="FFFFFF"/>
            <w:tcMar>
              <w:top w:w="15" w:type="dxa"/>
              <w:bottom w:w="15" w:type="dxa"/>
              <w:right w:w="15" w:type="dxa"/>
            </w:tcMar>
            <w:vAlign w:val="center"/>
            <w:hideMark/>
          </w:tcPr>
          <w:p w:rsidR="001E0F35" w:rsidRPr="005A6FF3" w:rsidRDefault="001E0F35" w:rsidP="00392660">
            <w:pPr>
              <w:jc w:val="center"/>
              <w:rPr>
                <w:b/>
              </w:rPr>
            </w:pPr>
            <w:r w:rsidRPr="005A6FF3">
              <w:rPr>
                <w:b/>
              </w:rPr>
              <w:t>135,37</w:t>
            </w:r>
          </w:p>
        </w:tc>
        <w:tc>
          <w:tcPr>
            <w:tcW w:w="367" w:type="pct"/>
            <w:tcBorders>
              <w:top w:val="single" w:sz="8" w:space="0" w:color="000000"/>
              <w:left w:val="single" w:sz="8" w:space="0" w:color="000000"/>
              <w:bottom w:val="single" w:sz="8" w:space="0" w:color="000000"/>
              <w:right w:val="single" w:sz="8" w:space="0" w:color="000000"/>
            </w:tcBorders>
            <w:shd w:val="clear" w:color="auto" w:fill="FFFFFF"/>
            <w:tcMar>
              <w:top w:w="15" w:type="dxa"/>
              <w:bottom w:w="15" w:type="dxa"/>
              <w:right w:w="15" w:type="dxa"/>
            </w:tcMar>
            <w:vAlign w:val="center"/>
            <w:hideMark/>
          </w:tcPr>
          <w:p w:rsidR="001E0F35" w:rsidRPr="005A6FF3" w:rsidRDefault="001E0F35" w:rsidP="00392660">
            <w:pPr>
              <w:jc w:val="center"/>
              <w:rPr>
                <w:b/>
              </w:rPr>
            </w:pPr>
            <w:r w:rsidRPr="005A6FF3">
              <w:rPr>
                <w:b/>
              </w:rPr>
              <w:t>132,80</w:t>
            </w:r>
          </w:p>
        </w:tc>
        <w:tc>
          <w:tcPr>
            <w:tcW w:w="393" w:type="pct"/>
            <w:tcBorders>
              <w:top w:val="single" w:sz="8" w:space="0" w:color="000000"/>
              <w:left w:val="single" w:sz="8" w:space="0" w:color="000000"/>
              <w:bottom w:val="single" w:sz="8" w:space="0" w:color="000000"/>
              <w:right w:val="single" w:sz="8" w:space="0" w:color="000000"/>
            </w:tcBorders>
            <w:shd w:val="clear" w:color="auto" w:fill="FFFFFF"/>
            <w:tcMar>
              <w:top w:w="15" w:type="dxa"/>
              <w:bottom w:w="15" w:type="dxa"/>
              <w:right w:w="15" w:type="dxa"/>
            </w:tcMar>
            <w:vAlign w:val="center"/>
            <w:hideMark/>
          </w:tcPr>
          <w:p w:rsidR="001E0F35" w:rsidRPr="005A6FF3" w:rsidRDefault="001E0F35" w:rsidP="00392660">
            <w:pPr>
              <w:jc w:val="center"/>
              <w:rPr>
                <w:b/>
              </w:rPr>
            </w:pPr>
            <w:r w:rsidRPr="005A6FF3">
              <w:rPr>
                <w:b/>
              </w:rPr>
              <w:t>139,24</w:t>
            </w:r>
          </w:p>
        </w:tc>
        <w:tc>
          <w:tcPr>
            <w:tcW w:w="479" w:type="pct"/>
            <w:tcBorders>
              <w:top w:val="single" w:sz="8" w:space="0" w:color="000000"/>
              <w:left w:val="single" w:sz="8" w:space="0" w:color="000000"/>
              <w:bottom w:val="single" w:sz="8" w:space="0" w:color="000000"/>
              <w:right w:val="single" w:sz="8" w:space="0" w:color="000000"/>
            </w:tcBorders>
            <w:shd w:val="clear" w:color="auto" w:fill="FFFFFF"/>
            <w:tcMar>
              <w:top w:w="15" w:type="dxa"/>
              <w:bottom w:w="15" w:type="dxa"/>
              <w:right w:w="15" w:type="dxa"/>
            </w:tcMar>
            <w:vAlign w:val="center"/>
            <w:hideMark/>
          </w:tcPr>
          <w:p w:rsidR="001E0F35" w:rsidRPr="005A6FF3" w:rsidRDefault="001E0F35" w:rsidP="00392660">
            <w:pPr>
              <w:jc w:val="center"/>
              <w:rPr>
                <w:b/>
              </w:rPr>
            </w:pPr>
            <w:r w:rsidRPr="005A6FF3">
              <w:rPr>
                <w:b/>
              </w:rPr>
              <w:t>14</w:t>
            </w:r>
            <w:r>
              <w:rPr>
                <w:b/>
              </w:rPr>
              <w:t>1</w:t>
            </w:r>
            <w:r w:rsidRPr="005A6FF3">
              <w:rPr>
                <w:b/>
              </w:rPr>
              <w:t>,</w:t>
            </w:r>
            <w:r>
              <w:rPr>
                <w:b/>
              </w:rPr>
              <w:t>69</w:t>
            </w:r>
          </w:p>
        </w:tc>
      </w:tr>
      <w:tr w:rsidR="001E0F35" w:rsidRPr="005A6FF3" w:rsidTr="00392660">
        <w:tc>
          <w:tcPr>
            <w:tcW w:w="5000" w:type="pct"/>
            <w:gridSpan w:val="9"/>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rsidR="001E0F35" w:rsidRPr="005A6FF3" w:rsidRDefault="001E0F35" w:rsidP="00392660">
            <w:pPr>
              <w:jc w:val="center"/>
              <w:rPr>
                <w:b/>
              </w:rPr>
            </w:pPr>
            <w:r w:rsidRPr="005A6FF3">
              <w:rPr>
                <w:b/>
              </w:rPr>
              <w:t>Общественное питание</w:t>
            </w:r>
          </w:p>
        </w:tc>
      </w:tr>
      <w:tr w:rsidR="001E0F35" w:rsidRPr="005A6FF3" w:rsidTr="00392660">
        <w:tc>
          <w:tcPr>
            <w:tcW w:w="1488" w:type="pct"/>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rsidR="001E0F35" w:rsidRPr="005A6FF3" w:rsidRDefault="001E0F35" w:rsidP="00392660">
            <w:pPr>
              <w:ind w:left="15"/>
            </w:pPr>
            <w:r w:rsidRPr="005A6FF3">
              <w:rPr>
                <w:b/>
              </w:rPr>
              <w:lastRenderedPageBreak/>
              <w:t>Количество объектов общественного питания,</w:t>
            </w:r>
            <w:r w:rsidRPr="005A6FF3">
              <w:t xml:space="preserve"> в</w:t>
            </w:r>
            <w:r w:rsidRPr="005A6FF3">
              <w:rPr>
                <w:b/>
              </w:rPr>
              <w:t>сего:</w:t>
            </w:r>
          </w:p>
        </w:tc>
        <w:tc>
          <w:tcPr>
            <w:tcW w:w="526"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1E0F35" w:rsidRPr="005A6FF3" w:rsidRDefault="001E0F35" w:rsidP="00392660">
            <w:pPr>
              <w:jc w:val="center"/>
            </w:pPr>
            <w:r w:rsidRPr="005A6FF3">
              <w:t>единица</w:t>
            </w:r>
          </w:p>
        </w:tc>
        <w:tc>
          <w:tcPr>
            <w:tcW w:w="437" w:type="pct"/>
            <w:tcBorders>
              <w:top w:val="single" w:sz="8" w:space="0" w:color="000000"/>
              <w:left w:val="single" w:sz="8" w:space="0" w:color="000000"/>
              <w:bottom w:val="single" w:sz="8" w:space="0" w:color="000000"/>
              <w:right w:val="single" w:sz="8" w:space="0" w:color="000000"/>
            </w:tcBorders>
            <w:shd w:val="clear" w:color="auto" w:fill="FFFFFF"/>
            <w:tcMar>
              <w:top w:w="15" w:type="dxa"/>
              <w:bottom w:w="15" w:type="dxa"/>
              <w:right w:w="15" w:type="dxa"/>
            </w:tcMar>
            <w:vAlign w:val="center"/>
            <w:hideMark/>
          </w:tcPr>
          <w:p w:rsidR="001E0F35" w:rsidRPr="005A6FF3" w:rsidRDefault="001E0F35" w:rsidP="00392660">
            <w:pPr>
              <w:jc w:val="center"/>
            </w:pPr>
            <w:proofErr w:type="spellStart"/>
            <w:r w:rsidRPr="005A6FF3">
              <w:t>нд</w:t>
            </w:r>
            <w:proofErr w:type="spellEnd"/>
          </w:p>
        </w:tc>
        <w:tc>
          <w:tcPr>
            <w:tcW w:w="436" w:type="pct"/>
            <w:tcBorders>
              <w:top w:val="single" w:sz="8" w:space="0" w:color="000000"/>
              <w:left w:val="single" w:sz="8" w:space="0" w:color="000000"/>
              <w:bottom w:val="single" w:sz="8" w:space="0" w:color="000000"/>
              <w:right w:val="single" w:sz="8" w:space="0" w:color="000000"/>
            </w:tcBorders>
            <w:shd w:val="clear" w:color="auto" w:fill="FFFFFF"/>
            <w:tcMar>
              <w:top w:w="15" w:type="dxa"/>
              <w:bottom w:w="15" w:type="dxa"/>
              <w:right w:w="15" w:type="dxa"/>
            </w:tcMar>
            <w:vAlign w:val="center"/>
            <w:hideMark/>
          </w:tcPr>
          <w:p w:rsidR="001E0F35" w:rsidRPr="005A6FF3" w:rsidRDefault="001E0F35" w:rsidP="00392660">
            <w:pPr>
              <w:jc w:val="center"/>
            </w:pPr>
            <w:proofErr w:type="spellStart"/>
            <w:r w:rsidRPr="005A6FF3">
              <w:t>нд</w:t>
            </w:r>
            <w:proofErr w:type="spellEnd"/>
          </w:p>
        </w:tc>
        <w:tc>
          <w:tcPr>
            <w:tcW w:w="507" w:type="pct"/>
            <w:tcBorders>
              <w:top w:val="single" w:sz="8" w:space="0" w:color="000000"/>
              <w:left w:val="single" w:sz="8" w:space="0" w:color="000000"/>
              <w:bottom w:val="single" w:sz="8" w:space="0" w:color="000000"/>
              <w:right w:val="single" w:sz="8" w:space="0" w:color="000000"/>
            </w:tcBorders>
            <w:shd w:val="clear" w:color="auto" w:fill="FFFFFF"/>
            <w:tcMar>
              <w:top w:w="15" w:type="dxa"/>
              <w:bottom w:w="15" w:type="dxa"/>
              <w:right w:w="15" w:type="dxa"/>
            </w:tcMar>
            <w:vAlign w:val="center"/>
            <w:hideMark/>
          </w:tcPr>
          <w:p w:rsidR="001E0F35" w:rsidRPr="005A6FF3" w:rsidRDefault="001E0F35" w:rsidP="00392660">
            <w:pPr>
              <w:jc w:val="center"/>
            </w:pPr>
            <w:proofErr w:type="spellStart"/>
            <w:r w:rsidRPr="005A6FF3">
              <w:t>нд</w:t>
            </w:r>
            <w:proofErr w:type="spellEnd"/>
          </w:p>
        </w:tc>
        <w:tc>
          <w:tcPr>
            <w:tcW w:w="367" w:type="pct"/>
            <w:tcBorders>
              <w:top w:val="single" w:sz="8" w:space="0" w:color="000000"/>
              <w:left w:val="single" w:sz="8" w:space="0" w:color="000000"/>
              <w:bottom w:val="single" w:sz="8" w:space="0" w:color="000000"/>
              <w:right w:val="single" w:sz="8" w:space="0" w:color="000000"/>
            </w:tcBorders>
            <w:shd w:val="clear" w:color="auto" w:fill="FFFFFF"/>
            <w:tcMar>
              <w:top w:w="15" w:type="dxa"/>
              <w:bottom w:w="15" w:type="dxa"/>
              <w:right w:w="15" w:type="dxa"/>
            </w:tcMar>
            <w:vAlign w:val="center"/>
            <w:hideMark/>
          </w:tcPr>
          <w:p w:rsidR="001E0F35" w:rsidRPr="005A6FF3" w:rsidRDefault="001E0F35" w:rsidP="00392660">
            <w:pPr>
              <w:jc w:val="center"/>
              <w:rPr>
                <w:b/>
              </w:rPr>
            </w:pPr>
            <w:r w:rsidRPr="005A6FF3">
              <w:rPr>
                <w:b/>
              </w:rPr>
              <w:t>39</w:t>
            </w:r>
          </w:p>
        </w:tc>
        <w:tc>
          <w:tcPr>
            <w:tcW w:w="367" w:type="pct"/>
            <w:tcBorders>
              <w:top w:val="single" w:sz="8" w:space="0" w:color="000000"/>
              <w:left w:val="single" w:sz="8" w:space="0" w:color="000000"/>
              <w:bottom w:val="single" w:sz="8" w:space="0" w:color="000000"/>
              <w:right w:val="single" w:sz="8" w:space="0" w:color="000000"/>
            </w:tcBorders>
            <w:shd w:val="clear" w:color="auto" w:fill="FFFFFF"/>
            <w:tcMar>
              <w:top w:w="15" w:type="dxa"/>
              <w:bottom w:w="15" w:type="dxa"/>
              <w:right w:w="15" w:type="dxa"/>
            </w:tcMar>
            <w:vAlign w:val="center"/>
            <w:hideMark/>
          </w:tcPr>
          <w:p w:rsidR="001E0F35" w:rsidRPr="005A6FF3" w:rsidRDefault="001E0F35" w:rsidP="00392660">
            <w:pPr>
              <w:jc w:val="center"/>
              <w:rPr>
                <w:b/>
              </w:rPr>
            </w:pPr>
            <w:r w:rsidRPr="005A6FF3">
              <w:rPr>
                <w:b/>
              </w:rPr>
              <w:t>39</w:t>
            </w:r>
          </w:p>
        </w:tc>
        <w:tc>
          <w:tcPr>
            <w:tcW w:w="393" w:type="pct"/>
            <w:tcBorders>
              <w:top w:val="single" w:sz="8" w:space="0" w:color="000000"/>
              <w:left w:val="single" w:sz="8" w:space="0" w:color="000000"/>
              <w:bottom w:val="single" w:sz="8" w:space="0" w:color="000000"/>
              <w:right w:val="single" w:sz="8" w:space="0" w:color="000000"/>
            </w:tcBorders>
            <w:shd w:val="clear" w:color="auto" w:fill="FFFFFF"/>
            <w:tcMar>
              <w:top w:w="15" w:type="dxa"/>
              <w:bottom w:w="15" w:type="dxa"/>
              <w:right w:w="15" w:type="dxa"/>
            </w:tcMar>
            <w:vAlign w:val="center"/>
            <w:hideMark/>
          </w:tcPr>
          <w:p w:rsidR="001E0F35" w:rsidRPr="005A6FF3" w:rsidRDefault="001E0F35" w:rsidP="00392660">
            <w:pPr>
              <w:jc w:val="center"/>
              <w:rPr>
                <w:b/>
              </w:rPr>
            </w:pPr>
            <w:r w:rsidRPr="005A6FF3">
              <w:rPr>
                <w:b/>
              </w:rPr>
              <w:t>42</w:t>
            </w:r>
          </w:p>
        </w:tc>
        <w:tc>
          <w:tcPr>
            <w:tcW w:w="479" w:type="pct"/>
            <w:tcBorders>
              <w:top w:val="single" w:sz="8" w:space="0" w:color="000000"/>
              <w:left w:val="single" w:sz="8" w:space="0" w:color="000000"/>
              <w:bottom w:val="single" w:sz="8" w:space="0" w:color="000000"/>
              <w:right w:val="single" w:sz="8" w:space="0" w:color="000000"/>
            </w:tcBorders>
            <w:shd w:val="clear" w:color="auto" w:fill="FFFFFF"/>
            <w:tcMar>
              <w:top w:w="15" w:type="dxa"/>
              <w:bottom w:w="15" w:type="dxa"/>
              <w:right w:w="15" w:type="dxa"/>
            </w:tcMar>
            <w:vAlign w:val="center"/>
            <w:hideMark/>
          </w:tcPr>
          <w:p w:rsidR="001E0F35" w:rsidRPr="005A6FF3" w:rsidRDefault="001E0F35" w:rsidP="00392660">
            <w:pPr>
              <w:jc w:val="center"/>
              <w:rPr>
                <w:b/>
              </w:rPr>
            </w:pPr>
            <w:r w:rsidRPr="005A6FF3">
              <w:rPr>
                <w:b/>
              </w:rPr>
              <w:t>43</w:t>
            </w:r>
          </w:p>
        </w:tc>
      </w:tr>
      <w:tr w:rsidR="001E0F35" w:rsidRPr="005A6FF3" w:rsidTr="00392660">
        <w:tc>
          <w:tcPr>
            <w:tcW w:w="1488" w:type="pct"/>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rsidR="001E0F35" w:rsidRPr="005A6FF3" w:rsidRDefault="001E0F35" w:rsidP="00392660">
            <w:pPr>
              <w:ind w:left="15"/>
            </w:pPr>
            <w:r w:rsidRPr="005A6FF3">
              <w:t>В том числе: общедоступные столовые, закусочные</w:t>
            </w:r>
          </w:p>
        </w:tc>
        <w:tc>
          <w:tcPr>
            <w:tcW w:w="526"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1E0F35" w:rsidRPr="005A6FF3" w:rsidRDefault="001E0F35" w:rsidP="00392660">
            <w:pPr>
              <w:jc w:val="center"/>
            </w:pPr>
            <w:r w:rsidRPr="005A6FF3">
              <w:t>единица</w:t>
            </w:r>
          </w:p>
        </w:tc>
        <w:tc>
          <w:tcPr>
            <w:tcW w:w="437" w:type="pct"/>
            <w:tcBorders>
              <w:top w:val="single" w:sz="8" w:space="0" w:color="000000"/>
              <w:left w:val="single" w:sz="8" w:space="0" w:color="000000"/>
              <w:bottom w:val="single" w:sz="8" w:space="0" w:color="000000"/>
              <w:right w:val="single" w:sz="8" w:space="0" w:color="000000"/>
            </w:tcBorders>
            <w:shd w:val="clear" w:color="auto" w:fill="FFFFFF"/>
            <w:tcMar>
              <w:top w:w="15" w:type="dxa"/>
              <w:bottom w:w="15" w:type="dxa"/>
              <w:right w:w="15" w:type="dxa"/>
            </w:tcMar>
            <w:vAlign w:val="center"/>
            <w:hideMark/>
          </w:tcPr>
          <w:p w:rsidR="001E0F35" w:rsidRPr="005A6FF3" w:rsidRDefault="001E0F35" w:rsidP="00392660">
            <w:pPr>
              <w:jc w:val="center"/>
            </w:pPr>
            <w:r w:rsidRPr="005A6FF3">
              <w:t>9</w:t>
            </w:r>
          </w:p>
        </w:tc>
        <w:tc>
          <w:tcPr>
            <w:tcW w:w="436" w:type="pct"/>
            <w:tcBorders>
              <w:top w:val="single" w:sz="8" w:space="0" w:color="000000"/>
              <w:left w:val="single" w:sz="8" w:space="0" w:color="000000"/>
              <w:bottom w:val="single" w:sz="8" w:space="0" w:color="000000"/>
              <w:right w:val="single" w:sz="8" w:space="0" w:color="000000"/>
            </w:tcBorders>
            <w:shd w:val="clear" w:color="auto" w:fill="FFFFFF"/>
            <w:tcMar>
              <w:top w:w="15" w:type="dxa"/>
              <w:bottom w:w="15" w:type="dxa"/>
              <w:right w:w="15" w:type="dxa"/>
            </w:tcMar>
            <w:vAlign w:val="center"/>
            <w:hideMark/>
          </w:tcPr>
          <w:p w:rsidR="001E0F35" w:rsidRPr="005A6FF3" w:rsidRDefault="001E0F35" w:rsidP="00392660">
            <w:pPr>
              <w:jc w:val="center"/>
            </w:pPr>
            <w:r w:rsidRPr="005A6FF3">
              <w:t>9</w:t>
            </w:r>
          </w:p>
        </w:tc>
        <w:tc>
          <w:tcPr>
            <w:tcW w:w="507" w:type="pct"/>
            <w:tcBorders>
              <w:top w:val="single" w:sz="8" w:space="0" w:color="000000"/>
              <w:left w:val="single" w:sz="8" w:space="0" w:color="000000"/>
              <w:bottom w:val="single" w:sz="8" w:space="0" w:color="000000"/>
              <w:right w:val="single" w:sz="8" w:space="0" w:color="000000"/>
            </w:tcBorders>
            <w:shd w:val="clear" w:color="auto" w:fill="FFFFFF"/>
            <w:tcMar>
              <w:top w:w="15" w:type="dxa"/>
              <w:bottom w:w="15" w:type="dxa"/>
              <w:right w:w="15" w:type="dxa"/>
            </w:tcMar>
            <w:vAlign w:val="center"/>
            <w:hideMark/>
          </w:tcPr>
          <w:p w:rsidR="001E0F35" w:rsidRPr="005A6FF3" w:rsidRDefault="001E0F35" w:rsidP="00392660">
            <w:pPr>
              <w:jc w:val="center"/>
            </w:pPr>
            <w:r w:rsidRPr="005A6FF3">
              <w:t>10</w:t>
            </w:r>
          </w:p>
        </w:tc>
        <w:tc>
          <w:tcPr>
            <w:tcW w:w="367" w:type="pct"/>
            <w:tcBorders>
              <w:top w:val="single" w:sz="8" w:space="0" w:color="000000"/>
              <w:left w:val="single" w:sz="8" w:space="0" w:color="000000"/>
              <w:bottom w:val="single" w:sz="8" w:space="0" w:color="000000"/>
              <w:right w:val="single" w:sz="8" w:space="0" w:color="000000"/>
            </w:tcBorders>
            <w:shd w:val="clear" w:color="auto" w:fill="FFFFFF"/>
            <w:tcMar>
              <w:top w:w="15" w:type="dxa"/>
              <w:bottom w:w="15" w:type="dxa"/>
              <w:right w:w="15" w:type="dxa"/>
            </w:tcMar>
            <w:vAlign w:val="center"/>
            <w:hideMark/>
          </w:tcPr>
          <w:p w:rsidR="001E0F35" w:rsidRPr="005A6FF3" w:rsidRDefault="001E0F35" w:rsidP="00392660">
            <w:pPr>
              <w:jc w:val="center"/>
            </w:pPr>
            <w:r w:rsidRPr="005A6FF3">
              <w:t>9</w:t>
            </w:r>
          </w:p>
        </w:tc>
        <w:tc>
          <w:tcPr>
            <w:tcW w:w="367" w:type="pct"/>
            <w:tcBorders>
              <w:top w:val="single" w:sz="8" w:space="0" w:color="000000"/>
              <w:left w:val="single" w:sz="8" w:space="0" w:color="000000"/>
              <w:bottom w:val="single" w:sz="8" w:space="0" w:color="000000"/>
              <w:right w:val="single" w:sz="8" w:space="0" w:color="000000"/>
            </w:tcBorders>
            <w:shd w:val="clear" w:color="auto" w:fill="FFFFFF"/>
            <w:tcMar>
              <w:top w:w="15" w:type="dxa"/>
              <w:bottom w:w="15" w:type="dxa"/>
              <w:right w:w="15" w:type="dxa"/>
            </w:tcMar>
            <w:vAlign w:val="center"/>
            <w:hideMark/>
          </w:tcPr>
          <w:p w:rsidR="001E0F35" w:rsidRPr="005A6FF3" w:rsidRDefault="001E0F35" w:rsidP="00392660">
            <w:pPr>
              <w:jc w:val="center"/>
            </w:pPr>
            <w:r w:rsidRPr="005A6FF3">
              <w:t>9</w:t>
            </w:r>
          </w:p>
        </w:tc>
        <w:tc>
          <w:tcPr>
            <w:tcW w:w="393" w:type="pct"/>
            <w:tcBorders>
              <w:top w:val="single" w:sz="8" w:space="0" w:color="000000"/>
              <w:left w:val="single" w:sz="8" w:space="0" w:color="000000"/>
              <w:bottom w:val="single" w:sz="8" w:space="0" w:color="000000"/>
              <w:right w:val="single" w:sz="8" w:space="0" w:color="000000"/>
            </w:tcBorders>
            <w:shd w:val="clear" w:color="auto" w:fill="FFFFFF"/>
            <w:tcMar>
              <w:top w:w="15" w:type="dxa"/>
              <w:bottom w:w="15" w:type="dxa"/>
              <w:right w:w="15" w:type="dxa"/>
            </w:tcMar>
            <w:vAlign w:val="center"/>
            <w:hideMark/>
          </w:tcPr>
          <w:p w:rsidR="001E0F35" w:rsidRPr="005A6FF3" w:rsidRDefault="001E0F35" w:rsidP="00392660">
            <w:pPr>
              <w:jc w:val="center"/>
            </w:pPr>
            <w:r w:rsidRPr="005A6FF3">
              <w:t>12</w:t>
            </w:r>
          </w:p>
        </w:tc>
        <w:tc>
          <w:tcPr>
            <w:tcW w:w="479" w:type="pct"/>
            <w:tcBorders>
              <w:top w:val="single" w:sz="8" w:space="0" w:color="000000"/>
              <w:left w:val="single" w:sz="8" w:space="0" w:color="000000"/>
              <w:bottom w:val="single" w:sz="8" w:space="0" w:color="000000"/>
              <w:right w:val="single" w:sz="8" w:space="0" w:color="000000"/>
            </w:tcBorders>
            <w:shd w:val="clear" w:color="auto" w:fill="FFFFFF"/>
            <w:tcMar>
              <w:top w:w="15" w:type="dxa"/>
              <w:bottom w:w="15" w:type="dxa"/>
              <w:right w:w="15" w:type="dxa"/>
            </w:tcMar>
            <w:vAlign w:val="center"/>
            <w:hideMark/>
          </w:tcPr>
          <w:p w:rsidR="001E0F35" w:rsidRPr="005A6FF3" w:rsidRDefault="001E0F35" w:rsidP="00392660">
            <w:pPr>
              <w:jc w:val="center"/>
            </w:pPr>
            <w:r w:rsidRPr="005A6FF3">
              <w:t>18</w:t>
            </w:r>
          </w:p>
        </w:tc>
      </w:tr>
      <w:tr w:rsidR="001E0F35" w:rsidRPr="005A6FF3" w:rsidTr="00392660">
        <w:tc>
          <w:tcPr>
            <w:tcW w:w="1488" w:type="pct"/>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rsidR="001E0F35" w:rsidRPr="005A6FF3" w:rsidRDefault="001E0F35" w:rsidP="00392660">
            <w:pPr>
              <w:ind w:left="15"/>
            </w:pPr>
            <w:r w:rsidRPr="005A6FF3">
              <w:t>рестораны, кафе, бары</w:t>
            </w:r>
          </w:p>
        </w:tc>
        <w:tc>
          <w:tcPr>
            <w:tcW w:w="526"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1E0F35" w:rsidRPr="005A6FF3" w:rsidRDefault="001E0F35" w:rsidP="00392660">
            <w:pPr>
              <w:jc w:val="center"/>
            </w:pPr>
            <w:r w:rsidRPr="005A6FF3">
              <w:t>единица</w:t>
            </w:r>
          </w:p>
        </w:tc>
        <w:tc>
          <w:tcPr>
            <w:tcW w:w="437" w:type="pct"/>
            <w:tcBorders>
              <w:top w:val="single" w:sz="8" w:space="0" w:color="000000"/>
              <w:left w:val="single" w:sz="8" w:space="0" w:color="000000"/>
              <w:bottom w:val="single" w:sz="8" w:space="0" w:color="000000"/>
              <w:right w:val="single" w:sz="8" w:space="0" w:color="000000"/>
            </w:tcBorders>
            <w:shd w:val="clear" w:color="auto" w:fill="FFFFFF"/>
            <w:tcMar>
              <w:top w:w="15" w:type="dxa"/>
              <w:bottom w:w="15" w:type="dxa"/>
              <w:right w:w="15" w:type="dxa"/>
            </w:tcMar>
            <w:vAlign w:val="center"/>
            <w:hideMark/>
          </w:tcPr>
          <w:p w:rsidR="001E0F35" w:rsidRPr="005A6FF3" w:rsidRDefault="001E0F35" w:rsidP="00392660">
            <w:pPr>
              <w:jc w:val="center"/>
            </w:pPr>
            <w:r w:rsidRPr="005A6FF3">
              <w:t>10</w:t>
            </w:r>
          </w:p>
        </w:tc>
        <w:tc>
          <w:tcPr>
            <w:tcW w:w="436" w:type="pct"/>
            <w:tcBorders>
              <w:top w:val="single" w:sz="8" w:space="0" w:color="000000"/>
              <w:left w:val="single" w:sz="8" w:space="0" w:color="000000"/>
              <w:bottom w:val="single" w:sz="8" w:space="0" w:color="000000"/>
              <w:right w:val="single" w:sz="8" w:space="0" w:color="000000"/>
            </w:tcBorders>
            <w:shd w:val="clear" w:color="auto" w:fill="FFFFFF"/>
            <w:tcMar>
              <w:top w:w="15" w:type="dxa"/>
              <w:bottom w:w="15" w:type="dxa"/>
              <w:right w:w="15" w:type="dxa"/>
            </w:tcMar>
            <w:vAlign w:val="center"/>
            <w:hideMark/>
          </w:tcPr>
          <w:p w:rsidR="001E0F35" w:rsidRPr="005A6FF3" w:rsidRDefault="001E0F35" w:rsidP="00392660">
            <w:pPr>
              <w:jc w:val="center"/>
            </w:pPr>
            <w:r w:rsidRPr="005A6FF3">
              <w:t>9</w:t>
            </w:r>
          </w:p>
        </w:tc>
        <w:tc>
          <w:tcPr>
            <w:tcW w:w="507" w:type="pct"/>
            <w:tcBorders>
              <w:top w:val="single" w:sz="8" w:space="0" w:color="000000"/>
              <w:left w:val="single" w:sz="8" w:space="0" w:color="000000"/>
              <w:bottom w:val="single" w:sz="8" w:space="0" w:color="000000"/>
              <w:right w:val="single" w:sz="8" w:space="0" w:color="000000"/>
            </w:tcBorders>
            <w:shd w:val="clear" w:color="auto" w:fill="FFFFFF"/>
            <w:tcMar>
              <w:top w:w="15" w:type="dxa"/>
              <w:bottom w:w="15" w:type="dxa"/>
              <w:right w:w="15" w:type="dxa"/>
            </w:tcMar>
            <w:vAlign w:val="center"/>
            <w:hideMark/>
          </w:tcPr>
          <w:p w:rsidR="001E0F35" w:rsidRPr="005A6FF3" w:rsidRDefault="001E0F35" w:rsidP="00392660">
            <w:pPr>
              <w:jc w:val="center"/>
            </w:pPr>
            <w:r w:rsidRPr="005A6FF3">
              <w:t>8</w:t>
            </w:r>
          </w:p>
        </w:tc>
        <w:tc>
          <w:tcPr>
            <w:tcW w:w="367" w:type="pct"/>
            <w:tcBorders>
              <w:top w:val="single" w:sz="8" w:space="0" w:color="000000"/>
              <w:left w:val="single" w:sz="8" w:space="0" w:color="000000"/>
              <w:bottom w:val="single" w:sz="8" w:space="0" w:color="000000"/>
              <w:right w:val="single" w:sz="8" w:space="0" w:color="000000"/>
            </w:tcBorders>
            <w:shd w:val="clear" w:color="auto" w:fill="FFFFFF"/>
            <w:tcMar>
              <w:top w:w="15" w:type="dxa"/>
              <w:bottom w:w="15" w:type="dxa"/>
              <w:right w:w="15" w:type="dxa"/>
            </w:tcMar>
            <w:vAlign w:val="center"/>
            <w:hideMark/>
          </w:tcPr>
          <w:p w:rsidR="001E0F35" w:rsidRPr="005A6FF3" w:rsidRDefault="001E0F35" w:rsidP="00392660">
            <w:pPr>
              <w:jc w:val="center"/>
            </w:pPr>
            <w:r w:rsidRPr="005A6FF3">
              <w:t>8</w:t>
            </w:r>
          </w:p>
        </w:tc>
        <w:tc>
          <w:tcPr>
            <w:tcW w:w="367" w:type="pct"/>
            <w:tcBorders>
              <w:top w:val="single" w:sz="8" w:space="0" w:color="000000"/>
              <w:left w:val="single" w:sz="8" w:space="0" w:color="000000"/>
              <w:bottom w:val="single" w:sz="8" w:space="0" w:color="000000"/>
              <w:right w:val="single" w:sz="8" w:space="0" w:color="000000"/>
            </w:tcBorders>
            <w:shd w:val="clear" w:color="auto" w:fill="FFFFFF"/>
            <w:tcMar>
              <w:top w:w="15" w:type="dxa"/>
              <w:bottom w:w="15" w:type="dxa"/>
              <w:right w:w="15" w:type="dxa"/>
            </w:tcMar>
            <w:vAlign w:val="center"/>
            <w:hideMark/>
          </w:tcPr>
          <w:p w:rsidR="001E0F35" w:rsidRPr="005A6FF3" w:rsidRDefault="001E0F35" w:rsidP="00392660">
            <w:pPr>
              <w:jc w:val="center"/>
            </w:pPr>
            <w:r w:rsidRPr="005A6FF3">
              <w:t>8</w:t>
            </w:r>
          </w:p>
        </w:tc>
        <w:tc>
          <w:tcPr>
            <w:tcW w:w="393" w:type="pct"/>
            <w:tcBorders>
              <w:top w:val="single" w:sz="8" w:space="0" w:color="000000"/>
              <w:left w:val="single" w:sz="8" w:space="0" w:color="000000"/>
              <w:bottom w:val="single" w:sz="8" w:space="0" w:color="000000"/>
              <w:right w:val="single" w:sz="8" w:space="0" w:color="000000"/>
            </w:tcBorders>
            <w:shd w:val="clear" w:color="auto" w:fill="FFFFFF"/>
            <w:tcMar>
              <w:top w:w="15" w:type="dxa"/>
              <w:bottom w:w="15" w:type="dxa"/>
              <w:right w:w="15" w:type="dxa"/>
            </w:tcMar>
            <w:vAlign w:val="center"/>
            <w:hideMark/>
          </w:tcPr>
          <w:p w:rsidR="001E0F35" w:rsidRPr="005A6FF3" w:rsidRDefault="001E0F35" w:rsidP="00392660">
            <w:pPr>
              <w:jc w:val="center"/>
            </w:pPr>
            <w:r w:rsidRPr="005A6FF3">
              <w:t>8</w:t>
            </w:r>
          </w:p>
        </w:tc>
        <w:tc>
          <w:tcPr>
            <w:tcW w:w="479" w:type="pct"/>
            <w:tcBorders>
              <w:top w:val="single" w:sz="8" w:space="0" w:color="000000"/>
              <w:left w:val="single" w:sz="8" w:space="0" w:color="000000"/>
              <w:bottom w:val="single" w:sz="8" w:space="0" w:color="000000"/>
              <w:right w:val="single" w:sz="8" w:space="0" w:color="000000"/>
            </w:tcBorders>
            <w:shd w:val="clear" w:color="auto" w:fill="FFFFFF"/>
            <w:tcMar>
              <w:top w:w="15" w:type="dxa"/>
              <w:bottom w:w="15" w:type="dxa"/>
              <w:right w:w="15" w:type="dxa"/>
            </w:tcMar>
            <w:vAlign w:val="center"/>
            <w:hideMark/>
          </w:tcPr>
          <w:p w:rsidR="001E0F35" w:rsidRPr="005A6FF3" w:rsidRDefault="001E0F35" w:rsidP="00392660">
            <w:pPr>
              <w:jc w:val="center"/>
            </w:pPr>
            <w:r w:rsidRPr="005A6FF3">
              <w:t>8</w:t>
            </w:r>
          </w:p>
        </w:tc>
      </w:tr>
      <w:tr w:rsidR="001E0F35" w:rsidRPr="005A6FF3" w:rsidTr="00392660">
        <w:tc>
          <w:tcPr>
            <w:tcW w:w="5000" w:type="pct"/>
            <w:gridSpan w:val="9"/>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1E0F35" w:rsidRPr="005A6FF3" w:rsidRDefault="001E0F35" w:rsidP="00392660">
            <w:pPr>
              <w:jc w:val="center"/>
            </w:pPr>
            <w:r w:rsidRPr="005A6FF3">
              <w:rPr>
                <w:b/>
              </w:rPr>
              <w:t>Площадь зала обслуживания посетителей в объектах общественного питания</w:t>
            </w:r>
            <w:r w:rsidRPr="005A6FF3">
              <w:t>:</w:t>
            </w:r>
          </w:p>
        </w:tc>
      </w:tr>
      <w:tr w:rsidR="001E0F35" w:rsidRPr="005A6FF3" w:rsidTr="00392660">
        <w:tc>
          <w:tcPr>
            <w:tcW w:w="1488" w:type="pct"/>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rsidR="001E0F35" w:rsidRPr="005A6FF3" w:rsidRDefault="001E0F35" w:rsidP="00392660">
            <w:pPr>
              <w:ind w:left="15"/>
            </w:pPr>
            <w:r w:rsidRPr="005A6FF3">
              <w:t>общедоступные столовые, закусочные</w:t>
            </w:r>
          </w:p>
        </w:tc>
        <w:tc>
          <w:tcPr>
            <w:tcW w:w="526"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1E0F35" w:rsidRPr="005A6FF3" w:rsidRDefault="001E0F35" w:rsidP="00392660">
            <w:pPr>
              <w:jc w:val="center"/>
            </w:pPr>
            <w:proofErr w:type="spellStart"/>
            <w:r w:rsidRPr="005A6FF3">
              <w:t>кв.м</w:t>
            </w:r>
            <w:proofErr w:type="spellEnd"/>
          </w:p>
        </w:tc>
        <w:tc>
          <w:tcPr>
            <w:tcW w:w="437" w:type="pct"/>
            <w:tcBorders>
              <w:top w:val="single" w:sz="8" w:space="0" w:color="000000"/>
              <w:left w:val="single" w:sz="8" w:space="0" w:color="000000"/>
              <w:bottom w:val="single" w:sz="8" w:space="0" w:color="000000"/>
              <w:right w:val="single" w:sz="8" w:space="0" w:color="000000"/>
            </w:tcBorders>
            <w:shd w:val="clear" w:color="auto" w:fill="FFFFFF"/>
            <w:tcMar>
              <w:top w:w="15" w:type="dxa"/>
              <w:bottom w:w="15" w:type="dxa"/>
              <w:right w:w="15" w:type="dxa"/>
            </w:tcMar>
            <w:vAlign w:val="center"/>
            <w:hideMark/>
          </w:tcPr>
          <w:p w:rsidR="001E0F35" w:rsidRPr="005A6FF3" w:rsidRDefault="001E0F35" w:rsidP="00392660">
            <w:pPr>
              <w:jc w:val="center"/>
            </w:pPr>
            <w:r w:rsidRPr="005A6FF3">
              <w:t>421</w:t>
            </w:r>
          </w:p>
        </w:tc>
        <w:tc>
          <w:tcPr>
            <w:tcW w:w="436" w:type="pct"/>
            <w:tcBorders>
              <w:top w:val="single" w:sz="8" w:space="0" w:color="000000"/>
              <w:left w:val="single" w:sz="8" w:space="0" w:color="000000"/>
              <w:bottom w:val="single" w:sz="8" w:space="0" w:color="000000"/>
              <w:right w:val="single" w:sz="8" w:space="0" w:color="000000"/>
            </w:tcBorders>
            <w:shd w:val="clear" w:color="auto" w:fill="FFFFFF"/>
            <w:tcMar>
              <w:top w:w="15" w:type="dxa"/>
              <w:bottom w:w="15" w:type="dxa"/>
              <w:right w:w="15" w:type="dxa"/>
            </w:tcMar>
            <w:vAlign w:val="center"/>
            <w:hideMark/>
          </w:tcPr>
          <w:p w:rsidR="001E0F35" w:rsidRPr="005A6FF3" w:rsidRDefault="001E0F35" w:rsidP="00392660">
            <w:pPr>
              <w:jc w:val="center"/>
            </w:pPr>
            <w:r w:rsidRPr="005A6FF3">
              <w:t>421</w:t>
            </w:r>
          </w:p>
        </w:tc>
        <w:tc>
          <w:tcPr>
            <w:tcW w:w="507" w:type="pct"/>
            <w:tcBorders>
              <w:top w:val="single" w:sz="8" w:space="0" w:color="000000"/>
              <w:left w:val="single" w:sz="8" w:space="0" w:color="000000"/>
              <w:bottom w:val="single" w:sz="8" w:space="0" w:color="000000"/>
              <w:right w:val="single" w:sz="8" w:space="0" w:color="000000"/>
            </w:tcBorders>
            <w:shd w:val="clear" w:color="auto" w:fill="FFFFFF"/>
            <w:tcMar>
              <w:top w:w="15" w:type="dxa"/>
              <w:bottom w:w="15" w:type="dxa"/>
              <w:right w:w="15" w:type="dxa"/>
            </w:tcMar>
            <w:vAlign w:val="center"/>
            <w:hideMark/>
          </w:tcPr>
          <w:p w:rsidR="001E0F35" w:rsidRPr="005A6FF3" w:rsidRDefault="001E0F35" w:rsidP="00392660">
            <w:pPr>
              <w:jc w:val="center"/>
            </w:pPr>
            <w:r w:rsidRPr="005A6FF3">
              <w:t>483</w:t>
            </w:r>
          </w:p>
        </w:tc>
        <w:tc>
          <w:tcPr>
            <w:tcW w:w="367" w:type="pct"/>
            <w:tcBorders>
              <w:top w:val="single" w:sz="8" w:space="0" w:color="000000"/>
              <w:left w:val="single" w:sz="8" w:space="0" w:color="000000"/>
              <w:bottom w:val="single" w:sz="8" w:space="0" w:color="000000"/>
              <w:right w:val="single" w:sz="8" w:space="0" w:color="000000"/>
            </w:tcBorders>
            <w:shd w:val="clear" w:color="auto" w:fill="FFFFFF"/>
            <w:tcMar>
              <w:top w:w="15" w:type="dxa"/>
              <w:bottom w:w="15" w:type="dxa"/>
              <w:right w:w="15" w:type="dxa"/>
            </w:tcMar>
            <w:vAlign w:val="center"/>
            <w:hideMark/>
          </w:tcPr>
          <w:p w:rsidR="001E0F35" w:rsidRPr="005A6FF3" w:rsidRDefault="001E0F35" w:rsidP="00392660">
            <w:pPr>
              <w:jc w:val="center"/>
            </w:pPr>
            <w:r w:rsidRPr="005A6FF3">
              <w:t>435</w:t>
            </w:r>
          </w:p>
        </w:tc>
        <w:tc>
          <w:tcPr>
            <w:tcW w:w="367" w:type="pct"/>
            <w:tcBorders>
              <w:top w:val="single" w:sz="8" w:space="0" w:color="000000"/>
              <w:left w:val="single" w:sz="8" w:space="0" w:color="000000"/>
              <w:bottom w:val="single" w:sz="8" w:space="0" w:color="000000"/>
              <w:right w:val="single" w:sz="8" w:space="0" w:color="000000"/>
            </w:tcBorders>
            <w:shd w:val="clear" w:color="auto" w:fill="FFFFFF"/>
            <w:tcMar>
              <w:top w:w="15" w:type="dxa"/>
              <w:bottom w:w="15" w:type="dxa"/>
              <w:right w:w="15" w:type="dxa"/>
            </w:tcMar>
            <w:vAlign w:val="center"/>
            <w:hideMark/>
          </w:tcPr>
          <w:p w:rsidR="001E0F35" w:rsidRPr="005A6FF3" w:rsidRDefault="001E0F35" w:rsidP="00392660">
            <w:pPr>
              <w:jc w:val="center"/>
            </w:pPr>
            <w:r w:rsidRPr="005A6FF3">
              <w:t>435</w:t>
            </w:r>
          </w:p>
        </w:tc>
        <w:tc>
          <w:tcPr>
            <w:tcW w:w="393" w:type="pct"/>
            <w:tcBorders>
              <w:top w:val="single" w:sz="8" w:space="0" w:color="000000"/>
              <w:left w:val="single" w:sz="8" w:space="0" w:color="000000"/>
              <w:bottom w:val="single" w:sz="8" w:space="0" w:color="000000"/>
              <w:right w:val="single" w:sz="8" w:space="0" w:color="000000"/>
            </w:tcBorders>
            <w:shd w:val="clear" w:color="auto" w:fill="FFFFFF"/>
            <w:tcMar>
              <w:top w:w="15" w:type="dxa"/>
              <w:bottom w:w="15" w:type="dxa"/>
              <w:right w:w="15" w:type="dxa"/>
            </w:tcMar>
            <w:vAlign w:val="center"/>
            <w:hideMark/>
          </w:tcPr>
          <w:p w:rsidR="001E0F35" w:rsidRPr="005A6FF3" w:rsidRDefault="001E0F35" w:rsidP="00392660">
            <w:pPr>
              <w:jc w:val="center"/>
            </w:pPr>
            <w:r w:rsidRPr="005A6FF3">
              <w:t>495</w:t>
            </w:r>
          </w:p>
        </w:tc>
        <w:tc>
          <w:tcPr>
            <w:tcW w:w="479" w:type="pct"/>
            <w:tcBorders>
              <w:top w:val="single" w:sz="8" w:space="0" w:color="000000"/>
              <w:left w:val="single" w:sz="8" w:space="0" w:color="000000"/>
              <w:bottom w:val="single" w:sz="8" w:space="0" w:color="000000"/>
              <w:right w:val="single" w:sz="8" w:space="0" w:color="000000"/>
            </w:tcBorders>
            <w:shd w:val="clear" w:color="auto" w:fill="FFFFFF"/>
            <w:tcMar>
              <w:top w:w="15" w:type="dxa"/>
              <w:bottom w:w="15" w:type="dxa"/>
              <w:right w:w="15" w:type="dxa"/>
            </w:tcMar>
            <w:vAlign w:val="center"/>
            <w:hideMark/>
          </w:tcPr>
          <w:p w:rsidR="001E0F35" w:rsidRPr="005A6FF3" w:rsidRDefault="001E0F35" w:rsidP="00392660">
            <w:pPr>
              <w:jc w:val="center"/>
            </w:pPr>
            <w:r w:rsidRPr="005A6FF3">
              <w:t>612</w:t>
            </w:r>
          </w:p>
        </w:tc>
      </w:tr>
      <w:tr w:rsidR="001E0F35" w:rsidRPr="005A6FF3" w:rsidTr="00392660">
        <w:tc>
          <w:tcPr>
            <w:tcW w:w="1488" w:type="pct"/>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rsidR="001E0F35" w:rsidRPr="005A6FF3" w:rsidRDefault="001E0F35" w:rsidP="00392660">
            <w:pPr>
              <w:ind w:left="15"/>
            </w:pPr>
            <w:r w:rsidRPr="005A6FF3">
              <w:t>рестораны, кафе, бары</w:t>
            </w:r>
          </w:p>
        </w:tc>
        <w:tc>
          <w:tcPr>
            <w:tcW w:w="526"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1E0F35" w:rsidRPr="005A6FF3" w:rsidRDefault="001E0F35" w:rsidP="00392660">
            <w:pPr>
              <w:jc w:val="center"/>
            </w:pPr>
            <w:proofErr w:type="spellStart"/>
            <w:r w:rsidRPr="005A6FF3">
              <w:t>кв.м</w:t>
            </w:r>
            <w:proofErr w:type="spellEnd"/>
          </w:p>
        </w:tc>
        <w:tc>
          <w:tcPr>
            <w:tcW w:w="437" w:type="pct"/>
            <w:tcBorders>
              <w:top w:val="single" w:sz="8" w:space="0" w:color="000000"/>
              <w:left w:val="single" w:sz="8" w:space="0" w:color="000000"/>
              <w:bottom w:val="single" w:sz="8" w:space="0" w:color="000000"/>
              <w:right w:val="single" w:sz="8" w:space="0" w:color="000000"/>
            </w:tcBorders>
            <w:shd w:val="clear" w:color="auto" w:fill="FFFFFF"/>
            <w:tcMar>
              <w:top w:w="15" w:type="dxa"/>
              <w:bottom w:w="15" w:type="dxa"/>
              <w:right w:w="15" w:type="dxa"/>
            </w:tcMar>
            <w:vAlign w:val="center"/>
            <w:hideMark/>
          </w:tcPr>
          <w:p w:rsidR="001E0F35" w:rsidRPr="005A6FF3" w:rsidRDefault="001E0F35" w:rsidP="00392660">
            <w:pPr>
              <w:jc w:val="center"/>
            </w:pPr>
            <w:r w:rsidRPr="005A6FF3">
              <w:t>920</w:t>
            </w:r>
          </w:p>
        </w:tc>
        <w:tc>
          <w:tcPr>
            <w:tcW w:w="436" w:type="pct"/>
            <w:tcBorders>
              <w:top w:val="single" w:sz="8" w:space="0" w:color="000000"/>
              <w:left w:val="single" w:sz="8" w:space="0" w:color="000000"/>
              <w:bottom w:val="single" w:sz="8" w:space="0" w:color="000000"/>
              <w:right w:val="single" w:sz="8" w:space="0" w:color="000000"/>
            </w:tcBorders>
            <w:shd w:val="clear" w:color="auto" w:fill="FFFFFF"/>
            <w:tcMar>
              <w:top w:w="15" w:type="dxa"/>
              <w:bottom w:w="15" w:type="dxa"/>
              <w:right w:w="15" w:type="dxa"/>
            </w:tcMar>
            <w:vAlign w:val="center"/>
            <w:hideMark/>
          </w:tcPr>
          <w:p w:rsidR="001E0F35" w:rsidRPr="005A6FF3" w:rsidRDefault="001E0F35" w:rsidP="00392660">
            <w:pPr>
              <w:jc w:val="center"/>
            </w:pPr>
            <w:r w:rsidRPr="005A6FF3">
              <w:t>840</w:t>
            </w:r>
          </w:p>
        </w:tc>
        <w:tc>
          <w:tcPr>
            <w:tcW w:w="507" w:type="pct"/>
            <w:tcBorders>
              <w:top w:val="single" w:sz="8" w:space="0" w:color="000000"/>
              <w:left w:val="single" w:sz="8" w:space="0" w:color="000000"/>
              <w:bottom w:val="single" w:sz="8" w:space="0" w:color="000000"/>
              <w:right w:val="single" w:sz="8" w:space="0" w:color="000000"/>
            </w:tcBorders>
            <w:shd w:val="clear" w:color="auto" w:fill="FFFFFF"/>
            <w:tcMar>
              <w:top w:w="15" w:type="dxa"/>
              <w:bottom w:w="15" w:type="dxa"/>
              <w:right w:w="15" w:type="dxa"/>
            </w:tcMar>
            <w:vAlign w:val="center"/>
            <w:hideMark/>
          </w:tcPr>
          <w:p w:rsidR="001E0F35" w:rsidRPr="005A6FF3" w:rsidRDefault="001E0F35" w:rsidP="00392660">
            <w:pPr>
              <w:jc w:val="center"/>
            </w:pPr>
            <w:r w:rsidRPr="005A6FF3">
              <w:t>796</w:t>
            </w:r>
          </w:p>
        </w:tc>
        <w:tc>
          <w:tcPr>
            <w:tcW w:w="367" w:type="pct"/>
            <w:tcBorders>
              <w:top w:val="single" w:sz="8" w:space="0" w:color="000000"/>
              <w:left w:val="single" w:sz="8" w:space="0" w:color="000000"/>
              <w:bottom w:val="single" w:sz="8" w:space="0" w:color="000000"/>
              <w:right w:val="single" w:sz="8" w:space="0" w:color="000000"/>
            </w:tcBorders>
            <w:shd w:val="clear" w:color="auto" w:fill="FFFFFF"/>
            <w:tcMar>
              <w:top w:w="15" w:type="dxa"/>
              <w:bottom w:w="15" w:type="dxa"/>
              <w:right w:w="15" w:type="dxa"/>
            </w:tcMar>
            <w:vAlign w:val="center"/>
            <w:hideMark/>
          </w:tcPr>
          <w:p w:rsidR="001E0F35" w:rsidRPr="005A6FF3" w:rsidRDefault="001E0F35" w:rsidP="00392660">
            <w:pPr>
              <w:jc w:val="center"/>
            </w:pPr>
            <w:r w:rsidRPr="005A6FF3">
              <w:t>796</w:t>
            </w:r>
          </w:p>
        </w:tc>
        <w:tc>
          <w:tcPr>
            <w:tcW w:w="367" w:type="pct"/>
            <w:tcBorders>
              <w:top w:val="single" w:sz="8" w:space="0" w:color="000000"/>
              <w:left w:val="single" w:sz="8" w:space="0" w:color="000000"/>
              <w:bottom w:val="single" w:sz="8" w:space="0" w:color="000000"/>
              <w:right w:val="single" w:sz="8" w:space="0" w:color="000000"/>
            </w:tcBorders>
            <w:shd w:val="clear" w:color="auto" w:fill="FFFFFF"/>
            <w:tcMar>
              <w:top w:w="15" w:type="dxa"/>
              <w:bottom w:w="15" w:type="dxa"/>
              <w:right w:w="15" w:type="dxa"/>
            </w:tcMar>
            <w:vAlign w:val="center"/>
            <w:hideMark/>
          </w:tcPr>
          <w:p w:rsidR="001E0F35" w:rsidRPr="005A6FF3" w:rsidRDefault="001E0F35" w:rsidP="00392660">
            <w:pPr>
              <w:jc w:val="center"/>
            </w:pPr>
            <w:r w:rsidRPr="005A6FF3">
              <w:t>1120</w:t>
            </w:r>
          </w:p>
        </w:tc>
        <w:tc>
          <w:tcPr>
            <w:tcW w:w="393" w:type="pct"/>
            <w:tcBorders>
              <w:top w:val="single" w:sz="8" w:space="0" w:color="000000"/>
              <w:left w:val="single" w:sz="8" w:space="0" w:color="000000"/>
              <w:bottom w:val="single" w:sz="8" w:space="0" w:color="000000"/>
              <w:right w:val="single" w:sz="8" w:space="0" w:color="000000"/>
            </w:tcBorders>
            <w:shd w:val="clear" w:color="auto" w:fill="FFFFFF"/>
            <w:tcMar>
              <w:top w:w="15" w:type="dxa"/>
              <w:bottom w:w="15" w:type="dxa"/>
              <w:right w:w="15" w:type="dxa"/>
            </w:tcMar>
            <w:vAlign w:val="center"/>
            <w:hideMark/>
          </w:tcPr>
          <w:p w:rsidR="001E0F35" w:rsidRPr="005A6FF3" w:rsidRDefault="001E0F35" w:rsidP="00392660">
            <w:pPr>
              <w:jc w:val="center"/>
            </w:pPr>
            <w:r w:rsidRPr="005A6FF3">
              <w:t>900</w:t>
            </w:r>
          </w:p>
        </w:tc>
        <w:tc>
          <w:tcPr>
            <w:tcW w:w="479" w:type="pct"/>
            <w:tcBorders>
              <w:top w:val="single" w:sz="8" w:space="0" w:color="000000"/>
              <w:left w:val="single" w:sz="8" w:space="0" w:color="000000"/>
              <w:bottom w:val="single" w:sz="8" w:space="0" w:color="000000"/>
              <w:right w:val="single" w:sz="8" w:space="0" w:color="000000"/>
            </w:tcBorders>
            <w:shd w:val="clear" w:color="auto" w:fill="FFFFFF"/>
            <w:tcMar>
              <w:top w:w="15" w:type="dxa"/>
              <w:bottom w:w="15" w:type="dxa"/>
              <w:right w:w="15" w:type="dxa"/>
            </w:tcMar>
            <w:vAlign w:val="center"/>
            <w:hideMark/>
          </w:tcPr>
          <w:p w:rsidR="001E0F35" w:rsidRPr="005A6FF3" w:rsidRDefault="001E0F35" w:rsidP="00392660">
            <w:pPr>
              <w:jc w:val="center"/>
            </w:pPr>
            <w:r w:rsidRPr="005A6FF3">
              <w:t>830</w:t>
            </w:r>
          </w:p>
        </w:tc>
      </w:tr>
      <w:tr w:rsidR="001E0F35" w:rsidRPr="005A6FF3" w:rsidTr="00392660">
        <w:tc>
          <w:tcPr>
            <w:tcW w:w="1488"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1E0F35" w:rsidRPr="005A6FF3" w:rsidRDefault="001E0F35" w:rsidP="00392660">
            <w:pPr>
              <w:ind w:left="15"/>
            </w:pPr>
            <w:r w:rsidRPr="005A6FF3">
              <w:rPr>
                <w:b/>
              </w:rPr>
              <w:t>Число мест в объектах общественного питания,</w:t>
            </w:r>
          </w:p>
        </w:tc>
        <w:tc>
          <w:tcPr>
            <w:tcW w:w="526"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1E0F35" w:rsidRPr="005A6FF3" w:rsidRDefault="001E0F35" w:rsidP="00392660">
            <w:pPr>
              <w:jc w:val="center"/>
            </w:pPr>
            <w:r w:rsidRPr="005A6FF3">
              <w:t>место</w:t>
            </w:r>
          </w:p>
        </w:tc>
        <w:tc>
          <w:tcPr>
            <w:tcW w:w="437"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1E0F35" w:rsidRPr="005A6FF3" w:rsidRDefault="001E0F35" w:rsidP="00392660">
            <w:pPr>
              <w:jc w:val="center"/>
            </w:pPr>
            <w:r w:rsidRPr="005A6FF3">
              <w:t>624</w:t>
            </w:r>
          </w:p>
        </w:tc>
        <w:tc>
          <w:tcPr>
            <w:tcW w:w="436"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1E0F35" w:rsidRPr="005A6FF3" w:rsidRDefault="001E0F35" w:rsidP="00392660">
            <w:pPr>
              <w:jc w:val="center"/>
            </w:pPr>
            <w:r w:rsidRPr="005A6FF3">
              <w:t>612</w:t>
            </w:r>
          </w:p>
        </w:tc>
        <w:tc>
          <w:tcPr>
            <w:tcW w:w="507"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1E0F35" w:rsidRPr="005A6FF3" w:rsidRDefault="001E0F35" w:rsidP="00392660">
            <w:pPr>
              <w:jc w:val="center"/>
            </w:pPr>
            <w:r w:rsidRPr="005A6FF3">
              <w:t>791</w:t>
            </w:r>
          </w:p>
        </w:tc>
        <w:tc>
          <w:tcPr>
            <w:tcW w:w="367"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1E0F35" w:rsidRPr="005A6FF3" w:rsidRDefault="001E0F35" w:rsidP="00392660">
            <w:pPr>
              <w:jc w:val="center"/>
            </w:pPr>
            <w:r w:rsidRPr="005A6FF3">
              <w:t>647</w:t>
            </w:r>
          </w:p>
        </w:tc>
        <w:tc>
          <w:tcPr>
            <w:tcW w:w="367"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1E0F35" w:rsidRPr="005A6FF3" w:rsidRDefault="001E0F35" w:rsidP="00392660">
            <w:pPr>
              <w:jc w:val="center"/>
            </w:pPr>
            <w:r w:rsidRPr="005A6FF3">
              <w:t>857</w:t>
            </w:r>
          </w:p>
        </w:tc>
        <w:tc>
          <w:tcPr>
            <w:tcW w:w="393"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1E0F35" w:rsidRPr="005A6FF3" w:rsidRDefault="001E0F35" w:rsidP="00392660">
            <w:pPr>
              <w:jc w:val="center"/>
            </w:pPr>
            <w:r w:rsidRPr="005A6FF3">
              <w:t>665</w:t>
            </w:r>
          </w:p>
        </w:tc>
        <w:tc>
          <w:tcPr>
            <w:tcW w:w="479"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1E0F35" w:rsidRPr="005A6FF3" w:rsidRDefault="001E0F35" w:rsidP="00392660">
            <w:pPr>
              <w:jc w:val="center"/>
            </w:pPr>
            <w:r w:rsidRPr="005A6FF3">
              <w:t>693</w:t>
            </w:r>
          </w:p>
        </w:tc>
      </w:tr>
      <w:tr w:rsidR="001E0F35" w:rsidRPr="005A6FF3" w:rsidTr="00392660">
        <w:tc>
          <w:tcPr>
            <w:tcW w:w="1488" w:type="pct"/>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rsidR="001E0F35" w:rsidRPr="005A6FF3" w:rsidRDefault="001E0F35" w:rsidP="00392660">
            <w:pPr>
              <w:ind w:left="15"/>
            </w:pPr>
            <w:r w:rsidRPr="005A6FF3">
              <w:t>общедоступные столовые, закусочные</w:t>
            </w:r>
          </w:p>
        </w:tc>
        <w:tc>
          <w:tcPr>
            <w:tcW w:w="526"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1E0F35" w:rsidRPr="005A6FF3" w:rsidRDefault="001E0F35" w:rsidP="00392660">
            <w:pPr>
              <w:jc w:val="center"/>
            </w:pPr>
            <w:r w:rsidRPr="005A6FF3">
              <w:t>место</w:t>
            </w:r>
          </w:p>
        </w:tc>
        <w:tc>
          <w:tcPr>
            <w:tcW w:w="437" w:type="pct"/>
            <w:tcBorders>
              <w:top w:val="single" w:sz="8" w:space="0" w:color="000000"/>
              <w:left w:val="single" w:sz="8" w:space="0" w:color="000000"/>
              <w:bottom w:val="single" w:sz="8" w:space="0" w:color="000000"/>
              <w:right w:val="single" w:sz="8" w:space="0" w:color="000000"/>
            </w:tcBorders>
            <w:shd w:val="clear" w:color="auto" w:fill="FFFFFF"/>
            <w:tcMar>
              <w:top w:w="15" w:type="dxa"/>
              <w:bottom w:w="15" w:type="dxa"/>
              <w:right w:w="15" w:type="dxa"/>
            </w:tcMar>
            <w:vAlign w:val="center"/>
            <w:hideMark/>
          </w:tcPr>
          <w:p w:rsidR="001E0F35" w:rsidRPr="005A6FF3" w:rsidRDefault="001E0F35" w:rsidP="00392660">
            <w:pPr>
              <w:jc w:val="center"/>
            </w:pPr>
            <w:r w:rsidRPr="005A6FF3">
              <w:t>204</w:t>
            </w:r>
          </w:p>
        </w:tc>
        <w:tc>
          <w:tcPr>
            <w:tcW w:w="436" w:type="pct"/>
            <w:tcBorders>
              <w:top w:val="single" w:sz="8" w:space="0" w:color="000000"/>
              <w:left w:val="single" w:sz="8" w:space="0" w:color="000000"/>
              <w:bottom w:val="single" w:sz="8" w:space="0" w:color="000000"/>
              <w:right w:val="single" w:sz="8" w:space="0" w:color="000000"/>
            </w:tcBorders>
            <w:shd w:val="clear" w:color="auto" w:fill="FFFFFF"/>
            <w:tcMar>
              <w:top w:w="15" w:type="dxa"/>
              <w:bottom w:w="15" w:type="dxa"/>
              <w:right w:w="15" w:type="dxa"/>
            </w:tcMar>
            <w:vAlign w:val="center"/>
            <w:hideMark/>
          </w:tcPr>
          <w:p w:rsidR="001E0F35" w:rsidRPr="005A6FF3" w:rsidRDefault="001E0F35" w:rsidP="00392660">
            <w:pPr>
              <w:jc w:val="center"/>
            </w:pPr>
            <w:r w:rsidRPr="005A6FF3">
              <w:t>204</w:t>
            </w:r>
          </w:p>
        </w:tc>
        <w:tc>
          <w:tcPr>
            <w:tcW w:w="507" w:type="pct"/>
            <w:tcBorders>
              <w:top w:val="single" w:sz="8" w:space="0" w:color="000000"/>
              <w:left w:val="single" w:sz="8" w:space="0" w:color="000000"/>
              <w:bottom w:val="single" w:sz="8" w:space="0" w:color="000000"/>
              <w:right w:val="single" w:sz="8" w:space="0" w:color="000000"/>
            </w:tcBorders>
            <w:shd w:val="clear" w:color="auto" w:fill="FFFFFF"/>
            <w:tcMar>
              <w:top w:w="15" w:type="dxa"/>
              <w:bottom w:w="15" w:type="dxa"/>
              <w:right w:w="15" w:type="dxa"/>
            </w:tcMar>
            <w:vAlign w:val="center"/>
            <w:hideMark/>
          </w:tcPr>
          <w:p w:rsidR="001E0F35" w:rsidRPr="005A6FF3" w:rsidRDefault="001E0F35" w:rsidP="00392660">
            <w:pPr>
              <w:jc w:val="center"/>
            </w:pPr>
            <w:r w:rsidRPr="005A6FF3">
              <w:t>297</w:t>
            </w:r>
          </w:p>
        </w:tc>
        <w:tc>
          <w:tcPr>
            <w:tcW w:w="367" w:type="pct"/>
            <w:tcBorders>
              <w:top w:val="single" w:sz="8" w:space="0" w:color="000000"/>
              <w:left w:val="single" w:sz="8" w:space="0" w:color="000000"/>
              <w:bottom w:val="single" w:sz="8" w:space="0" w:color="000000"/>
              <w:right w:val="single" w:sz="8" w:space="0" w:color="000000"/>
            </w:tcBorders>
            <w:shd w:val="clear" w:color="auto" w:fill="FFFFFF"/>
            <w:tcMar>
              <w:top w:w="15" w:type="dxa"/>
              <w:bottom w:w="15" w:type="dxa"/>
              <w:right w:w="15" w:type="dxa"/>
            </w:tcMar>
            <w:vAlign w:val="center"/>
            <w:hideMark/>
          </w:tcPr>
          <w:p w:rsidR="001E0F35" w:rsidRPr="005A6FF3" w:rsidRDefault="001E0F35" w:rsidP="00392660">
            <w:pPr>
              <w:jc w:val="center"/>
            </w:pPr>
            <w:r w:rsidRPr="005A6FF3">
              <w:t>213</w:t>
            </w:r>
          </w:p>
        </w:tc>
        <w:tc>
          <w:tcPr>
            <w:tcW w:w="367" w:type="pct"/>
            <w:tcBorders>
              <w:top w:val="single" w:sz="8" w:space="0" w:color="000000"/>
              <w:left w:val="single" w:sz="8" w:space="0" w:color="000000"/>
              <w:bottom w:val="single" w:sz="8" w:space="0" w:color="000000"/>
              <w:right w:val="single" w:sz="8" w:space="0" w:color="000000"/>
            </w:tcBorders>
            <w:shd w:val="clear" w:color="auto" w:fill="FFFFFF"/>
            <w:tcMar>
              <w:top w:w="15" w:type="dxa"/>
              <w:bottom w:w="15" w:type="dxa"/>
              <w:right w:w="15" w:type="dxa"/>
            </w:tcMar>
            <w:vAlign w:val="center"/>
            <w:hideMark/>
          </w:tcPr>
          <w:p w:rsidR="001E0F35" w:rsidRPr="005A6FF3" w:rsidRDefault="001E0F35" w:rsidP="00392660">
            <w:pPr>
              <w:jc w:val="center"/>
            </w:pPr>
            <w:r w:rsidRPr="005A6FF3">
              <w:t>213</w:t>
            </w:r>
          </w:p>
        </w:tc>
        <w:tc>
          <w:tcPr>
            <w:tcW w:w="393" w:type="pct"/>
            <w:tcBorders>
              <w:top w:val="single" w:sz="8" w:space="0" w:color="000000"/>
              <w:left w:val="single" w:sz="8" w:space="0" w:color="000000"/>
              <w:bottom w:val="single" w:sz="8" w:space="0" w:color="000000"/>
              <w:right w:val="single" w:sz="8" w:space="0" w:color="000000"/>
            </w:tcBorders>
            <w:shd w:val="clear" w:color="auto" w:fill="FFFFFF"/>
            <w:tcMar>
              <w:top w:w="15" w:type="dxa"/>
              <w:bottom w:w="15" w:type="dxa"/>
              <w:right w:w="15" w:type="dxa"/>
            </w:tcMar>
            <w:vAlign w:val="center"/>
            <w:hideMark/>
          </w:tcPr>
          <w:p w:rsidR="001E0F35" w:rsidRPr="005A6FF3" w:rsidRDefault="001E0F35" w:rsidP="00392660">
            <w:pPr>
              <w:jc w:val="center"/>
            </w:pPr>
            <w:r w:rsidRPr="005A6FF3">
              <w:t>259</w:t>
            </w:r>
          </w:p>
        </w:tc>
        <w:tc>
          <w:tcPr>
            <w:tcW w:w="479" w:type="pct"/>
            <w:tcBorders>
              <w:top w:val="single" w:sz="8" w:space="0" w:color="000000"/>
              <w:left w:val="single" w:sz="8" w:space="0" w:color="000000"/>
              <w:bottom w:val="single" w:sz="8" w:space="0" w:color="000000"/>
              <w:right w:val="single" w:sz="8" w:space="0" w:color="000000"/>
            </w:tcBorders>
            <w:shd w:val="clear" w:color="auto" w:fill="FFFFFF"/>
            <w:tcMar>
              <w:top w:w="15" w:type="dxa"/>
              <w:bottom w:w="15" w:type="dxa"/>
              <w:right w:w="15" w:type="dxa"/>
            </w:tcMar>
            <w:vAlign w:val="center"/>
            <w:hideMark/>
          </w:tcPr>
          <w:p w:rsidR="001E0F35" w:rsidRPr="005A6FF3" w:rsidRDefault="001E0F35" w:rsidP="00392660">
            <w:pPr>
              <w:jc w:val="center"/>
            </w:pPr>
            <w:r w:rsidRPr="005A6FF3">
              <w:t>319</w:t>
            </w:r>
          </w:p>
        </w:tc>
      </w:tr>
      <w:tr w:rsidR="001E0F35" w:rsidRPr="005A6FF3" w:rsidTr="00392660">
        <w:tc>
          <w:tcPr>
            <w:tcW w:w="1488" w:type="pct"/>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rsidR="001E0F35" w:rsidRPr="005A6FF3" w:rsidRDefault="001E0F35" w:rsidP="00392660">
            <w:pPr>
              <w:ind w:left="15"/>
            </w:pPr>
            <w:r w:rsidRPr="005A6FF3">
              <w:t>рестораны, кафе, бары</w:t>
            </w:r>
          </w:p>
        </w:tc>
        <w:tc>
          <w:tcPr>
            <w:tcW w:w="526"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1E0F35" w:rsidRPr="005A6FF3" w:rsidRDefault="001E0F35" w:rsidP="00392660">
            <w:pPr>
              <w:jc w:val="center"/>
            </w:pPr>
            <w:r w:rsidRPr="005A6FF3">
              <w:t>место</w:t>
            </w:r>
          </w:p>
        </w:tc>
        <w:tc>
          <w:tcPr>
            <w:tcW w:w="437" w:type="pct"/>
            <w:tcBorders>
              <w:top w:val="single" w:sz="8" w:space="0" w:color="000000"/>
              <w:left w:val="single" w:sz="8" w:space="0" w:color="000000"/>
              <w:bottom w:val="single" w:sz="8" w:space="0" w:color="000000"/>
              <w:right w:val="single" w:sz="8" w:space="0" w:color="000000"/>
            </w:tcBorders>
            <w:shd w:val="clear" w:color="auto" w:fill="FFFFFF"/>
            <w:tcMar>
              <w:top w:w="15" w:type="dxa"/>
              <w:bottom w:w="15" w:type="dxa"/>
              <w:right w:w="15" w:type="dxa"/>
            </w:tcMar>
            <w:vAlign w:val="center"/>
            <w:hideMark/>
          </w:tcPr>
          <w:p w:rsidR="001E0F35" w:rsidRPr="005A6FF3" w:rsidRDefault="001E0F35" w:rsidP="00392660">
            <w:pPr>
              <w:jc w:val="center"/>
            </w:pPr>
            <w:r w:rsidRPr="005A6FF3">
              <w:t>420</w:t>
            </w:r>
          </w:p>
        </w:tc>
        <w:tc>
          <w:tcPr>
            <w:tcW w:w="436" w:type="pct"/>
            <w:tcBorders>
              <w:top w:val="single" w:sz="8" w:space="0" w:color="000000"/>
              <w:left w:val="single" w:sz="8" w:space="0" w:color="000000"/>
              <w:bottom w:val="single" w:sz="8" w:space="0" w:color="000000"/>
              <w:right w:val="single" w:sz="8" w:space="0" w:color="000000"/>
            </w:tcBorders>
            <w:shd w:val="clear" w:color="auto" w:fill="FFFFFF"/>
            <w:tcMar>
              <w:top w:w="15" w:type="dxa"/>
              <w:bottom w:w="15" w:type="dxa"/>
              <w:right w:w="15" w:type="dxa"/>
            </w:tcMar>
            <w:vAlign w:val="center"/>
            <w:hideMark/>
          </w:tcPr>
          <w:p w:rsidR="001E0F35" w:rsidRPr="005A6FF3" w:rsidRDefault="001E0F35" w:rsidP="00392660">
            <w:pPr>
              <w:jc w:val="center"/>
            </w:pPr>
            <w:r w:rsidRPr="005A6FF3">
              <w:t>408</w:t>
            </w:r>
          </w:p>
        </w:tc>
        <w:tc>
          <w:tcPr>
            <w:tcW w:w="507" w:type="pct"/>
            <w:tcBorders>
              <w:top w:val="single" w:sz="8" w:space="0" w:color="000000"/>
              <w:left w:val="single" w:sz="8" w:space="0" w:color="000000"/>
              <w:bottom w:val="single" w:sz="8" w:space="0" w:color="000000"/>
              <w:right w:val="single" w:sz="8" w:space="0" w:color="000000"/>
            </w:tcBorders>
            <w:shd w:val="clear" w:color="auto" w:fill="FFFFFF"/>
            <w:tcMar>
              <w:top w:w="15" w:type="dxa"/>
              <w:bottom w:w="15" w:type="dxa"/>
              <w:right w:w="15" w:type="dxa"/>
            </w:tcMar>
            <w:vAlign w:val="center"/>
            <w:hideMark/>
          </w:tcPr>
          <w:p w:rsidR="001E0F35" w:rsidRPr="005A6FF3" w:rsidRDefault="001E0F35" w:rsidP="00392660">
            <w:pPr>
              <w:jc w:val="center"/>
            </w:pPr>
            <w:r w:rsidRPr="005A6FF3">
              <w:t>494</w:t>
            </w:r>
          </w:p>
        </w:tc>
        <w:tc>
          <w:tcPr>
            <w:tcW w:w="367" w:type="pct"/>
            <w:tcBorders>
              <w:top w:val="single" w:sz="8" w:space="0" w:color="000000"/>
              <w:left w:val="single" w:sz="8" w:space="0" w:color="000000"/>
              <w:bottom w:val="single" w:sz="8" w:space="0" w:color="000000"/>
              <w:right w:val="single" w:sz="8" w:space="0" w:color="000000"/>
            </w:tcBorders>
            <w:shd w:val="clear" w:color="auto" w:fill="FFFFFF"/>
            <w:tcMar>
              <w:top w:w="15" w:type="dxa"/>
              <w:bottom w:w="15" w:type="dxa"/>
              <w:right w:w="15" w:type="dxa"/>
            </w:tcMar>
            <w:vAlign w:val="center"/>
            <w:hideMark/>
          </w:tcPr>
          <w:p w:rsidR="001E0F35" w:rsidRPr="005A6FF3" w:rsidRDefault="001E0F35" w:rsidP="00392660">
            <w:pPr>
              <w:jc w:val="center"/>
            </w:pPr>
            <w:r w:rsidRPr="005A6FF3">
              <w:t>434</w:t>
            </w:r>
          </w:p>
        </w:tc>
        <w:tc>
          <w:tcPr>
            <w:tcW w:w="367" w:type="pct"/>
            <w:tcBorders>
              <w:top w:val="single" w:sz="8" w:space="0" w:color="000000"/>
              <w:left w:val="single" w:sz="8" w:space="0" w:color="000000"/>
              <w:bottom w:val="single" w:sz="8" w:space="0" w:color="000000"/>
              <w:right w:val="single" w:sz="8" w:space="0" w:color="000000"/>
            </w:tcBorders>
            <w:shd w:val="clear" w:color="auto" w:fill="FFFFFF"/>
            <w:tcMar>
              <w:top w:w="15" w:type="dxa"/>
              <w:bottom w:w="15" w:type="dxa"/>
              <w:right w:w="15" w:type="dxa"/>
            </w:tcMar>
            <w:vAlign w:val="center"/>
            <w:hideMark/>
          </w:tcPr>
          <w:p w:rsidR="001E0F35" w:rsidRPr="005A6FF3" w:rsidRDefault="001E0F35" w:rsidP="00392660">
            <w:pPr>
              <w:jc w:val="center"/>
            </w:pPr>
            <w:r w:rsidRPr="005A6FF3">
              <w:t>644</w:t>
            </w:r>
          </w:p>
        </w:tc>
        <w:tc>
          <w:tcPr>
            <w:tcW w:w="393" w:type="pct"/>
            <w:tcBorders>
              <w:top w:val="single" w:sz="8" w:space="0" w:color="000000"/>
              <w:left w:val="single" w:sz="8" w:space="0" w:color="000000"/>
              <w:bottom w:val="single" w:sz="8" w:space="0" w:color="000000"/>
              <w:right w:val="single" w:sz="8" w:space="0" w:color="000000"/>
            </w:tcBorders>
            <w:shd w:val="clear" w:color="auto" w:fill="FFFFFF"/>
            <w:tcMar>
              <w:top w:w="15" w:type="dxa"/>
              <w:bottom w:w="15" w:type="dxa"/>
              <w:right w:w="15" w:type="dxa"/>
            </w:tcMar>
            <w:vAlign w:val="center"/>
            <w:hideMark/>
          </w:tcPr>
          <w:p w:rsidR="001E0F35" w:rsidRPr="005A6FF3" w:rsidRDefault="001E0F35" w:rsidP="00392660">
            <w:pPr>
              <w:jc w:val="center"/>
            </w:pPr>
            <w:r w:rsidRPr="005A6FF3">
              <w:t>406</w:t>
            </w:r>
          </w:p>
        </w:tc>
        <w:tc>
          <w:tcPr>
            <w:tcW w:w="479" w:type="pct"/>
            <w:tcBorders>
              <w:top w:val="single" w:sz="8" w:space="0" w:color="000000"/>
              <w:left w:val="single" w:sz="8" w:space="0" w:color="000000"/>
              <w:bottom w:val="single" w:sz="8" w:space="0" w:color="000000"/>
              <w:right w:val="single" w:sz="8" w:space="0" w:color="000000"/>
            </w:tcBorders>
            <w:shd w:val="clear" w:color="auto" w:fill="FFFFFF"/>
            <w:tcMar>
              <w:top w:w="15" w:type="dxa"/>
              <w:bottom w:w="15" w:type="dxa"/>
              <w:right w:w="15" w:type="dxa"/>
            </w:tcMar>
            <w:vAlign w:val="center"/>
            <w:hideMark/>
          </w:tcPr>
          <w:p w:rsidR="001E0F35" w:rsidRPr="005A6FF3" w:rsidRDefault="001E0F35" w:rsidP="00392660">
            <w:pPr>
              <w:jc w:val="center"/>
            </w:pPr>
            <w:r w:rsidRPr="005A6FF3">
              <w:t>374</w:t>
            </w:r>
          </w:p>
        </w:tc>
      </w:tr>
      <w:tr w:rsidR="001E0F35" w:rsidRPr="005A6FF3" w:rsidTr="00392660">
        <w:tc>
          <w:tcPr>
            <w:tcW w:w="1488" w:type="pct"/>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rsidR="001E0F35" w:rsidRPr="005A6FF3" w:rsidRDefault="001E0F35" w:rsidP="00392660">
            <w:pPr>
              <w:ind w:left="15"/>
            </w:pPr>
            <w:r w:rsidRPr="005A6FF3">
              <w:rPr>
                <w:b/>
              </w:rPr>
              <w:t>Численность населения</w:t>
            </w:r>
            <w:r w:rsidRPr="005A6FF3">
              <w:t xml:space="preserve"> на конец года</w:t>
            </w:r>
          </w:p>
        </w:tc>
        <w:tc>
          <w:tcPr>
            <w:tcW w:w="526"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1E0F35" w:rsidRPr="005A6FF3" w:rsidRDefault="001E0F35" w:rsidP="00392660">
            <w:pPr>
              <w:jc w:val="center"/>
            </w:pPr>
            <w:r w:rsidRPr="005A6FF3">
              <w:t>человек</w:t>
            </w:r>
          </w:p>
        </w:tc>
        <w:tc>
          <w:tcPr>
            <w:tcW w:w="437" w:type="pct"/>
            <w:tcBorders>
              <w:top w:val="single" w:sz="8" w:space="0" w:color="000000"/>
              <w:left w:val="single" w:sz="8" w:space="0" w:color="000000"/>
              <w:bottom w:val="single" w:sz="8" w:space="0" w:color="000000"/>
              <w:right w:val="single" w:sz="8" w:space="0" w:color="000000"/>
            </w:tcBorders>
            <w:shd w:val="clear" w:color="auto" w:fill="FFFFFF"/>
            <w:tcMar>
              <w:top w:w="15" w:type="dxa"/>
              <w:bottom w:w="15" w:type="dxa"/>
              <w:right w:w="15" w:type="dxa"/>
            </w:tcMar>
            <w:vAlign w:val="center"/>
            <w:hideMark/>
          </w:tcPr>
          <w:p w:rsidR="001E0F35" w:rsidRPr="001E0F35" w:rsidRDefault="001E0F35" w:rsidP="00392660">
            <w:pPr>
              <w:jc w:val="center"/>
              <w:rPr>
                <w:rFonts w:eastAsia="Calibri"/>
                <w:b/>
                <w:lang w:eastAsia="en-US"/>
              </w:rPr>
            </w:pPr>
            <w:r w:rsidRPr="005A6FF3">
              <w:rPr>
                <w:b/>
              </w:rPr>
              <w:t>26983</w:t>
            </w:r>
          </w:p>
        </w:tc>
        <w:tc>
          <w:tcPr>
            <w:tcW w:w="436" w:type="pct"/>
            <w:tcBorders>
              <w:top w:val="single" w:sz="8" w:space="0" w:color="000000"/>
              <w:left w:val="single" w:sz="8" w:space="0" w:color="000000"/>
              <w:bottom w:val="single" w:sz="8" w:space="0" w:color="000000"/>
              <w:right w:val="single" w:sz="8" w:space="0" w:color="000000"/>
            </w:tcBorders>
            <w:shd w:val="clear" w:color="auto" w:fill="FFFFFF"/>
            <w:tcMar>
              <w:top w:w="15" w:type="dxa"/>
              <w:bottom w:w="15" w:type="dxa"/>
              <w:right w:w="15" w:type="dxa"/>
            </w:tcMar>
            <w:vAlign w:val="center"/>
            <w:hideMark/>
          </w:tcPr>
          <w:p w:rsidR="001E0F35" w:rsidRPr="005A6FF3" w:rsidRDefault="001E0F35" w:rsidP="00392660">
            <w:pPr>
              <w:jc w:val="center"/>
              <w:rPr>
                <w:b/>
              </w:rPr>
            </w:pPr>
            <w:r w:rsidRPr="005A6FF3">
              <w:rPr>
                <w:b/>
              </w:rPr>
              <w:t>26782</w:t>
            </w:r>
          </w:p>
        </w:tc>
        <w:tc>
          <w:tcPr>
            <w:tcW w:w="507" w:type="pct"/>
            <w:tcBorders>
              <w:top w:val="single" w:sz="8" w:space="0" w:color="000000"/>
              <w:left w:val="single" w:sz="8" w:space="0" w:color="000000"/>
              <w:bottom w:val="single" w:sz="8" w:space="0" w:color="000000"/>
              <w:right w:val="single" w:sz="8" w:space="0" w:color="000000"/>
            </w:tcBorders>
            <w:shd w:val="clear" w:color="auto" w:fill="FFFFFF"/>
            <w:tcMar>
              <w:top w:w="15" w:type="dxa"/>
              <w:bottom w:w="15" w:type="dxa"/>
              <w:right w:w="15" w:type="dxa"/>
            </w:tcMar>
            <w:vAlign w:val="center"/>
            <w:hideMark/>
          </w:tcPr>
          <w:p w:rsidR="001E0F35" w:rsidRPr="005A6FF3" w:rsidRDefault="001E0F35" w:rsidP="00392660">
            <w:pPr>
              <w:jc w:val="center"/>
              <w:rPr>
                <w:b/>
              </w:rPr>
            </w:pPr>
            <w:r w:rsidRPr="005A6FF3">
              <w:rPr>
                <w:b/>
              </w:rPr>
              <w:t>26732</w:t>
            </w:r>
          </w:p>
        </w:tc>
        <w:tc>
          <w:tcPr>
            <w:tcW w:w="367" w:type="pct"/>
            <w:tcBorders>
              <w:top w:val="single" w:sz="8" w:space="0" w:color="000000"/>
              <w:left w:val="single" w:sz="8" w:space="0" w:color="000000"/>
              <w:bottom w:val="single" w:sz="8" w:space="0" w:color="000000"/>
              <w:right w:val="single" w:sz="8" w:space="0" w:color="000000"/>
            </w:tcBorders>
            <w:shd w:val="clear" w:color="auto" w:fill="FFFFFF"/>
            <w:tcMar>
              <w:top w:w="15" w:type="dxa"/>
              <w:bottom w:w="15" w:type="dxa"/>
              <w:right w:w="15" w:type="dxa"/>
            </w:tcMar>
            <w:vAlign w:val="center"/>
            <w:hideMark/>
          </w:tcPr>
          <w:p w:rsidR="001E0F35" w:rsidRPr="005A6FF3" w:rsidRDefault="001E0F35" w:rsidP="00392660">
            <w:pPr>
              <w:jc w:val="center"/>
              <w:rPr>
                <w:b/>
              </w:rPr>
            </w:pPr>
            <w:r w:rsidRPr="005A6FF3">
              <w:rPr>
                <w:b/>
              </w:rPr>
              <w:t>26573</w:t>
            </w:r>
          </w:p>
        </w:tc>
        <w:tc>
          <w:tcPr>
            <w:tcW w:w="367" w:type="pct"/>
            <w:tcBorders>
              <w:top w:val="single" w:sz="8" w:space="0" w:color="000000"/>
              <w:left w:val="single" w:sz="8" w:space="0" w:color="000000"/>
              <w:bottom w:val="single" w:sz="8" w:space="0" w:color="000000"/>
              <w:right w:val="single" w:sz="8" w:space="0" w:color="000000"/>
            </w:tcBorders>
            <w:shd w:val="clear" w:color="auto" w:fill="FFFFFF"/>
            <w:tcMar>
              <w:top w:w="15" w:type="dxa"/>
              <w:bottom w:w="15" w:type="dxa"/>
              <w:right w:w="15" w:type="dxa"/>
            </w:tcMar>
            <w:vAlign w:val="center"/>
            <w:hideMark/>
          </w:tcPr>
          <w:p w:rsidR="001E0F35" w:rsidRPr="005A6FF3" w:rsidRDefault="001E0F35" w:rsidP="00392660">
            <w:pPr>
              <w:jc w:val="center"/>
              <w:rPr>
                <w:b/>
              </w:rPr>
            </w:pPr>
            <w:r w:rsidRPr="005A6FF3">
              <w:rPr>
                <w:b/>
              </w:rPr>
              <w:t>26569</w:t>
            </w:r>
          </w:p>
        </w:tc>
        <w:tc>
          <w:tcPr>
            <w:tcW w:w="393" w:type="pct"/>
            <w:tcBorders>
              <w:top w:val="single" w:sz="8" w:space="0" w:color="000000"/>
              <w:left w:val="single" w:sz="8" w:space="0" w:color="000000"/>
              <w:bottom w:val="single" w:sz="8" w:space="0" w:color="000000"/>
              <w:right w:val="single" w:sz="8" w:space="0" w:color="000000"/>
            </w:tcBorders>
            <w:shd w:val="clear" w:color="auto" w:fill="FFFFFF"/>
            <w:tcMar>
              <w:top w:w="15" w:type="dxa"/>
              <w:bottom w:w="15" w:type="dxa"/>
              <w:right w:w="15" w:type="dxa"/>
            </w:tcMar>
            <w:vAlign w:val="center"/>
            <w:hideMark/>
          </w:tcPr>
          <w:p w:rsidR="001E0F35" w:rsidRPr="005A6FF3" w:rsidRDefault="001E0F35" w:rsidP="00392660">
            <w:pPr>
              <w:jc w:val="center"/>
              <w:rPr>
                <w:b/>
              </w:rPr>
            </w:pPr>
            <w:r w:rsidRPr="005A6FF3">
              <w:rPr>
                <w:b/>
              </w:rPr>
              <w:t>26538</w:t>
            </w:r>
          </w:p>
        </w:tc>
        <w:tc>
          <w:tcPr>
            <w:tcW w:w="479" w:type="pct"/>
            <w:tcBorders>
              <w:top w:val="single" w:sz="8" w:space="0" w:color="000000"/>
              <w:left w:val="single" w:sz="8" w:space="0" w:color="000000"/>
              <w:bottom w:val="single" w:sz="8" w:space="0" w:color="000000"/>
              <w:right w:val="single" w:sz="8" w:space="0" w:color="000000"/>
            </w:tcBorders>
            <w:shd w:val="clear" w:color="auto" w:fill="FFFFFF"/>
            <w:tcMar>
              <w:top w:w="15" w:type="dxa"/>
              <w:bottom w:w="15" w:type="dxa"/>
              <w:right w:w="15" w:type="dxa"/>
            </w:tcMar>
            <w:hideMark/>
          </w:tcPr>
          <w:p w:rsidR="001E0F35" w:rsidRPr="005A6FF3" w:rsidRDefault="001E0F35" w:rsidP="00392660">
            <w:pPr>
              <w:jc w:val="center"/>
              <w:rPr>
                <w:b/>
              </w:rPr>
            </w:pPr>
          </w:p>
          <w:p w:rsidR="001E0F35" w:rsidRPr="005A6FF3" w:rsidRDefault="001E0F35" w:rsidP="00392660">
            <w:pPr>
              <w:jc w:val="center"/>
              <w:rPr>
                <w:b/>
              </w:rPr>
            </w:pPr>
            <w:r w:rsidRPr="005A6FF3">
              <w:rPr>
                <w:b/>
              </w:rPr>
              <w:t>26444</w:t>
            </w:r>
          </w:p>
        </w:tc>
      </w:tr>
      <w:tr w:rsidR="001E0F35" w:rsidRPr="005A6FF3" w:rsidTr="00392660">
        <w:trPr>
          <w:trHeight w:val="398"/>
        </w:trPr>
        <w:tc>
          <w:tcPr>
            <w:tcW w:w="5000" w:type="pct"/>
            <w:gridSpan w:val="9"/>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tcPr>
          <w:p w:rsidR="001E0F35" w:rsidRPr="005A6FF3" w:rsidRDefault="001E0F35" w:rsidP="00392660">
            <w:pPr>
              <w:jc w:val="center"/>
              <w:rPr>
                <w:b/>
              </w:rPr>
            </w:pPr>
            <w:r w:rsidRPr="005A6FF3">
              <w:rPr>
                <w:b/>
                <w:bCs/>
                <w:sz w:val="28"/>
                <w:szCs w:val="28"/>
              </w:rPr>
              <w:t>Бытовое обслуживание населения</w:t>
            </w:r>
          </w:p>
        </w:tc>
      </w:tr>
      <w:tr w:rsidR="001E0F35" w:rsidRPr="005A6FF3" w:rsidTr="00392660">
        <w:tc>
          <w:tcPr>
            <w:tcW w:w="1488" w:type="pct"/>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tcPr>
          <w:p w:rsidR="001E0F35" w:rsidRPr="005A6FF3" w:rsidRDefault="001E0F35" w:rsidP="00392660">
            <w:pPr>
              <w:ind w:left="-170"/>
              <w:jc w:val="both"/>
            </w:pPr>
            <w:r w:rsidRPr="005A6FF3">
              <w:t xml:space="preserve">Число объектов бытового обслуживания населения, оказывающих услуги, всего: </w:t>
            </w:r>
          </w:p>
        </w:tc>
        <w:tc>
          <w:tcPr>
            <w:tcW w:w="526"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1E0F35" w:rsidRPr="005A6FF3" w:rsidRDefault="001E0F35" w:rsidP="00392660">
            <w:pPr>
              <w:jc w:val="center"/>
            </w:pPr>
            <w:r w:rsidRPr="005A6FF3">
              <w:t>единица</w:t>
            </w:r>
          </w:p>
        </w:tc>
        <w:tc>
          <w:tcPr>
            <w:tcW w:w="437" w:type="pct"/>
            <w:tcBorders>
              <w:top w:val="single" w:sz="8" w:space="0" w:color="000000"/>
              <w:left w:val="single" w:sz="8" w:space="0" w:color="000000"/>
              <w:bottom w:val="single" w:sz="8" w:space="0" w:color="000000"/>
              <w:right w:val="single" w:sz="8" w:space="0" w:color="000000"/>
            </w:tcBorders>
            <w:shd w:val="clear" w:color="auto" w:fill="FFFFFF"/>
            <w:tcMar>
              <w:top w:w="15" w:type="dxa"/>
              <w:bottom w:w="15" w:type="dxa"/>
              <w:right w:w="15" w:type="dxa"/>
            </w:tcMar>
            <w:vAlign w:val="center"/>
          </w:tcPr>
          <w:p w:rsidR="001E0F35" w:rsidRPr="005A6FF3" w:rsidRDefault="001E0F35" w:rsidP="00392660">
            <w:pPr>
              <w:jc w:val="center"/>
              <w:rPr>
                <w:b/>
              </w:rPr>
            </w:pPr>
            <w:r w:rsidRPr="005A6FF3">
              <w:rPr>
                <w:b/>
              </w:rPr>
              <w:t xml:space="preserve">80 </w:t>
            </w:r>
          </w:p>
        </w:tc>
        <w:tc>
          <w:tcPr>
            <w:tcW w:w="436" w:type="pct"/>
            <w:tcBorders>
              <w:top w:val="single" w:sz="8" w:space="0" w:color="000000"/>
              <w:left w:val="single" w:sz="8" w:space="0" w:color="000000"/>
              <w:bottom w:val="single" w:sz="8" w:space="0" w:color="000000"/>
              <w:right w:val="single" w:sz="8" w:space="0" w:color="000000"/>
            </w:tcBorders>
            <w:shd w:val="clear" w:color="auto" w:fill="FFFFFF"/>
            <w:tcMar>
              <w:top w:w="15" w:type="dxa"/>
              <w:bottom w:w="15" w:type="dxa"/>
              <w:right w:w="15" w:type="dxa"/>
            </w:tcMar>
          </w:tcPr>
          <w:p w:rsidR="001E0F35" w:rsidRPr="005A6FF3" w:rsidRDefault="001E0F35" w:rsidP="00392660">
            <w:pPr>
              <w:jc w:val="center"/>
              <w:rPr>
                <w:b/>
              </w:rPr>
            </w:pPr>
            <w:r w:rsidRPr="005A6FF3">
              <w:rPr>
                <w:b/>
              </w:rPr>
              <w:t xml:space="preserve">77 </w:t>
            </w:r>
          </w:p>
        </w:tc>
        <w:tc>
          <w:tcPr>
            <w:tcW w:w="507" w:type="pct"/>
            <w:tcBorders>
              <w:top w:val="single" w:sz="8" w:space="0" w:color="000000"/>
              <w:left w:val="single" w:sz="8" w:space="0" w:color="000000"/>
              <w:bottom w:val="single" w:sz="8" w:space="0" w:color="000000"/>
              <w:right w:val="single" w:sz="8" w:space="0" w:color="000000"/>
            </w:tcBorders>
            <w:shd w:val="clear" w:color="auto" w:fill="FFFFFF"/>
            <w:tcMar>
              <w:top w:w="15" w:type="dxa"/>
              <w:bottom w:w="15" w:type="dxa"/>
              <w:right w:w="15" w:type="dxa"/>
            </w:tcMar>
          </w:tcPr>
          <w:p w:rsidR="001E0F35" w:rsidRPr="005A6FF3" w:rsidRDefault="001E0F35" w:rsidP="00392660">
            <w:pPr>
              <w:jc w:val="center"/>
              <w:rPr>
                <w:b/>
              </w:rPr>
            </w:pPr>
            <w:r w:rsidRPr="005A6FF3">
              <w:rPr>
                <w:b/>
              </w:rPr>
              <w:t xml:space="preserve">80   </w:t>
            </w:r>
          </w:p>
        </w:tc>
        <w:tc>
          <w:tcPr>
            <w:tcW w:w="367" w:type="pct"/>
            <w:tcBorders>
              <w:top w:val="single" w:sz="8" w:space="0" w:color="000000"/>
              <w:left w:val="single" w:sz="8" w:space="0" w:color="000000"/>
              <w:bottom w:val="single" w:sz="8" w:space="0" w:color="000000"/>
              <w:right w:val="single" w:sz="8" w:space="0" w:color="000000"/>
            </w:tcBorders>
            <w:shd w:val="clear" w:color="auto" w:fill="FFFFFF"/>
            <w:tcMar>
              <w:top w:w="15" w:type="dxa"/>
              <w:bottom w:w="15" w:type="dxa"/>
              <w:right w:w="15" w:type="dxa"/>
            </w:tcMar>
          </w:tcPr>
          <w:p w:rsidR="001E0F35" w:rsidRPr="005A6FF3" w:rsidRDefault="001E0F35" w:rsidP="00392660">
            <w:pPr>
              <w:jc w:val="center"/>
              <w:rPr>
                <w:b/>
              </w:rPr>
            </w:pPr>
            <w:r w:rsidRPr="005A6FF3">
              <w:rPr>
                <w:b/>
              </w:rPr>
              <w:t>78</w:t>
            </w:r>
          </w:p>
        </w:tc>
        <w:tc>
          <w:tcPr>
            <w:tcW w:w="367" w:type="pct"/>
            <w:tcBorders>
              <w:top w:val="single" w:sz="8" w:space="0" w:color="000000"/>
              <w:left w:val="single" w:sz="8" w:space="0" w:color="000000"/>
              <w:bottom w:val="single" w:sz="8" w:space="0" w:color="000000"/>
              <w:right w:val="single" w:sz="8" w:space="0" w:color="000000"/>
            </w:tcBorders>
            <w:shd w:val="clear" w:color="auto" w:fill="FFFFFF"/>
            <w:tcMar>
              <w:top w:w="15" w:type="dxa"/>
              <w:bottom w:w="15" w:type="dxa"/>
              <w:right w:w="15" w:type="dxa"/>
            </w:tcMar>
          </w:tcPr>
          <w:p w:rsidR="001E0F35" w:rsidRPr="005A6FF3" w:rsidRDefault="001E0F35" w:rsidP="00392660">
            <w:pPr>
              <w:jc w:val="center"/>
              <w:rPr>
                <w:b/>
              </w:rPr>
            </w:pPr>
            <w:r w:rsidRPr="005A6FF3">
              <w:rPr>
                <w:b/>
              </w:rPr>
              <w:t>88</w:t>
            </w:r>
          </w:p>
        </w:tc>
        <w:tc>
          <w:tcPr>
            <w:tcW w:w="393" w:type="pct"/>
            <w:tcBorders>
              <w:top w:val="single" w:sz="8" w:space="0" w:color="000000"/>
              <w:left w:val="single" w:sz="8" w:space="0" w:color="000000"/>
              <w:bottom w:val="single" w:sz="8" w:space="0" w:color="000000"/>
              <w:right w:val="single" w:sz="8" w:space="0" w:color="000000"/>
            </w:tcBorders>
            <w:shd w:val="clear" w:color="auto" w:fill="FFFFFF"/>
            <w:tcMar>
              <w:top w:w="15" w:type="dxa"/>
              <w:bottom w:w="15" w:type="dxa"/>
              <w:right w:w="15" w:type="dxa"/>
            </w:tcMar>
          </w:tcPr>
          <w:p w:rsidR="001E0F35" w:rsidRPr="005A6FF3" w:rsidRDefault="001E0F35" w:rsidP="00392660">
            <w:pPr>
              <w:jc w:val="center"/>
              <w:rPr>
                <w:b/>
              </w:rPr>
            </w:pPr>
            <w:r w:rsidRPr="005A6FF3">
              <w:rPr>
                <w:b/>
              </w:rPr>
              <w:t>87</w:t>
            </w:r>
          </w:p>
        </w:tc>
        <w:tc>
          <w:tcPr>
            <w:tcW w:w="479" w:type="pct"/>
            <w:tcBorders>
              <w:top w:val="single" w:sz="8" w:space="0" w:color="000000"/>
              <w:left w:val="single" w:sz="8" w:space="0" w:color="000000"/>
              <w:bottom w:val="single" w:sz="8" w:space="0" w:color="000000"/>
              <w:right w:val="single" w:sz="8" w:space="0" w:color="000000"/>
            </w:tcBorders>
            <w:shd w:val="clear" w:color="auto" w:fill="FFFFFF"/>
            <w:tcMar>
              <w:top w:w="15" w:type="dxa"/>
              <w:bottom w:w="15" w:type="dxa"/>
              <w:right w:w="15" w:type="dxa"/>
            </w:tcMar>
          </w:tcPr>
          <w:p w:rsidR="001E0F35" w:rsidRPr="005A6FF3" w:rsidRDefault="001E0F35" w:rsidP="00392660">
            <w:pPr>
              <w:jc w:val="center"/>
              <w:rPr>
                <w:b/>
              </w:rPr>
            </w:pPr>
            <w:r w:rsidRPr="005A6FF3">
              <w:rPr>
                <w:b/>
              </w:rPr>
              <w:t>93</w:t>
            </w:r>
          </w:p>
        </w:tc>
      </w:tr>
      <w:tr w:rsidR="001E0F35" w:rsidRPr="005A6FF3" w:rsidTr="00392660">
        <w:tc>
          <w:tcPr>
            <w:tcW w:w="1488" w:type="pct"/>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tcPr>
          <w:p w:rsidR="001E0F35" w:rsidRPr="005A6FF3" w:rsidRDefault="001E0F35" w:rsidP="00392660">
            <w:pPr>
              <w:ind w:left="-170"/>
              <w:jc w:val="both"/>
            </w:pPr>
            <w:r w:rsidRPr="005A6FF3">
              <w:rPr>
                <w:shd w:val="clear" w:color="auto" w:fill="FFFFFF"/>
              </w:rPr>
              <w:t>В том числе: ремонт и техническое обслуживание бытовой радиоэлектронной аппаратуры, бытовых машин и приборов и изготовление металлоизделий</w:t>
            </w:r>
          </w:p>
        </w:tc>
        <w:tc>
          <w:tcPr>
            <w:tcW w:w="526"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1E0F35" w:rsidRPr="005A6FF3" w:rsidRDefault="001E0F35" w:rsidP="00392660">
            <w:pPr>
              <w:jc w:val="center"/>
            </w:pPr>
            <w:r w:rsidRPr="005A6FF3">
              <w:t>единица</w:t>
            </w:r>
          </w:p>
        </w:tc>
        <w:tc>
          <w:tcPr>
            <w:tcW w:w="437" w:type="pct"/>
            <w:tcBorders>
              <w:top w:val="single" w:sz="8" w:space="0" w:color="000000"/>
              <w:left w:val="single" w:sz="8" w:space="0" w:color="000000"/>
              <w:bottom w:val="single" w:sz="8" w:space="0" w:color="000000"/>
              <w:right w:val="single" w:sz="8" w:space="0" w:color="000000"/>
            </w:tcBorders>
            <w:shd w:val="clear" w:color="auto" w:fill="FFFFFF"/>
            <w:tcMar>
              <w:top w:w="15" w:type="dxa"/>
              <w:bottom w:w="15" w:type="dxa"/>
              <w:right w:w="15" w:type="dxa"/>
            </w:tcMar>
            <w:vAlign w:val="center"/>
          </w:tcPr>
          <w:p w:rsidR="001E0F35" w:rsidRPr="005A6FF3" w:rsidRDefault="001E0F35" w:rsidP="00392660">
            <w:pPr>
              <w:jc w:val="center"/>
            </w:pPr>
            <w:r w:rsidRPr="005A6FF3">
              <w:t>4</w:t>
            </w:r>
          </w:p>
        </w:tc>
        <w:tc>
          <w:tcPr>
            <w:tcW w:w="436" w:type="pct"/>
            <w:tcBorders>
              <w:top w:val="single" w:sz="8" w:space="0" w:color="000000"/>
              <w:left w:val="single" w:sz="8" w:space="0" w:color="000000"/>
              <w:bottom w:val="single" w:sz="8" w:space="0" w:color="000000"/>
              <w:right w:val="single" w:sz="8" w:space="0" w:color="000000"/>
            </w:tcBorders>
            <w:shd w:val="clear" w:color="auto" w:fill="FFFFFF"/>
            <w:tcMar>
              <w:top w:w="15" w:type="dxa"/>
              <w:bottom w:w="15" w:type="dxa"/>
              <w:right w:w="15" w:type="dxa"/>
            </w:tcMar>
            <w:vAlign w:val="center"/>
          </w:tcPr>
          <w:p w:rsidR="001E0F35" w:rsidRPr="005A6FF3" w:rsidRDefault="001E0F35" w:rsidP="00392660">
            <w:pPr>
              <w:jc w:val="center"/>
            </w:pPr>
            <w:r w:rsidRPr="005A6FF3">
              <w:t>4</w:t>
            </w:r>
          </w:p>
        </w:tc>
        <w:tc>
          <w:tcPr>
            <w:tcW w:w="507" w:type="pct"/>
            <w:tcBorders>
              <w:top w:val="single" w:sz="8" w:space="0" w:color="000000"/>
              <w:left w:val="single" w:sz="8" w:space="0" w:color="000000"/>
              <w:bottom w:val="single" w:sz="8" w:space="0" w:color="000000"/>
              <w:right w:val="single" w:sz="8" w:space="0" w:color="000000"/>
            </w:tcBorders>
            <w:shd w:val="clear" w:color="auto" w:fill="FFFFFF"/>
            <w:tcMar>
              <w:top w:w="15" w:type="dxa"/>
              <w:bottom w:w="15" w:type="dxa"/>
              <w:right w:w="15" w:type="dxa"/>
            </w:tcMar>
          </w:tcPr>
          <w:p w:rsidR="001E0F35" w:rsidRPr="005A6FF3" w:rsidRDefault="001E0F35" w:rsidP="00392660">
            <w:pPr>
              <w:jc w:val="center"/>
            </w:pPr>
            <w:r w:rsidRPr="005A6FF3">
              <w:t>8</w:t>
            </w:r>
          </w:p>
        </w:tc>
        <w:tc>
          <w:tcPr>
            <w:tcW w:w="367" w:type="pct"/>
            <w:tcBorders>
              <w:top w:val="single" w:sz="8" w:space="0" w:color="000000"/>
              <w:left w:val="single" w:sz="8" w:space="0" w:color="000000"/>
              <w:bottom w:val="single" w:sz="8" w:space="0" w:color="000000"/>
              <w:right w:val="single" w:sz="8" w:space="0" w:color="000000"/>
            </w:tcBorders>
            <w:shd w:val="clear" w:color="auto" w:fill="FFFFFF"/>
            <w:tcMar>
              <w:top w:w="15" w:type="dxa"/>
              <w:bottom w:w="15" w:type="dxa"/>
              <w:right w:w="15" w:type="dxa"/>
            </w:tcMar>
          </w:tcPr>
          <w:p w:rsidR="001E0F35" w:rsidRPr="005A6FF3" w:rsidRDefault="001E0F35" w:rsidP="00392660">
            <w:pPr>
              <w:jc w:val="center"/>
            </w:pPr>
            <w:r w:rsidRPr="005A6FF3">
              <w:t>6</w:t>
            </w:r>
          </w:p>
        </w:tc>
        <w:tc>
          <w:tcPr>
            <w:tcW w:w="367" w:type="pct"/>
            <w:tcBorders>
              <w:top w:val="single" w:sz="8" w:space="0" w:color="000000"/>
              <w:left w:val="single" w:sz="8" w:space="0" w:color="000000"/>
              <w:bottom w:val="single" w:sz="8" w:space="0" w:color="000000"/>
              <w:right w:val="single" w:sz="8" w:space="0" w:color="000000"/>
            </w:tcBorders>
            <w:shd w:val="clear" w:color="auto" w:fill="FFFFFF"/>
            <w:tcMar>
              <w:top w:w="15" w:type="dxa"/>
              <w:bottom w:w="15" w:type="dxa"/>
              <w:right w:w="15" w:type="dxa"/>
            </w:tcMar>
          </w:tcPr>
          <w:p w:rsidR="001E0F35" w:rsidRPr="005A6FF3" w:rsidRDefault="001E0F35" w:rsidP="00392660">
            <w:pPr>
              <w:jc w:val="center"/>
            </w:pPr>
            <w:r w:rsidRPr="005A6FF3">
              <w:t>10</w:t>
            </w:r>
          </w:p>
        </w:tc>
        <w:tc>
          <w:tcPr>
            <w:tcW w:w="393" w:type="pct"/>
            <w:tcBorders>
              <w:top w:val="single" w:sz="8" w:space="0" w:color="000000"/>
              <w:left w:val="single" w:sz="8" w:space="0" w:color="000000"/>
              <w:bottom w:val="single" w:sz="8" w:space="0" w:color="000000"/>
              <w:right w:val="single" w:sz="8" w:space="0" w:color="000000"/>
            </w:tcBorders>
            <w:shd w:val="clear" w:color="auto" w:fill="FFFFFF"/>
            <w:tcMar>
              <w:top w:w="15" w:type="dxa"/>
              <w:bottom w:w="15" w:type="dxa"/>
              <w:right w:w="15" w:type="dxa"/>
            </w:tcMar>
          </w:tcPr>
          <w:p w:rsidR="001E0F35" w:rsidRPr="005A6FF3" w:rsidRDefault="001E0F35" w:rsidP="00392660">
            <w:pPr>
              <w:jc w:val="center"/>
            </w:pPr>
            <w:r w:rsidRPr="005A6FF3">
              <w:t>10</w:t>
            </w:r>
          </w:p>
        </w:tc>
        <w:tc>
          <w:tcPr>
            <w:tcW w:w="479" w:type="pct"/>
            <w:tcBorders>
              <w:top w:val="single" w:sz="8" w:space="0" w:color="000000"/>
              <w:left w:val="single" w:sz="8" w:space="0" w:color="000000"/>
              <w:bottom w:val="single" w:sz="8" w:space="0" w:color="000000"/>
              <w:right w:val="single" w:sz="8" w:space="0" w:color="000000"/>
            </w:tcBorders>
            <w:shd w:val="clear" w:color="auto" w:fill="FFFFFF"/>
            <w:tcMar>
              <w:top w:w="15" w:type="dxa"/>
              <w:bottom w:w="15" w:type="dxa"/>
              <w:right w:w="15" w:type="dxa"/>
            </w:tcMar>
          </w:tcPr>
          <w:p w:rsidR="001E0F35" w:rsidRPr="005A6FF3" w:rsidRDefault="001E0F35" w:rsidP="00392660">
            <w:pPr>
              <w:jc w:val="center"/>
            </w:pPr>
            <w:r w:rsidRPr="005A6FF3">
              <w:t>10</w:t>
            </w:r>
          </w:p>
        </w:tc>
      </w:tr>
      <w:tr w:rsidR="001E0F35" w:rsidRPr="005A6FF3" w:rsidTr="00392660">
        <w:tc>
          <w:tcPr>
            <w:tcW w:w="1488" w:type="pct"/>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tcPr>
          <w:p w:rsidR="001E0F35" w:rsidRPr="005A6FF3" w:rsidRDefault="001E0F35" w:rsidP="00392660">
            <w:pPr>
              <w:ind w:left="-170"/>
            </w:pPr>
            <w:r w:rsidRPr="005A6FF3">
              <w:rPr>
                <w:shd w:val="clear" w:color="auto" w:fill="FFFFFF"/>
              </w:rPr>
              <w:t>техническое обслуживание и ремонт транспортных средств, машин и оборудования</w:t>
            </w:r>
          </w:p>
        </w:tc>
        <w:tc>
          <w:tcPr>
            <w:tcW w:w="526"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1E0F35" w:rsidRPr="005A6FF3" w:rsidRDefault="001E0F35" w:rsidP="00392660">
            <w:pPr>
              <w:jc w:val="center"/>
            </w:pPr>
            <w:r w:rsidRPr="005A6FF3">
              <w:t>единица</w:t>
            </w:r>
          </w:p>
        </w:tc>
        <w:tc>
          <w:tcPr>
            <w:tcW w:w="437" w:type="pct"/>
            <w:tcBorders>
              <w:top w:val="single" w:sz="8" w:space="0" w:color="000000"/>
              <w:left w:val="single" w:sz="8" w:space="0" w:color="000000"/>
              <w:bottom w:val="single" w:sz="8" w:space="0" w:color="000000"/>
              <w:right w:val="single" w:sz="8" w:space="0" w:color="000000"/>
            </w:tcBorders>
            <w:shd w:val="clear" w:color="auto" w:fill="FFFFFF"/>
            <w:tcMar>
              <w:top w:w="15" w:type="dxa"/>
              <w:bottom w:w="15" w:type="dxa"/>
              <w:right w:w="15" w:type="dxa"/>
            </w:tcMar>
            <w:vAlign w:val="center"/>
          </w:tcPr>
          <w:p w:rsidR="001E0F35" w:rsidRPr="005A6FF3" w:rsidRDefault="001E0F35" w:rsidP="00392660">
            <w:pPr>
              <w:jc w:val="center"/>
            </w:pPr>
            <w:r w:rsidRPr="005A6FF3">
              <w:t>19</w:t>
            </w:r>
          </w:p>
        </w:tc>
        <w:tc>
          <w:tcPr>
            <w:tcW w:w="436" w:type="pct"/>
            <w:tcBorders>
              <w:top w:val="single" w:sz="8" w:space="0" w:color="000000"/>
              <w:left w:val="single" w:sz="8" w:space="0" w:color="000000"/>
              <w:bottom w:val="single" w:sz="8" w:space="0" w:color="000000"/>
              <w:right w:val="single" w:sz="8" w:space="0" w:color="000000"/>
            </w:tcBorders>
            <w:shd w:val="clear" w:color="auto" w:fill="FFFFFF"/>
            <w:tcMar>
              <w:top w:w="15" w:type="dxa"/>
              <w:bottom w:w="15" w:type="dxa"/>
              <w:right w:w="15" w:type="dxa"/>
            </w:tcMar>
            <w:vAlign w:val="center"/>
          </w:tcPr>
          <w:p w:rsidR="001E0F35" w:rsidRPr="005A6FF3" w:rsidRDefault="001E0F35" w:rsidP="00392660">
            <w:pPr>
              <w:jc w:val="center"/>
            </w:pPr>
            <w:r w:rsidRPr="005A6FF3">
              <w:t>19</w:t>
            </w:r>
          </w:p>
        </w:tc>
        <w:tc>
          <w:tcPr>
            <w:tcW w:w="507" w:type="pct"/>
            <w:tcBorders>
              <w:top w:val="single" w:sz="8" w:space="0" w:color="000000"/>
              <w:left w:val="single" w:sz="8" w:space="0" w:color="000000"/>
              <w:bottom w:val="single" w:sz="8" w:space="0" w:color="000000"/>
              <w:right w:val="single" w:sz="8" w:space="0" w:color="000000"/>
            </w:tcBorders>
            <w:shd w:val="clear" w:color="auto" w:fill="FFFFFF"/>
            <w:tcMar>
              <w:top w:w="15" w:type="dxa"/>
              <w:bottom w:w="15" w:type="dxa"/>
              <w:right w:w="15" w:type="dxa"/>
            </w:tcMar>
          </w:tcPr>
          <w:p w:rsidR="001E0F35" w:rsidRPr="005A6FF3" w:rsidRDefault="001E0F35" w:rsidP="00392660">
            <w:pPr>
              <w:jc w:val="center"/>
            </w:pPr>
            <w:r w:rsidRPr="005A6FF3">
              <w:t>12</w:t>
            </w:r>
          </w:p>
        </w:tc>
        <w:tc>
          <w:tcPr>
            <w:tcW w:w="367" w:type="pct"/>
            <w:tcBorders>
              <w:top w:val="single" w:sz="8" w:space="0" w:color="000000"/>
              <w:left w:val="single" w:sz="8" w:space="0" w:color="000000"/>
              <w:bottom w:val="single" w:sz="8" w:space="0" w:color="000000"/>
              <w:right w:val="single" w:sz="8" w:space="0" w:color="000000"/>
            </w:tcBorders>
            <w:shd w:val="clear" w:color="auto" w:fill="FFFFFF"/>
            <w:tcMar>
              <w:top w:w="15" w:type="dxa"/>
              <w:bottom w:w="15" w:type="dxa"/>
              <w:right w:w="15" w:type="dxa"/>
            </w:tcMar>
          </w:tcPr>
          <w:p w:rsidR="001E0F35" w:rsidRPr="005A6FF3" w:rsidRDefault="001E0F35" w:rsidP="00392660">
            <w:pPr>
              <w:jc w:val="center"/>
            </w:pPr>
            <w:r w:rsidRPr="005A6FF3">
              <w:t>9</w:t>
            </w:r>
          </w:p>
        </w:tc>
        <w:tc>
          <w:tcPr>
            <w:tcW w:w="367" w:type="pct"/>
            <w:tcBorders>
              <w:top w:val="single" w:sz="8" w:space="0" w:color="000000"/>
              <w:left w:val="single" w:sz="8" w:space="0" w:color="000000"/>
              <w:bottom w:val="single" w:sz="8" w:space="0" w:color="000000"/>
              <w:right w:val="single" w:sz="8" w:space="0" w:color="000000"/>
            </w:tcBorders>
            <w:shd w:val="clear" w:color="auto" w:fill="FFFFFF"/>
            <w:tcMar>
              <w:top w:w="15" w:type="dxa"/>
              <w:bottom w:w="15" w:type="dxa"/>
              <w:right w:w="15" w:type="dxa"/>
            </w:tcMar>
          </w:tcPr>
          <w:p w:rsidR="001E0F35" w:rsidRPr="005A6FF3" w:rsidRDefault="001E0F35" w:rsidP="00392660">
            <w:pPr>
              <w:jc w:val="center"/>
            </w:pPr>
            <w:r w:rsidRPr="005A6FF3">
              <w:t>13</w:t>
            </w:r>
          </w:p>
        </w:tc>
        <w:tc>
          <w:tcPr>
            <w:tcW w:w="393" w:type="pct"/>
            <w:tcBorders>
              <w:top w:val="single" w:sz="8" w:space="0" w:color="000000"/>
              <w:left w:val="single" w:sz="8" w:space="0" w:color="000000"/>
              <w:bottom w:val="single" w:sz="8" w:space="0" w:color="000000"/>
              <w:right w:val="single" w:sz="8" w:space="0" w:color="000000"/>
            </w:tcBorders>
            <w:shd w:val="clear" w:color="auto" w:fill="FFFFFF"/>
            <w:tcMar>
              <w:top w:w="15" w:type="dxa"/>
              <w:bottom w:w="15" w:type="dxa"/>
              <w:right w:w="15" w:type="dxa"/>
            </w:tcMar>
          </w:tcPr>
          <w:p w:rsidR="001E0F35" w:rsidRPr="005A6FF3" w:rsidRDefault="001E0F35" w:rsidP="00392660">
            <w:pPr>
              <w:jc w:val="center"/>
            </w:pPr>
            <w:r w:rsidRPr="005A6FF3">
              <w:t>12</w:t>
            </w:r>
          </w:p>
        </w:tc>
        <w:tc>
          <w:tcPr>
            <w:tcW w:w="479" w:type="pct"/>
            <w:tcBorders>
              <w:top w:val="single" w:sz="8" w:space="0" w:color="000000"/>
              <w:left w:val="single" w:sz="8" w:space="0" w:color="000000"/>
              <w:bottom w:val="single" w:sz="8" w:space="0" w:color="000000"/>
              <w:right w:val="single" w:sz="8" w:space="0" w:color="000000"/>
            </w:tcBorders>
            <w:shd w:val="clear" w:color="auto" w:fill="FFFFFF"/>
            <w:tcMar>
              <w:top w:w="15" w:type="dxa"/>
              <w:bottom w:w="15" w:type="dxa"/>
              <w:right w:w="15" w:type="dxa"/>
            </w:tcMar>
          </w:tcPr>
          <w:p w:rsidR="001E0F35" w:rsidRPr="005A6FF3" w:rsidRDefault="001E0F35" w:rsidP="00392660">
            <w:pPr>
              <w:jc w:val="center"/>
            </w:pPr>
            <w:r w:rsidRPr="005A6FF3">
              <w:t>14</w:t>
            </w:r>
          </w:p>
        </w:tc>
      </w:tr>
      <w:tr w:rsidR="001E0F35" w:rsidRPr="005A6FF3" w:rsidTr="00392660">
        <w:tc>
          <w:tcPr>
            <w:tcW w:w="1488" w:type="pct"/>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tcPr>
          <w:p w:rsidR="001E0F35" w:rsidRPr="001E0F35" w:rsidRDefault="001E0F35" w:rsidP="00392660">
            <w:pPr>
              <w:ind w:left="-170"/>
              <w:rPr>
                <w:rFonts w:eastAsia="Calibri"/>
                <w:shd w:val="clear" w:color="auto" w:fill="FFFFFF"/>
                <w:lang w:eastAsia="en-US"/>
              </w:rPr>
            </w:pPr>
            <w:r w:rsidRPr="005A6FF3">
              <w:rPr>
                <w:shd w:val="clear" w:color="auto" w:fill="FFFFFF"/>
              </w:rPr>
              <w:t>парикмахерские и косметические услуги</w:t>
            </w:r>
          </w:p>
        </w:tc>
        <w:tc>
          <w:tcPr>
            <w:tcW w:w="526"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1E0F35" w:rsidRPr="005A6FF3" w:rsidRDefault="001E0F35" w:rsidP="00392660">
            <w:pPr>
              <w:jc w:val="center"/>
            </w:pPr>
            <w:r w:rsidRPr="005A6FF3">
              <w:t>единица</w:t>
            </w:r>
          </w:p>
        </w:tc>
        <w:tc>
          <w:tcPr>
            <w:tcW w:w="437" w:type="pct"/>
            <w:tcBorders>
              <w:top w:val="single" w:sz="8" w:space="0" w:color="000000"/>
              <w:left w:val="single" w:sz="8" w:space="0" w:color="000000"/>
              <w:bottom w:val="single" w:sz="8" w:space="0" w:color="000000"/>
              <w:right w:val="single" w:sz="8" w:space="0" w:color="000000"/>
            </w:tcBorders>
            <w:shd w:val="clear" w:color="auto" w:fill="FFFFFF"/>
            <w:tcMar>
              <w:top w:w="15" w:type="dxa"/>
              <w:bottom w:w="15" w:type="dxa"/>
              <w:right w:w="15" w:type="dxa"/>
            </w:tcMar>
            <w:vAlign w:val="center"/>
          </w:tcPr>
          <w:p w:rsidR="001E0F35" w:rsidRPr="005A6FF3" w:rsidRDefault="001E0F35" w:rsidP="00392660">
            <w:pPr>
              <w:jc w:val="center"/>
            </w:pPr>
            <w:r w:rsidRPr="005A6FF3">
              <w:t>16</w:t>
            </w:r>
          </w:p>
        </w:tc>
        <w:tc>
          <w:tcPr>
            <w:tcW w:w="436" w:type="pct"/>
            <w:tcBorders>
              <w:top w:val="single" w:sz="8" w:space="0" w:color="000000"/>
              <w:left w:val="single" w:sz="8" w:space="0" w:color="000000"/>
              <w:bottom w:val="single" w:sz="8" w:space="0" w:color="000000"/>
              <w:right w:val="single" w:sz="8" w:space="0" w:color="000000"/>
            </w:tcBorders>
            <w:shd w:val="clear" w:color="auto" w:fill="FFFFFF"/>
            <w:tcMar>
              <w:top w:w="15" w:type="dxa"/>
              <w:bottom w:w="15" w:type="dxa"/>
              <w:right w:w="15" w:type="dxa"/>
            </w:tcMar>
            <w:vAlign w:val="center"/>
          </w:tcPr>
          <w:p w:rsidR="001E0F35" w:rsidRPr="005A6FF3" w:rsidRDefault="001E0F35" w:rsidP="00392660">
            <w:pPr>
              <w:jc w:val="center"/>
            </w:pPr>
            <w:r w:rsidRPr="005A6FF3">
              <w:t>17</w:t>
            </w:r>
          </w:p>
        </w:tc>
        <w:tc>
          <w:tcPr>
            <w:tcW w:w="507" w:type="pct"/>
            <w:tcBorders>
              <w:top w:val="single" w:sz="8" w:space="0" w:color="000000"/>
              <w:left w:val="single" w:sz="8" w:space="0" w:color="000000"/>
              <w:bottom w:val="single" w:sz="8" w:space="0" w:color="000000"/>
              <w:right w:val="single" w:sz="8" w:space="0" w:color="000000"/>
            </w:tcBorders>
            <w:shd w:val="clear" w:color="auto" w:fill="FFFFFF"/>
            <w:tcMar>
              <w:top w:w="15" w:type="dxa"/>
              <w:bottom w:w="15" w:type="dxa"/>
              <w:right w:w="15" w:type="dxa"/>
            </w:tcMar>
          </w:tcPr>
          <w:p w:rsidR="001E0F35" w:rsidRPr="005A6FF3" w:rsidRDefault="001E0F35" w:rsidP="00392660">
            <w:pPr>
              <w:jc w:val="center"/>
            </w:pPr>
            <w:r w:rsidRPr="005A6FF3">
              <w:t>14</w:t>
            </w:r>
          </w:p>
        </w:tc>
        <w:tc>
          <w:tcPr>
            <w:tcW w:w="367" w:type="pct"/>
            <w:tcBorders>
              <w:top w:val="single" w:sz="8" w:space="0" w:color="000000"/>
              <w:left w:val="single" w:sz="8" w:space="0" w:color="000000"/>
              <w:bottom w:val="single" w:sz="8" w:space="0" w:color="000000"/>
              <w:right w:val="single" w:sz="8" w:space="0" w:color="000000"/>
            </w:tcBorders>
            <w:shd w:val="clear" w:color="auto" w:fill="FFFFFF"/>
            <w:tcMar>
              <w:top w:w="15" w:type="dxa"/>
              <w:bottom w:w="15" w:type="dxa"/>
              <w:right w:w="15" w:type="dxa"/>
            </w:tcMar>
          </w:tcPr>
          <w:p w:rsidR="001E0F35" w:rsidRPr="005A6FF3" w:rsidRDefault="001E0F35" w:rsidP="00392660">
            <w:pPr>
              <w:jc w:val="center"/>
            </w:pPr>
            <w:r w:rsidRPr="005A6FF3">
              <w:t>16</w:t>
            </w:r>
          </w:p>
        </w:tc>
        <w:tc>
          <w:tcPr>
            <w:tcW w:w="367" w:type="pct"/>
            <w:tcBorders>
              <w:top w:val="single" w:sz="8" w:space="0" w:color="000000"/>
              <w:left w:val="single" w:sz="8" w:space="0" w:color="000000"/>
              <w:bottom w:val="single" w:sz="8" w:space="0" w:color="000000"/>
              <w:right w:val="single" w:sz="8" w:space="0" w:color="000000"/>
            </w:tcBorders>
            <w:shd w:val="clear" w:color="auto" w:fill="FFFFFF"/>
            <w:tcMar>
              <w:top w:w="15" w:type="dxa"/>
              <w:bottom w:w="15" w:type="dxa"/>
              <w:right w:w="15" w:type="dxa"/>
            </w:tcMar>
          </w:tcPr>
          <w:p w:rsidR="001E0F35" w:rsidRPr="005A6FF3" w:rsidRDefault="001E0F35" w:rsidP="00392660">
            <w:pPr>
              <w:jc w:val="center"/>
            </w:pPr>
            <w:r w:rsidRPr="005A6FF3">
              <w:t>16</w:t>
            </w:r>
          </w:p>
        </w:tc>
        <w:tc>
          <w:tcPr>
            <w:tcW w:w="393" w:type="pct"/>
            <w:tcBorders>
              <w:top w:val="single" w:sz="8" w:space="0" w:color="000000"/>
              <w:left w:val="single" w:sz="8" w:space="0" w:color="000000"/>
              <w:bottom w:val="single" w:sz="8" w:space="0" w:color="000000"/>
              <w:right w:val="single" w:sz="8" w:space="0" w:color="000000"/>
            </w:tcBorders>
            <w:shd w:val="clear" w:color="auto" w:fill="FFFFFF"/>
            <w:tcMar>
              <w:top w:w="15" w:type="dxa"/>
              <w:bottom w:w="15" w:type="dxa"/>
              <w:right w:w="15" w:type="dxa"/>
            </w:tcMar>
          </w:tcPr>
          <w:p w:rsidR="001E0F35" w:rsidRPr="005A6FF3" w:rsidRDefault="001E0F35" w:rsidP="00392660">
            <w:pPr>
              <w:jc w:val="center"/>
            </w:pPr>
            <w:r w:rsidRPr="005A6FF3">
              <w:t>9</w:t>
            </w:r>
          </w:p>
        </w:tc>
        <w:tc>
          <w:tcPr>
            <w:tcW w:w="479" w:type="pct"/>
            <w:tcBorders>
              <w:top w:val="single" w:sz="8" w:space="0" w:color="000000"/>
              <w:left w:val="single" w:sz="8" w:space="0" w:color="000000"/>
              <w:bottom w:val="single" w:sz="8" w:space="0" w:color="000000"/>
              <w:right w:val="single" w:sz="8" w:space="0" w:color="000000"/>
            </w:tcBorders>
            <w:shd w:val="clear" w:color="auto" w:fill="FFFFFF"/>
            <w:tcMar>
              <w:top w:w="15" w:type="dxa"/>
              <w:bottom w:w="15" w:type="dxa"/>
              <w:right w:w="15" w:type="dxa"/>
            </w:tcMar>
          </w:tcPr>
          <w:p w:rsidR="001E0F35" w:rsidRPr="005A6FF3" w:rsidRDefault="001E0F35" w:rsidP="00392660">
            <w:pPr>
              <w:jc w:val="center"/>
            </w:pPr>
            <w:r w:rsidRPr="005A6FF3">
              <w:t>24</w:t>
            </w:r>
          </w:p>
        </w:tc>
      </w:tr>
      <w:tr w:rsidR="001E0F35" w:rsidRPr="005A6FF3" w:rsidTr="00392660">
        <w:tc>
          <w:tcPr>
            <w:tcW w:w="1488" w:type="pct"/>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tcPr>
          <w:p w:rsidR="001E0F35" w:rsidRPr="001E0F35" w:rsidRDefault="001E0F35" w:rsidP="00392660">
            <w:pPr>
              <w:ind w:left="-170"/>
              <w:rPr>
                <w:rFonts w:eastAsia="Calibri"/>
                <w:b/>
                <w:shd w:val="clear" w:color="auto" w:fill="FFFFFF"/>
                <w:lang w:eastAsia="en-US"/>
              </w:rPr>
            </w:pPr>
            <w:r w:rsidRPr="005A6FF3">
              <w:rPr>
                <w:b/>
                <w:shd w:val="clear" w:color="auto" w:fill="FFFFFF"/>
              </w:rPr>
              <w:t>Темп роста к предыдущему году</w:t>
            </w:r>
          </w:p>
        </w:tc>
        <w:tc>
          <w:tcPr>
            <w:tcW w:w="526"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1E0F35" w:rsidRPr="005A6FF3" w:rsidRDefault="001E0F35" w:rsidP="00392660">
            <w:pPr>
              <w:jc w:val="center"/>
            </w:pPr>
            <w:r w:rsidRPr="005A6FF3">
              <w:t>%</w:t>
            </w:r>
          </w:p>
        </w:tc>
        <w:tc>
          <w:tcPr>
            <w:tcW w:w="437" w:type="pct"/>
            <w:tcBorders>
              <w:top w:val="single" w:sz="8" w:space="0" w:color="000000"/>
              <w:left w:val="single" w:sz="8" w:space="0" w:color="000000"/>
              <w:bottom w:val="single" w:sz="4" w:space="0" w:color="auto"/>
              <w:right w:val="single" w:sz="8" w:space="0" w:color="000000"/>
            </w:tcBorders>
            <w:shd w:val="clear" w:color="auto" w:fill="FFFFFF"/>
            <w:tcMar>
              <w:top w:w="15" w:type="dxa"/>
              <w:bottom w:w="15" w:type="dxa"/>
              <w:right w:w="15" w:type="dxa"/>
            </w:tcMar>
            <w:vAlign w:val="center"/>
          </w:tcPr>
          <w:p w:rsidR="001E0F35" w:rsidRPr="005A6FF3" w:rsidRDefault="001E0F35" w:rsidP="00392660">
            <w:pPr>
              <w:jc w:val="center"/>
            </w:pPr>
          </w:p>
        </w:tc>
        <w:tc>
          <w:tcPr>
            <w:tcW w:w="436" w:type="pct"/>
            <w:tcBorders>
              <w:top w:val="single" w:sz="8" w:space="0" w:color="000000"/>
              <w:left w:val="single" w:sz="8" w:space="0" w:color="000000"/>
              <w:bottom w:val="single" w:sz="4" w:space="0" w:color="auto"/>
              <w:right w:val="single" w:sz="8" w:space="0" w:color="000000"/>
            </w:tcBorders>
            <w:shd w:val="clear" w:color="auto" w:fill="FFFFFF"/>
            <w:tcMar>
              <w:top w:w="15" w:type="dxa"/>
              <w:bottom w:w="15" w:type="dxa"/>
              <w:right w:w="15" w:type="dxa"/>
            </w:tcMar>
            <w:vAlign w:val="center"/>
          </w:tcPr>
          <w:p w:rsidR="001E0F35" w:rsidRPr="005A6FF3" w:rsidRDefault="001E0F35" w:rsidP="00392660">
            <w:pPr>
              <w:jc w:val="center"/>
              <w:rPr>
                <w:b/>
              </w:rPr>
            </w:pPr>
            <w:r w:rsidRPr="005A6FF3">
              <w:rPr>
                <w:b/>
              </w:rPr>
              <w:t>96</w:t>
            </w:r>
          </w:p>
        </w:tc>
        <w:tc>
          <w:tcPr>
            <w:tcW w:w="507" w:type="pct"/>
            <w:tcBorders>
              <w:top w:val="single" w:sz="8" w:space="0" w:color="000000"/>
              <w:left w:val="single" w:sz="8" w:space="0" w:color="000000"/>
              <w:bottom w:val="single" w:sz="4" w:space="0" w:color="auto"/>
              <w:right w:val="single" w:sz="8" w:space="0" w:color="000000"/>
            </w:tcBorders>
            <w:shd w:val="clear" w:color="auto" w:fill="FFFFFF"/>
            <w:tcMar>
              <w:top w:w="15" w:type="dxa"/>
              <w:bottom w:w="15" w:type="dxa"/>
              <w:right w:w="15" w:type="dxa"/>
            </w:tcMar>
          </w:tcPr>
          <w:p w:rsidR="001E0F35" w:rsidRPr="005A6FF3" w:rsidRDefault="001E0F35" w:rsidP="00392660">
            <w:pPr>
              <w:jc w:val="center"/>
              <w:rPr>
                <w:b/>
              </w:rPr>
            </w:pPr>
            <w:r w:rsidRPr="005A6FF3">
              <w:rPr>
                <w:b/>
              </w:rPr>
              <w:t>103</w:t>
            </w:r>
          </w:p>
        </w:tc>
        <w:tc>
          <w:tcPr>
            <w:tcW w:w="367" w:type="pct"/>
            <w:tcBorders>
              <w:top w:val="single" w:sz="8" w:space="0" w:color="000000"/>
              <w:left w:val="single" w:sz="8" w:space="0" w:color="000000"/>
              <w:bottom w:val="single" w:sz="4" w:space="0" w:color="auto"/>
              <w:right w:val="single" w:sz="8" w:space="0" w:color="000000"/>
            </w:tcBorders>
            <w:shd w:val="clear" w:color="auto" w:fill="FFFFFF"/>
            <w:tcMar>
              <w:top w:w="15" w:type="dxa"/>
              <w:bottom w:w="15" w:type="dxa"/>
              <w:right w:w="15" w:type="dxa"/>
            </w:tcMar>
          </w:tcPr>
          <w:p w:rsidR="001E0F35" w:rsidRPr="005A6FF3" w:rsidRDefault="001E0F35" w:rsidP="00392660">
            <w:pPr>
              <w:jc w:val="center"/>
              <w:rPr>
                <w:b/>
              </w:rPr>
            </w:pPr>
            <w:r w:rsidRPr="005A6FF3">
              <w:rPr>
                <w:b/>
              </w:rPr>
              <w:t>97</w:t>
            </w:r>
          </w:p>
        </w:tc>
        <w:tc>
          <w:tcPr>
            <w:tcW w:w="367" w:type="pct"/>
            <w:tcBorders>
              <w:top w:val="single" w:sz="8" w:space="0" w:color="000000"/>
              <w:left w:val="single" w:sz="8" w:space="0" w:color="000000"/>
              <w:bottom w:val="single" w:sz="4" w:space="0" w:color="auto"/>
              <w:right w:val="single" w:sz="8" w:space="0" w:color="000000"/>
            </w:tcBorders>
            <w:shd w:val="clear" w:color="auto" w:fill="FFFFFF"/>
            <w:tcMar>
              <w:top w:w="15" w:type="dxa"/>
              <w:bottom w:w="15" w:type="dxa"/>
              <w:right w:w="15" w:type="dxa"/>
            </w:tcMar>
          </w:tcPr>
          <w:p w:rsidR="001E0F35" w:rsidRPr="005A6FF3" w:rsidRDefault="001E0F35" w:rsidP="00392660">
            <w:pPr>
              <w:jc w:val="center"/>
              <w:rPr>
                <w:b/>
              </w:rPr>
            </w:pPr>
            <w:r w:rsidRPr="005A6FF3">
              <w:rPr>
                <w:b/>
              </w:rPr>
              <w:t>112</w:t>
            </w:r>
          </w:p>
        </w:tc>
        <w:tc>
          <w:tcPr>
            <w:tcW w:w="393" w:type="pct"/>
            <w:tcBorders>
              <w:top w:val="single" w:sz="8" w:space="0" w:color="000000"/>
              <w:left w:val="single" w:sz="8" w:space="0" w:color="000000"/>
              <w:bottom w:val="single" w:sz="4" w:space="0" w:color="auto"/>
              <w:right w:val="single" w:sz="8" w:space="0" w:color="000000"/>
            </w:tcBorders>
            <w:shd w:val="clear" w:color="auto" w:fill="FFFFFF"/>
            <w:tcMar>
              <w:top w:w="15" w:type="dxa"/>
              <w:bottom w:w="15" w:type="dxa"/>
              <w:right w:w="15" w:type="dxa"/>
            </w:tcMar>
          </w:tcPr>
          <w:p w:rsidR="001E0F35" w:rsidRPr="005A6FF3" w:rsidRDefault="001E0F35" w:rsidP="00392660">
            <w:pPr>
              <w:jc w:val="center"/>
              <w:rPr>
                <w:b/>
              </w:rPr>
            </w:pPr>
            <w:r w:rsidRPr="005A6FF3">
              <w:rPr>
                <w:b/>
              </w:rPr>
              <w:t>99</w:t>
            </w:r>
          </w:p>
        </w:tc>
        <w:tc>
          <w:tcPr>
            <w:tcW w:w="479" w:type="pct"/>
            <w:tcBorders>
              <w:top w:val="single" w:sz="8" w:space="0" w:color="000000"/>
              <w:left w:val="single" w:sz="8" w:space="0" w:color="000000"/>
              <w:bottom w:val="single" w:sz="8" w:space="0" w:color="000000"/>
              <w:right w:val="single" w:sz="8" w:space="0" w:color="000000"/>
            </w:tcBorders>
            <w:shd w:val="clear" w:color="auto" w:fill="FFFFFF"/>
            <w:tcMar>
              <w:top w:w="15" w:type="dxa"/>
              <w:bottom w:w="15" w:type="dxa"/>
              <w:right w:w="15" w:type="dxa"/>
            </w:tcMar>
          </w:tcPr>
          <w:p w:rsidR="001E0F35" w:rsidRPr="005A6FF3" w:rsidRDefault="001E0F35" w:rsidP="00392660">
            <w:pPr>
              <w:jc w:val="center"/>
              <w:rPr>
                <w:b/>
              </w:rPr>
            </w:pPr>
            <w:r w:rsidRPr="005A6FF3">
              <w:rPr>
                <w:b/>
              </w:rPr>
              <w:t>107</w:t>
            </w:r>
          </w:p>
        </w:tc>
      </w:tr>
    </w:tbl>
    <w:p w:rsidR="001E0F35" w:rsidRPr="005A6FF3" w:rsidRDefault="001E0F35" w:rsidP="001E0F35">
      <w:pPr>
        <w:ind w:firstLine="709"/>
        <w:jc w:val="both"/>
        <w:rPr>
          <w:sz w:val="28"/>
          <w:szCs w:val="28"/>
        </w:rPr>
      </w:pPr>
    </w:p>
    <w:p w:rsidR="001E0F35" w:rsidRPr="005A6FF3" w:rsidRDefault="001E0F35" w:rsidP="001E0F35">
      <w:pPr>
        <w:ind w:firstLine="709"/>
        <w:jc w:val="both"/>
        <w:rPr>
          <w:sz w:val="28"/>
          <w:szCs w:val="28"/>
        </w:rPr>
      </w:pPr>
      <w:r w:rsidRPr="005A6FF3">
        <w:rPr>
          <w:sz w:val="28"/>
          <w:szCs w:val="28"/>
        </w:rPr>
        <w:t xml:space="preserve">В </w:t>
      </w:r>
      <w:proofErr w:type="spellStart"/>
      <w:r w:rsidRPr="005A6FF3">
        <w:rPr>
          <w:sz w:val="28"/>
          <w:szCs w:val="28"/>
        </w:rPr>
        <w:t>Камышловском</w:t>
      </w:r>
      <w:proofErr w:type="spellEnd"/>
      <w:r w:rsidRPr="005A6FF3">
        <w:rPr>
          <w:sz w:val="28"/>
          <w:szCs w:val="28"/>
        </w:rPr>
        <w:t xml:space="preserve"> городском округе разработан и утвержден План мероприятий, направленный на реализацию системы защиты прав потребителей до 2020 года. </w:t>
      </w:r>
    </w:p>
    <w:p w:rsidR="001E0F35" w:rsidRPr="005A6FF3" w:rsidRDefault="001E0F35" w:rsidP="001E0F35">
      <w:pPr>
        <w:ind w:firstLine="709"/>
        <w:jc w:val="both"/>
        <w:rPr>
          <w:sz w:val="28"/>
          <w:szCs w:val="28"/>
        </w:rPr>
      </w:pPr>
      <w:r w:rsidRPr="005A6FF3">
        <w:rPr>
          <w:sz w:val="28"/>
          <w:szCs w:val="28"/>
        </w:rPr>
        <w:t xml:space="preserve">Планом предусмотрены мероприятия: </w:t>
      </w:r>
    </w:p>
    <w:p w:rsidR="001E0F35" w:rsidRPr="005A6FF3" w:rsidRDefault="001E0F35" w:rsidP="001E0F35">
      <w:pPr>
        <w:ind w:firstLine="709"/>
        <w:jc w:val="both"/>
        <w:rPr>
          <w:sz w:val="28"/>
          <w:szCs w:val="28"/>
        </w:rPr>
      </w:pPr>
      <w:r w:rsidRPr="005A6FF3">
        <w:rPr>
          <w:sz w:val="28"/>
          <w:szCs w:val="28"/>
        </w:rPr>
        <w:t xml:space="preserve">- ведение мониторинга выявляемых нарушений в сфере потребительского рынка и доведение информации о нарушителях до потребителей через сайт Управления </w:t>
      </w:r>
      <w:proofErr w:type="spellStart"/>
      <w:r w:rsidRPr="005A6FF3">
        <w:rPr>
          <w:sz w:val="28"/>
          <w:szCs w:val="28"/>
        </w:rPr>
        <w:t>Роспотребнадзора</w:t>
      </w:r>
      <w:proofErr w:type="spellEnd"/>
      <w:r w:rsidRPr="005A6FF3">
        <w:rPr>
          <w:sz w:val="28"/>
          <w:szCs w:val="28"/>
        </w:rPr>
        <w:t xml:space="preserve"> по Свердловской области; </w:t>
      </w:r>
    </w:p>
    <w:p w:rsidR="001E0F35" w:rsidRPr="005A6FF3" w:rsidRDefault="001E0F35" w:rsidP="001E0F35">
      <w:pPr>
        <w:ind w:firstLine="709"/>
        <w:jc w:val="both"/>
        <w:rPr>
          <w:sz w:val="28"/>
          <w:szCs w:val="28"/>
        </w:rPr>
      </w:pPr>
      <w:r w:rsidRPr="005A6FF3">
        <w:rPr>
          <w:sz w:val="28"/>
          <w:szCs w:val="28"/>
        </w:rPr>
        <w:t xml:space="preserve">- организация и обеспечение работы телефона «горячей линии» по вопросам защиты прав потребителей;   </w:t>
      </w:r>
    </w:p>
    <w:p w:rsidR="001E0F35" w:rsidRPr="005A6FF3" w:rsidRDefault="001E0F35" w:rsidP="001E0F35">
      <w:pPr>
        <w:ind w:firstLine="709"/>
        <w:jc w:val="both"/>
        <w:rPr>
          <w:sz w:val="28"/>
          <w:szCs w:val="28"/>
        </w:rPr>
      </w:pPr>
      <w:r w:rsidRPr="005A6FF3">
        <w:rPr>
          <w:sz w:val="28"/>
          <w:szCs w:val="28"/>
        </w:rPr>
        <w:t xml:space="preserve">- проведение целенаправленной работы по ликвидации несанкционированной уличной торговли продовольственными и непродовольственными товарами   на территории Камышловского городского округа; </w:t>
      </w:r>
    </w:p>
    <w:p w:rsidR="001E0F35" w:rsidRPr="005A6FF3" w:rsidRDefault="001E0F35" w:rsidP="001E0F35">
      <w:pPr>
        <w:ind w:firstLine="709"/>
        <w:jc w:val="both"/>
        <w:rPr>
          <w:sz w:val="28"/>
          <w:szCs w:val="28"/>
        </w:rPr>
      </w:pPr>
      <w:r w:rsidRPr="005A6FF3">
        <w:rPr>
          <w:sz w:val="28"/>
          <w:szCs w:val="28"/>
        </w:rPr>
        <w:t>- рассмотрение жалоб, заявлений потребителей, консультирование их по вопросам защиты прав потребителей, помощь в подготовке претензионного материала.</w:t>
      </w:r>
    </w:p>
    <w:p w:rsidR="001E0F35" w:rsidRPr="005A6FF3" w:rsidRDefault="001E0F35" w:rsidP="001E0F35">
      <w:pPr>
        <w:suppressAutoHyphens/>
        <w:ind w:firstLine="709"/>
        <w:jc w:val="both"/>
        <w:rPr>
          <w:sz w:val="28"/>
          <w:szCs w:val="28"/>
        </w:rPr>
      </w:pPr>
      <w:r w:rsidRPr="005A6FF3">
        <w:rPr>
          <w:sz w:val="28"/>
          <w:szCs w:val="28"/>
        </w:rPr>
        <w:t>Все эти мероприятия способствует повышению качества и безопасности предоставляемых услуг (общественного питания и бытового обслуживания).</w:t>
      </w:r>
    </w:p>
    <w:p w:rsidR="001E0F35" w:rsidRPr="001E0F35" w:rsidRDefault="001E0F35" w:rsidP="001E0F35">
      <w:pPr>
        <w:ind w:firstLine="709"/>
        <w:rPr>
          <w:i/>
          <w:color w:val="000000"/>
          <w:sz w:val="28"/>
          <w:szCs w:val="28"/>
        </w:rPr>
      </w:pPr>
      <w:r w:rsidRPr="001E0F35">
        <w:rPr>
          <w:i/>
          <w:color w:val="000000"/>
          <w:sz w:val="28"/>
          <w:szCs w:val="28"/>
        </w:rPr>
        <w:t>Выводы:</w:t>
      </w:r>
    </w:p>
    <w:p w:rsidR="001E0F35" w:rsidRPr="005A6FF3" w:rsidRDefault="001E0F35" w:rsidP="001E0F35">
      <w:pPr>
        <w:ind w:firstLine="709"/>
        <w:jc w:val="both"/>
        <w:rPr>
          <w:i/>
          <w:sz w:val="28"/>
          <w:szCs w:val="28"/>
        </w:rPr>
      </w:pPr>
      <w:r w:rsidRPr="001E0F35">
        <w:rPr>
          <w:i/>
          <w:color w:val="000000"/>
          <w:sz w:val="28"/>
          <w:szCs w:val="28"/>
        </w:rPr>
        <w:lastRenderedPageBreak/>
        <w:t>1.Камышловский ГО занимает уверенное лидирующее место среди муниципальных образований Восточного управленческого округа по о</w:t>
      </w:r>
      <w:r w:rsidRPr="005A6FF3">
        <w:rPr>
          <w:i/>
          <w:sz w:val="28"/>
          <w:szCs w:val="28"/>
        </w:rPr>
        <w:t>беспеченности торговыми площадями.</w:t>
      </w:r>
    </w:p>
    <w:p w:rsidR="001E0F35" w:rsidRPr="005A6FF3" w:rsidRDefault="001E0F35" w:rsidP="001E0F35">
      <w:pPr>
        <w:ind w:firstLine="709"/>
        <w:jc w:val="both"/>
        <w:rPr>
          <w:i/>
          <w:sz w:val="28"/>
          <w:szCs w:val="28"/>
        </w:rPr>
      </w:pPr>
      <w:r w:rsidRPr="005A6FF3">
        <w:rPr>
          <w:i/>
          <w:sz w:val="28"/>
          <w:szCs w:val="28"/>
        </w:rPr>
        <w:t>2.Необходима реализация мероприятий по повышению качества и безопасности предоставляемых услуг в общественном питании и бытового обслуживания (в пределах полномочий администрации).</w:t>
      </w:r>
    </w:p>
    <w:p w:rsidR="001E0F35" w:rsidRPr="001E0F35" w:rsidRDefault="001E0F35" w:rsidP="001E0F35">
      <w:pPr>
        <w:tabs>
          <w:tab w:val="left" w:pos="1134"/>
        </w:tabs>
        <w:suppressAutoHyphens/>
        <w:ind w:firstLine="709"/>
        <w:rPr>
          <w:color w:val="000000"/>
          <w:sz w:val="28"/>
          <w:szCs w:val="28"/>
        </w:rPr>
      </w:pPr>
    </w:p>
    <w:p w:rsidR="001E0F35" w:rsidRPr="001E0F35" w:rsidRDefault="001E0F35" w:rsidP="001E0F35">
      <w:pPr>
        <w:pStyle w:val="af3"/>
        <w:shd w:val="clear" w:color="auto" w:fill="FFFFFF"/>
        <w:spacing w:before="0" w:beforeAutospacing="0" w:after="0" w:afterAutospacing="0"/>
        <w:ind w:firstLine="709"/>
        <w:contextualSpacing/>
        <w:jc w:val="center"/>
        <w:rPr>
          <w:rFonts w:ascii="Times New Roman" w:hAnsi="Times New Roman"/>
          <w:b/>
          <w:i/>
          <w:sz w:val="28"/>
          <w:szCs w:val="28"/>
        </w:rPr>
      </w:pPr>
      <w:r w:rsidRPr="001E0F35">
        <w:rPr>
          <w:rFonts w:ascii="Times New Roman" w:hAnsi="Times New Roman"/>
          <w:b/>
          <w:i/>
          <w:sz w:val="28"/>
          <w:szCs w:val="28"/>
        </w:rPr>
        <w:t>Развитие инженерной инфраструктуры и жилищно-коммунального хозяйства</w:t>
      </w:r>
    </w:p>
    <w:p w:rsidR="001E0F35" w:rsidRPr="001E0F35" w:rsidRDefault="001E0F35" w:rsidP="001E0F35">
      <w:pPr>
        <w:pStyle w:val="af3"/>
        <w:shd w:val="clear" w:color="auto" w:fill="FFFFFF"/>
        <w:spacing w:before="0" w:beforeAutospacing="0" w:after="0" w:afterAutospacing="0"/>
        <w:ind w:firstLine="709"/>
        <w:contextualSpacing/>
        <w:jc w:val="center"/>
        <w:rPr>
          <w:rFonts w:ascii="Times New Roman" w:hAnsi="Times New Roman"/>
          <w:b/>
          <w:i/>
          <w:sz w:val="28"/>
          <w:szCs w:val="28"/>
        </w:rPr>
      </w:pPr>
    </w:p>
    <w:p w:rsidR="001E0F35" w:rsidRPr="00241016" w:rsidRDefault="001E0F35" w:rsidP="001E0F35">
      <w:pPr>
        <w:pStyle w:val="affffa"/>
      </w:pPr>
      <w:bookmarkStart w:id="20" w:name="_Ref501302352"/>
      <w:r w:rsidRPr="00241016">
        <w:t xml:space="preserve">Таблица </w:t>
      </w:r>
      <w:bookmarkEnd w:id="20"/>
      <w:r w:rsidRPr="00241016">
        <w:t>1</w:t>
      </w:r>
      <w:r>
        <w:t>7</w:t>
      </w:r>
      <w:r w:rsidRPr="00241016">
        <w:t>. Характеристики источников теплоснабжения</w:t>
      </w:r>
    </w:p>
    <w:tbl>
      <w:tblPr>
        <w:tblW w:w="1009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7"/>
        <w:gridCol w:w="1739"/>
        <w:gridCol w:w="1843"/>
        <w:gridCol w:w="1417"/>
        <w:gridCol w:w="1418"/>
        <w:gridCol w:w="1417"/>
        <w:gridCol w:w="851"/>
        <w:gridCol w:w="992"/>
      </w:tblGrid>
      <w:tr w:rsidR="001E0F35" w:rsidRPr="00241016" w:rsidTr="00392660">
        <w:trPr>
          <w:cantSplit/>
          <w:trHeight w:val="20"/>
          <w:tblHeader/>
        </w:trPr>
        <w:tc>
          <w:tcPr>
            <w:tcW w:w="417" w:type="dxa"/>
            <w:vMerge w:val="restart"/>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pStyle w:val="afffff0"/>
              <w:rPr>
                <w:b/>
                <w:lang w:eastAsia="ru-RU"/>
              </w:rPr>
            </w:pPr>
            <w:r w:rsidRPr="00241016">
              <w:rPr>
                <w:b/>
                <w:lang w:eastAsia="ru-RU"/>
              </w:rPr>
              <w:t>№</w:t>
            </w:r>
          </w:p>
        </w:tc>
        <w:tc>
          <w:tcPr>
            <w:tcW w:w="1739" w:type="dxa"/>
            <w:vMerge w:val="restart"/>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pStyle w:val="afffff0"/>
              <w:rPr>
                <w:b/>
                <w:lang w:eastAsia="ru-RU"/>
              </w:rPr>
            </w:pPr>
            <w:r w:rsidRPr="00241016">
              <w:rPr>
                <w:b/>
                <w:lang w:eastAsia="ru-RU"/>
              </w:rPr>
              <w:t>Теплоснабжающая организация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pStyle w:val="afffff0"/>
              <w:rPr>
                <w:b/>
                <w:lang w:eastAsia="ru-RU"/>
              </w:rPr>
            </w:pPr>
            <w:r w:rsidRPr="00241016">
              <w:rPr>
                <w:b/>
                <w:lang w:eastAsia="ru-RU"/>
              </w:rPr>
              <w:t>Наименование котельной</w:t>
            </w:r>
          </w:p>
        </w:tc>
        <w:tc>
          <w:tcPr>
            <w:tcW w:w="6095" w:type="dxa"/>
            <w:gridSpan w:val="5"/>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pStyle w:val="afffff0"/>
              <w:rPr>
                <w:b/>
                <w:lang w:eastAsia="ru-RU"/>
              </w:rPr>
            </w:pPr>
            <w:r w:rsidRPr="00241016">
              <w:rPr>
                <w:b/>
                <w:lang w:eastAsia="ru-RU"/>
              </w:rPr>
              <w:t>Основное оборудование</w:t>
            </w:r>
          </w:p>
        </w:tc>
      </w:tr>
      <w:tr w:rsidR="001E0F35" w:rsidRPr="00241016" w:rsidTr="00392660">
        <w:trPr>
          <w:cantSplit/>
          <w:trHeight w:val="20"/>
          <w:tblHeader/>
        </w:trPr>
        <w:tc>
          <w:tcPr>
            <w:tcW w:w="417" w:type="dxa"/>
            <w:vMerge/>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spacing w:line="256" w:lineRule="auto"/>
              <w:rPr>
                <w:b/>
              </w:rPr>
            </w:pPr>
          </w:p>
        </w:tc>
        <w:tc>
          <w:tcPr>
            <w:tcW w:w="1739" w:type="dxa"/>
            <w:vMerge/>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spacing w:line="256" w:lineRule="auto"/>
              <w:rPr>
                <w:b/>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spacing w:line="256" w:lineRule="auto"/>
              <w:rPr>
                <w:b/>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pStyle w:val="afffff0"/>
              <w:rPr>
                <w:b/>
                <w:lang w:eastAsia="ru-RU"/>
              </w:rPr>
            </w:pPr>
            <w:r w:rsidRPr="00241016">
              <w:rPr>
                <w:b/>
                <w:lang w:eastAsia="ru-RU"/>
              </w:rPr>
              <w:t>Год ввода в эксплуатацию</w:t>
            </w:r>
          </w:p>
        </w:tc>
        <w:tc>
          <w:tcPr>
            <w:tcW w:w="1418" w:type="dxa"/>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pStyle w:val="afffff0"/>
              <w:rPr>
                <w:b/>
                <w:lang w:eastAsia="ru-RU"/>
              </w:rPr>
            </w:pPr>
            <w:r w:rsidRPr="00241016">
              <w:rPr>
                <w:b/>
                <w:lang w:eastAsia="ru-RU"/>
              </w:rPr>
              <w:t>Температурный график, °С</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pStyle w:val="afffff0"/>
              <w:rPr>
                <w:b/>
                <w:lang w:eastAsia="ru-RU"/>
              </w:rPr>
            </w:pPr>
            <w:r w:rsidRPr="00241016">
              <w:rPr>
                <w:b/>
                <w:lang w:eastAsia="ru-RU"/>
              </w:rPr>
              <w:t>Тип марка котла</w:t>
            </w:r>
          </w:p>
        </w:tc>
        <w:tc>
          <w:tcPr>
            <w:tcW w:w="851" w:type="dxa"/>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pStyle w:val="afffff0"/>
              <w:rPr>
                <w:b/>
                <w:lang w:eastAsia="ru-RU"/>
              </w:rPr>
            </w:pPr>
            <w:r w:rsidRPr="00241016">
              <w:rPr>
                <w:b/>
                <w:lang w:eastAsia="ru-RU"/>
              </w:rPr>
              <w:t>Кол-во, шт.</w:t>
            </w:r>
          </w:p>
        </w:tc>
        <w:tc>
          <w:tcPr>
            <w:tcW w:w="992" w:type="dxa"/>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pStyle w:val="afffff0"/>
              <w:rPr>
                <w:b/>
                <w:lang w:eastAsia="ru-RU"/>
              </w:rPr>
            </w:pPr>
            <w:r w:rsidRPr="00241016">
              <w:rPr>
                <w:b/>
                <w:lang w:eastAsia="ru-RU"/>
              </w:rPr>
              <w:t>Располагаемая</w:t>
            </w:r>
          </w:p>
          <w:p w:rsidR="001E0F35" w:rsidRPr="00241016" w:rsidRDefault="001E0F35" w:rsidP="00392660">
            <w:pPr>
              <w:pStyle w:val="afffff0"/>
              <w:rPr>
                <w:b/>
                <w:lang w:eastAsia="ru-RU"/>
              </w:rPr>
            </w:pPr>
            <w:r w:rsidRPr="00241016">
              <w:rPr>
                <w:b/>
                <w:lang w:eastAsia="ru-RU"/>
              </w:rPr>
              <w:t>Мощность</w:t>
            </w:r>
          </w:p>
        </w:tc>
      </w:tr>
      <w:tr w:rsidR="001E0F35" w:rsidRPr="00241016" w:rsidTr="00392660">
        <w:trPr>
          <w:cantSplit/>
          <w:trHeight w:val="20"/>
        </w:trPr>
        <w:tc>
          <w:tcPr>
            <w:tcW w:w="417" w:type="dxa"/>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pStyle w:val="afffff0"/>
              <w:rPr>
                <w:lang w:eastAsia="ru-RU"/>
              </w:rPr>
            </w:pPr>
            <w:r w:rsidRPr="00241016">
              <w:rPr>
                <w:lang w:eastAsia="ru-RU"/>
              </w:rPr>
              <w:t>1</w:t>
            </w:r>
          </w:p>
        </w:tc>
        <w:tc>
          <w:tcPr>
            <w:tcW w:w="1739" w:type="dxa"/>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pStyle w:val="afffff0"/>
              <w:rPr>
                <w:lang w:eastAsia="ru-RU"/>
              </w:rPr>
            </w:pPr>
            <w:r w:rsidRPr="00241016">
              <w:rPr>
                <w:lang w:eastAsia="ru-RU"/>
              </w:rPr>
              <w:t>МУП «ТСО»</w:t>
            </w:r>
          </w:p>
        </w:tc>
        <w:tc>
          <w:tcPr>
            <w:tcW w:w="1843" w:type="dxa"/>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pStyle w:val="afffff0"/>
              <w:rPr>
                <w:lang w:eastAsia="ru-RU"/>
              </w:rPr>
            </w:pPr>
            <w:r w:rsidRPr="00241016">
              <w:rPr>
                <w:lang w:eastAsia="ru-RU"/>
              </w:rPr>
              <w:t>Котельная «Пролетарская»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pStyle w:val="afffff0"/>
              <w:rPr>
                <w:lang w:eastAsia="ru-RU"/>
              </w:rPr>
            </w:pPr>
            <w:r w:rsidRPr="00241016">
              <w:rPr>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pStyle w:val="afffff0"/>
              <w:rPr>
                <w:lang w:eastAsia="ru-RU"/>
              </w:rPr>
            </w:pPr>
            <w:r w:rsidRPr="00241016">
              <w:rPr>
                <w:lang w:eastAsia="ru-RU"/>
              </w:rPr>
              <w:t>80/60</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pStyle w:val="afffff0"/>
              <w:rPr>
                <w:lang w:eastAsia="ru-RU"/>
              </w:rPr>
            </w:pPr>
            <w:r w:rsidRPr="00241016">
              <w:rPr>
                <w:lang w:eastAsia="ru-RU"/>
              </w:rPr>
              <w:t>ДКВР 20/13</w:t>
            </w:r>
          </w:p>
        </w:tc>
        <w:tc>
          <w:tcPr>
            <w:tcW w:w="851" w:type="dxa"/>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pStyle w:val="afffff0"/>
              <w:rPr>
                <w:lang w:eastAsia="ru-RU"/>
              </w:rPr>
            </w:pPr>
            <w:r w:rsidRPr="00241016">
              <w:rPr>
                <w:lang w:eastAsia="ru-RU"/>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pStyle w:val="afffff0"/>
              <w:rPr>
                <w:lang w:eastAsia="ru-RU"/>
              </w:rPr>
            </w:pPr>
            <w:r w:rsidRPr="00241016">
              <w:rPr>
                <w:lang w:eastAsia="ru-RU"/>
              </w:rPr>
              <w:t>13</w:t>
            </w:r>
          </w:p>
        </w:tc>
      </w:tr>
      <w:tr w:rsidR="001E0F35" w:rsidRPr="00241016" w:rsidTr="00392660">
        <w:trPr>
          <w:cantSplit/>
          <w:trHeight w:val="20"/>
        </w:trPr>
        <w:tc>
          <w:tcPr>
            <w:tcW w:w="417" w:type="dxa"/>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pStyle w:val="afffff0"/>
              <w:rPr>
                <w:lang w:eastAsia="ru-RU"/>
              </w:rPr>
            </w:pPr>
            <w:r w:rsidRPr="00241016">
              <w:rPr>
                <w:lang w:eastAsia="ru-RU"/>
              </w:rPr>
              <w:t>2</w:t>
            </w:r>
          </w:p>
        </w:tc>
        <w:tc>
          <w:tcPr>
            <w:tcW w:w="1739" w:type="dxa"/>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jc w:val="center"/>
            </w:pPr>
            <w:r w:rsidRPr="00241016">
              <w:t>МУП «ТСО»</w:t>
            </w:r>
          </w:p>
        </w:tc>
        <w:tc>
          <w:tcPr>
            <w:tcW w:w="1843" w:type="dxa"/>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pStyle w:val="afffff0"/>
              <w:rPr>
                <w:lang w:eastAsia="ru-RU"/>
              </w:rPr>
            </w:pPr>
            <w:r w:rsidRPr="00241016">
              <w:rPr>
                <w:lang w:eastAsia="ru-RU"/>
              </w:rPr>
              <w:t>Котельная «Железнодорожная»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pStyle w:val="afffff0"/>
              <w:rPr>
                <w:lang w:eastAsia="ru-RU"/>
              </w:rPr>
            </w:pPr>
            <w:r w:rsidRPr="00241016">
              <w:rPr>
                <w:lang w:eastAsia="ru-RU"/>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pStyle w:val="afffff0"/>
              <w:rPr>
                <w:lang w:eastAsia="ru-RU"/>
              </w:rPr>
            </w:pPr>
            <w:r w:rsidRPr="00241016">
              <w:rPr>
                <w:lang w:eastAsia="ru-RU"/>
              </w:rPr>
              <w:t>80/60</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pStyle w:val="afffff0"/>
              <w:rPr>
                <w:lang w:eastAsia="ru-RU"/>
              </w:rPr>
            </w:pPr>
            <w:r w:rsidRPr="00241016">
              <w:rPr>
                <w:lang w:eastAsia="ru-RU"/>
              </w:rPr>
              <w:t>Е-2,5-1,4 ГМ</w:t>
            </w:r>
            <w:r w:rsidRPr="00241016">
              <w:rPr>
                <w:lang w:eastAsia="ru-RU"/>
              </w:rPr>
              <w:br/>
              <w:t>КВ-ГМ-10-150</w:t>
            </w:r>
          </w:p>
        </w:tc>
        <w:tc>
          <w:tcPr>
            <w:tcW w:w="851" w:type="dxa"/>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pStyle w:val="afffff0"/>
              <w:rPr>
                <w:lang w:eastAsia="ru-RU"/>
              </w:rPr>
            </w:pPr>
            <w:r w:rsidRPr="00241016">
              <w:rPr>
                <w:lang w:eastAsia="ru-RU"/>
              </w:rPr>
              <w:t>2</w:t>
            </w:r>
            <w:r w:rsidRPr="00241016">
              <w:rPr>
                <w:lang w:eastAsia="ru-RU"/>
              </w:rPr>
              <w:b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pStyle w:val="afffff0"/>
              <w:rPr>
                <w:lang w:eastAsia="ru-RU"/>
              </w:rPr>
            </w:pPr>
            <w:r w:rsidRPr="00241016">
              <w:rPr>
                <w:lang w:eastAsia="ru-RU"/>
              </w:rPr>
              <w:t>11,6</w:t>
            </w:r>
          </w:p>
        </w:tc>
      </w:tr>
      <w:tr w:rsidR="001E0F35" w:rsidRPr="00241016" w:rsidTr="00392660">
        <w:trPr>
          <w:cantSplit/>
          <w:trHeight w:val="20"/>
        </w:trPr>
        <w:tc>
          <w:tcPr>
            <w:tcW w:w="417" w:type="dxa"/>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pStyle w:val="afffff0"/>
              <w:rPr>
                <w:lang w:eastAsia="ru-RU"/>
              </w:rPr>
            </w:pPr>
            <w:r w:rsidRPr="00241016">
              <w:rPr>
                <w:lang w:eastAsia="ru-RU"/>
              </w:rPr>
              <w:t>3</w:t>
            </w:r>
          </w:p>
        </w:tc>
        <w:tc>
          <w:tcPr>
            <w:tcW w:w="1739" w:type="dxa"/>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jc w:val="center"/>
            </w:pPr>
            <w:r w:rsidRPr="00241016">
              <w:t>МУП «ТСО»</w:t>
            </w:r>
          </w:p>
        </w:tc>
        <w:tc>
          <w:tcPr>
            <w:tcW w:w="1843" w:type="dxa"/>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pStyle w:val="afffff0"/>
              <w:rPr>
                <w:lang w:eastAsia="ru-RU"/>
              </w:rPr>
            </w:pPr>
            <w:r w:rsidRPr="00241016">
              <w:rPr>
                <w:lang w:eastAsia="ru-RU"/>
              </w:rPr>
              <w:t>Котельная «</w:t>
            </w:r>
            <w:proofErr w:type="spellStart"/>
            <w:r w:rsidRPr="00241016">
              <w:rPr>
                <w:lang w:eastAsia="ru-RU"/>
              </w:rPr>
              <w:t>К.Либкнехта</w:t>
            </w:r>
            <w:proofErr w:type="spellEnd"/>
            <w:r w:rsidRPr="00241016">
              <w:rPr>
                <w:lang w:eastAsia="ru-RU"/>
              </w:rPr>
              <w:t xml:space="preserve"> 28</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pStyle w:val="afffff0"/>
              <w:rPr>
                <w:lang w:eastAsia="ru-RU"/>
              </w:rPr>
            </w:pPr>
            <w:r w:rsidRPr="00241016">
              <w:rPr>
                <w:lang w:eastAsia="ru-RU"/>
              </w:rPr>
              <w:t>2002</w:t>
            </w:r>
          </w:p>
        </w:tc>
        <w:tc>
          <w:tcPr>
            <w:tcW w:w="1418" w:type="dxa"/>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pStyle w:val="afffff0"/>
              <w:rPr>
                <w:lang w:eastAsia="ru-RU"/>
              </w:rPr>
            </w:pPr>
            <w:r w:rsidRPr="00241016">
              <w:rPr>
                <w:lang w:eastAsia="ru-RU"/>
              </w:rPr>
              <w:t>80/60</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pStyle w:val="afffff0"/>
              <w:rPr>
                <w:lang w:eastAsia="ru-RU"/>
              </w:rPr>
            </w:pPr>
            <w:r w:rsidRPr="00241016">
              <w:rPr>
                <w:lang w:eastAsia="ru-RU"/>
              </w:rPr>
              <w:t>КЧМ-5</w:t>
            </w:r>
          </w:p>
        </w:tc>
        <w:tc>
          <w:tcPr>
            <w:tcW w:w="851" w:type="dxa"/>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pStyle w:val="afffff0"/>
              <w:rPr>
                <w:lang w:eastAsia="ru-RU"/>
              </w:rPr>
            </w:pPr>
            <w:r w:rsidRPr="00241016">
              <w:rPr>
                <w:lang w:eastAsia="ru-RU"/>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pStyle w:val="afffff0"/>
              <w:rPr>
                <w:lang w:eastAsia="ru-RU"/>
              </w:rPr>
            </w:pPr>
            <w:r w:rsidRPr="00241016">
              <w:rPr>
                <w:lang w:eastAsia="ru-RU"/>
              </w:rPr>
              <w:t>0,05</w:t>
            </w:r>
          </w:p>
        </w:tc>
      </w:tr>
      <w:tr w:rsidR="001E0F35" w:rsidRPr="00241016" w:rsidTr="00392660">
        <w:trPr>
          <w:cantSplit/>
          <w:trHeight w:val="20"/>
        </w:trPr>
        <w:tc>
          <w:tcPr>
            <w:tcW w:w="417" w:type="dxa"/>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pStyle w:val="afffff0"/>
              <w:rPr>
                <w:lang w:eastAsia="ru-RU"/>
              </w:rPr>
            </w:pPr>
            <w:r w:rsidRPr="00241016">
              <w:rPr>
                <w:lang w:eastAsia="ru-RU"/>
              </w:rPr>
              <w:t>4</w:t>
            </w:r>
          </w:p>
        </w:tc>
        <w:tc>
          <w:tcPr>
            <w:tcW w:w="1739" w:type="dxa"/>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jc w:val="center"/>
            </w:pPr>
            <w:r w:rsidRPr="00241016">
              <w:t>МУП «ТСО»</w:t>
            </w:r>
          </w:p>
        </w:tc>
        <w:tc>
          <w:tcPr>
            <w:tcW w:w="1843" w:type="dxa"/>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pStyle w:val="afffff0"/>
              <w:rPr>
                <w:lang w:eastAsia="ru-RU"/>
              </w:rPr>
            </w:pPr>
            <w:r w:rsidRPr="00241016">
              <w:rPr>
                <w:lang w:eastAsia="ru-RU"/>
              </w:rPr>
              <w:t>Котельная «Стадион»</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pStyle w:val="afffff0"/>
              <w:rPr>
                <w:lang w:eastAsia="ru-RU"/>
              </w:rPr>
            </w:pPr>
            <w:r w:rsidRPr="00241016">
              <w:rPr>
                <w:lang w:eastAsia="ru-RU"/>
              </w:rPr>
              <w:t>2002</w:t>
            </w:r>
          </w:p>
        </w:tc>
        <w:tc>
          <w:tcPr>
            <w:tcW w:w="1418" w:type="dxa"/>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pStyle w:val="afffff0"/>
              <w:rPr>
                <w:lang w:eastAsia="ru-RU"/>
              </w:rPr>
            </w:pPr>
            <w:r w:rsidRPr="00241016">
              <w:rPr>
                <w:lang w:eastAsia="ru-RU"/>
              </w:rPr>
              <w:t>80\60</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pStyle w:val="afffff0"/>
              <w:rPr>
                <w:lang w:eastAsia="ru-RU"/>
              </w:rPr>
            </w:pPr>
            <w:r w:rsidRPr="00241016">
              <w:rPr>
                <w:lang w:eastAsia="ru-RU"/>
              </w:rPr>
              <w:t>КВ-ГС-1,25-115</w:t>
            </w:r>
          </w:p>
        </w:tc>
        <w:tc>
          <w:tcPr>
            <w:tcW w:w="851" w:type="dxa"/>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pStyle w:val="afffff0"/>
              <w:rPr>
                <w:lang w:eastAsia="ru-RU"/>
              </w:rPr>
            </w:pPr>
            <w:r w:rsidRPr="00241016">
              <w:rPr>
                <w:lang w:eastAsia="ru-RU"/>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pStyle w:val="afffff0"/>
              <w:rPr>
                <w:lang w:eastAsia="ru-RU"/>
              </w:rPr>
            </w:pPr>
            <w:r w:rsidRPr="00241016">
              <w:rPr>
                <w:lang w:eastAsia="ru-RU"/>
              </w:rPr>
              <w:t>1,1</w:t>
            </w:r>
          </w:p>
        </w:tc>
      </w:tr>
      <w:tr w:rsidR="001E0F35" w:rsidRPr="00241016" w:rsidTr="00392660">
        <w:trPr>
          <w:cantSplit/>
          <w:trHeight w:val="20"/>
        </w:trPr>
        <w:tc>
          <w:tcPr>
            <w:tcW w:w="417" w:type="dxa"/>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pStyle w:val="afffff0"/>
              <w:rPr>
                <w:lang w:eastAsia="ru-RU"/>
              </w:rPr>
            </w:pPr>
            <w:r w:rsidRPr="00241016">
              <w:rPr>
                <w:lang w:eastAsia="ru-RU"/>
              </w:rPr>
              <w:t>5</w:t>
            </w:r>
          </w:p>
        </w:tc>
        <w:tc>
          <w:tcPr>
            <w:tcW w:w="1739" w:type="dxa"/>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jc w:val="center"/>
            </w:pPr>
            <w:r w:rsidRPr="00241016">
              <w:t>МУП «ТСО»</w:t>
            </w:r>
          </w:p>
        </w:tc>
        <w:tc>
          <w:tcPr>
            <w:tcW w:w="1843" w:type="dxa"/>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pStyle w:val="afffff0"/>
              <w:rPr>
                <w:lang w:eastAsia="ru-RU"/>
              </w:rPr>
            </w:pPr>
            <w:r w:rsidRPr="00241016">
              <w:rPr>
                <w:lang w:eastAsia="ru-RU"/>
              </w:rPr>
              <w:t>Котельная «ЗСМ»</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pStyle w:val="afffff0"/>
              <w:rPr>
                <w:lang w:eastAsia="ru-RU"/>
              </w:rPr>
            </w:pPr>
            <w:r w:rsidRPr="00241016">
              <w:rPr>
                <w:lang w:eastAsia="ru-RU"/>
              </w:rPr>
              <w:t>1991</w:t>
            </w:r>
          </w:p>
        </w:tc>
        <w:tc>
          <w:tcPr>
            <w:tcW w:w="1418" w:type="dxa"/>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pStyle w:val="afffff0"/>
              <w:rPr>
                <w:lang w:eastAsia="ru-RU"/>
              </w:rPr>
            </w:pPr>
            <w:r w:rsidRPr="00241016">
              <w:rPr>
                <w:lang w:eastAsia="ru-RU"/>
              </w:rPr>
              <w:t>80/60</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pStyle w:val="afffff0"/>
              <w:rPr>
                <w:lang w:eastAsia="ru-RU"/>
              </w:rPr>
            </w:pPr>
            <w:r w:rsidRPr="00241016">
              <w:rPr>
                <w:lang w:eastAsia="ru-RU"/>
              </w:rPr>
              <w:t>ДЕ 10-14 ГМ</w:t>
            </w:r>
            <w:r w:rsidRPr="00241016">
              <w:rPr>
                <w:lang w:eastAsia="ru-RU"/>
              </w:rPr>
              <w:br/>
              <w:t>ДКВР 10-13</w:t>
            </w:r>
          </w:p>
        </w:tc>
        <w:tc>
          <w:tcPr>
            <w:tcW w:w="851" w:type="dxa"/>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pStyle w:val="afffff0"/>
              <w:rPr>
                <w:lang w:eastAsia="ru-RU"/>
              </w:rPr>
            </w:pPr>
            <w:r w:rsidRPr="00241016">
              <w:rPr>
                <w:lang w:eastAsia="ru-RU"/>
              </w:rPr>
              <w:t>2</w:t>
            </w:r>
            <w:r w:rsidRPr="00241016">
              <w:rPr>
                <w:lang w:eastAsia="ru-RU"/>
              </w:rPr>
              <w:b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pStyle w:val="afffff0"/>
              <w:rPr>
                <w:lang w:eastAsia="ru-RU"/>
              </w:rPr>
            </w:pPr>
            <w:r w:rsidRPr="00241016">
              <w:rPr>
                <w:lang w:eastAsia="ru-RU"/>
              </w:rPr>
              <w:t>13</w:t>
            </w:r>
          </w:p>
        </w:tc>
      </w:tr>
      <w:tr w:rsidR="001E0F35" w:rsidRPr="00241016" w:rsidTr="00392660">
        <w:trPr>
          <w:cantSplit/>
          <w:trHeight w:val="20"/>
        </w:trPr>
        <w:tc>
          <w:tcPr>
            <w:tcW w:w="417" w:type="dxa"/>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pStyle w:val="afffff0"/>
              <w:rPr>
                <w:lang w:eastAsia="ru-RU"/>
              </w:rPr>
            </w:pPr>
            <w:r w:rsidRPr="00241016">
              <w:rPr>
                <w:lang w:eastAsia="ru-RU"/>
              </w:rPr>
              <w:t>6</w:t>
            </w:r>
          </w:p>
        </w:tc>
        <w:tc>
          <w:tcPr>
            <w:tcW w:w="1739" w:type="dxa"/>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jc w:val="center"/>
            </w:pPr>
            <w:r w:rsidRPr="00241016">
              <w:t>МУП «ТСО»</w:t>
            </w:r>
          </w:p>
        </w:tc>
        <w:tc>
          <w:tcPr>
            <w:tcW w:w="1843" w:type="dxa"/>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pStyle w:val="afffff0"/>
              <w:rPr>
                <w:lang w:eastAsia="ru-RU"/>
              </w:rPr>
            </w:pPr>
            <w:r w:rsidRPr="00241016">
              <w:rPr>
                <w:lang w:eastAsia="ru-RU"/>
              </w:rPr>
              <w:t>Котельная «Р. Люксембург»</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pStyle w:val="afffff0"/>
              <w:rPr>
                <w:lang w:eastAsia="ru-RU"/>
              </w:rPr>
            </w:pPr>
            <w:r w:rsidRPr="00241016">
              <w:rPr>
                <w:lang w:eastAsia="ru-RU"/>
              </w:rPr>
              <w:t>2002</w:t>
            </w:r>
          </w:p>
        </w:tc>
        <w:tc>
          <w:tcPr>
            <w:tcW w:w="1418" w:type="dxa"/>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pStyle w:val="afffff0"/>
              <w:rPr>
                <w:lang w:eastAsia="ru-RU"/>
              </w:rPr>
            </w:pPr>
            <w:r w:rsidRPr="00241016">
              <w:rPr>
                <w:lang w:eastAsia="ru-RU"/>
              </w:rPr>
              <w:t>80/60</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pStyle w:val="afffff0"/>
              <w:rPr>
                <w:lang w:eastAsia="ru-RU"/>
              </w:rPr>
            </w:pPr>
            <w:r w:rsidRPr="00241016">
              <w:rPr>
                <w:lang w:eastAsia="ru-RU"/>
              </w:rPr>
              <w:t>КАСВ-2,1</w:t>
            </w:r>
          </w:p>
        </w:tc>
        <w:tc>
          <w:tcPr>
            <w:tcW w:w="851" w:type="dxa"/>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pStyle w:val="afffff0"/>
              <w:rPr>
                <w:lang w:eastAsia="ru-RU"/>
              </w:rPr>
            </w:pPr>
            <w:r w:rsidRPr="00241016">
              <w:rPr>
                <w:lang w:eastAsia="ru-RU"/>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pStyle w:val="afffff0"/>
              <w:rPr>
                <w:lang w:eastAsia="ru-RU"/>
              </w:rPr>
            </w:pPr>
            <w:r w:rsidRPr="00241016">
              <w:rPr>
                <w:lang w:eastAsia="ru-RU"/>
              </w:rPr>
              <w:t>1,6</w:t>
            </w:r>
          </w:p>
        </w:tc>
      </w:tr>
      <w:tr w:rsidR="001E0F35" w:rsidRPr="00241016" w:rsidTr="00392660">
        <w:trPr>
          <w:cantSplit/>
          <w:trHeight w:val="20"/>
        </w:trPr>
        <w:tc>
          <w:tcPr>
            <w:tcW w:w="417" w:type="dxa"/>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pStyle w:val="afffff0"/>
              <w:rPr>
                <w:lang w:eastAsia="ru-RU"/>
              </w:rPr>
            </w:pPr>
            <w:r w:rsidRPr="00241016">
              <w:rPr>
                <w:lang w:eastAsia="ru-RU"/>
              </w:rPr>
              <w:t>7</w:t>
            </w:r>
          </w:p>
        </w:tc>
        <w:tc>
          <w:tcPr>
            <w:tcW w:w="1739" w:type="dxa"/>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jc w:val="center"/>
            </w:pPr>
            <w:r w:rsidRPr="00241016">
              <w:t>МУП «ТСО»</w:t>
            </w:r>
          </w:p>
        </w:tc>
        <w:tc>
          <w:tcPr>
            <w:tcW w:w="1843" w:type="dxa"/>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pStyle w:val="afffff0"/>
              <w:rPr>
                <w:lang w:eastAsia="ru-RU"/>
              </w:rPr>
            </w:pPr>
            <w:r w:rsidRPr="00241016">
              <w:rPr>
                <w:lang w:eastAsia="ru-RU"/>
              </w:rPr>
              <w:t>Котельная «Константиновка»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pStyle w:val="afffff0"/>
              <w:rPr>
                <w:lang w:eastAsia="ru-RU"/>
              </w:rPr>
            </w:pPr>
            <w:r w:rsidRPr="00241016">
              <w:rPr>
                <w:lang w:eastAsia="ru-RU"/>
              </w:rPr>
              <w:t>2002</w:t>
            </w:r>
          </w:p>
        </w:tc>
        <w:tc>
          <w:tcPr>
            <w:tcW w:w="1418" w:type="dxa"/>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pStyle w:val="afffff0"/>
              <w:rPr>
                <w:lang w:eastAsia="ru-RU"/>
              </w:rPr>
            </w:pPr>
            <w:r w:rsidRPr="00241016">
              <w:rPr>
                <w:lang w:eastAsia="ru-RU"/>
              </w:rPr>
              <w:t>80/60</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pStyle w:val="afffff0"/>
              <w:rPr>
                <w:lang w:eastAsia="ru-RU"/>
              </w:rPr>
            </w:pPr>
            <w:r w:rsidRPr="00241016">
              <w:rPr>
                <w:lang w:eastAsia="ru-RU"/>
              </w:rPr>
              <w:t>КАСВ-2,1</w:t>
            </w:r>
          </w:p>
        </w:tc>
        <w:tc>
          <w:tcPr>
            <w:tcW w:w="851" w:type="dxa"/>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pStyle w:val="afffff0"/>
              <w:rPr>
                <w:lang w:eastAsia="ru-RU"/>
              </w:rPr>
            </w:pPr>
            <w:r w:rsidRPr="00241016">
              <w:rPr>
                <w:lang w:eastAsia="ru-RU"/>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pStyle w:val="afffff0"/>
              <w:rPr>
                <w:lang w:eastAsia="ru-RU"/>
              </w:rPr>
            </w:pPr>
            <w:r w:rsidRPr="00241016">
              <w:rPr>
                <w:lang w:eastAsia="ru-RU"/>
              </w:rPr>
              <w:t>1,6</w:t>
            </w:r>
          </w:p>
        </w:tc>
      </w:tr>
      <w:tr w:rsidR="001E0F35" w:rsidRPr="00241016" w:rsidTr="00392660">
        <w:trPr>
          <w:cantSplit/>
          <w:trHeight w:val="20"/>
        </w:trPr>
        <w:tc>
          <w:tcPr>
            <w:tcW w:w="417" w:type="dxa"/>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pStyle w:val="afffff0"/>
              <w:rPr>
                <w:lang w:eastAsia="ru-RU"/>
              </w:rPr>
            </w:pPr>
            <w:r w:rsidRPr="00241016">
              <w:rPr>
                <w:lang w:eastAsia="ru-RU"/>
              </w:rPr>
              <w:t>8</w:t>
            </w:r>
          </w:p>
        </w:tc>
        <w:tc>
          <w:tcPr>
            <w:tcW w:w="1739" w:type="dxa"/>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jc w:val="center"/>
            </w:pPr>
            <w:r w:rsidRPr="00241016">
              <w:t>МУП «ТСО»</w:t>
            </w:r>
          </w:p>
        </w:tc>
        <w:tc>
          <w:tcPr>
            <w:tcW w:w="1843" w:type="dxa"/>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pStyle w:val="afffff0"/>
              <w:rPr>
                <w:lang w:eastAsia="ru-RU"/>
              </w:rPr>
            </w:pPr>
            <w:r w:rsidRPr="00241016">
              <w:rPr>
                <w:lang w:eastAsia="ru-RU"/>
              </w:rPr>
              <w:t>Котельная «КГТТ»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pStyle w:val="afffff0"/>
              <w:rPr>
                <w:lang w:eastAsia="ru-RU"/>
              </w:rPr>
            </w:pPr>
            <w:r w:rsidRPr="00241016">
              <w:rPr>
                <w:lang w:eastAsia="ru-RU"/>
              </w:rPr>
              <w:t>2004</w:t>
            </w:r>
          </w:p>
        </w:tc>
        <w:tc>
          <w:tcPr>
            <w:tcW w:w="1418" w:type="dxa"/>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pStyle w:val="afffff0"/>
              <w:rPr>
                <w:lang w:eastAsia="ru-RU"/>
              </w:rPr>
            </w:pPr>
            <w:r w:rsidRPr="00241016">
              <w:rPr>
                <w:lang w:eastAsia="ru-RU"/>
              </w:rPr>
              <w:t>70/50</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pStyle w:val="afffff0"/>
              <w:rPr>
                <w:lang w:eastAsia="ru-RU"/>
              </w:rPr>
            </w:pPr>
            <w:r w:rsidRPr="00241016">
              <w:rPr>
                <w:lang w:eastAsia="ru-RU"/>
              </w:rPr>
              <w:t xml:space="preserve">КВА </w:t>
            </w:r>
          </w:p>
        </w:tc>
        <w:tc>
          <w:tcPr>
            <w:tcW w:w="851" w:type="dxa"/>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pStyle w:val="afffff0"/>
              <w:rPr>
                <w:lang w:eastAsia="ru-RU"/>
              </w:rPr>
            </w:pPr>
            <w:r w:rsidRPr="00241016">
              <w:rPr>
                <w:lang w:eastAsia="ru-RU"/>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pStyle w:val="afffff0"/>
              <w:rPr>
                <w:lang w:eastAsia="ru-RU"/>
              </w:rPr>
            </w:pPr>
            <w:r w:rsidRPr="00241016">
              <w:rPr>
                <w:lang w:eastAsia="ru-RU"/>
              </w:rPr>
              <w:t>0,3</w:t>
            </w:r>
          </w:p>
        </w:tc>
      </w:tr>
      <w:tr w:rsidR="001E0F35" w:rsidRPr="00241016" w:rsidTr="00392660">
        <w:trPr>
          <w:cantSplit/>
          <w:trHeight w:val="20"/>
        </w:trPr>
        <w:tc>
          <w:tcPr>
            <w:tcW w:w="417" w:type="dxa"/>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pStyle w:val="afffff0"/>
              <w:rPr>
                <w:lang w:eastAsia="ru-RU"/>
              </w:rPr>
            </w:pPr>
            <w:r w:rsidRPr="00241016">
              <w:rPr>
                <w:lang w:eastAsia="ru-RU"/>
              </w:rPr>
              <w:t>9</w:t>
            </w:r>
          </w:p>
        </w:tc>
        <w:tc>
          <w:tcPr>
            <w:tcW w:w="1739" w:type="dxa"/>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jc w:val="center"/>
            </w:pPr>
            <w:r w:rsidRPr="00241016">
              <w:t>МУП «ТСО»</w:t>
            </w:r>
          </w:p>
        </w:tc>
        <w:tc>
          <w:tcPr>
            <w:tcW w:w="1843" w:type="dxa"/>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pStyle w:val="afffff0"/>
              <w:rPr>
                <w:lang w:eastAsia="ru-RU"/>
              </w:rPr>
            </w:pPr>
            <w:r w:rsidRPr="00241016">
              <w:rPr>
                <w:lang w:eastAsia="ru-RU"/>
              </w:rPr>
              <w:t>Котельная «ПЛ-16»</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pStyle w:val="afffff0"/>
              <w:rPr>
                <w:lang w:eastAsia="ru-RU"/>
              </w:rPr>
            </w:pPr>
            <w:r w:rsidRPr="00241016">
              <w:rPr>
                <w:lang w:eastAsia="ru-RU"/>
              </w:rPr>
              <w:t>2002</w:t>
            </w:r>
          </w:p>
        </w:tc>
        <w:tc>
          <w:tcPr>
            <w:tcW w:w="1418" w:type="dxa"/>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pStyle w:val="afffff0"/>
              <w:rPr>
                <w:lang w:eastAsia="ru-RU"/>
              </w:rPr>
            </w:pPr>
            <w:r w:rsidRPr="00241016">
              <w:rPr>
                <w:lang w:eastAsia="ru-RU"/>
              </w:rPr>
              <w:t xml:space="preserve"> 70/50</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pStyle w:val="afffff0"/>
              <w:rPr>
                <w:lang w:eastAsia="ru-RU"/>
              </w:rPr>
            </w:pPr>
            <w:r w:rsidRPr="00241016">
              <w:rPr>
                <w:lang w:eastAsia="ru-RU"/>
              </w:rPr>
              <w:t xml:space="preserve">Энергия </w:t>
            </w:r>
          </w:p>
        </w:tc>
        <w:tc>
          <w:tcPr>
            <w:tcW w:w="851" w:type="dxa"/>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pStyle w:val="afffff0"/>
              <w:rPr>
                <w:lang w:eastAsia="ru-RU"/>
              </w:rPr>
            </w:pPr>
            <w:r w:rsidRPr="00241016">
              <w:rPr>
                <w:lang w:eastAsia="ru-RU"/>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pStyle w:val="afffff0"/>
              <w:rPr>
                <w:lang w:eastAsia="ru-RU"/>
              </w:rPr>
            </w:pPr>
            <w:r w:rsidRPr="00241016">
              <w:rPr>
                <w:lang w:eastAsia="ru-RU"/>
              </w:rPr>
              <w:t>0,2</w:t>
            </w:r>
          </w:p>
        </w:tc>
      </w:tr>
      <w:tr w:rsidR="001E0F35" w:rsidRPr="00241016" w:rsidTr="00392660">
        <w:trPr>
          <w:cantSplit/>
          <w:trHeight w:val="20"/>
        </w:trPr>
        <w:tc>
          <w:tcPr>
            <w:tcW w:w="417" w:type="dxa"/>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pStyle w:val="afffff0"/>
              <w:rPr>
                <w:lang w:eastAsia="ru-RU"/>
              </w:rPr>
            </w:pPr>
            <w:r w:rsidRPr="00241016">
              <w:rPr>
                <w:lang w:eastAsia="ru-RU"/>
              </w:rPr>
              <w:t>10</w:t>
            </w:r>
          </w:p>
        </w:tc>
        <w:tc>
          <w:tcPr>
            <w:tcW w:w="1739" w:type="dxa"/>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jc w:val="center"/>
            </w:pPr>
            <w:r w:rsidRPr="00241016">
              <w:t>МУП «ТСО»</w:t>
            </w:r>
          </w:p>
        </w:tc>
        <w:tc>
          <w:tcPr>
            <w:tcW w:w="1843" w:type="dxa"/>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pStyle w:val="afffff0"/>
              <w:rPr>
                <w:lang w:eastAsia="ru-RU"/>
              </w:rPr>
            </w:pPr>
            <w:r w:rsidRPr="00241016">
              <w:rPr>
                <w:lang w:eastAsia="ru-RU"/>
              </w:rPr>
              <w:t>Котельная «Школа №1»</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pStyle w:val="afffff0"/>
              <w:rPr>
                <w:lang w:eastAsia="ru-RU"/>
              </w:rPr>
            </w:pPr>
            <w:r w:rsidRPr="00241016">
              <w:rPr>
                <w:lang w:eastAsia="ru-RU"/>
              </w:rPr>
              <w:t>2000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pStyle w:val="afffff0"/>
              <w:rPr>
                <w:lang w:eastAsia="ru-RU"/>
              </w:rPr>
            </w:pPr>
            <w:r w:rsidRPr="00241016">
              <w:rPr>
                <w:lang w:eastAsia="ru-RU"/>
              </w:rPr>
              <w:t>70/50</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pStyle w:val="afffff0"/>
              <w:rPr>
                <w:lang w:eastAsia="ru-RU"/>
              </w:rPr>
            </w:pPr>
            <w:r w:rsidRPr="00241016">
              <w:rPr>
                <w:lang w:eastAsia="ru-RU"/>
              </w:rPr>
              <w:t>Энергия</w:t>
            </w:r>
          </w:p>
        </w:tc>
        <w:tc>
          <w:tcPr>
            <w:tcW w:w="851" w:type="dxa"/>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pStyle w:val="afffff0"/>
              <w:rPr>
                <w:lang w:eastAsia="ru-RU"/>
              </w:rPr>
            </w:pPr>
            <w:r w:rsidRPr="00241016">
              <w:rPr>
                <w:lang w:eastAsia="ru-RU"/>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pStyle w:val="afffff0"/>
              <w:rPr>
                <w:lang w:eastAsia="ru-RU"/>
              </w:rPr>
            </w:pPr>
            <w:r w:rsidRPr="00241016">
              <w:rPr>
                <w:lang w:eastAsia="ru-RU"/>
              </w:rPr>
              <w:t>0,34</w:t>
            </w:r>
          </w:p>
        </w:tc>
      </w:tr>
      <w:tr w:rsidR="001E0F35" w:rsidRPr="00241016" w:rsidTr="00392660">
        <w:trPr>
          <w:cantSplit/>
          <w:trHeight w:val="20"/>
        </w:trPr>
        <w:tc>
          <w:tcPr>
            <w:tcW w:w="417" w:type="dxa"/>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pStyle w:val="afffff0"/>
              <w:rPr>
                <w:lang w:eastAsia="ru-RU"/>
              </w:rPr>
            </w:pPr>
            <w:r w:rsidRPr="00241016">
              <w:rPr>
                <w:lang w:eastAsia="ru-RU"/>
              </w:rPr>
              <w:t>11</w:t>
            </w:r>
          </w:p>
        </w:tc>
        <w:tc>
          <w:tcPr>
            <w:tcW w:w="1739" w:type="dxa"/>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jc w:val="center"/>
            </w:pPr>
            <w:r w:rsidRPr="00241016">
              <w:t>МУП «ТСО»</w:t>
            </w:r>
          </w:p>
        </w:tc>
        <w:tc>
          <w:tcPr>
            <w:tcW w:w="1843" w:type="dxa"/>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pStyle w:val="afffff0"/>
              <w:rPr>
                <w:lang w:eastAsia="ru-RU"/>
              </w:rPr>
            </w:pPr>
            <w:r w:rsidRPr="00241016">
              <w:rPr>
                <w:lang w:eastAsia="ru-RU"/>
              </w:rPr>
              <w:t>Котельная «ОВД»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pStyle w:val="afffff0"/>
              <w:rPr>
                <w:lang w:eastAsia="ru-RU"/>
              </w:rPr>
            </w:pPr>
            <w:r w:rsidRPr="00241016">
              <w:rPr>
                <w:lang w:eastAsia="ru-RU"/>
              </w:rPr>
              <w:t>1998</w:t>
            </w:r>
          </w:p>
        </w:tc>
        <w:tc>
          <w:tcPr>
            <w:tcW w:w="1418" w:type="dxa"/>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pStyle w:val="afffff0"/>
              <w:rPr>
                <w:lang w:eastAsia="ru-RU"/>
              </w:rPr>
            </w:pPr>
            <w:r w:rsidRPr="00241016">
              <w:rPr>
                <w:lang w:eastAsia="ru-RU"/>
              </w:rPr>
              <w:t>70/50</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pStyle w:val="afffff0"/>
              <w:rPr>
                <w:lang w:eastAsia="ru-RU"/>
              </w:rPr>
            </w:pPr>
            <w:r w:rsidRPr="00241016">
              <w:rPr>
                <w:lang w:eastAsia="ru-RU"/>
              </w:rPr>
              <w:t>Энергия</w:t>
            </w:r>
          </w:p>
        </w:tc>
        <w:tc>
          <w:tcPr>
            <w:tcW w:w="851" w:type="dxa"/>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pStyle w:val="afffff0"/>
              <w:rPr>
                <w:lang w:eastAsia="ru-RU"/>
              </w:rPr>
            </w:pPr>
            <w:r w:rsidRPr="00241016">
              <w:rPr>
                <w:lang w:eastAsia="ru-RU"/>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pStyle w:val="afffff0"/>
              <w:rPr>
                <w:lang w:eastAsia="ru-RU"/>
              </w:rPr>
            </w:pPr>
            <w:r w:rsidRPr="00241016">
              <w:rPr>
                <w:lang w:eastAsia="ru-RU"/>
              </w:rPr>
              <w:t>0,34</w:t>
            </w:r>
          </w:p>
        </w:tc>
      </w:tr>
      <w:tr w:rsidR="001E0F35" w:rsidRPr="00241016" w:rsidTr="00392660">
        <w:trPr>
          <w:cantSplit/>
          <w:trHeight w:val="20"/>
        </w:trPr>
        <w:tc>
          <w:tcPr>
            <w:tcW w:w="417" w:type="dxa"/>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pStyle w:val="afffff0"/>
              <w:rPr>
                <w:lang w:eastAsia="ru-RU"/>
              </w:rPr>
            </w:pPr>
            <w:r w:rsidRPr="00241016">
              <w:rPr>
                <w:lang w:eastAsia="ru-RU"/>
              </w:rPr>
              <w:t>12</w:t>
            </w:r>
          </w:p>
        </w:tc>
        <w:tc>
          <w:tcPr>
            <w:tcW w:w="1739" w:type="dxa"/>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jc w:val="center"/>
            </w:pPr>
            <w:r w:rsidRPr="00241016">
              <w:t>МУП «ТСО»</w:t>
            </w:r>
          </w:p>
        </w:tc>
        <w:tc>
          <w:tcPr>
            <w:tcW w:w="1843" w:type="dxa"/>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pStyle w:val="afffff0"/>
              <w:rPr>
                <w:lang w:eastAsia="ru-RU"/>
              </w:rPr>
            </w:pPr>
            <w:r w:rsidRPr="00241016">
              <w:rPr>
                <w:lang w:eastAsia="ru-RU"/>
              </w:rPr>
              <w:t>Котельная «Школа №7»</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pStyle w:val="afffff0"/>
              <w:rPr>
                <w:lang w:eastAsia="ru-RU"/>
              </w:rPr>
            </w:pPr>
            <w:r w:rsidRPr="00241016">
              <w:rPr>
                <w:lang w:eastAsia="ru-RU"/>
              </w:rPr>
              <w:t>1994</w:t>
            </w:r>
          </w:p>
        </w:tc>
        <w:tc>
          <w:tcPr>
            <w:tcW w:w="1418" w:type="dxa"/>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pStyle w:val="afffff0"/>
              <w:rPr>
                <w:lang w:eastAsia="ru-RU"/>
              </w:rPr>
            </w:pPr>
            <w:r w:rsidRPr="00241016">
              <w:rPr>
                <w:lang w:eastAsia="ru-RU"/>
              </w:rPr>
              <w:t>70/50</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pStyle w:val="afffff0"/>
              <w:rPr>
                <w:lang w:eastAsia="ru-RU"/>
              </w:rPr>
            </w:pPr>
            <w:r w:rsidRPr="00241016">
              <w:rPr>
                <w:lang w:eastAsia="ru-RU"/>
              </w:rPr>
              <w:t>Энергия</w:t>
            </w:r>
          </w:p>
        </w:tc>
        <w:tc>
          <w:tcPr>
            <w:tcW w:w="851" w:type="dxa"/>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pStyle w:val="afffff0"/>
              <w:rPr>
                <w:lang w:eastAsia="ru-RU"/>
              </w:rPr>
            </w:pPr>
            <w:r w:rsidRPr="00241016">
              <w:rPr>
                <w:lang w:eastAsia="ru-RU"/>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pStyle w:val="afffff0"/>
              <w:rPr>
                <w:lang w:eastAsia="ru-RU"/>
              </w:rPr>
            </w:pPr>
            <w:r w:rsidRPr="00241016">
              <w:rPr>
                <w:lang w:eastAsia="ru-RU"/>
              </w:rPr>
              <w:t>0,34</w:t>
            </w:r>
          </w:p>
        </w:tc>
      </w:tr>
      <w:tr w:rsidR="001E0F35" w:rsidRPr="00241016" w:rsidTr="00392660">
        <w:trPr>
          <w:cantSplit/>
          <w:trHeight w:val="20"/>
        </w:trPr>
        <w:tc>
          <w:tcPr>
            <w:tcW w:w="417" w:type="dxa"/>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pStyle w:val="afffff0"/>
              <w:rPr>
                <w:lang w:eastAsia="ru-RU"/>
              </w:rPr>
            </w:pPr>
            <w:r w:rsidRPr="00241016">
              <w:rPr>
                <w:lang w:eastAsia="ru-RU"/>
              </w:rPr>
              <w:t>13</w:t>
            </w:r>
          </w:p>
        </w:tc>
        <w:tc>
          <w:tcPr>
            <w:tcW w:w="1739" w:type="dxa"/>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jc w:val="center"/>
            </w:pPr>
            <w:r w:rsidRPr="00241016">
              <w:t>МУП «ТСО»</w:t>
            </w:r>
          </w:p>
        </w:tc>
        <w:tc>
          <w:tcPr>
            <w:tcW w:w="1843" w:type="dxa"/>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pStyle w:val="afffff0"/>
              <w:rPr>
                <w:lang w:eastAsia="ru-RU"/>
              </w:rPr>
            </w:pPr>
            <w:r w:rsidRPr="00241016">
              <w:rPr>
                <w:lang w:eastAsia="ru-RU"/>
              </w:rPr>
              <w:t>Котельная «Школа №58»</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pStyle w:val="afffff0"/>
              <w:rPr>
                <w:lang w:eastAsia="ru-RU"/>
              </w:rPr>
            </w:pPr>
            <w:r w:rsidRPr="00241016">
              <w:rPr>
                <w:lang w:eastAsia="ru-RU"/>
              </w:rPr>
              <w:t>2006</w:t>
            </w:r>
          </w:p>
        </w:tc>
        <w:tc>
          <w:tcPr>
            <w:tcW w:w="1418" w:type="dxa"/>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pStyle w:val="afffff0"/>
              <w:rPr>
                <w:lang w:eastAsia="ru-RU"/>
              </w:rPr>
            </w:pPr>
            <w:r w:rsidRPr="00241016">
              <w:rPr>
                <w:lang w:eastAsia="ru-RU"/>
              </w:rPr>
              <w:t>70/50</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pStyle w:val="afffff0"/>
              <w:rPr>
                <w:lang w:eastAsia="ru-RU"/>
              </w:rPr>
            </w:pPr>
            <w:r w:rsidRPr="00241016">
              <w:rPr>
                <w:lang w:eastAsia="ru-RU"/>
              </w:rPr>
              <w:t>Энергия</w:t>
            </w:r>
          </w:p>
        </w:tc>
        <w:tc>
          <w:tcPr>
            <w:tcW w:w="851" w:type="dxa"/>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pStyle w:val="afffff0"/>
              <w:rPr>
                <w:lang w:eastAsia="ru-RU"/>
              </w:rPr>
            </w:pPr>
            <w:r w:rsidRPr="00241016">
              <w:rPr>
                <w:lang w:eastAsia="ru-RU"/>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pStyle w:val="afffff0"/>
              <w:rPr>
                <w:lang w:eastAsia="ru-RU"/>
              </w:rPr>
            </w:pPr>
            <w:r w:rsidRPr="00241016">
              <w:rPr>
                <w:lang w:eastAsia="ru-RU"/>
              </w:rPr>
              <w:t>0,34</w:t>
            </w:r>
          </w:p>
        </w:tc>
      </w:tr>
      <w:tr w:rsidR="001E0F35" w:rsidRPr="00241016" w:rsidTr="00392660">
        <w:trPr>
          <w:cantSplit/>
          <w:trHeight w:val="20"/>
        </w:trPr>
        <w:tc>
          <w:tcPr>
            <w:tcW w:w="417" w:type="dxa"/>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pStyle w:val="afffff0"/>
              <w:rPr>
                <w:lang w:eastAsia="ru-RU"/>
              </w:rPr>
            </w:pPr>
            <w:r w:rsidRPr="00241016">
              <w:rPr>
                <w:lang w:eastAsia="ru-RU"/>
              </w:rPr>
              <w:t>14</w:t>
            </w:r>
          </w:p>
        </w:tc>
        <w:tc>
          <w:tcPr>
            <w:tcW w:w="1739" w:type="dxa"/>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jc w:val="center"/>
            </w:pPr>
            <w:r w:rsidRPr="00241016">
              <w:t>МУП «ТСО»</w:t>
            </w:r>
          </w:p>
        </w:tc>
        <w:tc>
          <w:tcPr>
            <w:tcW w:w="1843" w:type="dxa"/>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pStyle w:val="afffff0"/>
              <w:rPr>
                <w:lang w:eastAsia="ru-RU"/>
              </w:rPr>
            </w:pPr>
            <w:r w:rsidRPr="00241016">
              <w:rPr>
                <w:lang w:eastAsia="ru-RU"/>
              </w:rPr>
              <w:t>Котельная «Орбита»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pStyle w:val="afffff0"/>
              <w:rPr>
                <w:lang w:eastAsia="ru-RU"/>
              </w:rPr>
            </w:pPr>
            <w:r w:rsidRPr="00241016">
              <w:rPr>
                <w:lang w:eastAsia="ru-RU"/>
              </w:rPr>
              <w:t>1988</w:t>
            </w:r>
          </w:p>
        </w:tc>
        <w:tc>
          <w:tcPr>
            <w:tcW w:w="1418" w:type="dxa"/>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pStyle w:val="afffff0"/>
              <w:rPr>
                <w:lang w:eastAsia="ru-RU"/>
              </w:rPr>
            </w:pPr>
            <w:r w:rsidRPr="00241016">
              <w:rPr>
                <w:lang w:eastAsia="ru-RU"/>
              </w:rPr>
              <w:t>70/50</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pStyle w:val="afffff0"/>
              <w:rPr>
                <w:lang w:eastAsia="ru-RU"/>
              </w:rPr>
            </w:pPr>
            <w:r w:rsidRPr="00241016">
              <w:rPr>
                <w:lang w:eastAsia="ru-RU"/>
              </w:rPr>
              <w:t>Энергия</w:t>
            </w:r>
          </w:p>
        </w:tc>
        <w:tc>
          <w:tcPr>
            <w:tcW w:w="851" w:type="dxa"/>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pStyle w:val="afffff0"/>
              <w:rPr>
                <w:lang w:eastAsia="ru-RU"/>
              </w:rPr>
            </w:pPr>
            <w:r w:rsidRPr="00241016">
              <w:rPr>
                <w:lang w:eastAsia="ru-RU"/>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pStyle w:val="afffff0"/>
              <w:rPr>
                <w:lang w:eastAsia="ru-RU"/>
              </w:rPr>
            </w:pPr>
            <w:r w:rsidRPr="00241016">
              <w:rPr>
                <w:lang w:eastAsia="ru-RU"/>
              </w:rPr>
              <w:t>0,3</w:t>
            </w:r>
          </w:p>
        </w:tc>
      </w:tr>
      <w:tr w:rsidR="001E0F35" w:rsidRPr="00241016" w:rsidTr="00392660">
        <w:trPr>
          <w:cantSplit/>
          <w:trHeight w:val="20"/>
        </w:trPr>
        <w:tc>
          <w:tcPr>
            <w:tcW w:w="417" w:type="dxa"/>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pStyle w:val="afffff0"/>
              <w:rPr>
                <w:lang w:eastAsia="ru-RU"/>
              </w:rPr>
            </w:pPr>
            <w:r w:rsidRPr="00241016">
              <w:rPr>
                <w:lang w:eastAsia="ru-RU"/>
              </w:rPr>
              <w:t>15</w:t>
            </w:r>
          </w:p>
        </w:tc>
        <w:tc>
          <w:tcPr>
            <w:tcW w:w="1739" w:type="dxa"/>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jc w:val="center"/>
            </w:pPr>
            <w:r w:rsidRPr="00241016">
              <w:t>МУП «ТСО»</w:t>
            </w:r>
          </w:p>
        </w:tc>
        <w:tc>
          <w:tcPr>
            <w:tcW w:w="1843" w:type="dxa"/>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pStyle w:val="afffff0"/>
              <w:rPr>
                <w:lang w:eastAsia="ru-RU"/>
              </w:rPr>
            </w:pPr>
            <w:r w:rsidRPr="00241016">
              <w:rPr>
                <w:lang w:eastAsia="ru-RU"/>
              </w:rPr>
              <w:t>Котельная «Инженерный центр»</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pStyle w:val="afffff0"/>
              <w:rPr>
                <w:lang w:eastAsia="ru-RU"/>
              </w:rPr>
            </w:pPr>
            <w:r w:rsidRPr="00241016">
              <w:rPr>
                <w:lang w:eastAsia="ru-RU"/>
              </w:rPr>
              <w:t>1988</w:t>
            </w:r>
          </w:p>
        </w:tc>
        <w:tc>
          <w:tcPr>
            <w:tcW w:w="1418" w:type="dxa"/>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pStyle w:val="afffff0"/>
              <w:rPr>
                <w:lang w:eastAsia="ru-RU"/>
              </w:rPr>
            </w:pPr>
            <w:r w:rsidRPr="00241016">
              <w:rPr>
                <w:lang w:eastAsia="ru-RU"/>
              </w:rPr>
              <w:t>70/50</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pStyle w:val="afffff0"/>
              <w:rPr>
                <w:lang w:eastAsia="ru-RU"/>
              </w:rPr>
            </w:pPr>
            <w:r w:rsidRPr="00241016">
              <w:rPr>
                <w:lang w:eastAsia="ru-RU"/>
              </w:rPr>
              <w:t xml:space="preserve">НР-18 </w:t>
            </w:r>
            <w:r w:rsidRPr="00241016">
              <w:rPr>
                <w:lang w:eastAsia="ru-RU"/>
              </w:rPr>
              <w:br/>
              <w:t>КВр-0,8</w:t>
            </w:r>
          </w:p>
        </w:tc>
        <w:tc>
          <w:tcPr>
            <w:tcW w:w="851" w:type="dxa"/>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pStyle w:val="afffff0"/>
              <w:rPr>
                <w:lang w:eastAsia="ru-RU"/>
              </w:rPr>
            </w:pPr>
            <w:r w:rsidRPr="00241016">
              <w:rPr>
                <w:lang w:eastAsia="ru-RU"/>
              </w:rPr>
              <w:t>4</w:t>
            </w:r>
            <w:r w:rsidRPr="00241016">
              <w:rPr>
                <w:lang w:eastAsia="ru-RU"/>
              </w:rPr>
              <w:b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pStyle w:val="afffff0"/>
              <w:rPr>
                <w:lang w:eastAsia="ru-RU"/>
              </w:rPr>
            </w:pPr>
            <w:r w:rsidRPr="00241016">
              <w:rPr>
                <w:lang w:eastAsia="ru-RU"/>
              </w:rPr>
              <w:t>2,16</w:t>
            </w:r>
          </w:p>
        </w:tc>
      </w:tr>
      <w:tr w:rsidR="001E0F35" w:rsidRPr="00241016" w:rsidTr="00392660">
        <w:trPr>
          <w:cantSplit/>
          <w:trHeight w:val="20"/>
        </w:trPr>
        <w:tc>
          <w:tcPr>
            <w:tcW w:w="417" w:type="dxa"/>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pStyle w:val="afffff0"/>
              <w:rPr>
                <w:lang w:eastAsia="ru-RU"/>
              </w:rPr>
            </w:pPr>
            <w:r w:rsidRPr="00241016">
              <w:rPr>
                <w:lang w:eastAsia="ru-RU"/>
              </w:rPr>
              <w:t>16</w:t>
            </w:r>
          </w:p>
        </w:tc>
        <w:tc>
          <w:tcPr>
            <w:tcW w:w="1739" w:type="dxa"/>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jc w:val="center"/>
            </w:pPr>
            <w:r w:rsidRPr="00241016">
              <w:t>МУП «ТСО»</w:t>
            </w:r>
          </w:p>
        </w:tc>
        <w:tc>
          <w:tcPr>
            <w:tcW w:w="1843" w:type="dxa"/>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pStyle w:val="afffff0"/>
              <w:rPr>
                <w:lang w:eastAsia="ru-RU"/>
              </w:rPr>
            </w:pPr>
            <w:r w:rsidRPr="00241016">
              <w:rPr>
                <w:lang w:eastAsia="ru-RU"/>
              </w:rPr>
              <w:t>Котельная «Плодопитомник»</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pStyle w:val="afffff0"/>
              <w:rPr>
                <w:lang w:eastAsia="ru-RU"/>
              </w:rPr>
            </w:pPr>
            <w:r w:rsidRPr="00241016">
              <w:rPr>
                <w:lang w:eastAsia="ru-RU"/>
              </w:rPr>
              <w:t>2002</w:t>
            </w:r>
          </w:p>
        </w:tc>
        <w:tc>
          <w:tcPr>
            <w:tcW w:w="1418" w:type="dxa"/>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pStyle w:val="afffff0"/>
              <w:rPr>
                <w:lang w:eastAsia="ru-RU"/>
              </w:rPr>
            </w:pPr>
            <w:r w:rsidRPr="00241016">
              <w:rPr>
                <w:lang w:eastAsia="ru-RU"/>
              </w:rPr>
              <w:t>70/50</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pStyle w:val="afffff0"/>
              <w:rPr>
                <w:lang w:eastAsia="ru-RU"/>
              </w:rPr>
            </w:pPr>
            <w:r w:rsidRPr="00241016">
              <w:rPr>
                <w:lang w:eastAsia="ru-RU"/>
              </w:rPr>
              <w:t>Энергия</w:t>
            </w:r>
          </w:p>
        </w:tc>
        <w:tc>
          <w:tcPr>
            <w:tcW w:w="851" w:type="dxa"/>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pStyle w:val="afffff0"/>
              <w:rPr>
                <w:lang w:eastAsia="ru-RU"/>
              </w:rPr>
            </w:pPr>
            <w:r w:rsidRPr="00241016">
              <w:rPr>
                <w:lang w:eastAsia="ru-RU"/>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pStyle w:val="afffff0"/>
              <w:rPr>
                <w:lang w:eastAsia="ru-RU"/>
              </w:rPr>
            </w:pPr>
            <w:r w:rsidRPr="00241016">
              <w:rPr>
                <w:lang w:eastAsia="ru-RU"/>
              </w:rPr>
              <w:t>0,34</w:t>
            </w:r>
          </w:p>
        </w:tc>
      </w:tr>
      <w:tr w:rsidR="001E0F35" w:rsidRPr="00241016" w:rsidTr="00392660">
        <w:trPr>
          <w:cantSplit/>
          <w:trHeight w:val="20"/>
        </w:trPr>
        <w:tc>
          <w:tcPr>
            <w:tcW w:w="417" w:type="dxa"/>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pStyle w:val="afffff0"/>
              <w:rPr>
                <w:lang w:eastAsia="ru-RU"/>
              </w:rPr>
            </w:pPr>
            <w:r w:rsidRPr="00241016">
              <w:rPr>
                <w:lang w:eastAsia="ru-RU"/>
              </w:rPr>
              <w:t>17</w:t>
            </w:r>
          </w:p>
        </w:tc>
        <w:tc>
          <w:tcPr>
            <w:tcW w:w="1739" w:type="dxa"/>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jc w:val="center"/>
            </w:pPr>
            <w:r w:rsidRPr="00241016">
              <w:t>МУП «ТСО»</w:t>
            </w:r>
          </w:p>
        </w:tc>
        <w:tc>
          <w:tcPr>
            <w:tcW w:w="1843" w:type="dxa"/>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pStyle w:val="afffff0"/>
              <w:rPr>
                <w:lang w:eastAsia="ru-RU"/>
              </w:rPr>
            </w:pPr>
            <w:r w:rsidRPr="00241016">
              <w:rPr>
                <w:lang w:eastAsia="ru-RU"/>
              </w:rPr>
              <w:t>Котельная «</w:t>
            </w:r>
            <w:proofErr w:type="spellStart"/>
            <w:r w:rsidRPr="00241016">
              <w:rPr>
                <w:lang w:eastAsia="ru-RU"/>
              </w:rPr>
              <w:t>Сельэнерго</w:t>
            </w:r>
            <w:proofErr w:type="spellEnd"/>
            <w:r w:rsidRPr="00241016">
              <w:rPr>
                <w:lang w:eastAsia="ru-RU"/>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pStyle w:val="afffff0"/>
              <w:rPr>
                <w:lang w:eastAsia="ru-RU"/>
              </w:rPr>
            </w:pPr>
            <w:r w:rsidRPr="00241016">
              <w:rPr>
                <w:lang w:eastAsia="ru-RU"/>
              </w:rPr>
              <w:t>1992</w:t>
            </w:r>
          </w:p>
        </w:tc>
        <w:tc>
          <w:tcPr>
            <w:tcW w:w="1418" w:type="dxa"/>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pStyle w:val="afffff0"/>
              <w:rPr>
                <w:lang w:eastAsia="ru-RU"/>
              </w:rPr>
            </w:pPr>
            <w:r w:rsidRPr="00241016">
              <w:rPr>
                <w:lang w:eastAsia="ru-RU"/>
              </w:rPr>
              <w:t>70/50</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pStyle w:val="afffff0"/>
              <w:rPr>
                <w:lang w:eastAsia="ru-RU"/>
              </w:rPr>
            </w:pPr>
            <w:r w:rsidRPr="00241016">
              <w:rPr>
                <w:lang w:eastAsia="ru-RU"/>
              </w:rPr>
              <w:t>Энергия</w:t>
            </w:r>
          </w:p>
        </w:tc>
        <w:tc>
          <w:tcPr>
            <w:tcW w:w="851" w:type="dxa"/>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pStyle w:val="afffff0"/>
              <w:rPr>
                <w:lang w:eastAsia="ru-RU"/>
              </w:rPr>
            </w:pPr>
            <w:r w:rsidRPr="00241016">
              <w:rPr>
                <w:lang w:eastAsia="ru-RU"/>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pStyle w:val="afffff0"/>
              <w:rPr>
                <w:lang w:eastAsia="ru-RU"/>
              </w:rPr>
            </w:pPr>
            <w:r w:rsidRPr="00241016">
              <w:rPr>
                <w:lang w:eastAsia="ru-RU"/>
              </w:rPr>
              <w:t>0,4</w:t>
            </w:r>
          </w:p>
        </w:tc>
      </w:tr>
      <w:tr w:rsidR="001E0F35" w:rsidRPr="00241016" w:rsidTr="00392660">
        <w:trPr>
          <w:cantSplit/>
          <w:trHeight w:val="20"/>
        </w:trPr>
        <w:tc>
          <w:tcPr>
            <w:tcW w:w="417" w:type="dxa"/>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pStyle w:val="afffff0"/>
              <w:rPr>
                <w:lang w:eastAsia="ru-RU"/>
              </w:rPr>
            </w:pPr>
            <w:r w:rsidRPr="00241016">
              <w:rPr>
                <w:lang w:eastAsia="ru-RU"/>
              </w:rPr>
              <w:lastRenderedPageBreak/>
              <w:t>18</w:t>
            </w:r>
          </w:p>
        </w:tc>
        <w:tc>
          <w:tcPr>
            <w:tcW w:w="1739" w:type="dxa"/>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jc w:val="center"/>
            </w:pPr>
            <w:r w:rsidRPr="00241016">
              <w:t>МУП «ТСО»</w:t>
            </w:r>
          </w:p>
        </w:tc>
        <w:tc>
          <w:tcPr>
            <w:tcW w:w="1843" w:type="dxa"/>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pStyle w:val="afffff0"/>
              <w:rPr>
                <w:lang w:eastAsia="ru-RU"/>
              </w:rPr>
            </w:pPr>
            <w:r w:rsidRPr="00241016">
              <w:rPr>
                <w:lang w:eastAsia="ru-RU"/>
              </w:rPr>
              <w:t>Котельная «</w:t>
            </w:r>
            <w:proofErr w:type="spellStart"/>
            <w:r w:rsidRPr="00241016">
              <w:rPr>
                <w:lang w:eastAsia="ru-RU"/>
              </w:rPr>
              <w:t>Агроспецмонтаж</w:t>
            </w:r>
            <w:proofErr w:type="spellEnd"/>
            <w:r w:rsidRPr="00241016">
              <w:rPr>
                <w:lang w:eastAsia="ru-RU"/>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pStyle w:val="afffff0"/>
              <w:rPr>
                <w:lang w:eastAsia="ru-RU"/>
              </w:rPr>
            </w:pPr>
            <w:r w:rsidRPr="00241016">
              <w:rPr>
                <w:lang w:eastAsia="ru-RU"/>
              </w:rPr>
              <w:t>1998</w:t>
            </w:r>
          </w:p>
        </w:tc>
        <w:tc>
          <w:tcPr>
            <w:tcW w:w="1418" w:type="dxa"/>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pStyle w:val="afffff0"/>
              <w:rPr>
                <w:lang w:eastAsia="ru-RU"/>
              </w:rPr>
            </w:pPr>
            <w:r w:rsidRPr="00241016">
              <w:rPr>
                <w:lang w:eastAsia="ru-RU"/>
              </w:rPr>
              <w:t>70/50</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pStyle w:val="afffff0"/>
              <w:rPr>
                <w:lang w:eastAsia="ru-RU"/>
              </w:rPr>
            </w:pPr>
            <w:r w:rsidRPr="00241016">
              <w:rPr>
                <w:lang w:eastAsia="ru-RU"/>
              </w:rPr>
              <w:t>Энергия</w:t>
            </w:r>
          </w:p>
        </w:tc>
        <w:tc>
          <w:tcPr>
            <w:tcW w:w="851" w:type="dxa"/>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pStyle w:val="afffff0"/>
              <w:rPr>
                <w:lang w:eastAsia="ru-RU"/>
              </w:rPr>
            </w:pPr>
            <w:r w:rsidRPr="00241016">
              <w:rPr>
                <w:lang w:eastAsia="ru-RU"/>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pStyle w:val="afffff0"/>
              <w:rPr>
                <w:lang w:eastAsia="ru-RU"/>
              </w:rPr>
            </w:pPr>
            <w:r w:rsidRPr="00241016">
              <w:rPr>
                <w:lang w:eastAsia="ru-RU"/>
              </w:rPr>
              <w:t>0,36</w:t>
            </w:r>
          </w:p>
        </w:tc>
      </w:tr>
      <w:tr w:rsidR="001E0F35" w:rsidRPr="00241016" w:rsidTr="00392660">
        <w:trPr>
          <w:cantSplit/>
          <w:trHeight w:val="20"/>
        </w:trPr>
        <w:tc>
          <w:tcPr>
            <w:tcW w:w="417" w:type="dxa"/>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pStyle w:val="afffff0"/>
              <w:rPr>
                <w:lang w:eastAsia="ru-RU"/>
              </w:rPr>
            </w:pPr>
            <w:r w:rsidRPr="00241016">
              <w:rPr>
                <w:lang w:eastAsia="ru-RU"/>
              </w:rPr>
              <w:t>19</w:t>
            </w:r>
          </w:p>
        </w:tc>
        <w:tc>
          <w:tcPr>
            <w:tcW w:w="1739" w:type="dxa"/>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jc w:val="center"/>
            </w:pPr>
            <w:r w:rsidRPr="00241016">
              <w:t>МУП «ТСО»</w:t>
            </w:r>
          </w:p>
        </w:tc>
        <w:tc>
          <w:tcPr>
            <w:tcW w:w="1843" w:type="dxa"/>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pStyle w:val="afffff0"/>
              <w:rPr>
                <w:lang w:eastAsia="ru-RU"/>
              </w:rPr>
            </w:pPr>
            <w:r w:rsidRPr="00241016">
              <w:rPr>
                <w:lang w:eastAsia="ru-RU"/>
              </w:rPr>
              <w:t>Котельная «ПДУ»</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pStyle w:val="afffff0"/>
              <w:rPr>
                <w:lang w:eastAsia="ru-RU"/>
              </w:rPr>
            </w:pPr>
            <w:r w:rsidRPr="00241016">
              <w:rPr>
                <w:lang w:eastAsia="ru-RU"/>
              </w:rPr>
              <w:t>1999</w:t>
            </w:r>
          </w:p>
        </w:tc>
        <w:tc>
          <w:tcPr>
            <w:tcW w:w="1418" w:type="dxa"/>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pStyle w:val="afffff0"/>
              <w:rPr>
                <w:lang w:eastAsia="ru-RU"/>
              </w:rPr>
            </w:pPr>
            <w:r w:rsidRPr="00241016">
              <w:rPr>
                <w:lang w:eastAsia="ru-RU"/>
              </w:rPr>
              <w:t>70/50</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pStyle w:val="afffff0"/>
              <w:rPr>
                <w:lang w:eastAsia="ru-RU"/>
              </w:rPr>
            </w:pPr>
            <w:r w:rsidRPr="00241016">
              <w:rPr>
                <w:lang w:eastAsia="ru-RU"/>
              </w:rPr>
              <w:t>Энергия</w:t>
            </w:r>
          </w:p>
        </w:tc>
        <w:tc>
          <w:tcPr>
            <w:tcW w:w="851" w:type="dxa"/>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pStyle w:val="afffff0"/>
              <w:rPr>
                <w:lang w:eastAsia="ru-RU"/>
              </w:rPr>
            </w:pPr>
            <w:r w:rsidRPr="00241016">
              <w:rPr>
                <w:lang w:eastAsia="ru-RU"/>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pStyle w:val="afffff0"/>
              <w:rPr>
                <w:lang w:eastAsia="ru-RU"/>
              </w:rPr>
            </w:pPr>
            <w:r w:rsidRPr="00241016">
              <w:rPr>
                <w:lang w:eastAsia="ru-RU"/>
              </w:rPr>
              <w:t>0,34</w:t>
            </w:r>
          </w:p>
        </w:tc>
      </w:tr>
      <w:tr w:rsidR="001E0F35" w:rsidRPr="00241016" w:rsidTr="00392660">
        <w:trPr>
          <w:cantSplit/>
          <w:trHeight w:val="20"/>
        </w:trPr>
        <w:tc>
          <w:tcPr>
            <w:tcW w:w="417" w:type="dxa"/>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pStyle w:val="afffff0"/>
              <w:rPr>
                <w:lang w:eastAsia="ru-RU"/>
              </w:rPr>
            </w:pPr>
            <w:r w:rsidRPr="00241016">
              <w:rPr>
                <w:lang w:eastAsia="ru-RU"/>
              </w:rPr>
              <w:t>20</w:t>
            </w:r>
          </w:p>
        </w:tc>
        <w:tc>
          <w:tcPr>
            <w:tcW w:w="1739" w:type="dxa"/>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jc w:val="center"/>
            </w:pPr>
            <w:r w:rsidRPr="00241016">
              <w:t>МУП «ТСО»</w:t>
            </w:r>
          </w:p>
        </w:tc>
        <w:tc>
          <w:tcPr>
            <w:tcW w:w="1843" w:type="dxa"/>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pStyle w:val="afffff0"/>
              <w:rPr>
                <w:lang w:eastAsia="ru-RU"/>
              </w:rPr>
            </w:pPr>
            <w:r w:rsidRPr="00241016">
              <w:rPr>
                <w:lang w:eastAsia="ru-RU"/>
              </w:rPr>
              <w:t>Котельная «Пригородный»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pStyle w:val="afffff0"/>
              <w:rPr>
                <w:lang w:eastAsia="ru-RU"/>
              </w:rPr>
            </w:pPr>
            <w:r w:rsidRPr="00241016">
              <w:rPr>
                <w:lang w:eastAsia="ru-RU"/>
              </w:rPr>
              <w:t>1999</w:t>
            </w:r>
          </w:p>
        </w:tc>
        <w:tc>
          <w:tcPr>
            <w:tcW w:w="1418" w:type="dxa"/>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pStyle w:val="afffff0"/>
              <w:rPr>
                <w:lang w:eastAsia="ru-RU"/>
              </w:rPr>
            </w:pPr>
            <w:r w:rsidRPr="00241016">
              <w:rPr>
                <w:lang w:eastAsia="ru-RU"/>
              </w:rPr>
              <w:t>70/50</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pStyle w:val="afffff0"/>
              <w:rPr>
                <w:lang w:eastAsia="ru-RU"/>
              </w:rPr>
            </w:pPr>
            <w:r w:rsidRPr="00241016">
              <w:rPr>
                <w:lang w:eastAsia="ru-RU"/>
              </w:rPr>
              <w:t>Энергия</w:t>
            </w:r>
          </w:p>
        </w:tc>
        <w:tc>
          <w:tcPr>
            <w:tcW w:w="851" w:type="dxa"/>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pStyle w:val="afffff0"/>
              <w:rPr>
                <w:lang w:eastAsia="ru-RU"/>
              </w:rPr>
            </w:pPr>
            <w:r w:rsidRPr="00241016">
              <w:rPr>
                <w:lang w:eastAsia="ru-RU"/>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pStyle w:val="afffff0"/>
              <w:rPr>
                <w:lang w:eastAsia="ru-RU"/>
              </w:rPr>
            </w:pPr>
            <w:r w:rsidRPr="00241016">
              <w:rPr>
                <w:lang w:eastAsia="ru-RU"/>
              </w:rPr>
              <w:t>0,34</w:t>
            </w:r>
          </w:p>
        </w:tc>
      </w:tr>
      <w:tr w:rsidR="001E0F35" w:rsidRPr="00241016" w:rsidTr="00392660">
        <w:trPr>
          <w:cantSplit/>
          <w:trHeight w:val="20"/>
        </w:trPr>
        <w:tc>
          <w:tcPr>
            <w:tcW w:w="417" w:type="dxa"/>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pStyle w:val="afffff0"/>
              <w:rPr>
                <w:lang w:eastAsia="ru-RU"/>
              </w:rPr>
            </w:pPr>
            <w:r w:rsidRPr="00241016">
              <w:rPr>
                <w:lang w:eastAsia="ru-RU"/>
              </w:rPr>
              <w:t>21</w:t>
            </w:r>
          </w:p>
        </w:tc>
        <w:tc>
          <w:tcPr>
            <w:tcW w:w="1739" w:type="dxa"/>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jc w:val="center"/>
            </w:pPr>
            <w:r w:rsidRPr="00241016">
              <w:t>МУП «ТСО»</w:t>
            </w:r>
          </w:p>
        </w:tc>
        <w:tc>
          <w:tcPr>
            <w:tcW w:w="1843" w:type="dxa"/>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pStyle w:val="afffff0"/>
              <w:rPr>
                <w:lang w:eastAsia="ru-RU"/>
              </w:rPr>
            </w:pPr>
            <w:r w:rsidRPr="00241016">
              <w:rPr>
                <w:lang w:eastAsia="ru-RU"/>
              </w:rPr>
              <w:t>Котельная «КЭЧ»</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pStyle w:val="afffff0"/>
              <w:rPr>
                <w:lang w:eastAsia="ru-RU"/>
              </w:rPr>
            </w:pPr>
            <w:r w:rsidRPr="00241016">
              <w:rPr>
                <w:lang w:eastAsia="ru-RU"/>
              </w:rPr>
              <w:t>2002</w:t>
            </w:r>
          </w:p>
        </w:tc>
        <w:tc>
          <w:tcPr>
            <w:tcW w:w="1418" w:type="dxa"/>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pStyle w:val="afffff0"/>
              <w:rPr>
                <w:lang w:eastAsia="ru-RU"/>
              </w:rPr>
            </w:pPr>
            <w:r w:rsidRPr="00241016">
              <w:rPr>
                <w:lang w:eastAsia="ru-RU"/>
              </w:rPr>
              <w:t>70/50</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pStyle w:val="afffff0"/>
              <w:rPr>
                <w:lang w:eastAsia="ru-RU"/>
              </w:rPr>
            </w:pPr>
            <w:r w:rsidRPr="00241016">
              <w:rPr>
                <w:lang w:eastAsia="ru-RU"/>
              </w:rPr>
              <w:t>Энергия</w:t>
            </w:r>
          </w:p>
        </w:tc>
        <w:tc>
          <w:tcPr>
            <w:tcW w:w="851" w:type="dxa"/>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pStyle w:val="afffff0"/>
              <w:rPr>
                <w:lang w:eastAsia="ru-RU"/>
              </w:rPr>
            </w:pPr>
            <w:r w:rsidRPr="00241016">
              <w:rPr>
                <w:lang w:eastAsia="ru-RU"/>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pStyle w:val="afffff0"/>
              <w:rPr>
                <w:lang w:eastAsia="ru-RU"/>
              </w:rPr>
            </w:pPr>
            <w:r w:rsidRPr="00241016">
              <w:rPr>
                <w:lang w:eastAsia="ru-RU"/>
              </w:rPr>
              <w:t>0,34</w:t>
            </w:r>
          </w:p>
        </w:tc>
      </w:tr>
      <w:tr w:rsidR="001E0F35" w:rsidRPr="00241016" w:rsidTr="00392660">
        <w:trPr>
          <w:cantSplit/>
          <w:trHeight w:val="20"/>
        </w:trPr>
        <w:tc>
          <w:tcPr>
            <w:tcW w:w="417" w:type="dxa"/>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pStyle w:val="afffff0"/>
              <w:rPr>
                <w:lang w:eastAsia="ru-RU"/>
              </w:rPr>
            </w:pPr>
            <w:r w:rsidRPr="00241016">
              <w:rPr>
                <w:lang w:eastAsia="ru-RU"/>
              </w:rPr>
              <w:t>22</w:t>
            </w:r>
          </w:p>
        </w:tc>
        <w:tc>
          <w:tcPr>
            <w:tcW w:w="1739" w:type="dxa"/>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jc w:val="center"/>
            </w:pPr>
            <w:r w:rsidRPr="00241016">
              <w:t>МУП «ТСО»</w:t>
            </w:r>
          </w:p>
        </w:tc>
        <w:tc>
          <w:tcPr>
            <w:tcW w:w="1843" w:type="dxa"/>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pStyle w:val="afffff0"/>
              <w:rPr>
                <w:lang w:eastAsia="ru-RU"/>
              </w:rPr>
            </w:pPr>
            <w:r w:rsidRPr="00241016">
              <w:rPr>
                <w:lang w:eastAsia="ru-RU"/>
              </w:rPr>
              <w:t>Котельная «Виток»</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pStyle w:val="afffff0"/>
              <w:rPr>
                <w:lang w:eastAsia="ru-RU"/>
              </w:rPr>
            </w:pPr>
            <w:r w:rsidRPr="00241016">
              <w:rPr>
                <w:lang w:eastAsia="ru-RU"/>
              </w:rPr>
              <w:t>1996</w:t>
            </w:r>
          </w:p>
        </w:tc>
        <w:tc>
          <w:tcPr>
            <w:tcW w:w="1418" w:type="dxa"/>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pStyle w:val="afffff0"/>
              <w:rPr>
                <w:lang w:eastAsia="ru-RU"/>
              </w:rPr>
            </w:pPr>
            <w:r w:rsidRPr="00241016">
              <w:rPr>
                <w:lang w:eastAsia="ru-RU"/>
              </w:rPr>
              <w:t>70/50</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pStyle w:val="afffff0"/>
              <w:rPr>
                <w:lang w:eastAsia="ru-RU"/>
              </w:rPr>
            </w:pPr>
            <w:r w:rsidRPr="00241016">
              <w:rPr>
                <w:lang w:eastAsia="ru-RU"/>
              </w:rPr>
              <w:t>Энергия</w:t>
            </w:r>
          </w:p>
        </w:tc>
        <w:tc>
          <w:tcPr>
            <w:tcW w:w="851" w:type="dxa"/>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pStyle w:val="afffff0"/>
              <w:rPr>
                <w:lang w:eastAsia="ru-RU"/>
              </w:rPr>
            </w:pPr>
            <w:r w:rsidRPr="00241016">
              <w:rPr>
                <w:lang w:eastAsia="ru-RU"/>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pStyle w:val="afffff0"/>
              <w:rPr>
                <w:lang w:eastAsia="ru-RU"/>
              </w:rPr>
            </w:pPr>
            <w:r w:rsidRPr="00241016">
              <w:rPr>
                <w:lang w:eastAsia="ru-RU"/>
              </w:rPr>
              <w:t>0,4</w:t>
            </w:r>
          </w:p>
        </w:tc>
      </w:tr>
      <w:tr w:rsidR="001E0F35" w:rsidRPr="00241016" w:rsidTr="00392660">
        <w:trPr>
          <w:cantSplit/>
          <w:trHeight w:val="20"/>
        </w:trPr>
        <w:tc>
          <w:tcPr>
            <w:tcW w:w="417" w:type="dxa"/>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pStyle w:val="afffff0"/>
              <w:rPr>
                <w:lang w:eastAsia="ru-RU"/>
              </w:rPr>
            </w:pPr>
            <w:r w:rsidRPr="00241016">
              <w:rPr>
                <w:lang w:eastAsia="ru-RU"/>
              </w:rPr>
              <w:t>23</w:t>
            </w:r>
          </w:p>
        </w:tc>
        <w:tc>
          <w:tcPr>
            <w:tcW w:w="1739" w:type="dxa"/>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jc w:val="center"/>
            </w:pPr>
            <w:r w:rsidRPr="00241016">
              <w:t>МУП «ТСО»</w:t>
            </w:r>
          </w:p>
        </w:tc>
        <w:tc>
          <w:tcPr>
            <w:tcW w:w="1843" w:type="dxa"/>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pStyle w:val="afffff0"/>
              <w:rPr>
                <w:lang w:eastAsia="ru-RU"/>
              </w:rPr>
            </w:pPr>
            <w:r w:rsidRPr="00241016">
              <w:rPr>
                <w:lang w:eastAsia="ru-RU"/>
              </w:rPr>
              <w:t>Котельная «</w:t>
            </w:r>
            <w:proofErr w:type="spellStart"/>
            <w:r w:rsidRPr="00241016">
              <w:rPr>
                <w:lang w:eastAsia="ru-RU"/>
              </w:rPr>
              <w:t>Гор.баня</w:t>
            </w:r>
            <w:proofErr w:type="spellEnd"/>
            <w:r w:rsidRPr="00241016">
              <w:rPr>
                <w:lang w:eastAsia="ru-RU"/>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pStyle w:val="afffff0"/>
              <w:rPr>
                <w:lang w:eastAsia="ru-RU"/>
              </w:rPr>
            </w:pPr>
            <w:r w:rsidRPr="00241016">
              <w:rPr>
                <w:lang w:eastAsia="ru-RU"/>
              </w:rPr>
              <w:t>1996</w:t>
            </w:r>
          </w:p>
        </w:tc>
        <w:tc>
          <w:tcPr>
            <w:tcW w:w="1418" w:type="dxa"/>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pStyle w:val="afffff0"/>
              <w:rPr>
                <w:lang w:eastAsia="ru-RU"/>
              </w:rPr>
            </w:pPr>
            <w:r w:rsidRPr="00241016">
              <w:rPr>
                <w:lang w:eastAsia="ru-RU"/>
              </w:rPr>
              <w:t>70/50</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pStyle w:val="afffff0"/>
              <w:rPr>
                <w:lang w:eastAsia="ru-RU"/>
              </w:rPr>
            </w:pPr>
            <w:r w:rsidRPr="00241016">
              <w:rPr>
                <w:lang w:eastAsia="ru-RU"/>
              </w:rPr>
              <w:t>НР-18</w:t>
            </w:r>
          </w:p>
        </w:tc>
        <w:tc>
          <w:tcPr>
            <w:tcW w:w="851" w:type="dxa"/>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pStyle w:val="afffff0"/>
              <w:rPr>
                <w:lang w:eastAsia="ru-RU"/>
              </w:rPr>
            </w:pPr>
            <w:r w:rsidRPr="00241016">
              <w:rPr>
                <w:lang w:eastAsia="ru-RU"/>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pStyle w:val="afffff0"/>
              <w:rPr>
                <w:lang w:eastAsia="ru-RU"/>
              </w:rPr>
            </w:pPr>
            <w:r w:rsidRPr="00241016">
              <w:rPr>
                <w:lang w:eastAsia="ru-RU"/>
              </w:rPr>
              <w:t>0,34</w:t>
            </w:r>
          </w:p>
        </w:tc>
      </w:tr>
      <w:tr w:rsidR="001E0F35" w:rsidRPr="00241016" w:rsidTr="00392660">
        <w:trPr>
          <w:cantSplit/>
          <w:trHeight w:val="20"/>
        </w:trPr>
        <w:tc>
          <w:tcPr>
            <w:tcW w:w="417" w:type="dxa"/>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pStyle w:val="afffff0"/>
              <w:rPr>
                <w:lang w:eastAsia="ru-RU"/>
              </w:rPr>
            </w:pPr>
            <w:r w:rsidRPr="00241016">
              <w:rPr>
                <w:lang w:eastAsia="ru-RU"/>
              </w:rPr>
              <w:t>24</w:t>
            </w:r>
          </w:p>
        </w:tc>
        <w:tc>
          <w:tcPr>
            <w:tcW w:w="1739" w:type="dxa"/>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pStyle w:val="afffff0"/>
              <w:rPr>
                <w:lang w:eastAsia="ru-RU"/>
              </w:rPr>
            </w:pPr>
            <w:r w:rsidRPr="00241016">
              <w:rPr>
                <w:lang w:eastAsia="ru-RU"/>
              </w:rPr>
              <w:t>МБОУ ДОД «</w:t>
            </w:r>
            <w:proofErr w:type="spellStart"/>
            <w:r w:rsidRPr="00241016">
              <w:rPr>
                <w:lang w:eastAsia="ru-RU"/>
              </w:rPr>
              <w:t>Камышловская</w:t>
            </w:r>
            <w:proofErr w:type="spellEnd"/>
            <w:r w:rsidRPr="00241016">
              <w:rPr>
                <w:lang w:eastAsia="ru-RU"/>
              </w:rPr>
              <w:t xml:space="preserve"> детская художественная школа»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pStyle w:val="afffff0"/>
              <w:rPr>
                <w:lang w:eastAsia="ru-RU"/>
              </w:rPr>
            </w:pPr>
            <w:proofErr w:type="spellStart"/>
            <w:r w:rsidRPr="00241016">
              <w:rPr>
                <w:lang w:eastAsia="ru-RU"/>
              </w:rPr>
              <w:t>К.Маркса</w:t>
            </w:r>
            <w:proofErr w:type="spellEnd"/>
            <w:r w:rsidRPr="00241016">
              <w:rPr>
                <w:lang w:eastAsia="ru-RU"/>
              </w:rPr>
              <w:t>, 24</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pStyle w:val="afffff0"/>
              <w:rPr>
                <w:lang w:eastAsia="ru-RU"/>
              </w:rPr>
            </w:pPr>
            <w:r w:rsidRPr="00241016">
              <w:rPr>
                <w:lang w:eastAsia="ru-RU"/>
              </w:rPr>
              <w:t>2003</w:t>
            </w:r>
          </w:p>
        </w:tc>
        <w:tc>
          <w:tcPr>
            <w:tcW w:w="1418" w:type="dxa"/>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pStyle w:val="afffff0"/>
              <w:rPr>
                <w:lang w:eastAsia="ru-RU"/>
              </w:rPr>
            </w:pPr>
            <w:r w:rsidRPr="00241016">
              <w:rPr>
                <w:lang w:eastAsia="ru-RU"/>
              </w:rPr>
              <w:t>70/50</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pStyle w:val="afffff0"/>
              <w:rPr>
                <w:lang w:eastAsia="ru-RU"/>
              </w:rPr>
            </w:pPr>
            <w:r w:rsidRPr="00241016">
              <w:rPr>
                <w:lang w:eastAsia="ru-RU"/>
              </w:rPr>
              <w:t xml:space="preserve">КЧМ-5К </w:t>
            </w:r>
          </w:p>
        </w:tc>
        <w:tc>
          <w:tcPr>
            <w:tcW w:w="851" w:type="dxa"/>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pStyle w:val="afffff0"/>
              <w:rPr>
                <w:lang w:eastAsia="ru-RU"/>
              </w:rPr>
            </w:pPr>
            <w:r w:rsidRPr="00241016">
              <w:rPr>
                <w:lang w:eastAsia="ru-RU"/>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pStyle w:val="afffff0"/>
            </w:pPr>
            <w:r w:rsidRPr="00241016">
              <w:t>0,04</w:t>
            </w:r>
          </w:p>
        </w:tc>
      </w:tr>
      <w:tr w:rsidR="001E0F35" w:rsidRPr="00241016" w:rsidTr="00392660">
        <w:trPr>
          <w:cantSplit/>
          <w:trHeight w:val="20"/>
        </w:trPr>
        <w:tc>
          <w:tcPr>
            <w:tcW w:w="417" w:type="dxa"/>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pStyle w:val="afffff0"/>
              <w:rPr>
                <w:lang w:eastAsia="ru-RU"/>
              </w:rPr>
            </w:pPr>
            <w:r w:rsidRPr="00241016">
              <w:rPr>
                <w:lang w:val="en-US" w:eastAsia="ru-RU"/>
              </w:rPr>
              <w:t>25</w:t>
            </w:r>
          </w:p>
        </w:tc>
        <w:tc>
          <w:tcPr>
            <w:tcW w:w="1739" w:type="dxa"/>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pStyle w:val="afffff0"/>
              <w:rPr>
                <w:lang w:eastAsia="ru-RU"/>
              </w:rPr>
            </w:pPr>
            <w:r w:rsidRPr="00241016">
              <w:rPr>
                <w:lang w:eastAsia="ru-RU"/>
              </w:rPr>
              <w:t>МУП «Водоканал Камышлов»</w:t>
            </w:r>
          </w:p>
        </w:tc>
        <w:tc>
          <w:tcPr>
            <w:tcW w:w="1843" w:type="dxa"/>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pStyle w:val="afffff0"/>
              <w:rPr>
                <w:lang w:eastAsia="ru-RU"/>
              </w:rPr>
            </w:pPr>
            <w:proofErr w:type="spellStart"/>
            <w:r w:rsidRPr="00241016">
              <w:rPr>
                <w:lang w:eastAsia="ru-RU"/>
              </w:rPr>
              <w:t>Ирбиткая</w:t>
            </w:r>
            <w:proofErr w:type="spellEnd"/>
            <w:r w:rsidRPr="00241016">
              <w:rPr>
                <w:lang w:eastAsia="ru-RU"/>
              </w:rPr>
              <w:t>, 67</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pStyle w:val="afffff0"/>
              <w:rPr>
                <w:lang w:eastAsia="ru-RU"/>
              </w:rPr>
            </w:pPr>
            <w:r w:rsidRPr="00241016">
              <w:rPr>
                <w:lang w:eastAsia="ru-RU"/>
              </w:rPr>
              <w:t>1976</w:t>
            </w:r>
          </w:p>
        </w:tc>
        <w:tc>
          <w:tcPr>
            <w:tcW w:w="1418" w:type="dxa"/>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pStyle w:val="afffff0"/>
              <w:rPr>
                <w:lang w:eastAsia="ru-RU"/>
              </w:rPr>
            </w:pPr>
            <w:r w:rsidRPr="00241016">
              <w:rPr>
                <w:lang w:eastAsia="ru-RU"/>
              </w:rPr>
              <w:t>70/50</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pStyle w:val="afffff0"/>
              <w:rPr>
                <w:lang w:eastAsia="ru-RU"/>
              </w:rPr>
            </w:pPr>
            <w:r w:rsidRPr="00241016">
              <w:rPr>
                <w:lang w:eastAsia="ru-RU"/>
              </w:rPr>
              <w:t>Энергия 3 М</w:t>
            </w:r>
          </w:p>
        </w:tc>
        <w:tc>
          <w:tcPr>
            <w:tcW w:w="851" w:type="dxa"/>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pStyle w:val="afffff0"/>
              <w:rPr>
                <w:lang w:eastAsia="ru-RU"/>
              </w:rPr>
            </w:pPr>
            <w:r w:rsidRPr="00241016">
              <w:rPr>
                <w:lang w:eastAsia="ru-RU"/>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pStyle w:val="afffff0"/>
            </w:pPr>
            <w:r w:rsidRPr="00241016">
              <w:t>0,45</w:t>
            </w:r>
          </w:p>
        </w:tc>
      </w:tr>
      <w:tr w:rsidR="001E0F35" w:rsidRPr="00241016" w:rsidTr="00392660">
        <w:trPr>
          <w:cantSplit/>
          <w:trHeight w:val="20"/>
        </w:trPr>
        <w:tc>
          <w:tcPr>
            <w:tcW w:w="417" w:type="dxa"/>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pStyle w:val="afffff0"/>
              <w:rPr>
                <w:lang w:eastAsia="ru-RU"/>
              </w:rPr>
            </w:pPr>
            <w:r w:rsidRPr="00241016">
              <w:rPr>
                <w:lang w:val="en-US" w:eastAsia="ru-RU"/>
              </w:rPr>
              <w:t>26</w:t>
            </w:r>
          </w:p>
        </w:tc>
        <w:tc>
          <w:tcPr>
            <w:tcW w:w="1739" w:type="dxa"/>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pStyle w:val="afffff0"/>
              <w:rPr>
                <w:lang w:eastAsia="ru-RU"/>
              </w:rPr>
            </w:pPr>
            <w:r w:rsidRPr="00241016">
              <w:rPr>
                <w:lang w:eastAsia="ru-RU"/>
              </w:rPr>
              <w:t>МУП «Водоканал Камышлов»</w:t>
            </w:r>
          </w:p>
        </w:tc>
        <w:tc>
          <w:tcPr>
            <w:tcW w:w="1843" w:type="dxa"/>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pStyle w:val="afffff0"/>
              <w:rPr>
                <w:lang w:eastAsia="ru-RU"/>
              </w:rPr>
            </w:pPr>
            <w:proofErr w:type="spellStart"/>
            <w:r w:rsidRPr="00241016">
              <w:rPr>
                <w:lang w:eastAsia="ru-RU"/>
              </w:rPr>
              <w:t>п.Новый</w:t>
            </w:r>
            <w:proofErr w:type="spellEnd"/>
            <w:r w:rsidRPr="00241016">
              <w:rPr>
                <w:lang w:eastAsia="ru-RU"/>
              </w:rPr>
              <w:t xml:space="preserve"> БОС</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pStyle w:val="afffff0"/>
              <w:rPr>
                <w:lang w:eastAsia="ru-RU"/>
              </w:rPr>
            </w:pPr>
            <w:r w:rsidRPr="00241016">
              <w:rPr>
                <w:lang w:eastAsia="ru-RU"/>
              </w:rPr>
              <w:t>1976</w:t>
            </w:r>
          </w:p>
        </w:tc>
        <w:tc>
          <w:tcPr>
            <w:tcW w:w="1418" w:type="dxa"/>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pStyle w:val="afffff0"/>
              <w:rPr>
                <w:lang w:eastAsia="ru-RU"/>
              </w:rPr>
            </w:pPr>
            <w:r w:rsidRPr="00241016">
              <w:rPr>
                <w:lang w:eastAsia="ru-RU"/>
              </w:rPr>
              <w:t>70/50</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pStyle w:val="afffff0"/>
              <w:rPr>
                <w:lang w:eastAsia="ru-RU"/>
              </w:rPr>
            </w:pPr>
            <w:r w:rsidRPr="00241016">
              <w:rPr>
                <w:lang w:eastAsia="ru-RU"/>
              </w:rPr>
              <w:t xml:space="preserve">1-Е-1,0-0,9Р </w:t>
            </w:r>
          </w:p>
        </w:tc>
        <w:tc>
          <w:tcPr>
            <w:tcW w:w="851" w:type="dxa"/>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pStyle w:val="afffff0"/>
              <w:rPr>
                <w:lang w:eastAsia="ru-RU"/>
              </w:rPr>
            </w:pPr>
            <w:r w:rsidRPr="00241016">
              <w:rPr>
                <w:lang w:eastAsia="ru-RU"/>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pStyle w:val="afffff0"/>
            </w:pPr>
            <w:r w:rsidRPr="00241016">
              <w:t>0,45</w:t>
            </w:r>
          </w:p>
        </w:tc>
      </w:tr>
      <w:tr w:rsidR="001E0F35" w:rsidRPr="00241016" w:rsidTr="00392660">
        <w:trPr>
          <w:cantSplit/>
          <w:trHeight w:val="20"/>
        </w:trPr>
        <w:tc>
          <w:tcPr>
            <w:tcW w:w="417" w:type="dxa"/>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pStyle w:val="afffff0"/>
              <w:rPr>
                <w:lang w:eastAsia="ru-RU"/>
              </w:rPr>
            </w:pPr>
            <w:r w:rsidRPr="00241016">
              <w:rPr>
                <w:lang w:eastAsia="ru-RU"/>
              </w:rPr>
              <w:t>27</w:t>
            </w:r>
          </w:p>
        </w:tc>
        <w:tc>
          <w:tcPr>
            <w:tcW w:w="1739" w:type="dxa"/>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pStyle w:val="afffff0"/>
              <w:rPr>
                <w:lang w:eastAsia="ru-RU"/>
              </w:rPr>
            </w:pPr>
            <w:r w:rsidRPr="00241016">
              <w:rPr>
                <w:lang w:eastAsia="ru-RU"/>
              </w:rPr>
              <w:t>ГБОУ ПО СО «</w:t>
            </w:r>
            <w:proofErr w:type="spellStart"/>
            <w:r w:rsidRPr="00241016">
              <w:rPr>
                <w:lang w:eastAsia="ru-RU"/>
              </w:rPr>
              <w:t>Камышловское</w:t>
            </w:r>
            <w:proofErr w:type="spellEnd"/>
            <w:r w:rsidRPr="00241016">
              <w:rPr>
                <w:lang w:eastAsia="ru-RU"/>
              </w:rPr>
              <w:t xml:space="preserve"> ПУ-интернат для инвалидов»</w:t>
            </w:r>
          </w:p>
        </w:tc>
        <w:tc>
          <w:tcPr>
            <w:tcW w:w="1843" w:type="dxa"/>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pStyle w:val="afffff0"/>
              <w:rPr>
                <w:lang w:eastAsia="ru-RU"/>
              </w:rPr>
            </w:pPr>
            <w:r w:rsidRPr="00241016">
              <w:rPr>
                <w:lang w:eastAsia="ru-RU"/>
              </w:rPr>
              <w:t>Урицкого, 13</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pStyle w:val="afffff0"/>
              <w:rPr>
                <w:lang w:eastAsia="ru-RU"/>
              </w:rPr>
            </w:pPr>
            <w:r w:rsidRPr="00241016">
              <w:rPr>
                <w:lang w:eastAsia="ru-RU"/>
              </w:rPr>
              <w:t>2005</w:t>
            </w:r>
          </w:p>
        </w:tc>
        <w:tc>
          <w:tcPr>
            <w:tcW w:w="1418" w:type="dxa"/>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pStyle w:val="afffff0"/>
              <w:rPr>
                <w:lang w:eastAsia="ru-RU"/>
              </w:rPr>
            </w:pPr>
            <w:r w:rsidRPr="00241016">
              <w:rPr>
                <w:lang w:eastAsia="ru-RU"/>
              </w:rPr>
              <w:t>70/50</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pStyle w:val="afffff0"/>
              <w:rPr>
                <w:lang w:eastAsia="ru-RU"/>
              </w:rPr>
            </w:pPr>
            <w:r w:rsidRPr="00241016">
              <w:rPr>
                <w:lang w:eastAsia="ru-RU"/>
              </w:rPr>
              <w:t xml:space="preserve">Луга БН </w:t>
            </w:r>
          </w:p>
        </w:tc>
        <w:tc>
          <w:tcPr>
            <w:tcW w:w="851" w:type="dxa"/>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pStyle w:val="afffff0"/>
              <w:rPr>
                <w:lang w:eastAsia="ru-RU"/>
              </w:rPr>
            </w:pPr>
            <w:r w:rsidRPr="00241016">
              <w:rPr>
                <w:lang w:eastAsia="ru-RU"/>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pStyle w:val="afffff0"/>
            </w:pPr>
            <w:r w:rsidRPr="00241016">
              <w:t>0,69</w:t>
            </w:r>
          </w:p>
        </w:tc>
      </w:tr>
      <w:tr w:rsidR="001E0F35" w:rsidRPr="00241016" w:rsidTr="00392660">
        <w:trPr>
          <w:cantSplit/>
          <w:trHeight w:val="20"/>
        </w:trPr>
        <w:tc>
          <w:tcPr>
            <w:tcW w:w="417" w:type="dxa"/>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pStyle w:val="afffff0"/>
              <w:rPr>
                <w:lang w:eastAsia="ru-RU"/>
              </w:rPr>
            </w:pPr>
            <w:r w:rsidRPr="00241016">
              <w:rPr>
                <w:lang w:eastAsia="ru-RU"/>
              </w:rPr>
              <w:t>28</w:t>
            </w:r>
          </w:p>
        </w:tc>
        <w:tc>
          <w:tcPr>
            <w:tcW w:w="1739" w:type="dxa"/>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pStyle w:val="afffff0"/>
              <w:rPr>
                <w:lang w:eastAsia="ru-RU"/>
              </w:rPr>
            </w:pPr>
            <w:r w:rsidRPr="00241016">
              <w:rPr>
                <w:lang w:eastAsia="ru-RU"/>
              </w:rPr>
              <w:t xml:space="preserve">Федеральное государственное бюджетное учреждение «Центральное жилищно-коммунальное управление» Министерства обороны Российской Федерации </w:t>
            </w:r>
          </w:p>
          <w:p w:rsidR="001E0F35" w:rsidRPr="00241016" w:rsidRDefault="001E0F35" w:rsidP="00392660">
            <w:pPr>
              <w:pStyle w:val="afffff0"/>
              <w:rPr>
                <w:lang w:eastAsia="ru-RU"/>
              </w:rPr>
            </w:pPr>
            <w:r w:rsidRPr="00241016">
              <w:rPr>
                <w:lang w:eastAsia="ru-RU"/>
              </w:rPr>
              <w:t>Сокращенное название: ФГБУ «ЦЖКУ» Минобороны России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pStyle w:val="afffff0"/>
              <w:rPr>
                <w:lang w:eastAsia="ru-RU"/>
              </w:rPr>
            </w:pPr>
            <w:r w:rsidRPr="00241016">
              <w:rPr>
                <w:lang w:eastAsia="ru-RU"/>
              </w:rPr>
              <w:t>в/ч 96201</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pStyle w:val="afffff0"/>
              <w:rPr>
                <w:lang w:eastAsia="ru-RU"/>
              </w:rPr>
            </w:pPr>
            <w:r w:rsidRPr="00241016">
              <w:rPr>
                <w:lang w:eastAsia="ru-RU"/>
              </w:rPr>
              <w:t>1981</w:t>
            </w:r>
          </w:p>
        </w:tc>
        <w:tc>
          <w:tcPr>
            <w:tcW w:w="1418" w:type="dxa"/>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pStyle w:val="afffff0"/>
              <w:rPr>
                <w:lang w:eastAsia="ru-RU"/>
              </w:rPr>
            </w:pPr>
            <w:r w:rsidRPr="00241016">
              <w:rPr>
                <w:lang w:eastAsia="ru-RU"/>
              </w:rPr>
              <w:t>70/50</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pStyle w:val="afffff0"/>
              <w:rPr>
                <w:lang w:eastAsia="ru-RU"/>
              </w:rPr>
            </w:pPr>
            <w:r w:rsidRPr="00241016">
              <w:rPr>
                <w:lang w:eastAsia="ru-RU"/>
              </w:rPr>
              <w:t xml:space="preserve">Е 1/9-17(ВД) НИИСТУ(НД) </w:t>
            </w:r>
            <w:r w:rsidRPr="00241016">
              <w:rPr>
                <w:lang w:eastAsia="ru-RU"/>
              </w:rPr>
              <w:br/>
              <w:t xml:space="preserve">НР-18 </w:t>
            </w:r>
          </w:p>
        </w:tc>
        <w:tc>
          <w:tcPr>
            <w:tcW w:w="851" w:type="dxa"/>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pStyle w:val="afffff0"/>
              <w:rPr>
                <w:lang w:eastAsia="ru-RU"/>
              </w:rPr>
            </w:pPr>
            <w:r w:rsidRPr="00241016">
              <w:rPr>
                <w:lang w:eastAsia="ru-RU"/>
              </w:rPr>
              <w:t>2</w:t>
            </w:r>
            <w:r w:rsidRPr="00241016">
              <w:rPr>
                <w:lang w:eastAsia="ru-RU"/>
              </w:rPr>
              <w:br/>
              <w:t>1</w:t>
            </w:r>
            <w:r w:rsidRPr="00241016">
              <w:rPr>
                <w:lang w:eastAsia="ru-RU"/>
              </w:rPr>
              <w:b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pStyle w:val="afffff0"/>
            </w:pPr>
            <w:r w:rsidRPr="00241016">
              <w:t>2,235</w:t>
            </w:r>
          </w:p>
        </w:tc>
      </w:tr>
      <w:tr w:rsidR="001E0F35" w:rsidRPr="00241016" w:rsidTr="00392660">
        <w:trPr>
          <w:cantSplit/>
          <w:trHeight w:val="20"/>
        </w:trPr>
        <w:tc>
          <w:tcPr>
            <w:tcW w:w="417" w:type="dxa"/>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pStyle w:val="afffff0"/>
              <w:rPr>
                <w:lang w:eastAsia="ru-RU"/>
              </w:rPr>
            </w:pPr>
            <w:r w:rsidRPr="00241016">
              <w:rPr>
                <w:lang w:eastAsia="ru-RU"/>
              </w:rPr>
              <w:lastRenderedPageBreak/>
              <w:t>29</w:t>
            </w:r>
          </w:p>
        </w:tc>
        <w:tc>
          <w:tcPr>
            <w:tcW w:w="1739" w:type="dxa"/>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pStyle w:val="afffff0"/>
              <w:rPr>
                <w:lang w:eastAsia="ru-RU"/>
              </w:rPr>
            </w:pPr>
            <w:r w:rsidRPr="00241016">
              <w:rPr>
                <w:lang w:eastAsia="ru-RU"/>
              </w:rPr>
              <w:t xml:space="preserve">Федеральное государственное бюджетное учреждение «Центральное жилищно-коммунальное управление» Министерства обороны Российской Федерации </w:t>
            </w:r>
          </w:p>
          <w:p w:rsidR="001E0F35" w:rsidRPr="00241016" w:rsidRDefault="001E0F35" w:rsidP="00392660">
            <w:pPr>
              <w:pStyle w:val="afffff0"/>
              <w:rPr>
                <w:lang w:eastAsia="ru-RU"/>
              </w:rPr>
            </w:pPr>
            <w:r w:rsidRPr="00241016">
              <w:rPr>
                <w:lang w:eastAsia="ru-RU"/>
              </w:rPr>
              <w:t>Сокращенное название: ФГБУ «ЦЖКУ» Минобороны России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pStyle w:val="afffff0"/>
              <w:rPr>
                <w:lang w:eastAsia="ru-RU"/>
              </w:rPr>
            </w:pPr>
            <w:r w:rsidRPr="00241016">
              <w:rPr>
                <w:lang w:eastAsia="ru-RU"/>
              </w:rPr>
              <w:t>в/ч 75485</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pStyle w:val="afffff0"/>
              <w:rPr>
                <w:lang w:eastAsia="ru-RU"/>
              </w:rPr>
            </w:pPr>
            <w:r w:rsidRPr="00241016">
              <w:rPr>
                <w:lang w:eastAsia="ru-RU"/>
              </w:rPr>
              <w:t>1970</w:t>
            </w:r>
          </w:p>
        </w:tc>
        <w:tc>
          <w:tcPr>
            <w:tcW w:w="1418" w:type="dxa"/>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pStyle w:val="afffff0"/>
              <w:rPr>
                <w:lang w:eastAsia="ru-RU"/>
              </w:rPr>
            </w:pPr>
            <w:r w:rsidRPr="00241016">
              <w:rPr>
                <w:lang w:eastAsia="ru-RU"/>
              </w:rPr>
              <w:t>70/50</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pStyle w:val="afffff0"/>
              <w:rPr>
                <w:lang w:eastAsia="ru-RU"/>
              </w:rPr>
            </w:pPr>
            <w:r w:rsidRPr="00241016">
              <w:rPr>
                <w:lang w:eastAsia="ru-RU"/>
              </w:rPr>
              <w:t>НР-18; Энергия-3</w:t>
            </w:r>
          </w:p>
        </w:tc>
        <w:tc>
          <w:tcPr>
            <w:tcW w:w="851" w:type="dxa"/>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pStyle w:val="afffff0"/>
              <w:rPr>
                <w:lang w:eastAsia="ru-RU"/>
              </w:rPr>
            </w:pPr>
            <w:r w:rsidRPr="00241016">
              <w:rPr>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pStyle w:val="afffff0"/>
            </w:pPr>
            <w:r w:rsidRPr="00241016">
              <w:t>0,93</w:t>
            </w:r>
          </w:p>
        </w:tc>
      </w:tr>
      <w:tr w:rsidR="001E0F35" w:rsidRPr="00241016" w:rsidTr="00392660">
        <w:trPr>
          <w:cantSplit/>
          <w:trHeight w:val="20"/>
        </w:trPr>
        <w:tc>
          <w:tcPr>
            <w:tcW w:w="417" w:type="dxa"/>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pStyle w:val="afffff0"/>
              <w:rPr>
                <w:lang w:eastAsia="ru-RU"/>
              </w:rPr>
            </w:pPr>
            <w:r w:rsidRPr="00241016">
              <w:rPr>
                <w:lang w:eastAsia="ru-RU"/>
              </w:rPr>
              <w:t>30</w:t>
            </w:r>
          </w:p>
        </w:tc>
        <w:tc>
          <w:tcPr>
            <w:tcW w:w="1739" w:type="dxa"/>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pStyle w:val="afffff0"/>
              <w:rPr>
                <w:lang w:eastAsia="ru-RU"/>
              </w:rPr>
            </w:pPr>
            <w:r w:rsidRPr="00241016">
              <w:rPr>
                <w:lang w:eastAsia="ru-RU"/>
              </w:rPr>
              <w:t>ОАО «РЖД»</w:t>
            </w:r>
          </w:p>
        </w:tc>
        <w:tc>
          <w:tcPr>
            <w:tcW w:w="1843" w:type="dxa"/>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pStyle w:val="afffff0"/>
              <w:rPr>
                <w:lang w:eastAsia="ru-RU"/>
              </w:rPr>
            </w:pPr>
            <w:r w:rsidRPr="00241016">
              <w:rPr>
                <w:lang w:eastAsia="ru-RU"/>
              </w:rPr>
              <w:t>ОАО «РЖД»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pStyle w:val="afffff0"/>
              <w:rPr>
                <w:lang w:eastAsia="ru-RU"/>
              </w:rPr>
            </w:pPr>
            <w:r w:rsidRPr="00241016">
              <w:rPr>
                <w:lang w:eastAsia="ru-RU"/>
              </w:rPr>
              <w:t>2001</w:t>
            </w:r>
          </w:p>
        </w:tc>
        <w:tc>
          <w:tcPr>
            <w:tcW w:w="1418" w:type="dxa"/>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pStyle w:val="afffff0"/>
              <w:rPr>
                <w:lang w:eastAsia="ru-RU"/>
              </w:rPr>
            </w:pPr>
            <w:r w:rsidRPr="00241016">
              <w:rPr>
                <w:lang w:eastAsia="ru-RU"/>
              </w:rPr>
              <w:t>70/50</w:t>
            </w:r>
          </w:p>
        </w:tc>
        <w:tc>
          <w:tcPr>
            <w:tcW w:w="1417" w:type="dxa"/>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pStyle w:val="afffff0"/>
              <w:rPr>
                <w:lang w:eastAsia="ru-RU"/>
              </w:rPr>
            </w:pPr>
            <w:r w:rsidRPr="00241016">
              <w:rPr>
                <w:lang w:eastAsia="ru-RU"/>
              </w:rPr>
              <w:t>НР-18; Энергия-3</w:t>
            </w:r>
          </w:p>
        </w:tc>
        <w:tc>
          <w:tcPr>
            <w:tcW w:w="851" w:type="dxa"/>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pStyle w:val="afffff0"/>
              <w:rPr>
                <w:lang w:eastAsia="ru-RU"/>
              </w:rPr>
            </w:pPr>
            <w:r w:rsidRPr="00241016">
              <w:rPr>
                <w:lang w:eastAsia="ru-RU"/>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1E0F35" w:rsidRPr="00241016" w:rsidRDefault="001E0F35" w:rsidP="00392660">
            <w:pPr>
              <w:pStyle w:val="afffff0"/>
            </w:pPr>
            <w:r w:rsidRPr="00241016">
              <w:t>0,4</w:t>
            </w:r>
          </w:p>
        </w:tc>
      </w:tr>
      <w:tr w:rsidR="001E0F35" w:rsidRPr="00241016" w:rsidTr="00392660">
        <w:trPr>
          <w:cantSplit/>
          <w:trHeight w:val="20"/>
        </w:trPr>
        <w:tc>
          <w:tcPr>
            <w:tcW w:w="417" w:type="dxa"/>
            <w:tcBorders>
              <w:top w:val="single" w:sz="4" w:space="0" w:color="auto"/>
              <w:left w:val="single" w:sz="4" w:space="0" w:color="auto"/>
              <w:bottom w:val="single" w:sz="4" w:space="0" w:color="auto"/>
              <w:right w:val="single" w:sz="4" w:space="0" w:color="auto"/>
            </w:tcBorders>
            <w:vAlign w:val="center"/>
          </w:tcPr>
          <w:p w:rsidR="001E0F35" w:rsidRPr="00241016" w:rsidRDefault="001E0F35" w:rsidP="00392660">
            <w:pPr>
              <w:pStyle w:val="afffff0"/>
              <w:rPr>
                <w:lang w:val="en-US" w:eastAsia="ru-RU"/>
              </w:rPr>
            </w:pPr>
            <w:r w:rsidRPr="00241016">
              <w:rPr>
                <w:lang w:val="en-US" w:eastAsia="ru-RU"/>
              </w:rPr>
              <w:t>31</w:t>
            </w:r>
          </w:p>
        </w:tc>
        <w:tc>
          <w:tcPr>
            <w:tcW w:w="1739" w:type="dxa"/>
            <w:tcBorders>
              <w:top w:val="single" w:sz="4" w:space="0" w:color="auto"/>
              <w:left w:val="single" w:sz="4" w:space="0" w:color="auto"/>
              <w:bottom w:val="single" w:sz="4" w:space="0" w:color="auto"/>
              <w:right w:val="single" w:sz="4" w:space="0" w:color="auto"/>
            </w:tcBorders>
            <w:vAlign w:val="center"/>
          </w:tcPr>
          <w:p w:rsidR="001E0F35" w:rsidRPr="00241016" w:rsidRDefault="001E0F35" w:rsidP="00392660">
            <w:pPr>
              <w:pStyle w:val="afffff0"/>
              <w:rPr>
                <w:lang w:eastAsia="ru-RU"/>
              </w:rPr>
            </w:pPr>
            <w:r w:rsidRPr="00241016">
              <w:rPr>
                <w:lang w:eastAsia="ru-RU"/>
              </w:rPr>
              <w:t>ООО «</w:t>
            </w:r>
            <w:proofErr w:type="spellStart"/>
            <w:r w:rsidRPr="00241016">
              <w:rPr>
                <w:lang w:eastAsia="ru-RU"/>
              </w:rPr>
              <w:t>Теплогарант</w:t>
            </w:r>
            <w:proofErr w:type="spellEnd"/>
            <w:r w:rsidRPr="00241016">
              <w:rPr>
                <w:lang w:eastAsia="ru-RU"/>
              </w:rPr>
              <w:t>»</w:t>
            </w:r>
          </w:p>
        </w:tc>
        <w:tc>
          <w:tcPr>
            <w:tcW w:w="1843" w:type="dxa"/>
            <w:tcBorders>
              <w:top w:val="single" w:sz="4" w:space="0" w:color="auto"/>
              <w:left w:val="single" w:sz="4" w:space="0" w:color="auto"/>
              <w:bottom w:val="single" w:sz="4" w:space="0" w:color="auto"/>
              <w:right w:val="single" w:sz="4" w:space="0" w:color="auto"/>
            </w:tcBorders>
            <w:vAlign w:val="center"/>
          </w:tcPr>
          <w:p w:rsidR="001E0F35" w:rsidRPr="00241016" w:rsidRDefault="001E0F35" w:rsidP="00392660">
            <w:pPr>
              <w:pStyle w:val="afffff0"/>
              <w:rPr>
                <w:lang w:eastAsia="ru-RU"/>
              </w:rPr>
            </w:pPr>
            <w:r w:rsidRPr="00241016">
              <w:rPr>
                <w:lang w:eastAsia="ru-RU"/>
              </w:rPr>
              <w:t>УИЗ</w:t>
            </w:r>
          </w:p>
        </w:tc>
        <w:tc>
          <w:tcPr>
            <w:tcW w:w="1417" w:type="dxa"/>
            <w:tcBorders>
              <w:top w:val="single" w:sz="4" w:space="0" w:color="auto"/>
              <w:left w:val="single" w:sz="4" w:space="0" w:color="auto"/>
              <w:bottom w:val="single" w:sz="4" w:space="0" w:color="auto"/>
              <w:right w:val="single" w:sz="4" w:space="0" w:color="auto"/>
            </w:tcBorders>
            <w:vAlign w:val="center"/>
          </w:tcPr>
          <w:p w:rsidR="001E0F35" w:rsidRPr="00241016" w:rsidRDefault="001E0F35" w:rsidP="00392660">
            <w:pPr>
              <w:pStyle w:val="afffff0"/>
              <w:rPr>
                <w:lang w:val="en-US" w:eastAsia="ru-RU"/>
              </w:rPr>
            </w:pPr>
            <w:r w:rsidRPr="00241016">
              <w:rPr>
                <w:lang w:val="en-US" w:eastAsia="ru-RU"/>
              </w:rPr>
              <w:t>2015</w:t>
            </w:r>
          </w:p>
        </w:tc>
        <w:tc>
          <w:tcPr>
            <w:tcW w:w="1418" w:type="dxa"/>
            <w:tcBorders>
              <w:top w:val="single" w:sz="4" w:space="0" w:color="auto"/>
              <w:left w:val="single" w:sz="4" w:space="0" w:color="auto"/>
              <w:bottom w:val="single" w:sz="4" w:space="0" w:color="auto"/>
              <w:right w:val="single" w:sz="4" w:space="0" w:color="auto"/>
            </w:tcBorders>
            <w:vAlign w:val="center"/>
          </w:tcPr>
          <w:p w:rsidR="001E0F35" w:rsidRPr="00241016" w:rsidRDefault="001E0F35" w:rsidP="00392660">
            <w:pPr>
              <w:pStyle w:val="afffff0"/>
              <w:rPr>
                <w:lang w:eastAsia="ru-RU"/>
              </w:rPr>
            </w:pPr>
            <w:r w:rsidRPr="00241016">
              <w:rPr>
                <w:lang w:eastAsia="ru-RU"/>
              </w:rPr>
              <w:t>-</w:t>
            </w:r>
          </w:p>
        </w:tc>
        <w:tc>
          <w:tcPr>
            <w:tcW w:w="1417" w:type="dxa"/>
            <w:tcBorders>
              <w:top w:val="single" w:sz="4" w:space="0" w:color="auto"/>
              <w:left w:val="single" w:sz="4" w:space="0" w:color="auto"/>
              <w:bottom w:val="single" w:sz="4" w:space="0" w:color="auto"/>
              <w:right w:val="single" w:sz="4" w:space="0" w:color="auto"/>
            </w:tcBorders>
            <w:vAlign w:val="center"/>
          </w:tcPr>
          <w:p w:rsidR="001E0F35" w:rsidRPr="00241016" w:rsidRDefault="001E0F35" w:rsidP="00392660">
            <w:pPr>
              <w:pStyle w:val="afffff0"/>
              <w:rPr>
                <w:lang w:eastAsia="ru-RU"/>
              </w:rPr>
            </w:pPr>
            <w:proofErr w:type="spellStart"/>
            <w:r w:rsidRPr="00241016">
              <w:rPr>
                <w:lang w:eastAsia="ru-RU"/>
              </w:rPr>
              <w:t>ТермотехникЭнтророс</w:t>
            </w:r>
            <w:proofErr w:type="spellEnd"/>
            <w:r w:rsidRPr="00241016">
              <w:rPr>
                <w:lang w:eastAsia="ru-RU"/>
              </w:rPr>
              <w:t xml:space="preserve"> 100 №01101-13002532</w:t>
            </w:r>
          </w:p>
        </w:tc>
        <w:tc>
          <w:tcPr>
            <w:tcW w:w="851" w:type="dxa"/>
            <w:tcBorders>
              <w:top w:val="single" w:sz="4" w:space="0" w:color="auto"/>
              <w:left w:val="single" w:sz="4" w:space="0" w:color="auto"/>
              <w:bottom w:val="single" w:sz="4" w:space="0" w:color="auto"/>
              <w:right w:val="single" w:sz="4" w:space="0" w:color="auto"/>
            </w:tcBorders>
            <w:vAlign w:val="center"/>
          </w:tcPr>
          <w:p w:rsidR="001E0F35" w:rsidRPr="00241016" w:rsidRDefault="001E0F35" w:rsidP="00392660">
            <w:pPr>
              <w:pStyle w:val="afffff0"/>
              <w:rPr>
                <w:lang w:val="en-US" w:eastAsia="ru-RU"/>
              </w:rPr>
            </w:pPr>
            <w:r w:rsidRPr="00241016">
              <w:rPr>
                <w:lang w:val="en-US" w:eastAsia="ru-RU"/>
              </w:rPr>
              <w:t>2</w:t>
            </w:r>
          </w:p>
        </w:tc>
        <w:tc>
          <w:tcPr>
            <w:tcW w:w="992" w:type="dxa"/>
            <w:tcBorders>
              <w:top w:val="single" w:sz="4" w:space="0" w:color="auto"/>
              <w:left w:val="single" w:sz="4" w:space="0" w:color="auto"/>
              <w:bottom w:val="single" w:sz="4" w:space="0" w:color="auto"/>
              <w:right w:val="single" w:sz="4" w:space="0" w:color="auto"/>
            </w:tcBorders>
            <w:vAlign w:val="center"/>
          </w:tcPr>
          <w:p w:rsidR="001E0F35" w:rsidRPr="00241016" w:rsidRDefault="001E0F35" w:rsidP="00392660">
            <w:pPr>
              <w:pStyle w:val="afffff0"/>
            </w:pPr>
            <w:r w:rsidRPr="00241016">
              <w:rPr>
                <w:lang w:val="en-US"/>
              </w:rPr>
              <w:t>3,045</w:t>
            </w:r>
          </w:p>
        </w:tc>
      </w:tr>
      <w:tr w:rsidR="001E0F35" w:rsidRPr="00241016" w:rsidTr="00392660">
        <w:trPr>
          <w:cantSplit/>
          <w:trHeight w:val="20"/>
        </w:trPr>
        <w:tc>
          <w:tcPr>
            <w:tcW w:w="417" w:type="dxa"/>
            <w:tcBorders>
              <w:top w:val="single" w:sz="4" w:space="0" w:color="auto"/>
              <w:left w:val="single" w:sz="4" w:space="0" w:color="auto"/>
              <w:bottom w:val="single" w:sz="4" w:space="0" w:color="auto"/>
              <w:right w:val="single" w:sz="4" w:space="0" w:color="auto"/>
            </w:tcBorders>
            <w:vAlign w:val="center"/>
          </w:tcPr>
          <w:p w:rsidR="001E0F35" w:rsidRPr="00241016" w:rsidRDefault="001E0F35" w:rsidP="00392660">
            <w:pPr>
              <w:pStyle w:val="afffff0"/>
              <w:rPr>
                <w:lang w:val="en-US" w:eastAsia="ru-RU"/>
              </w:rPr>
            </w:pPr>
            <w:r w:rsidRPr="00241016">
              <w:rPr>
                <w:lang w:val="en-US" w:eastAsia="ru-RU"/>
              </w:rPr>
              <w:t>32</w:t>
            </w:r>
          </w:p>
        </w:tc>
        <w:tc>
          <w:tcPr>
            <w:tcW w:w="1739" w:type="dxa"/>
            <w:tcBorders>
              <w:top w:val="single" w:sz="4" w:space="0" w:color="auto"/>
              <w:left w:val="single" w:sz="4" w:space="0" w:color="auto"/>
              <w:bottom w:val="single" w:sz="4" w:space="0" w:color="auto"/>
              <w:right w:val="single" w:sz="4" w:space="0" w:color="auto"/>
            </w:tcBorders>
            <w:vAlign w:val="center"/>
          </w:tcPr>
          <w:p w:rsidR="001E0F35" w:rsidRPr="00241016" w:rsidRDefault="001E0F35" w:rsidP="00392660">
            <w:pPr>
              <w:pStyle w:val="afffff0"/>
              <w:rPr>
                <w:lang w:eastAsia="ru-RU"/>
              </w:rPr>
            </w:pPr>
            <w:r w:rsidRPr="00241016">
              <w:rPr>
                <w:lang w:eastAsia="ru-RU"/>
              </w:rPr>
              <w:t>МАУ ДОД «Детско-юношеская спортивная школа»</w:t>
            </w:r>
          </w:p>
        </w:tc>
        <w:tc>
          <w:tcPr>
            <w:tcW w:w="1843" w:type="dxa"/>
            <w:tcBorders>
              <w:top w:val="single" w:sz="4" w:space="0" w:color="auto"/>
              <w:left w:val="single" w:sz="4" w:space="0" w:color="auto"/>
              <w:bottom w:val="single" w:sz="4" w:space="0" w:color="auto"/>
              <w:right w:val="single" w:sz="4" w:space="0" w:color="auto"/>
            </w:tcBorders>
            <w:vAlign w:val="center"/>
          </w:tcPr>
          <w:p w:rsidR="001E0F35" w:rsidRPr="00241016" w:rsidRDefault="001E0F35" w:rsidP="00392660">
            <w:pPr>
              <w:pStyle w:val="afffff0"/>
              <w:rPr>
                <w:lang w:eastAsia="ru-RU"/>
              </w:rPr>
            </w:pPr>
            <w:r w:rsidRPr="00241016">
              <w:rPr>
                <w:lang w:eastAsia="ru-RU"/>
              </w:rPr>
              <w:t>МАУ ДОД "Детско-юношеская спортивная школа"</w:t>
            </w:r>
          </w:p>
        </w:tc>
        <w:tc>
          <w:tcPr>
            <w:tcW w:w="1417" w:type="dxa"/>
            <w:tcBorders>
              <w:top w:val="single" w:sz="4" w:space="0" w:color="auto"/>
              <w:left w:val="single" w:sz="4" w:space="0" w:color="auto"/>
              <w:bottom w:val="single" w:sz="4" w:space="0" w:color="auto"/>
              <w:right w:val="single" w:sz="4" w:space="0" w:color="auto"/>
            </w:tcBorders>
            <w:vAlign w:val="center"/>
          </w:tcPr>
          <w:p w:rsidR="001E0F35" w:rsidRPr="00241016" w:rsidRDefault="001E0F35" w:rsidP="00392660">
            <w:pPr>
              <w:pStyle w:val="afffff0"/>
              <w:rPr>
                <w:lang w:eastAsia="ru-RU"/>
              </w:rPr>
            </w:pPr>
            <w:r w:rsidRPr="00241016">
              <w:rPr>
                <w:lang w:eastAsia="ru-RU"/>
              </w:rPr>
              <w:t>2003</w:t>
            </w:r>
          </w:p>
        </w:tc>
        <w:tc>
          <w:tcPr>
            <w:tcW w:w="1418" w:type="dxa"/>
            <w:tcBorders>
              <w:top w:val="single" w:sz="4" w:space="0" w:color="auto"/>
              <w:left w:val="single" w:sz="4" w:space="0" w:color="auto"/>
              <w:bottom w:val="single" w:sz="4" w:space="0" w:color="auto"/>
              <w:right w:val="single" w:sz="4" w:space="0" w:color="auto"/>
            </w:tcBorders>
            <w:vAlign w:val="center"/>
          </w:tcPr>
          <w:p w:rsidR="001E0F35" w:rsidRPr="00241016" w:rsidRDefault="001E0F35" w:rsidP="00392660">
            <w:pPr>
              <w:pStyle w:val="afffff0"/>
              <w:rPr>
                <w:lang w:eastAsia="ru-RU"/>
              </w:rPr>
            </w:pPr>
            <w:r w:rsidRPr="00241016">
              <w:rPr>
                <w:lang w:eastAsia="ru-RU"/>
              </w:rPr>
              <w:t>-</w:t>
            </w:r>
          </w:p>
        </w:tc>
        <w:tc>
          <w:tcPr>
            <w:tcW w:w="1417" w:type="dxa"/>
            <w:tcBorders>
              <w:top w:val="single" w:sz="4" w:space="0" w:color="auto"/>
              <w:left w:val="single" w:sz="4" w:space="0" w:color="auto"/>
              <w:bottom w:val="single" w:sz="4" w:space="0" w:color="auto"/>
              <w:right w:val="single" w:sz="4" w:space="0" w:color="auto"/>
            </w:tcBorders>
            <w:vAlign w:val="center"/>
          </w:tcPr>
          <w:p w:rsidR="001E0F35" w:rsidRPr="00241016" w:rsidRDefault="001E0F35" w:rsidP="00392660">
            <w:pPr>
              <w:pStyle w:val="afffff0"/>
              <w:rPr>
                <w:lang w:eastAsia="ru-RU"/>
              </w:rPr>
            </w:pPr>
            <w:r w:rsidRPr="00241016">
              <w:rPr>
                <w:lang w:eastAsia="ru-RU"/>
              </w:rPr>
              <w:t>КЧМ 5-80</w:t>
            </w:r>
          </w:p>
        </w:tc>
        <w:tc>
          <w:tcPr>
            <w:tcW w:w="851" w:type="dxa"/>
            <w:tcBorders>
              <w:top w:val="single" w:sz="4" w:space="0" w:color="auto"/>
              <w:left w:val="single" w:sz="4" w:space="0" w:color="auto"/>
              <w:bottom w:val="single" w:sz="4" w:space="0" w:color="auto"/>
              <w:right w:val="single" w:sz="4" w:space="0" w:color="auto"/>
            </w:tcBorders>
            <w:vAlign w:val="center"/>
          </w:tcPr>
          <w:p w:rsidR="001E0F35" w:rsidRPr="00241016" w:rsidRDefault="001E0F35" w:rsidP="00392660">
            <w:pPr>
              <w:pStyle w:val="afffff0"/>
              <w:rPr>
                <w:lang w:eastAsia="ru-RU"/>
              </w:rPr>
            </w:pPr>
            <w:r w:rsidRPr="00241016">
              <w:rPr>
                <w:lang w:eastAsia="ru-RU"/>
              </w:rPr>
              <w:t>3</w:t>
            </w:r>
          </w:p>
        </w:tc>
        <w:tc>
          <w:tcPr>
            <w:tcW w:w="992" w:type="dxa"/>
            <w:tcBorders>
              <w:top w:val="single" w:sz="4" w:space="0" w:color="auto"/>
              <w:left w:val="single" w:sz="4" w:space="0" w:color="auto"/>
              <w:bottom w:val="single" w:sz="4" w:space="0" w:color="auto"/>
              <w:right w:val="single" w:sz="4" w:space="0" w:color="auto"/>
            </w:tcBorders>
            <w:vAlign w:val="center"/>
          </w:tcPr>
          <w:p w:rsidR="001E0F35" w:rsidRPr="00241016" w:rsidRDefault="001E0F35" w:rsidP="00392660">
            <w:pPr>
              <w:pStyle w:val="afffff0"/>
            </w:pPr>
            <w:r w:rsidRPr="00241016">
              <w:t>0,013</w:t>
            </w:r>
          </w:p>
        </w:tc>
      </w:tr>
      <w:tr w:rsidR="001E0F35" w:rsidRPr="00241016" w:rsidTr="00392660">
        <w:trPr>
          <w:cantSplit/>
          <w:trHeight w:val="20"/>
        </w:trPr>
        <w:tc>
          <w:tcPr>
            <w:tcW w:w="417" w:type="dxa"/>
            <w:tcBorders>
              <w:top w:val="single" w:sz="4" w:space="0" w:color="auto"/>
              <w:left w:val="single" w:sz="4" w:space="0" w:color="auto"/>
              <w:bottom w:val="single" w:sz="4" w:space="0" w:color="auto"/>
              <w:right w:val="single" w:sz="4" w:space="0" w:color="auto"/>
            </w:tcBorders>
            <w:vAlign w:val="center"/>
          </w:tcPr>
          <w:p w:rsidR="001E0F35" w:rsidRPr="00241016" w:rsidRDefault="001E0F35" w:rsidP="00392660">
            <w:pPr>
              <w:pStyle w:val="afffff0"/>
              <w:rPr>
                <w:lang w:val="en-US" w:eastAsia="ru-RU"/>
              </w:rPr>
            </w:pPr>
            <w:r w:rsidRPr="00241016">
              <w:rPr>
                <w:lang w:val="en-US" w:eastAsia="ru-RU"/>
              </w:rPr>
              <w:t>33</w:t>
            </w:r>
          </w:p>
        </w:tc>
        <w:tc>
          <w:tcPr>
            <w:tcW w:w="1739" w:type="dxa"/>
            <w:tcBorders>
              <w:top w:val="single" w:sz="4" w:space="0" w:color="auto"/>
              <w:left w:val="single" w:sz="4" w:space="0" w:color="auto"/>
              <w:bottom w:val="single" w:sz="4" w:space="0" w:color="auto"/>
              <w:right w:val="single" w:sz="4" w:space="0" w:color="auto"/>
            </w:tcBorders>
            <w:vAlign w:val="center"/>
          </w:tcPr>
          <w:p w:rsidR="001E0F35" w:rsidRPr="00241016" w:rsidRDefault="001E0F35" w:rsidP="00392660">
            <w:pPr>
              <w:pStyle w:val="afffff0"/>
              <w:rPr>
                <w:lang w:eastAsia="ru-RU"/>
              </w:rPr>
            </w:pPr>
            <w:r w:rsidRPr="00241016">
              <w:rPr>
                <w:lang w:eastAsia="ru-RU"/>
              </w:rPr>
              <w:t>МАДОУ «Детский сад №1»</w:t>
            </w:r>
          </w:p>
        </w:tc>
        <w:tc>
          <w:tcPr>
            <w:tcW w:w="1843" w:type="dxa"/>
            <w:tcBorders>
              <w:top w:val="single" w:sz="4" w:space="0" w:color="auto"/>
              <w:left w:val="single" w:sz="4" w:space="0" w:color="auto"/>
              <w:bottom w:val="single" w:sz="4" w:space="0" w:color="auto"/>
              <w:right w:val="single" w:sz="4" w:space="0" w:color="auto"/>
            </w:tcBorders>
            <w:vAlign w:val="center"/>
          </w:tcPr>
          <w:p w:rsidR="001E0F35" w:rsidRPr="00241016" w:rsidRDefault="001E0F35" w:rsidP="00392660">
            <w:pPr>
              <w:pStyle w:val="afffff0"/>
              <w:rPr>
                <w:lang w:eastAsia="ru-RU"/>
              </w:rPr>
            </w:pPr>
            <w:r w:rsidRPr="00241016">
              <w:rPr>
                <w:lang w:eastAsia="ru-RU"/>
              </w:rPr>
              <w:t>МАДОУ "Детский сад №1"</w:t>
            </w:r>
          </w:p>
        </w:tc>
        <w:tc>
          <w:tcPr>
            <w:tcW w:w="1417" w:type="dxa"/>
            <w:tcBorders>
              <w:top w:val="single" w:sz="4" w:space="0" w:color="auto"/>
              <w:left w:val="single" w:sz="4" w:space="0" w:color="auto"/>
              <w:bottom w:val="single" w:sz="4" w:space="0" w:color="auto"/>
              <w:right w:val="single" w:sz="4" w:space="0" w:color="auto"/>
            </w:tcBorders>
            <w:vAlign w:val="center"/>
          </w:tcPr>
          <w:p w:rsidR="001E0F35" w:rsidRPr="00241016" w:rsidRDefault="001E0F35" w:rsidP="00392660">
            <w:pPr>
              <w:pStyle w:val="afffff0"/>
              <w:rPr>
                <w:lang w:eastAsia="ru-RU"/>
              </w:rPr>
            </w:pPr>
            <w:r w:rsidRPr="00241016">
              <w:rPr>
                <w:lang w:eastAsia="ru-RU"/>
              </w:rPr>
              <w:t>2003</w:t>
            </w:r>
          </w:p>
        </w:tc>
        <w:tc>
          <w:tcPr>
            <w:tcW w:w="1418" w:type="dxa"/>
            <w:tcBorders>
              <w:top w:val="single" w:sz="4" w:space="0" w:color="auto"/>
              <w:left w:val="single" w:sz="4" w:space="0" w:color="auto"/>
              <w:bottom w:val="single" w:sz="4" w:space="0" w:color="auto"/>
              <w:right w:val="single" w:sz="4" w:space="0" w:color="auto"/>
            </w:tcBorders>
            <w:vAlign w:val="center"/>
          </w:tcPr>
          <w:p w:rsidR="001E0F35" w:rsidRPr="00241016" w:rsidRDefault="001E0F35" w:rsidP="00392660">
            <w:pPr>
              <w:pStyle w:val="afffff0"/>
              <w:rPr>
                <w:lang w:eastAsia="ru-RU"/>
              </w:rPr>
            </w:pPr>
            <w:r w:rsidRPr="00241016">
              <w:rPr>
                <w:lang w:eastAsia="ru-RU"/>
              </w:rPr>
              <w:t>-</w:t>
            </w:r>
          </w:p>
        </w:tc>
        <w:tc>
          <w:tcPr>
            <w:tcW w:w="1417" w:type="dxa"/>
            <w:tcBorders>
              <w:top w:val="single" w:sz="4" w:space="0" w:color="auto"/>
              <w:left w:val="single" w:sz="4" w:space="0" w:color="auto"/>
              <w:bottom w:val="single" w:sz="4" w:space="0" w:color="auto"/>
              <w:right w:val="single" w:sz="4" w:space="0" w:color="auto"/>
            </w:tcBorders>
            <w:vAlign w:val="center"/>
          </w:tcPr>
          <w:p w:rsidR="001E0F35" w:rsidRPr="00241016" w:rsidRDefault="001E0F35" w:rsidP="00392660">
            <w:pPr>
              <w:pStyle w:val="afffff0"/>
              <w:rPr>
                <w:lang w:eastAsia="ru-RU"/>
              </w:rPr>
            </w:pPr>
            <w:r w:rsidRPr="00241016">
              <w:rPr>
                <w:lang w:eastAsia="ru-RU"/>
              </w:rPr>
              <w:t xml:space="preserve">КЧМ-5К КЧМ-Р </w:t>
            </w:r>
          </w:p>
        </w:tc>
        <w:tc>
          <w:tcPr>
            <w:tcW w:w="851" w:type="dxa"/>
            <w:tcBorders>
              <w:top w:val="single" w:sz="4" w:space="0" w:color="auto"/>
              <w:left w:val="single" w:sz="4" w:space="0" w:color="auto"/>
              <w:bottom w:val="single" w:sz="4" w:space="0" w:color="auto"/>
              <w:right w:val="single" w:sz="4" w:space="0" w:color="auto"/>
            </w:tcBorders>
            <w:vAlign w:val="center"/>
          </w:tcPr>
          <w:p w:rsidR="001E0F35" w:rsidRPr="00241016" w:rsidRDefault="001E0F35" w:rsidP="00392660">
            <w:pPr>
              <w:pStyle w:val="afffff0"/>
              <w:rPr>
                <w:lang w:eastAsia="ru-RU"/>
              </w:rPr>
            </w:pPr>
            <w:r w:rsidRPr="00241016">
              <w:rPr>
                <w:lang w:eastAsia="ru-RU"/>
              </w:rPr>
              <w:t>2</w:t>
            </w:r>
          </w:p>
          <w:p w:rsidR="001E0F35" w:rsidRPr="00241016" w:rsidRDefault="001E0F35" w:rsidP="00392660">
            <w:pPr>
              <w:pStyle w:val="afffff0"/>
              <w:rPr>
                <w:lang w:eastAsia="ru-RU"/>
              </w:rPr>
            </w:pPr>
            <w:r w:rsidRPr="00241016">
              <w:rPr>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tcPr>
          <w:p w:rsidR="001E0F35" w:rsidRPr="00241016" w:rsidRDefault="001E0F35" w:rsidP="00392660">
            <w:pPr>
              <w:pStyle w:val="afffff0"/>
            </w:pPr>
            <w:r w:rsidRPr="00241016">
              <w:t>0,068</w:t>
            </w:r>
          </w:p>
        </w:tc>
      </w:tr>
      <w:tr w:rsidR="001E0F35" w:rsidRPr="00241016" w:rsidTr="00392660">
        <w:trPr>
          <w:cantSplit/>
          <w:trHeight w:val="20"/>
        </w:trPr>
        <w:tc>
          <w:tcPr>
            <w:tcW w:w="417" w:type="dxa"/>
            <w:tcBorders>
              <w:top w:val="single" w:sz="4" w:space="0" w:color="auto"/>
              <w:left w:val="single" w:sz="4" w:space="0" w:color="auto"/>
              <w:bottom w:val="single" w:sz="4" w:space="0" w:color="auto"/>
              <w:right w:val="single" w:sz="4" w:space="0" w:color="auto"/>
            </w:tcBorders>
            <w:vAlign w:val="center"/>
          </w:tcPr>
          <w:p w:rsidR="001E0F35" w:rsidRPr="00241016" w:rsidRDefault="001E0F35" w:rsidP="00392660">
            <w:pPr>
              <w:pStyle w:val="afffff0"/>
              <w:rPr>
                <w:lang w:val="en-US" w:eastAsia="ru-RU"/>
              </w:rPr>
            </w:pPr>
            <w:r w:rsidRPr="00241016">
              <w:rPr>
                <w:lang w:val="en-US" w:eastAsia="ru-RU"/>
              </w:rPr>
              <w:t>34</w:t>
            </w:r>
          </w:p>
        </w:tc>
        <w:tc>
          <w:tcPr>
            <w:tcW w:w="1739" w:type="dxa"/>
            <w:tcBorders>
              <w:top w:val="single" w:sz="4" w:space="0" w:color="auto"/>
              <w:left w:val="single" w:sz="4" w:space="0" w:color="auto"/>
              <w:bottom w:val="single" w:sz="4" w:space="0" w:color="auto"/>
              <w:right w:val="single" w:sz="4" w:space="0" w:color="auto"/>
            </w:tcBorders>
            <w:vAlign w:val="center"/>
          </w:tcPr>
          <w:p w:rsidR="001E0F35" w:rsidRPr="00241016" w:rsidRDefault="001E0F35" w:rsidP="00392660">
            <w:pPr>
              <w:pStyle w:val="afffff0"/>
              <w:rPr>
                <w:lang w:eastAsia="ru-RU"/>
              </w:rPr>
            </w:pPr>
            <w:r w:rsidRPr="00241016">
              <w:rPr>
                <w:lang w:eastAsia="ru-RU"/>
              </w:rPr>
              <w:t>ООО "</w:t>
            </w:r>
            <w:proofErr w:type="spellStart"/>
            <w:r w:rsidRPr="00241016">
              <w:rPr>
                <w:lang w:eastAsia="ru-RU"/>
              </w:rPr>
              <w:t>Стройконсалтинг</w:t>
            </w:r>
            <w:proofErr w:type="spellEnd"/>
            <w:r w:rsidRPr="00241016">
              <w:rPr>
                <w:lang w:eastAsia="ru-RU"/>
              </w:rPr>
              <w:t>"</w:t>
            </w:r>
          </w:p>
        </w:tc>
        <w:tc>
          <w:tcPr>
            <w:tcW w:w="1843" w:type="dxa"/>
            <w:tcBorders>
              <w:top w:val="single" w:sz="4" w:space="0" w:color="auto"/>
              <w:left w:val="single" w:sz="4" w:space="0" w:color="auto"/>
              <w:bottom w:val="single" w:sz="4" w:space="0" w:color="auto"/>
              <w:right w:val="single" w:sz="4" w:space="0" w:color="auto"/>
            </w:tcBorders>
            <w:vAlign w:val="center"/>
          </w:tcPr>
          <w:p w:rsidR="001E0F35" w:rsidRPr="00241016" w:rsidRDefault="001E0F35" w:rsidP="00392660">
            <w:pPr>
              <w:pStyle w:val="afffff0"/>
              <w:rPr>
                <w:lang w:eastAsia="ru-RU"/>
              </w:rPr>
            </w:pPr>
            <w:r w:rsidRPr="00241016">
              <w:rPr>
                <w:lang w:eastAsia="ru-RU"/>
              </w:rPr>
              <w:t>ЛТЦ</w:t>
            </w:r>
          </w:p>
        </w:tc>
        <w:tc>
          <w:tcPr>
            <w:tcW w:w="1417" w:type="dxa"/>
            <w:tcBorders>
              <w:top w:val="single" w:sz="4" w:space="0" w:color="auto"/>
              <w:left w:val="single" w:sz="4" w:space="0" w:color="auto"/>
              <w:bottom w:val="single" w:sz="4" w:space="0" w:color="auto"/>
              <w:right w:val="single" w:sz="4" w:space="0" w:color="auto"/>
            </w:tcBorders>
            <w:vAlign w:val="center"/>
          </w:tcPr>
          <w:p w:rsidR="001E0F35" w:rsidRPr="00241016" w:rsidRDefault="001E0F35" w:rsidP="00392660">
            <w:pPr>
              <w:pStyle w:val="afffff0"/>
              <w:rPr>
                <w:lang w:eastAsia="ru-RU"/>
              </w:rPr>
            </w:pPr>
            <w:r w:rsidRPr="00241016">
              <w:rPr>
                <w:lang w:eastAsia="ru-RU"/>
              </w:rPr>
              <w:t>2004</w:t>
            </w:r>
          </w:p>
        </w:tc>
        <w:tc>
          <w:tcPr>
            <w:tcW w:w="1418" w:type="dxa"/>
            <w:tcBorders>
              <w:top w:val="single" w:sz="4" w:space="0" w:color="auto"/>
              <w:left w:val="single" w:sz="4" w:space="0" w:color="auto"/>
              <w:bottom w:val="single" w:sz="4" w:space="0" w:color="auto"/>
              <w:right w:val="single" w:sz="4" w:space="0" w:color="auto"/>
            </w:tcBorders>
            <w:vAlign w:val="center"/>
          </w:tcPr>
          <w:p w:rsidR="001E0F35" w:rsidRPr="00241016" w:rsidRDefault="001E0F35" w:rsidP="00392660">
            <w:pPr>
              <w:pStyle w:val="afffff0"/>
              <w:rPr>
                <w:lang w:eastAsia="ru-RU"/>
              </w:rPr>
            </w:pPr>
            <w:r w:rsidRPr="00241016">
              <w:rPr>
                <w:lang w:eastAsia="ru-RU"/>
              </w:rPr>
              <w:t>-</w:t>
            </w:r>
          </w:p>
        </w:tc>
        <w:tc>
          <w:tcPr>
            <w:tcW w:w="1417" w:type="dxa"/>
            <w:tcBorders>
              <w:top w:val="single" w:sz="4" w:space="0" w:color="auto"/>
              <w:left w:val="single" w:sz="4" w:space="0" w:color="auto"/>
              <w:bottom w:val="single" w:sz="4" w:space="0" w:color="auto"/>
              <w:right w:val="single" w:sz="4" w:space="0" w:color="auto"/>
            </w:tcBorders>
            <w:vAlign w:val="center"/>
          </w:tcPr>
          <w:p w:rsidR="001E0F35" w:rsidRPr="00241016" w:rsidRDefault="001E0F35" w:rsidP="00392660">
            <w:pPr>
              <w:pStyle w:val="afffff0"/>
              <w:rPr>
                <w:lang w:eastAsia="ru-RU"/>
              </w:rPr>
            </w:pPr>
            <w:r w:rsidRPr="00241016">
              <w:rPr>
                <w:lang w:eastAsia="ru-RU"/>
              </w:rPr>
              <w:t>МORA VL-210</w:t>
            </w:r>
          </w:p>
        </w:tc>
        <w:tc>
          <w:tcPr>
            <w:tcW w:w="851" w:type="dxa"/>
            <w:tcBorders>
              <w:top w:val="single" w:sz="4" w:space="0" w:color="auto"/>
              <w:left w:val="single" w:sz="4" w:space="0" w:color="auto"/>
              <w:bottom w:val="single" w:sz="4" w:space="0" w:color="auto"/>
              <w:right w:val="single" w:sz="4" w:space="0" w:color="auto"/>
            </w:tcBorders>
            <w:vAlign w:val="center"/>
          </w:tcPr>
          <w:p w:rsidR="001E0F35" w:rsidRPr="00241016" w:rsidRDefault="001E0F35" w:rsidP="00392660">
            <w:pPr>
              <w:pStyle w:val="afffff0"/>
              <w:rPr>
                <w:lang w:eastAsia="ru-RU"/>
              </w:rPr>
            </w:pPr>
            <w:r w:rsidRPr="00241016">
              <w:rPr>
                <w:lang w:eastAsia="ru-RU"/>
              </w:rPr>
              <w:t>2</w:t>
            </w:r>
          </w:p>
        </w:tc>
        <w:tc>
          <w:tcPr>
            <w:tcW w:w="992" w:type="dxa"/>
            <w:tcBorders>
              <w:top w:val="single" w:sz="4" w:space="0" w:color="auto"/>
              <w:left w:val="single" w:sz="4" w:space="0" w:color="auto"/>
              <w:bottom w:val="single" w:sz="4" w:space="0" w:color="auto"/>
              <w:right w:val="single" w:sz="4" w:space="0" w:color="auto"/>
            </w:tcBorders>
            <w:vAlign w:val="center"/>
          </w:tcPr>
          <w:p w:rsidR="001E0F35" w:rsidRPr="00241016" w:rsidRDefault="001E0F35" w:rsidP="00392660">
            <w:pPr>
              <w:pStyle w:val="afffff0"/>
            </w:pPr>
            <w:r w:rsidRPr="00241016">
              <w:t>0,29</w:t>
            </w:r>
          </w:p>
        </w:tc>
      </w:tr>
    </w:tbl>
    <w:p w:rsidR="001E0F35" w:rsidRPr="00241016" w:rsidRDefault="001E0F35" w:rsidP="001E0F35">
      <w:pPr>
        <w:pStyle w:val="affff8"/>
        <w:spacing w:before="0" w:after="0" w:line="240" w:lineRule="auto"/>
      </w:pPr>
      <w:r w:rsidRPr="00241016">
        <w:t>Основной теплоснабжающей организацией города Камышлов является МУП “Теплоснабжающая организация”.</w:t>
      </w:r>
    </w:p>
    <w:p w:rsidR="001E0F35" w:rsidRPr="00241016" w:rsidRDefault="001E0F35" w:rsidP="001E0F35">
      <w:pPr>
        <w:pStyle w:val="affff8"/>
        <w:spacing w:before="0" w:after="0" w:line="240" w:lineRule="auto"/>
      </w:pPr>
      <w:r w:rsidRPr="00241016">
        <w:t xml:space="preserve">Общий полезный отпуск тепловой энергии, произведенной </w:t>
      </w:r>
      <w:bookmarkStart w:id="21" w:name="OLE_LINK65"/>
      <w:bookmarkStart w:id="22" w:name="OLE_LINK64"/>
      <w:r w:rsidRPr="00241016">
        <w:t>МУП “Теплоснабжающая организация”</w:t>
      </w:r>
      <w:bookmarkEnd w:id="21"/>
      <w:bookmarkEnd w:id="22"/>
      <w:r w:rsidRPr="00241016">
        <w:t xml:space="preserve"> – 97,58 тыс. Гкал, полезный отпуск тепловой энергии – 89,12 тыс. Гкал, потери тепловой энергии – 8,46 тыс. Гкал.</w:t>
      </w:r>
    </w:p>
    <w:p w:rsidR="001E0F35" w:rsidRPr="00241016" w:rsidRDefault="001E0F35" w:rsidP="001E0F35">
      <w:pPr>
        <w:pStyle w:val="38"/>
        <w:spacing w:before="0" w:after="0"/>
        <w:rPr>
          <w:rFonts w:ascii="Times New Roman" w:hAnsi="Times New Roman" w:cs="Times New Roman"/>
          <w:i w:val="0"/>
        </w:rPr>
      </w:pPr>
      <w:r w:rsidRPr="00241016">
        <w:rPr>
          <w:rFonts w:ascii="Times New Roman" w:hAnsi="Times New Roman" w:cs="Times New Roman"/>
          <w:i w:val="0"/>
        </w:rPr>
        <w:t>Краткий анализ существующего состояния системы водоснабжения.</w:t>
      </w:r>
    </w:p>
    <w:p w:rsidR="001E0F35" w:rsidRPr="00241016" w:rsidRDefault="001E0F35" w:rsidP="001E0F35">
      <w:pPr>
        <w:pStyle w:val="affff8"/>
        <w:spacing w:before="0" w:after="0" w:line="240" w:lineRule="auto"/>
      </w:pPr>
      <w:r w:rsidRPr="00241016">
        <w:t>Коммунальные услуги централизованного водоснабжения потребителей на территории г. Камышлов предоставляет Муниципальное унитарное предприятие «Водоканал Камышлов». Источниками водоснабжения города Камышлов в настоящее время являются два водозабора и отдельно стоящие скважины:</w:t>
      </w:r>
    </w:p>
    <w:p w:rsidR="001E0F35" w:rsidRPr="00241016" w:rsidRDefault="001E0F35" w:rsidP="00392660">
      <w:pPr>
        <w:pStyle w:val="affff8"/>
        <w:numPr>
          <w:ilvl w:val="0"/>
          <w:numId w:val="32"/>
        </w:numPr>
        <w:tabs>
          <w:tab w:val="left" w:pos="1134"/>
        </w:tabs>
        <w:spacing w:before="0" w:after="0" w:line="240" w:lineRule="auto"/>
        <w:ind w:left="142" w:firstLine="425"/>
      </w:pPr>
      <w:proofErr w:type="spellStart"/>
      <w:r w:rsidRPr="00241016">
        <w:t>Солодиловский</w:t>
      </w:r>
      <w:proofErr w:type="spellEnd"/>
      <w:r w:rsidRPr="00241016">
        <w:t xml:space="preserve"> водозабор расположен на склоне левого борта долины р. Пышма (в четырех километрах севернее русла реки), в междуречье рек </w:t>
      </w:r>
      <w:proofErr w:type="spellStart"/>
      <w:r w:rsidRPr="00241016">
        <w:t>Мостовка</w:t>
      </w:r>
      <w:proofErr w:type="spellEnd"/>
      <w:r w:rsidRPr="00241016">
        <w:t xml:space="preserve"> и </w:t>
      </w:r>
      <w:proofErr w:type="spellStart"/>
      <w:r w:rsidRPr="00241016">
        <w:t>Камышловка</w:t>
      </w:r>
      <w:proofErr w:type="spellEnd"/>
      <w:r w:rsidRPr="00241016">
        <w:t xml:space="preserve">. На </w:t>
      </w:r>
      <w:proofErr w:type="spellStart"/>
      <w:r w:rsidRPr="00241016">
        <w:t>Солодиловском</w:t>
      </w:r>
      <w:proofErr w:type="spellEnd"/>
      <w:r w:rsidRPr="00241016">
        <w:t xml:space="preserve"> водозаборе забор воды производится из четырех скважин: № 2Э, № 3Э, № 4Э, № 5Э. </w:t>
      </w:r>
    </w:p>
    <w:p w:rsidR="001E0F35" w:rsidRPr="00241016" w:rsidRDefault="001E0F35" w:rsidP="00392660">
      <w:pPr>
        <w:pStyle w:val="affff8"/>
        <w:numPr>
          <w:ilvl w:val="0"/>
          <w:numId w:val="32"/>
        </w:numPr>
        <w:tabs>
          <w:tab w:val="left" w:pos="1134"/>
        </w:tabs>
        <w:spacing w:before="0" w:after="0" w:line="240" w:lineRule="auto"/>
        <w:ind w:left="142" w:firstLine="425"/>
      </w:pPr>
      <w:r w:rsidRPr="00241016">
        <w:lastRenderedPageBreak/>
        <w:t xml:space="preserve">Железнодорожный (Кировский) водозабор города Камышлова состоит из пяти скважин (№ 3664, № 6765, № 5006, № 5(не рабочая), № 6), расположенных в южной части города по ул. Кирова, 42, на левом берегу р. Пышма, в 200 метрах, на северо-восток в 300 метрах от </w:t>
      </w:r>
      <w:proofErr w:type="spellStart"/>
      <w:r w:rsidRPr="00241016">
        <w:t>Шадринского</w:t>
      </w:r>
      <w:proofErr w:type="spellEnd"/>
      <w:r w:rsidRPr="00241016">
        <w:t xml:space="preserve"> моста. Забор воды производится из скважин № 3664, № 6765, № 5006, № 6 обеззараживается и подается в разводящую сеть. </w:t>
      </w:r>
    </w:p>
    <w:p w:rsidR="001E0F35" w:rsidRPr="00241016" w:rsidRDefault="001E0F35" w:rsidP="00392660">
      <w:pPr>
        <w:pStyle w:val="affff8"/>
        <w:numPr>
          <w:ilvl w:val="0"/>
          <w:numId w:val="32"/>
        </w:numPr>
        <w:tabs>
          <w:tab w:val="left" w:pos="1134"/>
        </w:tabs>
        <w:spacing w:before="0" w:after="0" w:line="240" w:lineRule="auto"/>
        <w:ind w:left="142" w:firstLine="425"/>
      </w:pPr>
      <w:r w:rsidRPr="00241016">
        <w:t>Одиночные скважины:</w:t>
      </w:r>
    </w:p>
    <w:p w:rsidR="001E0F35" w:rsidRPr="00241016" w:rsidRDefault="001E0F35" w:rsidP="001E0F35">
      <w:pPr>
        <w:pStyle w:val="a2"/>
        <w:spacing w:before="0" w:after="0" w:line="240" w:lineRule="auto"/>
      </w:pPr>
      <w:r w:rsidRPr="00241016">
        <w:t>Скважина № 7268 «</w:t>
      </w:r>
      <w:proofErr w:type="spellStart"/>
      <w:r w:rsidRPr="00241016">
        <w:t>Камекс</w:t>
      </w:r>
      <w:proofErr w:type="spellEnd"/>
      <w:r w:rsidRPr="00241016">
        <w:t>» обеспечивает водой часть микрорайона «Константиновка»;</w:t>
      </w:r>
    </w:p>
    <w:p w:rsidR="001E0F35" w:rsidRPr="00241016" w:rsidRDefault="001E0F35" w:rsidP="001E0F35">
      <w:pPr>
        <w:pStyle w:val="a2"/>
        <w:spacing w:before="0" w:after="0" w:line="240" w:lineRule="auto"/>
      </w:pPr>
      <w:r w:rsidRPr="00241016">
        <w:t>Скважина № 8440 «</w:t>
      </w:r>
      <w:proofErr w:type="spellStart"/>
      <w:r w:rsidRPr="00241016">
        <w:t>Закамышловская</w:t>
      </w:r>
      <w:proofErr w:type="spellEnd"/>
      <w:r w:rsidRPr="00241016">
        <w:t>» обеспечивает водой район «</w:t>
      </w:r>
      <w:proofErr w:type="spellStart"/>
      <w:r w:rsidRPr="00241016">
        <w:t>Закамышловка</w:t>
      </w:r>
      <w:proofErr w:type="spellEnd"/>
      <w:r w:rsidRPr="00241016">
        <w:t>»;</w:t>
      </w:r>
    </w:p>
    <w:p w:rsidR="001E0F35" w:rsidRPr="00241016" w:rsidRDefault="001E0F35" w:rsidP="001E0F35">
      <w:pPr>
        <w:pStyle w:val="a2"/>
        <w:spacing w:before="0" w:after="0" w:line="240" w:lineRule="auto"/>
      </w:pPr>
      <w:r w:rsidRPr="00241016">
        <w:t>Скважина № 5006 по ул. Энгельса, 125 обеспечивает водой часть района «</w:t>
      </w:r>
      <w:proofErr w:type="spellStart"/>
      <w:r w:rsidRPr="00241016">
        <w:t>Закамышловки</w:t>
      </w:r>
      <w:proofErr w:type="spellEnd"/>
      <w:r w:rsidRPr="00241016">
        <w:t>»;</w:t>
      </w:r>
    </w:p>
    <w:p w:rsidR="001E0F35" w:rsidRPr="00241016" w:rsidRDefault="001E0F35" w:rsidP="001E0F35">
      <w:pPr>
        <w:pStyle w:val="a2"/>
        <w:spacing w:before="0" w:after="0" w:line="240" w:lineRule="auto"/>
      </w:pPr>
      <w:r w:rsidRPr="00241016">
        <w:t>Скважина №4755 используется для производственно-технического водоснабжения БОС.</w:t>
      </w:r>
    </w:p>
    <w:p w:rsidR="001E0F35" w:rsidRPr="00241016" w:rsidRDefault="001E0F35" w:rsidP="001E0F35">
      <w:pPr>
        <w:pStyle w:val="affff8"/>
        <w:spacing w:before="0" w:after="0" w:line="240" w:lineRule="auto"/>
      </w:pPr>
      <w:r w:rsidRPr="00241016">
        <w:rPr>
          <w:lang w:eastAsia="ru-RU" w:bidi="ru-RU"/>
        </w:rPr>
        <w:t xml:space="preserve">Источниками водоснабжения города Камышлов в настоящее время </w:t>
      </w:r>
      <w:r w:rsidRPr="00241016">
        <w:t>являются два водозабора и отдельно стоящие скважины, в совокупности 13 скважин. Водоснабжение г. Камышлов представляет собой комплекс инженерных сооружений и процессов.</w:t>
      </w:r>
    </w:p>
    <w:p w:rsidR="001E0F35" w:rsidRPr="00241016" w:rsidRDefault="001E0F35" w:rsidP="001E0F35">
      <w:pPr>
        <w:pStyle w:val="38"/>
        <w:spacing w:before="0" w:after="0"/>
        <w:rPr>
          <w:rFonts w:ascii="Times New Roman" w:hAnsi="Times New Roman" w:cs="Times New Roman"/>
          <w:i w:val="0"/>
        </w:rPr>
      </w:pPr>
      <w:r w:rsidRPr="00241016">
        <w:rPr>
          <w:rFonts w:ascii="Times New Roman" w:hAnsi="Times New Roman" w:cs="Times New Roman"/>
          <w:i w:val="0"/>
        </w:rPr>
        <w:t>Краткий анализ существующего состояния системы водоотведения.</w:t>
      </w:r>
    </w:p>
    <w:p w:rsidR="001E0F35" w:rsidRPr="00E17D58" w:rsidRDefault="001E0F35" w:rsidP="001E0F35">
      <w:pPr>
        <w:pStyle w:val="affff8"/>
        <w:spacing w:before="0" w:after="0" w:line="240" w:lineRule="auto"/>
        <w:rPr>
          <w:rStyle w:val="0pt"/>
          <w:rFonts w:eastAsia="Calibri"/>
          <w:sz w:val="28"/>
          <w:szCs w:val="28"/>
        </w:rPr>
      </w:pPr>
      <w:r w:rsidRPr="00E17D58">
        <w:t xml:space="preserve">Коммунальные услуги централизованного водоотведения на территории г. Камышлов предоставляет Муниципальное унитарное предприятие «Водоканал Камышлов». </w:t>
      </w:r>
      <w:r w:rsidRPr="00E17D58">
        <w:rPr>
          <w:rStyle w:val="0pt"/>
          <w:rFonts w:eastAsia="Calibri"/>
          <w:sz w:val="28"/>
          <w:szCs w:val="28"/>
        </w:rPr>
        <w:t xml:space="preserve">Очистные сооружения г. Камышлов предназначены для приема и очистки хоз. бытовых сточных вод. Очистные сооружения эксплуатируются с 1975 года. </w:t>
      </w:r>
    </w:p>
    <w:p w:rsidR="001E0F35" w:rsidRPr="00E17D58" w:rsidRDefault="001E0F35" w:rsidP="001E0F35">
      <w:pPr>
        <w:pStyle w:val="affff8"/>
        <w:spacing w:before="0" w:after="0" w:line="240" w:lineRule="auto"/>
        <w:rPr>
          <w:rStyle w:val="0pt"/>
          <w:rFonts w:eastAsia="Calibri"/>
          <w:sz w:val="28"/>
          <w:szCs w:val="28"/>
        </w:rPr>
      </w:pPr>
      <w:r w:rsidRPr="00E17D58">
        <w:rPr>
          <w:rStyle w:val="0pt"/>
          <w:rFonts w:eastAsia="Calibri"/>
          <w:sz w:val="28"/>
          <w:szCs w:val="28"/>
        </w:rPr>
        <w:t>Проектная мощность городских очистных сооружений биологической очистки сточных вод г. Камышлов составляет 19 тыс.м</w:t>
      </w:r>
      <w:r w:rsidRPr="00E17D58">
        <w:rPr>
          <w:rStyle w:val="0pt"/>
          <w:rFonts w:eastAsia="Calibri"/>
          <w:sz w:val="28"/>
          <w:szCs w:val="28"/>
          <w:vertAlign w:val="superscript"/>
        </w:rPr>
        <w:t>3</w:t>
      </w:r>
      <w:r w:rsidRPr="00E17D58">
        <w:rPr>
          <w:rStyle w:val="0pt"/>
          <w:rFonts w:eastAsia="Calibri"/>
          <w:sz w:val="28"/>
          <w:szCs w:val="28"/>
        </w:rPr>
        <w:t>/сутки. Фактическая производительность - 10 тыс.м</w:t>
      </w:r>
      <w:r w:rsidRPr="00E17D58">
        <w:rPr>
          <w:rStyle w:val="0pt"/>
          <w:rFonts w:eastAsia="Calibri"/>
          <w:sz w:val="28"/>
          <w:szCs w:val="28"/>
          <w:vertAlign w:val="superscript"/>
        </w:rPr>
        <w:t>3</w:t>
      </w:r>
      <w:r w:rsidRPr="00E17D58">
        <w:rPr>
          <w:rStyle w:val="0pt"/>
          <w:rFonts w:eastAsia="Calibri"/>
          <w:sz w:val="28"/>
          <w:szCs w:val="28"/>
        </w:rPr>
        <w:t xml:space="preserve">/сутки </w:t>
      </w:r>
    </w:p>
    <w:p w:rsidR="001E0F35" w:rsidRPr="00E17D58" w:rsidRDefault="001E0F35" w:rsidP="001E0F35">
      <w:pPr>
        <w:pStyle w:val="affff8"/>
        <w:spacing w:before="0" w:after="0" w:line="240" w:lineRule="auto"/>
        <w:rPr>
          <w:rStyle w:val="0pt"/>
          <w:rFonts w:eastAsia="Calibri"/>
          <w:sz w:val="28"/>
          <w:szCs w:val="28"/>
        </w:rPr>
      </w:pPr>
      <w:r w:rsidRPr="00E17D58">
        <w:rPr>
          <w:rStyle w:val="0pt"/>
          <w:rFonts w:eastAsia="Calibri"/>
          <w:sz w:val="28"/>
          <w:szCs w:val="28"/>
        </w:rPr>
        <w:t>Состав   очистных сооружений:</w:t>
      </w:r>
    </w:p>
    <w:p w:rsidR="001E0F35" w:rsidRPr="00E17D58" w:rsidRDefault="001E0F35" w:rsidP="001E0F35">
      <w:pPr>
        <w:pStyle w:val="a1"/>
        <w:spacing w:line="240" w:lineRule="auto"/>
        <w:rPr>
          <w:rStyle w:val="0pt"/>
          <w:rFonts w:eastAsia="Calibri"/>
          <w:sz w:val="28"/>
          <w:szCs w:val="28"/>
          <w:lang w:eastAsia="en-US"/>
        </w:rPr>
      </w:pPr>
      <w:r w:rsidRPr="00E17D58">
        <w:rPr>
          <w:rStyle w:val="0pt"/>
          <w:rFonts w:eastAsia="Calibri"/>
          <w:sz w:val="28"/>
          <w:szCs w:val="28"/>
          <w:lang w:eastAsia="en-US"/>
        </w:rPr>
        <w:t>КНС (решетки)</w:t>
      </w:r>
    </w:p>
    <w:p w:rsidR="001E0F35" w:rsidRPr="00E17D58" w:rsidRDefault="001E0F35" w:rsidP="001E0F35">
      <w:pPr>
        <w:pStyle w:val="a1"/>
        <w:spacing w:line="240" w:lineRule="auto"/>
        <w:rPr>
          <w:rStyle w:val="0pt"/>
          <w:rFonts w:eastAsia="Calibri"/>
          <w:sz w:val="28"/>
          <w:szCs w:val="28"/>
          <w:lang w:eastAsia="en-US"/>
        </w:rPr>
      </w:pPr>
      <w:r w:rsidRPr="00E17D58">
        <w:rPr>
          <w:rStyle w:val="0pt"/>
          <w:rFonts w:eastAsia="Calibri"/>
          <w:sz w:val="28"/>
          <w:szCs w:val="28"/>
          <w:lang w:eastAsia="en-US"/>
        </w:rPr>
        <w:t>песколовки - 2 шт.</w:t>
      </w:r>
    </w:p>
    <w:p w:rsidR="001E0F35" w:rsidRPr="00E17D58" w:rsidRDefault="001E0F35" w:rsidP="001E0F35">
      <w:pPr>
        <w:pStyle w:val="a1"/>
        <w:spacing w:line="240" w:lineRule="auto"/>
        <w:rPr>
          <w:rStyle w:val="0pt"/>
          <w:rFonts w:eastAsia="Calibri"/>
          <w:sz w:val="28"/>
          <w:szCs w:val="28"/>
          <w:lang w:eastAsia="en-US"/>
        </w:rPr>
      </w:pPr>
      <w:r w:rsidRPr="00E17D58">
        <w:rPr>
          <w:rStyle w:val="0pt"/>
          <w:rFonts w:eastAsia="Calibri"/>
          <w:sz w:val="28"/>
          <w:szCs w:val="28"/>
          <w:lang w:eastAsia="en-US"/>
        </w:rPr>
        <w:t>первичные отстойники - 8 шт.</w:t>
      </w:r>
    </w:p>
    <w:p w:rsidR="001E0F35" w:rsidRPr="00E17D58" w:rsidRDefault="001E0F35" w:rsidP="001E0F35">
      <w:pPr>
        <w:pStyle w:val="a1"/>
        <w:spacing w:line="240" w:lineRule="auto"/>
        <w:rPr>
          <w:rStyle w:val="0pt"/>
          <w:rFonts w:eastAsia="Calibri"/>
          <w:sz w:val="28"/>
          <w:szCs w:val="28"/>
          <w:lang w:eastAsia="en-US"/>
        </w:rPr>
      </w:pPr>
      <w:proofErr w:type="spellStart"/>
      <w:r w:rsidRPr="00E17D58">
        <w:rPr>
          <w:rStyle w:val="0pt"/>
          <w:rFonts w:eastAsia="Calibri"/>
          <w:sz w:val="28"/>
          <w:szCs w:val="28"/>
          <w:lang w:eastAsia="en-US"/>
        </w:rPr>
        <w:t>аэротенки</w:t>
      </w:r>
      <w:proofErr w:type="spellEnd"/>
      <w:r w:rsidRPr="00E17D58">
        <w:rPr>
          <w:rStyle w:val="0pt"/>
          <w:rFonts w:eastAsia="Calibri"/>
          <w:sz w:val="28"/>
          <w:szCs w:val="28"/>
          <w:lang w:eastAsia="en-US"/>
        </w:rPr>
        <w:t xml:space="preserve"> -2 шт.</w:t>
      </w:r>
    </w:p>
    <w:p w:rsidR="001E0F35" w:rsidRPr="00E17D58" w:rsidRDefault="001E0F35" w:rsidP="001E0F35">
      <w:pPr>
        <w:pStyle w:val="a1"/>
        <w:spacing w:line="240" w:lineRule="auto"/>
        <w:rPr>
          <w:rStyle w:val="0pt"/>
          <w:rFonts w:eastAsia="Calibri"/>
          <w:sz w:val="28"/>
          <w:szCs w:val="28"/>
          <w:lang w:eastAsia="en-US"/>
        </w:rPr>
      </w:pPr>
      <w:r w:rsidRPr="00E17D58">
        <w:rPr>
          <w:rStyle w:val="0pt"/>
          <w:rFonts w:eastAsia="Calibri"/>
          <w:sz w:val="28"/>
          <w:szCs w:val="28"/>
          <w:lang w:eastAsia="en-US"/>
        </w:rPr>
        <w:t>вторичные отстойники - 2 шт.</w:t>
      </w:r>
    </w:p>
    <w:p w:rsidR="001E0F35" w:rsidRPr="00E17D58" w:rsidRDefault="001E0F35" w:rsidP="001E0F35">
      <w:pPr>
        <w:pStyle w:val="a1"/>
        <w:spacing w:line="240" w:lineRule="auto"/>
        <w:rPr>
          <w:rStyle w:val="0pt"/>
          <w:rFonts w:eastAsia="Calibri"/>
          <w:sz w:val="28"/>
          <w:szCs w:val="28"/>
          <w:lang w:eastAsia="en-US"/>
        </w:rPr>
      </w:pPr>
      <w:r w:rsidRPr="00E17D58">
        <w:rPr>
          <w:rStyle w:val="0pt"/>
          <w:rFonts w:eastAsia="Calibri"/>
          <w:sz w:val="28"/>
          <w:szCs w:val="28"/>
          <w:lang w:eastAsia="en-US"/>
        </w:rPr>
        <w:t xml:space="preserve">контактные резервуары - 2 шт. </w:t>
      </w:r>
    </w:p>
    <w:p w:rsidR="001E0F35" w:rsidRPr="00E17D58" w:rsidRDefault="001E0F35" w:rsidP="001E0F35">
      <w:pPr>
        <w:pStyle w:val="a1"/>
        <w:spacing w:line="240" w:lineRule="auto"/>
        <w:rPr>
          <w:rStyle w:val="0pt"/>
          <w:rFonts w:eastAsia="Calibri"/>
          <w:sz w:val="28"/>
          <w:szCs w:val="28"/>
          <w:lang w:eastAsia="en-US"/>
        </w:rPr>
      </w:pPr>
      <w:proofErr w:type="spellStart"/>
      <w:r w:rsidRPr="00E17D58">
        <w:rPr>
          <w:rStyle w:val="0pt"/>
          <w:rFonts w:eastAsia="Calibri"/>
          <w:sz w:val="28"/>
          <w:szCs w:val="28"/>
          <w:lang w:eastAsia="en-US"/>
        </w:rPr>
        <w:t>песковые</w:t>
      </w:r>
      <w:proofErr w:type="spellEnd"/>
      <w:r w:rsidRPr="00E17D58">
        <w:rPr>
          <w:rStyle w:val="0pt"/>
          <w:rFonts w:eastAsia="Calibri"/>
          <w:sz w:val="28"/>
          <w:szCs w:val="28"/>
          <w:lang w:eastAsia="en-US"/>
        </w:rPr>
        <w:t xml:space="preserve"> площадки – 2 шт.</w:t>
      </w:r>
    </w:p>
    <w:p w:rsidR="001E0F35" w:rsidRPr="00E17D58" w:rsidRDefault="001E0F35" w:rsidP="001E0F35">
      <w:pPr>
        <w:pStyle w:val="a1"/>
        <w:spacing w:line="240" w:lineRule="auto"/>
        <w:rPr>
          <w:rStyle w:val="0pt"/>
          <w:rFonts w:eastAsia="Calibri"/>
          <w:sz w:val="28"/>
          <w:szCs w:val="28"/>
          <w:lang w:eastAsia="en-US"/>
        </w:rPr>
      </w:pPr>
      <w:r w:rsidRPr="00E17D58">
        <w:rPr>
          <w:rStyle w:val="0pt"/>
          <w:rFonts w:eastAsia="Calibri"/>
          <w:sz w:val="28"/>
          <w:szCs w:val="28"/>
          <w:lang w:eastAsia="en-US"/>
        </w:rPr>
        <w:t>иловые карты - 8 шт.</w:t>
      </w:r>
    </w:p>
    <w:p w:rsidR="001E0F35" w:rsidRPr="00E17D58" w:rsidRDefault="001E0F35" w:rsidP="001E0F35">
      <w:pPr>
        <w:pStyle w:val="a1"/>
        <w:spacing w:line="240" w:lineRule="auto"/>
        <w:rPr>
          <w:rStyle w:val="0pt"/>
          <w:rFonts w:eastAsia="Calibri"/>
          <w:sz w:val="28"/>
          <w:szCs w:val="28"/>
          <w:lang w:eastAsia="en-US"/>
        </w:rPr>
      </w:pPr>
      <w:proofErr w:type="spellStart"/>
      <w:r w:rsidRPr="00E17D58">
        <w:rPr>
          <w:rStyle w:val="0pt"/>
          <w:rFonts w:eastAsia="Calibri"/>
          <w:sz w:val="28"/>
          <w:szCs w:val="28"/>
          <w:lang w:eastAsia="en-US"/>
        </w:rPr>
        <w:t>хлораторная</w:t>
      </w:r>
      <w:proofErr w:type="spellEnd"/>
    </w:p>
    <w:p w:rsidR="001E0F35" w:rsidRPr="00E17D58" w:rsidRDefault="001E0F35" w:rsidP="001E0F35">
      <w:pPr>
        <w:pStyle w:val="affff8"/>
        <w:spacing w:before="0" w:after="0" w:line="240" w:lineRule="auto"/>
        <w:rPr>
          <w:rStyle w:val="0pt"/>
          <w:rFonts w:eastAsia="Calibri"/>
          <w:sz w:val="28"/>
          <w:szCs w:val="28"/>
        </w:rPr>
      </w:pPr>
      <w:r w:rsidRPr="00E17D58">
        <w:rPr>
          <w:rStyle w:val="0pt"/>
          <w:rFonts w:eastAsia="Calibri"/>
          <w:sz w:val="28"/>
          <w:szCs w:val="28"/>
        </w:rPr>
        <w:t>Сточные воды   поступают в приемный резервуар насосной станции БОС на территории очистных сооружений и проходят через решетку, где улавливаются все крупные загрязнения.  Очистка решеток производится   вручную, мусор собирается в контейнер и вывозится на свалку.</w:t>
      </w:r>
    </w:p>
    <w:p w:rsidR="001E0F35" w:rsidRPr="00E17D58" w:rsidRDefault="001E0F35" w:rsidP="001E0F35">
      <w:pPr>
        <w:pStyle w:val="affff8"/>
        <w:spacing w:before="0" w:after="0" w:line="240" w:lineRule="auto"/>
        <w:rPr>
          <w:rStyle w:val="0pt"/>
          <w:rFonts w:eastAsia="Calibri"/>
          <w:sz w:val="28"/>
          <w:szCs w:val="28"/>
        </w:rPr>
      </w:pPr>
      <w:r w:rsidRPr="00E17D58">
        <w:rPr>
          <w:rStyle w:val="0pt"/>
          <w:rFonts w:eastAsia="Calibri"/>
          <w:sz w:val="28"/>
          <w:szCs w:val="28"/>
        </w:rPr>
        <w:t xml:space="preserve">  Очистка стоков проходит две стадии:</w:t>
      </w:r>
    </w:p>
    <w:p w:rsidR="001E0F35" w:rsidRPr="00E17D58" w:rsidRDefault="001E0F35" w:rsidP="001E0F35">
      <w:pPr>
        <w:pStyle w:val="a1"/>
        <w:spacing w:line="240" w:lineRule="auto"/>
        <w:rPr>
          <w:rStyle w:val="0pt"/>
          <w:rFonts w:eastAsia="Calibri"/>
          <w:sz w:val="28"/>
          <w:szCs w:val="28"/>
          <w:lang w:eastAsia="en-US"/>
        </w:rPr>
      </w:pPr>
      <w:r w:rsidRPr="00E17D58">
        <w:rPr>
          <w:rStyle w:val="0pt"/>
          <w:rFonts w:eastAsia="Calibri"/>
          <w:sz w:val="28"/>
          <w:szCs w:val="28"/>
          <w:lang w:eastAsia="en-US"/>
        </w:rPr>
        <w:lastRenderedPageBreak/>
        <w:t>механическая (грубая очистка с выделением песка и крупных взвесей);</w:t>
      </w:r>
    </w:p>
    <w:p w:rsidR="001E0F35" w:rsidRPr="00E17D58" w:rsidRDefault="001E0F35" w:rsidP="001E0F35">
      <w:pPr>
        <w:pStyle w:val="a1"/>
        <w:spacing w:line="240" w:lineRule="auto"/>
        <w:rPr>
          <w:rStyle w:val="0pt"/>
          <w:rFonts w:eastAsia="Calibri"/>
          <w:sz w:val="28"/>
          <w:szCs w:val="28"/>
          <w:lang w:eastAsia="en-US"/>
        </w:rPr>
      </w:pPr>
      <w:r w:rsidRPr="00E17D58">
        <w:rPr>
          <w:rStyle w:val="0pt"/>
          <w:rFonts w:eastAsia="Calibri"/>
          <w:sz w:val="28"/>
          <w:szCs w:val="28"/>
          <w:lang w:eastAsia="en-US"/>
        </w:rPr>
        <w:t xml:space="preserve">биологическая (удаление тонкой суспензии, коллоидных и растворенных загрязнений на </w:t>
      </w:r>
      <w:proofErr w:type="spellStart"/>
      <w:r w:rsidRPr="00E17D58">
        <w:rPr>
          <w:rStyle w:val="0pt"/>
          <w:rFonts w:eastAsia="Calibri"/>
          <w:sz w:val="28"/>
          <w:szCs w:val="28"/>
          <w:lang w:eastAsia="en-US"/>
        </w:rPr>
        <w:t>аэротенках</w:t>
      </w:r>
      <w:proofErr w:type="spellEnd"/>
      <w:r w:rsidRPr="00E17D58">
        <w:rPr>
          <w:rStyle w:val="0pt"/>
          <w:rFonts w:eastAsia="Calibri"/>
          <w:sz w:val="28"/>
          <w:szCs w:val="28"/>
          <w:lang w:eastAsia="en-US"/>
        </w:rPr>
        <w:t>).</w:t>
      </w:r>
    </w:p>
    <w:p w:rsidR="001E0F35" w:rsidRPr="00E17D58" w:rsidRDefault="001E0F35" w:rsidP="001E0F35">
      <w:pPr>
        <w:pStyle w:val="affff8"/>
        <w:spacing w:before="0" w:after="0" w:line="240" w:lineRule="auto"/>
        <w:rPr>
          <w:rStyle w:val="0pt"/>
          <w:rFonts w:eastAsia="Calibri"/>
          <w:sz w:val="28"/>
          <w:szCs w:val="28"/>
        </w:rPr>
      </w:pPr>
      <w:r w:rsidRPr="00E17D58">
        <w:rPr>
          <w:rStyle w:val="0pt"/>
          <w:rFonts w:eastAsia="Calibri"/>
          <w:sz w:val="28"/>
          <w:szCs w:val="28"/>
        </w:rPr>
        <w:t>Осадок, поступивший из первичных отстойников, и избыточный ил   вторичных отстойников направляются на иловые карты, где обезвоживаются в естественных условиях. Сточные воды перед сбросом в реку Пышма обеззараживаются. В качестве обеззараживающего реагента используется гипохлорит натрия марки «А».</w:t>
      </w:r>
    </w:p>
    <w:p w:rsidR="001E0F35" w:rsidRPr="00E17D58" w:rsidRDefault="001E0F35" w:rsidP="001E0F35">
      <w:pPr>
        <w:pStyle w:val="affff8"/>
        <w:spacing w:before="0" w:after="0" w:line="240" w:lineRule="auto"/>
        <w:rPr>
          <w:rStyle w:val="0pt"/>
          <w:rFonts w:eastAsia="Calibri"/>
          <w:sz w:val="28"/>
          <w:szCs w:val="28"/>
        </w:rPr>
      </w:pPr>
      <w:r w:rsidRPr="00E17D58">
        <w:rPr>
          <w:rStyle w:val="0pt"/>
          <w:rFonts w:eastAsia="Calibri"/>
          <w:sz w:val="28"/>
          <w:szCs w:val="28"/>
        </w:rPr>
        <w:t>Хозяйственно-бытовые стоки центральной части г. Камышлова системой самотечно-напорных коллекторов собираются в главную насосную станцию перекачки, расположенную по ул. Пролетарской (между улиц Ленинградская и Максима Горького), и далее по напорному коллектору диаметром 1000 миллиметров подаются в главный самотечный коллектор города.</w:t>
      </w:r>
    </w:p>
    <w:p w:rsidR="001E0F35" w:rsidRPr="00E17D58" w:rsidRDefault="001E0F35" w:rsidP="001E0F35">
      <w:pPr>
        <w:pStyle w:val="affff8"/>
        <w:spacing w:before="0" w:after="0" w:line="240" w:lineRule="auto"/>
        <w:rPr>
          <w:rStyle w:val="0pt"/>
          <w:rFonts w:eastAsia="Calibri"/>
          <w:sz w:val="28"/>
          <w:szCs w:val="28"/>
        </w:rPr>
      </w:pPr>
      <w:r w:rsidRPr="00E17D58">
        <w:rPr>
          <w:rStyle w:val="0pt"/>
          <w:rFonts w:eastAsia="Calibri"/>
          <w:sz w:val="28"/>
          <w:szCs w:val="28"/>
        </w:rPr>
        <w:t xml:space="preserve">Хозяйственно-бытовые стоки от застройки по улицам Загородная, </w:t>
      </w:r>
      <w:proofErr w:type="spellStart"/>
      <w:r w:rsidRPr="00E17D58">
        <w:rPr>
          <w:rStyle w:val="0pt"/>
          <w:rFonts w:eastAsia="Calibri"/>
          <w:sz w:val="28"/>
          <w:szCs w:val="28"/>
        </w:rPr>
        <w:t>Карловарская</w:t>
      </w:r>
      <w:proofErr w:type="spellEnd"/>
      <w:r w:rsidRPr="00E17D58">
        <w:rPr>
          <w:rStyle w:val="0pt"/>
          <w:rFonts w:eastAsia="Calibri"/>
          <w:sz w:val="28"/>
          <w:szCs w:val="28"/>
        </w:rPr>
        <w:t xml:space="preserve"> и Боровая отводятся в главный самотечный коллектор города с диаметром 1000 миллиметров.</w:t>
      </w:r>
    </w:p>
    <w:p w:rsidR="001E0F35" w:rsidRPr="00E17D58" w:rsidRDefault="001E0F35" w:rsidP="001E0F35">
      <w:pPr>
        <w:pStyle w:val="affff8"/>
        <w:spacing w:before="0" w:after="0" w:line="240" w:lineRule="auto"/>
      </w:pPr>
      <w:r w:rsidRPr="00E17D58">
        <w:rPr>
          <w:rStyle w:val="0pt"/>
          <w:rFonts w:eastAsia="Calibri"/>
          <w:sz w:val="28"/>
          <w:szCs w:val="28"/>
        </w:rPr>
        <w:t xml:space="preserve">Хозяйственно-бытовые стоки восточной части г. Камышлов системой самотечных коллекторов диаметров 150, 200, 350 миллиметров также отводятся в главный самотечный коллектор города. </w:t>
      </w:r>
      <w:r w:rsidRPr="00E17D58">
        <w:t>Протяженность сетей водоотведения составляет 64 км. Износ сетей водоотведения составляет 85%. Промышленно-ливневая канализация отсутствует.</w:t>
      </w:r>
    </w:p>
    <w:p w:rsidR="001E0F35" w:rsidRPr="00241016" w:rsidRDefault="001E0F35" w:rsidP="001E0F35">
      <w:pPr>
        <w:pStyle w:val="affff8"/>
        <w:spacing w:before="0" w:after="0" w:line="240" w:lineRule="auto"/>
      </w:pPr>
      <w:r w:rsidRPr="00241016">
        <w:t xml:space="preserve">На балансе МУП «Водоканал Камышлов» имеются 5 канализационных насосных станций сведения по которым приведены в таблице </w:t>
      </w:r>
      <w:r w:rsidRPr="00241016">
        <w:fldChar w:fldCharType="begin"/>
      </w:r>
      <w:r w:rsidRPr="00241016">
        <w:instrText xml:space="preserve"> REF _Ref499747190 \h  \* MERGEFORMAT </w:instrText>
      </w:r>
      <w:r w:rsidRPr="00241016">
        <w:fldChar w:fldCharType="separate"/>
      </w:r>
      <w:r w:rsidR="00BC31CF" w:rsidRPr="00BC31CF">
        <w:rPr>
          <w:vanish/>
        </w:rPr>
        <w:t xml:space="preserve">Таблица </w:t>
      </w:r>
      <w:r w:rsidR="00BC31CF">
        <w:rPr>
          <w:noProof/>
        </w:rPr>
        <w:t>1</w:t>
      </w:r>
      <w:r w:rsidRPr="00241016">
        <w:fldChar w:fldCharType="end"/>
      </w:r>
      <w:r>
        <w:t>8</w:t>
      </w:r>
      <w:r w:rsidRPr="00241016">
        <w:t>.</w:t>
      </w:r>
    </w:p>
    <w:p w:rsidR="001E0F35" w:rsidRPr="00241016" w:rsidRDefault="001E0F35" w:rsidP="001E0F35">
      <w:pPr>
        <w:pStyle w:val="affffa"/>
      </w:pPr>
      <w:bookmarkStart w:id="23" w:name="_Ref499747190"/>
      <w:r w:rsidRPr="00241016">
        <w:t xml:space="preserve">Таблица </w:t>
      </w:r>
      <w:fldSimple w:instr=" SEQ Таблица \* ARABIC ">
        <w:r w:rsidR="00BC31CF">
          <w:rPr>
            <w:noProof/>
          </w:rPr>
          <w:t>1</w:t>
        </w:r>
      </w:fldSimple>
      <w:bookmarkEnd w:id="23"/>
      <w:r>
        <w:t>8</w:t>
      </w:r>
      <w:r w:rsidRPr="00241016">
        <w:t>. Характеристики канализационных насосных станций ГО Камышлов</w:t>
      </w:r>
    </w:p>
    <w:tbl>
      <w:tblPr>
        <w:tblW w:w="8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868"/>
        <w:gridCol w:w="1992"/>
        <w:gridCol w:w="2317"/>
        <w:gridCol w:w="1304"/>
        <w:gridCol w:w="900"/>
      </w:tblGrid>
      <w:tr w:rsidR="001E0F35" w:rsidRPr="00241016" w:rsidTr="00392660">
        <w:trPr>
          <w:trHeight w:val="20"/>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0F35" w:rsidRPr="00392660" w:rsidRDefault="001E0F35" w:rsidP="00392660">
            <w:pPr>
              <w:pStyle w:val="affffc"/>
              <w:rPr>
                <w:b/>
              </w:rPr>
            </w:pPr>
            <w:r w:rsidRPr="00392660">
              <w:rPr>
                <w:b/>
              </w:rPr>
              <w:t>№ п/п</w:t>
            </w:r>
          </w:p>
        </w:tc>
        <w:tc>
          <w:tcPr>
            <w:tcW w:w="18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0F35" w:rsidRPr="00392660" w:rsidRDefault="001E0F35" w:rsidP="00392660">
            <w:pPr>
              <w:pStyle w:val="affffc"/>
              <w:rPr>
                <w:b/>
              </w:rPr>
            </w:pPr>
            <w:r w:rsidRPr="00392660">
              <w:rPr>
                <w:b/>
              </w:rPr>
              <w:t>Наименование</w:t>
            </w:r>
          </w:p>
        </w:tc>
        <w:tc>
          <w:tcPr>
            <w:tcW w:w="1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0F35" w:rsidRPr="00392660" w:rsidRDefault="001E0F35" w:rsidP="00392660">
            <w:pPr>
              <w:pStyle w:val="affffc"/>
              <w:rPr>
                <w:b/>
              </w:rPr>
            </w:pPr>
            <w:r w:rsidRPr="00392660">
              <w:rPr>
                <w:b/>
              </w:rPr>
              <w:t>Местоположение</w:t>
            </w:r>
          </w:p>
        </w:tc>
        <w:tc>
          <w:tcPr>
            <w:tcW w:w="23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0F35" w:rsidRPr="00392660" w:rsidRDefault="001E0F35" w:rsidP="00392660">
            <w:pPr>
              <w:pStyle w:val="affffc"/>
              <w:rPr>
                <w:b/>
              </w:rPr>
            </w:pPr>
            <w:r w:rsidRPr="00392660">
              <w:rPr>
                <w:b/>
              </w:rPr>
              <w:t>Насосное оборудование</w:t>
            </w: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rsidR="001E0F35" w:rsidRPr="00392660" w:rsidRDefault="001E0F35" w:rsidP="00392660">
            <w:pPr>
              <w:pStyle w:val="affffc"/>
              <w:rPr>
                <w:b/>
              </w:rPr>
            </w:pPr>
            <w:r w:rsidRPr="00392660">
              <w:rPr>
                <w:b/>
              </w:rPr>
              <w:t>Мощность кВт</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0F35" w:rsidRPr="00392660" w:rsidRDefault="001E0F35" w:rsidP="00392660">
            <w:pPr>
              <w:pStyle w:val="affffc"/>
              <w:rPr>
                <w:b/>
              </w:rPr>
            </w:pPr>
            <w:r w:rsidRPr="00392660">
              <w:rPr>
                <w:b/>
              </w:rPr>
              <w:t>Износ, %</w:t>
            </w:r>
          </w:p>
        </w:tc>
      </w:tr>
      <w:tr w:rsidR="001E0F35" w:rsidRPr="00241016" w:rsidTr="00392660">
        <w:trPr>
          <w:trHeight w:val="20"/>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0F35" w:rsidRPr="00241016" w:rsidRDefault="001E0F35" w:rsidP="00392660">
            <w:pPr>
              <w:pStyle w:val="affffc"/>
            </w:pPr>
            <w:r w:rsidRPr="00241016">
              <w:t>1</w:t>
            </w:r>
          </w:p>
        </w:tc>
        <w:tc>
          <w:tcPr>
            <w:tcW w:w="18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0F35" w:rsidRPr="00241016" w:rsidRDefault="001E0F35" w:rsidP="00392660">
            <w:pPr>
              <w:pStyle w:val="affffc"/>
            </w:pPr>
            <w:r w:rsidRPr="00241016">
              <w:t>КНС «Пролетарская»</w:t>
            </w:r>
          </w:p>
        </w:tc>
        <w:tc>
          <w:tcPr>
            <w:tcW w:w="1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0F35" w:rsidRPr="00241016" w:rsidRDefault="001E0F35" w:rsidP="00392660">
            <w:pPr>
              <w:pStyle w:val="affffc"/>
            </w:pPr>
            <w:r w:rsidRPr="00241016">
              <w:t>ул. Пролетарская,40</w:t>
            </w:r>
          </w:p>
        </w:tc>
        <w:tc>
          <w:tcPr>
            <w:tcW w:w="23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0F35" w:rsidRPr="00241016" w:rsidRDefault="001E0F35" w:rsidP="00392660">
            <w:pPr>
              <w:pStyle w:val="affffc"/>
            </w:pPr>
            <w:r w:rsidRPr="00241016">
              <w:t xml:space="preserve">СМ 200-150-315 б – 4 </w:t>
            </w:r>
          </w:p>
          <w:p w:rsidR="001E0F35" w:rsidRPr="00241016" w:rsidRDefault="001E0F35" w:rsidP="00392660">
            <w:pPr>
              <w:pStyle w:val="affffc"/>
            </w:pPr>
            <w:r w:rsidRPr="00241016">
              <w:t xml:space="preserve">СМ 200-150-315 б – 4 </w:t>
            </w: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rsidR="001E0F35" w:rsidRPr="00241016" w:rsidRDefault="001E0F35" w:rsidP="00392660">
            <w:pPr>
              <w:pStyle w:val="affffc"/>
            </w:pPr>
            <w:r w:rsidRPr="00241016">
              <w:t>55, 75, 132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0F35" w:rsidRPr="00241016" w:rsidRDefault="001E0F35" w:rsidP="00392660">
            <w:pPr>
              <w:pStyle w:val="affffc"/>
            </w:pPr>
            <w:r w:rsidRPr="00241016">
              <w:t>95</w:t>
            </w:r>
          </w:p>
        </w:tc>
      </w:tr>
      <w:tr w:rsidR="001E0F35" w:rsidRPr="00241016" w:rsidTr="00392660">
        <w:trPr>
          <w:trHeight w:val="20"/>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0F35" w:rsidRPr="00241016" w:rsidRDefault="001E0F35" w:rsidP="00392660">
            <w:pPr>
              <w:pStyle w:val="affffc"/>
            </w:pPr>
            <w:r w:rsidRPr="00241016">
              <w:t>2</w:t>
            </w:r>
          </w:p>
        </w:tc>
        <w:tc>
          <w:tcPr>
            <w:tcW w:w="18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0F35" w:rsidRPr="00241016" w:rsidRDefault="001E0F35" w:rsidP="00392660">
            <w:pPr>
              <w:pStyle w:val="affffc"/>
            </w:pPr>
            <w:r w:rsidRPr="00241016">
              <w:t>КНС «Боровая»</w:t>
            </w:r>
          </w:p>
        </w:tc>
        <w:tc>
          <w:tcPr>
            <w:tcW w:w="1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0F35" w:rsidRPr="00241016" w:rsidRDefault="001E0F35" w:rsidP="00392660">
            <w:pPr>
              <w:pStyle w:val="affffc"/>
            </w:pPr>
            <w:r w:rsidRPr="00241016">
              <w:t>ул. Боровая,1а</w:t>
            </w:r>
          </w:p>
        </w:tc>
        <w:tc>
          <w:tcPr>
            <w:tcW w:w="23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0F35" w:rsidRPr="00241016" w:rsidRDefault="001E0F35" w:rsidP="00392660">
            <w:pPr>
              <w:pStyle w:val="affffc"/>
            </w:pPr>
            <w:r w:rsidRPr="00241016">
              <w:t xml:space="preserve">СМ 150-125-315 а – 6 </w:t>
            </w:r>
          </w:p>
          <w:p w:rsidR="001E0F35" w:rsidRPr="00241016" w:rsidRDefault="001E0F35" w:rsidP="00392660">
            <w:pPr>
              <w:pStyle w:val="affffc"/>
            </w:pPr>
            <w:r w:rsidRPr="00241016">
              <w:t xml:space="preserve">СМ 150-125-315 а – 6   </w:t>
            </w: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rsidR="001E0F35" w:rsidRPr="00241016" w:rsidRDefault="001E0F35" w:rsidP="00392660">
            <w:pPr>
              <w:pStyle w:val="affffc"/>
            </w:pPr>
            <w:r w:rsidRPr="00241016">
              <w:t>11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0F35" w:rsidRPr="00241016" w:rsidRDefault="001E0F35" w:rsidP="00392660">
            <w:pPr>
              <w:pStyle w:val="affffc"/>
            </w:pPr>
            <w:r w:rsidRPr="00241016">
              <w:t>95</w:t>
            </w:r>
          </w:p>
        </w:tc>
      </w:tr>
      <w:tr w:rsidR="001E0F35" w:rsidRPr="00241016" w:rsidTr="00392660">
        <w:trPr>
          <w:trHeight w:val="20"/>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0F35" w:rsidRPr="00241016" w:rsidRDefault="001E0F35" w:rsidP="00392660">
            <w:pPr>
              <w:pStyle w:val="affffc"/>
            </w:pPr>
            <w:r w:rsidRPr="00241016">
              <w:t>3</w:t>
            </w:r>
          </w:p>
        </w:tc>
        <w:tc>
          <w:tcPr>
            <w:tcW w:w="18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0F35" w:rsidRPr="00241016" w:rsidRDefault="001E0F35" w:rsidP="00392660">
            <w:pPr>
              <w:pStyle w:val="affffc"/>
            </w:pPr>
            <w:r w:rsidRPr="00241016">
              <w:t>КНС «Северная»</w:t>
            </w:r>
          </w:p>
        </w:tc>
        <w:tc>
          <w:tcPr>
            <w:tcW w:w="1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0F35" w:rsidRPr="00241016" w:rsidRDefault="001E0F35" w:rsidP="00392660">
            <w:pPr>
              <w:pStyle w:val="affffc"/>
            </w:pPr>
            <w:r w:rsidRPr="00241016">
              <w:t>ул. Северная, 65</w:t>
            </w:r>
          </w:p>
        </w:tc>
        <w:tc>
          <w:tcPr>
            <w:tcW w:w="23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0F35" w:rsidRPr="00241016" w:rsidRDefault="001E0F35" w:rsidP="00392660">
            <w:pPr>
              <w:pStyle w:val="affffc"/>
            </w:pPr>
            <w:r w:rsidRPr="00241016">
              <w:t xml:space="preserve">СМ 100-65-200  – 4  </w:t>
            </w:r>
          </w:p>
          <w:p w:rsidR="001E0F35" w:rsidRPr="00241016" w:rsidRDefault="001E0F35" w:rsidP="00392660">
            <w:pPr>
              <w:pStyle w:val="affffc"/>
            </w:pPr>
            <w:r w:rsidRPr="00241016">
              <w:t xml:space="preserve">СМ 100-65-200  – 4  </w:t>
            </w: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rsidR="001E0F35" w:rsidRPr="00241016" w:rsidRDefault="001E0F35" w:rsidP="00392660">
            <w:pPr>
              <w:pStyle w:val="affffc"/>
            </w:pPr>
            <w:r w:rsidRPr="00241016">
              <w:t>5,5</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0F35" w:rsidRPr="00241016" w:rsidRDefault="001E0F35" w:rsidP="00392660">
            <w:pPr>
              <w:pStyle w:val="affffc"/>
            </w:pPr>
            <w:r w:rsidRPr="00241016">
              <w:t>90</w:t>
            </w:r>
          </w:p>
        </w:tc>
      </w:tr>
      <w:tr w:rsidR="001E0F35" w:rsidRPr="00241016" w:rsidTr="00392660">
        <w:trPr>
          <w:trHeight w:val="20"/>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0F35" w:rsidRPr="00241016" w:rsidRDefault="001E0F35" w:rsidP="00392660">
            <w:pPr>
              <w:pStyle w:val="affffc"/>
            </w:pPr>
            <w:r w:rsidRPr="00241016">
              <w:t>4</w:t>
            </w:r>
          </w:p>
        </w:tc>
        <w:tc>
          <w:tcPr>
            <w:tcW w:w="18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0F35" w:rsidRPr="00241016" w:rsidRDefault="001E0F35" w:rsidP="00392660">
            <w:pPr>
              <w:pStyle w:val="affffc"/>
            </w:pPr>
            <w:r w:rsidRPr="00241016">
              <w:t>КНС  «Свердлова»</w:t>
            </w:r>
          </w:p>
        </w:tc>
        <w:tc>
          <w:tcPr>
            <w:tcW w:w="1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0F35" w:rsidRPr="00241016" w:rsidRDefault="001E0F35" w:rsidP="00392660">
            <w:pPr>
              <w:pStyle w:val="affffc"/>
            </w:pPr>
            <w:r w:rsidRPr="00241016">
              <w:t>ул. Свердлова, 48 а</w:t>
            </w:r>
          </w:p>
        </w:tc>
        <w:tc>
          <w:tcPr>
            <w:tcW w:w="23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0F35" w:rsidRPr="00241016" w:rsidRDefault="001E0F35" w:rsidP="00392660">
            <w:pPr>
              <w:pStyle w:val="affffc"/>
            </w:pPr>
            <w:r w:rsidRPr="00241016">
              <w:t xml:space="preserve">СМ 100-65-200  – 4 </w:t>
            </w:r>
          </w:p>
          <w:p w:rsidR="001E0F35" w:rsidRPr="00241016" w:rsidRDefault="001E0F35" w:rsidP="00392660">
            <w:pPr>
              <w:pStyle w:val="affffc"/>
            </w:pPr>
            <w:r w:rsidRPr="00241016">
              <w:t xml:space="preserve">СМ 100-65-200  – 4  </w:t>
            </w: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rsidR="001E0F35" w:rsidRPr="00241016" w:rsidRDefault="001E0F35" w:rsidP="00392660">
            <w:pPr>
              <w:pStyle w:val="affffc"/>
            </w:pPr>
            <w:r w:rsidRPr="00241016">
              <w:t>5,5</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0F35" w:rsidRPr="00241016" w:rsidRDefault="001E0F35" w:rsidP="00392660">
            <w:pPr>
              <w:pStyle w:val="affffc"/>
            </w:pPr>
            <w:r w:rsidRPr="00241016">
              <w:t>60</w:t>
            </w:r>
          </w:p>
        </w:tc>
      </w:tr>
      <w:tr w:rsidR="001E0F35" w:rsidRPr="00241016" w:rsidTr="00392660">
        <w:trPr>
          <w:trHeight w:val="20"/>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0F35" w:rsidRPr="00241016" w:rsidRDefault="001E0F35" w:rsidP="00392660">
            <w:pPr>
              <w:pStyle w:val="affffc"/>
            </w:pPr>
            <w:r w:rsidRPr="00241016">
              <w:t>5</w:t>
            </w:r>
          </w:p>
        </w:tc>
        <w:tc>
          <w:tcPr>
            <w:tcW w:w="18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0F35" w:rsidRPr="00241016" w:rsidRDefault="001E0F35" w:rsidP="00392660">
            <w:pPr>
              <w:pStyle w:val="affffc"/>
            </w:pPr>
            <w:r w:rsidRPr="00241016">
              <w:t>КНС «БОС»</w:t>
            </w:r>
          </w:p>
        </w:tc>
        <w:tc>
          <w:tcPr>
            <w:tcW w:w="1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0F35" w:rsidRPr="00241016" w:rsidRDefault="001E0F35" w:rsidP="00392660">
            <w:pPr>
              <w:pStyle w:val="affffc"/>
            </w:pPr>
            <w:r w:rsidRPr="00241016">
              <w:t xml:space="preserve">п. Новый </w:t>
            </w:r>
          </w:p>
        </w:tc>
        <w:tc>
          <w:tcPr>
            <w:tcW w:w="23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0F35" w:rsidRPr="00241016" w:rsidRDefault="001E0F35" w:rsidP="00392660">
            <w:pPr>
              <w:pStyle w:val="affffc"/>
            </w:pPr>
            <w:r w:rsidRPr="00241016">
              <w:t xml:space="preserve">СМ 200-150-315 б – 4  СМ 200-150-315 б – 4  </w:t>
            </w:r>
          </w:p>
          <w:p w:rsidR="001E0F35" w:rsidRPr="00241016" w:rsidRDefault="001E0F35" w:rsidP="00392660">
            <w:pPr>
              <w:pStyle w:val="affffc"/>
            </w:pPr>
            <w:r w:rsidRPr="00241016">
              <w:t xml:space="preserve">СМ 200-150-400 б – 4  СМ 200-150-400 б – 4  </w:t>
            </w:r>
          </w:p>
        </w:tc>
        <w:tc>
          <w:tcPr>
            <w:tcW w:w="1304" w:type="dxa"/>
            <w:tcBorders>
              <w:top w:val="single" w:sz="4" w:space="0" w:color="auto"/>
              <w:left w:val="single" w:sz="4" w:space="0" w:color="auto"/>
              <w:bottom w:val="single" w:sz="4" w:space="0" w:color="auto"/>
              <w:right w:val="single" w:sz="4" w:space="0" w:color="auto"/>
            </w:tcBorders>
            <w:shd w:val="clear" w:color="auto" w:fill="auto"/>
            <w:hideMark/>
          </w:tcPr>
          <w:p w:rsidR="001E0F35" w:rsidRPr="00241016" w:rsidRDefault="001E0F35" w:rsidP="00392660">
            <w:pPr>
              <w:pStyle w:val="affffc"/>
            </w:pPr>
            <w:r w:rsidRPr="00241016">
              <w:t>55, 55, 50, 40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0F35" w:rsidRPr="00241016" w:rsidRDefault="001E0F35" w:rsidP="00392660">
            <w:pPr>
              <w:pStyle w:val="affffc"/>
            </w:pPr>
            <w:r w:rsidRPr="00241016">
              <w:t>90</w:t>
            </w:r>
          </w:p>
        </w:tc>
      </w:tr>
    </w:tbl>
    <w:p w:rsidR="001E0F35" w:rsidRPr="00E17D58" w:rsidRDefault="001E0F35" w:rsidP="001E0F35">
      <w:pPr>
        <w:pStyle w:val="affff8"/>
        <w:spacing w:before="0" w:after="0" w:line="240" w:lineRule="auto"/>
        <w:rPr>
          <w:rStyle w:val="0pt"/>
          <w:rFonts w:eastAsia="Calibri"/>
          <w:sz w:val="28"/>
          <w:szCs w:val="28"/>
        </w:rPr>
      </w:pPr>
      <w:r w:rsidRPr="00E17D58">
        <w:rPr>
          <w:rStyle w:val="0pt"/>
          <w:rFonts w:eastAsia="Calibri"/>
          <w:sz w:val="28"/>
          <w:szCs w:val="28"/>
        </w:rPr>
        <w:t>Хозяйственно-бытовые стоки промышленных предприятий, а также промышленные стоки после очистки на локальных очистных сооружениях частично сбрасываются в систему хозяйственно-бытовой канализации города.</w:t>
      </w:r>
    </w:p>
    <w:p w:rsidR="001E0F35" w:rsidRPr="00E17D58" w:rsidRDefault="001E0F35" w:rsidP="001E0F35">
      <w:pPr>
        <w:pStyle w:val="affff8"/>
        <w:spacing w:before="0" w:after="0" w:line="240" w:lineRule="auto"/>
      </w:pPr>
      <w:r w:rsidRPr="00E17D58">
        <w:t>Для утилизации хозяйственно-бытовых стоков промышленных предприятий, необеспеченных централизованным хозяйственно-бытовым водоотведением, используются выгребные ямы.</w:t>
      </w:r>
    </w:p>
    <w:p w:rsidR="001E0F35" w:rsidRPr="001E0F35" w:rsidRDefault="001E0F35" w:rsidP="001E0F35">
      <w:pPr>
        <w:snapToGrid w:val="0"/>
        <w:ind w:firstLine="709"/>
        <w:jc w:val="both"/>
        <w:rPr>
          <w:color w:val="000000"/>
          <w:sz w:val="28"/>
          <w:szCs w:val="28"/>
        </w:rPr>
      </w:pPr>
      <w:r w:rsidRPr="001E0F35">
        <w:rPr>
          <w:color w:val="000000"/>
          <w:sz w:val="28"/>
          <w:szCs w:val="28"/>
        </w:rPr>
        <w:t xml:space="preserve">Тенденции, сложившиеся в сфере развития инженерной инфраструктуры и жилищно-коммунального хозяйства за период 2000-2017 </w:t>
      </w:r>
      <w:proofErr w:type="spellStart"/>
      <w:r w:rsidRPr="001E0F35">
        <w:rPr>
          <w:color w:val="000000"/>
          <w:sz w:val="28"/>
          <w:szCs w:val="28"/>
        </w:rPr>
        <w:t>гг</w:t>
      </w:r>
      <w:proofErr w:type="spellEnd"/>
      <w:r w:rsidRPr="001E0F35">
        <w:rPr>
          <w:color w:val="000000"/>
          <w:sz w:val="28"/>
          <w:szCs w:val="28"/>
        </w:rPr>
        <w:t>:</w:t>
      </w:r>
    </w:p>
    <w:p w:rsidR="001E0F35" w:rsidRPr="001E0F35" w:rsidRDefault="001E0F35" w:rsidP="00392660">
      <w:pPr>
        <w:widowControl/>
        <w:numPr>
          <w:ilvl w:val="0"/>
          <w:numId w:val="8"/>
        </w:numPr>
        <w:ind w:left="0" w:firstLine="709"/>
        <w:jc w:val="both"/>
        <w:rPr>
          <w:color w:val="000000"/>
          <w:sz w:val="28"/>
          <w:szCs w:val="28"/>
        </w:rPr>
      </w:pPr>
      <w:r w:rsidRPr="001E0F35">
        <w:rPr>
          <w:color w:val="000000"/>
          <w:sz w:val="28"/>
          <w:szCs w:val="28"/>
        </w:rPr>
        <w:lastRenderedPageBreak/>
        <w:t>Низкий уровень энергетической эффективности источников тепловой энергии и тепловых сетей. Техническое состояние всей инженерной инфраструктуры является критическим.</w:t>
      </w:r>
    </w:p>
    <w:p w:rsidR="001E0F35" w:rsidRPr="001E0F35" w:rsidRDefault="001E0F35" w:rsidP="00392660">
      <w:pPr>
        <w:widowControl/>
        <w:numPr>
          <w:ilvl w:val="0"/>
          <w:numId w:val="8"/>
        </w:numPr>
        <w:ind w:left="0" w:firstLine="709"/>
        <w:jc w:val="both"/>
        <w:rPr>
          <w:color w:val="000000"/>
          <w:sz w:val="28"/>
          <w:szCs w:val="28"/>
        </w:rPr>
      </w:pPr>
      <w:r w:rsidRPr="001E0F35">
        <w:rPr>
          <w:color w:val="000000"/>
          <w:sz w:val="28"/>
          <w:szCs w:val="28"/>
        </w:rPr>
        <w:t xml:space="preserve"> Негативные факторы - малое количество потребителей, высокие тарифы на коммунальные услуги, низкая платежеспособность населения.</w:t>
      </w:r>
    </w:p>
    <w:p w:rsidR="001E0F35" w:rsidRPr="001E0F35" w:rsidRDefault="001E0F35" w:rsidP="00392660">
      <w:pPr>
        <w:widowControl/>
        <w:numPr>
          <w:ilvl w:val="0"/>
          <w:numId w:val="8"/>
        </w:numPr>
        <w:ind w:left="0" w:firstLine="709"/>
        <w:jc w:val="both"/>
        <w:rPr>
          <w:color w:val="000000"/>
          <w:sz w:val="28"/>
          <w:szCs w:val="28"/>
        </w:rPr>
      </w:pPr>
      <w:r w:rsidRPr="001E0F35">
        <w:rPr>
          <w:color w:val="000000"/>
          <w:sz w:val="28"/>
          <w:szCs w:val="28"/>
        </w:rPr>
        <w:t xml:space="preserve">Необходима реконструкция </w:t>
      </w:r>
      <w:proofErr w:type="spellStart"/>
      <w:r w:rsidRPr="001E0F35">
        <w:rPr>
          <w:color w:val="000000"/>
          <w:sz w:val="28"/>
          <w:szCs w:val="28"/>
        </w:rPr>
        <w:t>Солодиловского</w:t>
      </w:r>
      <w:proofErr w:type="spellEnd"/>
      <w:r w:rsidRPr="001E0F35">
        <w:rPr>
          <w:color w:val="000000"/>
          <w:sz w:val="28"/>
          <w:szCs w:val="28"/>
        </w:rPr>
        <w:t xml:space="preserve"> водозабора и очистных сооружений по ул. Боровая, 1.</w:t>
      </w:r>
    </w:p>
    <w:p w:rsidR="001E0F35" w:rsidRPr="001E0F35" w:rsidRDefault="001E0F35" w:rsidP="00392660">
      <w:pPr>
        <w:widowControl/>
        <w:numPr>
          <w:ilvl w:val="0"/>
          <w:numId w:val="8"/>
        </w:numPr>
        <w:snapToGrid w:val="0"/>
        <w:ind w:left="0" w:firstLine="709"/>
        <w:jc w:val="both"/>
        <w:rPr>
          <w:color w:val="000000"/>
          <w:sz w:val="28"/>
          <w:szCs w:val="28"/>
        </w:rPr>
      </w:pPr>
      <w:r w:rsidRPr="001E0F35">
        <w:rPr>
          <w:color w:val="000000"/>
          <w:sz w:val="28"/>
          <w:szCs w:val="28"/>
        </w:rPr>
        <w:t xml:space="preserve">Строительство, реконструкция сетевых объектов осуществляется за счет субсидирования в рамках реализации федеральных, региональных программ или за счет резервного фонда Правительства Свердловской области. </w:t>
      </w:r>
    </w:p>
    <w:p w:rsidR="001E0F35" w:rsidRPr="001E0F35" w:rsidRDefault="001E0F35" w:rsidP="00392660">
      <w:pPr>
        <w:widowControl/>
        <w:numPr>
          <w:ilvl w:val="0"/>
          <w:numId w:val="8"/>
        </w:numPr>
        <w:snapToGrid w:val="0"/>
        <w:ind w:left="0" w:firstLine="709"/>
        <w:jc w:val="both"/>
        <w:rPr>
          <w:color w:val="000000"/>
          <w:sz w:val="28"/>
          <w:szCs w:val="28"/>
        </w:rPr>
      </w:pPr>
      <w:r w:rsidRPr="001E0F35">
        <w:rPr>
          <w:color w:val="000000"/>
          <w:sz w:val="28"/>
          <w:szCs w:val="28"/>
        </w:rPr>
        <w:t>В связи с низким уровнем эффективности систем жилищно-коммунальной инфраструктуры, в связи с их большим износом, малым количеством конечных потребителей, их низкой платежеспособностью, муниципальные унитарные предприятия, создаваемые и действующие в данной сфере переходят в стадию банкротства и ликвидируются. Создаются новые, но ситуация с ними складывается аналогичным образом.</w:t>
      </w:r>
    </w:p>
    <w:p w:rsidR="001E0F35" w:rsidRPr="001E0F35" w:rsidRDefault="001E0F35" w:rsidP="00392660">
      <w:pPr>
        <w:widowControl/>
        <w:numPr>
          <w:ilvl w:val="0"/>
          <w:numId w:val="8"/>
        </w:numPr>
        <w:snapToGrid w:val="0"/>
        <w:ind w:left="0" w:firstLine="709"/>
        <w:jc w:val="both"/>
        <w:rPr>
          <w:color w:val="000000"/>
          <w:sz w:val="28"/>
          <w:szCs w:val="28"/>
        </w:rPr>
      </w:pPr>
      <w:r w:rsidRPr="001E0F35">
        <w:rPr>
          <w:color w:val="000000"/>
          <w:sz w:val="28"/>
          <w:szCs w:val="28"/>
        </w:rPr>
        <w:t xml:space="preserve">Переход объектов в частную собственность в результате конкурсных процедур при банкротстве </w:t>
      </w:r>
      <w:proofErr w:type="spellStart"/>
      <w:r w:rsidRPr="001E0F35">
        <w:rPr>
          <w:color w:val="000000"/>
          <w:sz w:val="28"/>
          <w:szCs w:val="28"/>
        </w:rPr>
        <w:t>МУПов</w:t>
      </w:r>
      <w:proofErr w:type="spellEnd"/>
      <w:r w:rsidRPr="001E0F35">
        <w:rPr>
          <w:color w:val="000000"/>
          <w:sz w:val="28"/>
          <w:szCs w:val="28"/>
        </w:rPr>
        <w:t xml:space="preserve">, не решает проблем, связанных с организацией оказания услуг по водоснабжению, водоотведению и теплоснабжению. </w:t>
      </w:r>
    </w:p>
    <w:p w:rsidR="001E0F35" w:rsidRPr="005A6FF3" w:rsidRDefault="001E0F35" w:rsidP="00392660">
      <w:pPr>
        <w:pStyle w:val="38"/>
        <w:numPr>
          <w:ilvl w:val="0"/>
          <w:numId w:val="8"/>
        </w:numPr>
        <w:spacing w:before="0" w:after="0"/>
        <w:ind w:left="0" w:firstLine="709"/>
        <w:rPr>
          <w:rFonts w:ascii="Times New Roman" w:hAnsi="Times New Roman" w:cs="Times New Roman"/>
          <w:i w:val="0"/>
        </w:rPr>
      </w:pPr>
      <w:bookmarkStart w:id="24" w:name="_Toc522627768"/>
      <w:r w:rsidRPr="005A6FF3">
        <w:rPr>
          <w:rFonts w:ascii="Times New Roman" w:hAnsi="Times New Roman" w:cs="Times New Roman"/>
          <w:i w:val="0"/>
        </w:rPr>
        <w:t>Существующее состояние системы газоснабжения.</w:t>
      </w:r>
      <w:bookmarkEnd w:id="24"/>
    </w:p>
    <w:p w:rsidR="001E0F35" w:rsidRPr="005A6FF3" w:rsidRDefault="001E0F35" w:rsidP="001E0F35">
      <w:pPr>
        <w:pStyle w:val="2f1"/>
        <w:shd w:val="clear" w:color="auto" w:fill="auto"/>
        <w:spacing w:line="240" w:lineRule="auto"/>
        <w:ind w:right="40" w:firstLine="709"/>
        <w:rPr>
          <w:rFonts w:ascii="Times New Roman" w:hAnsi="Times New Roman" w:cs="Times New Roman"/>
          <w:sz w:val="28"/>
          <w:szCs w:val="28"/>
        </w:rPr>
      </w:pPr>
      <w:r w:rsidRPr="005A6FF3">
        <w:rPr>
          <w:rFonts w:ascii="Times New Roman" w:hAnsi="Times New Roman" w:cs="Times New Roman"/>
          <w:sz w:val="28"/>
          <w:szCs w:val="28"/>
        </w:rPr>
        <w:t>На территории города зарегистрировано 1009 субъектов хозяйственной деятельности, в том числе юридических лиц – 395, индивидуальных предпринимателей – 614. Учитывая необходимость системного и комплексного подхода к перспективному развитию Камышловского городского округа необходимо обеспечить потребителей города дополнительными мощностями альтернативного вида топлива: природный газ.</w:t>
      </w:r>
    </w:p>
    <w:p w:rsidR="001E0F35" w:rsidRPr="005A6FF3" w:rsidRDefault="001E0F35" w:rsidP="001E0F35">
      <w:pPr>
        <w:pStyle w:val="38"/>
        <w:spacing w:before="0" w:after="0"/>
        <w:rPr>
          <w:rFonts w:ascii="Times New Roman" w:hAnsi="Times New Roman" w:cs="Times New Roman"/>
          <w:i w:val="0"/>
        </w:rPr>
      </w:pPr>
      <w:bookmarkStart w:id="25" w:name="_Toc522627769"/>
      <w:r w:rsidRPr="005A6FF3">
        <w:rPr>
          <w:rFonts w:ascii="Times New Roman" w:hAnsi="Times New Roman" w:cs="Times New Roman"/>
          <w:i w:val="0"/>
        </w:rPr>
        <w:t xml:space="preserve">Территория Камышловского городского округа разделяется на микрорайоны, в соответствии с чем были разработаны расчетные схемы газоснабжения в период с 2010 до 2014 года. Такие микрорайоны как "Учхоз", "Константиновка", "р-н </w:t>
      </w:r>
      <w:proofErr w:type="spellStart"/>
      <w:r w:rsidRPr="005A6FF3">
        <w:rPr>
          <w:rFonts w:ascii="Times New Roman" w:hAnsi="Times New Roman" w:cs="Times New Roman"/>
          <w:i w:val="0"/>
        </w:rPr>
        <w:t>Насоново</w:t>
      </w:r>
      <w:proofErr w:type="spellEnd"/>
      <w:r w:rsidRPr="005A6FF3">
        <w:rPr>
          <w:rFonts w:ascii="Times New Roman" w:hAnsi="Times New Roman" w:cs="Times New Roman"/>
          <w:i w:val="0"/>
        </w:rPr>
        <w:t>", "</w:t>
      </w:r>
      <w:proofErr w:type="spellStart"/>
      <w:r w:rsidRPr="005A6FF3">
        <w:rPr>
          <w:rFonts w:ascii="Times New Roman" w:hAnsi="Times New Roman" w:cs="Times New Roman"/>
          <w:i w:val="0"/>
        </w:rPr>
        <w:t>Закамышловка</w:t>
      </w:r>
      <w:proofErr w:type="spellEnd"/>
      <w:r w:rsidRPr="005A6FF3">
        <w:rPr>
          <w:rFonts w:ascii="Times New Roman" w:hAnsi="Times New Roman" w:cs="Times New Roman"/>
          <w:i w:val="0"/>
        </w:rPr>
        <w:t>", "</w:t>
      </w:r>
      <w:proofErr w:type="spellStart"/>
      <w:r w:rsidRPr="005A6FF3">
        <w:rPr>
          <w:rFonts w:ascii="Times New Roman" w:hAnsi="Times New Roman" w:cs="Times New Roman"/>
          <w:i w:val="0"/>
        </w:rPr>
        <w:t>Стройматениалы</w:t>
      </w:r>
      <w:proofErr w:type="spellEnd"/>
      <w:r w:rsidRPr="005A6FF3">
        <w:rPr>
          <w:rFonts w:ascii="Times New Roman" w:hAnsi="Times New Roman" w:cs="Times New Roman"/>
          <w:i w:val="0"/>
        </w:rPr>
        <w:t>", "Центральная часть города", "</w:t>
      </w:r>
      <w:proofErr w:type="spellStart"/>
      <w:r w:rsidRPr="005A6FF3">
        <w:rPr>
          <w:rFonts w:ascii="Times New Roman" w:hAnsi="Times New Roman" w:cs="Times New Roman"/>
          <w:i w:val="0"/>
        </w:rPr>
        <w:t>Урализолятор</w:t>
      </w:r>
      <w:proofErr w:type="spellEnd"/>
      <w:r w:rsidRPr="005A6FF3">
        <w:rPr>
          <w:rFonts w:ascii="Times New Roman" w:hAnsi="Times New Roman" w:cs="Times New Roman"/>
          <w:i w:val="0"/>
        </w:rPr>
        <w:t>".</w:t>
      </w:r>
      <w:bookmarkEnd w:id="25"/>
    </w:p>
    <w:p w:rsidR="001E0F35" w:rsidRPr="005A6FF3" w:rsidRDefault="001E0F35" w:rsidP="001E0F35">
      <w:pPr>
        <w:pStyle w:val="38"/>
        <w:spacing w:before="0" w:after="0"/>
        <w:rPr>
          <w:rFonts w:ascii="Times New Roman" w:hAnsi="Times New Roman" w:cs="Times New Roman"/>
          <w:i w:val="0"/>
        </w:rPr>
      </w:pPr>
      <w:bookmarkStart w:id="26" w:name="_Toc522627770"/>
      <w:r w:rsidRPr="005A6FF3">
        <w:rPr>
          <w:rFonts w:ascii="Times New Roman" w:hAnsi="Times New Roman" w:cs="Times New Roman"/>
          <w:i w:val="0"/>
        </w:rPr>
        <w:t>Общая протяженность сетей газоснабжения на территории Камышловского городского округа - 114,89 км.</w:t>
      </w:r>
      <w:bookmarkEnd w:id="26"/>
    </w:p>
    <w:p w:rsidR="001E0F35" w:rsidRPr="005A6FF3" w:rsidRDefault="001E0F35" w:rsidP="001E0F35">
      <w:pPr>
        <w:pStyle w:val="38"/>
        <w:spacing w:before="0" w:after="0"/>
        <w:rPr>
          <w:rStyle w:val="FontStyle30"/>
          <w:i w:val="0"/>
        </w:rPr>
      </w:pPr>
      <w:bookmarkStart w:id="27" w:name="_Toc522627771"/>
      <w:r w:rsidRPr="005A6FF3">
        <w:rPr>
          <w:rStyle w:val="FontStyle30"/>
          <w:i w:val="0"/>
        </w:rPr>
        <w:t>В настоящее время газоснабжение Камышловского городского округа обеспечивает АО «ГАЗЭКС».</w:t>
      </w:r>
      <w:bookmarkEnd w:id="27"/>
    </w:p>
    <w:p w:rsidR="001E0F35" w:rsidRPr="005A6FF3" w:rsidRDefault="001E0F35" w:rsidP="001E0F35">
      <w:pPr>
        <w:pStyle w:val="affff8"/>
        <w:spacing w:before="0" w:after="0" w:line="240" w:lineRule="auto"/>
        <w:ind w:firstLine="0"/>
      </w:pPr>
      <w:r w:rsidRPr="005A6FF3">
        <w:tab/>
        <w:t>Газоснабжение города Камышлов осуществляется природным газом. Источником газоснабжения Камышловского городского округа является газораспределительная станция г. Сухой Лог. Подача природного газа осуществляется от газопровода высокого давления (1,2 МПа) через головной газорегуляторный пункт (далее ГГРП-1), расположенный на правом берегу реки Пышма, в южной части города (</w:t>
      </w:r>
      <w:proofErr w:type="spellStart"/>
      <w:r w:rsidRPr="005A6FF3">
        <w:t>Шадринский</w:t>
      </w:r>
      <w:proofErr w:type="spellEnd"/>
      <w:r w:rsidRPr="005A6FF3">
        <w:t xml:space="preserve"> мост).</w:t>
      </w:r>
    </w:p>
    <w:p w:rsidR="001E0F35" w:rsidRPr="005A6FF3" w:rsidRDefault="001E0F35" w:rsidP="001E0F35">
      <w:pPr>
        <w:pStyle w:val="affff8"/>
        <w:spacing w:before="0" w:after="0" w:line="240" w:lineRule="auto"/>
        <w:ind w:firstLine="0"/>
      </w:pPr>
      <w:r w:rsidRPr="005A6FF3">
        <w:tab/>
        <w:t>От ГГРП-1 газ по газопроводу высокого давления 0,6 МПа подается к газорегуляторным пунктам шкафного типа (далее ГРПШ) и котельным.</w:t>
      </w:r>
    </w:p>
    <w:p w:rsidR="001E0F35" w:rsidRPr="005A6FF3" w:rsidRDefault="001E0F35" w:rsidP="001E0F35">
      <w:pPr>
        <w:pStyle w:val="affff8"/>
        <w:spacing w:before="0" w:after="0" w:line="240" w:lineRule="auto"/>
        <w:ind w:firstLine="0"/>
      </w:pPr>
      <w:r w:rsidRPr="005A6FF3">
        <w:tab/>
        <w:t xml:space="preserve">Всего на территории городского округа размещены: 1 ГГРП и 38 ГРПШ в г. Камышлов. </w:t>
      </w:r>
      <w:bookmarkStart w:id="28" w:name="OLE_LINK156"/>
      <w:bookmarkStart w:id="29" w:name="OLE_LINK157"/>
      <w:r w:rsidRPr="005A6FF3">
        <w:t xml:space="preserve">Перечень газорегуляторных пунктов </w:t>
      </w:r>
      <w:bookmarkEnd w:id="28"/>
      <w:bookmarkEnd w:id="29"/>
      <w:r w:rsidRPr="005A6FF3">
        <w:t xml:space="preserve">предоставлен в </w:t>
      </w:r>
      <w:r>
        <w:t>таблице №1</w:t>
      </w:r>
      <w:r>
        <w:fldChar w:fldCharType="begin"/>
      </w:r>
      <w:r>
        <w:instrText xml:space="preserve"> REF _Ref501308181 \h  \* MERGEFORMAT </w:instrText>
      </w:r>
      <w:r>
        <w:fldChar w:fldCharType="separate"/>
      </w:r>
      <w:r w:rsidR="00BC31CF" w:rsidRPr="00BC31CF">
        <w:rPr>
          <w:vanish/>
        </w:rPr>
        <w:t>Таблица 1</w:t>
      </w:r>
      <w:r>
        <w:fldChar w:fldCharType="end"/>
      </w:r>
      <w:r>
        <w:t>9</w:t>
      </w:r>
      <w:r w:rsidRPr="005A6FF3">
        <w:t>.</w:t>
      </w:r>
    </w:p>
    <w:p w:rsidR="001E0F35" w:rsidRPr="005A6FF3" w:rsidRDefault="001E0F35" w:rsidP="001E0F35">
      <w:pPr>
        <w:pStyle w:val="affffa"/>
        <w:spacing w:before="0"/>
        <w:ind w:left="709"/>
      </w:pPr>
      <w:bookmarkStart w:id="30" w:name="_Ref501308181"/>
      <w:r w:rsidRPr="005A6FF3">
        <w:lastRenderedPageBreak/>
        <w:t>Таблица 1</w:t>
      </w:r>
      <w:bookmarkEnd w:id="30"/>
      <w:r>
        <w:t>9</w:t>
      </w:r>
      <w:r w:rsidRPr="005A6FF3">
        <w:t>. Перечень газорегуляторных пунктов Камышловского городского округа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
        <w:gridCol w:w="1015"/>
        <w:gridCol w:w="2268"/>
        <w:gridCol w:w="3997"/>
        <w:gridCol w:w="1673"/>
      </w:tblGrid>
      <w:tr w:rsidR="001E0F35" w:rsidRPr="005A6FF3" w:rsidTr="00392660">
        <w:trPr>
          <w:tblHeader/>
        </w:trPr>
        <w:tc>
          <w:tcPr>
            <w:tcW w:w="653" w:type="dxa"/>
            <w:shd w:val="clear" w:color="auto" w:fill="auto"/>
            <w:vAlign w:val="center"/>
          </w:tcPr>
          <w:p w:rsidR="001E0F35" w:rsidRPr="00392660" w:rsidRDefault="001E0F35" w:rsidP="00392660">
            <w:pPr>
              <w:pStyle w:val="affffc"/>
              <w:spacing w:line="240" w:lineRule="auto"/>
              <w:rPr>
                <w:b/>
              </w:rPr>
            </w:pPr>
            <w:bookmarkStart w:id="31" w:name="_Hlk501306603"/>
            <w:r w:rsidRPr="00392660">
              <w:rPr>
                <w:b/>
              </w:rPr>
              <w:t>№ п/п</w:t>
            </w:r>
          </w:p>
        </w:tc>
        <w:tc>
          <w:tcPr>
            <w:tcW w:w="1015" w:type="dxa"/>
            <w:shd w:val="clear" w:color="auto" w:fill="auto"/>
            <w:vAlign w:val="center"/>
          </w:tcPr>
          <w:p w:rsidR="001E0F35" w:rsidRPr="00392660" w:rsidRDefault="001E0F35" w:rsidP="00392660">
            <w:pPr>
              <w:pStyle w:val="affffc"/>
              <w:spacing w:line="240" w:lineRule="auto"/>
              <w:rPr>
                <w:b/>
              </w:rPr>
            </w:pPr>
            <w:r w:rsidRPr="00392660">
              <w:rPr>
                <w:b/>
              </w:rPr>
              <w:t>№</w:t>
            </w:r>
          </w:p>
          <w:p w:rsidR="001E0F35" w:rsidRPr="00392660" w:rsidRDefault="001E0F35" w:rsidP="00392660">
            <w:pPr>
              <w:pStyle w:val="affffc"/>
              <w:spacing w:line="240" w:lineRule="auto"/>
              <w:rPr>
                <w:b/>
              </w:rPr>
            </w:pPr>
            <w:r w:rsidRPr="00392660">
              <w:rPr>
                <w:b/>
              </w:rPr>
              <w:t>ГРПШ</w:t>
            </w:r>
          </w:p>
        </w:tc>
        <w:tc>
          <w:tcPr>
            <w:tcW w:w="2268" w:type="dxa"/>
            <w:shd w:val="clear" w:color="auto" w:fill="auto"/>
            <w:vAlign w:val="center"/>
          </w:tcPr>
          <w:p w:rsidR="001E0F35" w:rsidRPr="00392660" w:rsidRDefault="001E0F35" w:rsidP="00392660">
            <w:pPr>
              <w:pStyle w:val="affffc"/>
              <w:spacing w:line="240" w:lineRule="auto"/>
              <w:rPr>
                <w:b/>
              </w:rPr>
            </w:pPr>
            <w:r w:rsidRPr="00392660">
              <w:rPr>
                <w:b/>
              </w:rPr>
              <w:t>Объект</w:t>
            </w:r>
          </w:p>
        </w:tc>
        <w:tc>
          <w:tcPr>
            <w:tcW w:w="3997" w:type="dxa"/>
            <w:shd w:val="clear" w:color="auto" w:fill="auto"/>
            <w:vAlign w:val="center"/>
          </w:tcPr>
          <w:p w:rsidR="001E0F35" w:rsidRPr="00392660" w:rsidRDefault="001E0F35" w:rsidP="00392660">
            <w:pPr>
              <w:pStyle w:val="affffc"/>
              <w:spacing w:line="240" w:lineRule="auto"/>
              <w:rPr>
                <w:b/>
              </w:rPr>
            </w:pPr>
            <w:r w:rsidRPr="00392660">
              <w:rPr>
                <w:b/>
              </w:rPr>
              <w:t>Адрес</w:t>
            </w:r>
          </w:p>
        </w:tc>
        <w:tc>
          <w:tcPr>
            <w:tcW w:w="1673" w:type="dxa"/>
            <w:shd w:val="clear" w:color="auto" w:fill="auto"/>
            <w:vAlign w:val="center"/>
          </w:tcPr>
          <w:p w:rsidR="001E0F35" w:rsidRPr="00392660" w:rsidRDefault="001E0F35" w:rsidP="00392660">
            <w:pPr>
              <w:pStyle w:val="affffc"/>
              <w:spacing w:line="240" w:lineRule="auto"/>
              <w:rPr>
                <w:b/>
              </w:rPr>
            </w:pPr>
            <w:r w:rsidRPr="00392660">
              <w:rPr>
                <w:b/>
              </w:rPr>
              <w:t>Год ввода в эксплуатацию</w:t>
            </w:r>
          </w:p>
        </w:tc>
      </w:tr>
      <w:tr w:rsidR="001E0F35" w:rsidRPr="005A6FF3" w:rsidTr="00392660">
        <w:tc>
          <w:tcPr>
            <w:tcW w:w="653" w:type="dxa"/>
            <w:shd w:val="clear" w:color="auto" w:fill="auto"/>
            <w:vAlign w:val="center"/>
          </w:tcPr>
          <w:p w:rsidR="001E0F35" w:rsidRPr="005A6FF3" w:rsidRDefault="001E0F35" w:rsidP="00392660">
            <w:pPr>
              <w:pStyle w:val="affffc"/>
              <w:spacing w:line="240" w:lineRule="auto"/>
            </w:pPr>
            <w:r w:rsidRPr="005A6FF3">
              <w:t>1</w:t>
            </w:r>
          </w:p>
        </w:tc>
        <w:tc>
          <w:tcPr>
            <w:tcW w:w="1015" w:type="dxa"/>
            <w:shd w:val="clear" w:color="auto" w:fill="auto"/>
            <w:vAlign w:val="center"/>
          </w:tcPr>
          <w:p w:rsidR="001E0F35" w:rsidRPr="005A6FF3" w:rsidRDefault="001E0F35" w:rsidP="00392660">
            <w:pPr>
              <w:pStyle w:val="affffc"/>
              <w:spacing w:line="240" w:lineRule="auto"/>
            </w:pPr>
            <w:r w:rsidRPr="005A6FF3">
              <w:t>1</w:t>
            </w:r>
          </w:p>
        </w:tc>
        <w:tc>
          <w:tcPr>
            <w:tcW w:w="2268" w:type="dxa"/>
            <w:shd w:val="clear" w:color="auto" w:fill="auto"/>
            <w:vAlign w:val="center"/>
          </w:tcPr>
          <w:p w:rsidR="001E0F35" w:rsidRPr="005A6FF3" w:rsidRDefault="001E0F35" w:rsidP="00392660">
            <w:pPr>
              <w:pStyle w:val="affffc"/>
              <w:spacing w:line="240" w:lineRule="auto"/>
            </w:pPr>
            <w:r w:rsidRPr="005A6FF3">
              <w:t>ГГРП-1</w:t>
            </w:r>
          </w:p>
        </w:tc>
        <w:tc>
          <w:tcPr>
            <w:tcW w:w="3997" w:type="dxa"/>
            <w:shd w:val="clear" w:color="auto" w:fill="auto"/>
            <w:vAlign w:val="center"/>
          </w:tcPr>
          <w:p w:rsidR="001E0F35" w:rsidRPr="005A6FF3" w:rsidRDefault="001E0F35" w:rsidP="00392660">
            <w:pPr>
              <w:pStyle w:val="affffc"/>
              <w:spacing w:line="240" w:lineRule="auto"/>
            </w:pPr>
            <w:proofErr w:type="spellStart"/>
            <w:r w:rsidRPr="005A6FF3">
              <w:t>Шадринский</w:t>
            </w:r>
            <w:proofErr w:type="spellEnd"/>
            <w:r w:rsidRPr="005A6FF3">
              <w:t xml:space="preserve"> мост</w:t>
            </w:r>
          </w:p>
        </w:tc>
        <w:tc>
          <w:tcPr>
            <w:tcW w:w="1673" w:type="dxa"/>
            <w:shd w:val="clear" w:color="auto" w:fill="auto"/>
            <w:vAlign w:val="center"/>
          </w:tcPr>
          <w:p w:rsidR="001E0F35" w:rsidRPr="005A6FF3" w:rsidRDefault="001E0F35" w:rsidP="00392660">
            <w:pPr>
              <w:pStyle w:val="affffc"/>
              <w:spacing w:line="240" w:lineRule="auto"/>
            </w:pPr>
            <w:r w:rsidRPr="005A6FF3">
              <w:t>1999</w:t>
            </w:r>
          </w:p>
        </w:tc>
      </w:tr>
      <w:tr w:rsidR="001E0F35" w:rsidRPr="005A6FF3" w:rsidTr="00392660">
        <w:tc>
          <w:tcPr>
            <w:tcW w:w="653" w:type="dxa"/>
            <w:shd w:val="clear" w:color="auto" w:fill="auto"/>
            <w:vAlign w:val="center"/>
          </w:tcPr>
          <w:p w:rsidR="001E0F35" w:rsidRPr="005A6FF3" w:rsidRDefault="001E0F35" w:rsidP="00392660">
            <w:pPr>
              <w:pStyle w:val="affffc"/>
              <w:spacing w:line="240" w:lineRule="auto"/>
            </w:pPr>
            <w:r w:rsidRPr="005A6FF3">
              <w:t>2</w:t>
            </w:r>
          </w:p>
        </w:tc>
        <w:tc>
          <w:tcPr>
            <w:tcW w:w="1015" w:type="dxa"/>
            <w:shd w:val="clear" w:color="auto" w:fill="auto"/>
            <w:vAlign w:val="center"/>
          </w:tcPr>
          <w:p w:rsidR="001E0F35" w:rsidRPr="005A6FF3" w:rsidRDefault="001E0F35" w:rsidP="00392660">
            <w:pPr>
              <w:pStyle w:val="affffc"/>
              <w:spacing w:line="240" w:lineRule="auto"/>
            </w:pPr>
            <w:r w:rsidRPr="005A6FF3">
              <w:t>3</w:t>
            </w:r>
          </w:p>
        </w:tc>
        <w:tc>
          <w:tcPr>
            <w:tcW w:w="2268" w:type="dxa"/>
            <w:shd w:val="clear" w:color="auto" w:fill="auto"/>
            <w:vAlign w:val="center"/>
          </w:tcPr>
          <w:p w:rsidR="001E0F35" w:rsidRPr="005A6FF3" w:rsidRDefault="001E0F35" w:rsidP="00392660">
            <w:pPr>
              <w:pStyle w:val="affffc"/>
              <w:spacing w:line="240" w:lineRule="auto"/>
            </w:pPr>
            <w:bookmarkStart w:id="32" w:name="OLE_LINK97"/>
            <w:bookmarkStart w:id="33" w:name="OLE_LINK100"/>
            <w:r w:rsidRPr="005A6FF3">
              <w:t>ГРПШ</w:t>
            </w:r>
            <w:bookmarkEnd w:id="32"/>
            <w:bookmarkEnd w:id="33"/>
            <w:r w:rsidRPr="005A6FF3">
              <w:t>-3</w:t>
            </w:r>
          </w:p>
        </w:tc>
        <w:tc>
          <w:tcPr>
            <w:tcW w:w="3997" w:type="dxa"/>
            <w:shd w:val="clear" w:color="auto" w:fill="auto"/>
            <w:vAlign w:val="center"/>
          </w:tcPr>
          <w:p w:rsidR="001E0F35" w:rsidRPr="005A6FF3" w:rsidRDefault="001E0F35" w:rsidP="00392660">
            <w:pPr>
              <w:pStyle w:val="affffc"/>
              <w:spacing w:line="240" w:lineRule="auto"/>
            </w:pPr>
            <w:r w:rsidRPr="005A6FF3">
              <w:t>ул. М. Горького, 11</w:t>
            </w:r>
          </w:p>
        </w:tc>
        <w:tc>
          <w:tcPr>
            <w:tcW w:w="1673" w:type="dxa"/>
            <w:shd w:val="clear" w:color="auto" w:fill="auto"/>
            <w:vAlign w:val="center"/>
          </w:tcPr>
          <w:p w:rsidR="001E0F35" w:rsidRPr="005A6FF3" w:rsidRDefault="001E0F35" w:rsidP="00392660">
            <w:pPr>
              <w:pStyle w:val="affffc"/>
              <w:spacing w:line="240" w:lineRule="auto"/>
            </w:pPr>
            <w:r w:rsidRPr="005A6FF3">
              <w:t>1999</w:t>
            </w:r>
          </w:p>
        </w:tc>
      </w:tr>
      <w:bookmarkEnd w:id="31"/>
      <w:tr w:rsidR="001E0F35" w:rsidRPr="005A6FF3" w:rsidTr="00392660">
        <w:tc>
          <w:tcPr>
            <w:tcW w:w="653" w:type="dxa"/>
            <w:shd w:val="clear" w:color="auto" w:fill="auto"/>
            <w:vAlign w:val="center"/>
          </w:tcPr>
          <w:p w:rsidR="001E0F35" w:rsidRPr="005A6FF3" w:rsidRDefault="001E0F35" w:rsidP="00392660">
            <w:pPr>
              <w:pStyle w:val="affffc"/>
              <w:spacing w:line="240" w:lineRule="auto"/>
            </w:pPr>
            <w:r w:rsidRPr="005A6FF3">
              <w:t>3</w:t>
            </w:r>
          </w:p>
        </w:tc>
        <w:tc>
          <w:tcPr>
            <w:tcW w:w="1015" w:type="dxa"/>
            <w:shd w:val="clear" w:color="auto" w:fill="auto"/>
            <w:vAlign w:val="center"/>
          </w:tcPr>
          <w:p w:rsidR="001E0F35" w:rsidRPr="005A6FF3" w:rsidRDefault="001E0F35" w:rsidP="00392660">
            <w:pPr>
              <w:pStyle w:val="affffc"/>
              <w:spacing w:line="240" w:lineRule="auto"/>
            </w:pPr>
            <w:r w:rsidRPr="005A6FF3">
              <w:t>4</w:t>
            </w:r>
          </w:p>
        </w:tc>
        <w:tc>
          <w:tcPr>
            <w:tcW w:w="2268" w:type="dxa"/>
            <w:shd w:val="clear" w:color="auto" w:fill="auto"/>
            <w:vAlign w:val="center"/>
          </w:tcPr>
          <w:p w:rsidR="001E0F35" w:rsidRPr="005A6FF3" w:rsidRDefault="001E0F35" w:rsidP="00392660">
            <w:pPr>
              <w:pStyle w:val="affffc"/>
              <w:spacing w:line="240" w:lineRule="auto"/>
            </w:pPr>
            <w:r w:rsidRPr="005A6FF3">
              <w:t>ГРПШ-4</w:t>
            </w:r>
          </w:p>
        </w:tc>
        <w:tc>
          <w:tcPr>
            <w:tcW w:w="3997" w:type="dxa"/>
            <w:shd w:val="clear" w:color="auto" w:fill="auto"/>
            <w:vAlign w:val="center"/>
          </w:tcPr>
          <w:p w:rsidR="001E0F35" w:rsidRPr="005A6FF3" w:rsidRDefault="001E0F35" w:rsidP="00392660">
            <w:pPr>
              <w:pStyle w:val="affffc"/>
              <w:spacing w:line="240" w:lineRule="auto"/>
            </w:pPr>
            <w:r w:rsidRPr="005A6FF3">
              <w:t>ул. Жукова, 53</w:t>
            </w:r>
          </w:p>
        </w:tc>
        <w:tc>
          <w:tcPr>
            <w:tcW w:w="1673" w:type="dxa"/>
            <w:shd w:val="clear" w:color="auto" w:fill="auto"/>
            <w:vAlign w:val="center"/>
          </w:tcPr>
          <w:p w:rsidR="001E0F35" w:rsidRPr="005A6FF3" w:rsidRDefault="001E0F35" w:rsidP="00392660">
            <w:pPr>
              <w:pStyle w:val="affffc"/>
              <w:spacing w:line="240" w:lineRule="auto"/>
            </w:pPr>
            <w:r w:rsidRPr="005A6FF3">
              <w:t>2000</w:t>
            </w:r>
          </w:p>
        </w:tc>
      </w:tr>
      <w:tr w:rsidR="001E0F35" w:rsidRPr="005A6FF3" w:rsidTr="00392660">
        <w:tc>
          <w:tcPr>
            <w:tcW w:w="653" w:type="dxa"/>
            <w:shd w:val="clear" w:color="auto" w:fill="auto"/>
            <w:vAlign w:val="center"/>
          </w:tcPr>
          <w:p w:rsidR="001E0F35" w:rsidRPr="005A6FF3" w:rsidRDefault="001E0F35" w:rsidP="00392660">
            <w:pPr>
              <w:pStyle w:val="affffc"/>
              <w:spacing w:line="240" w:lineRule="auto"/>
            </w:pPr>
            <w:r w:rsidRPr="005A6FF3">
              <w:t>4</w:t>
            </w:r>
          </w:p>
        </w:tc>
        <w:tc>
          <w:tcPr>
            <w:tcW w:w="1015" w:type="dxa"/>
            <w:shd w:val="clear" w:color="auto" w:fill="auto"/>
            <w:vAlign w:val="center"/>
          </w:tcPr>
          <w:p w:rsidR="001E0F35" w:rsidRPr="005A6FF3" w:rsidRDefault="001E0F35" w:rsidP="00392660">
            <w:pPr>
              <w:pStyle w:val="affffc"/>
              <w:spacing w:line="240" w:lineRule="auto"/>
            </w:pPr>
            <w:r w:rsidRPr="005A6FF3">
              <w:t>5</w:t>
            </w:r>
          </w:p>
        </w:tc>
        <w:tc>
          <w:tcPr>
            <w:tcW w:w="2268" w:type="dxa"/>
            <w:shd w:val="clear" w:color="auto" w:fill="auto"/>
            <w:vAlign w:val="center"/>
          </w:tcPr>
          <w:p w:rsidR="001E0F35" w:rsidRPr="005A6FF3" w:rsidRDefault="001E0F35" w:rsidP="00392660">
            <w:pPr>
              <w:pStyle w:val="affffc"/>
              <w:spacing w:line="240" w:lineRule="auto"/>
            </w:pPr>
            <w:r w:rsidRPr="005A6FF3">
              <w:t>ГРПШ-03-2у</w:t>
            </w:r>
          </w:p>
        </w:tc>
        <w:tc>
          <w:tcPr>
            <w:tcW w:w="3997" w:type="dxa"/>
            <w:shd w:val="clear" w:color="auto" w:fill="auto"/>
            <w:vAlign w:val="center"/>
          </w:tcPr>
          <w:p w:rsidR="001E0F35" w:rsidRPr="005A6FF3" w:rsidRDefault="001E0F35" w:rsidP="00392660">
            <w:pPr>
              <w:pStyle w:val="affffc"/>
              <w:spacing w:line="240" w:lineRule="auto"/>
            </w:pPr>
            <w:r w:rsidRPr="005A6FF3">
              <w:t>ул. Пролетарская, 113</w:t>
            </w:r>
          </w:p>
        </w:tc>
        <w:tc>
          <w:tcPr>
            <w:tcW w:w="1673" w:type="dxa"/>
            <w:shd w:val="clear" w:color="auto" w:fill="auto"/>
            <w:vAlign w:val="center"/>
          </w:tcPr>
          <w:p w:rsidR="001E0F35" w:rsidRPr="005A6FF3" w:rsidRDefault="001E0F35" w:rsidP="00392660">
            <w:pPr>
              <w:pStyle w:val="affffc"/>
              <w:spacing w:line="240" w:lineRule="auto"/>
            </w:pPr>
            <w:r w:rsidRPr="005A6FF3">
              <w:t>2003</w:t>
            </w:r>
          </w:p>
        </w:tc>
      </w:tr>
      <w:tr w:rsidR="001E0F35" w:rsidRPr="005A6FF3" w:rsidTr="00392660">
        <w:tc>
          <w:tcPr>
            <w:tcW w:w="653" w:type="dxa"/>
            <w:shd w:val="clear" w:color="auto" w:fill="auto"/>
            <w:vAlign w:val="center"/>
          </w:tcPr>
          <w:p w:rsidR="001E0F35" w:rsidRPr="005A6FF3" w:rsidRDefault="001E0F35" w:rsidP="00392660">
            <w:pPr>
              <w:pStyle w:val="affffc"/>
              <w:spacing w:line="240" w:lineRule="auto"/>
            </w:pPr>
            <w:r w:rsidRPr="005A6FF3">
              <w:t>5</w:t>
            </w:r>
          </w:p>
        </w:tc>
        <w:tc>
          <w:tcPr>
            <w:tcW w:w="1015" w:type="dxa"/>
            <w:shd w:val="clear" w:color="auto" w:fill="auto"/>
            <w:vAlign w:val="center"/>
          </w:tcPr>
          <w:p w:rsidR="001E0F35" w:rsidRPr="005A6FF3" w:rsidRDefault="001E0F35" w:rsidP="00392660">
            <w:pPr>
              <w:pStyle w:val="affffc"/>
              <w:spacing w:line="240" w:lineRule="auto"/>
            </w:pPr>
            <w:r w:rsidRPr="005A6FF3">
              <w:t>8</w:t>
            </w:r>
          </w:p>
        </w:tc>
        <w:tc>
          <w:tcPr>
            <w:tcW w:w="2268" w:type="dxa"/>
            <w:shd w:val="clear" w:color="auto" w:fill="auto"/>
            <w:vAlign w:val="center"/>
          </w:tcPr>
          <w:p w:rsidR="001E0F35" w:rsidRPr="005A6FF3" w:rsidRDefault="001E0F35" w:rsidP="00392660">
            <w:pPr>
              <w:pStyle w:val="affffc"/>
              <w:spacing w:line="240" w:lineRule="auto"/>
            </w:pPr>
            <w:r w:rsidRPr="005A6FF3">
              <w:t>ГРПШ-7а</w:t>
            </w:r>
          </w:p>
        </w:tc>
        <w:tc>
          <w:tcPr>
            <w:tcW w:w="3997" w:type="dxa"/>
            <w:shd w:val="clear" w:color="auto" w:fill="auto"/>
            <w:vAlign w:val="center"/>
          </w:tcPr>
          <w:p w:rsidR="001E0F35" w:rsidRPr="005A6FF3" w:rsidRDefault="001E0F35" w:rsidP="00392660">
            <w:pPr>
              <w:pStyle w:val="affffc"/>
              <w:spacing w:line="240" w:lineRule="auto"/>
            </w:pPr>
            <w:r w:rsidRPr="005A6FF3">
              <w:t>ул. Северная, 72</w:t>
            </w:r>
          </w:p>
        </w:tc>
        <w:tc>
          <w:tcPr>
            <w:tcW w:w="1673" w:type="dxa"/>
            <w:shd w:val="clear" w:color="auto" w:fill="auto"/>
            <w:vAlign w:val="center"/>
          </w:tcPr>
          <w:p w:rsidR="001E0F35" w:rsidRPr="005A6FF3" w:rsidRDefault="001E0F35" w:rsidP="00392660">
            <w:pPr>
              <w:pStyle w:val="affffc"/>
              <w:spacing w:line="240" w:lineRule="auto"/>
            </w:pPr>
            <w:bookmarkStart w:id="34" w:name="OLE_LINK155"/>
            <w:r w:rsidRPr="005A6FF3">
              <w:t>200</w:t>
            </w:r>
            <w:bookmarkEnd w:id="34"/>
            <w:r w:rsidRPr="005A6FF3">
              <w:t>1</w:t>
            </w:r>
          </w:p>
        </w:tc>
      </w:tr>
      <w:tr w:rsidR="001E0F35" w:rsidRPr="005A6FF3" w:rsidTr="00392660">
        <w:tc>
          <w:tcPr>
            <w:tcW w:w="653" w:type="dxa"/>
            <w:shd w:val="clear" w:color="auto" w:fill="auto"/>
            <w:vAlign w:val="center"/>
          </w:tcPr>
          <w:p w:rsidR="001E0F35" w:rsidRPr="005A6FF3" w:rsidRDefault="001E0F35" w:rsidP="00392660">
            <w:pPr>
              <w:pStyle w:val="affffc"/>
              <w:spacing w:line="240" w:lineRule="auto"/>
            </w:pPr>
            <w:r w:rsidRPr="005A6FF3">
              <w:t>6</w:t>
            </w:r>
          </w:p>
        </w:tc>
        <w:tc>
          <w:tcPr>
            <w:tcW w:w="1015" w:type="dxa"/>
            <w:shd w:val="clear" w:color="auto" w:fill="auto"/>
            <w:vAlign w:val="center"/>
          </w:tcPr>
          <w:p w:rsidR="001E0F35" w:rsidRPr="005A6FF3" w:rsidRDefault="001E0F35" w:rsidP="00392660">
            <w:pPr>
              <w:pStyle w:val="affffc"/>
              <w:spacing w:line="240" w:lineRule="auto"/>
            </w:pPr>
            <w:r w:rsidRPr="005A6FF3">
              <w:t>9</w:t>
            </w:r>
          </w:p>
        </w:tc>
        <w:tc>
          <w:tcPr>
            <w:tcW w:w="2268" w:type="dxa"/>
            <w:shd w:val="clear" w:color="auto" w:fill="auto"/>
            <w:vAlign w:val="center"/>
          </w:tcPr>
          <w:p w:rsidR="001E0F35" w:rsidRPr="005A6FF3" w:rsidRDefault="001E0F35" w:rsidP="00392660">
            <w:pPr>
              <w:pStyle w:val="affffc"/>
              <w:spacing w:line="240" w:lineRule="auto"/>
            </w:pPr>
            <w:r w:rsidRPr="005A6FF3">
              <w:t>ГРПШ-9</w:t>
            </w:r>
          </w:p>
        </w:tc>
        <w:tc>
          <w:tcPr>
            <w:tcW w:w="3997" w:type="dxa"/>
            <w:shd w:val="clear" w:color="auto" w:fill="auto"/>
            <w:vAlign w:val="center"/>
          </w:tcPr>
          <w:p w:rsidR="001E0F35" w:rsidRPr="005A6FF3" w:rsidRDefault="001E0F35" w:rsidP="00392660">
            <w:pPr>
              <w:pStyle w:val="affffc"/>
              <w:spacing w:line="240" w:lineRule="auto"/>
            </w:pPr>
            <w:r w:rsidRPr="005A6FF3">
              <w:t xml:space="preserve">ул. </w:t>
            </w:r>
            <w:proofErr w:type="spellStart"/>
            <w:r w:rsidRPr="005A6FF3">
              <w:t>Фарфористов</w:t>
            </w:r>
            <w:proofErr w:type="spellEnd"/>
            <w:r w:rsidRPr="005A6FF3">
              <w:t>, 17</w:t>
            </w:r>
          </w:p>
        </w:tc>
        <w:tc>
          <w:tcPr>
            <w:tcW w:w="1673" w:type="dxa"/>
            <w:shd w:val="clear" w:color="auto" w:fill="auto"/>
            <w:vAlign w:val="center"/>
          </w:tcPr>
          <w:p w:rsidR="001E0F35" w:rsidRPr="005A6FF3" w:rsidRDefault="001E0F35" w:rsidP="00392660">
            <w:pPr>
              <w:pStyle w:val="affffc"/>
              <w:spacing w:line="240" w:lineRule="auto"/>
            </w:pPr>
            <w:r w:rsidRPr="005A6FF3">
              <w:t>2001</w:t>
            </w:r>
          </w:p>
        </w:tc>
      </w:tr>
      <w:tr w:rsidR="001E0F35" w:rsidRPr="005A6FF3" w:rsidTr="00392660">
        <w:tc>
          <w:tcPr>
            <w:tcW w:w="653" w:type="dxa"/>
            <w:shd w:val="clear" w:color="auto" w:fill="auto"/>
            <w:vAlign w:val="center"/>
          </w:tcPr>
          <w:p w:rsidR="001E0F35" w:rsidRPr="005A6FF3" w:rsidRDefault="001E0F35" w:rsidP="00392660">
            <w:pPr>
              <w:pStyle w:val="affffc"/>
              <w:spacing w:line="240" w:lineRule="auto"/>
            </w:pPr>
            <w:r w:rsidRPr="005A6FF3">
              <w:t>7</w:t>
            </w:r>
          </w:p>
        </w:tc>
        <w:tc>
          <w:tcPr>
            <w:tcW w:w="1015" w:type="dxa"/>
            <w:shd w:val="clear" w:color="auto" w:fill="auto"/>
            <w:vAlign w:val="center"/>
          </w:tcPr>
          <w:p w:rsidR="001E0F35" w:rsidRPr="005A6FF3" w:rsidRDefault="001E0F35" w:rsidP="00392660">
            <w:pPr>
              <w:pStyle w:val="affffc"/>
              <w:spacing w:line="240" w:lineRule="auto"/>
            </w:pPr>
            <w:r w:rsidRPr="005A6FF3">
              <w:t>10</w:t>
            </w:r>
          </w:p>
        </w:tc>
        <w:tc>
          <w:tcPr>
            <w:tcW w:w="2268" w:type="dxa"/>
            <w:shd w:val="clear" w:color="auto" w:fill="auto"/>
            <w:vAlign w:val="center"/>
          </w:tcPr>
          <w:p w:rsidR="001E0F35" w:rsidRPr="005A6FF3" w:rsidRDefault="001E0F35" w:rsidP="00392660">
            <w:pPr>
              <w:pStyle w:val="affffc"/>
              <w:spacing w:line="240" w:lineRule="auto"/>
            </w:pPr>
            <w:r w:rsidRPr="005A6FF3">
              <w:t>ГРПШ-2</w:t>
            </w:r>
          </w:p>
        </w:tc>
        <w:tc>
          <w:tcPr>
            <w:tcW w:w="3997" w:type="dxa"/>
            <w:shd w:val="clear" w:color="auto" w:fill="auto"/>
            <w:vAlign w:val="center"/>
          </w:tcPr>
          <w:p w:rsidR="001E0F35" w:rsidRPr="005A6FF3" w:rsidRDefault="001E0F35" w:rsidP="00392660">
            <w:pPr>
              <w:pStyle w:val="affffc"/>
              <w:spacing w:line="240" w:lineRule="auto"/>
            </w:pPr>
            <w:r w:rsidRPr="005A6FF3">
              <w:t>ул. Кирова</w:t>
            </w:r>
          </w:p>
        </w:tc>
        <w:tc>
          <w:tcPr>
            <w:tcW w:w="1673" w:type="dxa"/>
            <w:shd w:val="clear" w:color="auto" w:fill="auto"/>
            <w:vAlign w:val="center"/>
          </w:tcPr>
          <w:p w:rsidR="001E0F35" w:rsidRPr="005A6FF3" w:rsidRDefault="001E0F35" w:rsidP="00392660">
            <w:pPr>
              <w:pStyle w:val="affffc"/>
              <w:spacing w:line="240" w:lineRule="auto"/>
            </w:pPr>
            <w:r w:rsidRPr="005A6FF3">
              <w:t>2001</w:t>
            </w:r>
          </w:p>
        </w:tc>
      </w:tr>
      <w:tr w:rsidR="001E0F35" w:rsidRPr="005A6FF3" w:rsidTr="00392660">
        <w:tc>
          <w:tcPr>
            <w:tcW w:w="653" w:type="dxa"/>
            <w:shd w:val="clear" w:color="auto" w:fill="auto"/>
            <w:vAlign w:val="center"/>
          </w:tcPr>
          <w:p w:rsidR="001E0F35" w:rsidRPr="005A6FF3" w:rsidRDefault="001E0F35" w:rsidP="00392660">
            <w:pPr>
              <w:pStyle w:val="affffc"/>
              <w:spacing w:line="240" w:lineRule="auto"/>
            </w:pPr>
            <w:r w:rsidRPr="005A6FF3">
              <w:t>8</w:t>
            </w:r>
          </w:p>
        </w:tc>
        <w:tc>
          <w:tcPr>
            <w:tcW w:w="1015" w:type="dxa"/>
            <w:shd w:val="clear" w:color="auto" w:fill="auto"/>
            <w:vAlign w:val="center"/>
          </w:tcPr>
          <w:p w:rsidR="001E0F35" w:rsidRPr="005A6FF3" w:rsidRDefault="001E0F35" w:rsidP="00392660">
            <w:pPr>
              <w:pStyle w:val="affffc"/>
              <w:spacing w:line="240" w:lineRule="auto"/>
            </w:pPr>
            <w:r w:rsidRPr="005A6FF3">
              <w:t>11</w:t>
            </w:r>
          </w:p>
        </w:tc>
        <w:tc>
          <w:tcPr>
            <w:tcW w:w="2268" w:type="dxa"/>
            <w:shd w:val="clear" w:color="auto" w:fill="auto"/>
            <w:vAlign w:val="center"/>
          </w:tcPr>
          <w:p w:rsidR="001E0F35" w:rsidRPr="005A6FF3" w:rsidRDefault="001E0F35" w:rsidP="00392660">
            <w:pPr>
              <w:pStyle w:val="affffc"/>
              <w:spacing w:line="240" w:lineRule="auto"/>
            </w:pPr>
            <w:r w:rsidRPr="005A6FF3">
              <w:t>ГРПШ-03</w:t>
            </w:r>
          </w:p>
        </w:tc>
        <w:tc>
          <w:tcPr>
            <w:tcW w:w="3997" w:type="dxa"/>
            <w:shd w:val="clear" w:color="auto" w:fill="auto"/>
            <w:vAlign w:val="center"/>
          </w:tcPr>
          <w:p w:rsidR="001E0F35" w:rsidRPr="005A6FF3" w:rsidRDefault="001E0F35" w:rsidP="00392660">
            <w:pPr>
              <w:pStyle w:val="affffc"/>
              <w:spacing w:line="240" w:lineRule="auto"/>
            </w:pPr>
            <w:r w:rsidRPr="005A6FF3">
              <w:t>ул. К-Либкнехта, 28</w:t>
            </w:r>
          </w:p>
        </w:tc>
        <w:tc>
          <w:tcPr>
            <w:tcW w:w="1673" w:type="dxa"/>
            <w:shd w:val="clear" w:color="auto" w:fill="auto"/>
            <w:vAlign w:val="center"/>
          </w:tcPr>
          <w:p w:rsidR="001E0F35" w:rsidRPr="005A6FF3" w:rsidRDefault="001E0F35" w:rsidP="00392660">
            <w:pPr>
              <w:pStyle w:val="affffc"/>
              <w:spacing w:line="240" w:lineRule="auto"/>
            </w:pPr>
            <w:r w:rsidRPr="005A6FF3">
              <w:t>2004</w:t>
            </w:r>
          </w:p>
        </w:tc>
      </w:tr>
      <w:tr w:rsidR="001E0F35" w:rsidRPr="005A6FF3" w:rsidTr="00392660">
        <w:tc>
          <w:tcPr>
            <w:tcW w:w="653" w:type="dxa"/>
            <w:shd w:val="clear" w:color="auto" w:fill="auto"/>
            <w:vAlign w:val="center"/>
          </w:tcPr>
          <w:p w:rsidR="001E0F35" w:rsidRPr="005A6FF3" w:rsidRDefault="001E0F35" w:rsidP="00392660">
            <w:pPr>
              <w:pStyle w:val="affffc"/>
              <w:spacing w:line="240" w:lineRule="auto"/>
            </w:pPr>
            <w:r w:rsidRPr="005A6FF3">
              <w:t>9</w:t>
            </w:r>
          </w:p>
        </w:tc>
        <w:tc>
          <w:tcPr>
            <w:tcW w:w="1015" w:type="dxa"/>
            <w:shd w:val="clear" w:color="auto" w:fill="auto"/>
            <w:vAlign w:val="center"/>
          </w:tcPr>
          <w:p w:rsidR="001E0F35" w:rsidRPr="005A6FF3" w:rsidRDefault="001E0F35" w:rsidP="00392660">
            <w:pPr>
              <w:pStyle w:val="affffc"/>
              <w:spacing w:line="240" w:lineRule="auto"/>
            </w:pPr>
            <w:r w:rsidRPr="005A6FF3">
              <w:t>13</w:t>
            </w:r>
          </w:p>
        </w:tc>
        <w:tc>
          <w:tcPr>
            <w:tcW w:w="2268" w:type="dxa"/>
            <w:shd w:val="clear" w:color="auto" w:fill="auto"/>
            <w:vAlign w:val="center"/>
          </w:tcPr>
          <w:p w:rsidR="001E0F35" w:rsidRPr="005A6FF3" w:rsidRDefault="001E0F35" w:rsidP="00392660">
            <w:pPr>
              <w:pStyle w:val="affffc"/>
              <w:spacing w:line="240" w:lineRule="auto"/>
            </w:pPr>
            <w:r w:rsidRPr="005A6FF3">
              <w:t>ГРПШ</w:t>
            </w:r>
            <w:bookmarkStart w:id="35" w:name="OLE_LINK101"/>
            <w:bookmarkStart w:id="36" w:name="OLE_LINK102"/>
            <w:bookmarkStart w:id="37" w:name="OLE_LINK113"/>
            <w:bookmarkStart w:id="38" w:name="OLE_LINK139"/>
            <w:bookmarkStart w:id="39" w:name="OLE_LINK140"/>
            <w:bookmarkStart w:id="40" w:name="OLE_LINK141"/>
            <w:bookmarkStart w:id="41" w:name="OLE_LINK142"/>
            <w:r w:rsidRPr="005A6FF3">
              <w:t>-400</w:t>
            </w:r>
            <w:bookmarkEnd w:id="35"/>
            <w:bookmarkEnd w:id="36"/>
            <w:bookmarkEnd w:id="37"/>
            <w:bookmarkEnd w:id="38"/>
            <w:bookmarkEnd w:id="39"/>
            <w:bookmarkEnd w:id="40"/>
            <w:bookmarkEnd w:id="41"/>
          </w:p>
        </w:tc>
        <w:tc>
          <w:tcPr>
            <w:tcW w:w="3997" w:type="dxa"/>
            <w:shd w:val="clear" w:color="auto" w:fill="auto"/>
            <w:vAlign w:val="center"/>
          </w:tcPr>
          <w:p w:rsidR="001E0F35" w:rsidRPr="005A6FF3" w:rsidRDefault="001E0F35" w:rsidP="00392660">
            <w:pPr>
              <w:pStyle w:val="affffc"/>
              <w:spacing w:line="240" w:lineRule="auto"/>
            </w:pPr>
            <w:r w:rsidRPr="005A6FF3">
              <w:t xml:space="preserve">ул. </w:t>
            </w:r>
            <w:proofErr w:type="spellStart"/>
            <w:r w:rsidRPr="005A6FF3">
              <w:t>Швельниса</w:t>
            </w:r>
            <w:proofErr w:type="spellEnd"/>
            <w:r w:rsidRPr="005A6FF3">
              <w:t>, 40</w:t>
            </w:r>
          </w:p>
        </w:tc>
        <w:tc>
          <w:tcPr>
            <w:tcW w:w="1673" w:type="dxa"/>
            <w:shd w:val="clear" w:color="auto" w:fill="auto"/>
            <w:vAlign w:val="center"/>
          </w:tcPr>
          <w:p w:rsidR="001E0F35" w:rsidRPr="005A6FF3" w:rsidRDefault="001E0F35" w:rsidP="00392660">
            <w:pPr>
              <w:pStyle w:val="affffc"/>
              <w:spacing w:line="240" w:lineRule="auto"/>
            </w:pPr>
            <w:r w:rsidRPr="005A6FF3">
              <w:t>2004</w:t>
            </w:r>
          </w:p>
        </w:tc>
      </w:tr>
      <w:tr w:rsidR="001E0F35" w:rsidRPr="005A6FF3" w:rsidTr="00392660">
        <w:tc>
          <w:tcPr>
            <w:tcW w:w="653" w:type="dxa"/>
            <w:shd w:val="clear" w:color="auto" w:fill="auto"/>
            <w:vAlign w:val="center"/>
          </w:tcPr>
          <w:p w:rsidR="001E0F35" w:rsidRPr="005A6FF3" w:rsidRDefault="001E0F35" w:rsidP="00392660">
            <w:pPr>
              <w:pStyle w:val="affffc"/>
              <w:spacing w:line="240" w:lineRule="auto"/>
            </w:pPr>
            <w:r w:rsidRPr="005A6FF3">
              <w:t>10</w:t>
            </w:r>
          </w:p>
        </w:tc>
        <w:tc>
          <w:tcPr>
            <w:tcW w:w="1015" w:type="dxa"/>
            <w:shd w:val="clear" w:color="auto" w:fill="auto"/>
            <w:vAlign w:val="center"/>
          </w:tcPr>
          <w:p w:rsidR="001E0F35" w:rsidRPr="005A6FF3" w:rsidRDefault="001E0F35" w:rsidP="00392660">
            <w:pPr>
              <w:pStyle w:val="affffc"/>
              <w:spacing w:line="240" w:lineRule="auto"/>
            </w:pPr>
            <w:r w:rsidRPr="005A6FF3">
              <w:t>14</w:t>
            </w:r>
          </w:p>
        </w:tc>
        <w:tc>
          <w:tcPr>
            <w:tcW w:w="2268" w:type="dxa"/>
            <w:shd w:val="clear" w:color="auto" w:fill="auto"/>
            <w:vAlign w:val="center"/>
          </w:tcPr>
          <w:p w:rsidR="001E0F35" w:rsidRPr="005A6FF3" w:rsidRDefault="001E0F35" w:rsidP="00392660">
            <w:pPr>
              <w:pStyle w:val="affffc"/>
              <w:spacing w:line="240" w:lineRule="auto"/>
            </w:pPr>
            <w:r w:rsidRPr="005A6FF3">
              <w:t>ГРПШ-03</w:t>
            </w:r>
          </w:p>
        </w:tc>
        <w:tc>
          <w:tcPr>
            <w:tcW w:w="3997" w:type="dxa"/>
            <w:shd w:val="clear" w:color="auto" w:fill="auto"/>
            <w:vAlign w:val="center"/>
          </w:tcPr>
          <w:p w:rsidR="001E0F35" w:rsidRPr="005A6FF3" w:rsidRDefault="001E0F35" w:rsidP="00392660">
            <w:pPr>
              <w:pStyle w:val="affffc"/>
              <w:spacing w:line="240" w:lineRule="auto"/>
            </w:pPr>
            <w:r w:rsidRPr="005A6FF3">
              <w:t>ул. Жукова, 51</w:t>
            </w:r>
          </w:p>
        </w:tc>
        <w:tc>
          <w:tcPr>
            <w:tcW w:w="1673" w:type="dxa"/>
            <w:shd w:val="clear" w:color="auto" w:fill="auto"/>
            <w:vAlign w:val="center"/>
          </w:tcPr>
          <w:p w:rsidR="001E0F35" w:rsidRPr="005A6FF3" w:rsidRDefault="001E0F35" w:rsidP="00392660">
            <w:pPr>
              <w:pStyle w:val="affffc"/>
              <w:spacing w:line="240" w:lineRule="auto"/>
            </w:pPr>
            <w:r w:rsidRPr="005A6FF3">
              <w:t>2002</w:t>
            </w:r>
          </w:p>
        </w:tc>
      </w:tr>
      <w:tr w:rsidR="001E0F35" w:rsidRPr="005A6FF3" w:rsidTr="00392660">
        <w:tc>
          <w:tcPr>
            <w:tcW w:w="653" w:type="dxa"/>
            <w:shd w:val="clear" w:color="auto" w:fill="auto"/>
            <w:vAlign w:val="center"/>
          </w:tcPr>
          <w:p w:rsidR="001E0F35" w:rsidRPr="005A6FF3" w:rsidRDefault="001E0F35" w:rsidP="00392660">
            <w:pPr>
              <w:pStyle w:val="affffc"/>
              <w:spacing w:line="240" w:lineRule="auto"/>
            </w:pPr>
            <w:r w:rsidRPr="005A6FF3">
              <w:t>11</w:t>
            </w:r>
          </w:p>
        </w:tc>
        <w:tc>
          <w:tcPr>
            <w:tcW w:w="1015" w:type="dxa"/>
            <w:shd w:val="clear" w:color="auto" w:fill="auto"/>
            <w:vAlign w:val="center"/>
          </w:tcPr>
          <w:p w:rsidR="001E0F35" w:rsidRPr="005A6FF3" w:rsidRDefault="001E0F35" w:rsidP="00392660">
            <w:pPr>
              <w:pStyle w:val="affffc"/>
              <w:spacing w:line="240" w:lineRule="auto"/>
            </w:pPr>
            <w:r w:rsidRPr="005A6FF3">
              <w:t>15</w:t>
            </w:r>
          </w:p>
        </w:tc>
        <w:tc>
          <w:tcPr>
            <w:tcW w:w="2268" w:type="dxa"/>
            <w:shd w:val="clear" w:color="auto" w:fill="auto"/>
            <w:vAlign w:val="center"/>
          </w:tcPr>
          <w:p w:rsidR="001E0F35" w:rsidRPr="005A6FF3" w:rsidRDefault="001E0F35" w:rsidP="00392660">
            <w:pPr>
              <w:pStyle w:val="affffc"/>
              <w:spacing w:line="240" w:lineRule="auto"/>
            </w:pPr>
            <w:r w:rsidRPr="005A6FF3">
              <w:t>ГРПШ-400</w:t>
            </w:r>
          </w:p>
        </w:tc>
        <w:tc>
          <w:tcPr>
            <w:tcW w:w="3997" w:type="dxa"/>
            <w:shd w:val="clear" w:color="auto" w:fill="auto"/>
            <w:vAlign w:val="center"/>
          </w:tcPr>
          <w:p w:rsidR="001E0F35" w:rsidRPr="005A6FF3" w:rsidRDefault="001E0F35" w:rsidP="00392660">
            <w:pPr>
              <w:pStyle w:val="affffc"/>
              <w:spacing w:line="240" w:lineRule="auto"/>
            </w:pPr>
            <w:r w:rsidRPr="005A6FF3">
              <w:t>ул. Северная, 70</w:t>
            </w:r>
          </w:p>
        </w:tc>
        <w:tc>
          <w:tcPr>
            <w:tcW w:w="1673" w:type="dxa"/>
            <w:shd w:val="clear" w:color="auto" w:fill="auto"/>
            <w:vAlign w:val="center"/>
          </w:tcPr>
          <w:p w:rsidR="001E0F35" w:rsidRPr="005A6FF3" w:rsidRDefault="001E0F35" w:rsidP="00392660">
            <w:pPr>
              <w:pStyle w:val="affffc"/>
              <w:spacing w:line="240" w:lineRule="auto"/>
            </w:pPr>
            <w:r w:rsidRPr="005A6FF3">
              <w:t>2005</w:t>
            </w:r>
          </w:p>
        </w:tc>
      </w:tr>
      <w:tr w:rsidR="001E0F35" w:rsidRPr="005A6FF3" w:rsidTr="00392660">
        <w:tc>
          <w:tcPr>
            <w:tcW w:w="653" w:type="dxa"/>
            <w:shd w:val="clear" w:color="auto" w:fill="auto"/>
            <w:vAlign w:val="center"/>
          </w:tcPr>
          <w:p w:rsidR="001E0F35" w:rsidRPr="005A6FF3" w:rsidRDefault="001E0F35" w:rsidP="00392660">
            <w:pPr>
              <w:pStyle w:val="affffc"/>
              <w:spacing w:line="240" w:lineRule="auto"/>
            </w:pPr>
            <w:r w:rsidRPr="005A6FF3">
              <w:t>12</w:t>
            </w:r>
          </w:p>
        </w:tc>
        <w:tc>
          <w:tcPr>
            <w:tcW w:w="1015" w:type="dxa"/>
            <w:shd w:val="clear" w:color="auto" w:fill="auto"/>
            <w:vAlign w:val="center"/>
          </w:tcPr>
          <w:p w:rsidR="001E0F35" w:rsidRPr="005A6FF3" w:rsidRDefault="001E0F35" w:rsidP="00392660">
            <w:pPr>
              <w:pStyle w:val="affffc"/>
              <w:spacing w:line="240" w:lineRule="auto"/>
            </w:pPr>
            <w:r w:rsidRPr="005A6FF3">
              <w:t>16</w:t>
            </w:r>
          </w:p>
        </w:tc>
        <w:tc>
          <w:tcPr>
            <w:tcW w:w="2268" w:type="dxa"/>
            <w:shd w:val="clear" w:color="auto" w:fill="auto"/>
            <w:vAlign w:val="center"/>
          </w:tcPr>
          <w:p w:rsidR="001E0F35" w:rsidRPr="005A6FF3" w:rsidRDefault="001E0F35" w:rsidP="00392660">
            <w:pPr>
              <w:pStyle w:val="affffc"/>
              <w:spacing w:line="240" w:lineRule="auto"/>
            </w:pPr>
            <w:r w:rsidRPr="005A6FF3">
              <w:t>ГРПШ-400</w:t>
            </w:r>
          </w:p>
        </w:tc>
        <w:tc>
          <w:tcPr>
            <w:tcW w:w="3997" w:type="dxa"/>
            <w:shd w:val="clear" w:color="auto" w:fill="auto"/>
            <w:vAlign w:val="center"/>
          </w:tcPr>
          <w:p w:rsidR="001E0F35" w:rsidRPr="005A6FF3" w:rsidRDefault="001E0F35" w:rsidP="00392660">
            <w:pPr>
              <w:pStyle w:val="affffc"/>
              <w:spacing w:line="240" w:lineRule="auto"/>
            </w:pPr>
            <w:r w:rsidRPr="005A6FF3">
              <w:t>ул. Энгельса, 241</w:t>
            </w:r>
          </w:p>
        </w:tc>
        <w:tc>
          <w:tcPr>
            <w:tcW w:w="1673" w:type="dxa"/>
            <w:shd w:val="clear" w:color="auto" w:fill="auto"/>
            <w:vAlign w:val="center"/>
          </w:tcPr>
          <w:p w:rsidR="001E0F35" w:rsidRPr="005A6FF3" w:rsidRDefault="001E0F35" w:rsidP="00392660">
            <w:pPr>
              <w:pStyle w:val="affffc"/>
              <w:spacing w:line="240" w:lineRule="auto"/>
            </w:pPr>
            <w:r w:rsidRPr="005A6FF3">
              <w:t>2005</w:t>
            </w:r>
          </w:p>
        </w:tc>
      </w:tr>
      <w:tr w:rsidR="001E0F35" w:rsidRPr="005A6FF3" w:rsidTr="00392660">
        <w:tc>
          <w:tcPr>
            <w:tcW w:w="653" w:type="dxa"/>
            <w:shd w:val="clear" w:color="auto" w:fill="auto"/>
            <w:vAlign w:val="center"/>
          </w:tcPr>
          <w:p w:rsidR="001E0F35" w:rsidRPr="005A6FF3" w:rsidRDefault="001E0F35" w:rsidP="00392660">
            <w:pPr>
              <w:pStyle w:val="affffc"/>
              <w:spacing w:line="240" w:lineRule="auto"/>
            </w:pPr>
            <w:r w:rsidRPr="005A6FF3">
              <w:t>13</w:t>
            </w:r>
          </w:p>
        </w:tc>
        <w:tc>
          <w:tcPr>
            <w:tcW w:w="1015" w:type="dxa"/>
            <w:shd w:val="clear" w:color="auto" w:fill="auto"/>
            <w:vAlign w:val="center"/>
          </w:tcPr>
          <w:p w:rsidR="001E0F35" w:rsidRPr="005A6FF3" w:rsidRDefault="001E0F35" w:rsidP="00392660">
            <w:pPr>
              <w:pStyle w:val="affffc"/>
              <w:spacing w:line="240" w:lineRule="auto"/>
            </w:pPr>
            <w:r w:rsidRPr="005A6FF3">
              <w:t>17</w:t>
            </w:r>
          </w:p>
        </w:tc>
        <w:tc>
          <w:tcPr>
            <w:tcW w:w="2268" w:type="dxa"/>
            <w:shd w:val="clear" w:color="auto" w:fill="auto"/>
            <w:vAlign w:val="center"/>
          </w:tcPr>
          <w:p w:rsidR="001E0F35" w:rsidRPr="005A6FF3" w:rsidRDefault="001E0F35" w:rsidP="00392660">
            <w:pPr>
              <w:pStyle w:val="affffc"/>
              <w:spacing w:line="240" w:lineRule="auto"/>
            </w:pPr>
            <w:r w:rsidRPr="005A6FF3">
              <w:t>ГРПШ-03-2у</w:t>
            </w:r>
          </w:p>
        </w:tc>
        <w:tc>
          <w:tcPr>
            <w:tcW w:w="3997" w:type="dxa"/>
            <w:shd w:val="clear" w:color="auto" w:fill="auto"/>
            <w:vAlign w:val="center"/>
          </w:tcPr>
          <w:p w:rsidR="001E0F35" w:rsidRPr="005A6FF3" w:rsidRDefault="001E0F35" w:rsidP="00392660">
            <w:pPr>
              <w:pStyle w:val="affffc"/>
              <w:spacing w:line="240" w:lineRule="auto"/>
            </w:pPr>
            <w:r w:rsidRPr="005A6FF3">
              <w:t>ул. Строителей, 1</w:t>
            </w:r>
          </w:p>
        </w:tc>
        <w:tc>
          <w:tcPr>
            <w:tcW w:w="1673" w:type="dxa"/>
            <w:shd w:val="clear" w:color="auto" w:fill="auto"/>
            <w:vAlign w:val="center"/>
          </w:tcPr>
          <w:p w:rsidR="001E0F35" w:rsidRPr="005A6FF3" w:rsidRDefault="001E0F35" w:rsidP="00392660">
            <w:pPr>
              <w:pStyle w:val="affffc"/>
              <w:spacing w:line="240" w:lineRule="auto"/>
            </w:pPr>
            <w:r w:rsidRPr="005A6FF3">
              <w:t>2007</w:t>
            </w:r>
          </w:p>
        </w:tc>
      </w:tr>
      <w:tr w:rsidR="001E0F35" w:rsidRPr="005A6FF3" w:rsidTr="00392660">
        <w:tc>
          <w:tcPr>
            <w:tcW w:w="653" w:type="dxa"/>
            <w:shd w:val="clear" w:color="auto" w:fill="auto"/>
            <w:vAlign w:val="center"/>
          </w:tcPr>
          <w:p w:rsidR="001E0F35" w:rsidRPr="005A6FF3" w:rsidRDefault="001E0F35" w:rsidP="00392660">
            <w:pPr>
              <w:pStyle w:val="affffc"/>
              <w:spacing w:line="240" w:lineRule="auto"/>
            </w:pPr>
            <w:r w:rsidRPr="005A6FF3">
              <w:t>14</w:t>
            </w:r>
          </w:p>
        </w:tc>
        <w:tc>
          <w:tcPr>
            <w:tcW w:w="1015" w:type="dxa"/>
            <w:shd w:val="clear" w:color="auto" w:fill="auto"/>
            <w:vAlign w:val="center"/>
          </w:tcPr>
          <w:p w:rsidR="001E0F35" w:rsidRPr="005A6FF3" w:rsidRDefault="001E0F35" w:rsidP="00392660">
            <w:pPr>
              <w:pStyle w:val="affffc"/>
              <w:spacing w:line="240" w:lineRule="auto"/>
            </w:pPr>
            <w:r w:rsidRPr="005A6FF3">
              <w:t>23</w:t>
            </w:r>
          </w:p>
        </w:tc>
        <w:tc>
          <w:tcPr>
            <w:tcW w:w="2268" w:type="dxa"/>
            <w:shd w:val="clear" w:color="auto" w:fill="auto"/>
            <w:vAlign w:val="center"/>
          </w:tcPr>
          <w:p w:rsidR="001E0F35" w:rsidRPr="005A6FF3" w:rsidRDefault="001E0F35" w:rsidP="00392660">
            <w:pPr>
              <w:pStyle w:val="affffc"/>
              <w:spacing w:line="240" w:lineRule="auto"/>
            </w:pPr>
            <w:r w:rsidRPr="005A6FF3">
              <w:t>ГРПШ</w:t>
            </w:r>
            <w:bookmarkStart w:id="42" w:name="OLE_LINK145"/>
            <w:bookmarkStart w:id="43" w:name="OLE_LINK146"/>
            <w:bookmarkStart w:id="44" w:name="OLE_LINK147"/>
            <w:bookmarkStart w:id="45" w:name="OLE_LINK148"/>
            <w:r w:rsidRPr="005A6FF3">
              <w:t>-</w:t>
            </w:r>
            <w:bookmarkStart w:id="46" w:name="OLE_LINK143"/>
            <w:bookmarkStart w:id="47" w:name="OLE_LINK144"/>
            <w:r w:rsidRPr="005A6FF3">
              <w:t>10МС</w:t>
            </w:r>
            <w:bookmarkEnd w:id="42"/>
            <w:bookmarkEnd w:id="43"/>
            <w:bookmarkEnd w:id="44"/>
            <w:bookmarkEnd w:id="45"/>
            <w:bookmarkEnd w:id="46"/>
            <w:bookmarkEnd w:id="47"/>
          </w:p>
        </w:tc>
        <w:tc>
          <w:tcPr>
            <w:tcW w:w="3997" w:type="dxa"/>
            <w:shd w:val="clear" w:color="auto" w:fill="auto"/>
            <w:vAlign w:val="center"/>
          </w:tcPr>
          <w:p w:rsidR="001E0F35" w:rsidRPr="005A6FF3" w:rsidRDefault="001E0F35" w:rsidP="00392660">
            <w:pPr>
              <w:pStyle w:val="affffc"/>
              <w:spacing w:line="240" w:lineRule="auto"/>
            </w:pPr>
            <w:r w:rsidRPr="005A6FF3">
              <w:t>Пер. МТС</w:t>
            </w:r>
          </w:p>
        </w:tc>
        <w:tc>
          <w:tcPr>
            <w:tcW w:w="1673" w:type="dxa"/>
            <w:shd w:val="clear" w:color="auto" w:fill="auto"/>
            <w:vAlign w:val="center"/>
          </w:tcPr>
          <w:p w:rsidR="001E0F35" w:rsidRPr="005A6FF3" w:rsidRDefault="001E0F35" w:rsidP="00392660">
            <w:pPr>
              <w:pStyle w:val="affffc"/>
              <w:spacing w:line="240" w:lineRule="auto"/>
            </w:pPr>
            <w:r w:rsidRPr="005A6FF3">
              <w:t>2001</w:t>
            </w:r>
          </w:p>
        </w:tc>
      </w:tr>
      <w:tr w:rsidR="001E0F35" w:rsidRPr="005A6FF3" w:rsidTr="00392660">
        <w:tc>
          <w:tcPr>
            <w:tcW w:w="653" w:type="dxa"/>
            <w:shd w:val="clear" w:color="auto" w:fill="auto"/>
            <w:vAlign w:val="center"/>
          </w:tcPr>
          <w:p w:rsidR="001E0F35" w:rsidRPr="005A6FF3" w:rsidRDefault="001E0F35" w:rsidP="00392660">
            <w:pPr>
              <w:pStyle w:val="affffc"/>
              <w:spacing w:line="240" w:lineRule="auto"/>
            </w:pPr>
            <w:r w:rsidRPr="005A6FF3">
              <w:t>15</w:t>
            </w:r>
          </w:p>
        </w:tc>
        <w:tc>
          <w:tcPr>
            <w:tcW w:w="1015" w:type="dxa"/>
            <w:shd w:val="clear" w:color="auto" w:fill="auto"/>
            <w:vAlign w:val="center"/>
          </w:tcPr>
          <w:p w:rsidR="001E0F35" w:rsidRPr="005A6FF3" w:rsidRDefault="001E0F35" w:rsidP="00392660">
            <w:pPr>
              <w:pStyle w:val="affffc"/>
              <w:spacing w:line="240" w:lineRule="auto"/>
            </w:pPr>
            <w:r w:rsidRPr="005A6FF3">
              <w:t>24</w:t>
            </w:r>
          </w:p>
        </w:tc>
        <w:tc>
          <w:tcPr>
            <w:tcW w:w="2268" w:type="dxa"/>
            <w:shd w:val="clear" w:color="auto" w:fill="auto"/>
            <w:vAlign w:val="center"/>
          </w:tcPr>
          <w:p w:rsidR="001E0F35" w:rsidRPr="005A6FF3" w:rsidRDefault="001E0F35" w:rsidP="00392660">
            <w:pPr>
              <w:pStyle w:val="affffc"/>
              <w:spacing w:line="240" w:lineRule="auto"/>
            </w:pPr>
            <w:r w:rsidRPr="005A6FF3">
              <w:t>ГРПШ-10МС</w:t>
            </w:r>
          </w:p>
        </w:tc>
        <w:tc>
          <w:tcPr>
            <w:tcW w:w="3997" w:type="dxa"/>
            <w:shd w:val="clear" w:color="auto" w:fill="auto"/>
            <w:vAlign w:val="center"/>
          </w:tcPr>
          <w:p w:rsidR="001E0F35" w:rsidRPr="005A6FF3" w:rsidRDefault="001E0F35" w:rsidP="00392660">
            <w:pPr>
              <w:pStyle w:val="affffc"/>
              <w:spacing w:line="240" w:lineRule="auto"/>
            </w:pPr>
            <w:r w:rsidRPr="005A6FF3">
              <w:t>ул. Боровая, 2а</w:t>
            </w:r>
          </w:p>
        </w:tc>
        <w:tc>
          <w:tcPr>
            <w:tcW w:w="1673" w:type="dxa"/>
            <w:shd w:val="clear" w:color="auto" w:fill="auto"/>
            <w:vAlign w:val="center"/>
          </w:tcPr>
          <w:p w:rsidR="001E0F35" w:rsidRPr="005A6FF3" w:rsidRDefault="001E0F35" w:rsidP="00392660">
            <w:pPr>
              <w:pStyle w:val="affffc"/>
              <w:spacing w:line="240" w:lineRule="auto"/>
            </w:pPr>
            <w:r w:rsidRPr="005A6FF3">
              <w:t>2002</w:t>
            </w:r>
          </w:p>
        </w:tc>
      </w:tr>
      <w:tr w:rsidR="001E0F35" w:rsidRPr="005A6FF3" w:rsidTr="00392660">
        <w:tc>
          <w:tcPr>
            <w:tcW w:w="653" w:type="dxa"/>
            <w:shd w:val="clear" w:color="auto" w:fill="auto"/>
            <w:vAlign w:val="center"/>
          </w:tcPr>
          <w:p w:rsidR="001E0F35" w:rsidRPr="005A6FF3" w:rsidRDefault="001E0F35" w:rsidP="00392660">
            <w:pPr>
              <w:pStyle w:val="affffc"/>
              <w:spacing w:line="240" w:lineRule="auto"/>
            </w:pPr>
            <w:r w:rsidRPr="005A6FF3">
              <w:t>16</w:t>
            </w:r>
          </w:p>
        </w:tc>
        <w:tc>
          <w:tcPr>
            <w:tcW w:w="1015" w:type="dxa"/>
            <w:shd w:val="clear" w:color="auto" w:fill="auto"/>
            <w:vAlign w:val="center"/>
          </w:tcPr>
          <w:p w:rsidR="001E0F35" w:rsidRPr="005A6FF3" w:rsidRDefault="001E0F35" w:rsidP="00392660">
            <w:pPr>
              <w:pStyle w:val="affffc"/>
              <w:spacing w:line="240" w:lineRule="auto"/>
            </w:pPr>
            <w:r w:rsidRPr="005A6FF3">
              <w:t>25</w:t>
            </w:r>
          </w:p>
        </w:tc>
        <w:tc>
          <w:tcPr>
            <w:tcW w:w="2268" w:type="dxa"/>
            <w:shd w:val="clear" w:color="auto" w:fill="auto"/>
            <w:vAlign w:val="center"/>
          </w:tcPr>
          <w:p w:rsidR="001E0F35" w:rsidRPr="005A6FF3" w:rsidRDefault="001E0F35" w:rsidP="00392660">
            <w:pPr>
              <w:pStyle w:val="affffc"/>
              <w:spacing w:line="240" w:lineRule="auto"/>
            </w:pPr>
            <w:r w:rsidRPr="005A6FF3">
              <w:t>ГРПШ-10МС</w:t>
            </w:r>
          </w:p>
        </w:tc>
        <w:tc>
          <w:tcPr>
            <w:tcW w:w="3997" w:type="dxa"/>
            <w:shd w:val="clear" w:color="auto" w:fill="auto"/>
            <w:vAlign w:val="center"/>
          </w:tcPr>
          <w:p w:rsidR="001E0F35" w:rsidRPr="005A6FF3" w:rsidRDefault="001E0F35" w:rsidP="00392660">
            <w:pPr>
              <w:pStyle w:val="affffc"/>
              <w:spacing w:line="240" w:lineRule="auto"/>
            </w:pPr>
            <w:r w:rsidRPr="005A6FF3">
              <w:t>ул. Жукова, 51</w:t>
            </w:r>
          </w:p>
        </w:tc>
        <w:tc>
          <w:tcPr>
            <w:tcW w:w="1673" w:type="dxa"/>
            <w:shd w:val="clear" w:color="auto" w:fill="auto"/>
            <w:vAlign w:val="center"/>
          </w:tcPr>
          <w:p w:rsidR="001E0F35" w:rsidRPr="005A6FF3" w:rsidRDefault="001E0F35" w:rsidP="00392660">
            <w:pPr>
              <w:pStyle w:val="affffc"/>
              <w:spacing w:line="240" w:lineRule="auto"/>
            </w:pPr>
            <w:r w:rsidRPr="005A6FF3">
              <w:t>2002</w:t>
            </w:r>
          </w:p>
        </w:tc>
      </w:tr>
      <w:tr w:rsidR="001E0F35" w:rsidRPr="005A6FF3" w:rsidTr="00392660">
        <w:tc>
          <w:tcPr>
            <w:tcW w:w="653" w:type="dxa"/>
            <w:shd w:val="clear" w:color="auto" w:fill="auto"/>
            <w:vAlign w:val="center"/>
          </w:tcPr>
          <w:p w:rsidR="001E0F35" w:rsidRPr="005A6FF3" w:rsidRDefault="001E0F35" w:rsidP="00392660">
            <w:pPr>
              <w:pStyle w:val="affffc"/>
              <w:spacing w:line="240" w:lineRule="auto"/>
            </w:pPr>
            <w:r w:rsidRPr="005A6FF3">
              <w:t>17</w:t>
            </w:r>
          </w:p>
        </w:tc>
        <w:tc>
          <w:tcPr>
            <w:tcW w:w="1015" w:type="dxa"/>
            <w:shd w:val="clear" w:color="auto" w:fill="auto"/>
            <w:vAlign w:val="center"/>
          </w:tcPr>
          <w:p w:rsidR="001E0F35" w:rsidRPr="005A6FF3" w:rsidRDefault="001E0F35" w:rsidP="00392660">
            <w:pPr>
              <w:pStyle w:val="affffc"/>
              <w:spacing w:line="240" w:lineRule="auto"/>
            </w:pPr>
            <w:r w:rsidRPr="005A6FF3">
              <w:t>26</w:t>
            </w:r>
          </w:p>
        </w:tc>
        <w:tc>
          <w:tcPr>
            <w:tcW w:w="2268" w:type="dxa"/>
            <w:shd w:val="clear" w:color="auto" w:fill="auto"/>
            <w:vAlign w:val="center"/>
          </w:tcPr>
          <w:p w:rsidR="001E0F35" w:rsidRPr="005A6FF3" w:rsidRDefault="001E0F35" w:rsidP="00392660">
            <w:pPr>
              <w:pStyle w:val="affffc"/>
              <w:spacing w:line="240" w:lineRule="auto"/>
            </w:pPr>
            <w:bookmarkStart w:id="48" w:name="OLE_LINK149"/>
            <w:bookmarkStart w:id="49" w:name="OLE_LINK150"/>
            <w:bookmarkStart w:id="50" w:name="OLE_LINK151"/>
            <w:r w:rsidRPr="005A6FF3">
              <w:t>ГРПШ-10МС</w:t>
            </w:r>
            <w:bookmarkEnd w:id="48"/>
            <w:bookmarkEnd w:id="49"/>
            <w:bookmarkEnd w:id="50"/>
          </w:p>
        </w:tc>
        <w:tc>
          <w:tcPr>
            <w:tcW w:w="3997" w:type="dxa"/>
            <w:shd w:val="clear" w:color="auto" w:fill="auto"/>
            <w:vAlign w:val="center"/>
          </w:tcPr>
          <w:p w:rsidR="001E0F35" w:rsidRPr="005A6FF3" w:rsidRDefault="001E0F35" w:rsidP="00392660">
            <w:pPr>
              <w:pStyle w:val="affffc"/>
              <w:spacing w:line="240" w:lineRule="auto"/>
            </w:pPr>
            <w:r w:rsidRPr="005A6FF3">
              <w:t>ул. Урицкого, 25</w:t>
            </w:r>
          </w:p>
        </w:tc>
        <w:tc>
          <w:tcPr>
            <w:tcW w:w="1673" w:type="dxa"/>
            <w:shd w:val="clear" w:color="auto" w:fill="auto"/>
            <w:vAlign w:val="center"/>
          </w:tcPr>
          <w:p w:rsidR="001E0F35" w:rsidRPr="005A6FF3" w:rsidRDefault="001E0F35" w:rsidP="00392660">
            <w:pPr>
              <w:pStyle w:val="affffc"/>
              <w:spacing w:line="240" w:lineRule="auto"/>
            </w:pPr>
            <w:r w:rsidRPr="005A6FF3">
              <w:t>2002</w:t>
            </w:r>
          </w:p>
        </w:tc>
      </w:tr>
      <w:tr w:rsidR="001E0F35" w:rsidRPr="005A6FF3" w:rsidTr="00392660">
        <w:tc>
          <w:tcPr>
            <w:tcW w:w="653" w:type="dxa"/>
            <w:shd w:val="clear" w:color="auto" w:fill="auto"/>
            <w:vAlign w:val="center"/>
          </w:tcPr>
          <w:p w:rsidR="001E0F35" w:rsidRPr="005A6FF3" w:rsidRDefault="001E0F35" w:rsidP="00392660">
            <w:pPr>
              <w:pStyle w:val="affffc"/>
              <w:spacing w:line="240" w:lineRule="auto"/>
            </w:pPr>
            <w:r w:rsidRPr="005A6FF3">
              <w:t>18</w:t>
            </w:r>
          </w:p>
        </w:tc>
        <w:tc>
          <w:tcPr>
            <w:tcW w:w="1015" w:type="dxa"/>
            <w:shd w:val="clear" w:color="auto" w:fill="auto"/>
            <w:vAlign w:val="center"/>
          </w:tcPr>
          <w:p w:rsidR="001E0F35" w:rsidRPr="005A6FF3" w:rsidRDefault="001E0F35" w:rsidP="00392660">
            <w:pPr>
              <w:pStyle w:val="affffc"/>
              <w:spacing w:line="240" w:lineRule="auto"/>
            </w:pPr>
            <w:r w:rsidRPr="005A6FF3">
              <w:t>27</w:t>
            </w:r>
          </w:p>
        </w:tc>
        <w:tc>
          <w:tcPr>
            <w:tcW w:w="2268" w:type="dxa"/>
            <w:shd w:val="clear" w:color="auto" w:fill="auto"/>
            <w:vAlign w:val="center"/>
          </w:tcPr>
          <w:p w:rsidR="001E0F35" w:rsidRPr="005A6FF3" w:rsidRDefault="001E0F35" w:rsidP="00392660">
            <w:pPr>
              <w:pStyle w:val="affffc"/>
              <w:spacing w:line="240" w:lineRule="auto"/>
            </w:pPr>
            <w:r w:rsidRPr="005A6FF3">
              <w:t>ГРПШ-05-2у</w:t>
            </w:r>
          </w:p>
        </w:tc>
        <w:tc>
          <w:tcPr>
            <w:tcW w:w="3997" w:type="dxa"/>
            <w:shd w:val="clear" w:color="auto" w:fill="auto"/>
            <w:vAlign w:val="center"/>
          </w:tcPr>
          <w:p w:rsidR="001E0F35" w:rsidRPr="005A6FF3" w:rsidRDefault="001E0F35" w:rsidP="00392660">
            <w:pPr>
              <w:pStyle w:val="affffc"/>
              <w:spacing w:line="240" w:lineRule="auto"/>
            </w:pPr>
            <w:r w:rsidRPr="005A6FF3">
              <w:t>ул. Ленинградская, 4</w:t>
            </w:r>
          </w:p>
        </w:tc>
        <w:tc>
          <w:tcPr>
            <w:tcW w:w="1673" w:type="dxa"/>
            <w:shd w:val="clear" w:color="auto" w:fill="auto"/>
            <w:vAlign w:val="center"/>
          </w:tcPr>
          <w:p w:rsidR="001E0F35" w:rsidRPr="005A6FF3" w:rsidRDefault="001E0F35" w:rsidP="00392660">
            <w:pPr>
              <w:pStyle w:val="affffc"/>
              <w:spacing w:line="240" w:lineRule="auto"/>
            </w:pPr>
            <w:r w:rsidRPr="005A6FF3">
              <w:t>2003</w:t>
            </w:r>
          </w:p>
        </w:tc>
      </w:tr>
      <w:tr w:rsidR="001E0F35" w:rsidRPr="005A6FF3" w:rsidTr="00392660">
        <w:tc>
          <w:tcPr>
            <w:tcW w:w="653" w:type="dxa"/>
            <w:shd w:val="clear" w:color="auto" w:fill="auto"/>
            <w:vAlign w:val="center"/>
          </w:tcPr>
          <w:p w:rsidR="001E0F35" w:rsidRPr="005A6FF3" w:rsidRDefault="001E0F35" w:rsidP="00392660">
            <w:pPr>
              <w:pStyle w:val="affffc"/>
              <w:spacing w:line="240" w:lineRule="auto"/>
            </w:pPr>
            <w:r w:rsidRPr="005A6FF3">
              <w:t>19</w:t>
            </w:r>
          </w:p>
        </w:tc>
        <w:tc>
          <w:tcPr>
            <w:tcW w:w="1015" w:type="dxa"/>
            <w:shd w:val="clear" w:color="auto" w:fill="auto"/>
            <w:vAlign w:val="center"/>
          </w:tcPr>
          <w:p w:rsidR="001E0F35" w:rsidRPr="005A6FF3" w:rsidRDefault="001E0F35" w:rsidP="00392660">
            <w:pPr>
              <w:pStyle w:val="affffc"/>
              <w:spacing w:line="240" w:lineRule="auto"/>
            </w:pPr>
            <w:r w:rsidRPr="005A6FF3">
              <w:t>28</w:t>
            </w:r>
          </w:p>
        </w:tc>
        <w:tc>
          <w:tcPr>
            <w:tcW w:w="2268" w:type="dxa"/>
            <w:shd w:val="clear" w:color="auto" w:fill="auto"/>
            <w:vAlign w:val="center"/>
          </w:tcPr>
          <w:p w:rsidR="001E0F35" w:rsidRPr="005A6FF3" w:rsidRDefault="001E0F35" w:rsidP="00392660">
            <w:pPr>
              <w:pStyle w:val="affffc"/>
              <w:spacing w:line="240" w:lineRule="auto"/>
            </w:pPr>
            <w:r w:rsidRPr="005A6FF3">
              <w:t>ГРПШ-10МС</w:t>
            </w:r>
          </w:p>
        </w:tc>
        <w:tc>
          <w:tcPr>
            <w:tcW w:w="3997" w:type="dxa"/>
            <w:shd w:val="clear" w:color="auto" w:fill="auto"/>
            <w:vAlign w:val="center"/>
          </w:tcPr>
          <w:p w:rsidR="001E0F35" w:rsidRPr="005A6FF3" w:rsidRDefault="001E0F35" w:rsidP="00392660">
            <w:pPr>
              <w:pStyle w:val="affffc"/>
              <w:spacing w:line="240" w:lineRule="auto"/>
            </w:pPr>
            <w:r w:rsidRPr="005A6FF3">
              <w:t>ООО «</w:t>
            </w:r>
            <w:proofErr w:type="spellStart"/>
            <w:r w:rsidRPr="005A6FF3">
              <w:t>Камышловский</w:t>
            </w:r>
            <w:proofErr w:type="spellEnd"/>
          </w:p>
          <w:p w:rsidR="001E0F35" w:rsidRPr="005A6FF3" w:rsidRDefault="001E0F35" w:rsidP="00392660">
            <w:pPr>
              <w:pStyle w:val="affffc"/>
              <w:spacing w:line="240" w:lineRule="auto"/>
            </w:pPr>
            <w:r w:rsidRPr="005A6FF3">
              <w:t>клеевой завод»</w:t>
            </w:r>
          </w:p>
        </w:tc>
        <w:tc>
          <w:tcPr>
            <w:tcW w:w="1673" w:type="dxa"/>
            <w:shd w:val="clear" w:color="auto" w:fill="auto"/>
            <w:vAlign w:val="center"/>
          </w:tcPr>
          <w:p w:rsidR="001E0F35" w:rsidRPr="005A6FF3" w:rsidRDefault="001E0F35" w:rsidP="00392660">
            <w:pPr>
              <w:pStyle w:val="affffc"/>
              <w:spacing w:line="240" w:lineRule="auto"/>
            </w:pPr>
            <w:r w:rsidRPr="005A6FF3">
              <w:t>2004</w:t>
            </w:r>
          </w:p>
        </w:tc>
      </w:tr>
      <w:tr w:rsidR="001E0F35" w:rsidRPr="005A6FF3" w:rsidTr="00392660">
        <w:tc>
          <w:tcPr>
            <w:tcW w:w="653" w:type="dxa"/>
            <w:shd w:val="clear" w:color="auto" w:fill="auto"/>
            <w:vAlign w:val="center"/>
          </w:tcPr>
          <w:p w:rsidR="001E0F35" w:rsidRPr="005A6FF3" w:rsidRDefault="001E0F35" w:rsidP="00392660">
            <w:pPr>
              <w:pStyle w:val="affffc"/>
              <w:spacing w:line="240" w:lineRule="auto"/>
            </w:pPr>
            <w:r w:rsidRPr="005A6FF3">
              <w:t>20</w:t>
            </w:r>
          </w:p>
        </w:tc>
        <w:tc>
          <w:tcPr>
            <w:tcW w:w="1015" w:type="dxa"/>
            <w:shd w:val="clear" w:color="auto" w:fill="auto"/>
            <w:vAlign w:val="center"/>
          </w:tcPr>
          <w:p w:rsidR="001E0F35" w:rsidRPr="005A6FF3" w:rsidRDefault="001E0F35" w:rsidP="00392660">
            <w:pPr>
              <w:pStyle w:val="affffc"/>
              <w:spacing w:line="240" w:lineRule="auto"/>
            </w:pPr>
            <w:r w:rsidRPr="005A6FF3">
              <w:t>30</w:t>
            </w:r>
          </w:p>
        </w:tc>
        <w:tc>
          <w:tcPr>
            <w:tcW w:w="2268" w:type="dxa"/>
            <w:shd w:val="clear" w:color="auto" w:fill="auto"/>
            <w:vAlign w:val="center"/>
          </w:tcPr>
          <w:p w:rsidR="001E0F35" w:rsidRPr="005A6FF3" w:rsidRDefault="001E0F35" w:rsidP="00392660">
            <w:pPr>
              <w:pStyle w:val="affffc"/>
              <w:spacing w:line="240" w:lineRule="auto"/>
            </w:pPr>
            <w:r w:rsidRPr="005A6FF3">
              <w:t>ГРПШ-10МС</w:t>
            </w:r>
          </w:p>
        </w:tc>
        <w:tc>
          <w:tcPr>
            <w:tcW w:w="3997" w:type="dxa"/>
            <w:shd w:val="clear" w:color="auto" w:fill="auto"/>
            <w:vAlign w:val="center"/>
          </w:tcPr>
          <w:p w:rsidR="001E0F35" w:rsidRPr="005A6FF3" w:rsidRDefault="001E0F35" w:rsidP="00392660">
            <w:pPr>
              <w:pStyle w:val="affffc"/>
              <w:spacing w:line="240" w:lineRule="auto"/>
            </w:pPr>
            <w:r w:rsidRPr="005A6FF3">
              <w:t>ул. К. Маркса, 42, «Кодак»</w:t>
            </w:r>
          </w:p>
        </w:tc>
        <w:tc>
          <w:tcPr>
            <w:tcW w:w="1673" w:type="dxa"/>
            <w:shd w:val="clear" w:color="auto" w:fill="auto"/>
            <w:vAlign w:val="center"/>
          </w:tcPr>
          <w:p w:rsidR="001E0F35" w:rsidRPr="005A6FF3" w:rsidRDefault="001E0F35" w:rsidP="00392660">
            <w:pPr>
              <w:pStyle w:val="affffc"/>
              <w:spacing w:line="240" w:lineRule="auto"/>
            </w:pPr>
            <w:r w:rsidRPr="005A6FF3">
              <w:t>2004</w:t>
            </w:r>
          </w:p>
        </w:tc>
      </w:tr>
      <w:tr w:rsidR="001E0F35" w:rsidRPr="005A6FF3" w:rsidTr="00392660">
        <w:tc>
          <w:tcPr>
            <w:tcW w:w="653" w:type="dxa"/>
            <w:shd w:val="clear" w:color="auto" w:fill="auto"/>
            <w:vAlign w:val="center"/>
          </w:tcPr>
          <w:p w:rsidR="001E0F35" w:rsidRPr="005A6FF3" w:rsidRDefault="001E0F35" w:rsidP="00392660">
            <w:pPr>
              <w:pStyle w:val="affffc"/>
              <w:spacing w:line="240" w:lineRule="auto"/>
            </w:pPr>
            <w:r w:rsidRPr="005A6FF3">
              <w:t>21</w:t>
            </w:r>
          </w:p>
        </w:tc>
        <w:tc>
          <w:tcPr>
            <w:tcW w:w="1015" w:type="dxa"/>
            <w:shd w:val="clear" w:color="auto" w:fill="auto"/>
            <w:vAlign w:val="center"/>
          </w:tcPr>
          <w:p w:rsidR="001E0F35" w:rsidRPr="005A6FF3" w:rsidRDefault="001E0F35" w:rsidP="00392660">
            <w:pPr>
              <w:pStyle w:val="affffc"/>
              <w:spacing w:line="240" w:lineRule="auto"/>
            </w:pPr>
            <w:r w:rsidRPr="005A6FF3">
              <w:t>31</w:t>
            </w:r>
          </w:p>
        </w:tc>
        <w:tc>
          <w:tcPr>
            <w:tcW w:w="2268" w:type="dxa"/>
            <w:shd w:val="clear" w:color="auto" w:fill="auto"/>
            <w:vAlign w:val="center"/>
          </w:tcPr>
          <w:p w:rsidR="001E0F35" w:rsidRPr="005A6FF3" w:rsidRDefault="001E0F35" w:rsidP="00392660">
            <w:pPr>
              <w:pStyle w:val="affffc"/>
              <w:spacing w:line="240" w:lineRule="auto"/>
            </w:pPr>
            <w:r w:rsidRPr="005A6FF3">
              <w:t>ГРПШ-10МС</w:t>
            </w:r>
          </w:p>
        </w:tc>
        <w:tc>
          <w:tcPr>
            <w:tcW w:w="3997" w:type="dxa"/>
            <w:shd w:val="clear" w:color="auto" w:fill="auto"/>
            <w:vAlign w:val="center"/>
          </w:tcPr>
          <w:p w:rsidR="001E0F35" w:rsidRPr="005A6FF3" w:rsidRDefault="001E0F35" w:rsidP="00392660">
            <w:pPr>
              <w:pStyle w:val="affffc"/>
              <w:spacing w:line="240" w:lineRule="auto"/>
            </w:pPr>
            <w:r w:rsidRPr="005A6FF3">
              <w:t>ул. К. Маркса, 34, Пассаж</w:t>
            </w:r>
          </w:p>
        </w:tc>
        <w:tc>
          <w:tcPr>
            <w:tcW w:w="1673" w:type="dxa"/>
            <w:shd w:val="clear" w:color="auto" w:fill="auto"/>
            <w:vAlign w:val="center"/>
          </w:tcPr>
          <w:p w:rsidR="001E0F35" w:rsidRPr="005A6FF3" w:rsidRDefault="001E0F35" w:rsidP="00392660">
            <w:pPr>
              <w:pStyle w:val="affffc"/>
              <w:spacing w:line="240" w:lineRule="auto"/>
            </w:pPr>
            <w:r w:rsidRPr="005A6FF3">
              <w:t>2004</w:t>
            </w:r>
          </w:p>
        </w:tc>
      </w:tr>
      <w:tr w:rsidR="001E0F35" w:rsidRPr="005A6FF3" w:rsidTr="00392660">
        <w:tc>
          <w:tcPr>
            <w:tcW w:w="653" w:type="dxa"/>
            <w:shd w:val="clear" w:color="auto" w:fill="auto"/>
            <w:vAlign w:val="center"/>
          </w:tcPr>
          <w:p w:rsidR="001E0F35" w:rsidRPr="005A6FF3" w:rsidRDefault="001E0F35" w:rsidP="00392660">
            <w:pPr>
              <w:pStyle w:val="affffc"/>
              <w:spacing w:line="240" w:lineRule="auto"/>
            </w:pPr>
            <w:r w:rsidRPr="005A6FF3">
              <w:t>22</w:t>
            </w:r>
          </w:p>
        </w:tc>
        <w:tc>
          <w:tcPr>
            <w:tcW w:w="1015" w:type="dxa"/>
            <w:shd w:val="clear" w:color="auto" w:fill="auto"/>
            <w:vAlign w:val="center"/>
          </w:tcPr>
          <w:p w:rsidR="001E0F35" w:rsidRPr="005A6FF3" w:rsidRDefault="001E0F35" w:rsidP="00392660">
            <w:pPr>
              <w:pStyle w:val="affffc"/>
              <w:spacing w:line="240" w:lineRule="auto"/>
            </w:pPr>
            <w:r w:rsidRPr="005A6FF3">
              <w:t>33</w:t>
            </w:r>
          </w:p>
        </w:tc>
        <w:tc>
          <w:tcPr>
            <w:tcW w:w="2268" w:type="dxa"/>
            <w:shd w:val="clear" w:color="auto" w:fill="auto"/>
            <w:vAlign w:val="center"/>
          </w:tcPr>
          <w:p w:rsidR="001E0F35" w:rsidRPr="005A6FF3" w:rsidRDefault="001E0F35" w:rsidP="00392660">
            <w:pPr>
              <w:pStyle w:val="affffc"/>
              <w:spacing w:line="240" w:lineRule="auto"/>
            </w:pPr>
            <w:r w:rsidRPr="005A6FF3">
              <w:t>ГРПШ-10МС</w:t>
            </w:r>
          </w:p>
        </w:tc>
        <w:tc>
          <w:tcPr>
            <w:tcW w:w="3997" w:type="dxa"/>
            <w:shd w:val="clear" w:color="auto" w:fill="auto"/>
            <w:vAlign w:val="center"/>
          </w:tcPr>
          <w:p w:rsidR="001E0F35" w:rsidRPr="005A6FF3" w:rsidRDefault="001E0F35" w:rsidP="00392660">
            <w:pPr>
              <w:pStyle w:val="affffc"/>
              <w:spacing w:line="240" w:lineRule="auto"/>
            </w:pPr>
            <w:r w:rsidRPr="005A6FF3">
              <w:t>ул. Жукова, 50</w:t>
            </w:r>
          </w:p>
        </w:tc>
        <w:tc>
          <w:tcPr>
            <w:tcW w:w="1673" w:type="dxa"/>
            <w:shd w:val="clear" w:color="auto" w:fill="auto"/>
            <w:vAlign w:val="center"/>
          </w:tcPr>
          <w:p w:rsidR="001E0F35" w:rsidRPr="005A6FF3" w:rsidRDefault="001E0F35" w:rsidP="00392660">
            <w:pPr>
              <w:pStyle w:val="affffc"/>
              <w:spacing w:line="240" w:lineRule="auto"/>
            </w:pPr>
            <w:r w:rsidRPr="005A6FF3">
              <w:t>2004</w:t>
            </w:r>
          </w:p>
        </w:tc>
      </w:tr>
      <w:tr w:rsidR="001E0F35" w:rsidRPr="005A6FF3" w:rsidTr="00392660">
        <w:tc>
          <w:tcPr>
            <w:tcW w:w="653" w:type="dxa"/>
            <w:shd w:val="clear" w:color="auto" w:fill="auto"/>
            <w:vAlign w:val="center"/>
          </w:tcPr>
          <w:p w:rsidR="001E0F35" w:rsidRPr="005A6FF3" w:rsidRDefault="001E0F35" w:rsidP="00392660">
            <w:pPr>
              <w:pStyle w:val="affffc"/>
              <w:spacing w:line="240" w:lineRule="auto"/>
            </w:pPr>
            <w:r w:rsidRPr="005A6FF3">
              <w:t>23</w:t>
            </w:r>
          </w:p>
        </w:tc>
        <w:tc>
          <w:tcPr>
            <w:tcW w:w="1015" w:type="dxa"/>
            <w:shd w:val="clear" w:color="auto" w:fill="auto"/>
            <w:vAlign w:val="center"/>
          </w:tcPr>
          <w:p w:rsidR="001E0F35" w:rsidRPr="005A6FF3" w:rsidRDefault="001E0F35" w:rsidP="00392660">
            <w:pPr>
              <w:pStyle w:val="affffc"/>
              <w:spacing w:line="240" w:lineRule="auto"/>
            </w:pPr>
            <w:r w:rsidRPr="005A6FF3">
              <w:t>34</w:t>
            </w:r>
          </w:p>
        </w:tc>
        <w:tc>
          <w:tcPr>
            <w:tcW w:w="2268" w:type="dxa"/>
            <w:shd w:val="clear" w:color="auto" w:fill="auto"/>
            <w:vAlign w:val="center"/>
          </w:tcPr>
          <w:p w:rsidR="001E0F35" w:rsidRPr="005A6FF3" w:rsidRDefault="001E0F35" w:rsidP="00392660">
            <w:pPr>
              <w:pStyle w:val="affffc"/>
              <w:spacing w:line="240" w:lineRule="auto"/>
            </w:pPr>
            <w:r w:rsidRPr="005A6FF3">
              <w:t>ГРПШ-10МС</w:t>
            </w:r>
          </w:p>
        </w:tc>
        <w:tc>
          <w:tcPr>
            <w:tcW w:w="3997" w:type="dxa"/>
            <w:shd w:val="clear" w:color="auto" w:fill="auto"/>
            <w:vAlign w:val="center"/>
          </w:tcPr>
          <w:p w:rsidR="001E0F35" w:rsidRPr="005A6FF3" w:rsidRDefault="001E0F35" w:rsidP="00392660">
            <w:pPr>
              <w:pStyle w:val="affffc"/>
              <w:spacing w:line="240" w:lineRule="auto"/>
            </w:pPr>
            <w:r w:rsidRPr="005A6FF3">
              <w:t>ул. Боровая, 5</w:t>
            </w:r>
          </w:p>
        </w:tc>
        <w:tc>
          <w:tcPr>
            <w:tcW w:w="1673" w:type="dxa"/>
            <w:shd w:val="clear" w:color="auto" w:fill="auto"/>
            <w:vAlign w:val="center"/>
          </w:tcPr>
          <w:p w:rsidR="001E0F35" w:rsidRPr="005A6FF3" w:rsidRDefault="001E0F35" w:rsidP="00392660">
            <w:pPr>
              <w:pStyle w:val="affffc"/>
              <w:spacing w:line="240" w:lineRule="auto"/>
            </w:pPr>
            <w:r w:rsidRPr="005A6FF3">
              <w:t>2005</w:t>
            </w:r>
          </w:p>
        </w:tc>
      </w:tr>
      <w:tr w:rsidR="001E0F35" w:rsidRPr="005A6FF3" w:rsidTr="00392660">
        <w:tc>
          <w:tcPr>
            <w:tcW w:w="653" w:type="dxa"/>
            <w:shd w:val="clear" w:color="auto" w:fill="auto"/>
            <w:vAlign w:val="center"/>
          </w:tcPr>
          <w:p w:rsidR="001E0F35" w:rsidRPr="005A6FF3" w:rsidRDefault="001E0F35" w:rsidP="00392660">
            <w:pPr>
              <w:pStyle w:val="affffc"/>
              <w:spacing w:line="240" w:lineRule="auto"/>
            </w:pPr>
            <w:r w:rsidRPr="005A6FF3">
              <w:t>24</w:t>
            </w:r>
          </w:p>
        </w:tc>
        <w:tc>
          <w:tcPr>
            <w:tcW w:w="1015" w:type="dxa"/>
            <w:shd w:val="clear" w:color="auto" w:fill="auto"/>
            <w:vAlign w:val="center"/>
          </w:tcPr>
          <w:p w:rsidR="001E0F35" w:rsidRPr="005A6FF3" w:rsidRDefault="001E0F35" w:rsidP="00392660">
            <w:pPr>
              <w:pStyle w:val="affffc"/>
              <w:spacing w:line="240" w:lineRule="auto"/>
            </w:pPr>
            <w:r w:rsidRPr="005A6FF3">
              <w:t>36</w:t>
            </w:r>
          </w:p>
        </w:tc>
        <w:tc>
          <w:tcPr>
            <w:tcW w:w="2268" w:type="dxa"/>
            <w:shd w:val="clear" w:color="auto" w:fill="auto"/>
            <w:vAlign w:val="center"/>
          </w:tcPr>
          <w:p w:rsidR="001E0F35" w:rsidRPr="005A6FF3" w:rsidRDefault="001E0F35" w:rsidP="00392660">
            <w:pPr>
              <w:pStyle w:val="affffc"/>
              <w:spacing w:line="240" w:lineRule="auto"/>
            </w:pPr>
            <w:r w:rsidRPr="005A6FF3">
              <w:t>ГРПШ-10МС</w:t>
            </w:r>
          </w:p>
        </w:tc>
        <w:tc>
          <w:tcPr>
            <w:tcW w:w="3997" w:type="dxa"/>
            <w:shd w:val="clear" w:color="auto" w:fill="auto"/>
            <w:vAlign w:val="center"/>
          </w:tcPr>
          <w:p w:rsidR="001E0F35" w:rsidRPr="005A6FF3" w:rsidRDefault="001E0F35" w:rsidP="00392660">
            <w:pPr>
              <w:pStyle w:val="affffc"/>
              <w:spacing w:line="240" w:lineRule="auto"/>
            </w:pPr>
            <w:r w:rsidRPr="005A6FF3">
              <w:t xml:space="preserve">ул. </w:t>
            </w:r>
            <w:proofErr w:type="spellStart"/>
            <w:r w:rsidRPr="005A6FF3">
              <w:t>Пышминская</w:t>
            </w:r>
            <w:proofErr w:type="spellEnd"/>
            <w:r w:rsidRPr="005A6FF3">
              <w:t>, 11</w:t>
            </w:r>
          </w:p>
        </w:tc>
        <w:tc>
          <w:tcPr>
            <w:tcW w:w="1673" w:type="dxa"/>
            <w:shd w:val="clear" w:color="auto" w:fill="auto"/>
            <w:vAlign w:val="center"/>
          </w:tcPr>
          <w:p w:rsidR="001E0F35" w:rsidRPr="005A6FF3" w:rsidRDefault="001E0F35" w:rsidP="00392660">
            <w:pPr>
              <w:pStyle w:val="affffc"/>
              <w:spacing w:line="240" w:lineRule="auto"/>
            </w:pPr>
            <w:r w:rsidRPr="005A6FF3">
              <w:t>2006</w:t>
            </w:r>
          </w:p>
        </w:tc>
      </w:tr>
      <w:tr w:rsidR="001E0F35" w:rsidRPr="005A6FF3" w:rsidTr="00392660">
        <w:tc>
          <w:tcPr>
            <w:tcW w:w="653" w:type="dxa"/>
            <w:shd w:val="clear" w:color="auto" w:fill="auto"/>
            <w:vAlign w:val="center"/>
          </w:tcPr>
          <w:p w:rsidR="001E0F35" w:rsidRPr="005A6FF3" w:rsidRDefault="001E0F35" w:rsidP="00392660">
            <w:pPr>
              <w:pStyle w:val="affffc"/>
              <w:spacing w:line="240" w:lineRule="auto"/>
            </w:pPr>
            <w:r w:rsidRPr="005A6FF3">
              <w:t>25</w:t>
            </w:r>
          </w:p>
        </w:tc>
        <w:tc>
          <w:tcPr>
            <w:tcW w:w="1015" w:type="dxa"/>
            <w:shd w:val="clear" w:color="auto" w:fill="auto"/>
            <w:vAlign w:val="center"/>
          </w:tcPr>
          <w:p w:rsidR="001E0F35" w:rsidRPr="005A6FF3" w:rsidRDefault="001E0F35" w:rsidP="00392660">
            <w:pPr>
              <w:pStyle w:val="affffc"/>
              <w:spacing w:line="240" w:lineRule="auto"/>
            </w:pPr>
            <w:r w:rsidRPr="005A6FF3">
              <w:t>37</w:t>
            </w:r>
          </w:p>
        </w:tc>
        <w:tc>
          <w:tcPr>
            <w:tcW w:w="2268" w:type="dxa"/>
            <w:shd w:val="clear" w:color="auto" w:fill="auto"/>
            <w:vAlign w:val="center"/>
          </w:tcPr>
          <w:p w:rsidR="001E0F35" w:rsidRPr="005A6FF3" w:rsidRDefault="001E0F35" w:rsidP="00392660">
            <w:pPr>
              <w:pStyle w:val="affffc"/>
              <w:spacing w:line="240" w:lineRule="auto"/>
            </w:pPr>
            <w:r w:rsidRPr="005A6FF3">
              <w:t>ГРПШ-10МС</w:t>
            </w:r>
          </w:p>
        </w:tc>
        <w:tc>
          <w:tcPr>
            <w:tcW w:w="3997" w:type="dxa"/>
            <w:shd w:val="clear" w:color="auto" w:fill="auto"/>
            <w:vAlign w:val="center"/>
          </w:tcPr>
          <w:p w:rsidR="001E0F35" w:rsidRPr="005A6FF3" w:rsidRDefault="001E0F35" w:rsidP="00392660">
            <w:pPr>
              <w:pStyle w:val="affffc"/>
              <w:spacing w:line="240" w:lineRule="auto"/>
            </w:pPr>
            <w:r w:rsidRPr="005A6FF3">
              <w:t>ул. Р. Люксембург, 5</w:t>
            </w:r>
          </w:p>
        </w:tc>
        <w:tc>
          <w:tcPr>
            <w:tcW w:w="1673" w:type="dxa"/>
            <w:shd w:val="clear" w:color="auto" w:fill="auto"/>
            <w:vAlign w:val="center"/>
          </w:tcPr>
          <w:p w:rsidR="001E0F35" w:rsidRPr="005A6FF3" w:rsidRDefault="001E0F35" w:rsidP="00392660">
            <w:pPr>
              <w:pStyle w:val="affffc"/>
              <w:spacing w:line="240" w:lineRule="auto"/>
            </w:pPr>
            <w:r w:rsidRPr="005A6FF3">
              <w:t>2006</w:t>
            </w:r>
          </w:p>
        </w:tc>
      </w:tr>
      <w:tr w:rsidR="001E0F35" w:rsidRPr="005A6FF3" w:rsidTr="00392660">
        <w:tc>
          <w:tcPr>
            <w:tcW w:w="653" w:type="dxa"/>
            <w:shd w:val="clear" w:color="auto" w:fill="auto"/>
            <w:vAlign w:val="center"/>
          </w:tcPr>
          <w:p w:rsidR="001E0F35" w:rsidRPr="005A6FF3" w:rsidRDefault="001E0F35" w:rsidP="00392660">
            <w:pPr>
              <w:pStyle w:val="affffc"/>
              <w:spacing w:line="240" w:lineRule="auto"/>
            </w:pPr>
            <w:r w:rsidRPr="005A6FF3">
              <w:t>26</w:t>
            </w:r>
          </w:p>
        </w:tc>
        <w:tc>
          <w:tcPr>
            <w:tcW w:w="1015" w:type="dxa"/>
            <w:shd w:val="clear" w:color="auto" w:fill="auto"/>
            <w:vAlign w:val="center"/>
          </w:tcPr>
          <w:p w:rsidR="001E0F35" w:rsidRPr="005A6FF3" w:rsidRDefault="001E0F35" w:rsidP="00392660">
            <w:pPr>
              <w:pStyle w:val="affffc"/>
              <w:spacing w:line="240" w:lineRule="auto"/>
            </w:pPr>
            <w:r w:rsidRPr="005A6FF3">
              <w:t>43</w:t>
            </w:r>
          </w:p>
        </w:tc>
        <w:tc>
          <w:tcPr>
            <w:tcW w:w="2268" w:type="dxa"/>
            <w:shd w:val="clear" w:color="auto" w:fill="auto"/>
            <w:vAlign w:val="center"/>
          </w:tcPr>
          <w:p w:rsidR="001E0F35" w:rsidRPr="005A6FF3" w:rsidRDefault="001E0F35" w:rsidP="00392660">
            <w:pPr>
              <w:pStyle w:val="affffc"/>
              <w:spacing w:line="240" w:lineRule="auto"/>
            </w:pPr>
            <w:r w:rsidRPr="005A6FF3">
              <w:t>ГРПШ-10МС</w:t>
            </w:r>
          </w:p>
        </w:tc>
        <w:tc>
          <w:tcPr>
            <w:tcW w:w="3997" w:type="dxa"/>
            <w:shd w:val="clear" w:color="auto" w:fill="auto"/>
            <w:vAlign w:val="center"/>
          </w:tcPr>
          <w:p w:rsidR="001E0F35" w:rsidRPr="005A6FF3" w:rsidRDefault="001E0F35" w:rsidP="00392660">
            <w:pPr>
              <w:pStyle w:val="affffc"/>
              <w:spacing w:line="240" w:lineRule="auto"/>
            </w:pPr>
            <w:r w:rsidRPr="005A6FF3">
              <w:t>Поликлиника</w:t>
            </w:r>
          </w:p>
        </w:tc>
        <w:tc>
          <w:tcPr>
            <w:tcW w:w="1673" w:type="dxa"/>
            <w:shd w:val="clear" w:color="auto" w:fill="auto"/>
            <w:vAlign w:val="center"/>
          </w:tcPr>
          <w:p w:rsidR="001E0F35" w:rsidRPr="005A6FF3" w:rsidRDefault="001E0F35" w:rsidP="00392660">
            <w:pPr>
              <w:pStyle w:val="affffc"/>
              <w:spacing w:line="240" w:lineRule="auto"/>
            </w:pPr>
            <w:r w:rsidRPr="005A6FF3">
              <w:t>2008</w:t>
            </w:r>
          </w:p>
        </w:tc>
      </w:tr>
      <w:tr w:rsidR="001E0F35" w:rsidRPr="005A6FF3" w:rsidTr="00392660">
        <w:tc>
          <w:tcPr>
            <w:tcW w:w="653" w:type="dxa"/>
            <w:shd w:val="clear" w:color="auto" w:fill="auto"/>
            <w:vAlign w:val="center"/>
          </w:tcPr>
          <w:p w:rsidR="001E0F35" w:rsidRPr="005A6FF3" w:rsidRDefault="001E0F35" w:rsidP="00392660">
            <w:pPr>
              <w:pStyle w:val="affffc"/>
              <w:spacing w:line="240" w:lineRule="auto"/>
            </w:pPr>
            <w:r w:rsidRPr="005A6FF3">
              <w:t>27</w:t>
            </w:r>
          </w:p>
        </w:tc>
        <w:tc>
          <w:tcPr>
            <w:tcW w:w="1015" w:type="dxa"/>
            <w:shd w:val="clear" w:color="auto" w:fill="auto"/>
            <w:vAlign w:val="center"/>
          </w:tcPr>
          <w:p w:rsidR="001E0F35" w:rsidRPr="005A6FF3" w:rsidRDefault="001E0F35" w:rsidP="00392660">
            <w:pPr>
              <w:pStyle w:val="affffc"/>
              <w:spacing w:line="240" w:lineRule="auto"/>
            </w:pPr>
            <w:r w:rsidRPr="005A6FF3">
              <w:t>44</w:t>
            </w:r>
          </w:p>
        </w:tc>
        <w:tc>
          <w:tcPr>
            <w:tcW w:w="2268" w:type="dxa"/>
            <w:shd w:val="clear" w:color="auto" w:fill="auto"/>
            <w:vAlign w:val="center"/>
          </w:tcPr>
          <w:p w:rsidR="001E0F35" w:rsidRPr="005A6FF3" w:rsidRDefault="001E0F35" w:rsidP="00392660">
            <w:pPr>
              <w:pStyle w:val="affffc"/>
              <w:spacing w:line="240" w:lineRule="auto"/>
            </w:pPr>
            <w:r w:rsidRPr="005A6FF3">
              <w:t>ГРПШ-400-2у</w:t>
            </w:r>
          </w:p>
        </w:tc>
        <w:tc>
          <w:tcPr>
            <w:tcW w:w="3997" w:type="dxa"/>
            <w:shd w:val="clear" w:color="auto" w:fill="auto"/>
            <w:vAlign w:val="center"/>
          </w:tcPr>
          <w:p w:rsidR="001E0F35" w:rsidRPr="005A6FF3" w:rsidRDefault="001E0F35" w:rsidP="00392660">
            <w:pPr>
              <w:pStyle w:val="affffc"/>
              <w:spacing w:line="240" w:lineRule="auto"/>
            </w:pPr>
            <w:r w:rsidRPr="005A6FF3">
              <w:t>ул. Дзержинского, 1</w:t>
            </w:r>
          </w:p>
        </w:tc>
        <w:tc>
          <w:tcPr>
            <w:tcW w:w="1673" w:type="dxa"/>
            <w:shd w:val="clear" w:color="auto" w:fill="auto"/>
            <w:vAlign w:val="center"/>
          </w:tcPr>
          <w:p w:rsidR="001E0F35" w:rsidRPr="005A6FF3" w:rsidRDefault="001E0F35" w:rsidP="00392660">
            <w:pPr>
              <w:pStyle w:val="affffc"/>
              <w:spacing w:line="240" w:lineRule="auto"/>
            </w:pPr>
            <w:r w:rsidRPr="005A6FF3">
              <w:t>2009</w:t>
            </w:r>
          </w:p>
        </w:tc>
      </w:tr>
      <w:tr w:rsidR="001E0F35" w:rsidRPr="005A6FF3" w:rsidTr="00392660">
        <w:tc>
          <w:tcPr>
            <w:tcW w:w="653" w:type="dxa"/>
            <w:shd w:val="clear" w:color="auto" w:fill="auto"/>
            <w:vAlign w:val="center"/>
          </w:tcPr>
          <w:p w:rsidR="001E0F35" w:rsidRPr="005A6FF3" w:rsidRDefault="001E0F35" w:rsidP="00392660">
            <w:pPr>
              <w:pStyle w:val="affffc"/>
              <w:spacing w:line="240" w:lineRule="auto"/>
            </w:pPr>
            <w:r w:rsidRPr="005A6FF3">
              <w:t>28</w:t>
            </w:r>
          </w:p>
        </w:tc>
        <w:tc>
          <w:tcPr>
            <w:tcW w:w="1015" w:type="dxa"/>
            <w:shd w:val="clear" w:color="auto" w:fill="auto"/>
            <w:vAlign w:val="center"/>
          </w:tcPr>
          <w:p w:rsidR="001E0F35" w:rsidRPr="005A6FF3" w:rsidRDefault="001E0F35" w:rsidP="00392660">
            <w:pPr>
              <w:pStyle w:val="affffc"/>
              <w:spacing w:line="240" w:lineRule="auto"/>
            </w:pPr>
            <w:r w:rsidRPr="005A6FF3">
              <w:t>46</w:t>
            </w:r>
          </w:p>
        </w:tc>
        <w:tc>
          <w:tcPr>
            <w:tcW w:w="2268" w:type="dxa"/>
            <w:shd w:val="clear" w:color="auto" w:fill="auto"/>
            <w:vAlign w:val="center"/>
          </w:tcPr>
          <w:p w:rsidR="001E0F35" w:rsidRPr="005A6FF3" w:rsidRDefault="001E0F35" w:rsidP="00392660">
            <w:pPr>
              <w:pStyle w:val="affffc"/>
              <w:spacing w:line="240" w:lineRule="auto"/>
            </w:pPr>
            <w:r w:rsidRPr="005A6FF3">
              <w:t>ГРПШ-400-2у</w:t>
            </w:r>
          </w:p>
        </w:tc>
        <w:tc>
          <w:tcPr>
            <w:tcW w:w="3997" w:type="dxa"/>
            <w:shd w:val="clear" w:color="auto" w:fill="auto"/>
            <w:vAlign w:val="center"/>
          </w:tcPr>
          <w:p w:rsidR="001E0F35" w:rsidRPr="005A6FF3" w:rsidRDefault="001E0F35" w:rsidP="00392660">
            <w:pPr>
              <w:pStyle w:val="affffc"/>
              <w:spacing w:line="240" w:lineRule="auto"/>
            </w:pPr>
            <w:r w:rsidRPr="005A6FF3">
              <w:t>ул. Стаханова</w:t>
            </w:r>
          </w:p>
        </w:tc>
        <w:tc>
          <w:tcPr>
            <w:tcW w:w="1673" w:type="dxa"/>
            <w:shd w:val="clear" w:color="auto" w:fill="auto"/>
            <w:vAlign w:val="center"/>
          </w:tcPr>
          <w:p w:rsidR="001E0F35" w:rsidRPr="005A6FF3" w:rsidRDefault="001E0F35" w:rsidP="00392660">
            <w:pPr>
              <w:pStyle w:val="affffc"/>
              <w:spacing w:line="240" w:lineRule="auto"/>
            </w:pPr>
            <w:r w:rsidRPr="005A6FF3">
              <w:t>2009</w:t>
            </w:r>
          </w:p>
        </w:tc>
      </w:tr>
      <w:tr w:rsidR="001E0F35" w:rsidRPr="005A6FF3" w:rsidTr="00392660">
        <w:tc>
          <w:tcPr>
            <w:tcW w:w="653" w:type="dxa"/>
            <w:shd w:val="clear" w:color="auto" w:fill="auto"/>
            <w:vAlign w:val="center"/>
          </w:tcPr>
          <w:p w:rsidR="001E0F35" w:rsidRPr="005A6FF3" w:rsidRDefault="001E0F35" w:rsidP="00392660">
            <w:pPr>
              <w:pStyle w:val="affffc"/>
              <w:spacing w:line="240" w:lineRule="auto"/>
            </w:pPr>
            <w:bookmarkStart w:id="51" w:name="_Hlk501306995"/>
            <w:r w:rsidRPr="005A6FF3">
              <w:t>29</w:t>
            </w:r>
          </w:p>
        </w:tc>
        <w:tc>
          <w:tcPr>
            <w:tcW w:w="1015" w:type="dxa"/>
            <w:shd w:val="clear" w:color="auto" w:fill="auto"/>
            <w:vAlign w:val="center"/>
          </w:tcPr>
          <w:p w:rsidR="001E0F35" w:rsidRPr="005A6FF3" w:rsidRDefault="001E0F35" w:rsidP="00392660">
            <w:pPr>
              <w:pStyle w:val="affffc"/>
              <w:spacing w:line="240" w:lineRule="auto"/>
            </w:pPr>
            <w:r w:rsidRPr="005A6FF3">
              <w:t>49</w:t>
            </w:r>
          </w:p>
        </w:tc>
        <w:tc>
          <w:tcPr>
            <w:tcW w:w="2268" w:type="dxa"/>
            <w:shd w:val="clear" w:color="auto" w:fill="auto"/>
            <w:vAlign w:val="center"/>
          </w:tcPr>
          <w:p w:rsidR="001E0F35" w:rsidRPr="005A6FF3" w:rsidRDefault="001E0F35" w:rsidP="00392660">
            <w:pPr>
              <w:pStyle w:val="affffc"/>
              <w:spacing w:line="240" w:lineRule="auto"/>
            </w:pPr>
            <w:r w:rsidRPr="005A6FF3">
              <w:t>ГРПШ-13-2В-у1</w:t>
            </w:r>
          </w:p>
        </w:tc>
        <w:tc>
          <w:tcPr>
            <w:tcW w:w="3997" w:type="dxa"/>
            <w:shd w:val="clear" w:color="auto" w:fill="auto"/>
            <w:vAlign w:val="center"/>
          </w:tcPr>
          <w:p w:rsidR="001E0F35" w:rsidRPr="005A6FF3" w:rsidRDefault="001E0F35" w:rsidP="00392660">
            <w:pPr>
              <w:pStyle w:val="affffc"/>
              <w:spacing w:line="240" w:lineRule="auto"/>
            </w:pPr>
            <w:r w:rsidRPr="005A6FF3">
              <w:t>ул. Пролетарская, 14</w:t>
            </w:r>
          </w:p>
        </w:tc>
        <w:tc>
          <w:tcPr>
            <w:tcW w:w="1673" w:type="dxa"/>
            <w:shd w:val="clear" w:color="auto" w:fill="auto"/>
            <w:vAlign w:val="center"/>
          </w:tcPr>
          <w:p w:rsidR="001E0F35" w:rsidRPr="005A6FF3" w:rsidRDefault="001E0F35" w:rsidP="00392660">
            <w:pPr>
              <w:pStyle w:val="affffc"/>
              <w:spacing w:line="240" w:lineRule="auto"/>
            </w:pPr>
            <w:r w:rsidRPr="005A6FF3">
              <w:t>2010</w:t>
            </w:r>
          </w:p>
        </w:tc>
      </w:tr>
      <w:tr w:rsidR="001E0F35" w:rsidRPr="005A6FF3" w:rsidTr="00392660">
        <w:trPr>
          <w:trHeight w:val="232"/>
        </w:trPr>
        <w:tc>
          <w:tcPr>
            <w:tcW w:w="653" w:type="dxa"/>
            <w:shd w:val="clear" w:color="auto" w:fill="auto"/>
            <w:vAlign w:val="center"/>
          </w:tcPr>
          <w:p w:rsidR="001E0F35" w:rsidRPr="005A6FF3" w:rsidRDefault="001E0F35" w:rsidP="00392660">
            <w:pPr>
              <w:pStyle w:val="affffc"/>
              <w:spacing w:line="240" w:lineRule="auto"/>
            </w:pPr>
            <w:r w:rsidRPr="005A6FF3">
              <w:t>30</w:t>
            </w:r>
          </w:p>
        </w:tc>
        <w:tc>
          <w:tcPr>
            <w:tcW w:w="1015" w:type="dxa"/>
            <w:shd w:val="clear" w:color="auto" w:fill="auto"/>
            <w:vAlign w:val="center"/>
          </w:tcPr>
          <w:p w:rsidR="001E0F35" w:rsidRPr="005A6FF3" w:rsidRDefault="001E0F35" w:rsidP="00392660">
            <w:pPr>
              <w:pStyle w:val="affffc"/>
              <w:spacing w:line="240" w:lineRule="auto"/>
            </w:pPr>
            <w:r w:rsidRPr="005A6FF3">
              <w:t>51</w:t>
            </w:r>
          </w:p>
        </w:tc>
        <w:tc>
          <w:tcPr>
            <w:tcW w:w="2268" w:type="dxa"/>
            <w:shd w:val="clear" w:color="auto" w:fill="auto"/>
            <w:vAlign w:val="center"/>
          </w:tcPr>
          <w:p w:rsidR="001E0F35" w:rsidRPr="005A6FF3" w:rsidRDefault="001E0F35" w:rsidP="00392660">
            <w:pPr>
              <w:pStyle w:val="affffc"/>
              <w:spacing w:line="240" w:lineRule="auto"/>
            </w:pPr>
            <w:r w:rsidRPr="005A6FF3">
              <w:t>ГРПШ-10МС-1</w:t>
            </w:r>
          </w:p>
        </w:tc>
        <w:tc>
          <w:tcPr>
            <w:tcW w:w="3997" w:type="dxa"/>
            <w:shd w:val="clear" w:color="auto" w:fill="auto"/>
            <w:vAlign w:val="center"/>
          </w:tcPr>
          <w:p w:rsidR="001E0F35" w:rsidRPr="005A6FF3" w:rsidRDefault="001E0F35" w:rsidP="00392660">
            <w:pPr>
              <w:pStyle w:val="affffc"/>
              <w:spacing w:line="240" w:lineRule="auto"/>
            </w:pPr>
            <w:r w:rsidRPr="005A6FF3">
              <w:t>ул. Восточная</w:t>
            </w:r>
          </w:p>
        </w:tc>
        <w:tc>
          <w:tcPr>
            <w:tcW w:w="1673" w:type="dxa"/>
            <w:shd w:val="clear" w:color="auto" w:fill="auto"/>
            <w:vAlign w:val="center"/>
          </w:tcPr>
          <w:p w:rsidR="001E0F35" w:rsidRPr="005A6FF3" w:rsidRDefault="001E0F35" w:rsidP="00392660">
            <w:pPr>
              <w:pStyle w:val="affffc"/>
              <w:spacing w:line="240" w:lineRule="auto"/>
            </w:pPr>
            <w:r w:rsidRPr="005A6FF3">
              <w:t>2010</w:t>
            </w:r>
          </w:p>
        </w:tc>
      </w:tr>
      <w:tr w:rsidR="001E0F35" w:rsidRPr="005A6FF3" w:rsidTr="00392660">
        <w:tc>
          <w:tcPr>
            <w:tcW w:w="653" w:type="dxa"/>
            <w:shd w:val="clear" w:color="auto" w:fill="auto"/>
            <w:vAlign w:val="center"/>
          </w:tcPr>
          <w:p w:rsidR="001E0F35" w:rsidRPr="005A6FF3" w:rsidRDefault="001E0F35" w:rsidP="00392660">
            <w:pPr>
              <w:pStyle w:val="affffc"/>
              <w:spacing w:line="240" w:lineRule="auto"/>
            </w:pPr>
            <w:r w:rsidRPr="005A6FF3">
              <w:t>31</w:t>
            </w:r>
          </w:p>
        </w:tc>
        <w:tc>
          <w:tcPr>
            <w:tcW w:w="1015" w:type="dxa"/>
            <w:shd w:val="clear" w:color="auto" w:fill="auto"/>
            <w:vAlign w:val="center"/>
          </w:tcPr>
          <w:p w:rsidR="001E0F35" w:rsidRPr="005A6FF3" w:rsidRDefault="001E0F35" w:rsidP="00392660">
            <w:pPr>
              <w:pStyle w:val="affffc"/>
              <w:spacing w:line="240" w:lineRule="auto"/>
            </w:pPr>
            <w:r w:rsidRPr="005A6FF3">
              <w:t>55</w:t>
            </w:r>
          </w:p>
        </w:tc>
        <w:tc>
          <w:tcPr>
            <w:tcW w:w="2268" w:type="dxa"/>
            <w:shd w:val="clear" w:color="auto" w:fill="auto"/>
            <w:vAlign w:val="center"/>
          </w:tcPr>
          <w:p w:rsidR="001E0F35" w:rsidRPr="005A6FF3" w:rsidRDefault="001E0F35" w:rsidP="00392660">
            <w:pPr>
              <w:pStyle w:val="affffc"/>
              <w:spacing w:line="240" w:lineRule="auto"/>
            </w:pPr>
            <w:r w:rsidRPr="005A6FF3">
              <w:t>ГРПШ-07-2у1</w:t>
            </w:r>
          </w:p>
        </w:tc>
        <w:tc>
          <w:tcPr>
            <w:tcW w:w="3997" w:type="dxa"/>
            <w:shd w:val="clear" w:color="auto" w:fill="auto"/>
            <w:vAlign w:val="center"/>
          </w:tcPr>
          <w:p w:rsidR="001E0F35" w:rsidRPr="005A6FF3" w:rsidRDefault="001E0F35" w:rsidP="00392660">
            <w:pPr>
              <w:pStyle w:val="affffc"/>
              <w:spacing w:line="240" w:lineRule="auto"/>
            </w:pPr>
            <w:r w:rsidRPr="005A6FF3">
              <w:t>ул. К. Орлов-</w:t>
            </w:r>
          </w:p>
          <w:p w:rsidR="001E0F35" w:rsidRPr="005A6FF3" w:rsidRDefault="001E0F35" w:rsidP="00392660">
            <w:pPr>
              <w:pStyle w:val="affffc"/>
              <w:spacing w:line="240" w:lineRule="auto"/>
            </w:pPr>
            <w:r w:rsidRPr="005A6FF3">
              <w:t>ул. Р. Люксембург</w:t>
            </w:r>
          </w:p>
        </w:tc>
        <w:tc>
          <w:tcPr>
            <w:tcW w:w="1673" w:type="dxa"/>
            <w:shd w:val="clear" w:color="auto" w:fill="auto"/>
            <w:vAlign w:val="center"/>
          </w:tcPr>
          <w:p w:rsidR="001E0F35" w:rsidRPr="005A6FF3" w:rsidRDefault="001E0F35" w:rsidP="00392660">
            <w:pPr>
              <w:pStyle w:val="affffc"/>
              <w:spacing w:line="240" w:lineRule="auto"/>
            </w:pPr>
            <w:r w:rsidRPr="005A6FF3">
              <w:t>2011</w:t>
            </w:r>
          </w:p>
        </w:tc>
      </w:tr>
      <w:tr w:rsidR="001E0F35" w:rsidRPr="005A6FF3" w:rsidTr="00392660">
        <w:tc>
          <w:tcPr>
            <w:tcW w:w="653" w:type="dxa"/>
            <w:shd w:val="clear" w:color="auto" w:fill="auto"/>
            <w:vAlign w:val="center"/>
          </w:tcPr>
          <w:p w:rsidR="001E0F35" w:rsidRPr="005A6FF3" w:rsidRDefault="001E0F35" w:rsidP="00392660">
            <w:pPr>
              <w:pStyle w:val="affffc"/>
              <w:spacing w:line="240" w:lineRule="auto"/>
            </w:pPr>
            <w:r w:rsidRPr="005A6FF3">
              <w:t>32</w:t>
            </w:r>
          </w:p>
        </w:tc>
        <w:tc>
          <w:tcPr>
            <w:tcW w:w="1015" w:type="dxa"/>
            <w:shd w:val="clear" w:color="auto" w:fill="auto"/>
            <w:vAlign w:val="center"/>
          </w:tcPr>
          <w:p w:rsidR="001E0F35" w:rsidRPr="005A6FF3" w:rsidRDefault="001E0F35" w:rsidP="00392660">
            <w:pPr>
              <w:pStyle w:val="affffc"/>
              <w:spacing w:line="240" w:lineRule="auto"/>
            </w:pPr>
            <w:r w:rsidRPr="005A6FF3">
              <w:t>-</w:t>
            </w:r>
          </w:p>
        </w:tc>
        <w:tc>
          <w:tcPr>
            <w:tcW w:w="2268" w:type="dxa"/>
            <w:shd w:val="clear" w:color="auto" w:fill="auto"/>
            <w:vAlign w:val="center"/>
          </w:tcPr>
          <w:p w:rsidR="001E0F35" w:rsidRPr="005A6FF3" w:rsidRDefault="001E0F35" w:rsidP="00392660">
            <w:pPr>
              <w:pStyle w:val="affffc"/>
              <w:spacing w:line="240" w:lineRule="auto"/>
            </w:pPr>
            <w:r w:rsidRPr="005A6FF3">
              <w:t>ГРПШ ИП Яшин</w:t>
            </w:r>
          </w:p>
        </w:tc>
        <w:tc>
          <w:tcPr>
            <w:tcW w:w="3997" w:type="dxa"/>
            <w:shd w:val="clear" w:color="auto" w:fill="auto"/>
            <w:vAlign w:val="center"/>
          </w:tcPr>
          <w:p w:rsidR="001E0F35" w:rsidRPr="005A6FF3" w:rsidRDefault="001E0F35" w:rsidP="00392660">
            <w:pPr>
              <w:pStyle w:val="affffc"/>
              <w:spacing w:line="240" w:lineRule="auto"/>
            </w:pPr>
            <w:r w:rsidRPr="005A6FF3">
              <w:t>перекресток</w:t>
            </w:r>
          </w:p>
          <w:p w:rsidR="001E0F35" w:rsidRPr="005A6FF3" w:rsidRDefault="001E0F35" w:rsidP="00392660">
            <w:pPr>
              <w:pStyle w:val="affffc"/>
              <w:spacing w:line="240" w:lineRule="auto"/>
            </w:pPr>
            <w:r w:rsidRPr="005A6FF3">
              <w:t>ул. Свердлова и ул. Розы Люксембург</w:t>
            </w:r>
          </w:p>
        </w:tc>
        <w:tc>
          <w:tcPr>
            <w:tcW w:w="1673" w:type="dxa"/>
            <w:shd w:val="clear" w:color="auto" w:fill="auto"/>
            <w:vAlign w:val="center"/>
          </w:tcPr>
          <w:p w:rsidR="001E0F35" w:rsidRPr="005A6FF3" w:rsidRDefault="001E0F35" w:rsidP="00392660">
            <w:pPr>
              <w:pStyle w:val="affffc"/>
              <w:spacing w:line="240" w:lineRule="auto"/>
            </w:pPr>
            <w:bookmarkStart w:id="52" w:name="OLE_LINK152"/>
            <w:bookmarkStart w:id="53" w:name="OLE_LINK153"/>
            <w:bookmarkStart w:id="54" w:name="OLE_LINK154"/>
            <w:r w:rsidRPr="005A6FF3">
              <w:t>Нет данных</w:t>
            </w:r>
            <w:bookmarkEnd w:id="52"/>
            <w:bookmarkEnd w:id="53"/>
            <w:bookmarkEnd w:id="54"/>
          </w:p>
        </w:tc>
      </w:tr>
      <w:bookmarkEnd w:id="51"/>
      <w:tr w:rsidR="001E0F35" w:rsidRPr="005A6FF3" w:rsidTr="00392660">
        <w:tc>
          <w:tcPr>
            <w:tcW w:w="653" w:type="dxa"/>
            <w:shd w:val="clear" w:color="auto" w:fill="auto"/>
            <w:vAlign w:val="center"/>
          </w:tcPr>
          <w:p w:rsidR="001E0F35" w:rsidRPr="005A6FF3" w:rsidRDefault="001E0F35" w:rsidP="00392660">
            <w:pPr>
              <w:pStyle w:val="affffc"/>
              <w:spacing w:line="240" w:lineRule="auto"/>
            </w:pPr>
            <w:r w:rsidRPr="005A6FF3">
              <w:t>33</w:t>
            </w:r>
          </w:p>
        </w:tc>
        <w:tc>
          <w:tcPr>
            <w:tcW w:w="1015" w:type="dxa"/>
            <w:shd w:val="clear" w:color="auto" w:fill="auto"/>
            <w:vAlign w:val="center"/>
          </w:tcPr>
          <w:p w:rsidR="001E0F35" w:rsidRPr="005A6FF3" w:rsidRDefault="001E0F35" w:rsidP="00392660">
            <w:pPr>
              <w:pStyle w:val="affffc"/>
              <w:spacing w:line="240" w:lineRule="auto"/>
            </w:pPr>
            <w:r w:rsidRPr="005A6FF3">
              <w:t>-</w:t>
            </w:r>
          </w:p>
        </w:tc>
        <w:tc>
          <w:tcPr>
            <w:tcW w:w="2268" w:type="dxa"/>
            <w:shd w:val="clear" w:color="auto" w:fill="auto"/>
            <w:vAlign w:val="center"/>
          </w:tcPr>
          <w:p w:rsidR="001E0F35" w:rsidRPr="005A6FF3" w:rsidRDefault="001E0F35" w:rsidP="00392660">
            <w:pPr>
              <w:pStyle w:val="affffc"/>
              <w:spacing w:line="240" w:lineRule="auto"/>
            </w:pPr>
            <w:r w:rsidRPr="005A6FF3">
              <w:t>ГРПШ</w:t>
            </w:r>
          </w:p>
        </w:tc>
        <w:tc>
          <w:tcPr>
            <w:tcW w:w="3997" w:type="dxa"/>
            <w:shd w:val="clear" w:color="auto" w:fill="auto"/>
            <w:vAlign w:val="center"/>
          </w:tcPr>
          <w:p w:rsidR="001E0F35" w:rsidRPr="005A6FF3" w:rsidRDefault="001E0F35" w:rsidP="00392660">
            <w:pPr>
              <w:pStyle w:val="affffc"/>
              <w:spacing w:line="240" w:lineRule="auto"/>
            </w:pPr>
            <w:r w:rsidRPr="005A6FF3">
              <w:t>ул. Пролетарская (юго-</w:t>
            </w:r>
          </w:p>
          <w:p w:rsidR="001E0F35" w:rsidRPr="005A6FF3" w:rsidRDefault="001E0F35" w:rsidP="00392660">
            <w:pPr>
              <w:pStyle w:val="affffc"/>
              <w:spacing w:line="240" w:lineRule="auto"/>
            </w:pPr>
            <w:r w:rsidRPr="005A6FF3">
              <w:t>восточнее ГРПШ-5)</w:t>
            </w:r>
          </w:p>
        </w:tc>
        <w:tc>
          <w:tcPr>
            <w:tcW w:w="1673" w:type="dxa"/>
            <w:shd w:val="clear" w:color="auto" w:fill="auto"/>
            <w:vAlign w:val="center"/>
          </w:tcPr>
          <w:p w:rsidR="001E0F35" w:rsidRPr="005A6FF3" w:rsidRDefault="001E0F35" w:rsidP="00392660">
            <w:pPr>
              <w:pStyle w:val="affffc"/>
              <w:spacing w:line="240" w:lineRule="auto"/>
            </w:pPr>
            <w:r w:rsidRPr="005A6FF3">
              <w:t>Нет данных</w:t>
            </w:r>
          </w:p>
        </w:tc>
      </w:tr>
      <w:tr w:rsidR="001E0F35" w:rsidRPr="005A6FF3" w:rsidTr="00392660">
        <w:tc>
          <w:tcPr>
            <w:tcW w:w="653" w:type="dxa"/>
            <w:shd w:val="clear" w:color="auto" w:fill="auto"/>
            <w:vAlign w:val="center"/>
          </w:tcPr>
          <w:p w:rsidR="001E0F35" w:rsidRPr="005A6FF3" w:rsidRDefault="001E0F35" w:rsidP="00392660">
            <w:pPr>
              <w:pStyle w:val="affffc"/>
              <w:spacing w:line="240" w:lineRule="auto"/>
            </w:pPr>
            <w:r w:rsidRPr="005A6FF3">
              <w:t>34</w:t>
            </w:r>
          </w:p>
        </w:tc>
        <w:tc>
          <w:tcPr>
            <w:tcW w:w="1015" w:type="dxa"/>
            <w:shd w:val="clear" w:color="auto" w:fill="auto"/>
            <w:vAlign w:val="center"/>
          </w:tcPr>
          <w:p w:rsidR="001E0F35" w:rsidRPr="005A6FF3" w:rsidRDefault="001E0F35" w:rsidP="00392660">
            <w:pPr>
              <w:pStyle w:val="affffc"/>
              <w:spacing w:line="240" w:lineRule="auto"/>
            </w:pPr>
            <w:r w:rsidRPr="005A6FF3">
              <w:t>-</w:t>
            </w:r>
          </w:p>
        </w:tc>
        <w:tc>
          <w:tcPr>
            <w:tcW w:w="2268" w:type="dxa"/>
            <w:shd w:val="clear" w:color="auto" w:fill="auto"/>
            <w:vAlign w:val="center"/>
          </w:tcPr>
          <w:p w:rsidR="001E0F35" w:rsidRPr="005A6FF3" w:rsidRDefault="001E0F35" w:rsidP="00392660">
            <w:pPr>
              <w:pStyle w:val="affffc"/>
              <w:spacing w:line="240" w:lineRule="auto"/>
            </w:pPr>
            <w:r w:rsidRPr="005A6FF3">
              <w:t>ГРПШ</w:t>
            </w:r>
          </w:p>
        </w:tc>
        <w:tc>
          <w:tcPr>
            <w:tcW w:w="3997" w:type="dxa"/>
            <w:shd w:val="clear" w:color="auto" w:fill="auto"/>
            <w:vAlign w:val="center"/>
          </w:tcPr>
          <w:p w:rsidR="001E0F35" w:rsidRPr="005A6FF3" w:rsidRDefault="001E0F35" w:rsidP="00392660">
            <w:pPr>
              <w:pStyle w:val="affffc"/>
              <w:spacing w:line="240" w:lineRule="auto"/>
            </w:pPr>
            <w:r w:rsidRPr="005A6FF3">
              <w:t>ул. Северная, 55</w:t>
            </w:r>
          </w:p>
        </w:tc>
        <w:tc>
          <w:tcPr>
            <w:tcW w:w="1673" w:type="dxa"/>
            <w:shd w:val="clear" w:color="auto" w:fill="auto"/>
            <w:vAlign w:val="center"/>
          </w:tcPr>
          <w:p w:rsidR="001E0F35" w:rsidRPr="005A6FF3" w:rsidRDefault="001E0F35" w:rsidP="00392660">
            <w:pPr>
              <w:pStyle w:val="affffc"/>
              <w:spacing w:line="240" w:lineRule="auto"/>
            </w:pPr>
            <w:r w:rsidRPr="005A6FF3">
              <w:t>Нет данных</w:t>
            </w:r>
          </w:p>
        </w:tc>
      </w:tr>
      <w:tr w:rsidR="001E0F35" w:rsidRPr="005A6FF3" w:rsidTr="00392660">
        <w:tc>
          <w:tcPr>
            <w:tcW w:w="653" w:type="dxa"/>
            <w:shd w:val="clear" w:color="auto" w:fill="auto"/>
            <w:vAlign w:val="center"/>
          </w:tcPr>
          <w:p w:rsidR="001E0F35" w:rsidRPr="005A6FF3" w:rsidRDefault="001E0F35" w:rsidP="00392660">
            <w:pPr>
              <w:pStyle w:val="affffc"/>
              <w:spacing w:line="240" w:lineRule="auto"/>
            </w:pPr>
            <w:r w:rsidRPr="005A6FF3">
              <w:t>35</w:t>
            </w:r>
          </w:p>
        </w:tc>
        <w:tc>
          <w:tcPr>
            <w:tcW w:w="1015" w:type="dxa"/>
            <w:shd w:val="clear" w:color="auto" w:fill="auto"/>
            <w:vAlign w:val="center"/>
          </w:tcPr>
          <w:p w:rsidR="001E0F35" w:rsidRPr="005A6FF3" w:rsidRDefault="001E0F35" w:rsidP="00392660">
            <w:pPr>
              <w:pStyle w:val="affffc"/>
              <w:spacing w:line="240" w:lineRule="auto"/>
            </w:pPr>
            <w:r w:rsidRPr="005A6FF3">
              <w:t>-</w:t>
            </w:r>
          </w:p>
        </w:tc>
        <w:tc>
          <w:tcPr>
            <w:tcW w:w="2268" w:type="dxa"/>
            <w:shd w:val="clear" w:color="auto" w:fill="auto"/>
            <w:vAlign w:val="center"/>
          </w:tcPr>
          <w:p w:rsidR="001E0F35" w:rsidRPr="005A6FF3" w:rsidRDefault="001E0F35" w:rsidP="00392660">
            <w:pPr>
              <w:pStyle w:val="affffc"/>
              <w:spacing w:line="240" w:lineRule="auto"/>
            </w:pPr>
            <w:r w:rsidRPr="005A6FF3">
              <w:t>ГРПШ</w:t>
            </w:r>
          </w:p>
        </w:tc>
        <w:tc>
          <w:tcPr>
            <w:tcW w:w="3997" w:type="dxa"/>
            <w:shd w:val="clear" w:color="auto" w:fill="auto"/>
            <w:vAlign w:val="center"/>
          </w:tcPr>
          <w:p w:rsidR="001E0F35" w:rsidRPr="005A6FF3" w:rsidRDefault="001E0F35" w:rsidP="00392660">
            <w:pPr>
              <w:pStyle w:val="affffc"/>
              <w:spacing w:line="240" w:lineRule="auto"/>
            </w:pPr>
            <w:r w:rsidRPr="005A6FF3">
              <w:t>ул. Первомайская,16</w:t>
            </w:r>
          </w:p>
        </w:tc>
        <w:tc>
          <w:tcPr>
            <w:tcW w:w="1673" w:type="dxa"/>
            <w:shd w:val="clear" w:color="auto" w:fill="auto"/>
            <w:vAlign w:val="center"/>
          </w:tcPr>
          <w:p w:rsidR="001E0F35" w:rsidRPr="005A6FF3" w:rsidRDefault="001E0F35" w:rsidP="00392660">
            <w:pPr>
              <w:pStyle w:val="affffc"/>
              <w:spacing w:line="240" w:lineRule="auto"/>
            </w:pPr>
            <w:r w:rsidRPr="005A6FF3">
              <w:t>Нет данных</w:t>
            </w:r>
          </w:p>
        </w:tc>
      </w:tr>
      <w:tr w:rsidR="001E0F35" w:rsidRPr="005A6FF3" w:rsidTr="00392660">
        <w:tc>
          <w:tcPr>
            <w:tcW w:w="653" w:type="dxa"/>
            <w:shd w:val="clear" w:color="auto" w:fill="auto"/>
            <w:vAlign w:val="center"/>
          </w:tcPr>
          <w:p w:rsidR="001E0F35" w:rsidRPr="005A6FF3" w:rsidRDefault="001E0F35" w:rsidP="00392660">
            <w:pPr>
              <w:pStyle w:val="affffc"/>
              <w:spacing w:line="240" w:lineRule="auto"/>
            </w:pPr>
            <w:bookmarkStart w:id="55" w:name="_Hlk501307768"/>
            <w:r w:rsidRPr="005A6FF3">
              <w:t>36</w:t>
            </w:r>
          </w:p>
        </w:tc>
        <w:tc>
          <w:tcPr>
            <w:tcW w:w="1015" w:type="dxa"/>
            <w:shd w:val="clear" w:color="auto" w:fill="auto"/>
            <w:vAlign w:val="center"/>
          </w:tcPr>
          <w:p w:rsidR="001E0F35" w:rsidRPr="005A6FF3" w:rsidRDefault="001E0F35" w:rsidP="00392660">
            <w:pPr>
              <w:pStyle w:val="affffc"/>
              <w:spacing w:line="240" w:lineRule="auto"/>
            </w:pPr>
            <w:r w:rsidRPr="005A6FF3">
              <w:t>-</w:t>
            </w:r>
          </w:p>
        </w:tc>
        <w:tc>
          <w:tcPr>
            <w:tcW w:w="2268" w:type="dxa"/>
            <w:shd w:val="clear" w:color="auto" w:fill="auto"/>
            <w:vAlign w:val="center"/>
          </w:tcPr>
          <w:p w:rsidR="001E0F35" w:rsidRPr="005A6FF3" w:rsidRDefault="001E0F35" w:rsidP="00392660">
            <w:pPr>
              <w:pStyle w:val="affffc"/>
              <w:spacing w:line="240" w:lineRule="auto"/>
            </w:pPr>
            <w:r w:rsidRPr="005A6FF3">
              <w:t>ГРПШ</w:t>
            </w:r>
          </w:p>
        </w:tc>
        <w:tc>
          <w:tcPr>
            <w:tcW w:w="3997" w:type="dxa"/>
            <w:shd w:val="clear" w:color="auto" w:fill="auto"/>
            <w:vAlign w:val="center"/>
          </w:tcPr>
          <w:p w:rsidR="001E0F35" w:rsidRPr="005A6FF3" w:rsidRDefault="001E0F35" w:rsidP="00392660">
            <w:pPr>
              <w:pStyle w:val="affffc"/>
              <w:spacing w:line="240" w:lineRule="auto"/>
            </w:pPr>
            <w:r w:rsidRPr="005A6FF3">
              <w:t>ул. Боровая (северо-</w:t>
            </w:r>
          </w:p>
          <w:p w:rsidR="001E0F35" w:rsidRPr="005A6FF3" w:rsidRDefault="001E0F35" w:rsidP="00392660">
            <w:pPr>
              <w:pStyle w:val="affffc"/>
              <w:spacing w:line="240" w:lineRule="auto"/>
            </w:pPr>
            <w:r w:rsidRPr="005A6FF3">
              <w:t>восточнее ГРПШ-34)</w:t>
            </w:r>
          </w:p>
        </w:tc>
        <w:tc>
          <w:tcPr>
            <w:tcW w:w="1673" w:type="dxa"/>
            <w:shd w:val="clear" w:color="auto" w:fill="auto"/>
            <w:vAlign w:val="center"/>
          </w:tcPr>
          <w:p w:rsidR="001E0F35" w:rsidRPr="005A6FF3" w:rsidRDefault="001E0F35" w:rsidP="00392660">
            <w:pPr>
              <w:pStyle w:val="affffc"/>
              <w:spacing w:line="240" w:lineRule="auto"/>
            </w:pPr>
            <w:r w:rsidRPr="005A6FF3">
              <w:t>Нет данных</w:t>
            </w:r>
          </w:p>
        </w:tc>
      </w:tr>
      <w:tr w:rsidR="001E0F35" w:rsidRPr="005A6FF3" w:rsidTr="00392660">
        <w:tc>
          <w:tcPr>
            <w:tcW w:w="653" w:type="dxa"/>
            <w:shd w:val="clear" w:color="auto" w:fill="auto"/>
            <w:vAlign w:val="center"/>
          </w:tcPr>
          <w:p w:rsidR="001E0F35" w:rsidRPr="005A6FF3" w:rsidRDefault="001E0F35" w:rsidP="00392660">
            <w:pPr>
              <w:pStyle w:val="affffc"/>
              <w:spacing w:line="240" w:lineRule="auto"/>
            </w:pPr>
            <w:r w:rsidRPr="005A6FF3">
              <w:t>37</w:t>
            </w:r>
          </w:p>
        </w:tc>
        <w:tc>
          <w:tcPr>
            <w:tcW w:w="1015" w:type="dxa"/>
            <w:shd w:val="clear" w:color="auto" w:fill="auto"/>
            <w:vAlign w:val="center"/>
          </w:tcPr>
          <w:p w:rsidR="001E0F35" w:rsidRPr="005A6FF3" w:rsidRDefault="001E0F35" w:rsidP="00392660">
            <w:pPr>
              <w:pStyle w:val="affffc"/>
              <w:spacing w:line="240" w:lineRule="auto"/>
            </w:pPr>
            <w:r w:rsidRPr="005A6FF3">
              <w:t>-</w:t>
            </w:r>
          </w:p>
        </w:tc>
        <w:tc>
          <w:tcPr>
            <w:tcW w:w="2268" w:type="dxa"/>
            <w:shd w:val="clear" w:color="auto" w:fill="auto"/>
            <w:vAlign w:val="center"/>
          </w:tcPr>
          <w:p w:rsidR="001E0F35" w:rsidRPr="005A6FF3" w:rsidRDefault="001E0F35" w:rsidP="00392660">
            <w:pPr>
              <w:pStyle w:val="affffc"/>
              <w:spacing w:line="240" w:lineRule="auto"/>
            </w:pPr>
            <w:r w:rsidRPr="005A6FF3">
              <w:t>ГРПШ</w:t>
            </w:r>
          </w:p>
        </w:tc>
        <w:tc>
          <w:tcPr>
            <w:tcW w:w="3997" w:type="dxa"/>
            <w:shd w:val="clear" w:color="auto" w:fill="auto"/>
            <w:vAlign w:val="center"/>
          </w:tcPr>
          <w:p w:rsidR="001E0F35" w:rsidRPr="005A6FF3" w:rsidRDefault="001E0F35" w:rsidP="00392660">
            <w:pPr>
              <w:pStyle w:val="affffc"/>
              <w:spacing w:line="240" w:lineRule="auto"/>
            </w:pPr>
            <w:r w:rsidRPr="005A6FF3">
              <w:t>перекресток ул. Энгельса</w:t>
            </w:r>
          </w:p>
          <w:p w:rsidR="001E0F35" w:rsidRPr="005A6FF3" w:rsidRDefault="001E0F35" w:rsidP="00392660">
            <w:pPr>
              <w:pStyle w:val="affffc"/>
              <w:spacing w:line="240" w:lineRule="auto"/>
            </w:pPr>
            <w:r w:rsidRPr="005A6FF3">
              <w:t>и ул. Розы Люксембург</w:t>
            </w:r>
          </w:p>
        </w:tc>
        <w:tc>
          <w:tcPr>
            <w:tcW w:w="1673" w:type="dxa"/>
            <w:shd w:val="clear" w:color="auto" w:fill="auto"/>
            <w:vAlign w:val="center"/>
          </w:tcPr>
          <w:p w:rsidR="001E0F35" w:rsidRPr="005A6FF3" w:rsidRDefault="001E0F35" w:rsidP="00392660">
            <w:pPr>
              <w:pStyle w:val="affffc"/>
              <w:spacing w:line="240" w:lineRule="auto"/>
            </w:pPr>
            <w:r w:rsidRPr="005A6FF3">
              <w:t>Нет данных</w:t>
            </w:r>
          </w:p>
        </w:tc>
      </w:tr>
      <w:bookmarkEnd w:id="55"/>
      <w:tr w:rsidR="001E0F35" w:rsidRPr="005A6FF3" w:rsidTr="00392660">
        <w:tc>
          <w:tcPr>
            <w:tcW w:w="653" w:type="dxa"/>
            <w:shd w:val="clear" w:color="auto" w:fill="auto"/>
            <w:vAlign w:val="center"/>
          </w:tcPr>
          <w:p w:rsidR="001E0F35" w:rsidRPr="005A6FF3" w:rsidRDefault="001E0F35" w:rsidP="00392660">
            <w:pPr>
              <w:pStyle w:val="affffc"/>
              <w:spacing w:line="240" w:lineRule="auto"/>
            </w:pPr>
            <w:r w:rsidRPr="005A6FF3">
              <w:t>38</w:t>
            </w:r>
          </w:p>
        </w:tc>
        <w:tc>
          <w:tcPr>
            <w:tcW w:w="1015" w:type="dxa"/>
            <w:shd w:val="clear" w:color="auto" w:fill="auto"/>
            <w:vAlign w:val="center"/>
          </w:tcPr>
          <w:p w:rsidR="001E0F35" w:rsidRPr="005A6FF3" w:rsidRDefault="001E0F35" w:rsidP="00392660">
            <w:pPr>
              <w:pStyle w:val="affffc"/>
              <w:spacing w:line="240" w:lineRule="auto"/>
            </w:pPr>
            <w:r w:rsidRPr="005A6FF3">
              <w:t>-</w:t>
            </w:r>
          </w:p>
        </w:tc>
        <w:tc>
          <w:tcPr>
            <w:tcW w:w="2268" w:type="dxa"/>
            <w:shd w:val="clear" w:color="auto" w:fill="auto"/>
            <w:vAlign w:val="center"/>
          </w:tcPr>
          <w:p w:rsidR="001E0F35" w:rsidRPr="005A6FF3" w:rsidRDefault="001E0F35" w:rsidP="00392660">
            <w:pPr>
              <w:pStyle w:val="affffc"/>
              <w:spacing w:line="240" w:lineRule="auto"/>
            </w:pPr>
            <w:r w:rsidRPr="005A6FF3">
              <w:t>ГРПШ</w:t>
            </w:r>
          </w:p>
        </w:tc>
        <w:tc>
          <w:tcPr>
            <w:tcW w:w="3997" w:type="dxa"/>
            <w:shd w:val="clear" w:color="auto" w:fill="auto"/>
            <w:vAlign w:val="center"/>
          </w:tcPr>
          <w:p w:rsidR="001E0F35" w:rsidRPr="005A6FF3" w:rsidRDefault="001E0F35" w:rsidP="00392660">
            <w:pPr>
              <w:pStyle w:val="affffc"/>
              <w:spacing w:line="240" w:lineRule="auto"/>
            </w:pPr>
            <w:r w:rsidRPr="005A6FF3">
              <w:t>ул. Розы Люксембург, 13а</w:t>
            </w:r>
          </w:p>
        </w:tc>
        <w:tc>
          <w:tcPr>
            <w:tcW w:w="1673" w:type="dxa"/>
            <w:shd w:val="clear" w:color="auto" w:fill="auto"/>
            <w:vAlign w:val="center"/>
          </w:tcPr>
          <w:p w:rsidR="001E0F35" w:rsidRPr="005A6FF3" w:rsidRDefault="001E0F35" w:rsidP="00392660">
            <w:pPr>
              <w:pStyle w:val="affffc"/>
              <w:spacing w:line="240" w:lineRule="auto"/>
            </w:pPr>
            <w:r w:rsidRPr="005A6FF3">
              <w:t>Нет данных</w:t>
            </w:r>
          </w:p>
        </w:tc>
      </w:tr>
      <w:tr w:rsidR="001E0F35" w:rsidRPr="005A6FF3" w:rsidTr="00392660">
        <w:tc>
          <w:tcPr>
            <w:tcW w:w="653" w:type="dxa"/>
            <w:shd w:val="clear" w:color="auto" w:fill="auto"/>
            <w:vAlign w:val="center"/>
          </w:tcPr>
          <w:p w:rsidR="001E0F35" w:rsidRPr="005A6FF3" w:rsidRDefault="001E0F35" w:rsidP="00392660">
            <w:pPr>
              <w:pStyle w:val="affffc"/>
              <w:spacing w:line="240" w:lineRule="auto"/>
            </w:pPr>
            <w:r w:rsidRPr="005A6FF3">
              <w:t>39</w:t>
            </w:r>
          </w:p>
        </w:tc>
        <w:tc>
          <w:tcPr>
            <w:tcW w:w="1015" w:type="dxa"/>
            <w:shd w:val="clear" w:color="auto" w:fill="auto"/>
            <w:vAlign w:val="center"/>
          </w:tcPr>
          <w:p w:rsidR="001E0F35" w:rsidRPr="005A6FF3" w:rsidRDefault="001E0F35" w:rsidP="00392660">
            <w:pPr>
              <w:pStyle w:val="affffc"/>
              <w:spacing w:line="240" w:lineRule="auto"/>
            </w:pPr>
            <w:r w:rsidRPr="005A6FF3">
              <w:t>-</w:t>
            </w:r>
          </w:p>
        </w:tc>
        <w:tc>
          <w:tcPr>
            <w:tcW w:w="2268" w:type="dxa"/>
            <w:shd w:val="clear" w:color="auto" w:fill="auto"/>
            <w:vAlign w:val="center"/>
          </w:tcPr>
          <w:p w:rsidR="001E0F35" w:rsidRPr="005A6FF3" w:rsidRDefault="001E0F35" w:rsidP="00392660">
            <w:pPr>
              <w:pStyle w:val="affffc"/>
              <w:spacing w:line="240" w:lineRule="auto"/>
            </w:pPr>
            <w:r w:rsidRPr="005A6FF3">
              <w:t>ГРПШ</w:t>
            </w:r>
          </w:p>
        </w:tc>
        <w:tc>
          <w:tcPr>
            <w:tcW w:w="3997" w:type="dxa"/>
            <w:shd w:val="clear" w:color="auto" w:fill="auto"/>
            <w:vAlign w:val="center"/>
          </w:tcPr>
          <w:p w:rsidR="001E0F35" w:rsidRPr="005A6FF3" w:rsidRDefault="001E0F35" w:rsidP="00392660">
            <w:pPr>
              <w:pStyle w:val="affffc"/>
              <w:spacing w:line="240" w:lineRule="auto"/>
            </w:pPr>
            <w:r w:rsidRPr="005A6FF3">
              <w:t>ул. Дзержинского</w:t>
            </w:r>
          </w:p>
        </w:tc>
        <w:tc>
          <w:tcPr>
            <w:tcW w:w="1673" w:type="dxa"/>
            <w:shd w:val="clear" w:color="auto" w:fill="auto"/>
            <w:vAlign w:val="center"/>
          </w:tcPr>
          <w:p w:rsidR="001E0F35" w:rsidRPr="005A6FF3" w:rsidRDefault="001E0F35" w:rsidP="00392660">
            <w:pPr>
              <w:pStyle w:val="affffc"/>
              <w:spacing w:line="240" w:lineRule="auto"/>
            </w:pPr>
            <w:r w:rsidRPr="005A6FF3">
              <w:t>Нет данных</w:t>
            </w:r>
          </w:p>
        </w:tc>
      </w:tr>
    </w:tbl>
    <w:p w:rsidR="001E0F35" w:rsidRPr="005A6FF3" w:rsidRDefault="001E0F35" w:rsidP="001E0F35">
      <w:pPr>
        <w:pStyle w:val="affff8"/>
        <w:spacing w:before="0" w:after="0" w:line="240" w:lineRule="auto"/>
      </w:pPr>
      <w:r w:rsidRPr="005A6FF3">
        <w:t>В одноэтажной индивидуальной жилой застройке используется сжиженный углеводородный газ в баллонах.</w:t>
      </w:r>
    </w:p>
    <w:p w:rsidR="001E0F35" w:rsidRPr="005A6FF3" w:rsidRDefault="001E0F35" w:rsidP="001E0F35">
      <w:pPr>
        <w:pStyle w:val="affff8"/>
        <w:spacing w:before="0" w:after="0" w:line="240" w:lineRule="auto"/>
      </w:pPr>
    </w:p>
    <w:p w:rsidR="001E0F35" w:rsidRPr="005A6FF3" w:rsidRDefault="001E0F35" w:rsidP="001E0F35">
      <w:pPr>
        <w:pStyle w:val="38"/>
        <w:spacing w:before="0" w:after="0"/>
        <w:rPr>
          <w:rFonts w:ascii="Times New Roman" w:hAnsi="Times New Roman" w:cs="Times New Roman"/>
          <w:i w:val="0"/>
        </w:rPr>
      </w:pPr>
      <w:bookmarkStart w:id="56" w:name="_Toc522627772"/>
      <w:r w:rsidRPr="005A6FF3">
        <w:rPr>
          <w:rFonts w:ascii="Times New Roman" w:hAnsi="Times New Roman" w:cs="Times New Roman"/>
          <w:i w:val="0"/>
        </w:rPr>
        <w:t>8. Краткий анализ существующего состояния системы электроснабжения</w:t>
      </w:r>
      <w:bookmarkEnd w:id="56"/>
    </w:p>
    <w:p w:rsidR="001E0F35" w:rsidRPr="005A6FF3" w:rsidRDefault="001E0F35" w:rsidP="001E0F35">
      <w:pPr>
        <w:pStyle w:val="affff8"/>
        <w:spacing w:before="0" w:after="0" w:line="240" w:lineRule="auto"/>
      </w:pPr>
      <w:r w:rsidRPr="005A6FF3">
        <w:t>Электроснабжение потребителей Камышловского городского округа обеспечивают следующие организации:</w:t>
      </w:r>
    </w:p>
    <w:p w:rsidR="001E0F35" w:rsidRPr="005A6FF3" w:rsidRDefault="001E0F35" w:rsidP="001E0F35">
      <w:pPr>
        <w:pStyle w:val="a1"/>
        <w:spacing w:line="240" w:lineRule="auto"/>
      </w:pPr>
      <w:bookmarkStart w:id="57" w:name="OLE_LINK108"/>
      <w:bookmarkStart w:id="58" w:name="OLE_LINK107"/>
      <w:bookmarkStart w:id="59" w:name="OLE_LINK106"/>
      <w:proofErr w:type="spellStart"/>
      <w:r w:rsidRPr="005A6FF3">
        <w:t>Камышловский</w:t>
      </w:r>
      <w:proofErr w:type="spellEnd"/>
      <w:r w:rsidRPr="005A6FF3">
        <w:t xml:space="preserve"> РЭС ПО Восточные электрические сети ОАО «МРСК Урала» филиал Свердловэнерго</w:t>
      </w:r>
      <w:bookmarkEnd w:id="57"/>
      <w:bookmarkEnd w:id="58"/>
      <w:bookmarkEnd w:id="59"/>
      <w:r w:rsidRPr="005A6FF3">
        <w:t>;</w:t>
      </w:r>
    </w:p>
    <w:p w:rsidR="001E0F35" w:rsidRPr="005A6FF3" w:rsidRDefault="001E0F35" w:rsidP="001E0F35">
      <w:pPr>
        <w:pStyle w:val="a1"/>
        <w:spacing w:line="240" w:lineRule="auto"/>
      </w:pPr>
      <w:bookmarkStart w:id="60" w:name="OLE_LINK109"/>
      <w:proofErr w:type="spellStart"/>
      <w:r w:rsidRPr="005A6FF3">
        <w:t>Камышловский</w:t>
      </w:r>
      <w:proofErr w:type="spellEnd"/>
      <w:r w:rsidRPr="005A6FF3">
        <w:t xml:space="preserve"> участок АО «</w:t>
      </w:r>
      <w:proofErr w:type="spellStart"/>
      <w:r w:rsidRPr="005A6FF3">
        <w:t>Облкоммунэнерго</w:t>
      </w:r>
      <w:proofErr w:type="spellEnd"/>
      <w:r w:rsidRPr="005A6FF3">
        <w:t>»</w:t>
      </w:r>
      <w:bookmarkEnd w:id="60"/>
      <w:r w:rsidRPr="005A6FF3">
        <w:rPr>
          <w:lang w:val="en-US"/>
        </w:rPr>
        <w:t>.</w:t>
      </w:r>
    </w:p>
    <w:p w:rsidR="001E0F35" w:rsidRPr="005A6FF3" w:rsidRDefault="001E0F35" w:rsidP="001E0F35">
      <w:pPr>
        <w:pStyle w:val="affffa"/>
      </w:pPr>
      <w:bookmarkStart w:id="61" w:name="_Ref501546239"/>
      <w:r w:rsidRPr="005A6FF3">
        <w:lastRenderedPageBreak/>
        <w:t xml:space="preserve">Таблица </w:t>
      </w:r>
      <w:bookmarkEnd w:id="61"/>
      <w:r>
        <w:t>20</w:t>
      </w:r>
      <w:r w:rsidRPr="005A6FF3">
        <w:t>. Характеристики оборудования источников электроснабжения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877"/>
        <w:gridCol w:w="1214"/>
        <w:gridCol w:w="1352"/>
        <w:gridCol w:w="1028"/>
        <w:gridCol w:w="840"/>
        <w:gridCol w:w="1653"/>
        <w:gridCol w:w="840"/>
        <w:gridCol w:w="1295"/>
      </w:tblGrid>
      <w:tr w:rsidR="001E0F35" w:rsidRPr="005A6FF3" w:rsidTr="00392660">
        <w:trPr>
          <w:jc w:val="center"/>
        </w:trPr>
        <w:tc>
          <w:tcPr>
            <w:tcW w:w="280" w:type="pct"/>
            <w:shd w:val="clear" w:color="auto" w:fill="auto"/>
          </w:tcPr>
          <w:p w:rsidR="001E0F35" w:rsidRPr="005A6FF3" w:rsidRDefault="001E0F35" w:rsidP="00392660">
            <w:pPr>
              <w:pStyle w:val="affffc"/>
            </w:pPr>
            <w:r w:rsidRPr="005A6FF3">
              <w:t>№ п/п</w:t>
            </w:r>
          </w:p>
        </w:tc>
        <w:tc>
          <w:tcPr>
            <w:tcW w:w="460" w:type="pct"/>
            <w:shd w:val="clear" w:color="auto" w:fill="auto"/>
          </w:tcPr>
          <w:p w:rsidR="001E0F35" w:rsidRPr="005A6FF3" w:rsidRDefault="001E0F35" w:rsidP="00392660">
            <w:pPr>
              <w:pStyle w:val="affffc"/>
            </w:pPr>
            <w:r w:rsidRPr="005A6FF3">
              <w:t>Наименование объекта</w:t>
            </w:r>
          </w:p>
        </w:tc>
        <w:tc>
          <w:tcPr>
            <w:tcW w:w="615" w:type="pct"/>
            <w:shd w:val="clear" w:color="auto" w:fill="auto"/>
          </w:tcPr>
          <w:p w:rsidR="001E0F35" w:rsidRPr="005A6FF3" w:rsidRDefault="001E0F35" w:rsidP="00392660">
            <w:pPr>
              <w:pStyle w:val="affffc"/>
            </w:pPr>
            <w:r w:rsidRPr="005A6FF3">
              <w:t>Эксплуатационная принадлежность</w:t>
            </w:r>
          </w:p>
        </w:tc>
        <w:tc>
          <w:tcPr>
            <w:tcW w:w="707" w:type="pct"/>
            <w:shd w:val="clear" w:color="auto" w:fill="auto"/>
          </w:tcPr>
          <w:p w:rsidR="001E0F35" w:rsidRPr="005A6FF3" w:rsidRDefault="001E0F35" w:rsidP="00392660">
            <w:pPr>
              <w:pStyle w:val="affffc"/>
            </w:pPr>
            <w:r w:rsidRPr="005A6FF3">
              <w:t xml:space="preserve">Кол-во и мощность трансформаторов, </w:t>
            </w:r>
            <w:proofErr w:type="spellStart"/>
            <w:r w:rsidRPr="005A6FF3">
              <w:t>кВА</w:t>
            </w:r>
            <w:proofErr w:type="spellEnd"/>
          </w:p>
        </w:tc>
        <w:tc>
          <w:tcPr>
            <w:tcW w:w="516" w:type="pct"/>
            <w:shd w:val="clear" w:color="auto" w:fill="auto"/>
          </w:tcPr>
          <w:p w:rsidR="001E0F35" w:rsidRPr="005A6FF3" w:rsidRDefault="001E0F35" w:rsidP="00392660">
            <w:pPr>
              <w:pStyle w:val="affffc"/>
            </w:pPr>
            <w:r w:rsidRPr="005A6FF3">
              <w:t xml:space="preserve">Напряжение, </w:t>
            </w:r>
            <w:proofErr w:type="spellStart"/>
            <w:r w:rsidRPr="005A6FF3">
              <w:t>кВ</w:t>
            </w:r>
            <w:proofErr w:type="spellEnd"/>
          </w:p>
        </w:tc>
        <w:tc>
          <w:tcPr>
            <w:tcW w:w="441" w:type="pct"/>
            <w:shd w:val="clear" w:color="auto" w:fill="auto"/>
          </w:tcPr>
          <w:p w:rsidR="001E0F35" w:rsidRPr="005A6FF3" w:rsidRDefault="001E0F35" w:rsidP="00392660">
            <w:pPr>
              <w:pStyle w:val="affffc"/>
            </w:pPr>
            <w:r w:rsidRPr="005A6FF3">
              <w:t>Год установки</w:t>
            </w:r>
          </w:p>
        </w:tc>
        <w:tc>
          <w:tcPr>
            <w:tcW w:w="863" w:type="pct"/>
            <w:shd w:val="clear" w:color="auto" w:fill="auto"/>
          </w:tcPr>
          <w:p w:rsidR="001E0F35" w:rsidRPr="005A6FF3" w:rsidRDefault="001E0F35" w:rsidP="00392660">
            <w:pPr>
              <w:pStyle w:val="affffc"/>
            </w:pPr>
            <w:r w:rsidRPr="005A6FF3">
              <w:t xml:space="preserve">Текущая загрузка </w:t>
            </w:r>
            <w:proofErr w:type="spellStart"/>
            <w:r w:rsidRPr="005A6FF3">
              <w:t>тр-ра</w:t>
            </w:r>
            <w:proofErr w:type="spellEnd"/>
            <w:r w:rsidRPr="005A6FF3">
              <w:t>, %</w:t>
            </w:r>
          </w:p>
        </w:tc>
        <w:tc>
          <w:tcPr>
            <w:tcW w:w="441" w:type="pct"/>
            <w:shd w:val="clear" w:color="auto" w:fill="auto"/>
          </w:tcPr>
          <w:p w:rsidR="001E0F35" w:rsidRPr="005A6FF3" w:rsidRDefault="001E0F35" w:rsidP="00392660">
            <w:pPr>
              <w:pStyle w:val="affffc"/>
              <w:ind w:left="-108" w:right="-43"/>
            </w:pPr>
            <w:r w:rsidRPr="005A6FF3">
              <w:t>Характер загрузки</w:t>
            </w:r>
          </w:p>
        </w:tc>
        <w:tc>
          <w:tcPr>
            <w:tcW w:w="678" w:type="pct"/>
            <w:shd w:val="clear" w:color="auto" w:fill="auto"/>
          </w:tcPr>
          <w:p w:rsidR="001E0F35" w:rsidRPr="005A6FF3" w:rsidRDefault="001E0F35" w:rsidP="00392660">
            <w:pPr>
              <w:pStyle w:val="affffc"/>
            </w:pPr>
            <w:r w:rsidRPr="005A6FF3">
              <w:t>Местоположение</w:t>
            </w:r>
          </w:p>
        </w:tc>
      </w:tr>
      <w:tr w:rsidR="001E0F35" w:rsidRPr="005A6FF3" w:rsidTr="00392660">
        <w:trPr>
          <w:jc w:val="center"/>
        </w:trPr>
        <w:tc>
          <w:tcPr>
            <w:tcW w:w="280" w:type="pct"/>
            <w:shd w:val="clear" w:color="auto" w:fill="auto"/>
            <w:vAlign w:val="center"/>
          </w:tcPr>
          <w:p w:rsidR="001E0F35" w:rsidRPr="005A6FF3" w:rsidRDefault="001E0F35" w:rsidP="00392660">
            <w:pPr>
              <w:pStyle w:val="affffc"/>
            </w:pPr>
            <w:r w:rsidRPr="005A6FF3">
              <w:t>1</w:t>
            </w:r>
          </w:p>
        </w:tc>
        <w:tc>
          <w:tcPr>
            <w:tcW w:w="460" w:type="pct"/>
            <w:shd w:val="clear" w:color="auto" w:fill="auto"/>
            <w:vAlign w:val="center"/>
          </w:tcPr>
          <w:p w:rsidR="001E0F35" w:rsidRPr="005A6FF3" w:rsidRDefault="001E0F35" w:rsidP="00392660">
            <w:pPr>
              <w:pStyle w:val="affffc"/>
            </w:pPr>
            <w:r w:rsidRPr="005A6FF3">
              <w:t>ПС Камышлов</w:t>
            </w:r>
          </w:p>
        </w:tc>
        <w:tc>
          <w:tcPr>
            <w:tcW w:w="615" w:type="pct"/>
            <w:shd w:val="clear" w:color="auto" w:fill="auto"/>
            <w:vAlign w:val="center"/>
          </w:tcPr>
          <w:p w:rsidR="001E0F35" w:rsidRPr="005A6FF3" w:rsidRDefault="001E0F35" w:rsidP="00392660">
            <w:pPr>
              <w:pStyle w:val="affffc"/>
            </w:pPr>
            <w:r w:rsidRPr="005A6FF3">
              <w:t>ОАО «МРСК Урала»</w:t>
            </w:r>
          </w:p>
        </w:tc>
        <w:tc>
          <w:tcPr>
            <w:tcW w:w="707" w:type="pct"/>
            <w:shd w:val="clear" w:color="auto" w:fill="auto"/>
            <w:vAlign w:val="center"/>
          </w:tcPr>
          <w:p w:rsidR="001E0F35" w:rsidRPr="005A6FF3" w:rsidRDefault="001E0F35" w:rsidP="00392660">
            <w:pPr>
              <w:pStyle w:val="affffc"/>
            </w:pPr>
            <w:r w:rsidRPr="005A6FF3">
              <w:t>1-20000</w:t>
            </w:r>
          </w:p>
          <w:p w:rsidR="001E0F35" w:rsidRPr="005A6FF3" w:rsidRDefault="001E0F35" w:rsidP="00392660">
            <w:pPr>
              <w:pStyle w:val="affffc"/>
            </w:pPr>
            <w:r w:rsidRPr="005A6FF3">
              <w:t>2-40000</w:t>
            </w:r>
          </w:p>
        </w:tc>
        <w:tc>
          <w:tcPr>
            <w:tcW w:w="516" w:type="pct"/>
            <w:shd w:val="clear" w:color="auto" w:fill="auto"/>
            <w:vAlign w:val="center"/>
          </w:tcPr>
          <w:p w:rsidR="001E0F35" w:rsidRPr="005A6FF3" w:rsidRDefault="001E0F35" w:rsidP="00392660">
            <w:pPr>
              <w:pStyle w:val="affffc"/>
            </w:pPr>
            <w:r w:rsidRPr="005A6FF3">
              <w:t>110/35/10</w:t>
            </w:r>
          </w:p>
        </w:tc>
        <w:tc>
          <w:tcPr>
            <w:tcW w:w="441" w:type="pct"/>
            <w:shd w:val="clear" w:color="auto" w:fill="auto"/>
            <w:vAlign w:val="center"/>
          </w:tcPr>
          <w:p w:rsidR="001E0F35" w:rsidRPr="005A6FF3" w:rsidRDefault="001E0F35" w:rsidP="00392660">
            <w:pPr>
              <w:pStyle w:val="affffc"/>
            </w:pPr>
            <w:r w:rsidRPr="005A6FF3">
              <w:t>1958</w:t>
            </w:r>
          </w:p>
        </w:tc>
        <w:tc>
          <w:tcPr>
            <w:tcW w:w="863" w:type="pct"/>
            <w:shd w:val="clear" w:color="auto" w:fill="auto"/>
            <w:vAlign w:val="center"/>
          </w:tcPr>
          <w:p w:rsidR="001E0F35" w:rsidRPr="005A6FF3" w:rsidRDefault="001E0F35" w:rsidP="00392660">
            <w:pPr>
              <w:pStyle w:val="affffc"/>
            </w:pPr>
            <w:r w:rsidRPr="005A6FF3">
              <w:t>70%</w:t>
            </w:r>
          </w:p>
          <w:p w:rsidR="001E0F35" w:rsidRPr="005A6FF3" w:rsidRDefault="001E0F35" w:rsidP="00392660">
            <w:pPr>
              <w:pStyle w:val="affffc"/>
            </w:pPr>
            <w:r w:rsidRPr="005A6FF3">
              <w:t>35%</w:t>
            </w:r>
          </w:p>
        </w:tc>
        <w:tc>
          <w:tcPr>
            <w:tcW w:w="441" w:type="pct"/>
            <w:shd w:val="clear" w:color="auto" w:fill="auto"/>
            <w:vAlign w:val="center"/>
          </w:tcPr>
          <w:p w:rsidR="001E0F35" w:rsidRPr="005A6FF3" w:rsidRDefault="001E0F35" w:rsidP="00392660">
            <w:pPr>
              <w:pStyle w:val="affffc"/>
            </w:pPr>
            <w:r w:rsidRPr="005A6FF3">
              <w:t>смешанный</w:t>
            </w:r>
          </w:p>
        </w:tc>
        <w:tc>
          <w:tcPr>
            <w:tcW w:w="678" w:type="pct"/>
            <w:shd w:val="clear" w:color="auto" w:fill="auto"/>
            <w:vAlign w:val="center"/>
          </w:tcPr>
          <w:p w:rsidR="001E0F35" w:rsidRPr="005A6FF3" w:rsidRDefault="001E0F35" w:rsidP="00392660">
            <w:pPr>
              <w:pStyle w:val="affffc"/>
            </w:pPr>
            <w:r w:rsidRPr="005A6FF3">
              <w:t>г. Камышлов</w:t>
            </w:r>
          </w:p>
        </w:tc>
      </w:tr>
      <w:tr w:rsidR="001E0F35" w:rsidRPr="005A6FF3" w:rsidTr="00392660">
        <w:trPr>
          <w:jc w:val="center"/>
        </w:trPr>
        <w:tc>
          <w:tcPr>
            <w:tcW w:w="280" w:type="pct"/>
            <w:shd w:val="clear" w:color="auto" w:fill="auto"/>
            <w:vAlign w:val="center"/>
          </w:tcPr>
          <w:p w:rsidR="001E0F35" w:rsidRPr="005A6FF3" w:rsidRDefault="001E0F35" w:rsidP="00392660">
            <w:pPr>
              <w:pStyle w:val="affffc"/>
            </w:pPr>
            <w:r w:rsidRPr="005A6FF3">
              <w:t>2</w:t>
            </w:r>
          </w:p>
        </w:tc>
        <w:tc>
          <w:tcPr>
            <w:tcW w:w="460" w:type="pct"/>
            <w:shd w:val="clear" w:color="auto" w:fill="auto"/>
            <w:vAlign w:val="center"/>
          </w:tcPr>
          <w:p w:rsidR="001E0F35" w:rsidRPr="005A6FF3" w:rsidRDefault="001E0F35" w:rsidP="00392660">
            <w:pPr>
              <w:pStyle w:val="affffc"/>
            </w:pPr>
            <w:r w:rsidRPr="005A6FF3">
              <w:t>ПС Пролетарская</w:t>
            </w:r>
          </w:p>
        </w:tc>
        <w:tc>
          <w:tcPr>
            <w:tcW w:w="615" w:type="pct"/>
            <w:shd w:val="clear" w:color="auto" w:fill="auto"/>
            <w:vAlign w:val="center"/>
          </w:tcPr>
          <w:p w:rsidR="001E0F35" w:rsidRPr="005A6FF3" w:rsidRDefault="001E0F35" w:rsidP="00392660">
            <w:pPr>
              <w:pStyle w:val="affffc"/>
            </w:pPr>
            <w:r w:rsidRPr="005A6FF3">
              <w:t>ОАО «МРСК Урала»</w:t>
            </w:r>
          </w:p>
        </w:tc>
        <w:tc>
          <w:tcPr>
            <w:tcW w:w="707" w:type="pct"/>
            <w:shd w:val="clear" w:color="auto" w:fill="auto"/>
            <w:vAlign w:val="center"/>
          </w:tcPr>
          <w:p w:rsidR="001E0F35" w:rsidRPr="005A6FF3" w:rsidRDefault="001E0F35" w:rsidP="00392660">
            <w:pPr>
              <w:pStyle w:val="affffc"/>
            </w:pPr>
            <w:r w:rsidRPr="005A6FF3">
              <w:t>1-6300</w:t>
            </w:r>
          </w:p>
          <w:p w:rsidR="001E0F35" w:rsidRPr="005A6FF3" w:rsidRDefault="001E0F35" w:rsidP="00392660">
            <w:pPr>
              <w:pStyle w:val="affffc"/>
            </w:pPr>
            <w:r w:rsidRPr="005A6FF3">
              <w:t>2-6300</w:t>
            </w:r>
          </w:p>
        </w:tc>
        <w:tc>
          <w:tcPr>
            <w:tcW w:w="516" w:type="pct"/>
            <w:shd w:val="clear" w:color="auto" w:fill="auto"/>
            <w:vAlign w:val="center"/>
          </w:tcPr>
          <w:p w:rsidR="001E0F35" w:rsidRPr="005A6FF3" w:rsidRDefault="001E0F35" w:rsidP="00392660">
            <w:pPr>
              <w:pStyle w:val="affffc"/>
            </w:pPr>
            <w:r w:rsidRPr="005A6FF3">
              <w:t>110/10</w:t>
            </w:r>
          </w:p>
        </w:tc>
        <w:tc>
          <w:tcPr>
            <w:tcW w:w="441" w:type="pct"/>
            <w:shd w:val="clear" w:color="auto" w:fill="auto"/>
            <w:vAlign w:val="center"/>
          </w:tcPr>
          <w:p w:rsidR="001E0F35" w:rsidRPr="005A6FF3" w:rsidRDefault="001E0F35" w:rsidP="00392660">
            <w:pPr>
              <w:pStyle w:val="affffc"/>
            </w:pPr>
            <w:r w:rsidRPr="005A6FF3">
              <w:t>1975</w:t>
            </w:r>
          </w:p>
        </w:tc>
        <w:tc>
          <w:tcPr>
            <w:tcW w:w="863" w:type="pct"/>
            <w:shd w:val="clear" w:color="auto" w:fill="auto"/>
            <w:vAlign w:val="center"/>
          </w:tcPr>
          <w:p w:rsidR="001E0F35" w:rsidRPr="005A6FF3" w:rsidRDefault="001E0F35" w:rsidP="00392660">
            <w:pPr>
              <w:pStyle w:val="affffc"/>
            </w:pPr>
            <w:r w:rsidRPr="005A6FF3">
              <w:t>35%</w:t>
            </w:r>
          </w:p>
          <w:p w:rsidR="001E0F35" w:rsidRPr="005A6FF3" w:rsidRDefault="001E0F35" w:rsidP="00392660">
            <w:pPr>
              <w:pStyle w:val="affffc"/>
            </w:pPr>
            <w:r w:rsidRPr="005A6FF3">
              <w:t>50%</w:t>
            </w:r>
          </w:p>
        </w:tc>
        <w:tc>
          <w:tcPr>
            <w:tcW w:w="441" w:type="pct"/>
            <w:shd w:val="clear" w:color="auto" w:fill="auto"/>
            <w:vAlign w:val="center"/>
          </w:tcPr>
          <w:p w:rsidR="001E0F35" w:rsidRPr="005A6FF3" w:rsidRDefault="001E0F35" w:rsidP="00392660">
            <w:pPr>
              <w:pStyle w:val="affffc"/>
            </w:pPr>
            <w:r w:rsidRPr="005A6FF3">
              <w:t>смешанный</w:t>
            </w:r>
          </w:p>
        </w:tc>
        <w:tc>
          <w:tcPr>
            <w:tcW w:w="678" w:type="pct"/>
            <w:shd w:val="clear" w:color="auto" w:fill="auto"/>
            <w:vAlign w:val="center"/>
          </w:tcPr>
          <w:p w:rsidR="001E0F35" w:rsidRPr="005A6FF3" w:rsidRDefault="001E0F35" w:rsidP="00392660">
            <w:pPr>
              <w:pStyle w:val="affffc"/>
            </w:pPr>
            <w:r w:rsidRPr="005A6FF3">
              <w:t>г. Камышлов</w:t>
            </w:r>
          </w:p>
        </w:tc>
      </w:tr>
      <w:tr w:rsidR="001E0F35" w:rsidRPr="005A6FF3" w:rsidTr="00392660">
        <w:trPr>
          <w:jc w:val="center"/>
        </w:trPr>
        <w:tc>
          <w:tcPr>
            <w:tcW w:w="280" w:type="pct"/>
            <w:shd w:val="clear" w:color="auto" w:fill="auto"/>
            <w:vAlign w:val="center"/>
          </w:tcPr>
          <w:p w:rsidR="001E0F35" w:rsidRPr="005A6FF3" w:rsidRDefault="001E0F35" w:rsidP="00392660">
            <w:pPr>
              <w:pStyle w:val="affffc"/>
            </w:pPr>
            <w:r w:rsidRPr="005A6FF3">
              <w:t>3</w:t>
            </w:r>
          </w:p>
        </w:tc>
        <w:tc>
          <w:tcPr>
            <w:tcW w:w="460" w:type="pct"/>
            <w:shd w:val="clear" w:color="auto" w:fill="auto"/>
            <w:vAlign w:val="center"/>
          </w:tcPr>
          <w:p w:rsidR="001E0F35" w:rsidRPr="005A6FF3" w:rsidRDefault="001E0F35" w:rsidP="00392660">
            <w:pPr>
              <w:pStyle w:val="affffc"/>
            </w:pPr>
            <w:r w:rsidRPr="005A6FF3">
              <w:t>ПС Раздолье</w:t>
            </w:r>
          </w:p>
        </w:tc>
        <w:tc>
          <w:tcPr>
            <w:tcW w:w="615" w:type="pct"/>
            <w:shd w:val="clear" w:color="auto" w:fill="auto"/>
            <w:vAlign w:val="center"/>
          </w:tcPr>
          <w:p w:rsidR="001E0F35" w:rsidRPr="005A6FF3" w:rsidRDefault="001E0F35" w:rsidP="00392660">
            <w:pPr>
              <w:pStyle w:val="affffc"/>
            </w:pPr>
            <w:r w:rsidRPr="005A6FF3">
              <w:t>АО «</w:t>
            </w:r>
            <w:proofErr w:type="spellStart"/>
            <w:r w:rsidRPr="005A6FF3">
              <w:t>Облкоммунэнерго</w:t>
            </w:r>
            <w:proofErr w:type="spellEnd"/>
            <w:r w:rsidRPr="005A6FF3">
              <w:t>»</w:t>
            </w:r>
          </w:p>
        </w:tc>
        <w:tc>
          <w:tcPr>
            <w:tcW w:w="707" w:type="pct"/>
            <w:shd w:val="clear" w:color="auto" w:fill="auto"/>
            <w:vAlign w:val="center"/>
          </w:tcPr>
          <w:p w:rsidR="001E0F35" w:rsidRPr="005A6FF3" w:rsidRDefault="001E0F35" w:rsidP="00392660">
            <w:pPr>
              <w:pStyle w:val="affffc"/>
            </w:pPr>
            <w:r w:rsidRPr="005A6FF3">
              <w:t>-</w:t>
            </w:r>
          </w:p>
        </w:tc>
        <w:tc>
          <w:tcPr>
            <w:tcW w:w="516" w:type="pct"/>
            <w:shd w:val="clear" w:color="auto" w:fill="auto"/>
            <w:vAlign w:val="center"/>
          </w:tcPr>
          <w:p w:rsidR="001E0F35" w:rsidRPr="005A6FF3" w:rsidRDefault="001E0F35" w:rsidP="00392660">
            <w:pPr>
              <w:pStyle w:val="affffc"/>
            </w:pPr>
            <w:r w:rsidRPr="005A6FF3">
              <w:t>110/35</w:t>
            </w:r>
          </w:p>
        </w:tc>
        <w:tc>
          <w:tcPr>
            <w:tcW w:w="441" w:type="pct"/>
            <w:shd w:val="clear" w:color="auto" w:fill="auto"/>
            <w:vAlign w:val="center"/>
          </w:tcPr>
          <w:p w:rsidR="001E0F35" w:rsidRPr="005A6FF3" w:rsidRDefault="001E0F35" w:rsidP="00392660">
            <w:pPr>
              <w:pStyle w:val="affffc"/>
            </w:pPr>
            <w:r w:rsidRPr="005A6FF3">
              <w:t>-</w:t>
            </w:r>
          </w:p>
        </w:tc>
        <w:tc>
          <w:tcPr>
            <w:tcW w:w="863" w:type="pct"/>
            <w:shd w:val="clear" w:color="auto" w:fill="auto"/>
            <w:vAlign w:val="center"/>
          </w:tcPr>
          <w:p w:rsidR="001E0F35" w:rsidRPr="005A6FF3" w:rsidRDefault="001E0F35" w:rsidP="00392660">
            <w:pPr>
              <w:pStyle w:val="affffc"/>
            </w:pPr>
            <w:r w:rsidRPr="005A6FF3">
              <w:t>-</w:t>
            </w:r>
          </w:p>
        </w:tc>
        <w:tc>
          <w:tcPr>
            <w:tcW w:w="441" w:type="pct"/>
            <w:shd w:val="clear" w:color="auto" w:fill="auto"/>
            <w:vAlign w:val="center"/>
          </w:tcPr>
          <w:p w:rsidR="001E0F35" w:rsidRPr="005A6FF3" w:rsidRDefault="001E0F35" w:rsidP="00392660">
            <w:pPr>
              <w:pStyle w:val="affffc"/>
            </w:pPr>
            <w:r w:rsidRPr="005A6FF3">
              <w:t>смешанный</w:t>
            </w:r>
          </w:p>
        </w:tc>
        <w:tc>
          <w:tcPr>
            <w:tcW w:w="678" w:type="pct"/>
            <w:shd w:val="clear" w:color="auto" w:fill="auto"/>
            <w:vAlign w:val="center"/>
          </w:tcPr>
          <w:p w:rsidR="001E0F35" w:rsidRPr="005A6FF3" w:rsidRDefault="001E0F35" w:rsidP="00392660">
            <w:pPr>
              <w:pStyle w:val="affffc"/>
            </w:pPr>
            <w:r w:rsidRPr="005A6FF3">
              <w:t>г. Камышлов</w:t>
            </w:r>
          </w:p>
        </w:tc>
      </w:tr>
    </w:tbl>
    <w:p w:rsidR="001E0F35" w:rsidRPr="005A6FF3" w:rsidRDefault="001E0F35" w:rsidP="001E0F35">
      <w:pPr>
        <w:pStyle w:val="affff8"/>
        <w:spacing w:before="0" w:after="0" w:line="240" w:lineRule="auto"/>
      </w:pPr>
      <w:r w:rsidRPr="005A6FF3">
        <w:t xml:space="preserve">От электроподстанций «Камышлов» и «Пролетарская» электроэнергия по воздушным и кабельным линиям 10 </w:t>
      </w:r>
      <w:proofErr w:type="spellStart"/>
      <w:r w:rsidRPr="005A6FF3">
        <w:t>кВ</w:t>
      </w:r>
      <w:proofErr w:type="spellEnd"/>
      <w:r w:rsidRPr="005A6FF3">
        <w:t xml:space="preserve"> подается к распределительному пункту и трансформаторным подстанциям для подачи потребителям. Всего на территории Камышловского городского округа размещен 1 распределительный пункт и 84 трансформаторные подстанции. Протяженность магистральных электрических сетей 0,4-10кВ согласно данным предоставленным ОАО «МРСК Урала» - 6,4 км, из них ВЛ-10кВ – 5,74 км, ВЛ-0,4кВ – 0,7 км.</w:t>
      </w:r>
    </w:p>
    <w:p w:rsidR="001E0F35" w:rsidRPr="005A6FF3" w:rsidRDefault="001E0F35" w:rsidP="001E0F35">
      <w:pPr>
        <w:pStyle w:val="affff8"/>
        <w:spacing w:before="0" w:after="0" w:line="240" w:lineRule="auto"/>
      </w:pPr>
      <w:r w:rsidRPr="005A6FF3">
        <w:t>Потребителями электроэнергии Камышловского городского округа являются коммунально-бытовые и промышленные потребители. Общая протяженность электрических сетей составляет 181 км.</w:t>
      </w:r>
    </w:p>
    <w:p w:rsidR="001E0F35" w:rsidRPr="001E0F35" w:rsidRDefault="001E0F35" w:rsidP="001E0F35">
      <w:pPr>
        <w:pStyle w:val="afff7"/>
        <w:ind w:firstLine="709"/>
        <w:jc w:val="both"/>
        <w:rPr>
          <w:rFonts w:ascii="Times New Roman" w:hAnsi="Times New Roman"/>
          <w:color w:val="000000"/>
          <w:sz w:val="28"/>
          <w:szCs w:val="28"/>
        </w:rPr>
      </w:pPr>
      <w:r w:rsidRPr="001E0F35">
        <w:rPr>
          <w:rFonts w:ascii="Times New Roman" w:hAnsi="Times New Roman"/>
          <w:color w:val="000000"/>
          <w:sz w:val="28"/>
          <w:szCs w:val="28"/>
        </w:rPr>
        <w:t>Сводная информация и показатели, характеризующие данную сферу на территории Камышловского городского округа за период с 2000-2017гг., представлена в таблице№ 21.</w:t>
      </w:r>
    </w:p>
    <w:p w:rsidR="001E0F35" w:rsidRPr="001E0F35" w:rsidRDefault="001E0F35" w:rsidP="001E0F35">
      <w:pPr>
        <w:pStyle w:val="afff7"/>
        <w:ind w:firstLine="709"/>
        <w:jc w:val="right"/>
        <w:rPr>
          <w:rFonts w:ascii="Times New Roman" w:hAnsi="Times New Roman"/>
          <w:i/>
          <w:color w:val="000000"/>
          <w:sz w:val="20"/>
          <w:szCs w:val="20"/>
        </w:rPr>
      </w:pPr>
    </w:p>
    <w:p w:rsidR="001E0F35" w:rsidRPr="001E0F35" w:rsidRDefault="001E0F35" w:rsidP="001E0F35">
      <w:pPr>
        <w:pStyle w:val="afff7"/>
        <w:ind w:firstLine="709"/>
        <w:jc w:val="right"/>
        <w:rPr>
          <w:rFonts w:ascii="Times New Roman" w:hAnsi="Times New Roman"/>
          <w:i/>
          <w:color w:val="000000"/>
          <w:sz w:val="20"/>
          <w:szCs w:val="20"/>
        </w:rPr>
      </w:pPr>
      <w:r w:rsidRPr="001E0F35">
        <w:rPr>
          <w:rFonts w:ascii="Times New Roman" w:hAnsi="Times New Roman"/>
          <w:i/>
          <w:color w:val="000000"/>
          <w:sz w:val="20"/>
          <w:szCs w:val="20"/>
        </w:rPr>
        <w:t>Таблица №21</w:t>
      </w:r>
    </w:p>
    <w:tbl>
      <w:tblPr>
        <w:tblW w:w="5000" w:type="pct"/>
        <w:tblLook w:val="04A0" w:firstRow="1" w:lastRow="0" w:firstColumn="1" w:lastColumn="0" w:noHBand="0" w:noVBand="1"/>
      </w:tblPr>
      <w:tblGrid>
        <w:gridCol w:w="1886"/>
        <w:gridCol w:w="1029"/>
        <w:gridCol w:w="666"/>
        <w:gridCol w:w="666"/>
        <w:gridCol w:w="666"/>
        <w:gridCol w:w="666"/>
        <w:gridCol w:w="680"/>
        <w:gridCol w:w="678"/>
        <w:gridCol w:w="680"/>
        <w:gridCol w:w="679"/>
        <w:gridCol w:w="666"/>
        <w:gridCol w:w="666"/>
      </w:tblGrid>
      <w:tr w:rsidR="001E0F35" w:rsidRPr="005A6FF3" w:rsidTr="001E0F35">
        <w:trPr>
          <w:trHeight w:val="603"/>
        </w:trPr>
        <w:tc>
          <w:tcPr>
            <w:tcW w:w="987" w:type="pct"/>
            <w:tcBorders>
              <w:top w:val="single" w:sz="4" w:space="0" w:color="auto"/>
              <w:left w:val="single" w:sz="4" w:space="0" w:color="auto"/>
              <w:bottom w:val="single" w:sz="4" w:space="0" w:color="000000"/>
              <w:right w:val="single" w:sz="4" w:space="0" w:color="auto"/>
            </w:tcBorders>
            <w:shd w:val="clear" w:color="auto" w:fill="B4C6E7"/>
            <w:vAlign w:val="center"/>
            <w:hideMark/>
          </w:tcPr>
          <w:p w:rsidR="001E0F35" w:rsidRPr="001E0F35" w:rsidRDefault="001E0F35" w:rsidP="00392660">
            <w:pPr>
              <w:jc w:val="center"/>
              <w:rPr>
                <w:b/>
                <w:bCs/>
                <w:color w:val="000000"/>
              </w:rPr>
            </w:pPr>
            <w:r w:rsidRPr="001E0F35">
              <w:rPr>
                <w:b/>
                <w:bCs/>
                <w:color w:val="000000"/>
              </w:rPr>
              <w:t>Показатель</w:t>
            </w:r>
          </w:p>
        </w:tc>
        <w:tc>
          <w:tcPr>
            <w:tcW w:w="542" w:type="pct"/>
            <w:tcBorders>
              <w:top w:val="single" w:sz="4" w:space="0" w:color="auto"/>
              <w:left w:val="single" w:sz="4" w:space="0" w:color="auto"/>
              <w:bottom w:val="single" w:sz="4" w:space="0" w:color="auto"/>
              <w:right w:val="single" w:sz="4" w:space="0" w:color="auto"/>
            </w:tcBorders>
            <w:shd w:val="clear" w:color="auto" w:fill="B4C6E7"/>
            <w:vAlign w:val="center"/>
            <w:hideMark/>
          </w:tcPr>
          <w:p w:rsidR="001E0F35" w:rsidRPr="001E0F35" w:rsidRDefault="001E0F35" w:rsidP="00392660">
            <w:pPr>
              <w:jc w:val="center"/>
              <w:rPr>
                <w:b/>
                <w:bCs/>
                <w:color w:val="000000"/>
              </w:rPr>
            </w:pPr>
            <w:r w:rsidRPr="001E0F35">
              <w:rPr>
                <w:b/>
                <w:bCs/>
                <w:color w:val="000000"/>
              </w:rPr>
              <w:t>Единица</w:t>
            </w:r>
          </w:p>
          <w:p w:rsidR="001E0F35" w:rsidRPr="001E0F35" w:rsidRDefault="001E0F35" w:rsidP="00392660">
            <w:pPr>
              <w:tabs>
                <w:tab w:val="left" w:pos="1049"/>
              </w:tabs>
              <w:ind w:right="-108"/>
              <w:jc w:val="center"/>
              <w:rPr>
                <w:b/>
                <w:bCs/>
                <w:color w:val="000000"/>
              </w:rPr>
            </w:pPr>
            <w:r w:rsidRPr="001E0F35">
              <w:rPr>
                <w:b/>
                <w:bCs/>
                <w:color w:val="000000"/>
              </w:rPr>
              <w:t>измерения</w:t>
            </w:r>
          </w:p>
        </w:tc>
        <w:tc>
          <w:tcPr>
            <w:tcW w:w="338" w:type="pct"/>
            <w:tcBorders>
              <w:top w:val="single" w:sz="4" w:space="0" w:color="auto"/>
              <w:left w:val="nil"/>
              <w:bottom w:val="single" w:sz="4" w:space="0" w:color="auto"/>
              <w:right w:val="single" w:sz="4" w:space="0" w:color="auto"/>
            </w:tcBorders>
            <w:shd w:val="clear" w:color="auto" w:fill="B4C6E7"/>
            <w:vAlign w:val="center"/>
          </w:tcPr>
          <w:p w:rsidR="001E0F35" w:rsidRPr="001E0F35" w:rsidRDefault="001E0F35" w:rsidP="00392660">
            <w:pPr>
              <w:jc w:val="center"/>
              <w:rPr>
                <w:b/>
                <w:bCs/>
                <w:color w:val="000000"/>
              </w:rPr>
            </w:pPr>
            <w:r w:rsidRPr="001E0F35">
              <w:rPr>
                <w:b/>
                <w:bCs/>
                <w:color w:val="000000"/>
              </w:rPr>
              <w:t>2000 год</w:t>
            </w:r>
          </w:p>
        </w:tc>
        <w:tc>
          <w:tcPr>
            <w:tcW w:w="338" w:type="pct"/>
            <w:tcBorders>
              <w:top w:val="single" w:sz="4" w:space="0" w:color="auto"/>
              <w:left w:val="single" w:sz="4" w:space="0" w:color="auto"/>
              <w:bottom w:val="single" w:sz="4" w:space="0" w:color="auto"/>
              <w:right w:val="single" w:sz="4" w:space="0" w:color="auto"/>
            </w:tcBorders>
            <w:shd w:val="clear" w:color="auto" w:fill="B4C6E7"/>
            <w:vAlign w:val="center"/>
          </w:tcPr>
          <w:p w:rsidR="001E0F35" w:rsidRPr="001E0F35" w:rsidRDefault="001E0F35" w:rsidP="00392660">
            <w:pPr>
              <w:jc w:val="center"/>
              <w:rPr>
                <w:b/>
                <w:bCs/>
                <w:color w:val="000000"/>
              </w:rPr>
            </w:pPr>
            <w:r w:rsidRPr="001E0F35">
              <w:rPr>
                <w:b/>
                <w:bCs/>
                <w:color w:val="000000"/>
              </w:rPr>
              <w:t>2005 год</w:t>
            </w:r>
          </w:p>
        </w:tc>
        <w:tc>
          <w:tcPr>
            <w:tcW w:w="338" w:type="pct"/>
            <w:tcBorders>
              <w:top w:val="single" w:sz="4" w:space="0" w:color="auto"/>
              <w:left w:val="single" w:sz="4" w:space="0" w:color="auto"/>
              <w:bottom w:val="single" w:sz="4" w:space="0" w:color="auto"/>
              <w:right w:val="single" w:sz="4" w:space="0" w:color="auto"/>
            </w:tcBorders>
            <w:shd w:val="clear" w:color="auto" w:fill="B4C6E7"/>
            <w:vAlign w:val="center"/>
          </w:tcPr>
          <w:p w:rsidR="001E0F35" w:rsidRPr="001E0F35" w:rsidRDefault="001E0F35" w:rsidP="00392660">
            <w:pPr>
              <w:jc w:val="center"/>
              <w:rPr>
                <w:b/>
                <w:bCs/>
                <w:color w:val="000000"/>
              </w:rPr>
            </w:pPr>
            <w:r w:rsidRPr="001E0F35">
              <w:rPr>
                <w:b/>
                <w:bCs/>
                <w:color w:val="000000"/>
              </w:rPr>
              <w:t>2010 год</w:t>
            </w:r>
          </w:p>
        </w:tc>
        <w:tc>
          <w:tcPr>
            <w:tcW w:w="338" w:type="pct"/>
            <w:tcBorders>
              <w:top w:val="single" w:sz="4" w:space="0" w:color="auto"/>
              <w:left w:val="single" w:sz="4" w:space="0" w:color="auto"/>
              <w:bottom w:val="single" w:sz="4" w:space="0" w:color="auto"/>
              <w:right w:val="single" w:sz="4" w:space="0" w:color="auto"/>
            </w:tcBorders>
            <w:shd w:val="clear" w:color="auto" w:fill="B4C6E7"/>
            <w:vAlign w:val="center"/>
          </w:tcPr>
          <w:p w:rsidR="001E0F35" w:rsidRPr="001E0F35" w:rsidRDefault="001E0F35" w:rsidP="00392660">
            <w:pPr>
              <w:jc w:val="center"/>
              <w:rPr>
                <w:b/>
                <w:bCs/>
                <w:color w:val="000000"/>
              </w:rPr>
            </w:pPr>
            <w:r w:rsidRPr="001E0F35">
              <w:rPr>
                <w:b/>
                <w:bCs/>
                <w:color w:val="000000"/>
              </w:rPr>
              <w:t>2011 год</w:t>
            </w:r>
          </w:p>
        </w:tc>
        <w:tc>
          <w:tcPr>
            <w:tcW w:w="361" w:type="pct"/>
            <w:tcBorders>
              <w:top w:val="single" w:sz="4" w:space="0" w:color="auto"/>
              <w:left w:val="single" w:sz="4" w:space="0" w:color="auto"/>
              <w:bottom w:val="single" w:sz="4" w:space="0" w:color="auto"/>
              <w:right w:val="single" w:sz="4" w:space="0" w:color="auto"/>
            </w:tcBorders>
            <w:shd w:val="clear" w:color="auto" w:fill="B4C6E7"/>
            <w:vAlign w:val="center"/>
            <w:hideMark/>
          </w:tcPr>
          <w:p w:rsidR="001E0F35" w:rsidRPr="001E0F35" w:rsidRDefault="001E0F35" w:rsidP="00392660">
            <w:pPr>
              <w:jc w:val="center"/>
              <w:rPr>
                <w:b/>
                <w:bCs/>
                <w:color w:val="000000"/>
              </w:rPr>
            </w:pPr>
            <w:r w:rsidRPr="001E0F35">
              <w:rPr>
                <w:b/>
                <w:bCs/>
                <w:color w:val="000000"/>
              </w:rPr>
              <w:t xml:space="preserve"> 2012 год</w:t>
            </w:r>
          </w:p>
        </w:tc>
        <w:tc>
          <w:tcPr>
            <w:tcW w:w="360" w:type="pct"/>
            <w:tcBorders>
              <w:top w:val="single" w:sz="4" w:space="0" w:color="auto"/>
              <w:left w:val="nil"/>
              <w:bottom w:val="single" w:sz="4" w:space="0" w:color="auto"/>
              <w:right w:val="single" w:sz="4" w:space="0" w:color="auto"/>
            </w:tcBorders>
            <w:shd w:val="clear" w:color="auto" w:fill="B4C6E7"/>
            <w:vAlign w:val="center"/>
            <w:hideMark/>
          </w:tcPr>
          <w:p w:rsidR="001E0F35" w:rsidRPr="001E0F35" w:rsidRDefault="001E0F35" w:rsidP="00392660">
            <w:pPr>
              <w:jc w:val="center"/>
              <w:rPr>
                <w:b/>
                <w:bCs/>
                <w:color w:val="000000"/>
              </w:rPr>
            </w:pPr>
            <w:r w:rsidRPr="001E0F35">
              <w:rPr>
                <w:b/>
                <w:bCs/>
                <w:color w:val="000000"/>
              </w:rPr>
              <w:t>2013 год</w:t>
            </w:r>
          </w:p>
        </w:tc>
        <w:tc>
          <w:tcPr>
            <w:tcW w:w="361" w:type="pct"/>
            <w:tcBorders>
              <w:top w:val="single" w:sz="4" w:space="0" w:color="auto"/>
              <w:left w:val="nil"/>
              <w:bottom w:val="single" w:sz="4" w:space="0" w:color="auto"/>
              <w:right w:val="single" w:sz="4" w:space="0" w:color="auto"/>
            </w:tcBorders>
            <w:shd w:val="clear" w:color="auto" w:fill="B4C6E7"/>
            <w:vAlign w:val="center"/>
            <w:hideMark/>
          </w:tcPr>
          <w:p w:rsidR="001E0F35" w:rsidRPr="001E0F35" w:rsidRDefault="001E0F35" w:rsidP="00392660">
            <w:pPr>
              <w:jc w:val="center"/>
              <w:rPr>
                <w:b/>
                <w:bCs/>
                <w:color w:val="000000"/>
              </w:rPr>
            </w:pPr>
            <w:r w:rsidRPr="001E0F35">
              <w:rPr>
                <w:b/>
                <w:bCs/>
                <w:color w:val="000000"/>
              </w:rPr>
              <w:t>2014 год</w:t>
            </w:r>
          </w:p>
        </w:tc>
        <w:tc>
          <w:tcPr>
            <w:tcW w:w="360" w:type="pct"/>
            <w:tcBorders>
              <w:top w:val="single" w:sz="4" w:space="0" w:color="auto"/>
              <w:left w:val="nil"/>
              <w:bottom w:val="single" w:sz="4" w:space="0" w:color="auto"/>
              <w:right w:val="single" w:sz="4" w:space="0" w:color="auto"/>
            </w:tcBorders>
            <w:shd w:val="clear" w:color="auto" w:fill="B4C6E7"/>
            <w:vAlign w:val="center"/>
            <w:hideMark/>
          </w:tcPr>
          <w:p w:rsidR="001E0F35" w:rsidRPr="001E0F35" w:rsidRDefault="001E0F35" w:rsidP="00392660">
            <w:pPr>
              <w:jc w:val="center"/>
              <w:rPr>
                <w:b/>
                <w:bCs/>
                <w:color w:val="000000"/>
              </w:rPr>
            </w:pPr>
            <w:r w:rsidRPr="001E0F35">
              <w:rPr>
                <w:b/>
                <w:bCs/>
                <w:color w:val="000000"/>
              </w:rPr>
              <w:t xml:space="preserve"> 2015 год</w:t>
            </w:r>
          </w:p>
        </w:tc>
        <w:tc>
          <w:tcPr>
            <w:tcW w:w="338" w:type="pct"/>
            <w:tcBorders>
              <w:top w:val="single" w:sz="4" w:space="0" w:color="auto"/>
              <w:left w:val="nil"/>
              <w:bottom w:val="single" w:sz="4" w:space="0" w:color="auto"/>
              <w:right w:val="single" w:sz="4" w:space="0" w:color="auto"/>
            </w:tcBorders>
            <w:shd w:val="clear" w:color="auto" w:fill="B4C6E7"/>
            <w:vAlign w:val="center"/>
            <w:hideMark/>
          </w:tcPr>
          <w:p w:rsidR="001E0F35" w:rsidRPr="001E0F35" w:rsidRDefault="001E0F35" w:rsidP="00392660">
            <w:pPr>
              <w:jc w:val="center"/>
              <w:rPr>
                <w:b/>
                <w:bCs/>
                <w:color w:val="000000"/>
              </w:rPr>
            </w:pPr>
            <w:r w:rsidRPr="001E0F35">
              <w:rPr>
                <w:b/>
                <w:bCs/>
                <w:color w:val="000000"/>
              </w:rPr>
              <w:t>2016 год</w:t>
            </w:r>
          </w:p>
        </w:tc>
        <w:tc>
          <w:tcPr>
            <w:tcW w:w="338" w:type="pct"/>
            <w:tcBorders>
              <w:top w:val="single" w:sz="4" w:space="0" w:color="auto"/>
              <w:left w:val="nil"/>
              <w:bottom w:val="single" w:sz="4" w:space="0" w:color="auto"/>
              <w:right w:val="single" w:sz="4" w:space="0" w:color="auto"/>
            </w:tcBorders>
            <w:shd w:val="clear" w:color="auto" w:fill="B4C6E7"/>
            <w:vAlign w:val="center"/>
          </w:tcPr>
          <w:p w:rsidR="001E0F35" w:rsidRPr="001E0F35" w:rsidRDefault="001E0F35" w:rsidP="00392660">
            <w:pPr>
              <w:jc w:val="center"/>
              <w:rPr>
                <w:b/>
                <w:bCs/>
                <w:color w:val="000000"/>
              </w:rPr>
            </w:pPr>
            <w:r w:rsidRPr="001E0F35">
              <w:rPr>
                <w:b/>
                <w:bCs/>
                <w:color w:val="000000"/>
              </w:rPr>
              <w:t>2017 год</w:t>
            </w:r>
          </w:p>
        </w:tc>
      </w:tr>
      <w:tr w:rsidR="001E0F35" w:rsidRPr="005A6FF3" w:rsidTr="001E0F35">
        <w:trPr>
          <w:trHeight w:val="804"/>
        </w:trPr>
        <w:tc>
          <w:tcPr>
            <w:tcW w:w="987" w:type="pct"/>
            <w:tcBorders>
              <w:top w:val="single" w:sz="4" w:space="0" w:color="000000"/>
              <w:left w:val="single" w:sz="4" w:space="0" w:color="auto"/>
              <w:bottom w:val="single" w:sz="4" w:space="0" w:color="auto"/>
              <w:right w:val="single" w:sz="4" w:space="0" w:color="auto"/>
            </w:tcBorders>
            <w:shd w:val="clear" w:color="auto" w:fill="C5E0B3"/>
            <w:vAlign w:val="center"/>
            <w:hideMark/>
          </w:tcPr>
          <w:p w:rsidR="001E0F35" w:rsidRPr="001E0F35" w:rsidRDefault="001E0F35" w:rsidP="00392660">
            <w:pPr>
              <w:jc w:val="both"/>
              <w:rPr>
                <w:color w:val="000000"/>
              </w:rPr>
            </w:pPr>
            <w:r w:rsidRPr="001E0F35">
              <w:rPr>
                <w:color w:val="000000"/>
              </w:rPr>
              <w:t>Протяженность вновь проложенных сетей теплоснабжения</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rsidR="001E0F35" w:rsidRPr="001E0F35" w:rsidRDefault="001E0F35" w:rsidP="00392660">
            <w:pPr>
              <w:jc w:val="center"/>
              <w:rPr>
                <w:color w:val="000000"/>
              </w:rPr>
            </w:pPr>
            <w:r w:rsidRPr="001E0F35">
              <w:rPr>
                <w:color w:val="000000"/>
              </w:rPr>
              <w:t>км</w:t>
            </w:r>
          </w:p>
        </w:tc>
        <w:tc>
          <w:tcPr>
            <w:tcW w:w="338" w:type="pct"/>
            <w:tcBorders>
              <w:top w:val="single" w:sz="4" w:space="0" w:color="auto"/>
              <w:left w:val="nil"/>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0,3</w:t>
            </w:r>
          </w:p>
        </w:tc>
        <w:tc>
          <w:tcPr>
            <w:tcW w:w="338"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0,72</w:t>
            </w:r>
          </w:p>
        </w:tc>
        <w:tc>
          <w:tcPr>
            <w:tcW w:w="338"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0,27</w:t>
            </w:r>
          </w:p>
        </w:tc>
        <w:tc>
          <w:tcPr>
            <w:tcW w:w="338"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0,51</w:t>
            </w: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0F35" w:rsidRPr="001E0F35" w:rsidRDefault="001E0F35" w:rsidP="00392660">
            <w:pPr>
              <w:jc w:val="center"/>
              <w:rPr>
                <w:color w:val="000000"/>
              </w:rPr>
            </w:pPr>
            <w:r w:rsidRPr="001E0F35">
              <w:rPr>
                <w:color w:val="000000"/>
              </w:rPr>
              <w:t>0,610</w:t>
            </w:r>
          </w:p>
        </w:tc>
        <w:tc>
          <w:tcPr>
            <w:tcW w:w="360" w:type="pct"/>
            <w:tcBorders>
              <w:top w:val="single" w:sz="4" w:space="0" w:color="auto"/>
              <w:left w:val="nil"/>
              <w:bottom w:val="single" w:sz="4" w:space="0" w:color="auto"/>
              <w:right w:val="single" w:sz="4" w:space="0" w:color="auto"/>
            </w:tcBorders>
            <w:shd w:val="clear" w:color="auto" w:fill="auto"/>
            <w:vAlign w:val="center"/>
            <w:hideMark/>
          </w:tcPr>
          <w:p w:rsidR="001E0F35" w:rsidRPr="001E0F35" w:rsidRDefault="001E0F35" w:rsidP="00392660">
            <w:pPr>
              <w:jc w:val="center"/>
              <w:rPr>
                <w:color w:val="000000"/>
              </w:rPr>
            </w:pPr>
            <w:r w:rsidRPr="001E0F35">
              <w:rPr>
                <w:color w:val="000000"/>
              </w:rPr>
              <w:t>0,340</w:t>
            </w:r>
          </w:p>
        </w:tc>
        <w:tc>
          <w:tcPr>
            <w:tcW w:w="361" w:type="pct"/>
            <w:tcBorders>
              <w:top w:val="single" w:sz="4" w:space="0" w:color="auto"/>
              <w:left w:val="nil"/>
              <w:bottom w:val="single" w:sz="4" w:space="0" w:color="auto"/>
              <w:right w:val="single" w:sz="4" w:space="0" w:color="auto"/>
            </w:tcBorders>
            <w:shd w:val="clear" w:color="auto" w:fill="auto"/>
            <w:vAlign w:val="center"/>
            <w:hideMark/>
          </w:tcPr>
          <w:p w:rsidR="001E0F35" w:rsidRPr="001E0F35" w:rsidRDefault="001E0F35" w:rsidP="00392660">
            <w:pPr>
              <w:jc w:val="center"/>
              <w:rPr>
                <w:color w:val="000000"/>
              </w:rPr>
            </w:pPr>
            <w:r w:rsidRPr="001E0F35">
              <w:rPr>
                <w:color w:val="000000"/>
              </w:rPr>
              <w:t>0,570</w:t>
            </w:r>
          </w:p>
        </w:tc>
        <w:tc>
          <w:tcPr>
            <w:tcW w:w="360" w:type="pct"/>
            <w:tcBorders>
              <w:top w:val="single" w:sz="4" w:space="0" w:color="auto"/>
              <w:left w:val="nil"/>
              <w:bottom w:val="single" w:sz="4" w:space="0" w:color="auto"/>
              <w:right w:val="single" w:sz="4" w:space="0" w:color="auto"/>
            </w:tcBorders>
            <w:shd w:val="clear" w:color="auto" w:fill="auto"/>
            <w:vAlign w:val="center"/>
            <w:hideMark/>
          </w:tcPr>
          <w:p w:rsidR="001E0F35" w:rsidRPr="001E0F35" w:rsidRDefault="001E0F35" w:rsidP="00392660">
            <w:pPr>
              <w:jc w:val="center"/>
              <w:rPr>
                <w:color w:val="000000"/>
              </w:rPr>
            </w:pPr>
            <w:r w:rsidRPr="001E0F35">
              <w:rPr>
                <w:color w:val="000000"/>
              </w:rPr>
              <w:t>0,900</w:t>
            </w:r>
          </w:p>
        </w:tc>
        <w:tc>
          <w:tcPr>
            <w:tcW w:w="338" w:type="pct"/>
            <w:tcBorders>
              <w:top w:val="single" w:sz="4" w:space="0" w:color="auto"/>
              <w:left w:val="nil"/>
              <w:bottom w:val="single" w:sz="4" w:space="0" w:color="auto"/>
              <w:right w:val="single" w:sz="4" w:space="0" w:color="auto"/>
            </w:tcBorders>
            <w:shd w:val="clear" w:color="auto" w:fill="auto"/>
            <w:vAlign w:val="center"/>
            <w:hideMark/>
          </w:tcPr>
          <w:p w:rsidR="001E0F35" w:rsidRPr="001E0F35" w:rsidRDefault="001E0F35" w:rsidP="00392660">
            <w:pPr>
              <w:jc w:val="center"/>
              <w:rPr>
                <w:color w:val="000000"/>
              </w:rPr>
            </w:pPr>
            <w:r w:rsidRPr="001E0F35">
              <w:rPr>
                <w:color w:val="000000"/>
              </w:rPr>
              <w:t>0,646</w:t>
            </w:r>
          </w:p>
        </w:tc>
        <w:tc>
          <w:tcPr>
            <w:tcW w:w="338" w:type="pct"/>
            <w:tcBorders>
              <w:top w:val="single" w:sz="4" w:space="0" w:color="auto"/>
              <w:left w:val="nil"/>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0,540</w:t>
            </w:r>
          </w:p>
        </w:tc>
      </w:tr>
      <w:tr w:rsidR="001E0F35" w:rsidRPr="005A6FF3" w:rsidTr="001E0F35">
        <w:trPr>
          <w:trHeight w:val="750"/>
        </w:trPr>
        <w:tc>
          <w:tcPr>
            <w:tcW w:w="987" w:type="pct"/>
            <w:tcBorders>
              <w:top w:val="single" w:sz="4" w:space="0" w:color="auto"/>
              <w:left w:val="single" w:sz="4" w:space="0" w:color="auto"/>
              <w:bottom w:val="single" w:sz="4" w:space="0" w:color="auto"/>
              <w:right w:val="single" w:sz="4" w:space="0" w:color="auto"/>
            </w:tcBorders>
            <w:shd w:val="clear" w:color="auto" w:fill="C5E0B3"/>
            <w:vAlign w:val="center"/>
            <w:hideMark/>
          </w:tcPr>
          <w:p w:rsidR="001E0F35" w:rsidRPr="001E0F35" w:rsidRDefault="001E0F35" w:rsidP="00392660">
            <w:pPr>
              <w:jc w:val="both"/>
              <w:rPr>
                <w:color w:val="000000"/>
              </w:rPr>
            </w:pPr>
            <w:r w:rsidRPr="001E0F35">
              <w:rPr>
                <w:color w:val="000000"/>
              </w:rPr>
              <w:t xml:space="preserve">Протяженность вновь проложенных сетей водоснабжения </w:t>
            </w:r>
          </w:p>
        </w:tc>
        <w:tc>
          <w:tcPr>
            <w:tcW w:w="542" w:type="pct"/>
            <w:tcBorders>
              <w:top w:val="nil"/>
              <w:left w:val="nil"/>
              <w:bottom w:val="single" w:sz="4" w:space="0" w:color="auto"/>
              <w:right w:val="single" w:sz="4" w:space="0" w:color="auto"/>
            </w:tcBorders>
            <w:shd w:val="clear" w:color="auto" w:fill="auto"/>
            <w:noWrap/>
            <w:vAlign w:val="center"/>
            <w:hideMark/>
          </w:tcPr>
          <w:p w:rsidR="001E0F35" w:rsidRPr="001E0F35" w:rsidRDefault="001E0F35" w:rsidP="00392660">
            <w:pPr>
              <w:jc w:val="center"/>
              <w:rPr>
                <w:color w:val="000000"/>
              </w:rPr>
            </w:pPr>
            <w:r w:rsidRPr="001E0F35">
              <w:rPr>
                <w:color w:val="000000"/>
              </w:rPr>
              <w:t>км</w:t>
            </w:r>
          </w:p>
        </w:tc>
        <w:tc>
          <w:tcPr>
            <w:tcW w:w="338" w:type="pct"/>
            <w:tcBorders>
              <w:top w:val="single" w:sz="4" w:space="0" w:color="auto"/>
              <w:left w:val="nil"/>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0,2</w:t>
            </w:r>
          </w:p>
        </w:tc>
        <w:tc>
          <w:tcPr>
            <w:tcW w:w="338"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0,4</w:t>
            </w:r>
          </w:p>
        </w:tc>
        <w:tc>
          <w:tcPr>
            <w:tcW w:w="338"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0,31</w:t>
            </w:r>
          </w:p>
        </w:tc>
        <w:tc>
          <w:tcPr>
            <w:tcW w:w="338"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0,5</w:t>
            </w:r>
          </w:p>
        </w:tc>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0F35" w:rsidRPr="001E0F35" w:rsidRDefault="001E0F35" w:rsidP="00392660">
            <w:pPr>
              <w:jc w:val="center"/>
              <w:rPr>
                <w:color w:val="000000"/>
              </w:rPr>
            </w:pPr>
            <w:r w:rsidRPr="001E0F35">
              <w:rPr>
                <w:color w:val="000000"/>
              </w:rPr>
              <w:t>0,629</w:t>
            </w:r>
          </w:p>
        </w:tc>
        <w:tc>
          <w:tcPr>
            <w:tcW w:w="360" w:type="pct"/>
            <w:tcBorders>
              <w:top w:val="nil"/>
              <w:left w:val="nil"/>
              <w:bottom w:val="single" w:sz="4" w:space="0" w:color="auto"/>
              <w:right w:val="single" w:sz="4" w:space="0" w:color="auto"/>
            </w:tcBorders>
            <w:shd w:val="clear" w:color="auto" w:fill="auto"/>
            <w:noWrap/>
            <w:vAlign w:val="center"/>
            <w:hideMark/>
          </w:tcPr>
          <w:p w:rsidR="001E0F35" w:rsidRPr="001E0F35" w:rsidRDefault="001E0F35" w:rsidP="00392660">
            <w:pPr>
              <w:jc w:val="center"/>
              <w:rPr>
                <w:color w:val="000000"/>
              </w:rPr>
            </w:pPr>
            <w:r w:rsidRPr="001E0F35">
              <w:rPr>
                <w:color w:val="000000"/>
              </w:rPr>
              <w:t>1,629</w:t>
            </w:r>
          </w:p>
        </w:tc>
        <w:tc>
          <w:tcPr>
            <w:tcW w:w="361" w:type="pct"/>
            <w:tcBorders>
              <w:top w:val="nil"/>
              <w:left w:val="nil"/>
              <w:bottom w:val="single" w:sz="4" w:space="0" w:color="auto"/>
              <w:right w:val="single" w:sz="4" w:space="0" w:color="auto"/>
            </w:tcBorders>
            <w:shd w:val="clear" w:color="auto" w:fill="auto"/>
            <w:noWrap/>
            <w:vAlign w:val="center"/>
            <w:hideMark/>
          </w:tcPr>
          <w:p w:rsidR="001E0F35" w:rsidRPr="001E0F35" w:rsidRDefault="001E0F35" w:rsidP="00392660">
            <w:pPr>
              <w:jc w:val="center"/>
              <w:rPr>
                <w:color w:val="000000"/>
              </w:rPr>
            </w:pPr>
            <w:r w:rsidRPr="001E0F35">
              <w:rPr>
                <w:color w:val="000000"/>
              </w:rPr>
              <w:t>0,450</w:t>
            </w:r>
          </w:p>
        </w:tc>
        <w:tc>
          <w:tcPr>
            <w:tcW w:w="360" w:type="pct"/>
            <w:tcBorders>
              <w:top w:val="nil"/>
              <w:left w:val="nil"/>
              <w:bottom w:val="single" w:sz="4" w:space="0" w:color="auto"/>
              <w:right w:val="single" w:sz="4" w:space="0" w:color="auto"/>
            </w:tcBorders>
            <w:shd w:val="clear" w:color="auto" w:fill="auto"/>
            <w:vAlign w:val="center"/>
            <w:hideMark/>
          </w:tcPr>
          <w:p w:rsidR="001E0F35" w:rsidRPr="001E0F35" w:rsidRDefault="001E0F35" w:rsidP="00392660">
            <w:pPr>
              <w:jc w:val="center"/>
              <w:rPr>
                <w:color w:val="000000"/>
              </w:rPr>
            </w:pPr>
            <w:r w:rsidRPr="001E0F35">
              <w:rPr>
                <w:color w:val="000000"/>
              </w:rPr>
              <w:t>0,140</w:t>
            </w:r>
          </w:p>
        </w:tc>
        <w:tc>
          <w:tcPr>
            <w:tcW w:w="338" w:type="pct"/>
            <w:tcBorders>
              <w:top w:val="nil"/>
              <w:left w:val="nil"/>
              <w:bottom w:val="single" w:sz="4" w:space="0" w:color="auto"/>
              <w:right w:val="single" w:sz="4" w:space="0" w:color="auto"/>
            </w:tcBorders>
            <w:shd w:val="clear" w:color="auto" w:fill="auto"/>
            <w:vAlign w:val="center"/>
            <w:hideMark/>
          </w:tcPr>
          <w:p w:rsidR="001E0F35" w:rsidRPr="001E0F35" w:rsidRDefault="001E0F35" w:rsidP="00392660">
            <w:pPr>
              <w:jc w:val="center"/>
              <w:rPr>
                <w:color w:val="000000"/>
              </w:rPr>
            </w:pPr>
            <w:r w:rsidRPr="001E0F35">
              <w:rPr>
                <w:color w:val="000000"/>
              </w:rPr>
              <w:t>0,108</w:t>
            </w:r>
          </w:p>
        </w:tc>
        <w:tc>
          <w:tcPr>
            <w:tcW w:w="338" w:type="pct"/>
            <w:tcBorders>
              <w:top w:val="nil"/>
              <w:left w:val="nil"/>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0,102</w:t>
            </w:r>
          </w:p>
        </w:tc>
      </w:tr>
      <w:tr w:rsidR="001E0F35" w:rsidRPr="005A6FF3" w:rsidTr="001E0F35">
        <w:trPr>
          <w:trHeight w:val="584"/>
        </w:trPr>
        <w:tc>
          <w:tcPr>
            <w:tcW w:w="987" w:type="pct"/>
            <w:tcBorders>
              <w:top w:val="single" w:sz="4" w:space="0" w:color="auto"/>
              <w:left w:val="single" w:sz="4" w:space="0" w:color="auto"/>
              <w:bottom w:val="single" w:sz="4" w:space="0" w:color="auto"/>
              <w:right w:val="single" w:sz="4" w:space="0" w:color="auto"/>
            </w:tcBorders>
            <w:shd w:val="clear" w:color="auto" w:fill="C5E0B3"/>
            <w:vAlign w:val="center"/>
            <w:hideMark/>
          </w:tcPr>
          <w:p w:rsidR="001E0F35" w:rsidRPr="001E0F35" w:rsidRDefault="001E0F35" w:rsidP="00392660">
            <w:pPr>
              <w:jc w:val="both"/>
              <w:rPr>
                <w:color w:val="000000"/>
              </w:rPr>
            </w:pPr>
            <w:r w:rsidRPr="001E0F35">
              <w:rPr>
                <w:color w:val="000000"/>
              </w:rPr>
              <w:t xml:space="preserve">Доля сетей теплоснабжения нуждающихся в замене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rsidR="001E0F35" w:rsidRPr="001E0F35" w:rsidRDefault="001E0F35" w:rsidP="00392660">
            <w:pPr>
              <w:jc w:val="center"/>
              <w:rPr>
                <w:color w:val="000000"/>
              </w:rPr>
            </w:pPr>
            <w:r w:rsidRPr="001E0F35">
              <w:rPr>
                <w:color w:val="000000"/>
              </w:rPr>
              <w:t>%</w:t>
            </w:r>
          </w:p>
        </w:tc>
        <w:tc>
          <w:tcPr>
            <w:tcW w:w="338" w:type="pct"/>
            <w:tcBorders>
              <w:top w:val="single" w:sz="4" w:space="0" w:color="auto"/>
              <w:left w:val="nil"/>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80</w:t>
            </w:r>
          </w:p>
        </w:tc>
        <w:tc>
          <w:tcPr>
            <w:tcW w:w="338"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78</w:t>
            </w:r>
          </w:p>
        </w:tc>
        <w:tc>
          <w:tcPr>
            <w:tcW w:w="338"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72</w:t>
            </w:r>
          </w:p>
        </w:tc>
        <w:tc>
          <w:tcPr>
            <w:tcW w:w="338"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65</w:t>
            </w:r>
          </w:p>
        </w:tc>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0F35" w:rsidRPr="001E0F35" w:rsidRDefault="001E0F35" w:rsidP="00392660">
            <w:pPr>
              <w:jc w:val="center"/>
              <w:rPr>
                <w:color w:val="000000"/>
              </w:rPr>
            </w:pPr>
            <w:r w:rsidRPr="001E0F35">
              <w:rPr>
                <w:color w:val="000000"/>
              </w:rPr>
              <w:t>60</w:t>
            </w:r>
          </w:p>
        </w:tc>
        <w:tc>
          <w:tcPr>
            <w:tcW w:w="360" w:type="pct"/>
            <w:tcBorders>
              <w:top w:val="single" w:sz="4" w:space="0" w:color="auto"/>
              <w:left w:val="nil"/>
              <w:bottom w:val="single" w:sz="4" w:space="0" w:color="auto"/>
              <w:right w:val="single" w:sz="4" w:space="0" w:color="auto"/>
            </w:tcBorders>
            <w:shd w:val="clear" w:color="auto" w:fill="auto"/>
            <w:noWrap/>
            <w:vAlign w:val="center"/>
            <w:hideMark/>
          </w:tcPr>
          <w:p w:rsidR="001E0F35" w:rsidRPr="001E0F35" w:rsidRDefault="001E0F35" w:rsidP="00392660">
            <w:pPr>
              <w:jc w:val="center"/>
              <w:rPr>
                <w:color w:val="000000"/>
              </w:rPr>
            </w:pPr>
            <w:r w:rsidRPr="001E0F35">
              <w:rPr>
                <w:color w:val="000000"/>
              </w:rPr>
              <w:t>58,8</w:t>
            </w:r>
          </w:p>
        </w:tc>
        <w:tc>
          <w:tcPr>
            <w:tcW w:w="361" w:type="pct"/>
            <w:tcBorders>
              <w:top w:val="single" w:sz="4" w:space="0" w:color="auto"/>
              <w:left w:val="nil"/>
              <w:bottom w:val="single" w:sz="4" w:space="0" w:color="auto"/>
              <w:right w:val="single" w:sz="4" w:space="0" w:color="auto"/>
            </w:tcBorders>
            <w:shd w:val="clear" w:color="auto" w:fill="auto"/>
            <w:noWrap/>
            <w:vAlign w:val="center"/>
            <w:hideMark/>
          </w:tcPr>
          <w:p w:rsidR="001E0F35" w:rsidRPr="001E0F35" w:rsidRDefault="001E0F35" w:rsidP="00392660">
            <w:pPr>
              <w:jc w:val="center"/>
              <w:rPr>
                <w:color w:val="000000"/>
              </w:rPr>
            </w:pPr>
            <w:r w:rsidRPr="001E0F35">
              <w:rPr>
                <w:color w:val="000000"/>
              </w:rPr>
              <w:t>63,1</w:t>
            </w:r>
          </w:p>
        </w:tc>
        <w:tc>
          <w:tcPr>
            <w:tcW w:w="360" w:type="pct"/>
            <w:tcBorders>
              <w:top w:val="single" w:sz="4" w:space="0" w:color="auto"/>
              <w:left w:val="nil"/>
              <w:bottom w:val="single" w:sz="4" w:space="0" w:color="auto"/>
              <w:right w:val="single" w:sz="4" w:space="0" w:color="auto"/>
            </w:tcBorders>
            <w:shd w:val="clear" w:color="auto" w:fill="auto"/>
            <w:vAlign w:val="center"/>
            <w:hideMark/>
          </w:tcPr>
          <w:p w:rsidR="001E0F35" w:rsidRPr="001E0F35" w:rsidRDefault="001E0F35" w:rsidP="00392660">
            <w:pPr>
              <w:jc w:val="center"/>
              <w:rPr>
                <w:color w:val="000000"/>
              </w:rPr>
            </w:pPr>
            <w:r w:rsidRPr="001E0F35">
              <w:rPr>
                <w:color w:val="000000"/>
              </w:rPr>
              <w:t>62,5</w:t>
            </w:r>
          </w:p>
        </w:tc>
        <w:tc>
          <w:tcPr>
            <w:tcW w:w="338" w:type="pct"/>
            <w:tcBorders>
              <w:top w:val="single" w:sz="4" w:space="0" w:color="auto"/>
              <w:left w:val="nil"/>
              <w:bottom w:val="single" w:sz="4" w:space="0" w:color="auto"/>
              <w:right w:val="single" w:sz="4" w:space="0" w:color="auto"/>
            </w:tcBorders>
            <w:shd w:val="clear" w:color="auto" w:fill="auto"/>
            <w:vAlign w:val="center"/>
            <w:hideMark/>
          </w:tcPr>
          <w:p w:rsidR="001E0F35" w:rsidRPr="001E0F35" w:rsidRDefault="001E0F35" w:rsidP="00392660">
            <w:pPr>
              <w:jc w:val="center"/>
              <w:rPr>
                <w:color w:val="000000"/>
              </w:rPr>
            </w:pPr>
            <w:r w:rsidRPr="001E0F35">
              <w:rPr>
                <w:color w:val="000000"/>
              </w:rPr>
              <w:t>62,5</w:t>
            </w:r>
          </w:p>
        </w:tc>
        <w:tc>
          <w:tcPr>
            <w:tcW w:w="338" w:type="pct"/>
            <w:tcBorders>
              <w:top w:val="single" w:sz="4" w:space="0" w:color="auto"/>
              <w:left w:val="nil"/>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62,5</w:t>
            </w:r>
          </w:p>
        </w:tc>
      </w:tr>
      <w:tr w:rsidR="001E0F35" w:rsidRPr="005A6FF3" w:rsidTr="001E0F35">
        <w:trPr>
          <w:trHeight w:val="511"/>
        </w:trPr>
        <w:tc>
          <w:tcPr>
            <w:tcW w:w="987" w:type="pct"/>
            <w:tcBorders>
              <w:top w:val="single" w:sz="4" w:space="0" w:color="auto"/>
              <w:left w:val="single" w:sz="4" w:space="0" w:color="auto"/>
              <w:bottom w:val="single" w:sz="4" w:space="0" w:color="auto"/>
              <w:right w:val="single" w:sz="4" w:space="0" w:color="auto"/>
            </w:tcBorders>
            <w:shd w:val="clear" w:color="auto" w:fill="C5E0B3"/>
            <w:vAlign w:val="center"/>
            <w:hideMark/>
          </w:tcPr>
          <w:p w:rsidR="001E0F35" w:rsidRPr="001E0F35" w:rsidRDefault="001E0F35" w:rsidP="00392660">
            <w:pPr>
              <w:jc w:val="both"/>
              <w:rPr>
                <w:color w:val="000000"/>
              </w:rPr>
            </w:pPr>
            <w:r w:rsidRPr="001E0F35">
              <w:rPr>
                <w:color w:val="000000"/>
              </w:rPr>
              <w:t xml:space="preserve">Доля сетей водоснабжения нуждающихся в замене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rsidR="001E0F35" w:rsidRPr="001E0F35" w:rsidRDefault="001E0F35" w:rsidP="00392660">
            <w:pPr>
              <w:jc w:val="center"/>
              <w:rPr>
                <w:color w:val="000000"/>
              </w:rPr>
            </w:pPr>
            <w:r w:rsidRPr="001E0F35">
              <w:rPr>
                <w:color w:val="000000"/>
              </w:rPr>
              <w:t>%</w:t>
            </w:r>
          </w:p>
        </w:tc>
        <w:tc>
          <w:tcPr>
            <w:tcW w:w="338" w:type="pct"/>
            <w:tcBorders>
              <w:top w:val="single" w:sz="4" w:space="0" w:color="auto"/>
              <w:left w:val="nil"/>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88</w:t>
            </w:r>
          </w:p>
        </w:tc>
        <w:tc>
          <w:tcPr>
            <w:tcW w:w="338"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85</w:t>
            </w:r>
          </w:p>
        </w:tc>
        <w:tc>
          <w:tcPr>
            <w:tcW w:w="338"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78</w:t>
            </w:r>
          </w:p>
        </w:tc>
        <w:tc>
          <w:tcPr>
            <w:tcW w:w="338"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76</w:t>
            </w:r>
          </w:p>
        </w:tc>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0F35" w:rsidRPr="001E0F35" w:rsidRDefault="001E0F35" w:rsidP="00392660">
            <w:pPr>
              <w:jc w:val="center"/>
              <w:rPr>
                <w:color w:val="000000"/>
              </w:rPr>
            </w:pPr>
            <w:r w:rsidRPr="001E0F35">
              <w:rPr>
                <w:color w:val="000000"/>
              </w:rPr>
              <w:t>72</w:t>
            </w:r>
          </w:p>
        </w:tc>
        <w:tc>
          <w:tcPr>
            <w:tcW w:w="360" w:type="pct"/>
            <w:tcBorders>
              <w:top w:val="single" w:sz="4" w:space="0" w:color="auto"/>
              <w:left w:val="nil"/>
              <w:bottom w:val="single" w:sz="4" w:space="0" w:color="auto"/>
              <w:right w:val="single" w:sz="4" w:space="0" w:color="auto"/>
            </w:tcBorders>
            <w:shd w:val="clear" w:color="auto" w:fill="auto"/>
            <w:noWrap/>
            <w:vAlign w:val="center"/>
            <w:hideMark/>
          </w:tcPr>
          <w:p w:rsidR="001E0F35" w:rsidRPr="001E0F35" w:rsidRDefault="001E0F35" w:rsidP="00392660">
            <w:pPr>
              <w:jc w:val="center"/>
              <w:rPr>
                <w:color w:val="000000"/>
              </w:rPr>
            </w:pPr>
            <w:r w:rsidRPr="001E0F35">
              <w:rPr>
                <w:color w:val="000000"/>
              </w:rPr>
              <w:t>72</w:t>
            </w:r>
          </w:p>
        </w:tc>
        <w:tc>
          <w:tcPr>
            <w:tcW w:w="361" w:type="pct"/>
            <w:tcBorders>
              <w:top w:val="single" w:sz="4" w:space="0" w:color="auto"/>
              <w:left w:val="nil"/>
              <w:bottom w:val="single" w:sz="4" w:space="0" w:color="auto"/>
              <w:right w:val="single" w:sz="4" w:space="0" w:color="auto"/>
            </w:tcBorders>
            <w:shd w:val="clear" w:color="auto" w:fill="auto"/>
            <w:noWrap/>
            <w:vAlign w:val="center"/>
            <w:hideMark/>
          </w:tcPr>
          <w:p w:rsidR="001E0F35" w:rsidRPr="001E0F35" w:rsidRDefault="001E0F35" w:rsidP="00392660">
            <w:pPr>
              <w:jc w:val="center"/>
              <w:rPr>
                <w:color w:val="000000"/>
              </w:rPr>
            </w:pPr>
            <w:r w:rsidRPr="001E0F35">
              <w:rPr>
                <w:color w:val="000000"/>
              </w:rPr>
              <w:t>72,9</w:t>
            </w:r>
          </w:p>
        </w:tc>
        <w:tc>
          <w:tcPr>
            <w:tcW w:w="360" w:type="pct"/>
            <w:tcBorders>
              <w:top w:val="single" w:sz="4" w:space="0" w:color="auto"/>
              <w:left w:val="nil"/>
              <w:bottom w:val="single" w:sz="4" w:space="0" w:color="auto"/>
              <w:right w:val="single" w:sz="4" w:space="0" w:color="auto"/>
            </w:tcBorders>
            <w:shd w:val="clear" w:color="auto" w:fill="auto"/>
            <w:vAlign w:val="center"/>
            <w:hideMark/>
          </w:tcPr>
          <w:p w:rsidR="001E0F35" w:rsidRPr="001E0F35" w:rsidRDefault="001E0F35" w:rsidP="00392660">
            <w:pPr>
              <w:jc w:val="center"/>
              <w:rPr>
                <w:color w:val="000000"/>
              </w:rPr>
            </w:pPr>
            <w:r w:rsidRPr="001E0F35">
              <w:rPr>
                <w:color w:val="000000"/>
              </w:rPr>
              <w:t>69,2</w:t>
            </w:r>
          </w:p>
        </w:tc>
        <w:tc>
          <w:tcPr>
            <w:tcW w:w="338" w:type="pct"/>
            <w:tcBorders>
              <w:top w:val="single" w:sz="4" w:space="0" w:color="auto"/>
              <w:left w:val="nil"/>
              <w:bottom w:val="single" w:sz="4" w:space="0" w:color="auto"/>
              <w:right w:val="single" w:sz="4" w:space="0" w:color="auto"/>
            </w:tcBorders>
            <w:shd w:val="clear" w:color="auto" w:fill="auto"/>
            <w:vAlign w:val="center"/>
            <w:hideMark/>
          </w:tcPr>
          <w:p w:rsidR="001E0F35" w:rsidRPr="001E0F35" w:rsidRDefault="001E0F35" w:rsidP="00392660">
            <w:pPr>
              <w:jc w:val="center"/>
              <w:rPr>
                <w:color w:val="000000"/>
              </w:rPr>
            </w:pPr>
            <w:r w:rsidRPr="001E0F35">
              <w:rPr>
                <w:color w:val="000000"/>
              </w:rPr>
              <w:t>69,2</w:t>
            </w:r>
          </w:p>
        </w:tc>
        <w:tc>
          <w:tcPr>
            <w:tcW w:w="338" w:type="pct"/>
            <w:tcBorders>
              <w:top w:val="single" w:sz="4" w:space="0" w:color="auto"/>
              <w:left w:val="nil"/>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69,2</w:t>
            </w:r>
          </w:p>
        </w:tc>
      </w:tr>
      <w:tr w:rsidR="001E0F35" w:rsidRPr="005A6FF3" w:rsidTr="001E0F35">
        <w:trPr>
          <w:trHeight w:val="592"/>
        </w:trPr>
        <w:tc>
          <w:tcPr>
            <w:tcW w:w="987" w:type="pct"/>
            <w:tcBorders>
              <w:top w:val="single" w:sz="4" w:space="0" w:color="auto"/>
              <w:left w:val="single" w:sz="4" w:space="0" w:color="auto"/>
              <w:bottom w:val="single" w:sz="4" w:space="0" w:color="auto"/>
              <w:right w:val="single" w:sz="4" w:space="0" w:color="auto"/>
            </w:tcBorders>
            <w:shd w:val="clear" w:color="auto" w:fill="C5E0B3"/>
            <w:vAlign w:val="center"/>
            <w:hideMark/>
          </w:tcPr>
          <w:p w:rsidR="001E0F35" w:rsidRPr="001E0F35" w:rsidRDefault="001E0F35" w:rsidP="00392660">
            <w:pPr>
              <w:jc w:val="both"/>
              <w:rPr>
                <w:color w:val="000000"/>
              </w:rPr>
            </w:pPr>
            <w:r w:rsidRPr="001E0F35">
              <w:rPr>
                <w:color w:val="000000"/>
              </w:rPr>
              <w:t>Количество вновь сооруженных источников водоснабжения</w:t>
            </w:r>
          </w:p>
        </w:tc>
        <w:tc>
          <w:tcPr>
            <w:tcW w:w="542" w:type="pct"/>
            <w:tcBorders>
              <w:top w:val="nil"/>
              <w:left w:val="nil"/>
              <w:bottom w:val="single" w:sz="4" w:space="0" w:color="auto"/>
              <w:right w:val="single" w:sz="4" w:space="0" w:color="auto"/>
            </w:tcBorders>
            <w:shd w:val="clear" w:color="auto" w:fill="auto"/>
            <w:noWrap/>
            <w:vAlign w:val="center"/>
            <w:hideMark/>
          </w:tcPr>
          <w:p w:rsidR="001E0F35" w:rsidRPr="001E0F35" w:rsidRDefault="001E0F35" w:rsidP="00392660">
            <w:pPr>
              <w:jc w:val="center"/>
              <w:rPr>
                <w:color w:val="000000"/>
              </w:rPr>
            </w:pPr>
            <w:r w:rsidRPr="001E0F35">
              <w:rPr>
                <w:color w:val="000000"/>
              </w:rPr>
              <w:t>единиц</w:t>
            </w:r>
          </w:p>
        </w:tc>
        <w:tc>
          <w:tcPr>
            <w:tcW w:w="338" w:type="pct"/>
            <w:tcBorders>
              <w:top w:val="single" w:sz="4" w:space="0" w:color="auto"/>
              <w:left w:val="nil"/>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0</w:t>
            </w:r>
          </w:p>
        </w:tc>
        <w:tc>
          <w:tcPr>
            <w:tcW w:w="338"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0</w:t>
            </w:r>
          </w:p>
        </w:tc>
        <w:tc>
          <w:tcPr>
            <w:tcW w:w="338"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0</w:t>
            </w:r>
          </w:p>
        </w:tc>
        <w:tc>
          <w:tcPr>
            <w:tcW w:w="338"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0</w:t>
            </w:r>
          </w:p>
        </w:tc>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0F35" w:rsidRPr="001E0F35" w:rsidRDefault="001E0F35" w:rsidP="00392660">
            <w:pPr>
              <w:jc w:val="center"/>
              <w:rPr>
                <w:color w:val="000000"/>
              </w:rPr>
            </w:pPr>
            <w:r w:rsidRPr="001E0F35">
              <w:rPr>
                <w:color w:val="000000"/>
              </w:rPr>
              <w:t>0</w:t>
            </w:r>
          </w:p>
        </w:tc>
        <w:tc>
          <w:tcPr>
            <w:tcW w:w="360" w:type="pct"/>
            <w:tcBorders>
              <w:top w:val="nil"/>
              <w:left w:val="nil"/>
              <w:bottom w:val="single" w:sz="4" w:space="0" w:color="auto"/>
              <w:right w:val="single" w:sz="4" w:space="0" w:color="auto"/>
            </w:tcBorders>
            <w:shd w:val="clear" w:color="auto" w:fill="auto"/>
            <w:noWrap/>
            <w:vAlign w:val="center"/>
            <w:hideMark/>
          </w:tcPr>
          <w:p w:rsidR="001E0F35" w:rsidRPr="001E0F35" w:rsidRDefault="001E0F35" w:rsidP="00392660">
            <w:pPr>
              <w:jc w:val="center"/>
              <w:rPr>
                <w:color w:val="000000"/>
              </w:rPr>
            </w:pPr>
            <w:r w:rsidRPr="001E0F35">
              <w:rPr>
                <w:color w:val="000000"/>
              </w:rPr>
              <w:t>0</w:t>
            </w:r>
          </w:p>
        </w:tc>
        <w:tc>
          <w:tcPr>
            <w:tcW w:w="361" w:type="pct"/>
            <w:tcBorders>
              <w:top w:val="nil"/>
              <w:left w:val="nil"/>
              <w:bottom w:val="single" w:sz="4" w:space="0" w:color="auto"/>
              <w:right w:val="single" w:sz="4" w:space="0" w:color="auto"/>
            </w:tcBorders>
            <w:shd w:val="clear" w:color="auto" w:fill="auto"/>
            <w:noWrap/>
            <w:vAlign w:val="center"/>
            <w:hideMark/>
          </w:tcPr>
          <w:p w:rsidR="001E0F35" w:rsidRPr="001E0F35" w:rsidRDefault="001E0F35" w:rsidP="00392660">
            <w:pPr>
              <w:jc w:val="center"/>
              <w:rPr>
                <w:color w:val="000000"/>
              </w:rPr>
            </w:pPr>
            <w:r w:rsidRPr="001E0F35">
              <w:rPr>
                <w:color w:val="000000"/>
              </w:rPr>
              <w:t>0</w:t>
            </w:r>
          </w:p>
        </w:tc>
        <w:tc>
          <w:tcPr>
            <w:tcW w:w="360" w:type="pct"/>
            <w:tcBorders>
              <w:top w:val="nil"/>
              <w:left w:val="nil"/>
              <w:bottom w:val="single" w:sz="4" w:space="0" w:color="auto"/>
              <w:right w:val="single" w:sz="4" w:space="0" w:color="auto"/>
            </w:tcBorders>
            <w:shd w:val="clear" w:color="auto" w:fill="auto"/>
            <w:noWrap/>
            <w:vAlign w:val="center"/>
            <w:hideMark/>
          </w:tcPr>
          <w:p w:rsidR="001E0F35" w:rsidRPr="001E0F35" w:rsidRDefault="001E0F35" w:rsidP="00392660">
            <w:pPr>
              <w:jc w:val="center"/>
              <w:rPr>
                <w:color w:val="000000"/>
              </w:rPr>
            </w:pPr>
            <w:r w:rsidRPr="001E0F35">
              <w:rPr>
                <w:color w:val="000000"/>
              </w:rPr>
              <w:t>0</w:t>
            </w:r>
          </w:p>
        </w:tc>
        <w:tc>
          <w:tcPr>
            <w:tcW w:w="338" w:type="pct"/>
            <w:tcBorders>
              <w:top w:val="nil"/>
              <w:left w:val="nil"/>
              <w:bottom w:val="single" w:sz="4" w:space="0" w:color="auto"/>
              <w:right w:val="single" w:sz="4" w:space="0" w:color="auto"/>
            </w:tcBorders>
            <w:shd w:val="clear" w:color="auto" w:fill="auto"/>
            <w:noWrap/>
            <w:vAlign w:val="center"/>
            <w:hideMark/>
          </w:tcPr>
          <w:p w:rsidR="001E0F35" w:rsidRPr="001E0F35" w:rsidRDefault="001E0F35" w:rsidP="00392660">
            <w:pPr>
              <w:jc w:val="center"/>
              <w:rPr>
                <w:color w:val="000000"/>
              </w:rPr>
            </w:pPr>
            <w:r w:rsidRPr="001E0F35">
              <w:rPr>
                <w:color w:val="000000"/>
              </w:rPr>
              <w:t>0</w:t>
            </w:r>
          </w:p>
        </w:tc>
        <w:tc>
          <w:tcPr>
            <w:tcW w:w="338" w:type="pct"/>
            <w:tcBorders>
              <w:top w:val="nil"/>
              <w:left w:val="nil"/>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0</w:t>
            </w:r>
          </w:p>
        </w:tc>
      </w:tr>
      <w:tr w:rsidR="001E0F35" w:rsidRPr="005A6FF3" w:rsidTr="001E0F35">
        <w:trPr>
          <w:trHeight w:val="963"/>
        </w:trPr>
        <w:tc>
          <w:tcPr>
            <w:tcW w:w="987" w:type="pct"/>
            <w:tcBorders>
              <w:top w:val="single" w:sz="4" w:space="0" w:color="auto"/>
              <w:left w:val="single" w:sz="4" w:space="0" w:color="auto"/>
              <w:bottom w:val="single" w:sz="4" w:space="0" w:color="auto"/>
              <w:right w:val="single" w:sz="4" w:space="0" w:color="auto"/>
            </w:tcBorders>
            <w:shd w:val="clear" w:color="auto" w:fill="C5E0B3"/>
            <w:vAlign w:val="center"/>
            <w:hideMark/>
          </w:tcPr>
          <w:p w:rsidR="001E0F35" w:rsidRPr="001E0F35" w:rsidRDefault="001E0F35" w:rsidP="00392660">
            <w:pPr>
              <w:jc w:val="both"/>
              <w:rPr>
                <w:color w:val="000000"/>
              </w:rPr>
            </w:pPr>
            <w:r w:rsidRPr="001E0F35">
              <w:rPr>
                <w:color w:val="000000"/>
              </w:rPr>
              <w:t>Количество вновь вводимых в эксплуатацию блоч</w:t>
            </w:r>
            <w:r w:rsidRPr="001E0F35">
              <w:rPr>
                <w:color w:val="000000"/>
              </w:rPr>
              <w:lastRenderedPageBreak/>
              <w:t xml:space="preserve">ных газовых котельных взамен старых малоэффективных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rsidR="001E0F35" w:rsidRPr="001E0F35" w:rsidRDefault="001E0F35" w:rsidP="00392660">
            <w:pPr>
              <w:jc w:val="center"/>
              <w:rPr>
                <w:color w:val="000000"/>
              </w:rPr>
            </w:pPr>
            <w:r w:rsidRPr="001E0F35">
              <w:rPr>
                <w:color w:val="000000"/>
              </w:rPr>
              <w:lastRenderedPageBreak/>
              <w:t>единиц</w:t>
            </w:r>
          </w:p>
        </w:tc>
        <w:tc>
          <w:tcPr>
            <w:tcW w:w="338" w:type="pct"/>
            <w:tcBorders>
              <w:top w:val="single" w:sz="4" w:space="0" w:color="auto"/>
              <w:left w:val="nil"/>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1</w:t>
            </w:r>
          </w:p>
        </w:tc>
        <w:tc>
          <w:tcPr>
            <w:tcW w:w="338"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1</w:t>
            </w:r>
          </w:p>
        </w:tc>
        <w:tc>
          <w:tcPr>
            <w:tcW w:w="338"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0</w:t>
            </w:r>
          </w:p>
        </w:tc>
        <w:tc>
          <w:tcPr>
            <w:tcW w:w="338"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0</w:t>
            </w:r>
          </w:p>
        </w:tc>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0F35" w:rsidRPr="001E0F35" w:rsidRDefault="001E0F35" w:rsidP="00392660">
            <w:pPr>
              <w:jc w:val="center"/>
              <w:rPr>
                <w:color w:val="000000"/>
              </w:rPr>
            </w:pPr>
            <w:r w:rsidRPr="001E0F35">
              <w:rPr>
                <w:color w:val="000000"/>
              </w:rPr>
              <w:t>0</w:t>
            </w:r>
          </w:p>
        </w:tc>
        <w:tc>
          <w:tcPr>
            <w:tcW w:w="360" w:type="pct"/>
            <w:tcBorders>
              <w:top w:val="single" w:sz="4" w:space="0" w:color="auto"/>
              <w:left w:val="nil"/>
              <w:bottom w:val="single" w:sz="4" w:space="0" w:color="auto"/>
              <w:right w:val="single" w:sz="4" w:space="0" w:color="auto"/>
            </w:tcBorders>
            <w:shd w:val="clear" w:color="auto" w:fill="auto"/>
            <w:noWrap/>
            <w:vAlign w:val="center"/>
            <w:hideMark/>
          </w:tcPr>
          <w:p w:rsidR="001E0F35" w:rsidRPr="001E0F35" w:rsidRDefault="001E0F35" w:rsidP="00392660">
            <w:pPr>
              <w:jc w:val="center"/>
              <w:rPr>
                <w:color w:val="000000"/>
              </w:rPr>
            </w:pPr>
            <w:r w:rsidRPr="001E0F35">
              <w:rPr>
                <w:color w:val="000000"/>
              </w:rPr>
              <w:t>0</w:t>
            </w:r>
          </w:p>
        </w:tc>
        <w:tc>
          <w:tcPr>
            <w:tcW w:w="361" w:type="pct"/>
            <w:tcBorders>
              <w:top w:val="single" w:sz="4" w:space="0" w:color="auto"/>
              <w:left w:val="nil"/>
              <w:bottom w:val="single" w:sz="4" w:space="0" w:color="auto"/>
              <w:right w:val="single" w:sz="4" w:space="0" w:color="auto"/>
            </w:tcBorders>
            <w:shd w:val="clear" w:color="auto" w:fill="auto"/>
            <w:noWrap/>
            <w:vAlign w:val="center"/>
            <w:hideMark/>
          </w:tcPr>
          <w:p w:rsidR="001E0F35" w:rsidRPr="001E0F35" w:rsidRDefault="001E0F35" w:rsidP="00392660">
            <w:pPr>
              <w:jc w:val="center"/>
              <w:rPr>
                <w:color w:val="000000"/>
              </w:rPr>
            </w:pPr>
            <w:r w:rsidRPr="001E0F35">
              <w:rPr>
                <w:color w:val="000000"/>
              </w:rPr>
              <w:t>0</w:t>
            </w:r>
          </w:p>
        </w:tc>
        <w:tc>
          <w:tcPr>
            <w:tcW w:w="360" w:type="pct"/>
            <w:tcBorders>
              <w:top w:val="single" w:sz="4" w:space="0" w:color="auto"/>
              <w:left w:val="nil"/>
              <w:bottom w:val="single" w:sz="4" w:space="0" w:color="auto"/>
              <w:right w:val="single" w:sz="4" w:space="0" w:color="auto"/>
            </w:tcBorders>
            <w:shd w:val="clear" w:color="auto" w:fill="auto"/>
            <w:noWrap/>
            <w:vAlign w:val="center"/>
            <w:hideMark/>
          </w:tcPr>
          <w:p w:rsidR="001E0F35" w:rsidRPr="001E0F35" w:rsidRDefault="001E0F35" w:rsidP="00392660">
            <w:pPr>
              <w:jc w:val="center"/>
              <w:rPr>
                <w:color w:val="000000"/>
              </w:rPr>
            </w:pPr>
            <w:r w:rsidRPr="001E0F35">
              <w:rPr>
                <w:color w:val="000000"/>
              </w:rPr>
              <w:t>0</w:t>
            </w:r>
          </w:p>
        </w:tc>
        <w:tc>
          <w:tcPr>
            <w:tcW w:w="338" w:type="pct"/>
            <w:tcBorders>
              <w:top w:val="single" w:sz="4" w:space="0" w:color="auto"/>
              <w:left w:val="nil"/>
              <w:bottom w:val="single" w:sz="4" w:space="0" w:color="auto"/>
              <w:right w:val="single" w:sz="4" w:space="0" w:color="auto"/>
            </w:tcBorders>
            <w:shd w:val="clear" w:color="auto" w:fill="auto"/>
            <w:noWrap/>
            <w:vAlign w:val="center"/>
            <w:hideMark/>
          </w:tcPr>
          <w:p w:rsidR="001E0F35" w:rsidRPr="001E0F35" w:rsidRDefault="001E0F35" w:rsidP="00392660">
            <w:pPr>
              <w:jc w:val="center"/>
              <w:rPr>
                <w:color w:val="000000"/>
              </w:rPr>
            </w:pPr>
            <w:r w:rsidRPr="001E0F35">
              <w:rPr>
                <w:color w:val="000000"/>
              </w:rPr>
              <w:t>1</w:t>
            </w:r>
          </w:p>
        </w:tc>
        <w:tc>
          <w:tcPr>
            <w:tcW w:w="338" w:type="pct"/>
            <w:tcBorders>
              <w:top w:val="single" w:sz="4" w:space="0" w:color="auto"/>
              <w:left w:val="nil"/>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1</w:t>
            </w:r>
          </w:p>
        </w:tc>
      </w:tr>
      <w:tr w:rsidR="001E0F35" w:rsidRPr="005A6FF3" w:rsidTr="001E0F35">
        <w:trPr>
          <w:trHeight w:val="621"/>
        </w:trPr>
        <w:tc>
          <w:tcPr>
            <w:tcW w:w="987" w:type="pct"/>
            <w:tcBorders>
              <w:top w:val="single" w:sz="4" w:space="0" w:color="auto"/>
              <w:left w:val="single" w:sz="4" w:space="0" w:color="auto"/>
              <w:bottom w:val="single" w:sz="4" w:space="0" w:color="auto"/>
              <w:right w:val="single" w:sz="4" w:space="0" w:color="auto"/>
            </w:tcBorders>
            <w:shd w:val="clear" w:color="auto" w:fill="C5E0B3"/>
            <w:vAlign w:val="center"/>
          </w:tcPr>
          <w:p w:rsidR="001E0F35" w:rsidRPr="005A6FF3" w:rsidRDefault="001E0F35" w:rsidP="00392660">
            <w:pPr>
              <w:jc w:val="both"/>
            </w:pPr>
            <w:r w:rsidRPr="005A6FF3">
              <w:lastRenderedPageBreak/>
              <w:t>Протяженность сетей газоснабжения</w:t>
            </w:r>
          </w:p>
        </w:tc>
        <w:tc>
          <w:tcPr>
            <w:tcW w:w="542" w:type="pct"/>
            <w:tcBorders>
              <w:top w:val="single" w:sz="4" w:space="0" w:color="auto"/>
              <w:left w:val="nil"/>
              <w:bottom w:val="single" w:sz="4" w:space="0" w:color="auto"/>
              <w:right w:val="single" w:sz="4" w:space="0" w:color="auto"/>
            </w:tcBorders>
            <w:shd w:val="clear" w:color="auto" w:fill="auto"/>
            <w:noWrap/>
            <w:vAlign w:val="center"/>
          </w:tcPr>
          <w:p w:rsidR="001E0F35" w:rsidRPr="005A6FF3" w:rsidRDefault="001E0F35" w:rsidP="00392660">
            <w:pPr>
              <w:jc w:val="center"/>
            </w:pPr>
            <w:r w:rsidRPr="005A6FF3">
              <w:t>км</w:t>
            </w:r>
          </w:p>
        </w:tc>
        <w:tc>
          <w:tcPr>
            <w:tcW w:w="338" w:type="pct"/>
            <w:tcBorders>
              <w:top w:val="single" w:sz="4" w:space="0" w:color="auto"/>
              <w:left w:val="nil"/>
              <w:bottom w:val="single" w:sz="4" w:space="0" w:color="auto"/>
              <w:right w:val="single" w:sz="4" w:space="0" w:color="auto"/>
            </w:tcBorders>
            <w:vAlign w:val="center"/>
          </w:tcPr>
          <w:p w:rsidR="001E0F35" w:rsidRPr="005A6FF3" w:rsidRDefault="001E0F35" w:rsidP="00392660">
            <w:pPr>
              <w:jc w:val="center"/>
            </w:pPr>
            <w:r w:rsidRPr="005A6FF3">
              <w:t>110,5</w:t>
            </w:r>
          </w:p>
        </w:tc>
        <w:tc>
          <w:tcPr>
            <w:tcW w:w="338" w:type="pct"/>
            <w:tcBorders>
              <w:top w:val="single" w:sz="4" w:space="0" w:color="auto"/>
              <w:left w:val="single" w:sz="4" w:space="0" w:color="auto"/>
              <w:bottom w:val="single" w:sz="4" w:space="0" w:color="auto"/>
              <w:right w:val="single" w:sz="4" w:space="0" w:color="auto"/>
            </w:tcBorders>
            <w:vAlign w:val="center"/>
          </w:tcPr>
          <w:p w:rsidR="001E0F35" w:rsidRPr="005A6FF3" w:rsidRDefault="001E0F35" w:rsidP="00392660">
            <w:pPr>
              <w:jc w:val="center"/>
            </w:pPr>
            <w:r w:rsidRPr="005A6FF3">
              <w:t>112,0</w:t>
            </w:r>
          </w:p>
        </w:tc>
        <w:tc>
          <w:tcPr>
            <w:tcW w:w="338" w:type="pct"/>
            <w:tcBorders>
              <w:top w:val="single" w:sz="4" w:space="0" w:color="auto"/>
              <w:left w:val="single" w:sz="4" w:space="0" w:color="auto"/>
              <w:bottom w:val="single" w:sz="4" w:space="0" w:color="auto"/>
              <w:right w:val="single" w:sz="4" w:space="0" w:color="auto"/>
            </w:tcBorders>
            <w:vAlign w:val="center"/>
          </w:tcPr>
          <w:p w:rsidR="001E0F35" w:rsidRPr="005A6FF3" w:rsidRDefault="001E0F35" w:rsidP="00392660">
            <w:pPr>
              <w:jc w:val="center"/>
            </w:pPr>
            <w:r w:rsidRPr="005A6FF3">
              <w:t>113,0</w:t>
            </w:r>
          </w:p>
        </w:tc>
        <w:tc>
          <w:tcPr>
            <w:tcW w:w="338" w:type="pct"/>
            <w:tcBorders>
              <w:top w:val="single" w:sz="4" w:space="0" w:color="auto"/>
              <w:left w:val="single" w:sz="4" w:space="0" w:color="auto"/>
              <w:bottom w:val="single" w:sz="4" w:space="0" w:color="auto"/>
              <w:right w:val="single" w:sz="4" w:space="0" w:color="auto"/>
            </w:tcBorders>
            <w:vAlign w:val="center"/>
          </w:tcPr>
          <w:p w:rsidR="001E0F35" w:rsidRPr="005A6FF3" w:rsidRDefault="001E0F35" w:rsidP="00392660">
            <w:pPr>
              <w:jc w:val="center"/>
            </w:pPr>
            <w:r w:rsidRPr="005A6FF3">
              <w:t>113,2</w:t>
            </w:r>
          </w:p>
        </w:tc>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1E0F35" w:rsidRPr="005A6FF3" w:rsidRDefault="001E0F35" w:rsidP="00392660">
            <w:pPr>
              <w:jc w:val="center"/>
            </w:pPr>
            <w:r w:rsidRPr="005A6FF3">
              <w:t>113,5</w:t>
            </w:r>
          </w:p>
        </w:tc>
        <w:tc>
          <w:tcPr>
            <w:tcW w:w="360" w:type="pct"/>
            <w:tcBorders>
              <w:top w:val="single" w:sz="4" w:space="0" w:color="auto"/>
              <w:left w:val="nil"/>
              <w:bottom w:val="single" w:sz="4" w:space="0" w:color="auto"/>
              <w:right w:val="single" w:sz="4" w:space="0" w:color="auto"/>
            </w:tcBorders>
            <w:shd w:val="clear" w:color="auto" w:fill="auto"/>
            <w:noWrap/>
            <w:vAlign w:val="center"/>
          </w:tcPr>
          <w:p w:rsidR="001E0F35" w:rsidRPr="005A6FF3" w:rsidRDefault="001E0F35" w:rsidP="00392660">
            <w:pPr>
              <w:jc w:val="center"/>
            </w:pPr>
            <w:r w:rsidRPr="005A6FF3">
              <w:t>113,9</w:t>
            </w:r>
          </w:p>
        </w:tc>
        <w:tc>
          <w:tcPr>
            <w:tcW w:w="361" w:type="pct"/>
            <w:tcBorders>
              <w:top w:val="single" w:sz="4" w:space="0" w:color="auto"/>
              <w:left w:val="nil"/>
              <w:bottom w:val="single" w:sz="4" w:space="0" w:color="auto"/>
              <w:right w:val="single" w:sz="4" w:space="0" w:color="auto"/>
            </w:tcBorders>
            <w:shd w:val="clear" w:color="auto" w:fill="auto"/>
            <w:noWrap/>
            <w:vAlign w:val="center"/>
          </w:tcPr>
          <w:p w:rsidR="001E0F35" w:rsidRPr="005A6FF3" w:rsidRDefault="001E0F35" w:rsidP="00392660">
            <w:pPr>
              <w:jc w:val="center"/>
            </w:pPr>
            <w:r w:rsidRPr="005A6FF3">
              <w:t>114,5</w:t>
            </w:r>
          </w:p>
        </w:tc>
        <w:tc>
          <w:tcPr>
            <w:tcW w:w="360" w:type="pct"/>
            <w:tcBorders>
              <w:top w:val="single" w:sz="4" w:space="0" w:color="auto"/>
              <w:left w:val="nil"/>
              <w:bottom w:val="single" w:sz="4" w:space="0" w:color="auto"/>
              <w:right w:val="single" w:sz="4" w:space="0" w:color="auto"/>
            </w:tcBorders>
            <w:shd w:val="clear" w:color="auto" w:fill="auto"/>
            <w:noWrap/>
            <w:vAlign w:val="center"/>
          </w:tcPr>
          <w:p w:rsidR="001E0F35" w:rsidRPr="005A6FF3" w:rsidRDefault="001E0F35" w:rsidP="00392660">
            <w:pPr>
              <w:jc w:val="center"/>
            </w:pPr>
            <w:r w:rsidRPr="005A6FF3">
              <w:t>114,8</w:t>
            </w: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1E0F35" w:rsidRPr="005A6FF3" w:rsidRDefault="001E0F35" w:rsidP="00392660">
            <w:pPr>
              <w:jc w:val="center"/>
            </w:pPr>
            <w:r w:rsidRPr="005A6FF3">
              <w:t>114,9</w:t>
            </w:r>
          </w:p>
        </w:tc>
        <w:tc>
          <w:tcPr>
            <w:tcW w:w="338" w:type="pct"/>
            <w:tcBorders>
              <w:top w:val="single" w:sz="4" w:space="0" w:color="auto"/>
              <w:left w:val="nil"/>
              <w:bottom w:val="single" w:sz="4" w:space="0" w:color="auto"/>
              <w:right w:val="single" w:sz="4" w:space="0" w:color="auto"/>
            </w:tcBorders>
            <w:vAlign w:val="center"/>
          </w:tcPr>
          <w:p w:rsidR="001E0F35" w:rsidRPr="005A6FF3" w:rsidRDefault="001E0F35" w:rsidP="00392660">
            <w:pPr>
              <w:jc w:val="center"/>
            </w:pPr>
            <w:r>
              <w:t>114,9</w:t>
            </w:r>
          </w:p>
        </w:tc>
      </w:tr>
      <w:tr w:rsidR="001E0F35" w:rsidRPr="005A6FF3" w:rsidTr="001E0F35">
        <w:trPr>
          <w:trHeight w:val="644"/>
        </w:trPr>
        <w:tc>
          <w:tcPr>
            <w:tcW w:w="987" w:type="pct"/>
            <w:tcBorders>
              <w:top w:val="single" w:sz="4" w:space="0" w:color="auto"/>
              <w:left w:val="single" w:sz="4" w:space="0" w:color="auto"/>
              <w:bottom w:val="single" w:sz="4" w:space="0" w:color="auto"/>
              <w:right w:val="single" w:sz="4" w:space="0" w:color="auto"/>
            </w:tcBorders>
            <w:shd w:val="clear" w:color="auto" w:fill="C5E0B3"/>
            <w:vAlign w:val="center"/>
          </w:tcPr>
          <w:p w:rsidR="001E0F35" w:rsidRPr="005A6FF3" w:rsidRDefault="001E0F35" w:rsidP="00392660">
            <w:pPr>
              <w:jc w:val="both"/>
            </w:pPr>
            <w:r w:rsidRPr="005A6FF3">
              <w:t>Протяженность сетей электроснабжения</w:t>
            </w:r>
          </w:p>
        </w:tc>
        <w:tc>
          <w:tcPr>
            <w:tcW w:w="542" w:type="pct"/>
            <w:tcBorders>
              <w:top w:val="single" w:sz="4" w:space="0" w:color="auto"/>
              <w:left w:val="nil"/>
              <w:bottom w:val="single" w:sz="4" w:space="0" w:color="auto"/>
              <w:right w:val="single" w:sz="4" w:space="0" w:color="auto"/>
            </w:tcBorders>
            <w:shd w:val="clear" w:color="auto" w:fill="auto"/>
            <w:noWrap/>
            <w:vAlign w:val="center"/>
          </w:tcPr>
          <w:p w:rsidR="001E0F35" w:rsidRPr="005A6FF3" w:rsidRDefault="001E0F35" w:rsidP="00392660">
            <w:pPr>
              <w:jc w:val="center"/>
            </w:pPr>
            <w:r w:rsidRPr="005A6FF3">
              <w:t>км</w:t>
            </w:r>
          </w:p>
        </w:tc>
        <w:tc>
          <w:tcPr>
            <w:tcW w:w="338" w:type="pct"/>
            <w:tcBorders>
              <w:top w:val="single" w:sz="4" w:space="0" w:color="auto"/>
              <w:left w:val="nil"/>
              <w:bottom w:val="single" w:sz="4" w:space="0" w:color="auto"/>
              <w:right w:val="single" w:sz="4" w:space="0" w:color="auto"/>
            </w:tcBorders>
            <w:vAlign w:val="center"/>
          </w:tcPr>
          <w:p w:rsidR="001E0F35" w:rsidRPr="005A6FF3" w:rsidRDefault="001E0F35" w:rsidP="00392660">
            <w:pPr>
              <w:jc w:val="center"/>
            </w:pPr>
            <w:r w:rsidRPr="005A6FF3">
              <w:t>173</w:t>
            </w:r>
          </w:p>
        </w:tc>
        <w:tc>
          <w:tcPr>
            <w:tcW w:w="338" w:type="pct"/>
            <w:tcBorders>
              <w:top w:val="single" w:sz="4" w:space="0" w:color="auto"/>
              <w:left w:val="single" w:sz="4" w:space="0" w:color="auto"/>
              <w:bottom w:val="single" w:sz="4" w:space="0" w:color="auto"/>
              <w:right w:val="single" w:sz="4" w:space="0" w:color="auto"/>
            </w:tcBorders>
            <w:vAlign w:val="center"/>
          </w:tcPr>
          <w:p w:rsidR="001E0F35" w:rsidRPr="005A6FF3" w:rsidRDefault="001E0F35" w:rsidP="00392660">
            <w:pPr>
              <w:jc w:val="center"/>
            </w:pPr>
            <w:r w:rsidRPr="005A6FF3">
              <w:t>173</w:t>
            </w:r>
          </w:p>
        </w:tc>
        <w:tc>
          <w:tcPr>
            <w:tcW w:w="338" w:type="pct"/>
            <w:tcBorders>
              <w:top w:val="single" w:sz="4" w:space="0" w:color="auto"/>
              <w:left w:val="single" w:sz="4" w:space="0" w:color="auto"/>
              <w:bottom w:val="single" w:sz="4" w:space="0" w:color="auto"/>
              <w:right w:val="single" w:sz="4" w:space="0" w:color="auto"/>
            </w:tcBorders>
            <w:vAlign w:val="center"/>
          </w:tcPr>
          <w:p w:rsidR="001E0F35" w:rsidRPr="005A6FF3" w:rsidRDefault="001E0F35" w:rsidP="00392660">
            <w:pPr>
              <w:jc w:val="center"/>
            </w:pPr>
            <w:r w:rsidRPr="005A6FF3">
              <w:t>173</w:t>
            </w:r>
          </w:p>
        </w:tc>
        <w:tc>
          <w:tcPr>
            <w:tcW w:w="338" w:type="pct"/>
            <w:tcBorders>
              <w:top w:val="single" w:sz="4" w:space="0" w:color="auto"/>
              <w:left w:val="single" w:sz="4" w:space="0" w:color="auto"/>
              <w:bottom w:val="single" w:sz="4" w:space="0" w:color="auto"/>
              <w:right w:val="single" w:sz="4" w:space="0" w:color="auto"/>
            </w:tcBorders>
            <w:vAlign w:val="center"/>
          </w:tcPr>
          <w:p w:rsidR="001E0F35" w:rsidRPr="005A6FF3" w:rsidRDefault="001E0F35" w:rsidP="00392660">
            <w:pPr>
              <w:jc w:val="center"/>
            </w:pPr>
            <w:r w:rsidRPr="005A6FF3">
              <w:t>175</w:t>
            </w:r>
          </w:p>
        </w:tc>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1E0F35" w:rsidRPr="005A6FF3" w:rsidRDefault="001E0F35" w:rsidP="00392660">
            <w:pPr>
              <w:jc w:val="center"/>
            </w:pPr>
            <w:r w:rsidRPr="005A6FF3">
              <w:t>178</w:t>
            </w:r>
          </w:p>
        </w:tc>
        <w:tc>
          <w:tcPr>
            <w:tcW w:w="360" w:type="pct"/>
            <w:tcBorders>
              <w:top w:val="single" w:sz="4" w:space="0" w:color="auto"/>
              <w:left w:val="nil"/>
              <w:bottom w:val="single" w:sz="4" w:space="0" w:color="auto"/>
              <w:right w:val="single" w:sz="4" w:space="0" w:color="auto"/>
            </w:tcBorders>
            <w:shd w:val="clear" w:color="auto" w:fill="auto"/>
            <w:noWrap/>
            <w:vAlign w:val="center"/>
          </w:tcPr>
          <w:p w:rsidR="001E0F35" w:rsidRPr="005A6FF3" w:rsidRDefault="001E0F35" w:rsidP="00392660">
            <w:pPr>
              <w:jc w:val="center"/>
            </w:pPr>
            <w:r w:rsidRPr="005A6FF3">
              <w:t>180</w:t>
            </w:r>
          </w:p>
        </w:tc>
        <w:tc>
          <w:tcPr>
            <w:tcW w:w="361" w:type="pct"/>
            <w:tcBorders>
              <w:top w:val="single" w:sz="4" w:space="0" w:color="auto"/>
              <w:left w:val="nil"/>
              <w:bottom w:val="single" w:sz="4" w:space="0" w:color="auto"/>
              <w:right w:val="single" w:sz="4" w:space="0" w:color="auto"/>
            </w:tcBorders>
            <w:shd w:val="clear" w:color="auto" w:fill="auto"/>
            <w:noWrap/>
            <w:vAlign w:val="center"/>
          </w:tcPr>
          <w:p w:rsidR="001E0F35" w:rsidRPr="005A6FF3" w:rsidRDefault="001E0F35" w:rsidP="00392660">
            <w:pPr>
              <w:jc w:val="center"/>
            </w:pPr>
            <w:r w:rsidRPr="005A6FF3">
              <w:t>180</w:t>
            </w:r>
          </w:p>
        </w:tc>
        <w:tc>
          <w:tcPr>
            <w:tcW w:w="360" w:type="pct"/>
            <w:tcBorders>
              <w:top w:val="single" w:sz="4" w:space="0" w:color="auto"/>
              <w:left w:val="nil"/>
              <w:bottom w:val="single" w:sz="4" w:space="0" w:color="auto"/>
              <w:right w:val="single" w:sz="4" w:space="0" w:color="auto"/>
            </w:tcBorders>
            <w:shd w:val="clear" w:color="auto" w:fill="auto"/>
            <w:noWrap/>
            <w:vAlign w:val="center"/>
          </w:tcPr>
          <w:p w:rsidR="001E0F35" w:rsidRPr="005A6FF3" w:rsidRDefault="001E0F35" w:rsidP="00392660">
            <w:pPr>
              <w:jc w:val="center"/>
            </w:pPr>
            <w:r w:rsidRPr="005A6FF3">
              <w:t>181</w:t>
            </w:r>
          </w:p>
        </w:tc>
        <w:tc>
          <w:tcPr>
            <w:tcW w:w="338" w:type="pct"/>
            <w:tcBorders>
              <w:top w:val="single" w:sz="4" w:space="0" w:color="auto"/>
              <w:left w:val="nil"/>
              <w:bottom w:val="single" w:sz="4" w:space="0" w:color="auto"/>
              <w:right w:val="single" w:sz="4" w:space="0" w:color="auto"/>
            </w:tcBorders>
            <w:shd w:val="clear" w:color="auto" w:fill="auto"/>
            <w:noWrap/>
            <w:vAlign w:val="center"/>
          </w:tcPr>
          <w:p w:rsidR="001E0F35" w:rsidRPr="005A6FF3" w:rsidRDefault="001E0F35" w:rsidP="00392660">
            <w:pPr>
              <w:jc w:val="center"/>
            </w:pPr>
            <w:r w:rsidRPr="005A6FF3">
              <w:t>181</w:t>
            </w:r>
          </w:p>
        </w:tc>
        <w:tc>
          <w:tcPr>
            <w:tcW w:w="338" w:type="pct"/>
            <w:tcBorders>
              <w:top w:val="single" w:sz="4" w:space="0" w:color="auto"/>
              <w:left w:val="nil"/>
              <w:bottom w:val="single" w:sz="4" w:space="0" w:color="auto"/>
              <w:right w:val="single" w:sz="4" w:space="0" w:color="auto"/>
            </w:tcBorders>
            <w:vAlign w:val="center"/>
          </w:tcPr>
          <w:p w:rsidR="001E0F35" w:rsidRPr="005A6FF3" w:rsidRDefault="001E0F35" w:rsidP="00392660">
            <w:pPr>
              <w:jc w:val="center"/>
            </w:pPr>
            <w:r>
              <w:t>181</w:t>
            </w:r>
          </w:p>
        </w:tc>
      </w:tr>
    </w:tbl>
    <w:p w:rsidR="001E0F35" w:rsidRPr="001E0F35" w:rsidRDefault="001E0F35" w:rsidP="001E0F35">
      <w:pPr>
        <w:pStyle w:val="afff7"/>
        <w:ind w:firstLine="709"/>
        <w:jc w:val="right"/>
        <w:rPr>
          <w:rFonts w:ascii="Times New Roman" w:hAnsi="Times New Roman"/>
          <w:i/>
          <w:color w:val="000000"/>
          <w:sz w:val="20"/>
          <w:szCs w:val="20"/>
        </w:rPr>
      </w:pPr>
    </w:p>
    <w:p w:rsidR="001E0F35" w:rsidRPr="001E0F35" w:rsidRDefault="001E0F35" w:rsidP="001E0F35">
      <w:pPr>
        <w:snapToGrid w:val="0"/>
        <w:ind w:firstLine="709"/>
        <w:jc w:val="both"/>
        <w:rPr>
          <w:i/>
          <w:color w:val="000000"/>
          <w:sz w:val="28"/>
          <w:szCs w:val="28"/>
        </w:rPr>
      </w:pPr>
      <w:r w:rsidRPr="001E0F35">
        <w:rPr>
          <w:i/>
          <w:color w:val="000000"/>
          <w:sz w:val="28"/>
          <w:szCs w:val="28"/>
        </w:rPr>
        <w:t>Выводы:</w:t>
      </w:r>
    </w:p>
    <w:p w:rsidR="001E0F35" w:rsidRPr="001E0F35" w:rsidRDefault="001E0F35" w:rsidP="00392660">
      <w:pPr>
        <w:widowControl/>
        <w:numPr>
          <w:ilvl w:val="0"/>
          <w:numId w:val="9"/>
        </w:numPr>
        <w:snapToGrid w:val="0"/>
        <w:ind w:left="0" w:firstLine="709"/>
        <w:jc w:val="both"/>
        <w:rPr>
          <w:i/>
          <w:color w:val="000000"/>
          <w:sz w:val="28"/>
          <w:szCs w:val="28"/>
        </w:rPr>
      </w:pPr>
      <w:r w:rsidRPr="001E0F35">
        <w:rPr>
          <w:i/>
          <w:color w:val="000000"/>
          <w:sz w:val="28"/>
          <w:szCs w:val="28"/>
        </w:rPr>
        <w:t xml:space="preserve">Учитывая техническое состояние коммунальной инфраструктуры приоритетом для создания комфортной среды проживания для населения и экономически выгодных условий для ведения бизнеса, является реконструкция и строительство новых объектов, </w:t>
      </w:r>
      <w:r w:rsidRPr="005A6FF3">
        <w:rPr>
          <w:i/>
          <w:sz w:val="28"/>
          <w:szCs w:val="28"/>
        </w:rPr>
        <w:t xml:space="preserve">подключение их к газораспределительным сетям. </w:t>
      </w:r>
    </w:p>
    <w:p w:rsidR="001E0F35" w:rsidRPr="001E0F35" w:rsidRDefault="001E0F35" w:rsidP="00392660">
      <w:pPr>
        <w:widowControl/>
        <w:numPr>
          <w:ilvl w:val="0"/>
          <w:numId w:val="9"/>
        </w:numPr>
        <w:snapToGrid w:val="0"/>
        <w:ind w:left="0" w:firstLine="709"/>
        <w:jc w:val="both"/>
        <w:rPr>
          <w:i/>
          <w:color w:val="000000"/>
          <w:sz w:val="28"/>
          <w:szCs w:val="28"/>
        </w:rPr>
      </w:pPr>
      <w:r w:rsidRPr="001E0F35">
        <w:rPr>
          <w:i/>
          <w:color w:val="000000"/>
          <w:sz w:val="28"/>
          <w:szCs w:val="28"/>
        </w:rPr>
        <w:t xml:space="preserve">Низкая инвестиционная привлекательность объектов жилищно-коммунального хозяйства для частных инвесторов. Но в тоже время в соответствии с действующим законодательством передача в пользование объектов коммунальной сферы возможна только в концессию по результатам конкурсных процедур. </w:t>
      </w:r>
    </w:p>
    <w:p w:rsidR="001E0F35" w:rsidRPr="001E0F35" w:rsidRDefault="001E0F35" w:rsidP="00392660">
      <w:pPr>
        <w:widowControl/>
        <w:numPr>
          <w:ilvl w:val="0"/>
          <w:numId w:val="9"/>
        </w:numPr>
        <w:snapToGrid w:val="0"/>
        <w:ind w:left="0" w:firstLine="709"/>
        <w:jc w:val="both"/>
        <w:rPr>
          <w:i/>
          <w:color w:val="000000"/>
          <w:sz w:val="28"/>
          <w:szCs w:val="28"/>
        </w:rPr>
      </w:pPr>
      <w:r w:rsidRPr="001E0F35">
        <w:rPr>
          <w:i/>
          <w:color w:val="000000"/>
          <w:sz w:val="28"/>
          <w:szCs w:val="28"/>
        </w:rPr>
        <w:t>Приведение инженерной инфраструктуры коммунального хозяйства в состояние, соответствующее техническим нормативам, возможно только за счет участия в региональных, федеральных проектах и программах.</w:t>
      </w:r>
    </w:p>
    <w:p w:rsidR="001E0F35" w:rsidRPr="001E0F35" w:rsidRDefault="001E0F35" w:rsidP="00392660">
      <w:pPr>
        <w:widowControl/>
        <w:numPr>
          <w:ilvl w:val="0"/>
          <w:numId w:val="9"/>
        </w:numPr>
        <w:ind w:left="0" w:firstLine="709"/>
        <w:jc w:val="both"/>
        <w:rPr>
          <w:i/>
          <w:color w:val="000000"/>
          <w:sz w:val="28"/>
          <w:szCs w:val="28"/>
        </w:rPr>
      </w:pPr>
      <w:r w:rsidRPr="001E0F35">
        <w:rPr>
          <w:i/>
          <w:color w:val="000000"/>
          <w:sz w:val="28"/>
          <w:szCs w:val="28"/>
        </w:rPr>
        <w:t xml:space="preserve">Необходима подготовка проектно-изыскательской документации для участия реализации проектов по модернизации системы водоснабжения, водоотведения, </w:t>
      </w:r>
      <w:r w:rsidRPr="005A6FF3">
        <w:rPr>
          <w:i/>
          <w:sz w:val="28"/>
          <w:szCs w:val="28"/>
        </w:rPr>
        <w:t>электроснабжения и</w:t>
      </w:r>
      <w:r w:rsidRPr="001E0F35">
        <w:rPr>
          <w:i/>
          <w:color w:val="000000"/>
          <w:sz w:val="28"/>
          <w:szCs w:val="28"/>
        </w:rPr>
        <w:t xml:space="preserve"> теплоснабжения.</w:t>
      </w:r>
    </w:p>
    <w:p w:rsidR="001E0F35" w:rsidRPr="001E0F35" w:rsidRDefault="001E0F35" w:rsidP="00392660">
      <w:pPr>
        <w:widowControl/>
        <w:numPr>
          <w:ilvl w:val="0"/>
          <w:numId w:val="9"/>
        </w:numPr>
        <w:ind w:left="0" w:firstLine="709"/>
        <w:jc w:val="both"/>
        <w:rPr>
          <w:i/>
          <w:color w:val="000000"/>
          <w:sz w:val="28"/>
          <w:szCs w:val="28"/>
        </w:rPr>
      </w:pPr>
      <w:r w:rsidRPr="001E0F35">
        <w:rPr>
          <w:i/>
          <w:color w:val="000000"/>
          <w:sz w:val="28"/>
          <w:szCs w:val="28"/>
        </w:rPr>
        <w:t>Необходима подготовка проектно-изыскательной документации для дальнейшего участия в региональных и федеральных программах (проектов)по строительству и реконструкции коммунальной инфраструктуры.</w:t>
      </w:r>
    </w:p>
    <w:p w:rsidR="001E0F35" w:rsidRPr="001E0F35" w:rsidRDefault="001E0F35" w:rsidP="00392660">
      <w:pPr>
        <w:widowControl/>
        <w:numPr>
          <w:ilvl w:val="0"/>
          <w:numId w:val="9"/>
        </w:numPr>
        <w:snapToGrid w:val="0"/>
        <w:ind w:left="0" w:firstLine="709"/>
        <w:jc w:val="both"/>
        <w:rPr>
          <w:i/>
          <w:color w:val="000000"/>
          <w:sz w:val="28"/>
          <w:szCs w:val="28"/>
        </w:rPr>
      </w:pPr>
      <w:r w:rsidRPr="001E0F35">
        <w:rPr>
          <w:i/>
          <w:color w:val="000000"/>
          <w:sz w:val="28"/>
          <w:szCs w:val="28"/>
        </w:rPr>
        <w:t>Для решения вопросов эффективности требуется реконструкция систем теплоснабжения с уходом от централизованных источников теплоснабжения.</w:t>
      </w:r>
    </w:p>
    <w:p w:rsidR="001E0F35" w:rsidRPr="001E0F35" w:rsidRDefault="001E0F35" w:rsidP="001E0F35">
      <w:pPr>
        <w:pStyle w:val="afff7"/>
        <w:ind w:firstLine="709"/>
        <w:jc w:val="right"/>
        <w:rPr>
          <w:rFonts w:ascii="Times New Roman" w:hAnsi="Times New Roman"/>
          <w:color w:val="000000"/>
          <w:sz w:val="28"/>
          <w:szCs w:val="28"/>
        </w:rPr>
      </w:pPr>
    </w:p>
    <w:p w:rsidR="001E0F35" w:rsidRPr="001E0F35" w:rsidRDefault="001E0F35" w:rsidP="001E0F35">
      <w:pPr>
        <w:pStyle w:val="af3"/>
        <w:shd w:val="clear" w:color="auto" w:fill="FFFFFF"/>
        <w:spacing w:before="0" w:beforeAutospacing="0" w:after="0" w:afterAutospacing="0"/>
        <w:ind w:firstLine="709"/>
        <w:contextualSpacing/>
        <w:jc w:val="center"/>
        <w:rPr>
          <w:rFonts w:ascii="Times New Roman" w:hAnsi="Times New Roman"/>
          <w:i/>
          <w:sz w:val="28"/>
          <w:szCs w:val="28"/>
        </w:rPr>
      </w:pPr>
      <w:r w:rsidRPr="001E0F35">
        <w:rPr>
          <w:rFonts w:ascii="Times New Roman" w:hAnsi="Times New Roman"/>
          <w:i/>
          <w:sz w:val="28"/>
          <w:szCs w:val="28"/>
        </w:rPr>
        <w:t>Управление жилищным фондом</w:t>
      </w:r>
    </w:p>
    <w:p w:rsidR="001E0F35" w:rsidRPr="001E0F35" w:rsidRDefault="001E0F35" w:rsidP="001E0F35">
      <w:pPr>
        <w:ind w:firstLine="709"/>
        <w:jc w:val="both"/>
        <w:rPr>
          <w:color w:val="000000"/>
          <w:sz w:val="28"/>
          <w:szCs w:val="28"/>
        </w:rPr>
      </w:pPr>
      <w:r w:rsidRPr="001E0F35">
        <w:rPr>
          <w:color w:val="000000"/>
          <w:sz w:val="28"/>
          <w:szCs w:val="28"/>
        </w:rPr>
        <w:t>Тенденции, сложившиеся в указанной сфере управления жилищным фондом на территории Камышловского городского округа за период 2000-2017гг:</w:t>
      </w:r>
    </w:p>
    <w:p w:rsidR="001E0F35" w:rsidRPr="001E0F35" w:rsidRDefault="001E0F35" w:rsidP="00392660">
      <w:pPr>
        <w:widowControl/>
        <w:numPr>
          <w:ilvl w:val="0"/>
          <w:numId w:val="7"/>
        </w:numPr>
        <w:ind w:left="0" w:firstLine="709"/>
        <w:jc w:val="both"/>
        <w:rPr>
          <w:color w:val="000000"/>
          <w:sz w:val="28"/>
          <w:szCs w:val="28"/>
        </w:rPr>
      </w:pPr>
      <w:r w:rsidRPr="001E0F35">
        <w:rPr>
          <w:color w:val="000000"/>
          <w:sz w:val="28"/>
          <w:szCs w:val="28"/>
        </w:rPr>
        <w:t>Активность и заинтересованность населения в выборе управляющих компаний и обслуживании жилого фонда низкая.</w:t>
      </w:r>
    </w:p>
    <w:p w:rsidR="001E0F35" w:rsidRPr="001E0F35" w:rsidRDefault="001E0F35" w:rsidP="00392660">
      <w:pPr>
        <w:widowControl/>
        <w:numPr>
          <w:ilvl w:val="0"/>
          <w:numId w:val="7"/>
        </w:numPr>
        <w:ind w:left="0" w:firstLine="709"/>
        <w:jc w:val="both"/>
        <w:rPr>
          <w:color w:val="000000"/>
          <w:sz w:val="28"/>
          <w:szCs w:val="28"/>
        </w:rPr>
      </w:pPr>
      <w:r w:rsidRPr="001E0F35">
        <w:rPr>
          <w:color w:val="000000"/>
          <w:sz w:val="28"/>
          <w:szCs w:val="28"/>
        </w:rPr>
        <w:t>Только 74% земельных участков под многоквартирными домами поставлено на кадастровый учет.</w:t>
      </w:r>
    </w:p>
    <w:p w:rsidR="001E0F35" w:rsidRPr="001E0F35" w:rsidRDefault="001E0F35" w:rsidP="00392660">
      <w:pPr>
        <w:widowControl/>
        <w:numPr>
          <w:ilvl w:val="0"/>
          <w:numId w:val="7"/>
        </w:numPr>
        <w:ind w:left="0" w:firstLine="709"/>
        <w:jc w:val="both"/>
        <w:rPr>
          <w:color w:val="000000"/>
          <w:sz w:val="28"/>
          <w:szCs w:val="28"/>
        </w:rPr>
      </w:pPr>
      <w:r w:rsidRPr="001E0F35">
        <w:rPr>
          <w:color w:val="000000"/>
          <w:sz w:val="28"/>
          <w:szCs w:val="28"/>
        </w:rPr>
        <w:t>Практически все многоквартирные дома включены в программу капитальных ремонтов.</w:t>
      </w:r>
    </w:p>
    <w:p w:rsidR="001E0F35" w:rsidRPr="001E0F35" w:rsidRDefault="001E0F35" w:rsidP="00392660">
      <w:pPr>
        <w:widowControl/>
        <w:numPr>
          <w:ilvl w:val="0"/>
          <w:numId w:val="7"/>
        </w:numPr>
        <w:ind w:left="0" w:firstLine="709"/>
        <w:jc w:val="both"/>
        <w:rPr>
          <w:color w:val="000000"/>
          <w:sz w:val="28"/>
          <w:szCs w:val="28"/>
        </w:rPr>
      </w:pPr>
      <w:r w:rsidRPr="001E0F35">
        <w:rPr>
          <w:color w:val="000000"/>
          <w:sz w:val="28"/>
          <w:szCs w:val="28"/>
        </w:rPr>
        <w:t>В отношении многоквартирных домов с износом более 65% проводится работа по признанию их аварийными для последующего включения в региональную программу.</w:t>
      </w:r>
    </w:p>
    <w:p w:rsidR="001E0F35" w:rsidRPr="001E0F35" w:rsidRDefault="001E0F35" w:rsidP="00392660">
      <w:pPr>
        <w:widowControl/>
        <w:numPr>
          <w:ilvl w:val="0"/>
          <w:numId w:val="7"/>
        </w:numPr>
        <w:ind w:left="0" w:firstLine="709"/>
        <w:jc w:val="both"/>
        <w:rPr>
          <w:color w:val="000000"/>
          <w:sz w:val="28"/>
          <w:szCs w:val="28"/>
        </w:rPr>
      </w:pPr>
      <w:r w:rsidRPr="001E0F35">
        <w:rPr>
          <w:color w:val="000000"/>
          <w:sz w:val="28"/>
          <w:szCs w:val="28"/>
        </w:rPr>
        <w:lastRenderedPageBreak/>
        <w:t xml:space="preserve">Низкая платежеспособность и нежелание населения участвовать на условиях </w:t>
      </w:r>
      <w:proofErr w:type="spellStart"/>
      <w:r w:rsidRPr="001E0F35">
        <w:rPr>
          <w:color w:val="000000"/>
          <w:sz w:val="28"/>
          <w:szCs w:val="28"/>
        </w:rPr>
        <w:t>софинансирования</w:t>
      </w:r>
      <w:proofErr w:type="spellEnd"/>
      <w:r w:rsidRPr="001E0F35">
        <w:rPr>
          <w:color w:val="000000"/>
          <w:sz w:val="28"/>
          <w:szCs w:val="28"/>
        </w:rPr>
        <w:t xml:space="preserve"> в реализации программ по благоустройству придомовых территорий. </w:t>
      </w:r>
    </w:p>
    <w:p w:rsidR="001E0F35" w:rsidRPr="001E0F35" w:rsidRDefault="001E0F35" w:rsidP="00392660">
      <w:pPr>
        <w:widowControl/>
        <w:numPr>
          <w:ilvl w:val="0"/>
          <w:numId w:val="7"/>
        </w:numPr>
        <w:ind w:left="0" w:firstLine="709"/>
        <w:jc w:val="both"/>
        <w:rPr>
          <w:color w:val="000000"/>
          <w:sz w:val="28"/>
          <w:szCs w:val="28"/>
        </w:rPr>
      </w:pPr>
      <w:r w:rsidRPr="001E0F35">
        <w:rPr>
          <w:color w:val="000000"/>
          <w:sz w:val="28"/>
          <w:szCs w:val="28"/>
        </w:rPr>
        <w:t xml:space="preserve">Площадь муниципального жилого фонда Камышловского городского округа составляет 31 045,8 </w:t>
      </w:r>
      <w:proofErr w:type="spellStart"/>
      <w:r w:rsidRPr="001E0F35">
        <w:rPr>
          <w:color w:val="000000"/>
          <w:sz w:val="28"/>
          <w:szCs w:val="28"/>
        </w:rPr>
        <w:t>кв.м</w:t>
      </w:r>
      <w:proofErr w:type="spellEnd"/>
      <w:r w:rsidRPr="001E0F35">
        <w:rPr>
          <w:color w:val="000000"/>
          <w:sz w:val="28"/>
          <w:szCs w:val="28"/>
        </w:rPr>
        <w:t xml:space="preserve">., из них: площадь муниципального аварийного жилого фонда – 6 315,25 </w:t>
      </w:r>
      <w:proofErr w:type="spellStart"/>
      <w:r w:rsidRPr="001E0F35">
        <w:rPr>
          <w:color w:val="000000"/>
          <w:sz w:val="28"/>
          <w:szCs w:val="28"/>
        </w:rPr>
        <w:t>кв.м</w:t>
      </w:r>
      <w:proofErr w:type="spellEnd"/>
      <w:r w:rsidRPr="001E0F35">
        <w:rPr>
          <w:color w:val="000000"/>
          <w:sz w:val="28"/>
          <w:szCs w:val="28"/>
        </w:rPr>
        <w:t xml:space="preserve">., пригодного к проживанию- 24 730,6 </w:t>
      </w:r>
      <w:proofErr w:type="spellStart"/>
      <w:r w:rsidRPr="001E0F35">
        <w:rPr>
          <w:color w:val="000000"/>
          <w:sz w:val="28"/>
          <w:szCs w:val="28"/>
        </w:rPr>
        <w:t>кв.м</w:t>
      </w:r>
      <w:proofErr w:type="spellEnd"/>
      <w:r w:rsidRPr="001E0F35">
        <w:rPr>
          <w:color w:val="000000"/>
          <w:sz w:val="28"/>
          <w:szCs w:val="28"/>
        </w:rPr>
        <w:t>.</w:t>
      </w:r>
    </w:p>
    <w:p w:rsidR="001E0F35" w:rsidRPr="001E0F35" w:rsidRDefault="001E0F35" w:rsidP="001E0F35">
      <w:pPr>
        <w:ind w:firstLine="709"/>
        <w:jc w:val="both"/>
        <w:rPr>
          <w:color w:val="000000"/>
          <w:sz w:val="28"/>
          <w:szCs w:val="28"/>
        </w:rPr>
      </w:pPr>
      <w:r w:rsidRPr="001E0F35">
        <w:rPr>
          <w:color w:val="000000"/>
          <w:sz w:val="28"/>
          <w:szCs w:val="28"/>
        </w:rPr>
        <w:t xml:space="preserve">Всего общая площадь жилых помещений на территории Камышловского городского округа 642 700 </w:t>
      </w:r>
      <w:proofErr w:type="spellStart"/>
      <w:r w:rsidRPr="001E0F35">
        <w:rPr>
          <w:color w:val="000000"/>
          <w:sz w:val="28"/>
          <w:szCs w:val="28"/>
        </w:rPr>
        <w:t>кв.м</w:t>
      </w:r>
      <w:proofErr w:type="spellEnd"/>
      <w:r w:rsidRPr="001E0F35">
        <w:rPr>
          <w:color w:val="000000"/>
          <w:sz w:val="28"/>
          <w:szCs w:val="28"/>
        </w:rPr>
        <w:t xml:space="preserve">., из них: площадь аварийного жилого фонда – 20 300 </w:t>
      </w:r>
      <w:proofErr w:type="spellStart"/>
      <w:r w:rsidRPr="001E0F35">
        <w:rPr>
          <w:color w:val="000000"/>
          <w:sz w:val="28"/>
          <w:szCs w:val="28"/>
        </w:rPr>
        <w:t>кв.м</w:t>
      </w:r>
      <w:proofErr w:type="spellEnd"/>
      <w:r w:rsidRPr="001E0F35">
        <w:rPr>
          <w:color w:val="000000"/>
          <w:sz w:val="28"/>
          <w:szCs w:val="28"/>
        </w:rPr>
        <w:t xml:space="preserve">., площадь ветхого жилого фонда - 5 800 </w:t>
      </w:r>
      <w:proofErr w:type="spellStart"/>
      <w:r w:rsidRPr="001E0F35">
        <w:rPr>
          <w:color w:val="000000"/>
          <w:sz w:val="28"/>
          <w:szCs w:val="28"/>
        </w:rPr>
        <w:t>кв.м</w:t>
      </w:r>
      <w:proofErr w:type="spellEnd"/>
      <w:r w:rsidRPr="001E0F35">
        <w:rPr>
          <w:color w:val="000000"/>
          <w:sz w:val="28"/>
          <w:szCs w:val="28"/>
        </w:rPr>
        <w:t>.</w:t>
      </w:r>
    </w:p>
    <w:p w:rsidR="001E0F35" w:rsidRPr="001E0F35" w:rsidRDefault="001E0F35" w:rsidP="001E0F35">
      <w:pPr>
        <w:ind w:firstLine="709"/>
        <w:jc w:val="both"/>
        <w:rPr>
          <w:i/>
          <w:color w:val="000000"/>
          <w:sz w:val="28"/>
          <w:szCs w:val="28"/>
        </w:rPr>
      </w:pPr>
      <w:r w:rsidRPr="001E0F35">
        <w:rPr>
          <w:i/>
          <w:color w:val="000000"/>
          <w:sz w:val="28"/>
          <w:szCs w:val="28"/>
        </w:rPr>
        <w:t>Выводы:</w:t>
      </w:r>
    </w:p>
    <w:p w:rsidR="001E0F35" w:rsidRPr="001E0F35" w:rsidRDefault="001E0F35" w:rsidP="00392660">
      <w:pPr>
        <w:widowControl/>
        <w:numPr>
          <w:ilvl w:val="0"/>
          <w:numId w:val="6"/>
        </w:numPr>
        <w:ind w:left="0" w:firstLine="709"/>
        <w:jc w:val="both"/>
        <w:rPr>
          <w:i/>
          <w:color w:val="000000"/>
          <w:sz w:val="28"/>
          <w:szCs w:val="28"/>
        </w:rPr>
      </w:pPr>
      <w:r w:rsidRPr="001E0F35">
        <w:rPr>
          <w:i/>
          <w:color w:val="000000"/>
          <w:sz w:val="28"/>
          <w:szCs w:val="28"/>
        </w:rPr>
        <w:t>Неудовлетворительная платежная дисциплина делают управление многоквартирными домами убыточными для управляющих компаний, не дают возможности сформировать на данном рынке конкурентную среду и обеспечить качественное обслуживание многоквартирного жилого фонда.</w:t>
      </w:r>
    </w:p>
    <w:p w:rsidR="001E0F35" w:rsidRPr="001E0F35" w:rsidRDefault="001E0F35" w:rsidP="00392660">
      <w:pPr>
        <w:widowControl/>
        <w:numPr>
          <w:ilvl w:val="0"/>
          <w:numId w:val="6"/>
        </w:numPr>
        <w:ind w:left="0" w:firstLine="709"/>
        <w:jc w:val="both"/>
        <w:rPr>
          <w:i/>
          <w:color w:val="000000"/>
          <w:sz w:val="28"/>
          <w:szCs w:val="28"/>
        </w:rPr>
      </w:pPr>
      <w:r w:rsidRPr="001E0F35">
        <w:rPr>
          <w:i/>
          <w:color w:val="000000"/>
          <w:sz w:val="28"/>
          <w:szCs w:val="28"/>
        </w:rPr>
        <w:t>С учетом формирования бюджета округа как дотационной территории, решить вопросы переселения из аварийного жилья без финансовой поддержки со стороны бюджетов Свердловской области или федерального бюджета не представляется возможным.</w:t>
      </w:r>
    </w:p>
    <w:p w:rsidR="001E0F35" w:rsidRPr="001E0F35" w:rsidRDefault="001E0F35" w:rsidP="00392660">
      <w:pPr>
        <w:widowControl/>
        <w:numPr>
          <w:ilvl w:val="0"/>
          <w:numId w:val="6"/>
        </w:numPr>
        <w:ind w:left="0" w:firstLine="709"/>
        <w:jc w:val="both"/>
        <w:rPr>
          <w:i/>
          <w:color w:val="000000"/>
          <w:sz w:val="28"/>
          <w:szCs w:val="28"/>
        </w:rPr>
      </w:pPr>
      <w:r w:rsidRPr="001E0F35">
        <w:rPr>
          <w:i/>
          <w:color w:val="000000"/>
          <w:sz w:val="28"/>
          <w:szCs w:val="28"/>
        </w:rPr>
        <w:t>Учитывая требования, предъявляемые на региональном и федеральном уровне к заявкам на участие в отборе МО на получение субсидии для проведения работ по благоустройству придомовых территорий многоквартирных жилых домов, создания парков и скверов на территории округа, необходимо активизировать работу с управляющими компаниями и населением по постановке на кадастровый учет земельных участков под многоквартирными жилыми домами.</w:t>
      </w:r>
    </w:p>
    <w:p w:rsidR="001E0F35" w:rsidRPr="001E0F35" w:rsidRDefault="001E0F35" w:rsidP="001E0F35">
      <w:pPr>
        <w:ind w:firstLine="709"/>
        <w:jc w:val="both"/>
        <w:rPr>
          <w:color w:val="000000"/>
          <w:sz w:val="28"/>
          <w:szCs w:val="28"/>
        </w:rPr>
      </w:pPr>
      <w:r w:rsidRPr="001E0F35">
        <w:rPr>
          <w:color w:val="000000"/>
          <w:sz w:val="28"/>
          <w:szCs w:val="28"/>
        </w:rPr>
        <w:t>Таким образом, приоритетом в совершенствовании системы управления жилым фондом должна стать активная информационно-разъяснительная работа с населением, работа по вовлечению советов общественности в процесс общественного контроля за деятельностью управляющих компаний.</w:t>
      </w:r>
    </w:p>
    <w:p w:rsidR="001E0F35" w:rsidRPr="001E0F35" w:rsidRDefault="001E0F35" w:rsidP="001E0F35">
      <w:pPr>
        <w:ind w:firstLine="709"/>
        <w:jc w:val="both"/>
        <w:rPr>
          <w:color w:val="000000"/>
          <w:sz w:val="28"/>
          <w:szCs w:val="28"/>
        </w:rPr>
      </w:pPr>
      <w:r w:rsidRPr="001E0F35">
        <w:rPr>
          <w:color w:val="000000"/>
          <w:sz w:val="28"/>
          <w:szCs w:val="28"/>
        </w:rPr>
        <w:t>Сводная информация и показатели, характеризующие сферу управления жилищным фондом за период 2000-2017гг, указаны в таблице №22.</w:t>
      </w:r>
    </w:p>
    <w:p w:rsidR="001E0F35" w:rsidRPr="001E0F35" w:rsidRDefault="001E0F35" w:rsidP="001E0F35">
      <w:pPr>
        <w:ind w:firstLine="709"/>
        <w:jc w:val="right"/>
        <w:rPr>
          <w:i/>
          <w:color w:val="000000"/>
        </w:rPr>
      </w:pPr>
      <w:r w:rsidRPr="001E0F35">
        <w:rPr>
          <w:i/>
          <w:color w:val="000000"/>
        </w:rPr>
        <w:t>Таблица №22</w:t>
      </w:r>
    </w:p>
    <w:tbl>
      <w:tblPr>
        <w:tblW w:w="5000" w:type="pct"/>
        <w:tblLayout w:type="fixed"/>
        <w:tblLook w:val="04A0" w:firstRow="1" w:lastRow="0" w:firstColumn="1" w:lastColumn="0" w:noHBand="0" w:noVBand="1"/>
      </w:tblPr>
      <w:tblGrid>
        <w:gridCol w:w="2048"/>
        <w:gridCol w:w="827"/>
        <w:gridCol w:w="652"/>
        <w:gridCol w:w="651"/>
        <w:gridCol w:w="653"/>
        <w:gridCol w:w="651"/>
        <w:gridCol w:w="770"/>
        <w:gridCol w:w="651"/>
        <w:gridCol w:w="770"/>
        <w:gridCol w:w="653"/>
        <w:gridCol w:w="651"/>
        <w:gridCol w:w="651"/>
      </w:tblGrid>
      <w:tr w:rsidR="001E0F35" w:rsidRPr="005A6FF3" w:rsidTr="001E0F35">
        <w:trPr>
          <w:trHeight w:val="750"/>
        </w:trPr>
        <w:tc>
          <w:tcPr>
            <w:tcW w:w="1062" w:type="pct"/>
            <w:tcBorders>
              <w:top w:val="single" w:sz="4" w:space="0" w:color="auto"/>
              <w:left w:val="single" w:sz="4" w:space="0" w:color="auto"/>
              <w:bottom w:val="single" w:sz="4" w:space="0" w:color="000000"/>
              <w:right w:val="single" w:sz="4" w:space="0" w:color="auto"/>
            </w:tcBorders>
            <w:shd w:val="clear" w:color="auto" w:fill="B4C6E7"/>
            <w:vAlign w:val="center"/>
            <w:hideMark/>
          </w:tcPr>
          <w:p w:rsidR="001E0F35" w:rsidRPr="001E0F35" w:rsidRDefault="001E0F35" w:rsidP="00392660">
            <w:pPr>
              <w:jc w:val="center"/>
              <w:rPr>
                <w:b/>
                <w:bCs/>
                <w:color w:val="000000"/>
              </w:rPr>
            </w:pPr>
            <w:r w:rsidRPr="001E0F35">
              <w:rPr>
                <w:b/>
                <w:bCs/>
                <w:color w:val="000000"/>
              </w:rPr>
              <w:t xml:space="preserve">Показатель </w:t>
            </w:r>
          </w:p>
        </w:tc>
        <w:tc>
          <w:tcPr>
            <w:tcW w:w="429" w:type="pct"/>
            <w:tcBorders>
              <w:top w:val="single" w:sz="4" w:space="0" w:color="auto"/>
              <w:left w:val="single" w:sz="4" w:space="0" w:color="auto"/>
              <w:bottom w:val="single" w:sz="4" w:space="0" w:color="000000"/>
              <w:right w:val="single" w:sz="4" w:space="0" w:color="auto"/>
            </w:tcBorders>
            <w:shd w:val="clear" w:color="auto" w:fill="B4C6E7"/>
            <w:vAlign w:val="center"/>
            <w:hideMark/>
          </w:tcPr>
          <w:p w:rsidR="001E0F35" w:rsidRPr="001E0F35" w:rsidRDefault="001E0F35" w:rsidP="00392660">
            <w:pPr>
              <w:jc w:val="center"/>
              <w:rPr>
                <w:b/>
                <w:bCs/>
                <w:color w:val="000000"/>
              </w:rPr>
            </w:pPr>
            <w:r w:rsidRPr="001E0F35">
              <w:rPr>
                <w:b/>
                <w:bCs/>
                <w:color w:val="000000"/>
              </w:rPr>
              <w:t>Единица</w:t>
            </w:r>
            <w:r w:rsidRPr="001E0F35">
              <w:rPr>
                <w:b/>
                <w:bCs/>
                <w:color w:val="000000"/>
              </w:rPr>
              <w:br/>
              <w:t>измерения</w:t>
            </w:r>
          </w:p>
        </w:tc>
        <w:tc>
          <w:tcPr>
            <w:tcW w:w="338" w:type="pct"/>
            <w:tcBorders>
              <w:top w:val="single" w:sz="4" w:space="0" w:color="auto"/>
              <w:left w:val="single" w:sz="4" w:space="0" w:color="auto"/>
              <w:bottom w:val="single" w:sz="4" w:space="0" w:color="auto"/>
              <w:right w:val="single" w:sz="4" w:space="0" w:color="auto"/>
            </w:tcBorders>
            <w:shd w:val="clear" w:color="auto" w:fill="B4C6E7"/>
          </w:tcPr>
          <w:p w:rsidR="001E0F35" w:rsidRPr="001E0F35" w:rsidRDefault="001E0F35" w:rsidP="00392660">
            <w:pPr>
              <w:jc w:val="center"/>
              <w:rPr>
                <w:b/>
                <w:bCs/>
                <w:color w:val="000000"/>
                <w:sz w:val="22"/>
                <w:szCs w:val="22"/>
              </w:rPr>
            </w:pPr>
          </w:p>
          <w:p w:rsidR="001E0F35" w:rsidRPr="001E0F35" w:rsidRDefault="001E0F35" w:rsidP="00392660">
            <w:pPr>
              <w:jc w:val="center"/>
              <w:rPr>
                <w:b/>
                <w:bCs/>
                <w:color w:val="000000"/>
                <w:sz w:val="22"/>
                <w:szCs w:val="22"/>
              </w:rPr>
            </w:pPr>
            <w:r w:rsidRPr="001E0F35">
              <w:rPr>
                <w:b/>
                <w:bCs/>
                <w:color w:val="000000"/>
                <w:sz w:val="22"/>
                <w:szCs w:val="22"/>
              </w:rPr>
              <w:t>2000 год</w:t>
            </w:r>
          </w:p>
        </w:tc>
        <w:tc>
          <w:tcPr>
            <w:tcW w:w="338" w:type="pct"/>
            <w:tcBorders>
              <w:top w:val="single" w:sz="4" w:space="0" w:color="auto"/>
              <w:left w:val="single" w:sz="4" w:space="0" w:color="auto"/>
              <w:bottom w:val="single" w:sz="4" w:space="0" w:color="auto"/>
              <w:right w:val="single" w:sz="4" w:space="0" w:color="auto"/>
            </w:tcBorders>
            <w:shd w:val="clear" w:color="auto" w:fill="B4C6E7"/>
          </w:tcPr>
          <w:p w:rsidR="001E0F35" w:rsidRPr="001E0F35" w:rsidRDefault="001E0F35" w:rsidP="00392660">
            <w:pPr>
              <w:jc w:val="center"/>
              <w:rPr>
                <w:b/>
                <w:bCs/>
                <w:color w:val="000000"/>
                <w:sz w:val="22"/>
                <w:szCs w:val="22"/>
              </w:rPr>
            </w:pPr>
          </w:p>
          <w:p w:rsidR="001E0F35" w:rsidRPr="001E0F35" w:rsidRDefault="001E0F35" w:rsidP="00392660">
            <w:pPr>
              <w:jc w:val="center"/>
              <w:rPr>
                <w:b/>
                <w:bCs/>
                <w:color w:val="000000"/>
                <w:sz w:val="22"/>
                <w:szCs w:val="22"/>
              </w:rPr>
            </w:pPr>
            <w:r w:rsidRPr="001E0F35">
              <w:rPr>
                <w:b/>
                <w:bCs/>
                <w:color w:val="000000"/>
                <w:sz w:val="22"/>
                <w:szCs w:val="22"/>
              </w:rPr>
              <w:t>2005 год</w:t>
            </w:r>
          </w:p>
        </w:tc>
        <w:tc>
          <w:tcPr>
            <w:tcW w:w="339" w:type="pct"/>
            <w:tcBorders>
              <w:top w:val="single" w:sz="4" w:space="0" w:color="auto"/>
              <w:left w:val="single" w:sz="4" w:space="0" w:color="auto"/>
              <w:bottom w:val="single" w:sz="4" w:space="0" w:color="auto"/>
              <w:right w:val="single" w:sz="4" w:space="0" w:color="auto"/>
            </w:tcBorders>
            <w:shd w:val="clear" w:color="auto" w:fill="B4C6E7"/>
          </w:tcPr>
          <w:p w:rsidR="001E0F35" w:rsidRPr="001E0F35" w:rsidRDefault="001E0F35" w:rsidP="00392660">
            <w:pPr>
              <w:jc w:val="center"/>
              <w:rPr>
                <w:b/>
                <w:bCs/>
                <w:color w:val="000000"/>
                <w:sz w:val="22"/>
                <w:szCs w:val="22"/>
              </w:rPr>
            </w:pPr>
          </w:p>
          <w:p w:rsidR="001E0F35" w:rsidRPr="001E0F35" w:rsidRDefault="001E0F35" w:rsidP="00392660">
            <w:pPr>
              <w:jc w:val="center"/>
              <w:rPr>
                <w:b/>
                <w:bCs/>
                <w:color w:val="000000"/>
                <w:sz w:val="22"/>
                <w:szCs w:val="22"/>
              </w:rPr>
            </w:pPr>
            <w:r w:rsidRPr="001E0F35">
              <w:rPr>
                <w:b/>
                <w:bCs/>
                <w:color w:val="000000"/>
                <w:sz w:val="22"/>
                <w:szCs w:val="22"/>
              </w:rPr>
              <w:t>2010 год</w:t>
            </w:r>
          </w:p>
        </w:tc>
        <w:tc>
          <w:tcPr>
            <w:tcW w:w="338" w:type="pct"/>
            <w:tcBorders>
              <w:top w:val="single" w:sz="4" w:space="0" w:color="auto"/>
              <w:left w:val="single" w:sz="4" w:space="0" w:color="auto"/>
              <w:bottom w:val="single" w:sz="4" w:space="0" w:color="auto"/>
              <w:right w:val="single" w:sz="4" w:space="0" w:color="auto"/>
            </w:tcBorders>
            <w:shd w:val="clear" w:color="auto" w:fill="B4C6E7"/>
          </w:tcPr>
          <w:p w:rsidR="001E0F35" w:rsidRPr="001E0F35" w:rsidRDefault="001E0F35" w:rsidP="00392660">
            <w:pPr>
              <w:jc w:val="center"/>
              <w:rPr>
                <w:b/>
                <w:bCs/>
                <w:color w:val="000000"/>
                <w:sz w:val="22"/>
                <w:szCs w:val="22"/>
              </w:rPr>
            </w:pPr>
          </w:p>
          <w:p w:rsidR="001E0F35" w:rsidRPr="001E0F35" w:rsidRDefault="001E0F35" w:rsidP="00392660">
            <w:pPr>
              <w:jc w:val="center"/>
              <w:rPr>
                <w:b/>
                <w:bCs/>
                <w:color w:val="000000"/>
                <w:sz w:val="22"/>
                <w:szCs w:val="22"/>
              </w:rPr>
            </w:pPr>
            <w:r w:rsidRPr="001E0F35">
              <w:rPr>
                <w:b/>
                <w:bCs/>
                <w:color w:val="000000"/>
                <w:sz w:val="22"/>
                <w:szCs w:val="22"/>
              </w:rPr>
              <w:t>2011 год</w:t>
            </w:r>
          </w:p>
        </w:tc>
        <w:tc>
          <w:tcPr>
            <w:tcW w:w="400" w:type="pct"/>
            <w:tcBorders>
              <w:top w:val="single" w:sz="4" w:space="0" w:color="auto"/>
              <w:left w:val="single" w:sz="4" w:space="0" w:color="auto"/>
              <w:bottom w:val="single" w:sz="4" w:space="0" w:color="auto"/>
              <w:right w:val="single" w:sz="4" w:space="0" w:color="auto"/>
            </w:tcBorders>
            <w:shd w:val="clear" w:color="auto" w:fill="B4C6E7"/>
            <w:vAlign w:val="center"/>
            <w:hideMark/>
          </w:tcPr>
          <w:p w:rsidR="001E0F35" w:rsidRPr="001E0F35" w:rsidRDefault="001E0F35" w:rsidP="00392660">
            <w:pPr>
              <w:jc w:val="center"/>
              <w:rPr>
                <w:b/>
                <w:bCs/>
                <w:color w:val="000000"/>
                <w:sz w:val="22"/>
                <w:szCs w:val="22"/>
              </w:rPr>
            </w:pPr>
            <w:r w:rsidRPr="001E0F35">
              <w:rPr>
                <w:b/>
                <w:bCs/>
                <w:color w:val="000000"/>
                <w:sz w:val="22"/>
                <w:szCs w:val="22"/>
              </w:rPr>
              <w:t>2012 год</w:t>
            </w:r>
          </w:p>
        </w:tc>
        <w:tc>
          <w:tcPr>
            <w:tcW w:w="338" w:type="pct"/>
            <w:tcBorders>
              <w:top w:val="single" w:sz="4" w:space="0" w:color="auto"/>
              <w:left w:val="nil"/>
              <w:bottom w:val="single" w:sz="4" w:space="0" w:color="auto"/>
              <w:right w:val="single" w:sz="4" w:space="0" w:color="auto"/>
            </w:tcBorders>
            <w:shd w:val="clear" w:color="auto" w:fill="B4C6E7"/>
            <w:vAlign w:val="center"/>
            <w:hideMark/>
          </w:tcPr>
          <w:p w:rsidR="001E0F35" w:rsidRPr="001E0F35" w:rsidRDefault="001E0F35" w:rsidP="00392660">
            <w:pPr>
              <w:jc w:val="center"/>
              <w:rPr>
                <w:b/>
                <w:bCs/>
                <w:color w:val="000000"/>
                <w:sz w:val="22"/>
                <w:szCs w:val="22"/>
              </w:rPr>
            </w:pPr>
            <w:r w:rsidRPr="001E0F35">
              <w:rPr>
                <w:b/>
                <w:bCs/>
                <w:color w:val="000000"/>
                <w:sz w:val="22"/>
                <w:szCs w:val="22"/>
              </w:rPr>
              <w:t>2013 год</w:t>
            </w:r>
          </w:p>
        </w:tc>
        <w:tc>
          <w:tcPr>
            <w:tcW w:w="400" w:type="pct"/>
            <w:tcBorders>
              <w:top w:val="single" w:sz="4" w:space="0" w:color="auto"/>
              <w:left w:val="nil"/>
              <w:bottom w:val="single" w:sz="4" w:space="0" w:color="auto"/>
              <w:right w:val="single" w:sz="4" w:space="0" w:color="auto"/>
            </w:tcBorders>
            <w:shd w:val="clear" w:color="auto" w:fill="B4C6E7"/>
            <w:vAlign w:val="center"/>
            <w:hideMark/>
          </w:tcPr>
          <w:p w:rsidR="001E0F35" w:rsidRPr="001E0F35" w:rsidRDefault="001E0F35" w:rsidP="00392660">
            <w:pPr>
              <w:jc w:val="center"/>
              <w:rPr>
                <w:b/>
                <w:bCs/>
                <w:color w:val="000000"/>
                <w:sz w:val="22"/>
                <w:szCs w:val="22"/>
              </w:rPr>
            </w:pPr>
            <w:r w:rsidRPr="001E0F35">
              <w:rPr>
                <w:b/>
                <w:bCs/>
                <w:color w:val="000000"/>
                <w:sz w:val="22"/>
                <w:szCs w:val="22"/>
              </w:rPr>
              <w:t>2014 год</w:t>
            </w:r>
          </w:p>
        </w:tc>
        <w:tc>
          <w:tcPr>
            <w:tcW w:w="339" w:type="pct"/>
            <w:tcBorders>
              <w:top w:val="single" w:sz="4" w:space="0" w:color="auto"/>
              <w:left w:val="nil"/>
              <w:bottom w:val="single" w:sz="4" w:space="0" w:color="auto"/>
              <w:right w:val="single" w:sz="4" w:space="0" w:color="auto"/>
            </w:tcBorders>
            <w:shd w:val="clear" w:color="auto" w:fill="B4C6E7"/>
            <w:vAlign w:val="center"/>
            <w:hideMark/>
          </w:tcPr>
          <w:p w:rsidR="001E0F35" w:rsidRPr="001E0F35" w:rsidRDefault="001E0F35" w:rsidP="00392660">
            <w:pPr>
              <w:jc w:val="center"/>
              <w:rPr>
                <w:b/>
                <w:bCs/>
                <w:color w:val="000000"/>
                <w:sz w:val="22"/>
                <w:szCs w:val="22"/>
              </w:rPr>
            </w:pPr>
            <w:r w:rsidRPr="001E0F35">
              <w:rPr>
                <w:b/>
                <w:bCs/>
                <w:color w:val="000000"/>
                <w:sz w:val="22"/>
                <w:szCs w:val="22"/>
              </w:rPr>
              <w:t xml:space="preserve"> 2015 год</w:t>
            </w:r>
          </w:p>
        </w:tc>
        <w:tc>
          <w:tcPr>
            <w:tcW w:w="338" w:type="pct"/>
            <w:tcBorders>
              <w:top w:val="single" w:sz="4" w:space="0" w:color="auto"/>
              <w:left w:val="nil"/>
              <w:bottom w:val="single" w:sz="4" w:space="0" w:color="auto"/>
              <w:right w:val="single" w:sz="4" w:space="0" w:color="auto"/>
            </w:tcBorders>
            <w:shd w:val="clear" w:color="auto" w:fill="B4C6E7"/>
            <w:vAlign w:val="center"/>
            <w:hideMark/>
          </w:tcPr>
          <w:p w:rsidR="001E0F35" w:rsidRPr="001E0F35" w:rsidRDefault="001E0F35" w:rsidP="00392660">
            <w:pPr>
              <w:jc w:val="center"/>
              <w:rPr>
                <w:b/>
                <w:bCs/>
                <w:color w:val="000000"/>
                <w:sz w:val="22"/>
                <w:szCs w:val="22"/>
              </w:rPr>
            </w:pPr>
            <w:r w:rsidRPr="001E0F35">
              <w:rPr>
                <w:b/>
                <w:bCs/>
                <w:color w:val="000000"/>
                <w:sz w:val="22"/>
                <w:szCs w:val="22"/>
              </w:rPr>
              <w:t>2016 год</w:t>
            </w:r>
          </w:p>
        </w:tc>
        <w:tc>
          <w:tcPr>
            <w:tcW w:w="338" w:type="pct"/>
            <w:tcBorders>
              <w:top w:val="single" w:sz="4" w:space="0" w:color="auto"/>
              <w:left w:val="nil"/>
              <w:bottom w:val="single" w:sz="4" w:space="0" w:color="auto"/>
              <w:right w:val="single" w:sz="4" w:space="0" w:color="auto"/>
            </w:tcBorders>
            <w:shd w:val="clear" w:color="auto" w:fill="B4C6E7"/>
            <w:vAlign w:val="center"/>
          </w:tcPr>
          <w:p w:rsidR="001E0F35" w:rsidRPr="001E0F35" w:rsidRDefault="001E0F35" w:rsidP="00392660">
            <w:pPr>
              <w:jc w:val="center"/>
              <w:rPr>
                <w:b/>
                <w:bCs/>
                <w:color w:val="000000"/>
                <w:sz w:val="22"/>
                <w:szCs w:val="22"/>
              </w:rPr>
            </w:pPr>
            <w:r w:rsidRPr="001E0F35">
              <w:rPr>
                <w:b/>
                <w:bCs/>
                <w:color w:val="000000"/>
                <w:sz w:val="22"/>
                <w:szCs w:val="22"/>
              </w:rPr>
              <w:t>2017 год</w:t>
            </w:r>
          </w:p>
        </w:tc>
      </w:tr>
      <w:tr w:rsidR="001E0F35" w:rsidRPr="005A6FF3" w:rsidTr="001E0F35">
        <w:trPr>
          <w:trHeight w:val="300"/>
        </w:trPr>
        <w:tc>
          <w:tcPr>
            <w:tcW w:w="1062" w:type="pct"/>
            <w:tcBorders>
              <w:top w:val="single" w:sz="4" w:space="0" w:color="000000"/>
              <w:left w:val="single" w:sz="4" w:space="0" w:color="auto"/>
              <w:bottom w:val="single" w:sz="4" w:space="0" w:color="auto"/>
              <w:right w:val="single" w:sz="4" w:space="0" w:color="auto"/>
            </w:tcBorders>
            <w:shd w:val="clear" w:color="auto" w:fill="C5E0B3"/>
            <w:hideMark/>
          </w:tcPr>
          <w:p w:rsidR="001E0F35" w:rsidRPr="001E0F35" w:rsidRDefault="001E0F35" w:rsidP="00392660">
            <w:pPr>
              <w:rPr>
                <w:color w:val="000000"/>
              </w:rPr>
            </w:pPr>
            <w:r w:rsidRPr="001E0F35">
              <w:rPr>
                <w:color w:val="000000"/>
              </w:rPr>
              <w:t xml:space="preserve">Жилищный фонд, в </w:t>
            </w:r>
            <w:proofErr w:type="spellStart"/>
            <w:r w:rsidRPr="001E0F35">
              <w:rPr>
                <w:color w:val="000000"/>
              </w:rPr>
              <w:t>т.ч</w:t>
            </w:r>
            <w:proofErr w:type="spellEnd"/>
            <w:r w:rsidRPr="001E0F35">
              <w:rPr>
                <w:color w:val="000000"/>
              </w:rPr>
              <w:t>.</w:t>
            </w:r>
          </w:p>
        </w:tc>
        <w:tc>
          <w:tcPr>
            <w:tcW w:w="429" w:type="pct"/>
            <w:tcBorders>
              <w:top w:val="single" w:sz="4" w:space="0" w:color="auto"/>
              <w:left w:val="nil"/>
              <w:bottom w:val="single" w:sz="4" w:space="0" w:color="auto"/>
              <w:right w:val="single" w:sz="4" w:space="0" w:color="auto"/>
            </w:tcBorders>
            <w:shd w:val="clear" w:color="auto" w:fill="auto"/>
            <w:vAlign w:val="center"/>
            <w:hideMark/>
          </w:tcPr>
          <w:p w:rsidR="001E0F35" w:rsidRPr="001E0F35" w:rsidRDefault="001E0F35" w:rsidP="00392660">
            <w:pPr>
              <w:jc w:val="center"/>
              <w:rPr>
                <w:color w:val="000000"/>
              </w:rPr>
            </w:pPr>
            <w:r w:rsidRPr="001E0F35">
              <w:rPr>
                <w:color w:val="000000"/>
              </w:rPr>
              <w:t>тыс.</w:t>
            </w:r>
          </w:p>
          <w:p w:rsidR="001E0F35" w:rsidRPr="001E0F35" w:rsidRDefault="001E0F35" w:rsidP="00392660">
            <w:pPr>
              <w:jc w:val="center"/>
              <w:rPr>
                <w:color w:val="000000"/>
              </w:rPr>
            </w:pPr>
            <w:proofErr w:type="spellStart"/>
            <w:r w:rsidRPr="001E0F35">
              <w:rPr>
                <w:color w:val="000000"/>
              </w:rPr>
              <w:t>кв.м</w:t>
            </w:r>
            <w:proofErr w:type="spellEnd"/>
            <w:r w:rsidRPr="001E0F35">
              <w:rPr>
                <w:color w:val="000000"/>
              </w:rPr>
              <w:t>.</w:t>
            </w:r>
          </w:p>
        </w:tc>
        <w:tc>
          <w:tcPr>
            <w:tcW w:w="338" w:type="pct"/>
            <w:tcBorders>
              <w:top w:val="single" w:sz="4" w:space="0" w:color="auto"/>
              <w:left w:val="nil"/>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425,5</w:t>
            </w:r>
          </w:p>
        </w:tc>
        <w:tc>
          <w:tcPr>
            <w:tcW w:w="338"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425,5</w:t>
            </w:r>
          </w:p>
        </w:tc>
        <w:tc>
          <w:tcPr>
            <w:tcW w:w="339"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483,0</w:t>
            </w:r>
          </w:p>
        </w:tc>
        <w:tc>
          <w:tcPr>
            <w:tcW w:w="338" w:type="pct"/>
            <w:tcBorders>
              <w:top w:val="nil"/>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500,5</w:t>
            </w:r>
          </w:p>
        </w:tc>
        <w:tc>
          <w:tcPr>
            <w:tcW w:w="400" w:type="pct"/>
            <w:tcBorders>
              <w:top w:val="nil"/>
              <w:left w:val="single" w:sz="4" w:space="0" w:color="auto"/>
              <w:bottom w:val="single" w:sz="4" w:space="0" w:color="auto"/>
              <w:right w:val="single" w:sz="4" w:space="0" w:color="auto"/>
            </w:tcBorders>
            <w:shd w:val="clear" w:color="auto" w:fill="auto"/>
            <w:vAlign w:val="center"/>
            <w:hideMark/>
          </w:tcPr>
          <w:p w:rsidR="001E0F35" w:rsidRPr="001E0F35" w:rsidRDefault="001E0F35" w:rsidP="00392660">
            <w:pPr>
              <w:jc w:val="center"/>
              <w:rPr>
                <w:color w:val="000000"/>
              </w:rPr>
            </w:pPr>
            <w:r w:rsidRPr="001E0F35">
              <w:rPr>
                <w:color w:val="000000"/>
              </w:rPr>
              <w:t>504,9</w:t>
            </w:r>
          </w:p>
        </w:tc>
        <w:tc>
          <w:tcPr>
            <w:tcW w:w="338" w:type="pct"/>
            <w:tcBorders>
              <w:top w:val="nil"/>
              <w:left w:val="nil"/>
              <w:bottom w:val="single" w:sz="4" w:space="0" w:color="auto"/>
              <w:right w:val="single" w:sz="4" w:space="0" w:color="auto"/>
            </w:tcBorders>
            <w:shd w:val="clear" w:color="auto" w:fill="auto"/>
            <w:vAlign w:val="center"/>
            <w:hideMark/>
          </w:tcPr>
          <w:p w:rsidR="001E0F35" w:rsidRPr="001E0F35" w:rsidRDefault="001E0F35" w:rsidP="00392660">
            <w:pPr>
              <w:jc w:val="center"/>
              <w:rPr>
                <w:color w:val="000000"/>
              </w:rPr>
            </w:pPr>
            <w:r w:rsidRPr="001E0F35">
              <w:rPr>
                <w:color w:val="000000"/>
              </w:rPr>
              <w:t>624,4</w:t>
            </w:r>
          </w:p>
        </w:tc>
        <w:tc>
          <w:tcPr>
            <w:tcW w:w="400" w:type="pct"/>
            <w:tcBorders>
              <w:top w:val="nil"/>
              <w:left w:val="nil"/>
              <w:bottom w:val="single" w:sz="4" w:space="0" w:color="auto"/>
              <w:right w:val="single" w:sz="4" w:space="0" w:color="auto"/>
            </w:tcBorders>
            <w:shd w:val="clear" w:color="auto" w:fill="auto"/>
            <w:vAlign w:val="center"/>
            <w:hideMark/>
          </w:tcPr>
          <w:p w:rsidR="001E0F35" w:rsidRPr="001E0F35" w:rsidRDefault="001E0F35" w:rsidP="00392660">
            <w:pPr>
              <w:jc w:val="center"/>
              <w:rPr>
                <w:color w:val="000000"/>
              </w:rPr>
            </w:pPr>
            <w:r w:rsidRPr="001E0F35">
              <w:rPr>
                <w:color w:val="000000"/>
              </w:rPr>
              <w:t>631,7</w:t>
            </w:r>
          </w:p>
        </w:tc>
        <w:tc>
          <w:tcPr>
            <w:tcW w:w="339" w:type="pct"/>
            <w:tcBorders>
              <w:top w:val="nil"/>
              <w:left w:val="nil"/>
              <w:bottom w:val="single" w:sz="4" w:space="0" w:color="auto"/>
              <w:right w:val="single" w:sz="4" w:space="0" w:color="auto"/>
            </w:tcBorders>
            <w:shd w:val="clear" w:color="auto" w:fill="auto"/>
            <w:vAlign w:val="center"/>
            <w:hideMark/>
          </w:tcPr>
          <w:p w:rsidR="001E0F35" w:rsidRPr="001E0F35" w:rsidRDefault="001E0F35" w:rsidP="00392660">
            <w:pPr>
              <w:jc w:val="center"/>
              <w:rPr>
                <w:color w:val="000000"/>
              </w:rPr>
            </w:pPr>
            <w:r w:rsidRPr="001E0F35">
              <w:rPr>
                <w:color w:val="000000"/>
              </w:rPr>
              <w:t>634,9</w:t>
            </w:r>
          </w:p>
        </w:tc>
        <w:tc>
          <w:tcPr>
            <w:tcW w:w="338" w:type="pct"/>
            <w:tcBorders>
              <w:top w:val="nil"/>
              <w:left w:val="nil"/>
              <w:bottom w:val="single" w:sz="4" w:space="0" w:color="auto"/>
              <w:right w:val="single" w:sz="4" w:space="0" w:color="auto"/>
            </w:tcBorders>
            <w:shd w:val="clear" w:color="auto" w:fill="auto"/>
            <w:vAlign w:val="center"/>
            <w:hideMark/>
          </w:tcPr>
          <w:p w:rsidR="001E0F35" w:rsidRPr="001E0F35" w:rsidRDefault="001E0F35" w:rsidP="00392660">
            <w:pPr>
              <w:jc w:val="center"/>
              <w:rPr>
                <w:color w:val="000000"/>
              </w:rPr>
            </w:pPr>
            <w:r w:rsidRPr="001E0F35">
              <w:rPr>
                <w:color w:val="000000"/>
              </w:rPr>
              <w:t>642,7</w:t>
            </w:r>
          </w:p>
        </w:tc>
        <w:tc>
          <w:tcPr>
            <w:tcW w:w="338" w:type="pct"/>
            <w:tcBorders>
              <w:top w:val="nil"/>
              <w:left w:val="nil"/>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651,9</w:t>
            </w:r>
          </w:p>
        </w:tc>
      </w:tr>
      <w:tr w:rsidR="001E0F35" w:rsidRPr="005A6FF3" w:rsidTr="001E0F35">
        <w:trPr>
          <w:trHeight w:val="510"/>
        </w:trPr>
        <w:tc>
          <w:tcPr>
            <w:tcW w:w="1062" w:type="pct"/>
            <w:tcBorders>
              <w:top w:val="single" w:sz="4" w:space="0" w:color="auto"/>
              <w:left w:val="single" w:sz="4" w:space="0" w:color="auto"/>
              <w:bottom w:val="single" w:sz="4" w:space="0" w:color="auto"/>
              <w:right w:val="single" w:sz="4" w:space="0" w:color="auto"/>
            </w:tcBorders>
            <w:shd w:val="clear" w:color="auto" w:fill="C5E0B3"/>
            <w:hideMark/>
          </w:tcPr>
          <w:p w:rsidR="001E0F35" w:rsidRPr="001E0F35" w:rsidRDefault="001E0F35" w:rsidP="00392660">
            <w:pPr>
              <w:rPr>
                <w:color w:val="000000"/>
              </w:rPr>
            </w:pPr>
            <w:r w:rsidRPr="001E0F35">
              <w:rPr>
                <w:color w:val="000000"/>
              </w:rPr>
              <w:t>государственный жилищный фонд</w:t>
            </w:r>
          </w:p>
        </w:tc>
        <w:tc>
          <w:tcPr>
            <w:tcW w:w="429" w:type="pct"/>
            <w:tcBorders>
              <w:top w:val="nil"/>
              <w:left w:val="nil"/>
              <w:bottom w:val="single" w:sz="4" w:space="0" w:color="auto"/>
              <w:right w:val="single" w:sz="4" w:space="0" w:color="auto"/>
            </w:tcBorders>
            <w:shd w:val="clear" w:color="auto" w:fill="auto"/>
            <w:vAlign w:val="center"/>
            <w:hideMark/>
          </w:tcPr>
          <w:p w:rsidR="001E0F35" w:rsidRPr="001E0F35" w:rsidRDefault="001E0F35" w:rsidP="00392660">
            <w:pPr>
              <w:jc w:val="center"/>
              <w:rPr>
                <w:color w:val="000000"/>
              </w:rPr>
            </w:pPr>
            <w:r w:rsidRPr="001E0F35">
              <w:rPr>
                <w:color w:val="000000"/>
              </w:rPr>
              <w:t>тыс.</w:t>
            </w:r>
          </w:p>
          <w:p w:rsidR="001E0F35" w:rsidRPr="001E0F35" w:rsidRDefault="001E0F35" w:rsidP="00392660">
            <w:pPr>
              <w:jc w:val="center"/>
              <w:rPr>
                <w:color w:val="000000"/>
              </w:rPr>
            </w:pPr>
            <w:proofErr w:type="spellStart"/>
            <w:r w:rsidRPr="001E0F35">
              <w:rPr>
                <w:color w:val="000000"/>
              </w:rPr>
              <w:t>кв.м</w:t>
            </w:r>
            <w:proofErr w:type="spellEnd"/>
            <w:r w:rsidRPr="001E0F35">
              <w:rPr>
                <w:color w:val="000000"/>
              </w:rPr>
              <w:t>.</w:t>
            </w:r>
          </w:p>
        </w:tc>
        <w:tc>
          <w:tcPr>
            <w:tcW w:w="338" w:type="pct"/>
            <w:tcBorders>
              <w:top w:val="single" w:sz="4" w:space="0" w:color="auto"/>
              <w:left w:val="nil"/>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10,4</w:t>
            </w:r>
          </w:p>
        </w:tc>
        <w:tc>
          <w:tcPr>
            <w:tcW w:w="338"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10,4</w:t>
            </w:r>
          </w:p>
        </w:tc>
        <w:tc>
          <w:tcPr>
            <w:tcW w:w="339"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10,4</w:t>
            </w:r>
          </w:p>
        </w:tc>
        <w:tc>
          <w:tcPr>
            <w:tcW w:w="338" w:type="pct"/>
            <w:tcBorders>
              <w:top w:val="nil"/>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10,4</w:t>
            </w:r>
          </w:p>
        </w:tc>
        <w:tc>
          <w:tcPr>
            <w:tcW w:w="400" w:type="pct"/>
            <w:tcBorders>
              <w:top w:val="nil"/>
              <w:left w:val="single" w:sz="4" w:space="0" w:color="auto"/>
              <w:bottom w:val="single" w:sz="4" w:space="0" w:color="auto"/>
              <w:right w:val="single" w:sz="4" w:space="0" w:color="auto"/>
            </w:tcBorders>
            <w:shd w:val="clear" w:color="auto" w:fill="auto"/>
            <w:vAlign w:val="center"/>
            <w:hideMark/>
          </w:tcPr>
          <w:p w:rsidR="001E0F35" w:rsidRPr="001E0F35" w:rsidRDefault="001E0F35" w:rsidP="00392660">
            <w:pPr>
              <w:jc w:val="center"/>
              <w:rPr>
                <w:color w:val="000000"/>
              </w:rPr>
            </w:pPr>
            <w:r w:rsidRPr="001E0F35">
              <w:rPr>
                <w:color w:val="000000"/>
              </w:rPr>
              <w:t>10,4</w:t>
            </w:r>
          </w:p>
        </w:tc>
        <w:tc>
          <w:tcPr>
            <w:tcW w:w="338" w:type="pct"/>
            <w:tcBorders>
              <w:top w:val="nil"/>
              <w:left w:val="nil"/>
              <w:bottom w:val="single" w:sz="4" w:space="0" w:color="auto"/>
              <w:right w:val="single" w:sz="4" w:space="0" w:color="auto"/>
            </w:tcBorders>
            <w:shd w:val="clear" w:color="auto" w:fill="auto"/>
            <w:noWrap/>
            <w:vAlign w:val="center"/>
            <w:hideMark/>
          </w:tcPr>
          <w:p w:rsidR="001E0F35" w:rsidRPr="001E0F35" w:rsidRDefault="001E0F35" w:rsidP="00392660">
            <w:pPr>
              <w:jc w:val="center"/>
              <w:rPr>
                <w:color w:val="000000"/>
              </w:rPr>
            </w:pPr>
            <w:r w:rsidRPr="001E0F35">
              <w:rPr>
                <w:color w:val="000000"/>
              </w:rPr>
              <w:t>12,4</w:t>
            </w:r>
          </w:p>
        </w:tc>
        <w:tc>
          <w:tcPr>
            <w:tcW w:w="400" w:type="pct"/>
            <w:tcBorders>
              <w:top w:val="nil"/>
              <w:left w:val="nil"/>
              <w:bottom w:val="single" w:sz="4" w:space="0" w:color="auto"/>
              <w:right w:val="single" w:sz="4" w:space="0" w:color="auto"/>
            </w:tcBorders>
            <w:shd w:val="clear" w:color="auto" w:fill="auto"/>
            <w:noWrap/>
            <w:vAlign w:val="center"/>
            <w:hideMark/>
          </w:tcPr>
          <w:p w:rsidR="001E0F35" w:rsidRPr="001E0F35" w:rsidRDefault="001E0F35" w:rsidP="00392660">
            <w:pPr>
              <w:jc w:val="center"/>
              <w:rPr>
                <w:color w:val="000000"/>
              </w:rPr>
            </w:pPr>
            <w:r w:rsidRPr="001E0F35">
              <w:rPr>
                <w:color w:val="000000"/>
              </w:rPr>
              <w:t>12,3</w:t>
            </w:r>
          </w:p>
        </w:tc>
        <w:tc>
          <w:tcPr>
            <w:tcW w:w="339" w:type="pct"/>
            <w:tcBorders>
              <w:top w:val="nil"/>
              <w:left w:val="nil"/>
              <w:bottom w:val="single" w:sz="4" w:space="0" w:color="auto"/>
              <w:right w:val="single" w:sz="4" w:space="0" w:color="auto"/>
            </w:tcBorders>
            <w:shd w:val="clear" w:color="auto" w:fill="auto"/>
            <w:noWrap/>
            <w:vAlign w:val="center"/>
            <w:hideMark/>
          </w:tcPr>
          <w:p w:rsidR="001E0F35" w:rsidRPr="001E0F35" w:rsidRDefault="001E0F35" w:rsidP="00392660">
            <w:pPr>
              <w:jc w:val="center"/>
              <w:rPr>
                <w:color w:val="000000"/>
              </w:rPr>
            </w:pPr>
            <w:r w:rsidRPr="001E0F35">
              <w:rPr>
                <w:color w:val="000000"/>
              </w:rPr>
              <w:t>12,3</w:t>
            </w:r>
          </w:p>
        </w:tc>
        <w:tc>
          <w:tcPr>
            <w:tcW w:w="338" w:type="pct"/>
            <w:tcBorders>
              <w:top w:val="nil"/>
              <w:left w:val="nil"/>
              <w:bottom w:val="single" w:sz="4" w:space="0" w:color="auto"/>
              <w:right w:val="single" w:sz="4" w:space="0" w:color="auto"/>
            </w:tcBorders>
            <w:shd w:val="clear" w:color="auto" w:fill="auto"/>
            <w:noWrap/>
            <w:vAlign w:val="center"/>
            <w:hideMark/>
          </w:tcPr>
          <w:p w:rsidR="001E0F35" w:rsidRPr="001E0F35" w:rsidRDefault="001E0F35" w:rsidP="00392660">
            <w:pPr>
              <w:jc w:val="center"/>
              <w:rPr>
                <w:color w:val="000000"/>
              </w:rPr>
            </w:pPr>
            <w:r w:rsidRPr="001E0F35">
              <w:rPr>
                <w:color w:val="000000"/>
              </w:rPr>
              <w:t>12,3</w:t>
            </w:r>
          </w:p>
        </w:tc>
        <w:tc>
          <w:tcPr>
            <w:tcW w:w="338" w:type="pct"/>
            <w:tcBorders>
              <w:top w:val="nil"/>
              <w:left w:val="nil"/>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12,3</w:t>
            </w:r>
          </w:p>
        </w:tc>
      </w:tr>
      <w:tr w:rsidR="001E0F35" w:rsidRPr="005A6FF3" w:rsidTr="001E0F35">
        <w:trPr>
          <w:trHeight w:val="510"/>
        </w:trPr>
        <w:tc>
          <w:tcPr>
            <w:tcW w:w="1062" w:type="pct"/>
            <w:tcBorders>
              <w:top w:val="single" w:sz="4" w:space="0" w:color="auto"/>
              <w:left w:val="single" w:sz="4" w:space="0" w:color="auto"/>
              <w:bottom w:val="single" w:sz="4" w:space="0" w:color="auto"/>
              <w:right w:val="single" w:sz="4" w:space="0" w:color="auto"/>
            </w:tcBorders>
            <w:shd w:val="clear" w:color="auto" w:fill="C5E0B3"/>
            <w:hideMark/>
          </w:tcPr>
          <w:p w:rsidR="001E0F35" w:rsidRPr="001E0F35" w:rsidRDefault="001E0F35" w:rsidP="00392660">
            <w:pPr>
              <w:rPr>
                <w:color w:val="000000"/>
              </w:rPr>
            </w:pPr>
            <w:r w:rsidRPr="001E0F35">
              <w:rPr>
                <w:color w:val="000000"/>
              </w:rPr>
              <w:t>муниципальный жилищный фонд</w:t>
            </w:r>
          </w:p>
        </w:tc>
        <w:tc>
          <w:tcPr>
            <w:tcW w:w="429" w:type="pct"/>
            <w:tcBorders>
              <w:top w:val="nil"/>
              <w:left w:val="nil"/>
              <w:bottom w:val="single" w:sz="4" w:space="0" w:color="auto"/>
              <w:right w:val="single" w:sz="4" w:space="0" w:color="auto"/>
            </w:tcBorders>
            <w:shd w:val="clear" w:color="auto" w:fill="auto"/>
            <w:vAlign w:val="center"/>
            <w:hideMark/>
          </w:tcPr>
          <w:p w:rsidR="001E0F35" w:rsidRPr="001E0F35" w:rsidRDefault="001E0F35" w:rsidP="00392660">
            <w:pPr>
              <w:jc w:val="center"/>
              <w:rPr>
                <w:color w:val="000000"/>
              </w:rPr>
            </w:pPr>
            <w:r w:rsidRPr="001E0F35">
              <w:rPr>
                <w:color w:val="000000"/>
              </w:rPr>
              <w:t>тыс.</w:t>
            </w:r>
          </w:p>
          <w:p w:rsidR="001E0F35" w:rsidRPr="001E0F35" w:rsidRDefault="001E0F35" w:rsidP="00392660">
            <w:pPr>
              <w:jc w:val="center"/>
              <w:rPr>
                <w:color w:val="000000"/>
              </w:rPr>
            </w:pPr>
            <w:proofErr w:type="spellStart"/>
            <w:r w:rsidRPr="001E0F35">
              <w:rPr>
                <w:color w:val="000000"/>
              </w:rPr>
              <w:t>кв.м</w:t>
            </w:r>
            <w:proofErr w:type="spellEnd"/>
            <w:r w:rsidRPr="001E0F35">
              <w:rPr>
                <w:color w:val="000000"/>
              </w:rPr>
              <w:t>.</w:t>
            </w:r>
          </w:p>
        </w:tc>
        <w:tc>
          <w:tcPr>
            <w:tcW w:w="338" w:type="pct"/>
            <w:tcBorders>
              <w:top w:val="single" w:sz="4" w:space="0" w:color="auto"/>
              <w:left w:val="nil"/>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400,8</w:t>
            </w:r>
          </w:p>
        </w:tc>
        <w:tc>
          <w:tcPr>
            <w:tcW w:w="338"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389,4</w:t>
            </w:r>
          </w:p>
        </w:tc>
        <w:tc>
          <w:tcPr>
            <w:tcW w:w="339"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382,6</w:t>
            </w:r>
          </w:p>
        </w:tc>
        <w:tc>
          <w:tcPr>
            <w:tcW w:w="338" w:type="pct"/>
            <w:tcBorders>
              <w:top w:val="nil"/>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350,4</w:t>
            </w:r>
          </w:p>
        </w:tc>
        <w:tc>
          <w:tcPr>
            <w:tcW w:w="400" w:type="pct"/>
            <w:tcBorders>
              <w:top w:val="nil"/>
              <w:left w:val="single" w:sz="4" w:space="0" w:color="auto"/>
              <w:bottom w:val="single" w:sz="4" w:space="0" w:color="auto"/>
              <w:right w:val="single" w:sz="4" w:space="0" w:color="auto"/>
            </w:tcBorders>
            <w:shd w:val="clear" w:color="auto" w:fill="auto"/>
            <w:vAlign w:val="center"/>
            <w:hideMark/>
          </w:tcPr>
          <w:p w:rsidR="001E0F35" w:rsidRPr="001E0F35" w:rsidRDefault="001E0F35" w:rsidP="00392660">
            <w:pPr>
              <w:jc w:val="center"/>
              <w:rPr>
                <w:color w:val="000000"/>
              </w:rPr>
            </w:pPr>
            <w:r w:rsidRPr="001E0F35">
              <w:rPr>
                <w:color w:val="000000"/>
              </w:rPr>
              <w:t>378,9</w:t>
            </w:r>
          </w:p>
        </w:tc>
        <w:tc>
          <w:tcPr>
            <w:tcW w:w="338" w:type="pct"/>
            <w:tcBorders>
              <w:top w:val="nil"/>
              <w:left w:val="nil"/>
              <w:bottom w:val="single" w:sz="4" w:space="0" w:color="auto"/>
              <w:right w:val="single" w:sz="4" w:space="0" w:color="auto"/>
            </w:tcBorders>
            <w:shd w:val="clear" w:color="auto" w:fill="auto"/>
            <w:noWrap/>
            <w:vAlign w:val="center"/>
            <w:hideMark/>
          </w:tcPr>
          <w:p w:rsidR="001E0F35" w:rsidRPr="001E0F35" w:rsidRDefault="001E0F35" w:rsidP="00392660">
            <w:pPr>
              <w:jc w:val="center"/>
              <w:rPr>
                <w:color w:val="000000"/>
              </w:rPr>
            </w:pPr>
            <w:r w:rsidRPr="001E0F35">
              <w:rPr>
                <w:color w:val="000000"/>
              </w:rPr>
              <w:t>132,3</w:t>
            </w:r>
          </w:p>
        </w:tc>
        <w:tc>
          <w:tcPr>
            <w:tcW w:w="400" w:type="pct"/>
            <w:tcBorders>
              <w:top w:val="nil"/>
              <w:left w:val="nil"/>
              <w:bottom w:val="single" w:sz="4" w:space="0" w:color="auto"/>
              <w:right w:val="single" w:sz="4" w:space="0" w:color="auto"/>
            </w:tcBorders>
            <w:shd w:val="clear" w:color="auto" w:fill="auto"/>
            <w:noWrap/>
            <w:vAlign w:val="center"/>
            <w:hideMark/>
          </w:tcPr>
          <w:p w:rsidR="001E0F35" w:rsidRPr="001E0F35" w:rsidRDefault="001E0F35" w:rsidP="00392660">
            <w:pPr>
              <w:jc w:val="center"/>
              <w:rPr>
                <w:color w:val="000000"/>
              </w:rPr>
            </w:pPr>
            <w:r w:rsidRPr="001E0F35">
              <w:rPr>
                <w:color w:val="000000"/>
              </w:rPr>
              <w:t>29,2</w:t>
            </w:r>
          </w:p>
        </w:tc>
        <w:tc>
          <w:tcPr>
            <w:tcW w:w="339" w:type="pct"/>
            <w:tcBorders>
              <w:top w:val="nil"/>
              <w:left w:val="nil"/>
              <w:bottom w:val="single" w:sz="4" w:space="0" w:color="auto"/>
              <w:right w:val="single" w:sz="4" w:space="0" w:color="auto"/>
            </w:tcBorders>
            <w:shd w:val="clear" w:color="auto" w:fill="auto"/>
            <w:noWrap/>
            <w:vAlign w:val="center"/>
            <w:hideMark/>
          </w:tcPr>
          <w:p w:rsidR="001E0F35" w:rsidRPr="001E0F35" w:rsidRDefault="001E0F35" w:rsidP="00392660">
            <w:pPr>
              <w:jc w:val="center"/>
              <w:rPr>
                <w:color w:val="000000"/>
              </w:rPr>
            </w:pPr>
            <w:r w:rsidRPr="001E0F35">
              <w:rPr>
                <w:color w:val="000000"/>
              </w:rPr>
              <w:t>29,2</w:t>
            </w:r>
          </w:p>
        </w:tc>
        <w:tc>
          <w:tcPr>
            <w:tcW w:w="338" w:type="pct"/>
            <w:tcBorders>
              <w:top w:val="nil"/>
              <w:left w:val="nil"/>
              <w:bottom w:val="single" w:sz="4" w:space="0" w:color="auto"/>
              <w:right w:val="single" w:sz="4" w:space="0" w:color="auto"/>
            </w:tcBorders>
            <w:shd w:val="clear" w:color="auto" w:fill="auto"/>
            <w:noWrap/>
            <w:vAlign w:val="center"/>
            <w:hideMark/>
          </w:tcPr>
          <w:p w:rsidR="001E0F35" w:rsidRPr="001E0F35" w:rsidRDefault="001E0F35" w:rsidP="00392660">
            <w:pPr>
              <w:jc w:val="center"/>
              <w:rPr>
                <w:color w:val="000000"/>
              </w:rPr>
            </w:pPr>
            <w:r w:rsidRPr="001E0F35">
              <w:rPr>
                <w:color w:val="000000"/>
              </w:rPr>
              <w:t>29,2</w:t>
            </w:r>
          </w:p>
        </w:tc>
        <w:tc>
          <w:tcPr>
            <w:tcW w:w="338" w:type="pct"/>
            <w:tcBorders>
              <w:top w:val="nil"/>
              <w:left w:val="nil"/>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32,2</w:t>
            </w:r>
          </w:p>
        </w:tc>
      </w:tr>
      <w:tr w:rsidR="001E0F35" w:rsidRPr="005A6FF3" w:rsidTr="001E0F35">
        <w:trPr>
          <w:trHeight w:val="510"/>
        </w:trPr>
        <w:tc>
          <w:tcPr>
            <w:tcW w:w="1062" w:type="pct"/>
            <w:tcBorders>
              <w:top w:val="single" w:sz="4" w:space="0" w:color="auto"/>
              <w:left w:val="single" w:sz="4" w:space="0" w:color="auto"/>
              <w:bottom w:val="single" w:sz="4" w:space="0" w:color="auto"/>
              <w:right w:val="single" w:sz="4" w:space="0" w:color="auto"/>
            </w:tcBorders>
            <w:shd w:val="clear" w:color="auto" w:fill="C5E0B3"/>
            <w:hideMark/>
          </w:tcPr>
          <w:p w:rsidR="001E0F35" w:rsidRPr="001E0F35" w:rsidRDefault="001E0F35" w:rsidP="00392660">
            <w:pPr>
              <w:rPr>
                <w:color w:val="000000"/>
              </w:rPr>
            </w:pPr>
            <w:r w:rsidRPr="001E0F35">
              <w:rPr>
                <w:color w:val="000000"/>
              </w:rPr>
              <w:t>частный жилищный фонд</w:t>
            </w:r>
          </w:p>
        </w:tc>
        <w:tc>
          <w:tcPr>
            <w:tcW w:w="429" w:type="pct"/>
            <w:tcBorders>
              <w:top w:val="nil"/>
              <w:left w:val="nil"/>
              <w:bottom w:val="single" w:sz="4" w:space="0" w:color="auto"/>
              <w:right w:val="single" w:sz="4" w:space="0" w:color="auto"/>
            </w:tcBorders>
            <w:shd w:val="clear" w:color="auto" w:fill="auto"/>
            <w:vAlign w:val="center"/>
            <w:hideMark/>
          </w:tcPr>
          <w:p w:rsidR="001E0F35" w:rsidRPr="001E0F35" w:rsidRDefault="001E0F35" w:rsidP="00392660">
            <w:pPr>
              <w:jc w:val="center"/>
              <w:rPr>
                <w:color w:val="000000"/>
              </w:rPr>
            </w:pPr>
            <w:r w:rsidRPr="001E0F35">
              <w:rPr>
                <w:color w:val="000000"/>
              </w:rPr>
              <w:t>тыс.</w:t>
            </w:r>
          </w:p>
          <w:p w:rsidR="001E0F35" w:rsidRPr="001E0F35" w:rsidRDefault="001E0F35" w:rsidP="00392660">
            <w:pPr>
              <w:jc w:val="center"/>
              <w:rPr>
                <w:color w:val="000000"/>
              </w:rPr>
            </w:pPr>
            <w:proofErr w:type="spellStart"/>
            <w:r w:rsidRPr="001E0F35">
              <w:rPr>
                <w:color w:val="000000"/>
              </w:rPr>
              <w:t>кв.м</w:t>
            </w:r>
            <w:proofErr w:type="spellEnd"/>
            <w:r w:rsidRPr="001E0F35">
              <w:rPr>
                <w:color w:val="000000"/>
              </w:rPr>
              <w:t>.</w:t>
            </w:r>
          </w:p>
        </w:tc>
        <w:tc>
          <w:tcPr>
            <w:tcW w:w="338" w:type="pct"/>
            <w:tcBorders>
              <w:top w:val="single" w:sz="4" w:space="0" w:color="auto"/>
              <w:left w:val="nil"/>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14,3</w:t>
            </w:r>
          </w:p>
        </w:tc>
        <w:tc>
          <w:tcPr>
            <w:tcW w:w="338"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25,7</w:t>
            </w:r>
          </w:p>
        </w:tc>
        <w:tc>
          <w:tcPr>
            <w:tcW w:w="339"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90,0</w:t>
            </w:r>
          </w:p>
        </w:tc>
        <w:tc>
          <w:tcPr>
            <w:tcW w:w="338" w:type="pct"/>
            <w:tcBorders>
              <w:top w:val="nil"/>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139,7</w:t>
            </w:r>
          </w:p>
        </w:tc>
        <w:tc>
          <w:tcPr>
            <w:tcW w:w="400" w:type="pct"/>
            <w:tcBorders>
              <w:top w:val="nil"/>
              <w:left w:val="single" w:sz="4" w:space="0" w:color="auto"/>
              <w:bottom w:val="single" w:sz="4" w:space="0" w:color="auto"/>
              <w:right w:val="single" w:sz="4" w:space="0" w:color="auto"/>
            </w:tcBorders>
            <w:shd w:val="clear" w:color="auto" w:fill="auto"/>
            <w:noWrap/>
            <w:vAlign w:val="center"/>
            <w:hideMark/>
          </w:tcPr>
          <w:p w:rsidR="001E0F35" w:rsidRPr="001E0F35" w:rsidRDefault="001E0F35" w:rsidP="00392660">
            <w:pPr>
              <w:jc w:val="center"/>
              <w:rPr>
                <w:color w:val="000000"/>
              </w:rPr>
            </w:pPr>
            <w:r w:rsidRPr="001E0F35">
              <w:rPr>
                <w:color w:val="000000"/>
              </w:rPr>
              <w:t>115,6</w:t>
            </w:r>
          </w:p>
        </w:tc>
        <w:tc>
          <w:tcPr>
            <w:tcW w:w="338" w:type="pct"/>
            <w:tcBorders>
              <w:top w:val="nil"/>
              <w:left w:val="nil"/>
              <w:bottom w:val="single" w:sz="4" w:space="0" w:color="auto"/>
              <w:right w:val="single" w:sz="4" w:space="0" w:color="auto"/>
            </w:tcBorders>
            <w:shd w:val="clear" w:color="auto" w:fill="auto"/>
            <w:noWrap/>
            <w:vAlign w:val="center"/>
            <w:hideMark/>
          </w:tcPr>
          <w:p w:rsidR="001E0F35" w:rsidRPr="001E0F35" w:rsidRDefault="001E0F35" w:rsidP="00392660">
            <w:pPr>
              <w:jc w:val="center"/>
              <w:rPr>
                <w:color w:val="000000"/>
              </w:rPr>
            </w:pPr>
            <w:r w:rsidRPr="001E0F35">
              <w:rPr>
                <w:color w:val="000000"/>
              </w:rPr>
              <w:t>479,7</w:t>
            </w:r>
          </w:p>
        </w:tc>
        <w:tc>
          <w:tcPr>
            <w:tcW w:w="400" w:type="pct"/>
            <w:tcBorders>
              <w:top w:val="nil"/>
              <w:left w:val="nil"/>
              <w:bottom w:val="single" w:sz="4" w:space="0" w:color="auto"/>
              <w:right w:val="single" w:sz="4" w:space="0" w:color="auto"/>
            </w:tcBorders>
            <w:shd w:val="clear" w:color="auto" w:fill="auto"/>
            <w:noWrap/>
            <w:vAlign w:val="center"/>
            <w:hideMark/>
          </w:tcPr>
          <w:p w:rsidR="001E0F35" w:rsidRPr="001E0F35" w:rsidRDefault="001E0F35" w:rsidP="00392660">
            <w:pPr>
              <w:jc w:val="center"/>
              <w:rPr>
                <w:color w:val="000000"/>
              </w:rPr>
            </w:pPr>
            <w:r w:rsidRPr="001E0F35">
              <w:rPr>
                <w:color w:val="000000"/>
              </w:rPr>
              <w:t>590,2</w:t>
            </w:r>
          </w:p>
        </w:tc>
        <w:tc>
          <w:tcPr>
            <w:tcW w:w="339" w:type="pct"/>
            <w:tcBorders>
              <w:top w:val="nil"/>
              <w:left w:val="nil"/>
              <w:bottom w:val="single" w:sz="4" w:space="0" w:color="auto"/>
              <w:right w:val="single" w:sz="4" w:space="0" w:color="auto"/>
            </w:tcBorders>
            <w:shd w:val="clear" w:color="auto" w:fill="auto"/>
            <w:noWrap/>
            <w:vAlign w:val="center"/>
            <w:hideMark/>
          </w:tcPr>
          <w:p w:rsidR="001E0F35" w:rsidRPr="001E0F35" w:rsidRDefault="001E0F35" w:rsidP="00392660">
            <w:pPr>
              <w:jc w:val="center"/>
              <w:rPr>
                <w:color w:val="000000"/>
              </w:rPr>
            </w:pPr>
            <w:r w:rsidRPr="001E0F35">
              <w:rPr>
                <w:color w:val="000000"/>
              </w:rPr>
              <w:t>593,4</w:t>
            </w:r>
          </w:p>
        </w:tc>
        <w:tc>
          <w:tcPr>
            <w:tcW w:w="338" w:type="pct"/>
            <w:tcBorders>
              <w:top w:val="nil"/>
              <w:left w:val="nil"/>
              <w:bottom w:val="single" w:sz="4" w:space="0" w:color="auto"/>
              <w:right w:val="single" w:sz="4" w:space="0" w:color="auto"/>
            </w:tcBorders>
            <w:shd w:val="clear" w:color="auto" w:fill="auto"/>
            <w:noWrap/>
            <w:vAlign w:val="center"/>
            <w:hideMark/>
          </w:tcPr>
          <w:p w:rsidR="001E0F35" w:rsidRPr="001E0F35" w:rsidRDefault="001E0F35" w:rsidP="00392660">
            <w:pPr>
              <w:jc w:val="center"/>
              <w:rPr>
                <w:color w:val="000000"/>
              </w:rPr>
            </w:pPr>
            <w:r w:rsidRPr="001E0F35">
              <w:rPr>
                <w:color w:val="000000"/>
              </w:rPr>
              <w:t>601,2</w:t>
            </w:r>
          </w:p>
        </w:tc>
        <w:tc>
          <w:tcPr>
            <w:tcW w:w="338" w:type="pct"/>
            <w:tcBorders>
              <w:top w:val="nil"/>
              <w:left w:val="nil"/>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607,4</w:t>
            </w:r>
          </w:p>
        </w:tc>
      </w:tr>
      <w:tr w:rsidR="001E0F35" w:rsidRPr="005A6FF3" w:rsidTr="001E0F35">
        <w:trPr>
          <w:trHeight w:val="525"/>
        </w:trPr>
        <w:tc>
          <w:tcPr>
            <w:tcW w:w="1062" w:type="pct"/>
            <w:tcBorders>
              <w:top w:val="single" w:sz="4" w:space="0" w:color="auto"/>
              <w:left w:val="single" w:sz="4" w:space="0" w:color="auto"/>
              <w:bottom w:val="single" w:sz="4" w:space="0" w:color="auto"/>
              <w:right w:val="single" w:sz="4" w:space="0" w:color="auto"/>
            </w:tcBorders>
            <w:shd w:val="clear" w:color="auto" w:fill="C5E0B3"/>
            <w:vAlign w:val="bottom"/>
            <w:hideMark/>
          </w:tcPr>
          <w:p w:rsidR="001E0F35" w:rsidRPr="001E0F35" w:rsidRDefault="001E0F35" w:rsidP="00392660">
            <w:pPr>
              <w:rPr>
                <w:color w:val="000000"/>
              </w:rPr>
            </w:pPr>
            <w:r w:rsidRPr="001E0F35">
              <w:rPr>
                <w:color w:val="000000"/>
              </w:rPr>
              <w:t>Доля ветхого и аварийного жилья</w:t>
            </w:r>
          </w:p>
        </w:tc>
        <w:tc>
          <w:tcPr>
            <w:tcW w:w="429" w:type="pct"/>
            <w:tcBorders>
              <w:top w:val="nil"/>
              <w:left w:val="nil"/>
              <w:bottom w:val="single" w:sz="4" w:space="0" w:color="auto"/>
              <w:right w:val="single" w:sz="4" w:space="0" w:color="auto"/>
            </w:tcBorders>
            <w:shd w:val="clear" w:color="auto" w:fill="auto"/>
            <w:noWrap/>
            <w:vAlign w:val="center"/>
            <w:hideMark/>
          </w:tcPr>
          <w:p w:rsidR="001E0F35" w:rsidRPr="001E0F35" w:rsidRDefault="001E0F35" w:rsidP="00392660">
            <w:pPr>
              <w:jc w:val="center"/>
              <w:rPr>
                <w:color w:val="000000"/>
              </w:rPr>
            </w:pPr>
            <w:r w:rsidRPr="001E0F35">
              <w:rPr>
                <w:color w:val="000000"/>
              </w:rPr>
              <w:t>%</w:t>
            </w:r>
          </w:p>
        </w:tc>
        <w:tc>
          <w:tcPr>
            <w:tcW w:w="338" w:type="pct"/>
            <w:tcBorders>
              <w:top w:val="single" w:sz="4" w:space="0" w:color="auto"/>
              <w:left w:val="nil"/>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1,1</w:t>
            </w:r>
          </w:p>
        </w:tc>
        <w:tc>
          <w:tcPr>
            <w:tcW w:w="338"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1,1</w:t>
            </w:r>
          </w:p>
        </w:tc>
        <w:tc>
          <w:tcPr>
            <w:tcW w:w="339"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2,3</w:t>
            </w:r>
          </w:p>
        </w:tc>
        <w:tc>
          <w:tcPr>
            <w:tcW w:w="338" w:type="pct"/>
            <w:tcBorders>
              <w:top w:val="nil"/>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3,0</w:t>
            </w:r>
          </w:p>
        </w:tc>
        <w:tc>
          <w:tcPr>
            <w:tcW w:w="400" w:type="pct"/>
            <w:tcBorders>
              <w:top w:val="nil"/>
              <w:left w:val="single" w:sz="4" w:space="0" w:color="auto"/>
              <w:bottom w:val="single" w:sz="4" w:space="0" w:color="auto"/>
              <w:right w:val="single" w:sz="4" w:space="0" w:color="auto"/>
            </w:tcBorders>
            <w:shd w:val="clear" w:color="auto" w:fill="auto"/>
            <w:noWrap/>
            <w:vAlign w:val="center"/>
            <w:hideMark/>
          </w:tcPr>
          <w:p w:rsidR="001E0F35" w:rsidRPr="001E0F35" w:rsidRDefault="001E0F35" w:rsidP="00392660">
            <w:pPr>
              <w:jc w:val="center"/>
              <w:rPr>
                <w:color w:val="000000"/>
              </w:rPr>
            </w:pPr>
            <w:r w:rsidRPr="001E0F35">
              <w:rPr>
                <w:color w:val="000000"/>
              </w:rPr>
              <w:t>3,5</w:t>
            </w:r>
          </w:p>
        </w:tc>
        <w:tc>
          <w:tcPr>
            <w:tcW w:w="338" w:type="pct"/>
            <w:tcBorders>
              <w:top w:val="nil"/>
              <w:left w:val="nil"/>
              <w:bottom w:val="single" w:sz="4" w:space="0" w:color="auto"/>
              <w:right w:val="single" w:sz="4" w:space="0" w:color="auto"/>
            </w:tcBorders>
            <w:shd w:val="clear" w:color="auto" w:fill="auto"/>
            <w:noWrap/>
            <w:vAlign w:val="center"/>
            <w:hideMark/>
          </w:tcPr>
          <w:p w:rsidR="001E0F35" w:rsidRPr="001E0F35" w:rsidRDefault="001E0F35" w:rsidP="00392660">
            <w:pPr>
              <w:jc w:val="center"/>
              <w:rPr>
                <w:color w:val="000000"/>
              </w:rPr>
            </w:pPr>
            <w:r w:rsidRPr="001E0F35">
              <w:rPr>
                <w:color w:val="000000"/>
              </w:rPr>
              <w:t>3,5</w:t>
            </w:r>
          </w:p>
        </w:tc>
        <w:tc>
          <w:tcPr>
            <w:tcW w:w="400" w:type="pct"/>
            <w:tcBorders>
              <w:top w:val="nil"/>
              <w:left w:val="nil"/>
              <w:bottom w:val="single" w:sz="4" w:space="0" w:color="auto"/>
              <w:right w:val="single" w:sz="4" w:space="0" w:color="auto"/>
            </w:tcBorders>
            <w:shd w:val="clear" w:color="auto" w:fill="auto"/>
            <w:noWrap/>
            <w:vAlign w:val="center"/>
            <w:hideMark/>
          </w:tcPr>
          <w:p w:rsidR="001E0F35" w:rsidRPr="001E0F35" w:rsidRDefault="001E0F35" w:rsidP="00392660">
            <w:pPr>
              <w:jc w:val="center"/>
              <w:rPr>
                <w:color w:val="000000"/>
              </w:rPr>
            </w:pPr>
            <w:r w:rsidRPr="001E0F35">
              <w:rPr>
                <w:color w:val="000000"/>
              </w:rPr>
              <w:t>3,4</w:t>
            </w:r>
          </w:p>
        </w:tc>
        <w:tc>
          <w:tcPr>
            <w:tcW w:w="339" w:type="pct"/>
            <w:tcBorders>
              <w:top w:val="nil"/>
              <w:left w:val="nil"/>
              <w:bottom w:val="single" w:sz="4" w:space="0" w:color="auto"/>
              <w:right w:val="single" w:sz="4" w:space="0" w:color="auto"/>
            </w:tcBorders>
            <w:shd w:val="clear" w:color="auto" w:fill="auto"/>
            <w:noWrap/>
            <w:vAlign w:val="center"/>
            <w:hideMark/>
          </w:tcPr>
          <w:p w:rsidR="001E0F35" w:rsidRPr="001E0F35" w:rsidRDefault="001E0F35" w:rsidP="00392660">
            <w:pPr>
              <w:jc w:val="center"/>
              <w:rPr>
                <w:color w:val="000000"/>
              </w:rPr>
            </w:pPr>
            <w:r w:rsidRPr="001E0F35">
              <w:rPr>
                <w:color w:val="000000"/>
              </w:rPr>
              <w:t>3,2</w:t>
            </w:r>
          </w:p>
        </w:tc>
        <w:tc>
          <w:tcPr>
            <w:tcW w:w="338" w:type="pct"/>
            <w:tcBorders>
              <w:top w:val="nil"/>
              <w:left w:val="nil"/>
              <w:bottom w:val="single" w:sz="4" w:space="0" w:color="auto"/>
              <w:right w:val="single" w:sz="4" w:space="0" w:color="auto"/>
            </w:tcBorders>
            <w:shd w:val="clear" w:color="auto" w:fill="auto"/>
            <w:noWrap/>
            <w:vAlign w:val="center"/>
            <w:hideMark/>
          </w:tcPr>
          <w:p w:rsidR="001E0F35" w:rsidRPr="001E0F35" w:rsidRDefault="001E0F35" w:rsidP="00392660">
            <w:pPr>
              <w:jc w:val="center"/>
              <w:rPr>
                <w:color w:val="000000"/>
              </w:rPr>
            </w:pPr>
            <w:r w:rsidRPr="001E0F35">
              <w:rPr>
                <w:color w:val="000000"/>
              </w:rPr>
              <w:t>3,2</w:t>
            </w:r>
          </w:p>
        </w:tc>
        <w:tc>
          <w:tcPr>
            <w:tcW w:w="338" w:type="pct"/>
            <w:tcBorders>
              <w:top w:val="nil"/>
              <w:left w:val="nil"/>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3,2</w:t>
            </w:r>
          </w:p>
        </w:tc>
      </w:tr>
      <w:tr w:rsidR="001E0F35" w:rsidRPr="005A6FF3" w:rsidTr="001E0F35">
        <w:trPr>
          <w:trHeight w:val="325"/>
        </w:trPr>
        <w:tc>
          <w:tcPr>
            <w:tcW w:w="1062" w:type="pct"/>
            <w:tcBorders>
              <w:top w:val="single" w:sz="4" w:space="0" w:color="auto"/>
              <w:left w:val="single" w:sz="4" w:space="0" w:color="auto"/>
              <w:bottom w:val="single" w:sz="4" w:space="0" w:color="auto"/>
              <w:right w:val="single" w:sz="4" w:space="0" w:color="auto"/>
            </w:tcBorders>
            <w:shd w:val="clear" w:color="auto" w:fill="C5E0B3"/>
            <w:vAlign w:val="center"/>
            <w:hideMark/>
          </w:tcPr>
          <w:p w:rsidR="001E0F35" w:rsidRPr="001E0F35" w:rsidRDefault="001E0F35" w:rsidP="00392660">
            <w:pPr>
              <w:jc w:val="both"/>
              <w:rPr>
                <w:color w:val="000000"/>
              </w:rPr>
            </w:pPr>
            <w:r w:rsidRPr="001E0F35">
              <w:rPr>
                <w:color w:val="000000"/>
              </w:rPr>
              <w:t xml:space="preserve">Доля многоквартирных домов, в которых собственники </w:t>
            </w:r>
            <w:r w:rsidRPr="001E0F35">
              <w:rPr>
                <w:color w:val="000000"/>
              </w:rPr>
              <w:lastRenderedPageBreak/>
              <w:t xml:space="preserve">помещений выбрали и реализуют один из способов управления </w:t>
            </w:r>
            <w:proofErr w:type="spellStart"/>
            <w:r w:rsidRPr="001E0F35">
              <w:rPr>
                <w:color w:val="000000"/>
              </w:rPr>
              <w:t>многокв-ными</w:t>
            </w:r>
            <w:proofErr w:type="spellEnd"/>
            <w:r w:rsidRPr="001E0F35">
              <w:rPr>
                <w:color w:val="000000"/>
              </w:rPr>
              <w:t xml:space="preserve"> домами, в общем числе </w:t>
            </w:r>
            <w:proofErr w:type="spellStart"/>
            <w:r w:rsidRPr="001E0F35">
              <w:rPr>
                <w:color w:val="000000"/>
              </w:rPr>
              <w:t>многокв-ых</w:t>
            </w:r>
            <w:proofErr w:type="spellEnd"/>
            <w:r w:rsidRPr="001E0F35">
              <w:rPr>
                <w:color w:val="000000"/>
              </w:rPr>
              <w:t xml:space="preserve"> домов, в которых собственники помещений должны выбрать способ управления указанными домами</w:t>
            </w:r>
          </w:p>
        </w:tc>
        <w:tc>
          <w:tcPr>
            <w:tcW w:w="429" w:type="pct"/>
            <w:tcBorders>
              <w:top w:val="single" w:sz="4" w:space="0" w:color="auto"/>
              <w:left w:val="nil"/>
              <w:bottom w:val="single" w:sz="4" w:space="0" w:color="auto"/>
              <w:right w:val="single" w:sz="4" w:space="0" w:color="auto"/>
            </w:tcBorders>
            <w:shd w:val="clear" w:color="auto" w:fill="auto"/>
            <w:noWrap/>
            <w:vAlign w:val="center"/>
            <w:hideMark/>
          </w:tcPr>
          <w:p w:rsidR="001E0F35" w:rsidRPr="001E0F35" w:rsidRDefault="001E0F35" w:rsidP="00392660">
            <w:pPr>
              <w:jc w:val="center"/>
              <w:rPr>
                <w:color w:val="000000"/>
              </w:rPr>
            </w:pPr>
            <w:r w:rsidRPr="001E0F35">
              <w:rPr>
                <w:color w:val="000000"/>
              </w:rPr>
              <w:lastRenderedPageBreak/>
              <w:t>%</w:t>
            </w:r>
          </w:p>
        </w:tc>
        <w:tc>
          <w:tcPr>
            <w:tcW w:w="338" w:type="pct"/>
            <w:tcBorders>
              <w:top w:val="single" w:sz="4" w:space="0" w:color="auto"/>
              <w:left w:val="nil"/>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0</w:t>
            </w:r>
          </w:p>
        </w:tc>
        <w:tc>
          <w:tcPr>
            <w:tcW w:w="338"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0</w:t>
            </w:r>
          </w:p>
        </w:tc>
        <w:tc>
          <w:tcPr>
            <w:tcW w:w="339"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20</w:t>
            </w:r>
          </w:p>
        </w:tc>
        <w:tc>
          <w:tcPr>
            <w:tcW w:w="338"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20</w:t>
            </w:r>
          </w:p>
        </w:tc>
        <w:tc>
          <w:tcPr>
            <w:tcW w:w="4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0F35" w:rsidRPr="001E0F35" w:rsidRDefault="001E0F35" w:rsidP="00392660">
            <w:pPr>
              <w:jc w:val="center"/>
              <w:rPr>
                <w:color w:val="000000"/>
              </w:rPr>
            </w:pPr>
            <w:r w:rsidRPr="001E0F35">
              <w:rPr>
                <w:color w:val="000000"/>
              </w:rPr>
              <w:t>70</w:t>
            </w:r>
          </w:p>
        </w:tc>
        <w:tc>
          <w:tcPr>
            <w:tcW w:w="338" w:type="pct"/>
            <w:tcBorders>
              <w:top w:val="single" w:sz="4" w:space="0" w:color="auto"/>
              <w:left w:val="nil"/>
              <w:bottom w:val="single" w:sz="4" w:space="0" w:color="auto"/>
              <w:right w:val="single" w:sz="4" w:space="0" w:color="auto"/>
            </w:tcBorders>
            <w:shd w:val="clear" w:color="auto" w:fill="auto"/>
            <w:noWrap/>
            <w:vAlign w:val="center"/>
            <w:hideMark/>
          </w:tcPr>
          <w:p w:rsidR="001E0F35" w:rsidRPr="001E0F35" w:rsidRDefault="001E0F35" w:rsidP="00392660">
            <w:pPr>
              <w:jc w:val="center"/>
              <w:rPr>
                <w:color w:val="000000"/>
              </w:rPr>
            </w:pPr>
            <w:r w:rsidRPr="001E0F35">
              <w:rPr>
                <w:color w:val="000000"/>
              </w:rPr>
              <w:t>100</w:t>
            </w:r>
          </w:p>
        </w:tc>
        <w:tc>
          <w:tcPr>
            <w:tcW w:w="400" w:type="pct"/>
            <w:tcBorders>
              <w:top w:val="single" w:sz="4" w:space="0" w:color="auto"/>
              <w:left w:val="nil"/>
              <w:bottom w:val="single" w:sz="4" w:space="0" w:color="auto"/>
              <w:right w:val="single" w:sz="4" w:space="0" w:color="auto"/>
            </w:tcBorders>
            <w:shd w:val="clear" w:color="auto" w:fill="auto"/>
            <w:noWrap/>
            <w:vAlign w:val="center"/>
            <w:hideMark/>
          </w:tcPr>
          <w:p w:rsidR="001E0F35" w:rsidRPr="001E0F35" w:rsidRDefault="001E0F35" w:rsidP="00392660">
            <w:pPr>
              <w:jc w:val="center"/>
              <w:rPr>
                <w:color w:val="000000"/>
              </w:rPr>
            </w:pPr>
            <w:r w:rsidRPr="001E0F35">
              <w:rPr>
                <w:color w:val="000000"/>
              </w:rPr>
              <w:t>80,3</w:t>
            </w:r>
          </w:p>
        </w:tc>
        <w:tc>
          <w:tcPr>
            <w:tcW w:w="339" w:type="pct"/>
            <w:tcBorders>
              <w:top w:val="single" w:sz="4" w:space="0" w:color="auto"/>
              <w:left w:val="nil"/>
              <w:bottom w:val="single" w:sz="4" w:space="0" w:color="auto"/>
              <w:right w:val="single" w:sz="4" w:space="0" w:color="auto"/>
            </w:tcBorders>
            <w:shd w:val="clear" w:color="auto" w:fill="auto"/>
            <w:noWrap/>
            <w:vAlign w:val="center"/>
            <w:hideMark/>
          </w:tcPr>
          <w:p w:rsidR="001E0F35" w:rsidRPr="001E0F35" w:rsidRDefault="001E0F35" w:rsidP="00392660">
            <w:pPr>
              <w:jc w:val="center"/>
              <w:rPr>
                <w:color w:val="000000"/>
              </w:rPr>
            </w:pPr>
            <w:r w:rsidRPr="001E0F35">
              <w:rPr>
                <w:color w:val="000000"/>
              </w:rPr>
              <w:t>80,4</w:t>
            </w:r>
          </w:p>
        </w:tc>
        <w:tc>
          <w:tcPr>
            <w:tcW w:w="338" w:type="pct"/>
            <w:tcBorders>
              <w:top w:val="single" w:sz="4" w:space="0" w:color="auto"/>
              <w:left w:val="nil"/>
              <w:bottom w:val="single" w:sz="4" w:space="0" w:color="auto"/>
              <w:right w:val="single" w:sz="4" w:space="0" w:color="auto"/>
            </w:tcBorders>
            <w:shd w:val="clear" w:color="auto" w:fill="auto"/>
            <w:noWrap/>
            <w:vAlign w:val="center"/>
            <w:hideMark/>
          </w:tcPr>
          <w:p w:rsidR="001E0F35" w:rsidRPr="001E0F35" w:rsidRDefault="001E0F35" w:rsidP="00392660">
            <w:pPr>
              <w:jc w:val="center"/>
              <w:rPr>
                <w:color w:val="000000"/>
              </w:rPr>
            </w:pPr>
            <w:r w:rsidRPr="001E0F35">
              <w:rPr>
                <w:color w:val="000000"/>
              </w:rPr>
              <w:t>91</w:t>
            </w:r>
          </w:p>
        </w:tc>
        <w:tc>
          <w:tcPr>
            <w:tcW w:w="338" w:type="pct"/>
            <w:tcBorders>
              <w:top w:val="single" w:sz="4" w:space="0" w:color="auto"/>
              <w:left w:val="nil"/>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91</w:t>
            </w:r>
          </w:p>
        </w:tc>
      </w:tr>
    </w:tbl>
    <w:p w:rsidR="001E0F35" w:rsidRPr="001E0F35" w:rsidRDefault="001E0F35" w:rsidP="001E0F35">
      <w:pPr>
        <w:ind w:firstLine="567"/>
        <w:jc w:val="both"/>
        <w:rPr>
          <w:i/>
          <w:color w:val="000000"/>
          <w:sz w:val="28"/>
          <w:szCs w:val="28"/>
        </w:rPr>
      </w:pPr>
    </w:p>
    <w:p w:rsidR="001E0F35" w:rsidRPr="001E0F35" w:rsidRDefault="001E0F35" w:rsidP="001E0F35">
      <w:pPr>
        <w:ind w:firstLine="567"/>
        <w:jc w:val="both"/>
        <w:rPr>
          <w:i/>
          <w:color w:val="000000"/>
          <w:sz w:val="28"/>
          <w:szCs w:val="28"/>
        </w:rPr>
      </w:pPr>
      <w:r w:rsidRPr="001E0F35">
        <w:rPr>
          <w:i/>
          <w:color w:val="000000"/>
          <w:sz w:val="28"/>
          <w:szCs w:val="28"/>
        </w:rPr>
        <w:t>Гистограмма №2 Распределение жилищного фонда по материалу стен</w:t>
      </w:r>
    </w:p>
    <w:p w:rsidR="001E0F35" w:rsidRPr="001E0F35" w:rsidRDefault="00BC31CF" w:rsidP="001E0F35">
      <w:pPr>
        <w:jc w:val="both"/>
        <w:rPr>
          <w:color w:val="000000"/>
          <w:sz w:val="28"/>
          <w:szCs w:val="28"/>
        </w:rPr>
      </w:pPr>
      <w:r w:rsidRPr="001E0F35">
        <w:rPr>
          <w:noProof/>
          <w:color w:val="000000"/>
          <w:sz w:val="28"/>
          <w:szCs w:val="28"/>
        </w:rPr>
        <w:drawing>
          <wp:inline distT="0" distB="0" distL="0" distR="0" wp14:anchorId="7CF7EE1F" wp14:editId="4E771B2A">
            <wp:extent cx="6143625" cy="2905125"/>
            <wp:effectExtent l="0" t="0" r="0" b="0"/>
            <wp:docPr id="4"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E0F35" w:rsidRPr="001E0F35" w:rsidRDefault="001E0F35" w:rsidP="001E0F35">
      <w:pPr>
        <w:ind w:firstLine="567"/>
        <w:jc w:val="both"/>
        <w:rPr>
          <w:color w:val="000000"/>
          <w:sz w:val="28"/>
          <w:szCs w:val="28"/>
        </w:rPr>
      </w:pPr>
    </w:p>
    <w:p w:rsidR="001E0F35" w:rsidRPr="001E0F35" w:rsidRDefault="001E0F35" w:rsidP="001E0F35">
      <w:pPr>
        <w:pStyle w:val="af3"/>
        <w:shd w:val="clear" w:color="auto" w:fill="FFFFFF"/>
        <w:spacing w:before="0" w:beforeAutospacing="0" w:after="0" w:afterAutospacing="0"/>
        <w:ind w:firstLine="709"/>
        <w:contextualSpacing/>
        <w:jc w:val="center"/>
        <w:rPr>
          <w:rFonts w:ascii="Times New Roman" w:hAnsi="Times New Roman"/>
          <w:b/>
          <w:i/>
          <w:sz w:val="28"/>
          <w:szCs w:val="28"/>
        </w:rPr>
      </w:pPr>
      <w:r w:rsidRPr="001E0F35">
        <w:rPr>
          <w:rFonts w:ascii="Times New Roman" w:hAnsi="Times New Roman"/>
          <w:b/>
          <w:i/>
          <w:sz w:val="28"/>
          <w:szCs w:val="28"/>
        </w:rPr>
        <w:t>Транспортная инфраструктура</w:t>
      </w:r>
    </w:p>
    <w:p w:rsidR="001E0F35" w:rsidRPr="005A6FF3" w:rsidRDefault="001E0F35" w:rsidP="001E0F35">
      <w:pPr>
        <w:autoSpaceDE w:val="0"/>
        <w:autoSpaceDN w:val="0"/>
        <w:adjustRightInd w:val="0"/>
        <w:ind w:firstLine="709"/>
        <w:jc w:val="both"/>
        <w:rPr>
          <w:sz w:val="28"/>
          <w:szCs w:val="28"/>
        </w:rPr>
      </w:pPr>
      <w:r w:rsidRPr="005A6FF3">
        <w:rPr>
          <w:sz w:val="28"/>
          <w:szCs w:val="28"/>
          <w:shd w:val="clear" w:color="auto" w:fill="FFFFFF"/>
        </w:rPr>
        <w:t>На территории Камышловского городского округа 180 автомобильных дороги общего пользования местного значения, общей протяженностью 153,4</w:t>
      </w:r>
      <w:r w:rsidRPr="005A6FF3">
        <w:rPr>
          <w:sz w:val="28"/>
        </w:rPr>
        <w:t xml:space="preserve"> км.</w:t>
      </w:r>
      <w:r w:rsidRPr="005A6FF3">
        <w:rPr>
          <w:sz w:val="28"/>
          <w:szCs w:val="28"/>
          <w:shd w:val="clear" w:color="auto" w:fill="FFFFFF"/>
        </w:rPr>
        <w:t>  Из них: </w:t>
      </w:r>
      <w:r w:rsidRPr="005A6FF3">
        <w:rPr>
          <w:bCs/>
          <w:sz w:val="28"/>
          <w:szCs w:val="28"/>
          <w:shd w:val="clear" w:color="auto" w:fill="FFFFFF"/>
        </w:rPr>
        <w:t>II категория - 5,36 км; III категория - 19,25 км; IV категория - 14,98 км; V категория - 113,75 км.</w:t>
      </w:r>
      <w:r w:rsidRPr="005A6FF3">
        <w:rPr>
          <w:sz w:val="28"/>
          <w:szCs w:val="28"/>
        </w:rPr>
        <w:t xml:space="preserve"> Из них поставлены на кадастровый учет и зарегистрировано право на 123, 8 км., что составляет 82% от общей протяженности.</w:t>
      </w:r>
    </w:p>
    <w:p w:rsidR="001E0F35" w:rsidRPr="005A6FF3" w:rsidRDefault="001E0F35" w:rsidP="001E0F35">
      <w:pPr>
        <w:autoSpaceDE w:val="0"/>
        <w:autoSpaceDN w:val="0"/>
        <w:adjustRightInd w:val="0"/>
        <w:ind w:firstLine="709"/>
        <w:jc w:val="both"/>
        <w:rPr>
          <w:sz w:val="28"/>
          <w:szCs w:val="28"/>
        </w:rPr>
      </w:pPr>
      <w:r w:rsidRPr="005A6FF3">
        <w:rPr>
          <w:sz w:val="28"/>
          <w:szCs w:val="28"/>
        </w:rPr>
        <w:t>- 90 объектов дорожного хозяйства (автобусные остановки, дорожные знаки, светофорные объекты.</w:t>
      </w:r>
    </w:p>
    <w:p w:rsidR="001E0F35" w:rsidRPr="005A6FF3" w:rsidRDefault="001E0F35" w:rsidP="001E0F35">
      <w:pPr>
        <w:autoSpaceDE w:val="0"/>
        <w:autoSpaceDN w:val="0"/>
        <w:adjustRightInd w:val="0"/>
        <w:ind w:firstLine="709"/>
        <w:jc w:val="both"/>
        <w:rPr>
          <w:bCs/>
          <w:sz w:val="28"/>
          <w:szCs w:val="28"/>
          <w:shd w:val="clear" w:color="auto" w:fill="FFFFFF"/>
        </w:rPr>
      </w:pPr>
      <w:r w:rsidRPr="005A6FF3">
        <w:rPr>
          <w:sz w:val="28"/>
          <w:szCs w:val="28"/>
        </w:rPr>
        <w:t xml:space="preserve">Автомобильные дороги и объекты дорожного хозяйства обслуживаются </w:t>
      </w:r>
      <w:r w:rsidRPr="005A6FF3">
        <w:rPr>
          <w:sz w:val="28"/>
          <w:szCs w:val="28"/>
          <w:shd w:val="clear" w:color="auto" w:fill="FFFFFF"/>
        </w:rPr>
        <w:t>Обществом с ограниченной ответственностью «</w:t>
      </w:r>
      <w:proofErr w:type="spellStart"/>
      <w:r w:rsidRPr="005A6FF3">
        <w:rPr>
          <w:sz w:val="28"/>
          <w:szCs w:val="28"/>
          <w:shd w:val="clear" w:color="auto" w:fill="FFFFFF"/>
        </w:rPr>
        <w:t>СтройКонсалтинг</w:t>
      </w:r>
      <w:proofErr w:type="spellEnd"/>
      <w:r w:rsidRPr="005A6FF3">
        <w:rPr>
          <w:sz w:val="28"/>
          <w:szCs w:val="28"/>
          <w:shd w:val="clear" w:color="auto" w:fill="FFFFFF"/>
        </w:rPr>
        <w:t>», на основании муниципального контракта</w:t>
      </w:r>
      <w:r w:rsidRPr="005A6FF3">
        <w:rPr>
          <w:bCs/>
          <w:sz w:val="28"/>
          <w:szCs w:val="28"/>
          <w:shd w:val="clear" w:color="auto" w:fill="FFFFFF"/>
        </w:rPr>
        <w:t>.</w:t>
      </w:r>
    </w:p>
    <w:p w:rsidR="001E0F35" w:rsidRPr="005A6FF3" w:rsidRDefault="001E0F35" w:rsidP="001E0F35">
      <w:pPr>
        <w:pStyle w:val="afff7"/>
        <w:ind w:firstLine="709"/>
        <w:jc w:val="both"/>
        <w:rPr>
          <w:rFonts w:ascii="Times New Roman" w:hAnsi="Times New Roman"/>
          <w:sz w:val="28"/>
          <w:szCs w:val="28"/>
        </w:rPr>
      </w:pPr>
      <w:r w:rsidRPr="005A6FF3">
        <w:rPr>
          <w:rFonts w:ascii="Times New Roman" w:hAnsi="Times New Roman"/>
          <w:sz w:val="28"/>
          <w:szCs w:val="28"/>
        </w:rPr>
        <w:t xml:space="preserve">В реестре муниципальной собственности </w:t>
      </w:r>
      <w:r w:rsidRPr="005A6FF3">
        <w:rPr>
          <w:rFonts w:ascii="Times New Roman" w:eastAsia="Times New Roman" w:hAnsi="Times New Roman"/>
          <w:color w:val="000000"/>
          <w:sz w:val="28"/>
          <w:szCs w:val="28"/>
          <w:lang w:eastAsia="ru-RU"/>
        </w:rPr>
        <w:t>Камышловского</w:t>
      </w:r>
      <w:r w:rsidRPr="005A6FF3">
        <w:rPr>
          <w:rFonts w:ascii="Times New Roman" w:hAnsi="Times New Roman"/>
          <w:sz w:val="28"/>
          <w:szCs w:val="28"/>
        </w:rPr>
        <w:t xml:space="preserve"> городского округа числится 153,4 км автомобильных дорог общего пользования местного значения, из них с твердым покрытием – 117,0 км, что составляет 81 % от общей протяженности автомобильных дорог общего пользования местного значения. В сравнении со статистическими данными за 2016 год в реестре числилось 151,9 км, в 2017 году увеличение на 1,5 км произошло из-за включения автомобильных дорог в микрорайоне Солнечный в реестр муниципальной собственности.</w:t>
      </w:r>
    </w:p>
    <w:p w:rsidR="001E0F35" w:rsidRPr="001E0F35" w:rsidRDefault="001E0F35" w:rsidP="001E0F35">
      <w:pPr>
        <w:pStyle w:val="afff7"/>
        <w:ind w:firstLine="709"/>
        <w:jc w:val="both"/>
        <w:rPr>
          <w:rFonts w:ascii="Times New Roman" w:hAnsi="Times New Roman"/>
          <w:color w:val="000000"/>
          <w:sz w:val="28"/>
          <w:szCs w:val="28"/>
        </w:rPr>
      </w:pPr>
      <w:r w:rsidRPr="001E0F35">
        <w:rPr>
          <w:rFonts w:ascii="Times New Roman" w:hAnsi="Times New Roman"/>
          <w:color w:val="000000"/>
          <w:sz w:val="28"/>
          <w:szCs w:val="28"/>
        </w:rPr>
        <w:lastRenderedPageBreak/>
        <w:t>В целях улучшения технического состояния улично-дорожной сети, снижения количества дорожно-транспортных происшествий на территории Камышловского городского округа реализуется мероприятия в рамках подпрограммы «Обеспечение мероприятий по повышению безопасности дорожного движения на территории Камышловского городского округа».</w:t>
      </w:r>
    </w:p>
    <w:p w:rsidR="001E0F35" w:rsidRPr="001E0F35" w:rsidRDefault="001E0F35" w:rsidP="001E0F35">
      <w:pPr>
        <w:ind w:firstLine="709"/>
        <w:jc w:val="both"/>
        <w:rPr>
          <w:color w:val="000000"/>
          <w:sz w:val="28"/>
          <w:szCs w:val="28"/>
        </w:rPr>
      </w:pPr>
      <w:r w:rsidRPr="001E0F35">
        <w:rPr>
          <w:color w:val="000000"/>
          <w:sz w:val="28"/>
          <w:szCs w:val="28"/>
        </w:rPr>
        <w:t>Тенденции, сложившиеся в развитии транспортной инфраструктуры и организации пассажирских перевозок за период 2000 - 2017гг:</w:t>
      </w:r>
    </w:p>
    <w:p w:rsidR="001E0F35" w:rsidRPr="001E0F35" w:rsidRDefault="001E0F35" w:rsidP="00392660">
      <w:pPr>
        <w:pStyle w:val="af3"/>
        <w:numPr>
          <w:ilvl w:val="0"/>
          <w:numId w:val="4"/>
        </w:numPr>
        <w:shd w:val="clear" w:color="auto" w:fill="FFFFFF"/>
        <w:spacing w:before="0" w:beforeAutospacing="0" w:after="0" w:afterAutospacing="0"/>
        <w:ind w:left="0" w:firstLine="709"/>
        <w:contextualSpacing/>
        <w:jc w:val="both"/>
        <w:rPr>
          <w:rFonts w:ascii="Times New Roman" w:hAnsi="Times New Roman"/>
          <w:sz w:val="28"/>
          <w:szCs w:val="28"/>
        </w:rPr>
      </w:pPr>
      <w:r w:rsidRPr="001E0F35">
        <w:rPr>
          <w:rFonts w:ascii="Times New Roman" w:hAnsi="Times New Roman"/>
          <w:sz w:val="28"/>
          <w:szCs w:val="28"/>
        </w:rPr>
        <w:t>Несоответствие дорог общего пользования местного значения установленным нормативам является критичным и является сдерживающим фактором социально-экономического развития округа (развитие бизнеса, транспортной мобильности населения), способствует повышению дорожно-транспортной аварийности.</w:t>
      </w:r>
    </w:p>
    <w:p w:rsidR="001E0F35" w:rsidRPr="001E0F35" w:rsidRDefault="001E0F35" w:rsidP="00392660">
      <w:pPr>
        <w:pStyle w:val="af3"/>
        <w:numPr>
          <w:ilvl w:val="0"/>
          <w:numId w:val="4"/>
        </w:numPr>
        <w:shd w:val="clear" w:color="auto" w:fill="FFFFFF"/>
        <w:spacing w:before="0" w:beforeAutospacing="0" w:after="0" w:afterAutospacing="0"/>
        <w:ind w:left="0" w:firstLine="709"/>
        <w:contextualSpacing/>
        <w:jc w:val="both"/>
        <w:rPr>
          <w:rFonts w:ascii="Times New Roman" w:hAnsi="Times New Roman"/>
          <w:sz w:val="28"/>
          <w:szCs w:val="28"/>
        </w:rPr>
      </w:pPr>
      <w:r w:rsidRPr="001E0F35">
        <w:rPr>
          <w:rFonts w:ascii="Times New Roman" w:hAnsi="Times New Roman"/>
          <w:sz w:val="28"/>
          <w:szCs w:val="28"/>
        </w:rPr>
        <w:t xml:space="preserve">Формирование дорожного фонда с 2013 года позволяет планировать и постепенно проводить ремонты дорог местного значения. </w:t>
      </w:r>
    </w:p>
    <w:p w:rsidR="001E0F35" w:rsidRPr="001E0F35" w:rsidRDefault="001E0F35" w:rsidP="00392660">
      <w:pPr>
        <w:pStyle w:val="af3"/>
        <w:numPr>
          <w:ilvl w:val="0"/>
          <w:numId w:val="4"/>
        </w:numPr>
        <w:shd w:val="clear" w:color="auto" w:fill="FFFFFF"/>
        <w:spacing w:before="0" w:beforeAutospacing="0" w:after="0" w:afterAutospacing="0"/>
        <w:ind w:left="0" w:firstLine="709"/>
        <w:contextualSpacing/>
        <w:jc w:val="both"/>
        <w:rPr>
          <w:rFonts w:ascii="Times New Roman" w:hAnsi="Times New Roman"/>
          <w:sz w:val="28"/>
          <w:szCs w:val="28"/>
        </w:rPr>
      </w:pPr>
      <w:r w:rsidRPr="001E0F35">
        <w:rPr>
          <w:rFonts w:ascii="Times New Roman" w:hAnsi="Times New Roman"/>
          <w:sz w:val="28"/>
          <w:szCs w:val="28"/>
        </w:rPr>
        <w:t>Низкий уровень субсидирования приводит к убыточности пригородных перевозок пассажирским транспортом, что является сдерживающим фактором для развития данного вида предпринимательской деятельности.</w:t>
      </w:r>
    </w:p>
    <w:p w:rsidR="001E0F35" w:rsidRPr="001E0F35" w:rsidRDefault="001E0F35" w:rsidP="00392660">
      <w:pPr>
        <w:pStyle w:val="af3"/>
        <w:numPr>
          <w:ilvl w:val="0"/>
          <w:numId w:val="4"/>
        </w:numPr>
        <w:shd w:val="clear" w:color="auto" w:fill="FFFFFF"/>
        <w:spacing w:before="0" w:beforeAutospacing="0" w:after="0" w:afterAutospacing="0"/>
        <w:ind w:left="0" w:firstLine="709"/>
        <w:contextualSpacing/>
        <w:jc w:val="both"/>
        <w:rPr>
          <w:rFonts w:ascii="Times New Roman" w:hAnsi="Times New Roman"/>
          <w:sz w:val="28"/>
          <w:szCs w:val="28"/>
        </w:rPr>
      </w:pPr>
      <w:r w:rsidRPr="001E0F35">
        <w:rPr>
          <w:rFonts w:ascii="Times New Roman" w:hAnsi="Times New Roman"/>
          <w:sz w:val="28"/>
          <w:szCs w:val="28"/>
        </w:rPr>
        <w:t>Устаревшая сеть общественного транспорта.</w:t>
      </w:r>
    </w:p>
    <w:p w:rsidR="001E0F35" w:rsidRPr="001E0F35" w:rsidRDefault="001E0F35" w:rsidP="001E0F35">
      <w:pPr>
        <w:pStyle w:val="af3"/>
        <w:shd w:val="clear" w:color="auto" w:fill="FFFFFF"/>
        <w:spacing w:before="0" w:beforeAutospacing="0" w:after="0" w:afterAutospacing="0"/>
        <w:ind w:firstLine="709"/>
        <w:contextualSpacing/>
        <w:jc w:val="both"/>
        <w:rPr>
          <w:rFonts w:ascii="Times New Roman" w:hAnsi="Times New Roman"/>
          <w:i/>
          <w:sz w:val="28"/>
          <w:szCs w:val="28"/>
        </w:rPr>
      </w:pPr>
      <w:r w:rsidRPr="001E0F35">
        <w:rPr>
          <w:rFonts w:ascii="Times New Roman" w:hAnsi="Times New Roman"/>
          <w:i/>
          <w:sz w:val="28"/>
          <w:szCs w:val="28"/>
        </w:rPr>
        <w:t>Выводы:</w:t>
      </w:r>
    </w:p>
    <w:p w:rsidR="001E0F35" w:rsidRPr="001E0F35" w:rsidRDefault="001E0F35" w:rsidP="00392660">
      <w:pPr>
        <w:pStyle w:val="af3"/>
        <w:numPr>
          <w:ilvl w:val="0"/>
          <w:numId w:val="5"/>
        </w:numPr>
        <w:shd w:val="clear" w:color="auto" w:fill="FFFFFF"/>
        <w:spacing w:before="0" w:beforeAutospacing="0" w:after="0" w:afterAutospacing="0"/>
        <w:ind w:left="0" w:firstLine="709"/>
        <w:contextualSpacing/>
        <w:jc w:val="both"/>
        <w:rPr>
          <w:rFonts w:ascii="Times New Roman" w:hAnsi="Times New Roman"/>
          <w:i/>
          <w:sz w:val="28"/>
          <w:szCs w:val="28"/>
        </w:rPr>
      </w:pPr>
      <w:r w:rsidRPr="001E0F35">
        <w:rPr>
          <w:rFonts w:ascii="Times New Roman" w:hAnsi="Times New Roman"/>
          <w:i/>
          <w:sz w:val="28"/>
          <w:szCs w:val="28"/>
        </w:rPr>
        <w:t>Капитальный ремонт, реконструкция и новое строительство улично-дорожной сети должно стать приоритетом в развитии округа с учетом реализации Транспортной стратегии Свердловской области в части ремонта, реконструкции и строительства региональных дорог.</w:t>
      </w:r>
    </w:p>
    <w:p w:rsidR="001E0F35" w:rsidRPr="001E0F35" w:rsidRDefault="001E0F35" w:rsidP="00392660">
      <w:pPr>
        <w:pStyle w:val="af3"/>
        <w:numPr>
          <w:ilvl w:val="0"/>
          <w:numId w:val="5"/>
        </w:numPr>
        <w:shd w:val="clear" w:color="auto" w:fill="FFFFFF"/>
        <w:spacing w:before="0" w:beforeAutospacing="0" w:after="0" w:afterAutospacing="0"/>
        <w:ind w:left="0" w:firstLine="709"/>
        <w:contextualSpacing/>
        <w:jc w:val="both"/>
        <w:rPr>
          <w:rFonts w:ascii="Times New Roman" w:hAnsi="Times New Roman"/>
          <w:i/>
          <w:sz w:val="28"/>
          <w:szCs w:val="28"/>
        </w:rPr>
      </w:pPr>
      <w:r w:rsidRPr="001E0F35">
        <w:rPr>
          <w:rFonts w:ascii="Times New Roman" w:hAnsi="Times New Roman"/>
          <w:i/>
          <w:sz w:val="28"/>
          <w:szCs w:val="28"/>
        </w:rPr>
        <w:t>Степень износа дорог общего пользования местного значения настолько значительна, что проведение работ по капитальному ремонту и реконструкции необходимо осуществлять поэтапно и с привлечением средств областного бюджета. Необходима разработка поэтапного плана - «дорожной карты».</w:t>
      </w:r>
    </w:p>
    <w:p w:rsidR="001E0F35" w:rsidRPr="001E0F35" w:rsidRDefault="001E0F35" w:rsidP="00392660">
      <w:pPr>
        <w:widowControl/>
        <w:numPr>
          <w:ilvl w:val="0"/>
          <w:numId w:val="5"/>
        </w:numPr>
        <w:ind w:left="0" w:firstLine="709"/>
        <w:jc w:val="both"/>
        <w:rPr>
          <w:i/>
          <w:color w:val="000000"/>
          <w:sz w:val="28"/>
          <w:szCs w:val="28"/>
        </w:rPr>
      </w:pPr>
      <w:r w:rsidRPr="001E0F35">
        <w:rPr>
          <w:i/>
          <w:color w:val="000000"/>
          <w:sz w:val="28"/>
          <w:szCs w:val="28"/>
        </w:rPr>
        <w:t xml:space="preserve">Требуется уделить особое внимание к работам по содержанию автомобильных дорог, включающих в себя своевременное устранение </w:t>
      </w:r>
      <w:proofErr w:type="spellStart"/>
      <w:r w:rsidRPr="001E0F35">
        <w:rPr>
          <w:i/>
          <w:color w:val="000000"/>
          <w:sz w:val="28"/>
          <w:szCs w:val="28"/>
        </w:rPr>
        <w:t>ямочности</w:t>
      </w:r>
      <w:proofErr w:type="spellEnd"/>
      <w:r w:rsidRPr="001E0F35">
        <w:rPr>
          <w:i/>
          <w:color w:val="000000"/>
          <w:sz w:val="28"/>
          <w:szCs w:val="28"/>
        </w:rPr>
        <w:t xml:space="preserve"> и других дефектов дорожных покрытий, нанесение дорожной разметки, установку и замену ограждений, устройство освещения и другие работы, связанные с обеспечением безопасности дорожного движения, удобства эксплуатации автодорог и увеличение срока службы их покрытий.</w:t>
      </w:r>
    </w:p>
    <w:p w:rsidR="001E0F35" w:rsidRPr="001E0F35" w:rsidRDefault="001E0F35" w:rsidP="00392660">
      <w:pPr>
        <w:pStyle w:val="af3"/>
        <w:numPr>
          <w:ilvl w:val="0"/>
          <w:numId w:val="5"/>
        </w:numPr>
        <w:shd w:val="clear" w:color="auto" w:fill="FFFFFF"/>
        <w:spacing w:before="0" w:beforeAutospacing="0" w:after="0" w:afterAutospacing="0"/>
        <w:ind w:left="0" w:firstLine="709"/>
        <w:contextualSpacing/>
        <w:jc w:val="both"/>
        <w:rPr>
          <w:rFonts w:ascii="Times New Roman" w:hAnsi="Times New Roman"/>
          <w:i/>
          <w:sz w:val="28"/>
          <w:szCs w:val="28"/>
        </w:rPr>
      </w:pPr>
      <w:r w:rsidRPr="001E0F35">
        <w:rPr>
          <w:rFonts w:ascii="Times New Roman" w:hAnsi="Times New Roman"/>
          <w:i/>
          <w:sz w:val="28"/>
          <w:szCs w:val="28"/>
        </w:rPr>
        <w:t>Необходимо проведение работ по подготовке технической документации (в том числе паспортов) и постановке на государственный кадастровый учет дорог общего пользования местного значения.</w:t>
      </w:r>
    </w:p>
    <w:p w:rsidR="001E0F35" w:rsidRPr="001E0F35" w:rsidRDefault="001E0F35" w:rsidP="00392660">
      <w:pPr>
        <w:pStyle w:val="af3"/>
        <w:numPr>
          <w:ilvl w:val="0"/>
          <w:numId w:val="5"/>
        </w:numPr>
        <w:shd w:val="clear" w:color="auto" w:fill="FFFFFF"/>
        <w:spacing w:before="0" w:beforeAutospacing="0" w:after="0" w:afterAutospacing="0"/>
        <w:ind w:left="0" w:firstLine="709"/>
        <w:contextualSpacing/>
        <w:jc w:val="both"/>
        <w:rPr>
          <w:rFonts w:ascii="Times New Roman" w:hAnsi="Times New Roman"/>
          <w:i/>
          <w:sz w:val="28"/>
          <w:szCs w:val="28"/>
        </w:rPr>
      </w:pPr>
      <w:r w:rsidRPr="001E0F35">
        <w:rPr>
          <w:rFonts w:ascii="Times New Roman" w:hAnsi="Times New Roman"/>
          <w:i/>
          <w:sz w:val="28"/>
          <w:szCs w:val="28"/>
        </w:rPr>
        <w:t>С целью улучшения пассажирских перевозок населения, оптимизации грузопотока необходимо внедрение технологий интеллектуальных транспортных систем на основе ГЛОНАСС и других инфокоммуникационных технологий, обеспечивающих повышение эффективности использования транспортного потенциала.</w:t>
      </w:r>
    </w:p>
    <w:p w:rsidR="001E0F35" w:rsidRPr="001E0F35" w:rsidRDefault="001E0F35" w:rsidP="00392660">
      <w:pPr>
        <w:pStyle w:val="af3"/>
        <w:numPr>
          <w:ilvl w:val="0"/>
          <w:numId w:val="5"/>
        </w:numPr>
        <w:shd w:val="clear" w:color="auto" w:fill="FFFFFF"/>
        <w:spacing w:before="0" w:beforeAutospacing="0" w:after="0" w:afterAutospacing="0"/>
        <w:ind w:left="0" w:firstLine="709"/>
        <w:contextualSpacing/>
        <w:jc w:val="both"/>
        <w:rPr>
          <w:rFonts w:ascii="Times New Roman" w:hAnsi="Times New Roman"/>
          <w:i/>
          <w:sz w:val="28"/>
          <w:szCs w:val="28"/>
        </w:rPr>
      </w:pPr>
      <w:r w:rsidRPr="001E0F35">
        <w:rPr>
          <w:rFonts w:ascii="Times New Roman" w:hAnsi="Times New Roman"/>
          <w:i/>
          <w:sz w:val="28"/>
          <w:szCs w:val="28"/>
        </w:rPr>
        <w:t>Необходима модернизация сети общественного транспорта, а также создание социального маршрута, для обеспечения удобства в передвижении населению по социальным объектам.</w:t>
      </w:r>
    </w:p>
    <w:p w:rsidR="001E0F35" w:rsidRPr="001E0F35" w:rsidRDefault="001E0F35" w:rsidP="001E0F35">
      <w:pPr>
        <w:ind w:firstLine="709"/>
        <w:jc w:val="both"/>
        <w:rPr>
          <w:color w:val="000000"/>
          <w:sz w:val="28"/>
          <w:szCs w:val="28"/>
        </w:rPr>
      </w:pPr>
      <w:r w:rsidRPr="001E0F35">
        <w:rPr>
          <w:color w:val="000000"/>
          <w:sz w:val="28"/>
          <w:szCs w:val="28"/>
        </w:rPr>
        <w:lastRenderedPageBreak/>
        <w:t>Информация о состоянии транспортной инфраструктуры, обеспечение транспортной доступности населенного пункта Камышловского городского округа представлена в приложении № 4.</w:t>
      </w:r>
    </w:p>
    <w:p w:rsidR="001E0F35" w:rsidRPr="001E0F35" w:rsidRDefault="001E0F35" w:rsidP="001E0F35">
      <w:pPr>
        <w:ind w:firstLine="709"/>
        <w:jc w:val="both"/>
        <w:rPr>
          <w:color w:val="000000"/>
          <w:sz w:val="28"/>
          <w:szCs w:val="28"/>
        </w:rPr>
      </w:pPr>
      <w:r w:rsidRPr="001E0F35">
        <w:rPr>
          <w:color w:val="000000"/>
          <w:sz w:val="28"/>
          <w:szCs w:val="28"/>
        </w:rPr>
        <w:t>Информация и перспективах ремонта, реконструкции, строительства дорог общего пользования местного значения на территории Камышловского городского округа представлена в таблице №23.</w:t>
      </w:r>
    </w:p>
    <w:p w:rsidR="001E0F35" w:rsidRPr="001E0F35" w:rsidRDefault="001E0F35" w:rsidP="001E0F35">
      <w:pPr>
        <w:ind w:firstLine="709"/>
        <w:jc w:val="both"/>
        <w:rPr>
          <w:color w:val="000000"/>
          <w:sz w:val="28"/>
          <w:szCs w:val="28"/>
        </w:rPr>
      </w:pPr>
    </w:p>
    <w:p w:rsidR="001E0F35" w:rsidRPr="001E0F35" w:rsidRDefault="001E0F35" w:rsidP="001E0F35">
      <w:pPr>
        <w:ind w:firstLine="709"/>
        <w:jc w:val="right"/>
        <w:rPr>
          <w:color w:val="000000"/>
          <w:sz w:val="28"/>
          <w:szCs w:val="28"/>
        </w:rPr>
      </w:pPr>
      <w:r w:rsidRPr="001E0F35">
        <w:rPr>
          <w:color w:val="000000"/>
          <w:sz w:val="28"/>
          <w:szCs w:val="28"/>
        </w:rPr>
        <w:t>Таблица № 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4"/>
        <w:gridCol w:w="711"/>
        <w:gridCol w:w="651"/>
        <w:gridCol w:w="676"/>
        <w:gridCol w:w="676"/>
        <w:gridCol w:w="676"/>
        <w:gridCol w:w="676"/>
        <w:gridCol w:w="676"/>
        <w:gridCol w:w="676"/>
        <w:gridCol w:w="676"/>
        <w:gridCol w:w="676"/>
        <w:gridCol w:w="674"/>
      </w:tblGrid>
      <w:tr w:rsidR="001E0F35" w:rsidRPr="005A6FF3" w:rsidTr="00392660">
        <w:tc>
          <w:tcPr>
            <w:tcW w:w="1134" w:type="pct"/>
            <w:shd w:val="clear" w:color="auto" w:fill="auto"/>
            <w:vAlign w:val="center"/>
          </w:tcPr>
          <w:p w:rsidR="001E0F35" w:rsidRPr="00392660" w:rsidRDefault="001E0F35" w:rsidP="00392660">
            <w:pPr>
              <w:jc w:val="center"/>
              <w:rPr>
                <w:b/>
                <w:bCs/>
                <w:color w:val="000000"/>
              </w:rPr>
            </w:pPr>
            <w:r w:rsidRPr="00392660">
              <w:rPr>
                <w:b/>
                <w:bCs/>
                <w:color w:val="000000"/>
              </w:rPr>
              <w:t xml:space="preserve">Показатель </w:t>
            </w:r>
          </w:p>
        </w:tc>
        <w:tc>
          <w:tcPr>
            <w:tcW w:w="369" w:type="pct"/>
            <w:shd w:val="clear" w:color="auto" w:fill="auto"/>
            <w:vAlign w:val="center"/>
          </w:tcPr>
          <w:p w:rsidR="001E0F35" w:rsidRPr="00392660" w:rsidRDefault="001E0F35" w:rsidP="00392660">
            <w:pPr>
              <w:ind w:left="-108" w:right="-112"/>
              <w:jc w:val="center"/>
              <w:rPr>
                <w:b/>
                <w:bCs/>
                <w:color w:val="000000"/>
                <w:sz w:val="18"/>
                <w:szCs w:val="18"/>
              </w:rPr>
            </w:pPr>
            <w:r w:rsidRPr="00392660">
              <w:rPr>
                <w:b/>
                <w:bCs/>
                <w:color w:val="000000"/>
                <w:sz w:val="18"/>
                <w:szCs w:val="18"/>
              </w:rPr>
              <w:t>Единица</w:t>
            </w:r>
            <w:r w:rsidRPr="00392660">
              <w:rPr>
                <w:b/>
                <w:bCs/>
                <w:color w:val="000000"/>
                <w:sz w:val="18"/>
                <w:szCs w:val="18"/>
              </w:rPr>
              <w:br/>
              <w:t>измерения</w:t>
            </w:r>
          </w:p>
        </w:tc>
        <w:tc>
          <w:tcPr>
            <w:tcW w:w="338" w:type="pct"/>
            <w:shd w:val="clear" w:color="auto" w:fill="auto"/>
            <w:vAlign w:val="center"/>
          </w:tcPr>
          <w:p w:rsidR="001E0F35" w:rsidRPr="00392660" w:rsidRDefault="001E0F35" w:rsidP="00392660">
            <w:pPr>
              <w:jc w:val="center"/>
              <w:rPr>
                <w:b/>
                <w:bCs/>
                <w:color w:val="000000"/>
              </w:rPr>
            </w:pPr>
            <w:r w:rsidRPr="00392660">
              <w:rPr>
                <w:b/>
                <w:bCs/>
                <w:color w:val="000000"/>
              </w:rPr>
              <w:t>2000 год</w:t>
            </w:r>
          </w:p>
        </w:tc>
        <w:tc>
          <w:tcPr>
            <w:tcW w:w="351" w:type="pct"/>
            <w:shd w:val="clear" w:color="auto" w:fill="auto"/>
            <w:vAlign w:val="center"/>
          </w:tcPr>
          <w:p w:rsidR="001E0F35" w:rsidRPr="00392660" w:rsidRDefault="001E0F35" w:rsidP="00392660">
            <w:pPr>
              <w:jc w:val="center"/>
              <w:rPr>
                <w:b/>
                <w:bCs/>
                <w:color w:val="000000"/>
              </w:rPr>
            </w:pPr>
            <w:r w:rsidRPr="00392660">
              <w:rPr>
                <w:b/>
                <w:bCs/>
                <w:color w:val="000000"/>
              </w:rPr>
              <w:t>2005 год</w:t>
            </w:r>
          </w:p>
        </w:tc>
        <w:tc>
          <w:tcPr>
            <w:tcW w:w="351" w:type="pct"/>
            <w:shd w:val="clear" w:color="auto" w:fill="auto"/>
            <w:vAlign w:val="center"/>
          </w:tcPr>
          <w:p w:rsidR="001E0F35" w:rsidRPr="00392660" w:rsidRDefault="001E0F35" w:rsidP="00392660">
            <w:pPr>
              <w:jc w:val="center"/>
              <w:rPr>
                <w:b/>
                <w:bCs/>
                <w:color w:val="000000"/>
              </w:rPr>
            </w:pPr>
            <w:r w:rsidRPr="00392660">
              <w:rPr>
                <w:b/>
                <w:bCs/>
                <w:color w:val="000000"/>
              </w:rPr>
              <w:t>2010 год</w:t>
            </w:r>
          </w:p>
        </w:tc>
        <w:tc>
          <w:tcPr>
            <w:tcW w:w="351" w:type="pct"/>
            <w:shd w:val="clear" w:color="auto" w:fill="auto"/>
            <w:vAlign w:val="center"/>
          </w:tcPr>
          <w:p w:rsidR="001E0F35" w:rsidRPr="00392660" w:rsidRDefault="001E0F35" w:rsidP="00392660">
            <w:pPr>
              <w:jc w:val="center"/>
              <w:rPr>
                <w:b/>
                <w:bCs/>
                <w:color w:val="000000"/>
              </w:rPr>
            </w:pPr>
            <w:r w:rsidRPr="00392660">
              <w:rPr>
                <w:b/>
                <w:bCs/>
                <w:color w:val="000000"/>
              </w:rPr>
              <w:t>2011 год</w:t>
            </w:r>
          </w:p>
        </w:tc>
        <w:tc>
          <w:tcPr>
            <w:tcW w:w="351" w:type="pct"/>
            <w:shd w:val="clear" w:color="auto" w:fill="auto"/>
            <w:vAlign w:val="center"/>
          </w:tcPr>
          <w:p w:rsidR="001E0F35" w:rsidRPr="00392660" w:rsidRDefault="001E0F35" w:rsidP="00392660">
            <w:pPr>
              <w:jc w:val="center"/>
              <w:rPr>
                <w:b/>
                <w:bCs/>
                <w:color w:val="000000"/>
              </w:rPr>
            </w:pPr>
            <w:r w:rsidRPr="00392660">
              <w:rPr>
                <w:b/>
                <w:bCs/>
                <w:color w:val="000000"/>
              </w:rPr>
              <w:t>2012 год</w:t>
            </w:r>
          </w:p>
        </w:tc>
        <w:tc>
          <w:tcPr>
            <w:tcW w:w="351" w:type="pct"/>
            <w:shd w:val="clear" w:color="auto" w:fill="auto"/>
            <w:vAlign w:val="center"/>
          </w:tcPr>
          <w:p w:rsidR="001E0F35" w:rsidRPr="00392660" w:rsidRDefault="001E0F35" w:rsidP="00392660">
            <w:pPr>
              <w:jc w:val="center"/>
              <w:rPr>
                <w:b/>
                <w:bCs/>
                <w:color w:val="000000"/>
              </w:rPr>
            </w:pPr>
            <w:r w:rsidRPr="00392660">
              <w:rPr>
                <w:b/>
                <w:bCs/>
                <w:color w:val="000000"/>
              </w:rPr>
              <w:t>2013 год</w:t>
            </w:r>
          </w:p>
        </w:tc>
        <w:tc>
          <w:tcPr>
            <w:tcW w:w="351" w:type="pct"/>
            <w:shd w:val="clear" w:color="auto" w:fill="auto"/>
            <w:vAlign w:val="center"/>
          </w:tcPr>
          <w:p w:rsidR="001E0F35" w:rsidRPr="00392660" w:rsidRDefault="001E0F35" w:rsidP="00392660">
            <w:pPr>
              <w:jc w:val="center"/>
              <w:rPr>
                <w:b/>
                <w:bCs/>
                <w:color w:val="000000"/>
              </w:rPr>
            </w:pPr>
            <w:r w:rsidRPr="00392660">
              <w:rPr>
                <w:b/>
                <w:bCs/>
                <w:color w:val="000000"/>
              </w:rPr>
              <w:t>2014 год</w:t>
            </w:r>
          </w:p>
        </w:tc>
        <w:tc>
          <w:tcPr>
            <w:tcW w:w="351" w:type="pct"/>
            <w:shd w:val="clear" w:color="auto" w:fill="auto"/>
            <w:vAlign w:val="center"/>
          </w:tcPr>
          <w:p w:rsidR="001E0F35" w:rsidRPr="00392660" w:rsidRDefault="001E0F35" w:rsidP="00392660">
            <w:pPr>
              <w:ind w:right="-108"/>
              <w:jc w:val="center"/>
              <w:rPr>
                <w:b/>
                <w:bCs/>
                <w:color w:val="000000"/>
              </w:rPr>
            </w:pPr>
            <w:r w:rsidRPr="00392660">
              <w:rPr>
                <w:b/>
                <w:bCs/>
                <w:color w:val="000000"/>
              </w:rPr>
              <w:t>2015 год</w:t>
            </w:r>
          </w:p>
        </w:tc>
        <w:tc>
          <w:tcPr>
            <w:tcW w:w="351" w:type="pct"/>
            <w:shd w:val="clear" w:color="auto" w:fill="auto"/>
            <w:vAlign w:val="center"/>
          </w:tcPr>
          <w:p w:rsidR="001E0F35" w:rsidRPr="00392660" w:rsidRDefault="001E0F35" w:rsidP="00392660">
            <w:pPr>
              <w:tabs>
                <w:tab w:val="left" w:pos="776"/>
              </w:tabs>
              <w:jc w:val="center"/>
              <w:rPr>
                <w:b/>
                <w:bCs/>
                <w:color w:val="000000"/>
              </w:rPr>
            </w:pPr>
            <w:r w:rsidRPr="00392660">
              <w:rPr>
                <w:b/>
                <w:bCs/>
                <w:color w:val="000000"/>
              </w:rPr>
              <w:t>2016 год</w:t>
            </w:r>
          </w:p>
        </w:tc>
        <w:tc>
          <w:tcPr>
            <w:tcW w:w="350" w:type="pct"/>
            <w:shd w:val="clear" w:color="auto" w:fill="auto"/>
            <w:vAlign w:val="center"/>
          </w:tcPr>
          <w:p w:rsidR="001E0F35" w:rsidRPr="00392660" w:rsidRDefault="001E0F35" w:rsidP="00392660">
            <w:pPr>
              <w:tabs>
                <w:tab w:val="left" w:pos="776"/>
              </w:tabs>
              <w:jc w:val="center"/>
              <w:rPr>
                <w:b/>
                <w:bCs/>
                <w:color w:val="000000"/>
              </w:rPr>
            </w:pPr>
            <w:r w:rsidRPr="00392660">
              <w:rPr>
                <w:b/>
                <w:bCs/>
                <w:color w:val="000000"/>
              </w:rPr>
              <w:t>2017 год</w:t>
            </w:r>
          </w:p>
        </w:tc>
      </w:tr>
      <w:tr w:rsidR="001E0F35" w:rsidRPr="005A6FF3" w:rsidTr="00392660">
        <w:tc>
          <w:tcPr>
            <w:tcW w:w="1134" w:type="pct"/>
            <w:shd w:val="clear" w:color="auto" w:fill="C5E0B3"/>
            <w:vAlign w:val="center"/>
          </w:tcPr>
          <w:p w:rsidR="001E0F35" w:rsidRPr="00392660" w:rsidRDefault="001E0F35" w:rsidP="00392660">
            <w:pPr>
              <w:jc w:val="both"/>
              <w:rPr>
                <w:color w:val="000000"/>
              </w:rPr>
            </w:pPr>
            <w:r w:rsidRPr="00392660">
              <w:rPr>
                <w:color w:val="000000"/>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369" w:type="pct"/>
            <w:shd w:val="clear" w:color="auto" w:fill="auto"/>
            <w:vAlign w:val="center"/>
          </w:tcPr>
          <w:p w:rsidR="001E0F35" w:rsidRPr="00392660" w:rsidRDefault="001E0F35" w:rsidP="00392660">
            <w:pPr>
              <w:jc w:val="center"/>
              <w:rPr>
                <w:color w:val="000000"/>
              </w:rPr>
            </w:pPr>
            <w:r w:rsidRPr="00392660">
              <w:rPr>
                <w:color w:val="000000"/>
              </w:rPr>
              <w:t>%</w:t>
            </w:r>
          </w:p>
        </w:tc>
        <w:tc>
          <w:tcPr>
            <w:tcW w:w="338" w:type="pct"/>
            <w:shd w:val="clear" w:color="auto" w:fill="auto"/>
            <w:vAlign w:val="center"/>
          </w:tcPr>
          <w:p w:rsidR="001E0F35" w:rsidRPr="00392660" w:rsidRDefault="001E0F35" w:rsidP="00392660">
            <w:pPr>
              <w:jc w:val="center"/>
              <w:rPr>
                <w:color w:val="000000"/>
              </w:rPr>
            </w:pPr>
            <w:r w:rsidRPr="00392660">
              <w:rPr>
                <w:color w:val="000000"/>
              </w:rPr>
              <w:t>63,0</w:t>
            </w:r>
          </w:p>
        </w:tc>
        <w:tc>
          <w:tcPr>
            <w:tcW w:w="351" w:type="pct"/>
            <w:shd w:val="clear" w:color="auto" w:fill="auto"/>
            <w:vAlign w:val="center"/>
          </w:tcPr>
          <w:p w:rsidR="001E0F35" w:rsidRPr="00392660" w:rsidRDefault="001E0F35" w:rsidP="00392660">
            <w:pPr>
              <w:jc w:val="center"/>
              <w:rPr>
                <w:color w:val="000000"/>
              </w:rPr>
            </w:pPr>
            <w:r w:rsidRPr="00392660">
              <w:rPr>
                <w:color w:val="000000"/>
              </w:rPr>
              <w:t>63,0</w:t>
            </w:r>
          </w:p>
        </w:tc>
        <w:tc>
          <w:tcPr>
            <w:tcW w:w="351" w:type="pct"/>
            <w:shd w:val="clear" w:color="auto" w:fill="auto"/>
            <w:vAlign w:val="center"/>
          </w:tcPr>
          <w:p w:rsidR="001E0F35" w:rsidRPr="00392660" w:rsidRDefault="001E0F35" w:rsidP="00392660">
            <w:pPr>
              <w:jc w:val="center"/>
              <w:rPr>
                <w:color w:val="000000"/>
              </w:rPr>
            </w:pPr>
            <w:r w:rsidRPr="00392660">
              <w:rPr>
                <w:color w:val="000000"/>
              </w:rPr>
              <w:t>62,43</w:t>
            </w:r>
          </w:p>
        </w:tc>
        <w:tc>
          <w:tcPr>
            <w:tcW w:w="351" w:type="pct"/>
            <w:shd w:val="clear" w:color="auto" w:fill="auto"/>
            <w:vAlign w:val="center"/>
          </w:tcPr>
          <w:p w:rsidR="001E0F35" w:rsidRPr="00392660" w:rsidRDefault="001E0F35" w:rsidP="00392660">
            <w:pPr>
              <w:jc w:val="center"/>
              <w:rPr>
                <w:color w:val="000000"/>
              </w:rPr>
            </w:pPr>
            <w:r w:rsidRPr="00392660">
              <w:rPr>
                <w:color w:val="000000"/>
              </w:rPr>
              <w:t>62,02</w:t>
            </w:r>
          </w:p>
        </w:tc>
        <w:tc>
          <w:tcPr>
            <w:tcW w:w="351" w:type="pct"/>
            <w:shd w:val="clear" w:color="auto" w:fill="auto"/>
            <w:vAlign w:val="center"/>
          </w:tcPr>
          <w:p w:rsidR="001E0F35" w:rsidRPr="00392660" w:rsidRDefault="001E0F35" w:rsidP="00392660">
            <w:pPr>
              <w:jc w:val="center"/>
              <w:rPr>
                <w:color w:val="000000"/>
              </w:rPr>
            </w:pPr>
            <w:r w:rsidRPr="00392660">
              <w:rPr>
                <w:color w:val="000000"/>
              </w:rPr>
              <w:t>61,33</w:t>
            </w:r>
          </w:p>
        </w:tc>
        <w:tc>
          <w:tcPr>
            <w:tcW w:w="351" w:type="pct"/>
            <w:shd w:val="clear" w:color="auto" w:fill="auto"/>
            <w:vAlign w:val="center"/>
          </w:tcPr>
          <w:p w:rsidR="001E0F35" w:rsidRPr="00392660" w:rsidRDefault="001E0F35" w:rsidP="00392660">
            <w:pPr>
              <w:jc w:val="center"/>
              <w:rPr>
                <w:color w:val="000000"/>
              </w:rPr>
            </w:pPr>
            <w:r w:rsidRPr="00392660">
              <w:rPr>
                <w:color w:val="000000"/>
              </w:rPr>
              <w:t>61,03</w:t>
            </w:r>
          </w:p>
        </w:tc>
        <w:tc>
          <w:tcPr>
            <w:tcW w:w="351" w:type="pct"/>
            <w:shd w:val="clear" w:color="auto" w:fill="auto"/>
            <w:vAlign w:val="center"/>
          </w:tcPr>
          <w:p w:rsidR="001E0F35" w:rsidRPr="00392660" w:rsidRDefault="001E0F35" w:rsidP="00392660">
            <w:pPr>
              <w:rPr>
                <w:color w:val="000000"/>
              </w:rPr>
            </w:pPr>
            <w:r w:rsidRPr="00392660">
              <w:rPr>
                <w:color w:val="000000"/>
              </w:rPr>
              <w:t>60,07</w:t>
            </w:r>
          </w:p>
        </w:tc>
        <w:tc>
          <w:tcPr>
            <w:tcW w:w="351" w:type="pct"/>
            <w:shd w:val="clear" w:color="auto" w:fill="auto"/>
            <w:vAlign w:val="center"/>
          </w:tcPr>
          <w:p w:rsidR="001E0F35" w:rsidRPr="00392660" w:rsidRDefault="001E0F35" w:rsidP="00392660">
            <w:pPr>
              <w:jc w:val="center"/>
              <w:rPr>
                <w:color w:val="000000"/>
              </w:rPr>
            </w:pPr>
            <w:r w:rsidRPr="00392660">
              <w:rPr>
                <w:color w:val="000000"/>
              </w:rPr>
              <w:t>58,50</w:t>
            </w:r>
          </w:p>
        </w:tc>
        <w:tc>
          <w:tcPr>
            <w:tcW w:w="351" w:type="pct"/>
            <w:shd w:val="clear" w:color="auto" w:fill="auto"/>
            <w:vAlign w:val="center"/>
          </w:tcPr>
          <w:p w:rsidR="001E0F35" w:rsidRPr="00392660" w:rsidRDefault="001E0F35" w:rsidP="00392660">
            <w:pPr>
              <w:jc w:val="center"/>
              <w:rPr>
                <w:color w:val="000000"/>
              </w:rPr>
            </w:pPr>
            <w:r w:rsidRPr="00392660">
              <w:rPr>
                <w:color w:val="000000"/>
              </w:rPr>
              <w:t>55,56</w:t>
            </w:r>
          </w:p>
        </w:tc>
        <w:tc>
          <w:tcPr>
            <w:tcW w:w="350" w:type="pct"/>
            <w:shd w:val="clear" w:color="auto" w:fill="auto"/>
            <w:vAlign w:val="center"/>
          </w:tcPr>
          <w:p w:rsidR="001E0F35" w:rsidRPr="00392660" w:rsidRDefault="001E0F35" w:rsidP="00392660">
            <w:pPr>
              <w:jc w:val="center"/>
              <w:rPr>
                <w:color w:val="000000"/>
              </w:rPr>
            </w:pPr>
            <w:r w:rsidRPr="00392660">
              <w:rPr>
                <w:color w:val="000000"/>
              </w:rPr>
              <w:t>55,56</w:t>
            </w:r>
          </w:p>
        </w:tc>
      </w:tr>
      <w:tr w:rsidR="001E0F35" w:rsidRPr="005A6FF3" w:rsidTr="00392660">
        <w:tc>
          <w:tcPr>
            <w:tcW w:w="1134" w:type="pct"/>
            <w:shd w:val="clear" w:color="auto" w:fill="C5E0B3"/>
          </w:tcPr>
          <w:p w:rsidR="001E0F35" w:rsidRPr="00392660" w:rsidRDefault="001E0F35" w:rsidP="00392660">
            <w:pPr>
              <w:jc w:val="both"/>
              <w:rPr>
                <w:color w:val="000000"/>
              </w:rPr>
            </w:pPr>
            <w:r w:rsidRPr="00392660">
              <w:rPr>
                <w:color w:val="000000"/>
              </w:rPr>
              <w:t>Доля населения, проживающего в населенных пунктах, имеющих транспортную доступность</w:t>
            </w:r>
          </w:p>
        </w:tc>
        <w:tc>
          <w:tcPr>
            <w:tcW w:w="369" w:type="pct"/>
            <w:shd w:val="clear" w:color="auto" w:fill="auto"/>
            <w:vAlign w:val="center"/>
          </w:tcPr>
          <w:p w:rsidR="001E0F35" w:rsidRPr="00392660" w:rsidRDefault="001E0F35" w:rsidP="00392660">
            <w:pPr>
              <w:jc w:val="center"/>
              <w:rPr>
                <w:color w:val="000000"/>
              </w:rPr>
            </w:pPr>
            <w:r w:rsidRPr="00392660">
              <w:rPr>
                <w:color w:val="000000"/>
              </w:rPr>
              <w:t>%</w:t>
            </w:r>
          </w:p>
        </w:tc>
        <w:tc>
          <w:tcPr>
            <w:tcW w:w="338" w:type="pct"/>
            <w:shd w:val="clear" w:color="auto" w:fill="auto"/>
            <w:vAlign w:val="center"/>
          </w:tcPr>
          <w:p w:rsidR="001E0F35" w:rsidRPr="00392660" w:rsidRDefault="001E0F35" w:rsidP="00392660">
            <w:pPr>
              <w:jc w:val="center"/>
              <w:rPr>
                <w:color w:val="000000"/>
              </w:rPr>
            </w:pPr>
            <w:r w:rsidRPr="00392660">
              <w:rPr>
                <w:color w:val="000000"/>
              </w:rPr>
              <w:t>97,00</w:t>
            </w:r>
          </w:p>
        </w:tc>
        <w:tc>
          <w:tcPr>
            <w:tcW w:w="351" w:type="pct"/>
            <w:shd w:val="clear" w:color="auto" w:fill="auto"/>
            <w:vAlign w:val="center"/>
          </w:tcPr>
          <w:p w:rsidR="001E0F35" w:rsidRPr="00392660" w:rsidRDefault="001E0F35" w:rsidP="00392660">
            <w:pPr>
              <w:jc w:val="center"/>
              <w:rPr>
                <w:color w:val="000000"/>
              </w:rPr>
            </w:pPr>
            <w:r w:rsidRPr="00392660">
              <w:rPr>
                <w:color w:val="000000"/>
              </w:rPr>
              <w:t>97,00</w:t>
            </w:r>
          </w:p>
        </w:tc>
        <w:tc>
          <w:tcPr>
            <w:tcW w:w="351" w:type="pct"/>
            <w:shd w:val="clear" w:color="auto" w:fill="auto"/>
            <w:vAlign w:val="center"/>
          </w:tcPr>
          <w:p w:rsidR="001E0F35" w:rsidRPr="00392660" w:rsidRDefault="001E0F35" w:rsidP="00392660">
            <w:pPr>
              <w:jc w:val="center"/>
              <w:rPr>
                <w:color w:val="000000"/>
              </w:rPr>
            </w:pPr>
            <w:r w:rsidRPr="00392660">
              <w:rPr>
                <w:color w:val="000000"/>
              </w:rPr>
              <w:t>97,00</w:t>
            </w:r>
          </w:p>
        </w:tc>
        <w:tc>
          <w:tcPr>
            <w:tcW w:w="351" w:type="pct"/>
            <w:shd w:val="clear" w:color="auto" w:fill="auto"/>
            <w:vAlign w:val="center"/>
          </w:tcPr>
          <w:p w:rsidR="001E0F35" w:rsidRPr="00392660" w:rsidRDefault="001E0F35" w:rsidP="00392660">
            <w:pPr>
              <w:jc w:val="center"/>
              <w:rPr>
                <w:color w:val="000000"/>
              </w:rPr>
            </w:pPr>
            <w:r w:rsidRPr="00392660">
              <w:rPr>
                <w:color w:val="000000"/>
              </w:rPr>
              <w:t>97,00</w:t>
            </w:r>
          </w:p>
        </w:tc>
        <w:tc>
          <w:tcPr>
            <w:tcW w:w="351" w:type="pct"/>
            <w:shd w:val="clear" w:color="auto" w:fill="auto"/>
            <w:vAlign w:val="center"/>
          </w:tcPr>
          <w:p w:rsidR="001E0F35" w:rsidRPr="00392660" w:rsidRDefault="001E0F35" w:rsidP="00392660">
            <w:pPr>
              <w:jc w:val="center"/>
              <w:rPr>
                <w:color w:val="000000"/>
              </w:rPr>
            </w:pPr>
            <w:r w:rsidRPr="00392660">
              <w:rPr>
                <w:color w:val="000000"/>
              </w:rPr>
              <w:t>97,00</w:t>
            </w:r>
          </w:p>
        </w:tc>
        <w:tc>
          <w:tcPr>
            <w:tcW w:w="351" w:type="pct"/>
            <w:shd w:val="clear" w:color="auto" w:fill="auto"/>
            <w:vAlign w:val="center"/>
          </w:tcPr>
          <w:p w:rsidR="001E0F35" w:rsidRPr="00392660" w:rsidRDefault="001E0F35" w:rsidP="00392660">
            <w:pPr>
              <w:jc w:val="center"/>
              <w:rPr>
                <w:color w:val="000000"/>
              </w:rPr>
            </w:pPr>
            <w:r w:rsidRPr="00392660">
              <w:rPr>
                <w:color w:val="000000"/>
              </w:rPr>
              <w:t>97,00</w:t>
            </w:r>
          </w:p>
        </w:tc>
        <w:tc>
          <w:tcPr>
            <w:tcW w:w="351" w:type="pct"/>
            <w:shd w:val="clear" w:color="auto" w:fill="auto"/>
            <w:vAlign w:val="center"/>
          </w:tcPr>
          <w:p w:rsidR="001E0F35" w:rsidRPr="00392660" w:rsidRDefault="001E0F35" w:rsidP="00392660">
            <w:pPr>
              <w:jc w:val="center"/>
              <w:rPr>
                <w:color w:val="000000"/>
              </w:rPr>
            </w:pPr>
            <w:r w:rsidRPr="00392660">
              <w:rPr>
                <w:color w:val="000000"/>
              </w:rPr>
              <w:t>97,00</w:t>
            </w:r>
          </w:p>
        </w:tc>
        <w:tc>
          <w:tcPr>
            <w:tcW w:w="351" w:type="pct"/>
            <w:shd w:val="clear" w:color="auto" w:fill="auto"/>
            <w:vAlign w:val="center"/>
          </w:tcPr>
          <w:p w:rsidR="001E0F35" w:rsidRPr="00392660" w:rsidRDefault="001E0F35" w:rsidP="00392660">
            <w:pPr>
              <w:jc w:val="center"/>
              <w:rPr>
                <w:color w:val="000000"/>
              </w:rPr>
            </w:pPr>
            <w:r w:rsidRPr="00392660">
              <w:rPr>
                <w:color w:val="000000"/>
              </w:rPr>
              <w:t>97,00</w:t>
            </w:r>
          </w:p>
        </w:tc>
        <w:tc>
          <w:tcPr>
            <w:tcW w:w="351" w:type="pct"/>
            <w:shd w:val="clear" w:color="auto" w:fill="auto"/>
            <w:vAlign w:val="center"/>
          </w:tcPr>
          <w:p w:rsidR="001E0F35" w:rsidRPr="00392660" w:rsidRDefault="001E0F35" w:rsidP="00392660">
            <w:pPr>
              <w:jc w:val="center"/>
              <w:rPr>
                <w:color w:val="000000"/>
              </w:rPr>
            </w:pPr>
            <w:r w:rsidRPr="00392660">
              <w:rPr>
                <w:color w:val="000000"/>
              </w:rPr>
              <w:t>97,00</w:t>
            </w:r>
          </w:p>
        </w:tc>
        <w:tc>
          <w:tcPr>
            <w:tcW w:w="350" w:type="pct"/>
            <w:shd w:val="clear" w:color="auto" w:fill="auto"/>
            <w:vAlign w:val="center"/>
          </w:tcPr>
          <w:p w:rsidR="001E0F35" w:rsidRPr="00392660" w:rsidRDefault="001E0F35" w:rsidP="00392660">
            <w:pPr>
              <w:jc w:val="center"/>
              <w:rPr>
                <w:color w:val="000000"/>
              </w:rPr>
            </w:pPr>
            <w:r w:rsidRPr="00392660">
              <w:rPr>
                <w:color w:val="000000"/>
              </w:rPr>
              <w:t>97,0</w:t>
            </w:r>
          </w:p>
        </w:tc>
      </w:tr>
      <w:tr w:rsidR="001E0F35" w:rsidRPr="005A6FF3" w:rsidTr="00392660">
        <w:tc>
          <w:tcPr>
            <w:tcW w:w="1134" w:type="pct"/>
            <w:shd w:val="clear" w:color="auto" w:fill="C5E0B3"/>
          </w:tcPr>
          <w:p w:rsidR="001E0F35" w:rsidRPr="00392660" w:rsidRDefault="001E0F35" w:rsidP="00392660">
            <w:pPr>
              <w:jc w:val="both"/>
              <w:rPr>
                <w:color w:val="000000"/>
              </w:rPr>
            </w:pPr>
            <w:r w:rsidRPr="00392660">
              <w:rPr>
                <w:color w:val="000000"/>
              </w:rPr>
              <w:t>Доля населения, проживающего в населенных пунктах, не имеющих регулярного автобусного и (или) железнодорожного сообщения с административным центром ГО, в общей численности населения ГО</w:t>
            </w:r>
          </w:p>
        </w:tc>
        <w:tc>
          <w:tcPr>
            <w:tcW w:w="369" w:type="pct"/>
            <w:shd w:val="clear" w:color="auto" w:fill="auto"/>
            <w:vAlign w:val="center"/>
          </w:tcPr>
          <w:p w:rsidR="001E0F35" w:rsidRPr="00392660" w:rsidRDefault="001E0F35" w:rsidP="00392660">
            <w:pPr>
              <w:jc w:val="center"/>
              <w:rPr>
                <w:color w:val="000000"/>
              </w:rPr>
            </w:pPr>
            <w:r w:rsidRPr="00392660">
              <w:rPr>
                <w:color w:val="000000"/>
              </w:rPr>
              <w:t>%</w:t>
            </w:r>
          </w:p>
        </w:tc>
        <w:tc>
          <w:tcPr>
            <w:tcW w:w="338" w:type="pct"/>
            <w:shd w:val="clear" w:color="auto" w:fill="auto"/>
            <w:vAlign w:val="center"/>
          </w:tcPr>
          <w:p w:rsidR="001E0F35" w:rsidRPr="00392660" w:rsidRDefault="001E0F35" w:rsidP="00392660">
            <w:pPr>
              <w:jc w:val="center"/>
              <w:rPr>
                <w:color w:val="000000"/>
              </w:rPr>
            </w:pPr>
            <w:r w:rsidRPr="00392660">
              <w:rPr>
                <w:color w:val="000000"/>
              </w:rPr>
              <w:t>15,38</w:t>
            </w:r>
          </w:p>
        </w:tc>
        <w:tc>
          <w:tcPr>
            <w:tcW w:w="351" w:type="pct"/>
            <w:shd w:val="clear" w:color="auto" w:fill="auto"/>
            <w:vAlign w:val="center"/>
          </w:tcPr>
          <w:p w:rsidR="001E0F35" w:rsidRPr="00392660" w:rsidRDefault="001E0F35" w:rsidP="00392660">
            <w:pPr>
              <w:jc w:val="center"/>
              <w:rPr>
                <w:color w:val="000000"/>
              </w:rPr>
            </w:pPr>
            <w:r w:rsidRPr="00392660">
              <w:rPr>
                <w:color w:val="000000"/>
              </w:rPr>
              <w:t>15,38</w:t>
            </w:r>
          </w:p>
        </w:tc>
        <w:tc>
          <w:tcPr>
            <w:tcW w:w="351" w:type="pct"/>
            <w:shd w:val="clear" w:color="auto" w:fill="auto"/>
            <w:vAlign w:val="center"/>
          </w:tcPr>
          <w:p w:rsidR="001E0F35" w:rsidRPr="00392660" w:rsidRDefault="001E0F35" w:rsidP="00392660">
            <w:pPr>
              <w:jc w:val="center"/>
              <w:rPr>
                <w:color w:val="000000"/>
              </w:rPr>
            </w:pPr>
            <w:r w:rsidRPr="00392660">
              <w:rPr>
                <w:color w:val="000000"/>
              </w:rPr>
              <w:t>15,38</w:t>
            </w:r>
          </w:p>
        </w:tc>
        <w:tc>
          <w:tcPr>
            <w:tcW w:w="351" w:type="pct"/>
            <w:shd w:val="clear" w:color="auto" w:fill="auto"/>
            <w:vAlign w:val="center"/>
          </w:tcPr>
          <w:p w:rsidR="001E0F35" w:rsidRPr="00392660" w:rsidRDefault="001E0F35" w:rsidP="00392660">
            <w:pPr>
              <w:jc w:val="center"/>
              <w:rPr>
                <w:color w:val="000000"/>
              </w:rPr>
            </w:pPr>
            <w:r w:rsidRPr="00392660">
              <w:rPr>
                <w:color w:val="000000"/>
              </w:rPr>
              <w:t>15,38</w:t>
            </w:r>
          </w:p>
        </w:tc>
        <w:tc>
          <w:tcPr>
            <w:tcW w:w="351" w:type="pct"/>
            <w:shd w:val="clear" w:color="auto" w:fill="auto"/>
            <w:vAlign w:val="center"/>
          </w:tcPr>
          <w:p w:rsidR="001E0F35" w:rsidRPr="00392660" w:rsidRDefault="001E0F35" w:rsidP="00392660">
            <w:pPr>
              <w:jc w:val="center"/>
              <w:rPr>
                <w:color w:val="000000"/>
              </w:rPr>
            </w:pPr>
            <w:r w:rsidRPr="00392660">
              <w:rPr>
                <w:color w:val="000000"/>
              </w:rPr>
              <w:t>15,38</w:t>
            </w:r>
          </w:p>
        </w:tc>
        <w:tc>
          <w:tcPr>
            <w:tcW w:w="351" w:type="pct"/>
            <w:shd w:val="clear" w:color="auto" w:fill="auto"/>
            <w:vAlign w:val="center"/>
          </w:tcPr>
          <w:p w:rsidR="001E0F35" w:rsidRPr="00392660" w:rsidRDefault="001E0F35" w:rsidP="00392660">
            <w:pPr>
              <w:jc w:val="center"/>
              <w:rPr>
                <w:color w:val="000000"/>
              </w:rPr>
            </w:pPr>
            <w:r w:rsidRPr="00392660">
              <w:rPr>
                <w:color w:val="000000"/>
              </w:rPr>
              <w:t>15,38</w:t>
            </w:r>
          </w:p>
        </w:tc>
        <w:tc>
          <w:tcPr>
            <w:tcW w:w="351" w:type="pct"/>
            <w:shd w:val="clear" w:color="auto" w:fill="auto"/>
            <w:vAlign w:val="center"/>
          </w:tcPr>
          <w:p w:rsidR="001E0F35" w:rsidRPr="00392660" w:rsidRDefault="001E0F35" w:rsidP="00392660">
            <w:pPr>
              <w:jc w:val="center"/>
              <w:rPr>
                <w:color w:val="000000"/>
              </w:rPr>
            </w:pPr>
            <w:r w:rsidRPr="00392660">
              <w:rPr>
                <w:color w:val="000000"/>
              </w:rPr>
              <w:t>15,38</w:t>
            </w:r>
          </w:p>
        </w:tc>
        <w:tc>
          <w:tcPr>
            <w:tcW w:w="351" w:type="pct"/>
            <w:shd w:val="clear" w:color="auto" w:fill="auto"/>
            <w:vAlign w:val="center"/>
          </w:tcPr>
          <w:p w:rsidR="001E0F35" w:rsidRPr="00392660" w:rsidRDefault="001E0F35" w:rsidP="00392660">
            <w:pPr>
              <w:jc w:val="center"/>
              <w:rPr>
                <w:color w:val="000000"/>
              </w:rPr>
            </w:pPr>
            <w:r w:rsidRPr="00392660">
              <w:rPr>
                <w:color w:val="000000"/>
              </w:rPr>
              <w:t>15,38</w:t>
            </w:r>
          </w:p>
        </w:tc>
        <w:tc>
          <w:tcPr>
            <w:tcW w:w="351" w:type="pct"/>
            <w:shd w:val="clear" w:color="auto" w:fill="auto"/>
            <w:vAlign w:val="center"/>
          </w:tcPr>
          <w:p w:rsidR="001E0F35" w:rsidRPr="00392660" w:rsidRDefault="001E0F35" w:rsidP="00392660">
            <w:pPr>
              <w:jc w:val="center"/>
              <w:rPr>
                <w:color w:val="000000"/>
              </w:rPr>
            </w:pPr>
            <w:r w:rsidRPr="00392660">
              <w:rPr>
                <w:color w:val="000000"/>
              </w:rPr>
              <w:t>15,38</w:t>
            </w:r>
          </w:p>
        </w:tc>
        <w:tc>
          <w:tcPr>
            <w:tcW w:w="350" w:type="pct"/>
            <w:shd w:val="clear" w:color="auto" w:fill="auto"/>
            <w:vAlign w:val="center"/>
          </w:tcPr>
          <w:p w:rsidR="001E0F35" w:rsidRPr="00392660" w:rsidRDefault="001E0F35" w:rsidP="00392660">
            <w:pPr>
              <w:jc w:val="center"/>
              <w:rPr>
                <w:color w:val="000000"/>
              </w:rPr>
            </w:pPr>
            <w:r w:rsidRPr="00392660">
              <w:rPr>
                <w:color w:val="000000"/>
              </w:rPr>
              <w:t>15,38</w:t>
            </w:r>
          </w:p>
        </w:tc>
      </w:tr>
    </w:tbl>
    <w:p w:rsidR="001E0F35" w:rsidRPr="001E0F35" w:rsidRDefault="001E0F35" w:rsidP="001E0F35">
      <w:pPr>
        <w:ind w:firstLine="709"/>
        <w:jc w:val="both"/>
        <w:rPr>
          <w:color w:val="000000"/>
          <w:sz w:val="28"/>
          <w:szCs w:val="28"/>
        </w:rPr>
      </w:pPr>
    </w:p>
    <w:p w:rsidR="001E0F35" w:rsidRPr="001E0F35" w:rsidRDefault="001E0F35" w:rsidP="001E0F35">
      <w:pPr>
        <w:ind w:firstLine="709"/>
        <w:jc w:val="both"/>
        <w:rPr>
          <w:color w:val="000000"/>
          <w:sz w:val="28"/>
          <w:szCs w:val="28"/>
        </w:rPr>
      </w:pPr>
      <w:r w:rsidRPr="001E0F35">
        <w:rPr>
          <w:color w:val="000000"/>
          <w:sz w:val="28"/>
          <w:szCs w:val="28"/>
        </w:rPr>
        <w:t>Информация по организации пассажирских перевозок населения транспортом общего пользования и возможных перспективах развития представлена таблице №24.</w:t>
      </w:r>
    </w:p>
    <w:p w:rsidR="001E0F35" w:rsidRPr="001E0F35" w:rsidRDefault="001E0F35" w:rsidP="001E0F35">
      <w:pPr>
        <w:ind w:firstLine="709"/>
        <w:jc w:val="right"/>
        <w:rPr>
          <w:color w:val="000000"/>
        </w:rPr>
      </w:pPr>
      <w:r w:rsidRPr="001E0F35">
        <w:rPr>
          <w:color w:val="000000"/>
        </w:rPr>
        <w:t>Таблица №24</w:t>
      </w:r>
    </w:p>
    <w:tbl>
      <w:tblPr>
        <w:tblW w:w="5000" w:type="pct"/>
        <w:tblLayout w:type="fixed"/>
        <w:tblLook w:val="04A0" w:firstRow="1" w:lastRow="0" w:firstColumn="1" w:lastColumn="0" w:noHBand="0" w:noVBand="1"/>
      </w:tblPr>
      <w:tblGrid>
        <w:gridCol w:w="1329"/>
        <w:gridCol w:w="3145"/>
        <w:gridCol w:w="820"/>
        <w:gridCol w:w="1775"/>
        <w:gridCol w:w="818"/>
        <w:gridCol w:w="684"/>
        <w:gridCol w:w="1057"/>
      </w:tblGrid>
      <w:tr w:rsidR="001E0F35" w:rsidRPr="005A6FF3" w:rsidTr="00392660">
        <w:trPr>
          <w:cantSplit/>
          <w:trHeight w:val="1573"/>
        </w:trPr>
        <w:tc>
          <w:tcPr>
            <w:tcW w:w="690" w:type="pct"/>
            <w:tcBorders>
              <w:top w:val="single" w:sz="4" w:space="0" w:color="auto"/>
              <w:left w:val="single" w:sz="4" w:space="0" w:color="auto"/>
              <w:bottom w:val="single" w:sz="4" w:space="0" w:color="auto"/>
              <w:right w:val="single" w:sz="4" w:space="0" w:color="auto"/>
            </w:tcBorders>
            <w:shd w:val="clear" w:color="000000" w:fill="B6DDE8"/>
            <w:vAlign w:val="center"/>
            <w:hideMark/>
          </w:tcPr>
          <w:p w:rsidR="001E0F35" w:rsidRPr="001E0F35" w:rsidRDefault="001E0F35" w:rsidP="00392660">
            <w:pPr>
              <w:ind w:right="-119"/>
              <w:jc w:val="center"/>
              <w:rPr>
                <w:color w:val="000000"/>
                <w:sz w:val="28"/>
                <w:szCs w:val="28"/>
              </w:rPr>
            </w:pPr>
          </w:p>
          <w:p w:rsidR="001E0F35" w:rsidRPr="001E0F35" w:rsidRDefault="001E0F35" w:rsidP="00392660">
            <w:pPr>
              <w:ind w:right="-119"/>
              <w:jc w:val="center"/>
              <w:rPr>
                <w:b/>
                <w:bCs/>
                <w:color w:val="000000"/>
                <w:sz w:val="16"/>
                <w:szCs w:val="16"/>
              </w:rPr>
            </w:pPr>
            <w:r w:rsidRPr="001E0F35">
              <w:rPr>
                <w:b/>
                <w:bCs/>
                <w:color w:val="000000"/>
                <w:sz w:val="16"/>
                <w:szCs w:val="16"/>
              </w:rPr>
              <w:t>Наименование маршрута</w:t>
            </w:r>
          </w:p>
        </w:tc>
        <w:tc>
          <w:tcPr>
            <w:tcW w:w="1633" w:type="pct"/>
            <w:tcBorders>
              <w:top w:val="single" w:sz="4" w:space="0" w:color="auto"/>
              <w:left w:val="nil"/>
              <w:bottom w:val="single" w:sz="4" w:space="0" w:color="auto"/>
              <w:right w:val="single" w:sz="4" w:space="0" w:color="auto"/>
            </w:tcBorders>
            <w:shd w:val="clear" w:color="000000" w:fill="B6DDE8"/>
            <w:vAlign w:val="center"/>
            <w:hideMark/>
          </w:tcPr>
          <w:p w:rsidR="001E0F35" w:rsidRPr="001E0F35" w:rsidRDefault="001E0F35" w:rsidP="00392660">
            <w:pPr>
              <w:jc w:val="center"/>
              <w:rPr>
                <w:b/>
                <w:bCs/>
                <w:color w:val="000000"/>
                <w:sz w:val="16"/>
                <w:szCs w:val="16"/>
              </w:rPr>
            </w:pPr>
            <w:r w:rsidRPr="001E0F35">
              <w:rPr>
                <w:b/>
                <w:bCs/>
                <w:color w:val="000000"/>
                <w:sz w:val="16"/>
                <w:szCs w:val="16"/>
              </w:rPr>
              <w:t>Наименование</w:t>
            </w:r>
          </w:p>
          <w:p w:rsidR="001E0F35" w:rsidRPr="001E0F35" w:rsidRDefault="001E0F35" w:rsidP="00392660">
            <w:pPr>
              <w:jc w:val="center"/>
              <w:rPr>
                <w:b/>
                <w:bCs/>
                <w:color w:val="000000"/>
                <w:sz w:val="16"/>
                <w:szCs w:val="16"/>
              </w:rPr>
            </w:pPr>
            <w:r w:rsidRPr="001E0F35">
              <w:rPr>
                <w:b/>
                <w:bCs/>
                <w:color w:val="000000"/>
                <w:sz w:val="16"/>
                <w:szCs w:val="16"/>
              </w:rPr>
              <w:t>остановочных</w:t>
            </w:r>
          </w:p>
          <w:p w:rsidR="001E0F35" w:rsidRPr="001E0F35" w:rsidRDefault="001E0F35" w:rsidP="00392660">
            <w:pPr>
              <w:jc w:val="center"/>
              <w:rPr>
                <w:b/>
                <w:bCs/>
                <w:color w:val="000000"/>
                <w:sz w:val="16"/>
                <w:szCs w:val="16"/>
              </w:rPr>
            </w:pPr>
            <w:r w:rsidRPr="001E0F35">
              <w:rPr>
                <w:b/>
                <w:bCs/>
                <w:color w:val="000000"/>
                <w:sz w:val="16"/>
                <w:szCs w:val="16"/>
              </w:rPr>
              <w:t>пунктов (по расписанию)</w:t>
            </w:r>
          </w:p>
        </w:tc>
        <w:tc>
          <w:tcPr>
            <w:tcW w:w="426" w:type="pct"/>
            <w:tcBorders>
              <w:top w:val="single" w:sz="4" w:space="0" w:color="auto"/>
              <w:left w:val="nil"/>
              <w:bottom w:val="single" w:sz="4" w:space="0" w:color="auto"/>
              <w:right w:val="single" w:sz="4" w:space="0" w:color="auto"/>
            </w:tcBorders>
            <w:shd w:val="clear" w:color="000000" w:fill="B6DDE8"/>
            <w:vAlign w:val="center"/>
            <w:hideMark/>
          </w:tcPr>
          <w:p w:rsidR="001E0F35" w:rsidRPr="001E0F35" w:rsidRDefault="001E0F35" w:rsidP="00392660">
            <w:pPr>
              <w:jc w:val="center"/>
              <w:rPr>
                <w:b/>
                <w:bCs/>
                <w:color w:val="000000"/>
                <w:sz w:val="16"/>
                <w:szCs w:val="16"/>
              </w:rPr>
            </w:pPr>
            <w:proofErr w:type="spellStart"/>
            <w:r w:rsidRPr="001E0F35">
              <w:rPr>
                <w:b/>
                <w:bCs/>
                <w:color w:val="000000"/>
                <w:sz w:val="16"/>
                <w:szCs w:val="16"/>
              </w:rPr>
              <w:t>Протя</w:t>
            </w:r>
            <w:proofErr w:type="spellEnd"/>
            <w:r w:rsidRPr="001E0F35">
              <w:rPr>
                <w:b/>
                <w:bCs/>
                <w:color w:val="000000"/>
                <w:sz w:val="16"/>
                <w:szCs w:val="16"/>
              </w:rPr>
              <w:t>-</w:t>
            </w:r>
          </w:p>
          <w:p w:rsidR="001E0F35" w:rsidRPr="001E0F35" w:rsidRDefault="001E0F35" w:rsidP="00392660">
            <w:pPr>
              <w:jc w:val="center"/>
              <w:rPr>
                <w:b/>
                <w:bCs/>
                <w:color w:val="000000"/>
                <w:sz w:val="16"/>
                <w:szCs w:val="16"/>
              </w:rPr>
            </w:pPr>
            <w:proofErr w:type="spellStart"/>
            <w:r w:rsidRPr="001E0F35">
              <w:rPr>
                <w:b/>
                <w:bCs/>
                <w:color w:val="000000"/>
                <w:sz w:val="16"/>
                <w:szCs w:val="16"/>
              </w:rPr>
              <w:t>женность</w:t>
            </w:r>
            <w:proofErr w:type="spellEnd"/>
          </w:p>
          <w:p w:rsidR="001E0F35" w:rsidRPr="001E0F35" w:rsidRDefault="001E0F35" w:rsidP="00392660">
            <w:pPr>
              <w:jc w:val="center"/>
              <w:rPr>
                <w:b/>
                <w:bCs/>
                <w:color w:val="000000"/>
                <w:sz w:val="16"/>
                <w:szCs w:val="16"/>
              </w:rPr>
            </w:pPr>
            <w:r w:rsidRPr="001E0F35">
              <w:rPr>
                <w:b/>
                <w:bCs/>
                <w:color w:val="000000"/>
                <w:sz w:val="16"/>
                <w:szCs w:val="16"/>
              </w:rPr>
              <w:t>маршрута</w:t>
            </w:r>
          </w:p>
        </w:tc>
        <w:tc>
          <w:tcPr>
            <w:tcW w:w="922" w:type="pct"/>
            <w:tcBorders>
              <w:top w:val="single" w:sz="4" w:space="0" w:color="auto"/>
              <w:left w:val="nil"/>
              <w:bottom w:val="single" w:sz="4" w:space="0" w:color="auto"/>
              <w:right w:val="single" w:sz="4" w:space="0" w:color="auto"/>
            </w:tcBorders>
            <w:shd w:val="clear" w:color="000000" w:fill="B6DDE8"/>
            <w:vAlign w:val="center"/>
            <w:hideMark/>
          </w:tcPr>
          <w:p w:rsidR="001E0F35" w:rsidRPr="001E0F35" w:rsidRDefault="001E0F35" w:rsidP="00392660">
            <w:pPr>
              <w:jc w:val="center"/>
              <w:rPr>
                <w:b/>
                <w:bCs/>
                <w:color w:val="000000"/>
                <w:sz w:val="16"/>
                <w:szCs w:val="16"/>
              </w:rPr>
            </w:pPr>
            <w:r w:rsidRPr="001E0F35">
              <w:rPr>
                <w:b/>
                <w:bCs/>
                <w:color w:val="000000"/>
                <w:sz w:val="16"/>
                <w:szCs w:val="16"/>
              </w:rPr>
              <w:t>Наименование перевозчика, местонахождение</w:t>
            </w:r>
          </w:p>
        </w:tc>
        <w:tc>
          <w:tcPr>
            <w:tcW w:w="425" w:type="pct"/>
            <w:tcBorders>
              <w:top w:val="single" w:sz="4" w:space="0" w:color="auto"/>
              <w:left w:val="nil"/>
              <w:bottom w:val="single" w:sz="4" w:space="0" w:color="auto"/>
              <w:right w:val="single" w:sz="4" w:space="0" w:color="auto"/>
            </w:tcBorders>
            <w:shd w:val="clear" w:color="000000" w:fill="B6DDE8"/>
            <w:vAlign w:val="center"/>
            <w:hideMark/>
          </w:tcPr>
          <w:p w:rsidR="001E0F35" w:rsidRPr="001E0F35" w:rsidRDefault="001E0F35" w:rsidP="00392660">
            <w:pPr>
              <w:jc w:val="center"/>
              <w:rPr>
                <w:b/>
                <w:bCs/>
                <w:color w:val="000000"/>
                <w:sz w:val="16"/>
                <w:szCs w:val="16"/>
              </w:rPr>
            </w:pPr>
            <w:r w:rsidRPr="001E0F35">
              <w:rPr>
                <w:b/>
                <w:bCs/>
                <w:color w:val="000000"/>
                <w:sz w:val="16"/>
                <w:szCs w:val="16"/>
              </w:rPr>
              <w:t>перспективы изменения маршрута, организации нового маршрута</w:t>
            </w:r>
          </w:p>
        </w:tc>
        <w:tc>
          <w:tcPr>
            <w:tcW w:w="355" w:type="pct"/>
            <w:tcBorders>
              <w:top w:val="single" w:sz="4" w:space="0" w:color="auto"/>
              <w:left w:val="nil"/>
              <w:bottom w:val="single" w:sz="4" w:space="0" w:color="auto"/>
              <w:right w:val="single" w:sz="4" w:space="0" w:color="auto"/>
            </w:tcBorders>
            <w:shd w:val="clear" w:color="000000" w:fill="B6DDE8"/>
            <w:textDirection w:val="btLr"/>
            <w:vAlign w:val="center"/>
            <w:hideMark/>
          </w:tcPr>
          <w:p w:rsidR="001E0F35" w:rsidRPr="001E0F35" w:rsidRDefault="001E0F35" w:rsidP="00392660">
            <w:pPr>
              <w:ind w:left="113" w:right="113"/>
              <w:jc w:val="center"/>
              <w:rPr>
                <w:b/>
                <w:bCs/>
                <w:color w:val="000000"/>
                <w:sz w:val="16"/>
                <w:szCs w:val="16"/>
              </w:rPr>
            </w:pPr>
            <w:r w:rsidRPr="001E0F35">
              <w:rPr>
                <w:b/>
                <w:bCs/>
                <w:color w:val="000000"/>
                <w:sz w:val="16"/>
                <w:szCs w:val="16"/>
              </w:rPr>
              <w:t>срок в период до 2030 года</w:t>
            </w:r>
          </w:p>
        </w:tc>
        <w:tc>
          <w:tcPr>
            <w:tcW w:w="549" w:type="pct"/>
            <w:tcBorders>
              <w:top w:val="single" w:sz="4" w:space="0" w:color="auto"/>
              <w:left w:val="nil"/>
              <w:bottom w:val="single" w:sz="4" w:space="0" w:color="auto"/>
              <w:right w:val="single" w:sz="4" w:space="0" w:color="auto"/>
            </w:tcBorders>
            <w:shd w:val="clear" w:color="000000" w:fill="B6DDE8"/>
            <w:textDirection w:val="btLr"/>
            <w:vAlign w:val="center"/>
            <w:hideMark/>
          </w:tcPr>
          <w:p w:rsidR="001E0F35" w:rsidRPr="001E0F35" w:rsidRDefault="001E0F35" w:rsidP="00392660">
            <w:pPr>
              <w:ind w:left="113" w:right="113"/>
              <w:jc w:val="center"/>
              <w:rPr>
                <w:b/>
                <w:bCs/>
                <w:color w:val="000000"/>
                <w:sz w:val="16"/>
                <w:szCs w:val="16"/>
              </w:rPr>
            </w:pPr>
            <w:r w:rsidRPr="001E0F35">
              <w:rPr>
                <w:b/>
                <w:bCs/>
                <w:color w:val="000000"/>
                <w:sz w:val="16"/>
                <w:szCs w:val="16"/>
              </w:rPr>
              <w:t>срок в период  до 2035 года</w:t>
            </w:r>
          </w:p>
        </w:tc>
      </w:tr>
      <w:tr w:rsidR="001E0F35" w:rsidRPr="005A6FF3" w:rsidTr="00392660">
        <w:trPr>
          <w:trHeight w:val="1080"/>
        </w:trPr>
        <w:tc>
          <w:tcPr>
            <w:tcW w:w="690" w:type="pct"/>
            <w:tcBorders>
              <w:top w:val="nil"/>
              <w:left w:val="single" w:sz="4" w:space="0" w:color="auto"/>
              <w:bottom w:val="single" w:sz="4" w:space="0" w:color="auto"/>
              <w:right w:val="single" w:sz="4" w:space="0" w:color="auto"/>
            </w:tcBorders>
            <w:shd w:val="clear" w:color="auto" w:fill="auto"/>
            <w:hideMark/>
          </w:tcPr>
          <w:p w:rsidR="001E0F35" w:rsidRPr="001E0F35" w:rsidRDefault="001E0F35" w:rsidP="00392660">
            <w:pPr>
              <w:rPr>
                <w:color w:val="000000"/>
                <w:sz w:val="18"/>
                <w:szCs w:val="18"/>
              </w:rPr>
            </w:pPr>
            <w:r w:rsidRPr="001E0F35">
              <w:rPr>
                <w:color w:val="000000"/>
                <w:sz w:val="18"/>
                <w:szCs w:val="18"/>
              </w:rPr>
              <w:t xml:space="preserve">"Гуманитарно-технологический техникум - </w:t>
            </w:r>
            <w:proofErr w:type="spellStart"/>
            <w:r w:rsidRPr="001E0F35">
              <w:rPr>
                <w:color w:val="000000"/>
                <w:sz w:val="18"/>
                <w:szCs w:val="18"/>
              </w:rPr>
              <w:t>ул.Загородная</w:t>
            </w:r>
            <w:proofErr w:type="spellEnd"/>
            <w:r w:rsidRPr="001E0F35">
              <w:rPr>
                <w:color w:val="000000"/>
                <w:sz w:val="18"/>
                <w:szCs w:val="18"/>
              </w:rPr>
              <w:t>"</w:t>
            </w:r>
          </w:p>
        </w:tc>
        <w:tc>
          <w:tcPr>
            <w:tcW w:w="1633" w:type="pct"/>
            <w:tcBorders>
              <w:top w:val="nil"/>
              <w:left w:val="nil"/>
              <w:bottom w:val="single" w:sz="4" w:space="0" w:color="auto"/>
              <w:right w:val="single" w:sz="4" w:space="0" w:color="auto"/>
            </w:tcBorders>
            <w:shd w:val="clear" w:color="auto" w:fill="auto"/>
            <w:hideMark/>
          </w:tcPr>
          <w:p w:rsidR="001E0F35" w:rsidRPr="001E0F35" w:rsidRDefault="001E0F35" w:rsidP="00392660">
            <w:pPr>
              <w:jc w:val="both"/>
              <w:rPr>
                <w:color w:val="000000"/>
                <w:sz w:val="16"/>
                <w:szCs w:val="16"/>
              </w:rPr>
            </w:pPr>
            <w:proofErr w:type="spellStart"/>
            <w:r w:rsidRPr="001E0F35">
              <w:rPr>
                <w:color w:val="000000"/>
                <w:sz w:val="16"/>
                <w:szCs w:val="16"/>
              </w:rPr>
              <w:t>Гум.Тех.Техникум</w:t>
            </w:r>
            <w:proofErr w:type="spellEnd"/>
            <w:r w:rsidRPr="001E0F35">
              <w:rPr>
                <w:color w:val="000000"/>
                <w:sz w:val="16"/>
                <w:szCs w:val="16"/>
              </w:rPr>
              <w:t xml:space="preserve">, </w:t>
            </w:r>
            <w:proofErr w:type="spellStart"/>
            <w:r w:rsidRPr="001E0F35">
              <w:rPr>
                <w:color w:val="000000"/>
                <w:sz w:val="16"/>
                <w:szCs w:val="16"/>
              </w:rPr>
              <w:t>Дормаш</w:t>
            </w:r>
            <w:proofErr w:type="spellEnd"/>
            <w:r w:rsidRPr="001E0F35">
              <w:rPr>
                <w:color w:val="000000"/>
                <w:sz w:val="16"/>
                <w:szCs w:val="16"/>
              </w:rPr>
              <w:t xml:space="preserve">, </w:t>
            </w:r>
            <w:proofErr w:type="spellStart"/>
            <w:r w:rsidRPr="001E0F35">
              <w:rPr>
                <w:color w:val="000000"/>
                <w:sz w:val="16"/>
                <w:szCs w:val="16"/>
              </w:rPr>
              <w:t>Газэкс</w:t>
            </w:r>
            <w:proofErr w:type="spellEnd"/>
            <w:r w:rsidRPr="001E0F35">
              <w:rPr>
                <w:color w:val="000000"/>
                <w:sz w:val="16"/>
                <w:szCs w:val="16"/>
              </w:rPr>
              <w:t xml:space="preserve">, </w:t>
            </w:r>
            <w:proofErr w:type="spellStart"/>
            <w:r w:rsidRPr="001E0F35">
              <w:rPr>
                <w:color w:val="000000"/>
                <w:sz w:val="16"/>
                <w:szCs w:val="16"/>
              </w:rPr>
              <w:t>ул.Октябрьская</w:t>
            </w:r>
            <w:proofErr w:type="spellEnd"/>
            <w:r w:rsidRPr="001E0F35">
              <w:rPr>
                <w:color w:val="000000"/>
                <w:sz w:val="16"/>
                <w:szCs w:val="16"/>
              </w:rPr>
              <w:t xml:space="preserve">, </w:t>
            </w:r>
            <w:proofErr w:type="spellStart"/>
            <w:r w:rsidRPr="001E0F35">
              <w:rPr>
                <w:color w:val="000000"/>
                <w:sz w:val="16"/>
                <w:szCs w:val="16"/>
              </w:rPr>
              <w:t>Ж.Д.Переезд</w:t>
            </w:r>
            <w:proofErr w:type="spellEnd"/>
            <w:r w:rsidRPr="001E0F35">
              <w:rPr>
                <w:color w:val="000000"/>
                <w:sz w:val="16"/>
                <w:szCs w:val="16"/>
              </w:rPr>
              <w:t xml:space="preserve">, Школа №5, </w:t>
            </w:r>
            <w:proofErr w:type="spellStart"/>
            <w:r w:rsidRPr="001E0F35">
              <w:rPr>
                <w:color w:val="000000"/>
                <w:sz w:val="16"/>
                <w:szCs w:val="16"/>
              </w:rPr>
              <w:t>ул.Рабочая</w:t>
            </w:r>
            <w:proofErr w:type="spellEnd"/>
            <w:r w:rsidRPr="001E0F35">
              <w:rPr>
                <w:color w:val="000000"/>
                <w:sz w:val="16"/>
                <w:szCs w:val="16"/>
              </w:rPr>
              <w:t xml:space="preserve">, Торговый центр, Автовокзал, Площадь, </w:t>
            </w:r>
            <w:proofErr w:type="spellStart"/>
            <w:r w:rsidRPr="001E0F35">
              <w:rPr>
                <w:color w:val="000000"/>
                <w:sz w:val="16"/>
                <w:szCs w:val="16"/>
              </w:rPr>
              <w:t>Педколледж</w:t>
            </w:r>
            <w:proofErr w:type="spellEnd"/>
            <w:r w:rsidRPr="001E0F35">
              <w:rPr>
                <w:color w:val="000000"/>
                <w:sz w:val="16"/>
                <w:szCs w:val="16"/>
              </w:rPr>
              <w:t xml:space="preserve">, Администрация, Больница, УИЗ, Метеостанция, Общежитие, </w:t>
            </w:r>
            <w:proofErr w:type="spellStart"/>
            <w:r w:rsidRPr="001E0F35">
              <w:rPr>
                <w:color w:val="000000"/>
                <w:sz w:val="16"/>
                <w:szCs w:val="16"/>
              </w:rPr>
              <w:t>ул.Семенова</w:t>
            </w:r>
            <w:proofErr w:type="spellEnd"/>
            <w:r w:rsidRPr="001E0F35">
              <w:rPr>
                <w:color w:val="000000"/>
                <w:sz w:val="16"/>
                <w:szCs w:val="16"/>
              </w:rPr>
              <w:t xml:space="preserve">, </w:t>
            </w:r>
            <w:proofErr w:type="spellStart"/>
            <w:r w:rsidRPr="001E0F35">
              <w:rPr>
                <w:color w:val="000000"/>
                <w:sz w:val="16"/>
                <w:szCs w:val="16"/>
              </w:rPr>
              <w:t>ул.Машинистов</w:t>
            </w:r>
            <w:proofErr w:type="spellEnd"/>
            <w:r w:rsidRPr="001E0F35">
              <w:rPr>
                <w:color w:val="000000"/>
                <w:sz w:val="16"/>
                <w:szCs w:val="16"/>
              </w:rPr>
              <w:t xml:space="preserve">, </w:t>
            </w:r>
            <w:proofErr w:type="spellStart"/>
            <w:r w:rsidRPr="001E0F35">
              <w:rPr>
                <w:color w:val="000000"/>
                <w:sz w:val="16"/>
                <w:szCs w:val="16"/>
              </w:rPr>
              <w:t>ул.Загородная</w:t>
            </w:r>
            <w:proofErr w:type="spellEnd"/>
          </w:p>
        </w:tc>
        <w:tc>
          <w:tcPr>
            <w:tcW w:w="426" w:type="pct"/>
            <w:tcBorders>
              <w:top w:val="nil"/>
              <w:left w:val="nil"/>
              <w:bottom w:val="single" w:sz="4" w:space="0" w:color="auto"/>
              <w:right w:val="single" w:sz="4" w:space="0" w:color="auto"/>
            </w:tcBorders>
            <w:shd w:val="clear" w:color="auto" w:fill="auto"/>
            <w:hideMark/>
          </w:tcPr>
          <w:p w:rsidR="001E0F35" w:rsidRPr="001E0F35" w:rsidRDefault="001E0F35" w:rsidP="00392660">
            <w:pPr>
              <w:jc w:val="center"/>
              <w:rPr>
                <w:color w:val="000000"/>
                <w:sz w:val="18"/>
                <w:szCs w:val="18"/>
              </w:rPr>
            </w:pPr>
            <w:r w:rsidRPr="001E0F35">
              <w:rPr>
                <w:color w:val="000000"/>
                <w:sz w:val="18"/>
                <w:szCs w:val="18"/>
              </w:rPr>
              <w:t>12,9 км</w:t>
            </w:r>
          </w:p>
        </w:tc>
        <w:tc>
          <w:tcPr>
            <w:tcW w:w="922" w:type="pct"/>
            <w:tcBorders>
              <w:top w:val="nil"/>
              <w:left w:val="nil"/>
              <w:bottom w:val="single" w:sz="4" w:space="0" w:color="auto"/>
              <w:right w:val="single" w:sz="4" w:space="0" w:color="auto"/>
            </w:tcBorders>
            <w:shd w:val="clear" w:color="auto" w:fill="auto"/>
            <w:hideMark/>
          </w:tcPr>
          <w:p w:rsidR="001E0F35" w:rsidRPr="001E0F35" w:rsidRDefault="001E0F35" w:rsidP="00392660">
            <w:pPr>
              <w:jc w:val="center"/>
              <w:rPr>
                <w:color w:val="000000"/>
                <w:sz w:val="16"/>
                <w:szCs w:val="16"/>
              </w:rPr>
            </w:pPr>
            <w:r w:rsidRPr="001E0F35">
              <w:rPr>
                <w:color w:val="000000"/>
                <w:sz w:val="16"/>
                <w:szCs w:val="16"/>
              </w:rPr>
              <w:t xml:space="preserve">ИП </w:t>
            </w:r>
            <w:proofErr w:type="spellStart"/>
            <w:r w:rsidRPr="001E0F35">
              <w:rPr>
                <w:color w:val="000000"/>
                <w:sz w:val="16"/>
                <w:szCs w:val="16"/>
              </w:rPr>
              <w:t>Лепихин</w:t>
            </w:r>
            <w:proofErr w:type="spellEnd"/>
            <w:r w:rsidRPr="001E0F35">
              <w:rPr>
                <w:color w:val="000000"/>
                <w:sz w:val="16"/>
                <w:szCs w:val="16"/>
              </w:rPr>
              <w:t xml:space="preserve"> Владимир Александрович, 624852 Свердловская область, </w:t>
            </w:r>
            <w:proofErr w:type="spellStart"/>
            <w:r w:rsidRPr="001E0F35">
              <w:rPr>
                <w:color w:val="000000"/>
                <w:sz w:val="16"/>
                <w:szCs w:val="16"/>
              </w:rPr>
              <w:t>Камышловский</w:t>
            </w:r>
            <w:proofErr w:type="spellEnd"/>
            <w:r w:rsidRPr="001E0F35">
              <w:rPr>
                <w:color w:val="000000"/>
                <w:sz w:val="16"/>
                <w:szCs w:val="16"/>
              </w:rPr>
              <w:t xml:space="preserve"> район, </w:t>
            </w:r>
            <w:proofErr w:type="spellStart"/>
            <w:r w:rsidRPr="001E0F35">
              <w:rPr>
                <w:color w:val="000000"/>
                <w:sz w:val="16"/>
                <w:szCs w:val="16"/>
              </w:rPr>
              <w:t>с.Обуховское</w:t>
            </w:r>
            <w:proofErr w:type="spellEnd"/>
            <w:r w:rsidRPr="001E0F35">
              <w:rPr>
                <w:color w:val="000000"/>
                <w:sz w:val="16"/>
                <w:szCs w:val="16"/>
              </w:rPr>
              <w:t xml:space="preserve">, </w:t>
            </w:r>
            <w:proofErr w:type="spellStart"/>
            <w:r w:rsidRPr="001E0F35">
              <w:rPr>
                <w:color w:val="000000"/>
                <w:sz w:val="16"/>
                <w:szCs w:val="16"/>
              </w:rPr>
              <w:t>ул.Школьная</w:t>
            </w:r>
            <w:proofErr w:type="spellEnd"/>
            <w:r w:rsidRPr="001E0F35">
              <w:rPr>
                <w:color w:val="000000"/>
                <w:sz w:val="16"/>
                <w:szCs w:val="16"/>
              </w:rPr>
              <w:t>, 1а-15</w:t>
            </w:r>
          </w:p>
        </w:tc>
        <w:tc>
          <w:tcPr>
            <w:tcW w:w="425" w:type="pct"/>
            <w:tcBorders>
              <w:top w:val="nil"/>
              <w:left w:val="nil"/>
              <w:bottom w:val="single" w:sz="4" w:space="0" w:color="auto"/>
              <w:right w:val="single" w:sz="4" w:space="0" w:color="auto"/>
            </w:tcBorders>
            <w:shd w:val="clear" w:color="auto" w:fill="auto"/>
            <w:noWrap/>
            <w:hideMark/>
          </w:tcPr>
          <w:p w:rsidR="001E0F35" w:rsidRPr="001E0F35" w:rsidRDefault="001E0F35" w:rsidP="00392660">
            <w:pPr>
              <w:jc w:val="center"/>
              <w:rPr>
                <w:color w:val="000000"/>
              </w:rPr>
            </w:pPr>
            <w:r w:rsidRPr="001E0F35">
              <w:rPr>
                <w:color w:val="000000"/>
                <w:sz w:val="18"/>
                <w:szCs w:val="18"/>
              </w:rPr>
              <w:t>нет необходимости</w:t>
            </w:r>
          </w:p>
        </w:tc>
        <w:tc>
          <w:tcPr>
            <w:tcW w:w="355" w:type="pct"/>
            <w:tcBorders>
              <w:top w:val="nil"/>
              <w:left w:val="nil"/>
              <w:bottom w:val="single" w:sz="4" w:space="0" w:color="auto"/>
              <w:right w:val="single" w:sz="4" w:space="0" w:color="auto"/>
            </w:tcBorders>
            <w:shd w:val="clear" w:color="auto" w:fill="auto"/>
            <w:noWrap/>
            <w:vAlign w:val="center"/>
            <w:hideMark/>
          </w:tcPr>
          <w:p w:rsidR="001E0F35" w:rsidRPr="001E0F35" w:rsidRDefault="001E0F35" w:rsidP="00392660">
            <w:pPr>
              <w:rPr>
                <w:color w:val="000000"/>
                <w:sz w:val="18"/>
                <w:szCs w:val="18"/>
              </w:rPr>
            </w:pPr>
            <w:r w:rsidRPr="001E0F35">
              <w:rPr>
                <w:color w:val="000000"/>
                <w:sz w:val="18"/>
                <w:szCs w:val="18"/>
              </w:rPr>
              <w:t> </w:t>
            </w:r>
          </w:p>
        </w:tc>
        <w:tc>
          <w:tcPr>
            <w:tcW w:w="549" w:type="pct"/>
            <w:tcBorders>
              <w:top w:val="nil"/>
              <w:left w:val="nil"/>
              <w:bottom w:val="single" w:sz="4" w:space="0" w:color="auto"/>
              <w:right w:val="single" w:sz="4" w:space="0" w:color="auto"/>
            </w:tcBorders>
            <w:shd w:val="clear" w:color="auto" w:fill="auto"/>
            <w:noWrap/>
            <w:vAlign w:val="center"/>
            <w:hideMark/>
          </w:tcPr>
          <w:p w:rsidR="001E0F35" w:rsidRPr="001E0F35" w:rsidRDefault="001E0F35" w:rsidP="00392660">
            <w:pPr>
              <w:rPr>
                <w:color w:val="000000"/>
                <w:sz w:val="18"/>
                <w:szCs w:val="18"/>
              </w:rPr>
            </w:pPr>
            <w:r w:rsidRPr="001E0F35">
              <w:rPr>
                <w:color w:val="000000"/>
                <w:sz w:val="18"/>
                <w:szCs w:val="18"/>
              </w:rPr>
              <w:t> </w:t>
            </w:r>
          </w:p>
        </w:tc>
      </w:tr>
      <w:tr w:rsidR="001E0F35" w:rsidRPr="005A6FF3" w:rsidTr="00392660">
        <w:trPr>
          <w:trHeight w:val="765"/>
        </w:trPr>
        <w:tc>
          <w:tcPr>
            <w:tcW w:w="690" w:type="pct"/>
            <w:tcBorders>
              <w:top w:val="nil"/>
              <w:left w:val="single" w:sz="4" w:space="0" w:color="auto"/>
              <w:bottom w:val="single" w:sz="4" w:space="0" w:color="auto"/>
              <w:right w:val="single" w:sz="4" w:space="0" w:color="auto"/>
            </w:tcBorders>
            <w:shd w:val="clear" w:color="auto" w:fill="auto"/>
            <w:hideMark/>
          </w:tcPr>
          <w:p w:rsidR="001E0F35" w:rsidRPr="001E0F35" w:rsidRDefault="001E0F35" w:rsidP="00392660">
            <w:pPr>
              <w:rPr>
                <w:color w:val="000000"/>
                <w:sz w:val="18"/>
                <w:szCs w:val="18"/>
              </w:rPr>
            </w:pPr>
            <w:r w:rsidRPr="001E0F35">
              <w:rPr>
                <w:color w:val="000000"/>
                <w:sz w:val="18"/>
                <w:szCs w:val="18"/>
              </w:rPr>
              <w:lastRenderedPageBreak/>
              <w:t>Поликлиника - Школа № 7</w:t>
            </w:r>
          </w:p>
        </w:tc>
        <w:tc>
          <w:tcPr>
            <w:tcW w:w="1633" w:type="pct"/>
            <w:tcBorders>
              <w:top w:val="nil"/>
              <w:left w:val="nil"/>
              <w:bottom w:val="single" w:sz="4" w:space="0" w:color="auto"/>
              <w:right w:val="single" w:sz="4" w:space="0" w:color="auto"/>
            </w:tcBorders>
            <w:shd w:val="clear" w:color="auto" w:fill="auto"/>
            <w:noWrap/>
            <w:hideMark/>
          </w:tcPr>
          <w:p w:rsidR="001E0F35" w:rsidRPr="001E0F35" w:rsidRDefault="001E0F35" w:rsidP="00392660">
            <w:pPr>
              <w:jc w:val="both"/>
              <w:rPr>
                <w:color w:val="000000"/>
                <w:sz w:val="16"/>
                <w:szCs w:val="16"/>
              </w:rPr>
            </w:pPr>
            <w:r w:rsidRPr="001E0F35">
              <w:rPr>
                <w:color w:val="000000"/>
                <w:sz w:val="16"/>
                <w:szCs w:val="16"/>
              </w:rPr>
              <w:t xml:space="preserve">Поликлиника, </w:t>
            </w:r>
            <w:proofErr w:type="spellStart"/>
            <w:r w:rsidRPr="001E0F35">
              <w:rPr>
                <w:color w:val="000000"/>
                <w:sz w:val="16"/>
                <w:szCs w:val="16"/>
              </w:rPr>
              <w:t>ул.Рабочая</w:t>
            </w:r>
            <w:proofErr w:type="spellEnd"/>
            <w:r w:rsidRPr="001E0F35">
              <w:rPr>
                <w:color w:val="000000"/>
                <w:sz w:val="16"/>
                <w:szCs w:val="16"/>
              </w:rPr>
              <w:t xml:space="preserve">, Торговый центр, Автовокзал, Площадь, </w:t>
            </w:r>
            <w:proofErr w:type="spellStart"/>
            <w:r w:rsidRPr="001E0F35">
              <w:rPr>
                <w:color w:val="000000"/>
                <w:sz w:val="16"/>
                <w:szCs w:val="16"/>
              </w:rPr>
              <w:t>Педколледж</w:t>
            </w:r>
            <w:proofErr w:type="spellEnd"/>
            <w:r w:rsidRPr="001E0F35">
              <w:rPr>
                <w:color w:val="000000"/>
                <w:sz w:val="16"/>
                <w:szCs w:val="16"/>
              </w:rPr>
              <w:t xml:space="preserve">, Администрация, Больница, </w:t>
            </w:r>
            <w:proofErr w:type="spellStart"/>
            <w:r w:rsidRPr="001E0F35">
              <w:rPr>
                <w:color w:val="000000"/>
                <w:sz w:val="16"/>
                <w:szCs w:val="16"/>
              </w:rPr>
              <w:t>Насоновская</w:t>
            </w:r>
            <w:proofErr w:type="spellEnd"/>
            <w:r w:rsidRPr="001E0F35">
              <w:rPr>
                <w:color w:val="000000"/>
                <w:sz w:val="16"/>
                <w:szCs w:val="16"/>
              </w:rPr>
              <w:t>, Школа № 7</w:t>
            </w:r>
          </w:p>
        </w:tc>
        <w:tc>
          <w:tcPr>
            <w:tcW w:w="426" w:type="pct"/>
            <w:tcBorders>
              <w:top w:val="nil"/>
              <w:left w:val="nil"/>
              <w:bottom w:val="single" w:sz="4" w:space="0" w:color="auto"/>
              <w:right w:val="single" w:sz="4" w:space="0" w:color="auto"/>
            </w:tcBorders>
            <w:shd w:val="clear" w:color="auto" w:fill="auto"/>
            <w:noWrap/>
            <w:hideMark/>
          </w:tcPr>
          <w:p w:rsidR="001E0F35" w:rsidRPr="001E0F35" w:rsidRDefault="001E0F35" w:rsidP="00392660">
            <w:pPr>
              <w:jc w:val="center"/>
              <w:rPr>
                <w:color w:val="000000"/>
                <w:sz w:val="18"/>
                <w:szCs w:val="18"/>
              </w:rPr>
            </w:pPr>
            <w:r w:rsidRPr="001E0F35">
              <w:rPr>
                <w:color w:val="000000"/>
                <w:sz w:val="18"/>
                <w:szCs w:val="18"/>
              </w:rPr>
              <w:t>6,2 км</w:t>
            </w:r>
          </w:p>
        </w:tc>
        <w:tc>
          <w:tcPr>
            <w:tcW w:w="922" w:type="pct"/>
            <w:tcBorders>
              <w:top w:val="nil"/>
              <w:left w:val="nil"/>
              <w:bottom w:val="single" w:sz="4" w:space="0" w:color="auto"/>
              <w:right w:val="single" w:sz="4" w:space="0" w:color="auto"/>
            </w:tcBorders>
            <w:shd w:val="clear" w:color="auto" w:fill="auto"/>
            <w:hideMark/>
          </w:tcPr>
          <w:p w:rsidR="001E0F35" w:rsidRPr="001E0F35" w:rsidRDefault="001E0F35" w:rsidP="00392660">
            <w:pPr>
              <w:jc w:val="center"/>
              <w:rPr>
                <w:color w:val="000000"/>
                <w:sz w:val="16"/>
                <w:szCs w:val="16"/>
              </w:rPr>
            </w:pPr>
            <w:r w:rsidRPr="001E0F35">
              <w:rPr>
                <w:color w:val="000000"/>
                <w:sz w:val="16"/>
                <w:szCs w:val="16"/>
              </w:rPr>
              <w:t xml:space="preserve">ИП </w:t>
            </w:r>
            <w:proofErr w:type="spellStart"/>
            <w:r w:rsidRPr="001E0F35">
              <w:rPr>
                <w:color w:val="000000"/>
                <w:sz w:val="16"/>
                <w:szCs w:val="16"/>
              </w:rPr>
              <w:t>Лепихин</w:t>
            </w:r>
            <w:proofErr w:type="spellEnd"/>
            <w:r w:rsidRPr="001E0F35">
              <w:rPr>
                <w:color w:val="000000"/>
                <w:sz w:val="16"/>
                <w:szCs w:val="16"/>
              </w:rPr>
              <w:t xml:space="preserve"> Владимир Александрович, 624852 Свердловская область, </w:t>
            </w:r>
            <w:proofErr w:type="spellStart"/>
            <w:r w:rsidRPr="001E0F35">
              <w:rPr>
                <w:color w:val="000000"/>
                <w:sz w:val="16"/>
                <w:szCs w:val="16"/>
              </w:rPr>
              <w:t>Камышловский</w:t>
            </w:r>
            <w:proofErr w:type="spellEnd"/>
            <w:r w:rsidRPr="001E0F35">
              <w:rPr>
                <w:color w:val="000000"/>
                <w:sz w:val="16"/>
                <w:szCs w:val="16"/>
              </w:rPr>
              <w:t xml:space="preserve"> район, </w:t>
            </w:r>
            <w:proofErr w:type="spellStart"/>
            <w:r w:rsidRPr="001E0F35">
              <w:rPr>
                <w:color w:val="000000"/>
                <w:sz w:val="16"/>
                <w:szCs w:val="16"/>
              </w:rPr>
              <w:t>с.Обуховское</w:t>
            </w:r>
            <w:proofErr w:type="spellEnd"/>
            <w:r w:rsidRPr="001E0F35">
              <w:rPr>
                <w:color w:val="000000"/>
                <w:sz w:val="16"/>
                <w:szCs w:val="16"/>
              </w:rPr>
              <w:t xml:space="preserve">, </w:t>
            </w:r>
            <w:proofErr w:type="spellStart"/>
            <w:r w:rsidRPr="001E0F35">
              <w:rPr>
                <w:color w:val="000000"/>
                <w:sz w:val="16"/>
                <w:szCs w:val="16"/>
              </w:rPr>
              <w:t>ул.Школьная</w:t>
            </w:r>
            <w:proofErr w:type="spellEnd"/>
            <w:r w:rsidRPr="001E0F35">
              <w:rPr>
                <w:color w:val="000000"/>
                <w:sz w:val="16"/>
                <w:szCs w:val="16"/>
              </w:rPr>
              <w:t>, 1а-15</w:t>
            </w:r>
          </w:p>
        </w:tc>
        <w:tc>
          <w:tcPr>
            <w:tcW w:w="425" w:type="pct"/>
            <w:tcBorders>
              <w:top w:val="nil"/>
              <w:left w:val="nil"/>
              <w:bottom w:val="single" w:sz="4" w:space="0" w:color="auto"/>
              <w:right w:val="single" w:sz="4" w:space="0" w:color="auto"/>
            </w:tcBorders>
            <w:shd w:val="clear" w:color="auto" w:fill="auto"/>
            <w:noWrap/>
            <w:hideMark/>
          </w:tcPr>
          <w:p w:rsidR="001E0F35" w:rsidRPr="001E0F35" w:rsidRDefault="001E0F35" w:rsidP="00392660">
            <w:pPr>
              <w:jc w:val="center"/>
              <w:rPr>
                <w:color w:val="000000"/>
              </w:rPr>
            </w:pPr>
            <w:r w:rsidRPr="001E0F35">
              <w:rPr>
                <w:color w:val="000000"/>
                <w:sz w:val="18"/>
                <w:szCs w:val="18"/>
              </w:rPr>
              <w:t>нет необходимости</w:t>
            </w:r>
          </w:p>
        </w:tc>
        <w:tc>
          <w:tcPr>
            <w:tcW w:w="355" w:type="pct"/>
            <w:tcBorders>
              <w:top w:val="nil"/>
              <w:left w:val="nil"/>
              <w:bottom w:val="single" w:sz="4" w:space="0" w:color="auto"/>
              <w:right w:val="single" w:sz="4" w:space="0" w:color="auto"/>
            </w:tcBorders>
            <w:shd w:val="clear" w:color="auto" w:fill="auto"/>
            <w:noWrap/>
            <w:vAlign w:val="center"/>
            <w:hideMark/>
          </w:tcPr>
          <w:p w:rsidR="001E0F35" w:rsidRPr="001E0F35" w:rsidRDefault="001E0F35" w:rsidP="00392660">
            <w:pPr>
              <w:rPr>
                <w:color w:val="000000"/>
                <w:sz w:val="18"/>
                <w:szCs w:val="18"/>
              </w:rPr>
            </w:pPr>
            <w:r w:rsidRPr="001E0F35">
              <w:rPr>
                <w:color w:val="000000"/>
                <w:sz w:val="18"/>
                <w:szCs w:val="18"/>
              </w:rPr>
              <w:t> </w:t>
            </w:r>
          </w:p>
        </w:tc>
        <w:tc>
          <w:tcPr>
            <w:tcW w:w="549" w:type="pct"/>
            <w:tcBorders>
              <w:top w:val="nil"/>
              <w:left w:val="nil"/>
              <w:bottom w:val="single" w:sz="4" w:space="0" w:color="auto"/>
              <w:right w:val="single" w:sz="4" w:space="0" w:color="auto"/>
            </w:tcBorders>
            <w:shd w:val="clear" w:color="auto" w:fill="auto"/>
            <w:noWrap/>
            <w:vAlign w:val="center"/>
            <w:hideMark/>
          </w:tcPr>
          <w:p w:rsidR="001E0F35" w:rsidRPr="001E0F35" w:rsidRDefault="001E0F35" w:rsidP="00392660">
            <w:pPr>
              <w:rPr>
                <w:color w:val="000000"/>
                <w:sz w:val="18"/>
                <w:szCs w:val="18"/>
              </w:rPr>
            </w:pPr>
            <w:r w:rsidRPr="001E0F35">
              <w:rPr>
                <w:color w:val="000000"/>
                <w:sz w:val="18"/>
                <w:szCs w:val="18"/>
              </w:rPr>
              <w:t> </w:t>
            </w:r>
          </w:p>
        </w:tc>
      </w:tr>
      <w:tr w:rsidR="001E0F35" w:rsidRPr="005A6FF3" w:rsidTr="00392660">
        <w:trPr>
          <w:trHeight w:val="765"/>
        </w:trPr>
        <w:tc>
          <w:tcPr>
            <w:tcW w:w="690" w:type="pct"/>
            <w:tcBorders>
              <w:top w:val="nil"/>
              <w:left w:val="single" w:sz="4" w:space="0" w:color="auto"/>
              <w:bottom w:val="single" w:sz="4" w:space="0" w:color="auto"/>
              <w:right w:val="single" w:sz="4" w:space="0" w:color="auto"/>
            </w:tcBorders>
            <w:shd w:val="clear" w:color="auto" w:fill="auto"/>
            <w:hideMark/>
          </w:tcPr>
          <w:p w:rsidR="001E0F35" w:rsidRPr="001E0F35" w:rsidRDefault="001E0F35" w:rsidP="00392660">
            <w:pPr>
              <w:rPr>
                <w:color w:val="000000"/>
                <w:sz w:val="18"/>
                <w:szCs w:val="18"/>
              </w:rPr>
            </w:pPr>
            <w:r w:rsidRPr="001E0F35">
              <w:rPr>
                <w:color w:val="000000"/>
                <w:sz w:val="18"/>
                <w:szCs w:val="18"/>
              </w:rPr>
              <w:t>"Гуманитарно-технологический техникум - ДРСУ"</w:t>
            </w:r>
          </w:p>
        </w:tc>
        <w:tc>
          <w:tcPr>
            <w:tcW w:w="1633" w:type="pct"/>
            <w:tcBorders>
              <w:top w:val="nil"/>
              <w:left w:val="nil"/>
              <w:bottom w:val="single" w:sz="4" w:space="0" w:color="auto"/>
              <w:right w:val="single" w:sz="4" w:space="0" w:color="auto"/>
            </w:tcBorders>
            <w:shd w:val="clear" w:color="auto" w:fill="auto"/>
            <w:noWrap/>
            <w:hideMark/>
          </w:tcPr>
          <w:p w:rsidR="001E0F35" w:rsidRPr="001E0F35" w:rsidRDefault="001E0F35" w:rsidP="00392660">
            <w:pPr>
              <w:jc w:val="both"/>
              <w:rPr>
                <w:color w:val="000000"/>
                <w:sz w:val="16"/>
                <w:szCs w:val="16"/>
              </w:rPr>
            </w:pPr>
            <w:proofErr w:type="spellStart"/>
            <w:r w:rsidRPr="001E0F35">
              <w:rPr>
                <w:color w:val="000000"/>
                <w:sz w:val="16"/>
                <w:szCs w:val="16"/>
              </w:rPr>
              <w:t>Гум.Тех.Техникум</w:t>
            </w:r>
            <w:proofErr w:type="spellEnd"/>
            <w:r w:rsidRPr="001E0F35">
              <w:rPr>
                <w:color w:val="000000"/>
                <w:sz w:val="16"/>
                <w:szCs w:val="16"/>
              </w:rPr>
              <w:t xml:space="preserve">, </w:t>
            </w:r>
            <w:proofErr w:type="spellStart"/>
            <w:r w:rsidRPr="001E0F35">
              <w:rPr>
                <w:color w:val="000000"/>
                <w:sz w:val="16"/>
                <w:szCs w:val="16"/>
              </w:rPr>
              <w:t>Дормаш</w:t>
            </w:r>
            <w:proofErr w:type="spellEnd"/>
            <w:r w:rsidRPr="001E0F35">
              <w:rPr>
                <w:color w:val="000000"/>
                <w:sz w:val="16"/>
                <w:szCs w:val="16"/>
              </w:rPr>
              <w:t xml:space="preserve">, </w:t>
            </w:r>
            <w:proofErr w:type="spellStart"/>
            <w:r w:rsidRPr="001E0F35">
              <w:rPr>
                <w:color w:val="000000"/>
                <w:sz w:val="16"/>
                <w:szCs w:val="16"/>
              </w:rPr>
              <w:t>Газэкс</w:t>
            </w:r>
            <w:proofErr w:type="spellEnd"/>
            <w:r w:rsidRPr="001E0F35">
              <w:rPr>
                <w:color w:val="000000"/>
                <w:sz w:val="16"/>
                <w:szCs w:val="16"/>
              </w:rPr>
              <w:t xml:space="preserve">, </w:t>
            </w:r>
            <w:proofErr w:type="spellStart"/>
            <w:r w:rsidRPr="001E0F35">
              <w:rPr>
                <w:color w:val="000000"/>
                <w:sz w:val="16"/>
                <w:szCs w:val="16"/>
              </w:rPr>
              <w:t>ул.Октябрьская</w:t>
            </w:r>
            <w:proofErr w:type="spellEnd"/>
            <w:r w:rsidRPr="001E0F35">
              <w:rPr>
                <w:color w:val="000000"/>
                <w:sz w:val="16"/>
                <w:szCs w:val="16"/>
              </w:rPr>
              <w:t xml:space="preserve">, </w:t>
            </w:r>
            <w:proofErr w:type="spellStart"/>
            <w:r w:rsidRPr="001E0F35">
              <w:rPr>
                <w:color w:val="000000"/>
                <w:sz w:val="16"/>
                <w:szCs w:val="16"/>
              </w:rPr>
              <w:t>Ж.Д.Переезд</w:t>
            </w:r>
            <w:proofErr w:type="spellEnd"/>
            <w:r w:rsidRPr="001E0F35">
              <w:rPr>
                <w:color w:val="000000"/>
                <w:sz w:val="16"/>
                <w:szCs w:val="16"/>
              </w:rPr>
              <w:t xml:space="preserve">, Школа №5, </w:t>
            </w:r>
            <w:proofErr w:type="spellStart"/>
            <w:r w:rsidRPr="001E0F35">
              <w:rPr>
                <w:color w:val="000000"/>
                <w:sz w:val="16"/>
                <w:szCs w:val="16"/>
              </w:rPr>
              <w:t>ул.Рабочая</w:t>
            </w:r>
            <w:proofErr w:type="spellEnd"/>
            <w:r w:rsidRPr="001E0F35">
              <w:rPr>
                <w:color w:val="000000"/>
                <w:sz w:val="16"/>
                <w:szCs w:val="16"/>
              </w:rPr>
              <w:t xml:space="preserve">, Торговый центр, Автовокзал, Площадь, </w:t>
            </w:r>
            <w:proofErr w:type="spellStart"/>
            <w:r w:rsidRPr="001E0F35">
              <w:rPr>
                <w:color w:val="000000"/>
                <w:sz w:val="16"/>
                <w:szCs w:val="16"/>
              </w:rPr>
              <w:t>Педколледж</w:t>
            </w:r>
            <w:proofErr w:type="spellEnd"/>
            <w:r w:rsidRPr="001E0F35">
              <w:rPr>
                <w:color w:val="000000"/>
                <w:sz w:val="16"/>
                <w:szCs w:val="16"/>
              </w:rPr>
              <w:t xml:space="preserve">, </w:t>
            </w:r>
            <w:proofErr w:type="spellStart"/>
            <w:r w:rsidRPr="001E0F35">
              <w:rPr>
                <w:color w:val="000000"/>
                <w:sz w:val="16"/>
                <w:szCs w:val="16"/>
              </w:rPr>
              <w:t>ул.Московская</w:t>
            </w:r>
            <w:proofErr w:type="spellEnd"/>
            <w:r w:rsidRPr="001E0F35">
              <w:rPr>
                <w:color w:val="000000"/>
                <w:sz w:val="16"/>
                <w:szCs w:val="16"/>
              </w:rPr>
              <w:t xml:space="preserve">, </w:t>
            </w:r>
            <w:proofErr w:type="spellStart"/>
            <w:r w:rsidRPr="001E0F35">
              <w:rPr>
                <w:color w:val="000000"/>
                <w:sz w:val="16"/>
                <w:szCs w:val="16"/>
              </w:rPr>
              <w:t>ул.М.Васильева</w:t>
            </w:r>
            <w:proofErr w:type="spellEnd"/>
            <w:r w:rsidRPr="001E0F35">
              <w:rPr>
                <w:color w:val="000000"/>
                <w:sz w:val="16"/>
                <w:szCs w:val="16"/>
              </w:rPr>
              <w:t xml:space="preserve">, </w:t>
            </w:r>
            <w:proofErr w:type="spellStart"/>
            <w:r w:rsidRPr="001E0F35">
              <w:rPr>
                <w:color w:val="000000"/>
                <w:sz w:val="16"/>
                <w:szCs w:val="16"/>
              </w:rPr>
              <w:t>Сельэнерго</w:t>
            </w:r>
            <w:proofErr w:type="spellEnd"/>
            <w:r w:rsidRPr="001E0F35">
              <w:rPr>
                <w:color w:val="000000"/>
                <w:sz w:val="16"/>
                <w:szCs w:val="16"/>
              </w:rPr>
              <w:t>, АЗС, ДРСУ</w:t>
            </w:r>
          </w:p>
        </w:tc>
        <w:tc>
          <w:tcPr>
            <w:tcW w:w="426" w:type="pct"/>
            <w:tcBorders>
              <w:top w:val="nil"/>
              <w:left w:val="nil"/>
              <w:bottom w:val="single" w:sz="4" w:space="0" w:color="auto"/>
              <w:right w:val="single" w:sz="4" w:space="0" w:color="auto"/>
            </w:tcBorders>
            <w:shd w:val="clear" w:color="auto" w:fill="auto"/>
            <w:noWrap/>
            <w:hideMark/>
          </w:tcPr>
          <w:p w:rsidR="001E0F35" w:rsidRPr="001E0F35" w:rsidRDefault="001E0F35" w:rsidP="00392660">
            <w:pPr>
              <w:jc w:val="center"/>
              <w:rPr>
                <w:color w:val="000000"/>
                <w:sz w:val="18"/>
                <w:szCs w:val="18"/>
              </w:rPr>
            </w:pPr>
            <w:r w:rsidRPr="001E0F35">
              <w:rPr>
                <w:color w:val="000000"/>
                <w:sz w:val="18"/>
                <w:szCs w:val="18"/>
              </w:rPr>
              <w:t>10,7 км</w:t>
            </w:r>
          </w:p>
        </w:tc>
        <w:tc>
          <w:tcPr>
            <w:tcW w:w="922" w:type="pct"/>
            <w:tcBorders>
              <w:top w:val="nil"/>
              <w:left w:val="nil"/>
              <w:bottom w:val="single" w:sz="4" w:space="0" w:color="auto"/>
              <w:right w:val="single" w:sz="4" w:space="0" w:color="auto"/>
            </w:tcBorders>
            <w:shd w:val="clear" w:color="auto" w:fill="auto"/>
            <w:hideMark/>
          </w:tcPr>
          <w:p w:rsidR="001E0F35" w:rsidRPr="001E0F35" w:rsidRDefault="001E0F35" w:rsidP="00392660">
            <w:pPr>
              <w:jc w:val="center"/>
              <w:rPr>
                <w:color w:val="000000"/>
                <w:sz w:val="16"/>
                <w:szCs w:val="16"/>
              </w:rPr>
            </w:pPr>
            <w:r w:rsidRPr="001E0F35">
              <w:rPr>
                <w:color w:val="000000"/>
                <w:sz w:val="16"/>
                <w:szCs w:val="16"/>
              </w:rPr>
              <w:t xml:space="preserve">ИП </w:t>
            </w:r>
            <w:proofErr w:type="spellStart"/>
            <w:r w:rsidRPr="001E0F35">
              <w:rPr>
                <w:color w:val="000000"/>
                <w:sz w:val="16"/>
                <w:szCs w:val="16"/>
              </w:rPr>
              <w:t>Лепихин</w:t>
            </w:r>
            <w:proofErr w:type="spellEnd"/>
            <w:r w:rsidRPr="001E0F35">
              <w:rPr>
                <w:color w:val="000000"/>
                <w:sz w:val="16"/>
                <w:szCs w:val="16"/>
              </w:rPr>
              <w:t xml:space="preserve"> Владимир Александрович, 624852 Свердловская область, </w:t>
            </w:r>
            <w:proofErr w:type="spellStart"/>
            <w:r w:rsidRPr="001E0F35">
              <w:rPr>
                <w:color w:val="000000"/>
                <w:sz w:val="16"/>
                <w:szCs w:val="16"/>
              </w:rPr>
              <w:t>Камышловский</w:t>
            </w:r>
            <w:proofErr w:type="spellEnd"/>
            <w:r w:rsidRPr="001E0F35">
              <w:rPr>
                <w:color w:val="000000"/>
                <w:sz w:val="16"/>
                <w:szCs w:val="16"/>
              </w:rPr>
              <w:t xml:space="preserve"> район, </w:t>
            </w:r>
            <w:proofErr w:type="spellStart"/>
            <w:r w:rsidRPr="001E0F35">
              <w:rPr>
                <w:color w:val="000000"/>
                <w:sz w:val="16"/>
                <w:szCs w:val="16"/>
              </w:rPr>
              <w:t>с.Обуховское</w:t>
            </w:r>
            <w:proofErr w:type="spellEnd"/>
            <w:r w:rsidRPr="001E0F35">
              <w:rPr>
                <w:color w:val="000000"/>
                <w:sz w:val="16"/>
                <w:szCs w:val="16"/>
              </w:rPr>
              <w:t xml:space="preserve">, </w:t>
            </w:r>
            <w:proofErr w:type="spellStart"/>
            <w:r w:rsidRPr="001E0F35">
              <w:rPr>
                <w:color w:val="000000"/>
                <w:sz w:val="16"/>
                <w:szCs w:val="16"/>
              </w:rPr>
              <w:t>ул.Школьная</w:t>
            </w:r>
            <w:proofErr w:type="spellEnd"/>
            <w:r w:rsidRPr="001E0F35">
              <w:rPr>
                <w:color w:val="000000"/>
                <w:sz w:val="16"/>
                <w:szCs w:val="16"/>
              </w:rPr>
              <w:t>, 1а-15</w:t>
            </w:r>
          </w:p>
        </w:tc>
        <w:tc>
          <w:tcPr>
            <w:tcW w:w="425" w:type="pct"/>
            <w:tcBorders>
              <w:top w:val="nil"/>
              <w:left w:val="nil"/>
              <w:bottom w:val="single" w:sz="4" w:space="0" w:color="auto"/>
              <w:right w:val="single" w:sz="4" w:space="0" w:color="auto"/>
            </w:tcBorders>
            <w:shd w:val="clear" w:color="auto" w:fill="auto"/>
            <w:noWrap/>
            <w:hideMark/>
          </w:tcPr>
          <w:p w:rsidR="001E0F35" w:rsidRPr="001E0F35" w:rsidRDefault="001E0F35" w:rsidP="00392660">
            <w:pPr>
              <w:jc w:val="center"/>
              <w:rPr>
                <w:color w:val="000000"/>
              </w:rPr>
            </w:pPr>
            <w:r w:rsidRPr="001E0F35">
              <w:rPr>
                <w:color w:val="000000"/>
                <w:sz w:val="18"/>
                <w:szCs w:val="18"/>
              </w:rPr>
              <w:t>нет необходимости</w:t>
            </w:r>
          </w:p>
        </w:tc>
        <w:tc>
          <w:tcPr>
            <w:tcW w:w="355" w:type="pct"/>
            <w:tcBorders>
              <w:top w:val="nil"/>
              <w:left w:val="nil"/>
              <w:bottom w:val="single" w:sz="4" w:space="0" w:color="auto"/>
              <w:right w:val="single" w:sz="4" w:space="0" w:color="auto"/>
            </w:tcBorders>
            <w:shd w:val="clear" w:color="auto" w:fill="auto"/>
            <w:noWrap/>
            <w:vAlign w:val="center"/>
            <w:hideMark/>
          </w:tcPr>
          <w:p w:rsidR="001E0F35" w:rsidRPr="001E0F35" w:rsidRDefault="001E0F35" w:rsidP="00392660">
            <w:pPr>
              <w:rPr>
                <w:color w:val="000000"/>
                <w:sz w:val="18"/>
                <w:szCs w:val="18"/>
              </w:rPr>
            </w:pPr>
          </w:p>
        </w:tc>
        <w:tc>
          <w:tcPr>
            <w:tcW w:w="549" w:type="pct"/>
            <w:tcBorders>
              <w:top w:val="nil"/>
              <w:left w:val="nil"/>
              <w:bottom w:val="single" w:sz="4" w:space="0" w:color="auto"/>
              <w:right w:val="single" w:sz="4" w:space="0" w:color="auto"/>
            </w:tcBorders>
            <w:shd w:val="clear" w:color="auto" w:fill="auto"/>
            <w:noWrap/>
            <w:vAlign w:val="center"/>
            <w:hideMark/>
          </w:tcPr>
          <w:p w:rsidR="001E0F35" w:rsidRPr="001E0F35" w:rsidRDefault="001E0F35" w:rsidP="00392660">
            <w:pPr>
              <w:rPr>
                <w:color w:val="000000"/>
                <w:sz w:val="18"/>
                <w:szCs w:val="18"/>
              </w:rPr>
            </w:pPr>
          </w:p>
        </w:tc>
      </w:tr>
      <w:tr w:rsidR="001E0F35" w:rsidRPr="005A6FF3" w:rsidTr="00392660">
        <w:trPr>
          <w:trHeight w:val="183"/>
        </w:trPr>
        <w:tc>
          <w:tcPr>
            <w:tcW w:w="690" w:type="pct"/>
            <w:tcBorders>
              <w:top w:val="nil"/>
              <w:left w:val="single" w:sz="4" w:space="0" w:color="auto"/>
              <w:bottom w:val="single" w:sz="4" w:space="0" w:color="auto"/>
              <w:right w:val="single" w:sz="4" w:space="0" w:color="auto"/>
            </w:tcBorders>
            <w:shd w:val="clear" w:color="auto" w:fill="auto"/>
            <w:hideMark/>
          </w:tcPr>
          <w:p w:rsidR="001E0F35" w:rsidRPr="001E0F35" w:rsidRDefault="001E0F35" w:rsidP="00392660">
            <w:pPr>
              <w:rPr>
                <w:color w:val="000000"/>
                <w:sz w:val="18"/>
                <w:szCs w:val="18"/>
              </w:rPr>
            </w:pPr>
            <w:r w:rsidRPr="001E0F35">
              <w:rPr>
                <w:color w:val="000000"/>
                <w:sz w:val="18"/>
                <w:szCs w:val="18"/>
              </w:rPr>
              <w:t>"Поликлиника - ДРСУ"</w:t>
            </w:r>
          </w:p>
        </w:tc>
        <w:tc>
          <w:tcPr>
            <w:tcW w:w="1633" w:type="pct"/>
            <w:tcBorders>
              <w:top w:val="nil"/>
              <w:left w:val="nil"/>
              <w:bottom w:val="single" w:sz="4" w:space="0" w:color="auto"/>
              <w:right w:val="single" w:sz="4" w:space="0" w:color="auto"/>
            </w:tcBorders>
            <w:shd w:val="clear" w:color="auto" w:fill="auto"/>
            <w:noWrap/>
            <w:hideMark/>
          </w:tcPr>
          <w:p w:rsidR="001E0F35" w:rsidRPr="001E0F35" w:rsidRDefault="001E0F35" w:rsidP="00392660">
            <w:pPr>
              <w:jc w:val="both"/>
              <w:rPr>
                <w:color w:val="000000"/>
                <w:sz w:val="16"/>
                <w:szCs w:val="16"/>
              </w:rPr>
            </w:pPr>
            <w:r w:rsidRPr="001E0F35">
              <w:rPr>
                <w:color w:val="000000"/>
                <w:sz w:val="16"/>
                <w:szCs w:val="16"/>
              </w:rPr>
              <w:t xml:space="preserve">Поликлиника, </w:t>
            </w:r>
            <w:proofErr w:type="spellStart"/>
            <w:r w:rsidRPr="001E0F35">
              <w:rPr>
                <w:color w:val="000000"/>
                <w:sz w:val="16"/>
                <w:szCs w:val="16"/>
              </w:rPr>
              <w:t>ул.Рабочая</w:t>
            </w:r>
            <w:proofErr w:type="spellEnd"/>
            <w:r w:rsidRPr="001E0F35">
              <w:rPr>
                <w:color w:val="000000"/>
                <w:sz w:val="16"/>
                <w:szCs w:val="16"/>
              </w:rPr>
              <w:t xml:space="preserve">, Торговый центр, Автовокзал, Площадь, </w:t>
            </w:r>
            <w:proofErr w:type="spellStart"/>
            <w:r w:rsidRPr="001E0F35">
              <w:rPr>
                <w:color w:val="000000"/>
                <w:sz w:val="16"/>
                <w:szCs w:val="16"/>
              </w:rPr>
              <w:t>Педколледж</w:t>
            </w:r>
            <w:proofErr w:type="spellEnd"/>
            <w:r w:rsidRPr="001E0F35">
              <w:rPr>
                <w:color w:val="000000"/>
                <w:sz w:val="16"/>
                <w:szCs w:val="16"/>
              </w:rPr>
              <w:t xml:space="preserve">, </w:t>
            </w:r>
            <w:proofErr w:type="spellStart"/>
            <w:r w:rsidRPr="001E0F35">
              <w:rPr>
                <w:color w:val="000000"/>
                <w:sz w:val="16"/>
                <w:szCs w:val="16"/>
              </w:rPr>
              <w:t>ул.Московская</w:t>
            </w:r>
            <w:proofErr w:type="spellEnd"/>
            <w:r w:rsidRPr="001E0F35">
              <w:rPr>
                <w:color w:val="000000"/>
                <w:sz w:val="16"/>
                <w:szCs w:val="16"/>
              </w:rPr>
              <w:t xml:space="preserve">, </w:t>
            </w:r>
            <w:proofErr w:type="spellStart"/>
            <w:r w:rsidRPr="001E0F35">
              <w:rPr>
                <w:color w:val="000000"/>
                <w:sz w:val="16"/>
                <w:szCs w:val="16"/>
              </w:rPr>
              <w:t>ул.М.Васильева</w:t>
            </w:r>
            <w:proofErr w:type="spellEnd"/>
            <w:r w:rsidRPr="001E0F35">
              <w:rPr>
                <w:color w:val="000000"/>
                <w:sz w:val="16"/>
                <w:szCs w:val="16"/>
              </w:rPr>
              <w:t xml:space="preserve">, </w:t>
            </w:r>
            <w:proofErr w:type="spellStart"/>
            <w:r w:rsidRPr="001E0F35">
              <w:rPr>
                <w:color w:val="000000"/>
                <w:sz w:val="16"/>
                <w:szCs w:val="16"/>
              </w:rPr>
              <w:t>Сельэнерго</w:t>
            </w:r>
            <w:proofErr w:type="spellEnd"/>
            <w:r w:rsidRPr="001E0F35">
              <w:rPr>
                <w:color w:val="000000"/>
                <w:sz w:val="16"/>
                <w:szCs w:val="16"/>
              </w:rPr>
              <w:t>, АЗС, ДРСУ</w:t>
            </w:r>
          </w:p>
        </w:tc>
        <w:tc>
          <w:tcPr>
            <w:tcW w:w="426" w:type="pct"/>
            <w:tcBorders>
              <w:top w:val="nil"/>
              <w:left w:val="nil"/>
              <w:bottom w:val="single" w:sz="4" w:space="0" w:color="auto"/>
              <w:right w:val="single" w:sz="4" w:space="0" w:color="auto"/>
            </w:tcBorders>
            <w:shd w:val="clear" w:color="auto" w:fill="auto"/>
            <w:noWrap/>
            <w:hideMark/>
          </w:tcPr>
          <w:p w:rsidR="001E0F35" w:rsidRPr="001E0F35" w:rsidRDefault="001E0F35" w:rsidP="00392660">
            <w:pPr>
              <w:jc w:val="center"/>
              <w:rPr>
                <w:color w:val="000000"/>
                <w:sz w:val="18"/>
                <w:szCs w:val="18"/>
              </w:rPr>
            </w:pPr>
            <w:r w:rsidRPr="001E0F35">
              <w:rPr>
                <w:color w:val="000000"/>
                <w:sz w:val="18"/>
                <w:szCs w:val="18"/>
              </w:rPr>
              <w:t>6,7 км</w:t>
            </w:r>
          </w:p>
        </w:tc>
        <w:tc>
          <w:tcPr>
            <w:tcW w:w="922" w:type="pct"/>
            <w:tcBorders>
              <w:top w:val="nil"/>
              <w:left w:val="nil"/>
              <w:bottom w:val="single" w:sz="4" w:space="0" w:color="auto"/>
              <w:right w:val="single" w:sz="4" w:space="0" w:color="auto"/>
            </w:tcBorders>
            <w:shd w:val="clear" w:color="auto" w:fill="auto"/>
            <w:noWrap/>
            <w:hideMark/>
          </w:tcPr>
          <w:p w:rsidR="001E0F35" w:rsidRPr="001E0F35" w:rsidRDefault="001E0F35" w:rsidP="00392660">
            <w:pPr>
              <w:jc w:val="center"/>
              <w:rPr>
                <w:color w:val="000000"/>
                <w:sz w:val="16"/>
                <w:szCs w:val="16"/>
              </w:rPr>
            </w:pPr>
            <w:r w:rsidRPr="001E0F35">
              <w:rPr>
                <w:color w:val="000000"/>
                <w:sz w:val="16"/>
                <w:szCs w:val="16"/>
              </w:rPr>
              <w:t xml:space="preserve">ИП </w:t>
            </w:r>
            <w:proofErr w:type="spellStart"/>
            <w:r w:rsidRPr="001E0F35">
              <w:rPr>
                <w:color w:val="000000"/>
                <w:sz w:val="16"/>
                <w:szCs w:val="16"/>
              </w:rPr>
              <w:t>Лепихин</w:t>
            </w:r>
            <w:proofErr w:type="spellEnd"/>
            <w:r w:rsidRPr="001E0F35">
              <w:rPr>
                <w:color w:val="000000"/>
                <w:sz w:val="16"/>
                <w:szCs w:val="16"/>
              </w:rPr>
              <w:t xml:space="preserve"> Владимир Александрович, 624852 Свердловская область, </w:t>
            </w:r>
            <w:proofErr w:type="spellStart"/>
            <w:r w:rsidRPr="001E0F35">
              <w:rPr>
                <w:color w:val="000000"/>
                <w:sz w:val="16"/>
                <w:szCs w:val="16"/>
              </w:rPr>
              <w:t>Камышловский</w:t>
            </w:r>
            <w:proofErr w:type="spellEnd"/>
            <w:r w:rsidRPr="001E0F35">
              <w:rPr>
                <w:color w:val="000000"/>
                <w:sz w:val="16"/>
                <w:szCs w:val="16"/>
              </w:rPr>
              <w:t xml:space="preserve"> район, </w:t>
            </w:r>
            <w:proofErr w:type="spellStart"/>
            <w:r w:rsidRPr="001E0F35">
              <w:rPr>
                <w:color w:val="000000"/>
                <w:sz w:val="16"/>
                <w:szCs w:val="16"/>
              </w:rPr>
              <w:t>с.Обуховское</w:t>
            </w:r>
            <w:proofErr w:type="spellEnd"/>
            <w:r w:rsidRPr="001E0F35">
              <w:rPr>
                <w:color w:val="000000"/>
                <w:sz w:val="16"/>
                <w:szCs w:val="16"/>
              </w:rPr>
              <w:t xml:space="preserve">, </w:t>
            </w:r>
            <w:proofErr w:type="spellStart"/>
            <w:r w:rsidRPr="001E0F35">
              <w:rPr>
                <w:color w:val="000000"/>
                <w:sz w:val="16"/>
                <w:szCs w:val="16"/>
              </w:rPr>
              <w:t>ул.Школьная</w:t>
            </w:r>
            <w:proofErr w:type="spellEnd"/>
            <w:r w:rsidRPr="001E0F35">
              <w:rPr>
                <w:color w:val="000000"/>
                <w:sz w:val="16"/>
                <w:szCs w:val="16"/>
              </w:rPr>
              <w:t>, 1а-15</w:t>
            </w:r>
          </w:p>
        </w:tc>
        <w:tc>
          <w:tcPr>
            <w:tcW w:w="425" w:type="pct"/>
            <w:tcBorders>
              <w:top w:val="nil"/>
              <w:left w:val="nil"/>
              <w:bottom w:val="single" w:sz="4" w:space="0" w:color="auto"/>
              <w:right w:val="single" w:sz="4" w:space="0" w:color="auto"/>
            </w:tcBorders>
            <w:shd w:val="clear" w:color="auto" w:fill="auto"/>
            <w:vAlign w:val="center"/>
            <w:hideMark/>
          </w:tcPr>
          <w:p w:rsidR="001E0F35" w:rsidRPr="001E0F35" w:rsidRDefault="001E0F35" w:rsidP="00392660">
            <w:pPr>
              <w:jc w:val="center"/>
              <w:rPr>
                <w:color w:val="000000"/>
                <w:sz w:val="18"/>
                <w:szCs w:val="18"/>
              </w:rPr>
            </w:pPr>
            <w:r w:rsidRPr="001E0F35">
              <w:rPr>
                <w:color w:val="000000"/>
                <w:sz w:val="18"/>
                <w:szCs w:val="18"/>
              </w:rPr>
              <w:t>нет необходимости</w:t>
            </w:r>
          </w:p>
        </w:tc>
        <w:tc>
          <w:tcPr>
            <w:tcW w:w="355" w:type="pct"/>
            <w:tcBorders>
              <w:top w:val="nil"/>
              <w:left w:val="nil"/>
              <w:bottom w:val="single" w:sz="4" w:space="0" w:color="auto"/>
              <w:right w:val="single" w:sz="4" w:space="0" w:color="auto"/>
            </w:tcBorders>
            <w:shd w:val="clear" w:color="auto" w:fill="auto"/>
            <w:noWrap/>
            <w:vAlign w:val="center"/>
            <w:hideMark/>
          </w:tcPr>
          <w:p w:rsidR="001E0F35" w:rsidRPr="001E0F35" w:rsidRDefault="001E0F35" w:rsidP="00392660">
            <w:pPr>
              <w:rPr>
                <w:color w:val="000000"/>
                <w:sz w:val="18"/>
                <w:szCs w:val="18"/>
              </w:rPr>
            </w:pPr>
            <w:r w:rsidRPr="001E0F35">
              <w:rPr>
                <w:color w:val="000000"/>
                <w:sz w:val="18"/>
                <w:szCs w:val="18"/>
              </w:rPr>
              <w:t> </w:t>
            </w:r>
          </w:p>
        </w:tc>
        <w:tc>
          <w:tcPr>
            <w:tcW w:w="549" w:type="pct"/>
            <w:tcBorders>
              <w:top w:val="nil"/>
              <w:left w:val="nil"/>
              <w:bottom w:val="single" w:sz="4" w:space="0" w:color="auto"/>
              <w:right w:val="single" w:sz="4" w:space="0" w:color="auto"/>
            </w:tcBorders>
            <w:shd w:val="clear" w:color="auto" w:fill="auto"/>
            <w:noWrap/>
            <w:vAlign w:val="center"/>
            <w:hideMark/>
          </w:tcPr>
          <w:p w:rsidR="001E0F35" w:rsidRPr="001E0F35" w:rsidRDefault="001E0F35" w:rsidP="00392660">
            <w:pPr>
              <w:rPr>
                <w:color w:val="000000"/>
                <w:sz w:val="18"/>
                <w:szCs w:val="18"/>
              </w:rPr>
            </w:pPr>
            <w:r w:rsidRPr="001E0F35">
              <w:rPr>
                <w:color w:val="000000"/>
                <w:sz w:val="18"/>
                <w:szCs w:val="18"/>
              </w:rPr>
              <w:t> </w:t>
            </w:r>
          </w:p>
        </w:tc>
      </w:tr>
    </w:tbl>
    <w:p w:rsidR="001E0F35" w:rsidRPr="001E0F35" w:rsidRDefault="001E0F35" w:rsidP="001E0F35">
      <w:pPr>
        <w:jc w:val="both"/>
        <w:rPr>
          <w:color w:val="000000"/>
        </w:rPr>
      </w:pPr>
    </w:p>
    <w:p w:rsidR="001E0F35" w:rsidRPr="001E0F35" w:rsidRDefault="001E0F35" w:rsidP="001E0F35">
      <w:pPr>
        <w:pStyle w:val="af3"/>
        <w:shd w:val="clear" w:color="auto" w:fill="FFFFFF"/>
        <w:spacing w:before="0" w:beforeAutospacing="0" w:after="188" w:afterAutospacing="0"/>
        <w:ind w:firstLine="708"/>
        <w:contextualSpacing/>
        <w:jc w:val="center"/>
        <w:rPr>
          <w:rFonts w:ascii="Times New Roman" w:hAnsi="Times New Roman"/>
          <w:b/>
          <w:i/>
          <w:sz w:val="28"/>
          <w:szCs w:val="28"/>
        </w:rPr>
      </w:pPr>
      <w:r w:rsidRPr="001E0F35">
        <w:rPr>
          <w:rFonts w:ascii="Times New Roman" w:hAnsi="Times New Roman"/>
          <w:b/>
          <w:i/>
          <w:sz w:val="28"/>
          <w:szCs w:val="28"/>
        </w:rPr>
        <w:t>Экология, благоустроенная среда</w:t>
      </w:r>
    </w:p>
    <w:p w:rsidR="001E0F35" w:rsidRPr="001E0F35" w:rsidRDefault="001E0F35" w:rsidP="001E0F35">
      <w:pPr>
        <w:autoSpaceDE w:val="0"/>
        <w:autoSpaceDN w:val="0"/>
        <w:adjustRightInd w:val="0"/>
        <w:ind w:firstLine="709"/>
        <w:jc w:val="both"/>
        <w:rPr>
          <w:color w:val="000000"/>
          <w:sz w:val="28"/>
          <w:szCs w:val="28"/>
        </w:rPr>
      </w:pPr>
      <w:r w:rsidRPr="001E0F35">
        <w:rPr>
          <w:color w:val="000000"/>
          <w:sz w:val="28"/>
          <w:szCs w:val="28"/>
        </w:rPr>
        <w:t>Тенденции, сложившиеся в сфере экологии и обращения с отходами за период 2000 - 2017гг:</w:t>
      </w:r>
    </w:p>
    <w:p w:rsidR="001E0F35" w:rsidRPr="001E0F35" w:rsidRDefault="001E0F35" w:rsidP="001E0F35">
      <w:pPr>
        <w:autoSpaceDE w:val="0"/>
        <w:autoSpaceDN w:val="0"/>
        <w:adjustRightInd w:val="0"/>
        <w:ind w:firstLine="709"/>
        <w:jc w:val="both"/>
        <w:rPr>
          <w:color w:val="000000"/>
          <w:sz w:val="28"/>
          <w:szCs w:val="28"/>
        </w:rPr>
      </w:pPr>
      <w:r w:rsidRPr="001E0F35">
        <w:rPr>
          <w:color w:val="000000"/>
          <w:sz w:val="28"/>
          <w:szCs w:val="28"/>
        </w:rPr>
        <w:t>1.Отсутствие в округе организованной системы сбора, транспортировки, обработки, утилизации, обезвреживания, захоронения твердых коммунальных отходов.</w:t>
      </w:r>
    </w:p>
    <w:p w:rsidR="001E0F35" w:rsidRPr="001E0F35" w:rsidRDefault="001E0F35" w:rsidP="001E0F35">
      <w:pPr>
        <w:autoSpaceDE w:val="0"/>
        <w:autoSpaceDN w:val="0"/>
        <w:adjustRightInd w:val="0"/>
        <w:ind w:firstLine="709"/>
        <w:jc w:val="both"/>
        <w:rPr>
          <w:color w:val="000000"/>
          <w:sz w:val="28"/>
          <w:szCs w:val="28"/>
        </w:rPr>
      </w:pPr>
      <w:r w:rsidRPr="001E0F35">
        <w:rPr>
          <w:color w:val="000000"/>
          <w:sz w:val="28"/>
          <w:szCs w:val="28"/>
        </w:rPr>
        <w:t>2. Отсутствие полигонов ТКО, обеспечивающих прием всей генерации мусора на территории Камышловского городского округа.</w:t>
      </w:r>
    </w:p>
    <w:p w:rsidR="001E0F35" w:rsidRPr="001E0F35" w:rsidRDefault="001E0F35" w:rsidP="001E0F35">
      <w:pPr>
        <w:autoSpaceDE w:val="0"/>
        <w:autoSpaceDN w:val="0"/>
        <w:adjustRightInd w:val="0"/>
        <w:ind w:firstLine="709"/>
        <w:jc w:val="both"/>
        <w:rPr>
          <w:color w:val="000000"/>
          <w:sz w:val="28"/>
          <w:szCs w:val="28"/>
        </w:rPr>
      </w:pPr>
      <w:r w:rsidRPr="001E0F35">
        <w:rPr>
          <w:color w:val="000000"/>
          <w:sz w:val="28"/>
          <w:szCs w:val="28"/>
        </w:rPr>
        <w:t>3. Низкая экологическая культура населения.</w:t>
      </w:r>
    </w:p>
    <w:p w:rsidR="001E0F35" w:rsidRPr="001E0F35" w:rsidRDefault="001E0F35" w:rsidP="001E0F35">
      <w:pPr>
        <w:autoSpaceDE w:val="0"/>
        <w:autoSpaceDN w:val="0"/>
        <w:adjustRightInd w:val="0"/>
        <w:ind w:firstLine="709"/>
        <w:jc w:val="both"/>
        <w:rPr>
          <w:color w:val="000000"/>
          <w:sz w:val="28"/>
          <w:szCs w:val="28"/>
        </w:rPr>
      </w:pPr>
      <w:r w:rsidRPr="001E0F35">
        <w:rPr>
          <w:color w:val="000000"/>
          <w:sz w:val="28"/>
          <w:szCs w:val="28"/>
        </w:rPr>
        <w:t>4. Вывоз строительного и бытового мусора частными организациями. С каждым годом растет количество несанкционированных свалок вокруг территорий округа и на землях лесного фонда. Наблюдается ежегодный рост количества образованных, но не размещенных на объектах отходов.</w:t>
      </w:r>
    </w:p>
    <w:p w:rsidR="001E0F35" w:rsidRPr="001E0F35" w:rsidRDefault="001E0F35" w:rsidP="001E0F35">
      <w:pPr>
        <w:autoSpaceDE w:val="0"/>
        <w:autoSpaceDN w:val="0"/>
        <w:adjustRightInd w:val="0"/>
        <w:ind w:firstLine="709"/>
        <w:jc w:val="both"/>
        <w:rPr>
          <w:color w:val="000000"/>
          <w:sz w:val="28"/>
          <w:szCs w:val="28"/>
        </w:rPr>
      </w:pPr>
      <w:r w:rsidRPr="001E0F35">
        <w:rPr>
          <w:color w:val="000000"/>
          <w:sz w:val="28"/>
          <w:szCs w:val="28"/>
        </w:rPr>
        <w:t>5. Наличие бесхозяйных свалок ТКО, в отношении которых существуют судебные решения о ликвидации или рекультивации.</w:t>
      </w:r>
    </w:p>
    <w:p w:rsidR="001E0F35" w:rsidRPr="001E0F35" w:rsidRDefault="001E0F35" w:rsidP="001E0F35">
      <w:pPr>
        <w:autoSpaceDE w:val="0"/>
        <w:autoSpaceDN w:val="0"/>
        <w:adjustRightInd w:val="0"/>
        <w:ind w:firstLine="709"/>
        <w:jc w:val="both"/>
        <w:rPr>
          <w:i/>
          <w:color w:val="000000"/>
          <w:sz w:val="28"/>
          <w:szCs w:val="28"/>
        </w:rPr>
      </w:pPr>
      <w:r w:rsidRPr="001E0F35">
        <w:rPr>
          <w:i/>
          <w:color w:val="000000"/>
          <w:sz w:val="28"/>
          <w:szCs w:val="28"/>
        </w:rPr>
        <w:t>Выводы:</w:t>
      </w:r>
    </w:p>
    <w:p w:rsidR="001E0F35" w:rsidRPr="001E0F35" w:rsidRDefault="001E0F35" w:rsidP="00392660">
      <w:pPr>
        <w:numPr>
          <w:ilvl w:val="0"/>
          <w:numId w:val="14"/>
        </w:numPr>
        <w:autoSpaceDE w:val="0"/>
        <w:autoSpaceDN w:val="0"/>
        <w:adjustRightInd w:val="0"/>
        <w:ind w:left="0" w:firstLine="709"/>
        <w:jc w:val="both"/>
        <w:rPr>
          <w:i/>
          <w:color w:val="000000"/>
          <w:sz w:val="28"/>
          <w:szCs w:val="28"/>
        </w:rPr>
      </w:pPr>
      <w:r w:rsidRPr="001E0F35">
        <w:rPr>
          <w:i/>
          <w:color w:val="000000"/>
          <w:sz w:val="28"/>
          <w:szCs w:val="28"/>
        </w:rPr>
        <w:t>Вопросы соблюдения экологического законодательства, сфера обращения с отходами должны стать приоритетными в развитии округа, создании экологически чистой и безопасной среды проживания для населения округа.</w:t>
      </w:r>
    </w:p>
    <w:p w:rsidR="001E0F35" w:rsidRPr="001E0F35" w:rsidRDefault="001E0F35" w:rsidP="00392660">
      <w:pPr>
        <w:numPr>
          <w:ilvl w:val="0"/>
          <w:numId w:val="14"/>
        </w:numPr>
        <w:autoSpaceDE w:val="0"/>
        <w:autoSpaceDN w:val="0"/>
        <w:adjustRightInd w:val="0"/>
        <w:ind w:left="0" w:firstLine="709"/>
        <w:jc w:val="both"/>
        <w:rPr>
          <w:i/>
          <w:color w:val="000000"/>
          <w:sz w:val="28"/>
          <w:szCs w:val="28"/>
        </w:rPr>
      </w:pPr>
      <w:r w:rsidRPr="001E0F35">
        <w:rPr>
          <w:i/>
          <w:color w:val="000000"/>
          <w:sz w:val="28"/>
          <w:szCs w:val="28"/>
        </w:rPr>
        <w:t>Необходима подготовка документов и участие в региональной программе по мероприятиям, связанным с ликвидацией несанкционированных свалок.</w:t>
      </w:r>
    </w:p>
    <w:p w:rsidR="001E0F35" w:rsidRPr="001E0F35" w:rsidRDefault="001E0F35" w:rsidP="00392660">
      <w:pPr>
        <w:numPr>
          <w:ilvl w:val="0"/>
          <w:numId w:val="14"/>
        </w:numPr>
        <w:autoSpaceDE w:val="0"/>
        <w:autoSpaceDN w:val="0"/>
        <w:adjustRightInd w:val="0"/>
        <w:ind w:left="0" w:firstLine="709"/>
        <w:jc w:val="both"/>
        <w:rPr>
          <w:i/>
          <w:color w:val="000000"/>
          <w:sz w:val="28"/>
          <w:szCs w:val="28"/>
        </w:rPr>
      </w:pPr>
      <w:r w:rsidRPr="001E0F35">
        <w:rPr>
          <w:i/>
          <w:color w:val="000000"/>
          <w:sz w:val="28"/>
          <w:szCs w:val="28"/>
        </w:rPr>
        <w:t>Необходима организация работы по привлечению на территорию округа субъектов предпринимательской деятельности, занимающихся вторичной переработкой ТКО, создание сети приемных пунктов по приему вторсырья.</w:t>
      </w:r>
    </w:p>
    <w:p w:rsidR="001E0F35" w:rsidRPr="001E0F35" w:rsidRDefault="001E0F35" w:rsidP="00392660">
      <w:pPr>
        <w:numPr>
          <w:ilvl w:val="0"/>
          <w:numId w:val="14"/>
        </w:numPr>
        <w:autoSpaceDE w:val="0"/>
        <w:autoSpaceDN w:val="0"/>
        <w:adjustRightInd w:val="0"/>
        <w:ind w:left="0" w:firstLine="709"/>
        <w:jc w:val="both"/>
        <w:rPr>
          <w:i/>
          <w:color w:val="000000"/>
          <w:sz w:val="28"/>
          <w:szCs w:val="28"/>
        </w:rPr>
      </w:pPr>
      <w:r w:rsidRPr="001E0F35">
        <w:rPr>
          <w:i/>
          <w:color w:val="000000"/>
          <w:sz w:val="28"/>
          <w:szCs w:val="28"/>
        </w:rPr>
        <w:t xml:space="preserve">Необходимо организация работы по контролю за соблюдением правил благоустройства и санитарного содержания территории Камышловского городского округа. </w:t>
      </w:r>
    </w:p>
    <w:p w:rsidR="001E0F35" w:rsidRPr="001E0F35" w:rsidRDefault="001E0F35" w:rsidP="00392660">
      <w:pPr>
        <w:numPr>
          <w:ilvl w:val="0"/>
          <w:numId w:val="14"/>
        </w:numPr>
        <w:autoSpaceDE w:val="0"/>
        <w:autoSpaceDN w:val="0"/>
        <w:adjustRightInd w:val="0"/>
        <w:ind w:left="0" w:firstLine="709"/>
        <w:jc w:val="both"/>
        <w:rPr>
          <w:i/>
          <w:color w:val="000000"/>
          <w:sz w:val="28"/>
          <w:szCs w:val="28"/>
        </w:rPr>
      </w:pPr>
      <w:r w:rsidRPr="001E0F35">
        <w:rPr>
          <w:i/>
          <w:color w:val="000000"/>
          <w:sz w:val="28"/>
          <w:szCs w:val="28"/>
        </w:rPr>
        <w:t>Необходима организация работы по воспитанию экологической культуры населения, по обучению субъектов предпринимательской деятельности по вопросам соблюдения экологического законодательства.</w:t>
      </w:r>
    </w:p>
    <w:p w:rsidR="001E0F35" w:rsidRPr="001E0F35" w:rsidRDefault="001E0F35" w:rsidP="001E0F35">
      <w:pPr>
        <w:autoSpaceDE w:val="0"/>
        <w:autoSpaceDN w:val="0"/>
        <w:adjustRightInd w:val="0"/>
        <w:ind w:firstLine="709"/>
        <w:jc w:val="both"/>
        <w:rPr>
          <w:color w:val="000000"/>
          <w:sz w:val="28"/>
          <w:szCs w:val="28"/>
        </w:rPr>
      </w:pPr>
      <w:r w:rsidRPr="001E0F35">
        <w:rPr>
          <w:color w:val="000000"/>
          <w:sz w:val="28"/>
          <w:szCs w:val="28"/>
        </w:rPr>
        <w:lastRenderedPageBreak/>
        <w:t>Сводная информация и показатели, характеризующие экологическую обстановку на территории округа в период с 2000 по 2017 год, указана в таблице № 25.</w:t>
      </w:r>
    </w:p>
    <w:p w:rsidR="001E0F35" w:rsidRPr="001E0F35" w:rsidRDefault="001E0F35" w:rsidP="001E0F35">
      <w:pPr>
        <w:tabs>
          <w:tab w:val="left" w:pos="7080"/>
        </w:tabs>
        <w:autoSpaceDE w:val="0"/>
        <w:autoSpaceDN w:val="0"/>
        <w:adjustRightInd w:val="0"/>
        <w:ind w:firstLine="708"/>
        <w:jc w:val="both"/>
        <w:rPr>
          <w:color w:val="000000"/>
          <w:sz w:val="28"/>
          <w:szCs w:val="28"/>
        </w:rPr>
      </w:pPr>
    </w:p>
    <w:p w:rsidR="001E0F35" w:rsidRPr="001E0F35" w:rsidRDefault="001E0F35" w:rsidP="001E0F35">
      <w:pPr>
        <w:tabs>
          <w:tab w:val="left" w:pos="7080"/>
        </w:tabs>
        <w:autoSpaceDE w:val="0"/>
        <w:autoSpaceDN w:val="0"/>
        <w:adjustRightInd w:val="0"/>
        <w:ind w:firstLine="708"/>
        <w:jc w:val="right"/>
        <w:rPr>
          <w:color w:val="000000"/>
        </w:rPr>
      </w:pPr>
      <w:r w:rsidRPr="001E0F35">
        <w:rPr>
          <w:color w:val="000000"/>
        </w:rPr>
        <w:t>Таблица №25</w:t>
      </w:r>
    </w:p>
    <w:tbl>
      <w:tblPr>
        <w:tblW w:w="5000" w:type="pct"/>
        <w:tblLayout w:type="fixed"/>
        <w:tblLook w:val="04A0" w:firstRow="1" w:lastRow="0" w:firstColumn="1" w:lastColumn="0" w:noHBand="0" w:noVBand="1"/>
      </w:tblPr>
      <w:tblGrid>
        <w:gridCol w:w="1619"/>
        <w:gridCol w:w="638"/>
        <w:gridCol w:w="766"/>
        <w:gridCol w:w="635"/>
        <w:gridCol w:w="763"/>
        <w:gridCol w:w="635"/>
        <w:gridCol w:w="637"/>
        <w:gridCol w:w="763"/>
        <w:gridCol w:w="637"/>
        <w:gridCol w:w="763"/>
        <w:gridCol w:w="888"/>
        <w:gridCol w:w="884"/>
      </w:tblGrid>
      <w:tr w:rsidR="001E0F35" w:rsidRPr="005A6FF3" w:rsidTr="001E0F35">
        <w:trPr>
          <w:trHeight w:val="765"/>
        </w:trPr>
        <w:tc>
          <w:tcPr>
            <w:tcW w:w="840" w:type="pct"/>
            <w:tcBorders>
              <w:top w:val="single" w:sz="4" w:space="0" w:color="auto"/>
              <w:left w:val="single" w:sz="4" w:space="0" w:color="auto"/>
              <w:bottom w:val="single" w:sz="4" w:space="0" w:color="000000"/>
              <w:right w:val="single" w:sz="4" w:space="0" w:color="auto"/>
            </w:tcBorders>
            <w:shd w:val="clear" w:color="auto" w:fill="D9E2F3"/>
            <w:vAlign w:val="center"/>
            <w:hideMark/>
          </w:tcPr>
          <w:p w:rsidR="001E0F35" w:rsidRPr="001E0F35" w:rsidRDefault="001E0F35" w:rsidP="00392660">
            <w:pPr>
              <w:jc w:val="center"/>
              <w:rPr>
                <w:b/>
                <w:bCs/>
                <w:color w:val="000000"/>
                <w:sz w:val="16"/>
                <w:szCs w:val="16"/>
              </w:rPr>
            </w:pPr>
            <w:r w:rsidRPr="001E0F35">
              <w:rPr>
                <w:b/>
                <w:bCs/>
                <w:color w:val="000000"/>
                <w:sz w:val="16"/>
                <w:szCs w:val="16"/>
              </w:rPr>
              <w:t>Показатель</w:t>
            </w:r>
          </w:p>
        </w:tc>
        <w:tc>
          <w:tcPr>
            <w:tcW w:w="331" w:type="pct"/>
            <w:tcBorders>
              <w:top w:val="single" w:sz="4" w:space="0" w:color="auto"/>
              <w:left w:val="single" w:sz="4" w:space="0" w:color="auto"/>
              <w:bottom w:val="single" w:sz="4" w:space="0" w:color="000000"/>
              <w:right w:val="single" w:sz="4" w:space="0" w:color="auto"/>
            </w:tcBorders>
            <w:shd w:val="clear" w:color="auto" w:fill="D9E2F3"/>
            <w:vAlign w:val="center"/>
            <w:hideMark/>
          </w:tcPr>
          <w:p w:rsidR="001E0F35" w:rsidRPr="001E0F35" w:rsidRDefault="001E0F35" w:rsidP="00392660">
            <w:pPr>
              <w:jc w:val="center"/>
              <w:rPr>
                <w:b/>
                <w:bCs/>
                <w:color w:val="000000"/>
                <w:sz w:val="16"/>
                <w:szCs w:val="16"/>
              </w:rPr>
            </w:pPr>
            <w:r w:rsidRPr="001E0F35">
              <w:rPr>
                <w:b/>
                <w:bCs/>
                <w:color w:val="000000"/>
                <w:sz w:val="16"/>
                <w:szCs w:val="16"/>
              </w:rPr>
              <w:t>Единица</w:t>
            </w:r>
            <w:r w:rsidRPr="001E0F35">
              <w:rPr>
                <w:b/>
                <w:bCs/>
                <w:color w:val="000000"/>
                <w:sz w:val="16"/>
                <w:szCs w:val="16"/>
              </w:rPr>
              <w:br/>
              <w:t>измерения</w:t>
            </w:r>
          </w:p>
        </w:tc>
        <w:tc>
          <w:tcPr>
            <w:tcW w:w="398" w:type="pct"/>
            <w:tcBorders>
              <w:top w:val="single" w:sz="4" w:space="0" w:color="auto"/>
              <w:left w:val="nil"/>
              <w:bottom w:val="single" w:sz="4" w:space="0" w:color="auto"/>
              <w:right w:val="single" w:sz="4" w:space="0" w:color="auto"/>
            </w:tcBorders>
            <w:shd w:val="clear" w:color="auto" w:fill="D9E2F3"/>
          </w:tcPr>
          <w:p w:rsidR="001E0F35" w:rsidRPr="001E0F35" w:rsidRDefault="001E0F35" w:rsidP="00392660">
            <w:pPr>
              <w:jc w:val="center"/>
              <w:rPr>
                <w:b/>
                <w:bCs/>
                <w:color w:val="000000"/>
              </w:rPr>
            </w:pPr>
          </w:p>
          <w:p w:rsidR="001E0F35" w:rsidRPr="001E0F35" w:rsidRDefault="001E0F35" w:rsidP="00392660">
            <w:pPr>
              <w:jc w:val="center"/>
              <w:rPr>
                <w:b/>
                <w:bCs/>
                <w:color w:val="000000"/>
              </w:rPr>
            </w:pPr>
            <w:r w:rsidRPr="001E0F35">
              <w:rPr>
                <w:b/>
                <w:bCs/>
                <w:color w:val="000000"/>
              </w:rPr>
              <w:t>2000 год</w:t>
            </w:r>
          </w:p>
        </w:tc>
        <w:tc>
          <w:tcPr>
            <w:tcW w:w="330" w:type="pct"/>
            <w:tcBorders>
              <w:top w:val="single" w:sz="4" w:space="0" w:color="auto"/>
              <w:left w:val="single" w:sz="4" w:space="0" w:color="auto"/>
              <w:bottom w:val="single" w:sz="4" w:space="0" w:color="auto"/>
              <w:right w:val="single" w:sz="4" w:space="0" w:color="auto"/>
            </w:tcBorders>
            <w:shd w:val="clear" w:color="auto" w:fill="D9E2F3"/>
          </w:tcPr>
          <w:p w:rsidR="001E0F35" w:rsidRPr="001E0F35" w:rsidRDefault="001E0F35" w:rsidP="00392660">
            <w:pPr>
              <w:jc w:val="center"/>
              <w:rPr>
                <w:b/>
                <w:bCs/>
                <w:color w:val="000000"/>
              </w:rPr>
            </w:pPr>
          </w:p>
          <w:p w:rsidR="001E0F35" w:rsidRPr="001E0F35" w:rsidRDefault="001E0F35" w:rsidP="00392660">
            <w:pPr>
              <w:jc w:val="center"/>
              <w:rPr>
                <w:b/>
                <w:bCs/>
                <w:color w:val="000000"/>
              </w:rPr>
            </w:pPr>
            <w:r w:rsidRPr="001E0F35">
              <w:rPr>
                <w:b/>
                <w:bCs/>
                <w:color w:val="000000"/>
              </w:rPr>
              <w:t>2005 год</w:t>
            </w:r>
          </w:p>
        </w:tc>
        <w:tc>
          <w:tcPr>
            <w:tcW w:w="396" w:type="pct"/>
            <w:tcBorders>
              <w:top w:val="single" w:sz="4" w:space="0" w:color="auto"/>
              <w:left w:val="single" w:sz="4" w:space="0" w:color="auto"/>
              <w:bottom w:val="single" w:sz="4" w:space="0" w:color="auto"/>
              <w:right w:val="single" w:sz="4" w:space="0" w:color="auto"/>
            </w:tcBorders>
            <w:shd w:val="clear" w:color="auto" w:fill="D9E2F3"/>
          </w:tcPr>
          <w:p w:rsidR="001E0F35" w:rsidRPr="001E0F35" w:rsidRDefault="001E0F35" w:rsidP="00392660">
            <w:pPr>
              <w:jc w:val="center"/>
              <w:rPr>
                <w:b/>
                <w:bCs/>
                <w:color w:val="000000"/>
              </w:rPr>
            </w:pPr>
          </w:p>
          <w:p w:rsidR="001E0F35" w:rsidRPr="001E0F35" w:rsidRDefault="001E0F35" w:rsidP="00392660">
            <w:pPr>
              <w:jc w:val="center"/>
              <w:rPr>
                <w:b/>
                <w:bCs/>
                <w:color w:val="000000"/>
              </w:rPr>
            </w:pPr>
            <w:r w:rsidRPr="001E0F35">
              <w:rPr>
                <w:b/>
                <w:bCs/>
                <w:color w:val="000000"/>
              </w:rPr>
              <w:t>2010 год</w:t>
            </w:r>
          </w:p>
        </w:tc>
        <w:tc>
          <w:tcPr>
            <w:tcW w:w="330" w:type="pct"/>
            <w:tcBorders>
              <w:top w:val="single" w:sz="4" w:space="0" w:color="auto"/>
              <w:left w:val="single" w:sz="4" w:space="0" w:color="auto"/>
              <w:bottom w:val="single" w:sz="4" w:space="0" w:color="auto"/>
              <w:right w:val="single" w:sz="4" w:space="0" w:color="auto"/>
            </w:tcBorders>
            <w:shd w:val="clear" w:color="auto" w:fill="D9E2F3"/>
          </w:tcPr>
          <w:p w:rsidR="001E0F35" w:rsidRPr="001E0F35" w:rsidRDefault="001E0F35" w:rsidP="00392660">
            <w:pPr>
              <w:jc w:val="center"/>
              <w:rPr>
                <w:b/>
                <w:bCs/>
                <w:color w:val="000000"/>
              </w:rPr>
            </w:pPr>
          </w:p>
          <w:p w:rsidR="001E0F35" w:rsidRPr="001E0F35" w:rsidRDefault="001E0F35" w:rsidP="00392660">
            <w:pPr>
              <w:jc w:val="center"/>
              <w:rPr>
                <w:b/>
                <w:bCs/>
                <w:color w:val="000000"/>
              </w:rPr>
            </w:pPr>
            <w:r w:rsidRPr="001E0F35">
              <w:rPr>
                <w:b/>
                <w:bCs/>
                <w:color w:val="000000"/>
              </w:rPr>
              <w:t>2011 год</w:t>
            </w:r>
          </w:p>
        </w:tc>
        <w:tc>
          <w:tcPr>
            <w:tcW w:w="331" w:type="pct"/>
            <w:tcBorders>
              <w:top w:val="single" w:sz="4" w:space="0" w:color="auto"/>
              <w:left w:val="single" w:sz="4" w:space="0" w:color="auto"/>
              <w:bottom w:val="single" w:sz="4" w:space="0" w:color="auto"/>
              <w:right w:val="single" w:sz="4" w:space="0" w:color="auto"/>
            </w:tcBorders>
            <w:shd w:val="clear" w:color="auto" w:fill="D9E2F3"/>
            <w:vAlign w:val="center"/>
            <w:hideMark/>
          </w:tcPr>
          <w:p w:rsidR="001E0F35" w:rsidRPr="001E0F35" w:rsidRDefault="001E0F35" w:rsidP="00392660">
            <w:pPr>
              <w:jc w:val="center"/>
              <w:rPr>
                <w:b/>
                <w:bCs/>
                <w:color w:val="000000"/>
              </w:rPr>
            </w:pPr>
            <w:r w:rsidRPr="001E0F35">
              <w:rPr>
                <w:b/>
                <w:bCs/>
                <w:color w:val="000000"/>
              </w:rPr>
              <w:t>2012 год</w:t>
            </w:r>
          </w:p>
        </w:tc>
        <w:tc>
          <w:tcPr>
            <w:tcW w:w="396" w:type="pct"/>
            <w:tcBorders>
              <w:top w:val="single" w:sz="4" w:space="0" w:color="auto"/>
              <w:left w:val="single" w:sz="4" w:space="0" w:color="auto"/>
              <w:bottom w:val="single" w:sz="4" w:space="0" w:color="auto"/>
              <w:right w:val="single" w:sz="4" w:space="0" w:color="auto"/>
            </w:tcBorders>
            <w:shd w:val="clear" w:color="auto" w:fill="D9E2F3"/>
            <w:vAlign w:val="center"/>
            <w:hideMark/>
          </w:tcPr>
          <w:p w:rsidR="001E0F35" w:rsidRPr="001E0F35" w:rsidRDefault="001E0F35" w:rsidP="00392660">
            <w:pPr>
              <w:jc w:val="center"/>
              <w:rPr>
                <w:b/>
                <w:bCs/>
                <w:color w:val="000000"/>
              </w:rPr>
            </w:pPr>
            <w:r w:rsidRPr="001E0F35">
              <w:rPr>
                <w:b/>
                <w:bCs/>
                <w:color w:val="000000"/>
              </w:rPr>
              <w:t>2013 год</w:t>
            </w:r>
          </w:p>
        </w:tc>
        <w:tc>
          <w:tcPr>
            <w:tcW w:w="331" w:type="pct"/>
            <w:tcBorders>
              <w:top w:val="single" w:sz="4" w:space="0" w:color="auto"/>
              <w:left w:val="nil"/>
              <w:bottom w:val="single" w:sz="4" w:space="0" w:color="auto"/>
              <w:right w:val="single" w:sz="4" w:space="0" w:color="auto"/>
            </w:tcBorders>
            <w:shd w:val="clear" w:color="auto" w:fill="D9E2F3"/>
            <w:vAlign w:val="center"/>
            <w:hideMark/>
          </w:tcPr>
          <w:p w:rsidR="001E0F35" w:rsidRPr="001E0F35" w:rsidRDefault="001E0F35" w:rsidP="00392660">
            <w:pPr>
              <w:jc w:val="center"/>
              <w:rPr>
                <w:b/>
                <w:bCs/>
                <w:color w:val="000000"/>
              </w:rPr>
            </w:pPr>
            <w:r w:rsidRPr="001E0F35">
              <w:rPr>
                <w:b/>
                <w:bCs/>
                <w:color w:val="000000"/>
              </w:rPr>
              <w:t>2014 год</w:t>
            </w:r>
          </w:p>
        </w:tc>
        <w:tc>
          <w:tcPr>
            <w:tcW w:w="396" w:type="pct"/>
            <w:tcBorders>
              <w:top w:val="single" w:sz="4" w:space="0" w:color="auto"/>
              <w:left w:val="nil"/>
              <w:bottom w:val="single" w:sz="4" w:space="0" w:color="auto"/>
              <w:right w:val="single" w:sz="4" w:space="0" w:color="auto"/>
            </w:tcBorders>
            <w:shd w:val="clear" w:color="auto" w:fill="D9E2F3"/>
            <w:vAlign w:val="center"/>
            <w:hideMark/>
          </w:tcPr>
          <w:p w:rsidR="001E0F35" w:rsidRPr="001E0F35" w:rsidRDefault="001E0F35" w:rsidP="00392660">
            <w:pPr>
              <w:jc w:val="center"/>
              <w:rPr>
                <w:b/>
                <w:bCs/>
                <w:color w:val="000000"/>
              </w:rPr>
            </w:pPr>
            <w:r w:rsidRPr="001E0F35">
              <w:rPr>
                <w:b/>
                <w:bCs/>
                <w:color w:val="000000"/>
              </w:rPr>
              <w:t>2015 год</w:t>
            </w:r>
          </w:p>
        </w:tc>
        <w:tc>
          <w:tcPr>
            <w:tcW w:w="461" w:type="pct"/>
            <w:tcBorders>
              <w:top w:val="single" w:sz="4" w:space="0" w:color="auto"/>
              <w:left w:val="nil"/>
              <w:bottom w:val="single" w:sz="4" w:space="0" w:color="auto"/>
              <w:right w:val="single" w:sz="4" w:space="0" w:color="auto"/>
            </w:tcBorders>
            <w:shd w:val="clear" w:color="auto" w:fill="D9E2F3"/>
            <w:vAlign w:val="center"/>
            <w:hideMark/>
          </w:tcPr>
          <w:p w:rsidR="001E0F35" w:rsidRPr="001E0F35" w:rsidRDefault="001E0F35" w:rsidP="00392660">
            <w:pPr>
              <w:jc w:val="center"/>
              <w:rPr>
                <w:b/>
                <w:bCs/>
                <w:color w:val="000000"/>
              </w:rPr>
            </w:pPr>
            <w:r w:rsidRPr="001E0F35">
              <w:rPr>
                <w:b/>
                <w:bCs/>
                <w:color w:val="000000"/>
              </w:rPr>
              <w:t>2016 год</w:t>
            </w:r>
          </w:p>
        </w:tc>
        <w:tc>
          <w:tcPr>
            <w:tcW w:w="459" w:type="pct"/>
            <w:tcBorders>
              <w:top w:val="single" w:sz="4" w:space="0" w:color="auto"/>
              <w:left w:val="nil"/>
              <w:bottom w:val="single" w:sz="4" w:space="0" w:color="auto"/>
              <w:right w:val="single" w:sz="4" w:space="0" w:color="auto"/>
            </w:tcBorders>
            <w:shd w:val="clear" w:color="auto" w:fill="D9E2F3"/>
            <w:vAlign w:val="center"/>
          </w:tcPr>
          <w:p w:rsidR="001E0F35" w:rsidRPr="001E0F35" w:rsidRDefault="001E0F35" w:rsidP="00392660">
            <w:pPr>
              <w:jc w:val="center"/>
              <w:rPr>
                <w:b/>
                <w:bCs/>
                <w:color w:val="000000"/>
              </w:rPr>
            </w:pPr>
            <w:r w:rsidRPr="001E0F35">
              <w:rPr>
                <w:b/>
                <w:bCs/>
                <w:color w:val="000000"/>
              </w:rPr>
              <w:t>2017 год</w:t>
            </w:r>
          </w:p>
        </w:tc>
      </w:tr>
      <w:tr w:rsidR="001E0F35" w:rsidRPr="005A6FF3" w:rsidTr="001E0F35">
        <w:trPr>
          <w:trHeight w:val="562"/>
        </w:trPr>
        <w:tc>
          <w:tcPr>
            <w:tcW w:w="840" w:type="pct"/>
            <w:tcBorders>
              <w:top w:val="nil"/>
              <w:left w:val="single" w:sz="4" w:space="0" w:color="auto"/>
              <w:bottom w:val="single" w:sz="4" w:space="0" w:color="auto"/>
              <w:right w:val="single" w:sz="4" w:space="0" w:color="auto"/>
            </w:tcBorders>
            <w:shd w:val="clear" w:color="auto" w:fill="E2EFD9"/>
            <w:hideMark/>
          </w:tcPr>
          <w:p w:rsidR="001E0F35" w:rsidRPr="00656A16" w:rsidRDefault="001E0F35" w:rsidP="00392660">
            <w:r w:rsidRPr="00656A16">
              <w:t xml:space="preserve">Выброшено загрязняющих веществ атмосферу от стационарных источников </w:t>
            </w:r>
          </w:p>
        </w:tc>
        <w:tc>
          <w:tcPr>
            <w:tcW w:w="331" w:type="pct"/>
            <w:tcBorders>
              <w:top w:val="nil"/>
              <w:left w:val="nil"/>
              <w:bottom w:val="single" w:sz="4" w:space="0" w:color="auto"/>
              <w:right w:val="single" w:sz="4" w:space="0" w:color="auto"/>
            </w:tcBorders>
            <w:shd w:val="clear" w:color="auto" w:fill="auto"/>
            <w:vAlign w:val="center"/>
            <w:hideMark/>
          </w:tcPr>
          <w:p w:rsidR="001E0F35" w:rsidRPr="00656A16" w:rsidRDefault="001E0F35" w:rsidP="00392660">
            <w:pPr>
              <w:jc w:val="center"/>
            </w:pPr>
            <w:r w:rsidRPr="00656A16">
              <w:t>тыс.</w:t>
            </w:r>
          </w:p>
          <w:p w:rsidR="001E0F35" w:rsidRPr="00656A16" w:rsidRDefault="001E0F35" w:rsidP="00392660">
            <w:pPr>
              <w:jc w:val="center"/>
            </w:pPr>
            <w:r w:rsidRPr="00656A16">
              <w:t>тонн</w:t>
            </w:r>
          </w:p>
        </w:tc>
        <w:tc>
          <w:tcPr>
            <w:tcW w:w="398" w:type="pct"/>
            <w:tcBorders>
              <w:top w:val="single" w:sz="4" w:space="0" w:color="auto"/>
              <w:left w:val="nil"/>
              <w:bottom w:val="single" w:sz="4" w:space="0" w:color="auto"/>
              <w:right w:val="single" w:sz="4" w:space="0" w:color="auto"/>
            </w:tcBorders>
            <w:vAlign w:val="center"/>
          </w:tcPr>
          <w:p w:rsidR="001E0F35" w:rsidRPr="001F770F" w:rsidRDefault="001E0F35" w:rsidP="00392660">
            <w:pPr>
              <w:jc w:val="center"/>
              <w:rPr>
                <w:sz w:val="18"/>
                <w:szCs w:val="18"/>
              </w:rPr>
            </w:pPr>
            <w:r w:rsidRPr="001F770F">
              <w:rPr>
                <w:sz w:val="18"/>
                <w:szCs w:val="18"/>
              </w:rPr>
              <w:t>1,2</w:t>
            </w:r>
          </w:p>
        </w:tc>
        <w:tc>
          <w:tcPr>
            <w:tcW w:w="330" w:type="pct"/>
            <w:tcBorders>
              <w:top w:val="single" w:sz="4" w:space="0" w:color="auto"/>
              <w:left w:val="single" w:sz="4" w:space="0" w:color="auto"/>
              <w:bottom w:val="single" w:sz="4" w:space="0" w:color="auto"/>
              <w:right w:val="single" w:sz="4" w:space="0" w:color="auto"/>
            </w:tcBorders>
            <w:vAlign w:val="center"/>
          </w:tcPr>
          <w:p w:rsidR="001E0F35" w:rsidRPr="001F770F" w:rsidRDefault="001E0F35" w:rsidP="00392660">
            <w:pPr>
              <w:jc w:val="center"/>
              <w:rPr>
                <w:sz w:val="18"/>
                <w:szCs w:val="18"/>
              </w:rPr>
            </w:pPr>
            <w:r w:rsidRPr="001F770F">
              <w:rPr>
                <w:sz w:val="18"/>
                <w:szCs w:val="18"/>
              </w:rPr>
              <w:t>1,1</w:t>
            </w:r>
          </w:p>
        </w:tc>
        <w:tc>
          <w:tcPr>
            <w:tcW w:w="396" w:type="pct"/>
            <w:tcBorders>
              <w:top w:val="single" w:sz="4" w:space="0" w:color="auto"/>
              <w:left w:val="single" w:sz="4" w:space="0" w:color="auto"/>
              <w:bottom w:val="single" w:sz="4" w:space="0" w:color="auto"/>
              <w:right w:val="single" w:sz="4" w:space="0" w:color="auto"/>
            </w:tcBorders>
            <w:vAlign w:val="center"/>
          </w:tcPr>
          <w:p w:rsidR="001E0F35" w:rsidRPr="001F770F" w:rsidRDefault="001E0F35" w:rsidP="00392660">
            <w:pPr>
              <w:jc w:val="center"/>
              <w:rPr>
                <w:sz w:val="18"/>
                <w:szCs w:val="18"/>
              </w:rPr>
            </w:pPr>
            <w:r w:rsidRPr="001F770F">
              <w:rPr>
                <w:sz w:val="18"/>
                <w:szCs w:val="18"/>
              </w:rPr>
              <w:t>1,0</w:t>
            </w:r>
          </w:p>
        </w:tc>
        <w:tc>
          <w:tcPr>
            <w:tcW w:w="330" w:type="pct"/>
            <w:tcBorders>
              <w:top w:val="single" w:sz="4" w:space="0" w:color="auto"/>
              <w:left w:val="single" w:sz="4" w:space="0" w:color="auto"/>
              <w:bottom w:val="single" w:sz="4" w:space="0" w:color="auto"/>
              <w:right w:val="single" w:sz="4" w:space="0" w:color="auto"/>
            </w:tcBorders>
            <w:vAlign w:val="center"/>
          </w:tcPr>
          <w:p w:rsidR="001E0F35" w:rsidRPr="001F770F" w:rsidRDefault="001E0F35" w:rsidP="00392660">
            <w:pPr>
              <w:jc w:val="center"/>
              <w:rPr>
                <w:sz w:val="18"/>
                <w:szCs w:val="18"/>
              </w:rPr>
            </w:pPr>
            <w:r w:rsidRPr="001F770F">
              <w:rPr>
                <w:sz w:val="18"/>
                <w:szCs w:val="18"/>
              </w:rPr>
              <w:t>0,9</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0F35" w:rsidRPr="001F770F" w:rsidRDefault="001E0F35" w:rsidP="00392660">
            <w:pPr>
              <w:jc w:val="center"/>
              <w:rPr>
                <w:sz w:val="18"/>
                <w:szCs w:val="18"/>
              </w:rPr>
            </w:pPr>
            <w:r w:rsidRPr="001F770F">
              <w:rPr>
                <w:sz w:val="18"/>
                <w:szCs w:val="18"/>
              </w:rPr>
              <w:t>0,7</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0F35" w:rsidRPr="001F770F" w:rsidRDefault="001E0F35" w:rsidP="00392660">
            <w:pPr>
              <w:jc w:val="center"/>
              <w:rPr>
                <w:sz w:val="18"/>
                <w:szCs w:val="18"/>
              </w:rPr>
            </w:pPr>
            <w:r w:rsidRPr="001F770F">
              <w:rPr>
                <w:sz w:val="18"/>
                <w:szCs w:val="18"/>
              </w:rPr>
              <w:t>0,7</w:t>
            </w:r>
          </w:p>
        </w:tc>
        <w:tc>
          <w:tcPr>
            <w:tcW w:w="331" w:type="pct"/>
            <w:tcBorders>
              <w:top w:val="nil"/>
              <w:left w:val="nil"/>
              <w:bottom w:val="single" w:sz="4" w:space="0" w:color="auto"/>
              <w:right w:val="single" w:sz="4" w:space="0" w:color="auto"/>
            </w:tcBorders>
            <w:shd w:val="clear" w:color="auto" w:fill="auto"/>
            <w:vAlign w:val="center"/>
            <w:hideMark/>
          </w:tcPr>
          <w:p w:rsidR="001E0F35" w:rsidRPr="001F770F" w:rsidRDefault="001E0F35" w:rsidP="00392660">
            <w:pPr>
              <w:jc w:val="center"/>
              <w:rPr>
                <w:sz w:val="18"/>
                <w:szCs w:val="18"/>
              </w:rPr>
            </w:pPr>
            <w:r w:rsidRPr="001F770F">
              <w:rPr>
                <w:sz w:val="18"/>
                <w:szCs w:val="18"/>
              </w:rPr>
              <w:t>0,7</w:t>
            </w:r>
          </w:p>
        </w:tc>
        <w:tc>
          <w:tcPr>
            <w:tcW w:w="396" w:type="pct"/>
            <w:tcBorders>
              <w:top w:val="nil"/>
              <w:left w:val="nil"/>
              <w:bottom w:val="single" w:sz="4" w:space="0" w:color="auto"/>
              <w:right w:val="single" w:sz="4" w:space="0" w:color="auto"/>
            </w:tcBorders>
            <w:shd w:val="clear" w:color="auto" w:fill="auto"/>
            <w:vAlign w:val="center"/>
            <w:hideMark/>
          </w:tcPr>
          <w:p w:rsidR="001E0F35" w:rsidRPr="001F770F" w:rsidRDefault="001E0F35" w:rsidP="00392660">
            <w:pPr>
              <w:jc w:val="center"/>
              <w:rPr>
                <w:sz w:val="18"/>
                <w:szCs w:val="18"/>
              </w:rPr>
            </w:pPr>
            <w:r w:rsidRPr="001F770F">
              <w:rPr>
                <w:sz w:val="18"/>
                <w:szCs w:val="18"/>
              </w:rPr>
              <w:t>0,7</w:t>
            </w:r>
          </w:p>
        </w:tc>
        <w:tc>
          <w:tcPr>
            <w:tcW w:w="461" w:type="pct"/>
            <w:tcBorders>
              <w:top w:val="nil"/>
              <w:left w:val="nil"/>
              <w:bottom w:val="single" w:sz="4" w:space="0" w:color="auto"/>
              <w:right w:val="single" w:sz="4" w:space="0" w:color="auto"/>
            </w:tcBorders>
            <w:shd w:val="clear" w:color="auto" w:fill="auto"/>
            <w:vAlign w:val="center"/>
            <w:hideMark/>
          </w:tcPr>
          <w:p w:rsidR="001E0F35" w:rsidRPr="001F770F" w:rsidRDefault="001E0F35" w:rsidP="00392660">
            <w:pPr>
              <w:jc w:val="center"/>
              <w:rPr>
                <w:sz w:val="18"/>
                <w:szCs w:val="18"/>
              </w:rPr>
            </w:pPr>
            <w:r w:rsidRPr="001F770F">
              <w:rPr>
                <w:sz w:val="18"/>
                <w:szCs w:val="18"/>
              </w:rPr>
              <w:t>0,7</w:t>
            </w:r>
          </w:p>
        </w:tc>
        <w:tc>
          <w:tcPr>
            <w:tcW w:w="459" w:type="pct"/>
            <w:tcBorders>
              <w:top w:val="nil"/>
              <w:left w:val="nil"/>
              <w:bottom w:val="single" w:sz="4" w:space="0" w:color="auto"/>
              <w:right w:val="single" w:sz="4" w:space="0" w:color="auto"/>
            </w:tcBorders>
            <w:vAlign w:val="center"/>
          </w:tcPr>
          <w:p w:rsidR="001E0F35" w:rsidRPr="001F770F" w:rsidRDefault="001E0F35" w:rsidP="00392660">
            <w:pPr>
              <w:jc w:val="center"/>
              <w:rPr>
                <w:sz w:val="18"/>
                <w:szCs w:val="18"/>
              </w:rPr>
            </w:pPr>
            <w:r w:rsidRPr="001F770F">
              <w:rPr>
                <w:sz w:val="18"/>
                <w:szCs w:val="18"/>
              </w:rPr>
              <w:t>0,7</w:t>
            </w:r>
          </w:p>
        </w:tc>
      </w:tr>
      <w:tr w:rsidR="001E0F35" w:rsidRPr="005A6FF3" w:rsidTr="001E0F35">
        <w:trPr>
          <w:trHeight w:val="569"/>
        </w:trPr>
        <w:tc>
          <w:tcPr>
            <w:tcW w:w="840" w:type="pct"/>
            <w:tcBorders>
              <w:top w:val="single" w:sz="4" w:space="0" w:color="auto"/>
              <w:left w:val="single" w:sz="4" w:space="0" w:color="auto"/>
              <w:bottom w:val="single" w:sz="4" w:space="0" w:color="auto"/>
              <w:right w:val="single" w:sz="4" w:space="0" w:color="auto"/>
            </w:tcBorders>
            <w:shd w:val="clear" w:color="auto" w:fill="E2EFD9"/>
            <w:hideMark/>
          </w:tcPr>
          <w:p w:rsidR="001E0F35" w:rsidRPr="00656A16" w:rsidRDefault="001E0F35" w:rsidP="00392660">
            <w:r w:rsidRPr="00656A16">
              <w:t>Сброшено сточных вод в поверхностные водные объекты</w:t>
            </w:r>
          </w:p>
        </w:tc>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0F35" w:rsidRPr="00656A16" w:rsidRDefault="001E0F35" w:rsidP="00392660">
            <w:pPr>
              <w:jc w:val="center"/>
            </w:pPr>
            <w:r w:rsidRPr="00656A16">
              <w:t>млн. м</w:t>
            </w:r>
            <w:r w:rsidRPr="00656A16">
              <w:rPr>
                <w:vertAlign w:val="superscript"/>
              </w:rPr>
              <w:t>3</w:t>
            </w:r>
          </w:p>
        </w:tc>
        <w:tc>
          <w:tcPr>
            <w:tcW w:w="398" w:type="pct"/>
            <w:tcBorders>
              <w:top w:val="single" w:sz="4" w:space="0" w:color="auto"/>
              <w:left w:val="nil"/>
              <w:bottom w:val="single" w:sz="4" w:space="0" w:color="auto"/>
              <w:right w:val="single" w:sz="4" w:space="0" w:color="auto"/>
            </w:tcBorders>
            <w:vAlign w:val="center"/>
          </w:tcPr>
          <w:p w:rsidR="001E0F35" w:rsidRPr="001F770F" w:rsidRDefault="001E0F35" w:rsidP="00392660">
            <w:pPr>
              <w:jc w:val="center"/>
              <w:rPr>
                <w:sz w:val="18"/>
                <w:szCs w:val="18"/>
              </w:rPr>
            </w:pPr>
            <w:r w:rsidRPr="001F770F">
              <w:rPr>
                <w:sz w:val="18"/>
                <w:szCs w:val="18"/>
              </w:rPr>
              <w:t>3,2</w:t>
            </w:r>
          </w:p>
        </w:tc>
        <w:tc>
          <w:tcPr>
            <w:tcW w:w="330" w:type="pct"/>
            <w:tcBorders>
              <w:top w:val="single" w:sz="4" w:space="0" w:color="auto"/>
              <w:left w:val="single" w:sz="4" w:space="0" w:color="auto"/>
              <w:bottom w:val="single" w:sz="4" w:space="0" w:color="auto"/>
              <w:right w:val="single" w:sz="4" w:space="0" w:color="auto"/>
            </w:tcBorders>
            <w:vAlign w:val="center"/>
          </w:tcPr>
          <w:p w:rsidR="001E0F35" w:rsidRPr="001F770F" w:rsidRDefault="001E0F35" w:rsidP="00392660">
            <w:pPr>
              <w:jc w:val="center"/>
              <w:rPr>
                <w:sz w:val="18"/>
                <w:szCs w:val="18"/>
              </w:rPr>
            </w:pPr>
            <w:r w:rsidRPr="001F770F">
              <w:rPr>
                <w:sz w:val="18"/>
                <w:szCs w:val="18"/>
              </w:rPr>
              <w:t>3,0</w:t>
            </w:r>
          </w:p>
        </w:tc>
        <w:tc>
          <w:tcPr>
            <w:tcW w:w="396" w:type="pct"/>
            <w:tcBorders>
              <w:top w:val="single" w:sz="4" w:space="0" w:color="auto"/>
              <w:left w:val="single" w:sz="4" w:space="0" w:color="auto"/>
              <w:bottom w:val="single" w:sz="4" w:space="0" w:color="auto"/>
              <w:right w:val="single" w:sz="4" w:space="0" w:color="auto"/>
            </w:tcBorders>
            <w:vAlign w:val="center"/>
          </w:tcPr>
          <w:p w:rsidR="001E0F35" w:rsidRPr="001F770F" w:rsidRDefault="001E0F35" w:rsidP="00392660">
            <w:pPr>
              <w:jc w:val="center"/>
              <w:rPr>
                <w:sz w:val="18"/>
                <w:szCs w:val="18"/>
              </w:rPr>
            </w:pPr>
            <w:r w:rsidRPr="001F770F">
              <w:rPr>
                <w:sz w:val="18"/>
                <w:szCs w:val="18"/>
              </w:rPr>
              <w:t>2,80</w:t>
            </w:r>
          </w:p>
        </w:tc>
        <w:tc>
          <w:tcPr>
            <w:tcW w:w="330" w:type="pct"/>
            <w:tcBorders>
              <w:top w:val="single" w:sz="4" w:space="0" w:color="auto"/>
              <w:left w:val="single" w:sz="4" w:space="0" w:color="auto"/>
              <w:bottom w:val="single" w:sz="4" w:space="0" w:color="auto"/>
              <w:right w:val="single" w:sz="4" w:space="0" w:color="auto"/>
            </w:tcBorders>
            <w:vAlign w:val="center"/>
          </w:tcPr>
          <w:p w:rsidR="001E0F35" w:rsidRPr="001F770F" w:rsidRDefault="001E0F35" w:rsidP="00392660">
            <w:pPr>
              <w:jc w:val="center"/>
              <w:rPr>
                <w:sz w:val="18"/>
                <w:szCs w:val="18"/>
              </w:rPr>
            </w:pPr>
            <w:r w:rsidRPr="001F770F">
              <w:rPr>
                <w:sz w:val="18"/>
                <w:szCs w:val="18"/>
              </w:rPr>
              <w:t>2,70</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0F35" w:rsidRPr="001F770F" w:rsidRDefault="001E0F35" w:rsidP="00392660">
            <w:pPr>
              <w:jc w:val="center"/>
              <w:rPr>
                <w:sz w:val="18"/>
                <w:szCs w:val="18"/>
              </w:rPr>
            </w:pPr>
            <w:r w:rsidRPr="001F770F">
              <w:rPr>
                <w:sz w:val="18"/>
                <w:szCs w:val="18"/>
              </w:rPr>
              <w:t>н/д</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0F35" w:rsidRPr="001F770F" w:rsidRDefault="001E0F35" w:rsidP="00392660">
            <w:pPr>
              <w:jc w:val="center"/>
              <w:rPr>
                <w:sz w:val="18"/>
                <w:szCs w:val="18"/>
              </w:rPr>
            </w:pPr>
            <w:r w:rsidRPr="001F770F">
              <w:rPr>
                <w:sz w:val="18"/>
                <w:szCs w:val="18"/>
              </w:rPr>
              <w:t>2,50</w:t>
            </w:r>
          </w:p>
        </w:tc>
        <w:tc>
          <w:tcPr>
            <w:tcW w:w="331" w:type="pct"/>
            <w:tcBorders>
              <w:top w:val="single" w:sz="4" w:space="0" w:color="auto"/>
              <w:left w:val="nil"/>
              <w:bottom w:val="single" w:sz="4" w:space="0" w:color="auto"/>
              <w:right w:val="single" w:sz="4" w:space="0" w:color="auto"/>
            </w:tcBorders>
            <w:shd w:val="clear" w:color="auto" w:fill="auto"/>
            <w:vAlign w:val="center"/>
            <w:hideMark/>
          </w:tcPr>
          <w:p w:rsidR="001E0F35" w:rsidRPr="001F770F" w:rsidRDefault="001E0F35" w:rsidP="00392660">
            <w:pPr>
              <w:jc w:val="center"/>
              <w:rPr>
                <w:sz w:val="18"/>
                <w:szCs w:val="18"/>
              </w:rPr>
            </w:pPr>
            <w:r w:rsidRPr="001F770F">
              <w:rPr>
                <w:sz w:val="18"/>
                <w:szCs w:val="18"/>
              </w:rPr>
              <w:t>2,39</w:t>
            </w:r>
          </w:p>
        </w:tc>
        <w:tc>
          <w:tcPr>
            <w:tcW w:w="396" w:type="pct"/>
            <w:tcBorders>
              <w:top w:val="single" w:sz="4" w:space="0" w:color="auto"/>
              <w:left w:val="nil"/>
              <w:bottom w:val="single" w:sz="4" w:space="0" w:color="auto"/>
              <w:right w:val="single" w:sz="4" w:space="0" w:color="auto"/>
            </w:tcBorders>
            <w:shd w:val="clear" w:color="auto" w:fill="auto"/>
            <w:vAlign w:val="center"/>
            <w:hideMark/>
          </w:tcPr>
          <w:p w:rsidR="001E0F35" w:rsidRPr="001F770F" w:rsidRDefault="001E0F35" w:rsidP="00392660">
            <w:pPr>
              <w:jc w:val="center"/>
              <w:rPr>
                <w:sz w:val="18"/>
                <w:szCs w:val="18"/>
              </w:rPr>
            </w:pPr>
            <w:r w:rsidRPr="001F770F">
              <w:rPr>
                <w:sz w:val="18"/>
                <w:szCs w:val="18"/>
              </w:rPr>
              <w:t>2,44</w:t>
            </w:r>
          </w:p>
        </w:tc>
        <w:tc>
          <w:tcPr>
            <w:tcW w:w="461" w:type="pct"/>
            <w:tcBorders>
              <w:top w:val="single" w:sz="4" w:space="0" w:color="auto"/>
              <w:left w:val="nil"/>
              <w:bottom w:val="single" w:sz="4" w:space="0" w:color="auto"/>
              <w:right w:val="single" w:sz="4" w:space="0" w:color="auto"/>
            </w:tcBorders>
            <w:shd w:val="clear" w:color="auto" w:fill="auto"/>
            <w:vAlign w:val="center"/>
            <w:hideMark/>
          </w:tcPr>
          <w:p w:rsidR="001E0F35" w:rsidRPr="001F770F" w:rsidRDefault="001E0F35" w:rsidP="00392660">
            <w:pPr>
              <w:jc w:val="center"/>
              <w:rPr>
                <w:sz w:val="18"/>
                <w:szCs w:val="18"/>
              </w:rPr>
            </w:pPr>
            <w:r w:rsidRPr="001F770F">
              <w:rPr>
                <w:sz w:val="18"/>
                <w:szCs w:val="18"/>
              </w:rPr>
              <w:t>2,48</w:t>
            </w:r>
          </w:p>
        </w:tc>
        <w:tc>
          <w:tcPr>
            <w:tcW w:w="459" w:type="pct"/>
            <w:tcBorders>
              <w:top w:val="single" w:sz="4" w:space="0" w:color="auto"/>
              <w:left w:val="nil"/>
              <w:bottom w:val="single" w:sz="4" w:space="0" w:color="auto"/>
              <w:right w:val="single" w:sz="4" w:space="0" w:color="auto"/>
            </w:tcBorders>
            <w:vAlign w:val="center"/>
          </w:tcPr>
          <w:p w:rsidR="001E0F35" w:rsidRPr="001F770F" w:rsidRDefault="001E0F35" w:rsidP="00392660">
            <w:pPr>
              <w:jc w:val="center"/>
              <w:rPr>
                <w:sz w:val="18"/>
                <w:szCs w:val="18"/>
              </w:rPr>
            </w:pPr>
            <w:r w:rsidRPr="001F770F">
              <w:rPr>
                <w:sz w:val="18"/>
                <w:szCs w:val="18"/>
              </w:rPr>
              <w:t>2,48</w:t>
            </w:r>
          </w:p>
        </w:tc>
      </w:tr>
      <w:tr w:rsidR="001E0F35" w:rsidRPr="005A6FF3" w:rsidTr="001E0F35">
        <w:trPr>
          <w:trHeight w:val="551"/>
        </w:trPr>
        <w:tc>
          <w:tcPr>
            <w:tcW w:w="840" w:type="pct"/>
            <w:tcBorders>
              <w:top w:val="single" w:sz="4" w:space="0" w:color="auto"/>
              <w:left w:val="single" w:sz="4" w:space="0" w:color="auto"/>
              <w:bottom w:val="single" w:sz="4" w:space="0" w:color="auto"/>
              <w:right w:val="single" w:sz="4" w:space="0" w:color="auto"/>
            </w:tcBorders>
            <w:shd w:val="clear" w:color="auto" w:fill="E2EFD9"/>
            <w:hideMark/>
          </w:tcPr>
          <w:p w:rsidR="001E0F35" w:rsidRPr="00656A16" w:rsidRDefault="001E0F35" w:rsidP="00392660">
            <w:r w:rsidRPr="00656A16">
              <w:t>Размещено и временно складировано отходов производства и потребления</w:t>
            </w:r>
          </w:p>
        </w:tc>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0F35" w:rsidRPr="00656A16" w:rsidRDefault="001E0F35" w:rsidP="00392660">
            <w:pPr>
              <w:jc w:val="center"/>
            </w:pPr>
            <w:r w:rsidRPr="00656A16">
              <w:t>тыс.</w:t>
            </w:r>
          </w:p>
          <w:p w:rsidR="001E0F35" w:rsidRPr="00656A16" w:rsidRDefault="001E0F35" w:rsidP="00392660">
            <w:pPr>
              <w:jc w:val="center"/>
            </w:pPr>
            <w:r w:rsidRPr="00656A16">
              <w:t>тонн</w:t>
            </w:r>
          </w:p>
        </w:tc>
        <w:tc>
          <w:tcPr>
            <w:tcW w:w="398" w:type="pct"/>
            <w:tcBorders>
              <w:top w:val="single" w:sz="4" w:space="0" w:color="auto"/>
              <w:left w:val="nil"/>
              <w:bottom w:val="single" w:sz="4" w:space="0" w:color="auto"/>
              <w:right w:val="single" w:sz="4" w:space="0" w:color="auto"/>
            </w:tcBorders>
            <w:vAlign w:val="center"/>
          </w:tcPr>
          <w:p w:rsidR="001E0F35" w:rsidRPr="001F770F" w:rsidRDefault="001E0F35" w:rsidP="00392660">
            <w:pPr>
              <w:jc w:val="center"/>
              <w:rPr>
                <w:sz w:val="18"/>
                <w:szCs w:val="18"/>
              </w:rPr>
            </w:pPr>
            <w:r w:rsidRPr="001F770F">
              <w:rPr>
                <w:sz w:val="18"/>
                <w:szCs w:val="18"/>
              </w:rPr>
              <w:t>25,02</w:t>
            </w:r>
          </w:p>
        </w:tc>
        <w:tc>
          <w:tcPr>
            <w:tcW w:w="330" w:type="pct"/>
            <w:tcBorders>
              <w:top w:val="single" w:sz="4" w:space="0" w:color="auto"/>
              <w:left w:val="single" w:sz="4" w:space="0" w:color="auto"/>
              <w:bottom w:val="single" w:sz="4" w:space="0" w:color="auto"/>
              <w:right w:val="single" w:sz="4" w:space="0" w:color="auto"/>
            </w:tcBorders>
            <w:vAlign w:val="center"/>
          </w:tcPr>
          <w:p w:rsidR="001E0F35" w:rsidRPr="001F770F" w:rsidRDefault="001E0F35" w:rsidP="00392660">
            <w:pPr>
              <w:jc w:val="center"/>
              <w:rPr>
                <w:sz w:val="18"/>
                <w:szCs w:val="18"/>
              </w:rPr>
            </w:pPr>
            <w:r w:rsidRPr="001F770F">
              <w:rPr>
                <w:sz w:val="18"/>
                <w:szCs w:val="18"/>
              </w:rPr>
              <w:t>24,3</w:t>
            </w:r>
          </w:p>
        </w:tc>
        <w:tc>
          <w:tcPr>
            <w:tcW w:w="396" w:type="pct"/>
            <w:tcBorders>
              <w:top w:val="single" w:sz="4" w:space="0" w:color="auto"/>
              <w:left w:val="single" w:sz="4" w:space="0" w:color="auto"/>
              <w:bottom w:val="single" w:sz="4" w:space="0" w:color="auto"/>
              <w:right w:val="single" w:sz="4" w:space="0" w:color="auto"/>
            </w:tcBorders>
            <w:vAlign w:val="center"/>
          </w:tcPr>
          <w:p w:rsidR="001E0F35" w:rsidRPr="001F770F" w:rsidRDefault="001E0F35" w:rsidP="00392660">
            <w:pPr>
              <w:jc w:val="center"/>
              <w:rPr>
                <w:sz w:val="18"/>
                <w:szCs w:val="18"/>
              </w:rPr>
            </w:pPr>
            <w:r w:rsidRPr="001F770F">
              <w:rPr>
                <w:sz w:val="18"/>
                <w:szCs w:val="18"/>
              </w:rPr>
              <w:t>22,8</w:t>
            </w:r>
          </w:p>
        </w:tc>
        <w:tc>
          <w:tcPr>
            <w:tcW w:w="330" w:type="pct"/>
            <w:tcBorders>
              <w:top w:val="single" w:sz="4" w:space="0" w:color="auto"/>
              <w:left w:val="single" w:sz="4" w:space="0" w:color="auto"/>
              <w:bottom w:val="single" w:sz="4" w:space="0" w:color="auto"/>
              <w:right w:val="single" w:sz="4" w:space="0" w:color="auto"/>
            </w:tcBorders>
            <w:vAlign w:val="center"/>
          </w:tcPr>
          <w:p w:rsidR="001E0F35" w:rsidRPr="001F770F" w:rsidRDefault="001E0F35" w:rsidP="00392660">
            <w:pPr>
              <w:jc w:val="center"/>
              <w:rPr>
                <w:sz w:val="18"/>
                <w:szCs w:val="18"/>
              </w:rPr>
            </w:pPr>
            <w:r w:rsidRPr="001F770F">
              <w:rPr>
                <w:sz w:val="18"/>
                <w:szCs w:val="18"/>
              </w:rPr>
              <w:t>21,4</w:t>
            </w:r>
          </w:p>
        </w:tc>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1E0F35" w:rsidRPr="001F770F" w:rsidRDefault="001E0F35" w:rsidP="00392660">
            <w:pPr>
              <w:jc w:val="center"/>
              <w:rPr>
                <w:sz w:val="18"/>
                <w:szCs w:val="18"/>
              </w:rPr>
            </w:pPr>
            <w:r w:rsidRPr="001F770F">
              <w:rPr>
                <w:sz w:val="18"/>
                <w:szCs w:val="18"/>
              </w:rPr>
              <w:t>20,38</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E0F35" w:rsidRPr="001F770F" w:rsidRDefault="001E0F35" w:rsidP="00392660">
            <w:pPr>
              <w:jc w:val="center"/>
              <w:rPr>
                <w:sz w:val="18"/>
                <w:szCs w:val="18"/>
              </w:rPr>
            </w:pPr>
            <w:r w:rsidRPr="001F770F">
              <w:rPr>
                <w:sz w:val="18"/>
                <w:szCs w:val="18"/>
              </w:rPr>
              <w:t>19,37</w:t>
            </w:r>
          </w:p>
        </w:tc>
        <w:tc>
          <w:tcPr>
            <w:tcW w:w="331" w:type="pct"/>
            <w:tcBorders>
              <w:top w:val="single" w:sz="4" w:space="0" w:color="auto"/>
              <w:left w:val="nil"/>
              <w:bottom w:val="single" w:sz="4" w:space="0" w:color="auto"/>
              <w:right w:val="single" w:sz="4" w:space="0" w:color="auto"/>
            </w:tcBorders>
            <w:shd w:val="clear" w:color="auto" w:fill="auto"/>
            <w:noWrap/>
            <w:vAlign w:val="center"/>
          </w:tcPr>
          <w:p w:rsidR="001E0F35" w:rsidRPr="001F770F" w:rsidRDefault="001E0F35" w:rsidP="00392660">
            <w:pPr>
              <w:jc w:val="center"/>
              <w:rPr>
                <w:sz w:val="18"/>
                <w:szCs w:val="18"/>
              </w:rPr>
            </w:pPr>
            <w:r w:rsidRPr="001F770F">
              <w:rPr>
                <w:sz w:val="18"/>
                <w:szCs w:val="18"/>
              </w:rPr>
              <w:t>19,34</w:t>
            </w:r>
          </w:p>
        </w:tc>
        <w:tc>
          <w:tcPr>
            <w:tcW w:w="396" w:type="pct"/>
            <w:tcBorders>
              <w:top w:val="single" w:sz="4" w:space="0" w:color="auto"/>
              <w:left w:val="nil"/>
              <w:bottom w:val="single" w:sz="4" w:space="0" w:color="auto"/>
              <w:right w:val="single" w:sz="4" w:space="0" w:color="auto"/>
            </w:tcBorders>
            <w:shd w:val="clear" w:color="auto" w:fill="auto"/>
            <w:noWrap/>
            <w:vAlign w:val="center"/>
          </w:tcPr>
          <w:p w:rsidR="001E0F35" w:rsidRPr="001F770F" w:rsidRDefault="001E0F35" w:rsidP="00392660">
            <w:pPr>
              <w:jc w:val="center"/>
              <w:rPr>
                <w:sz w:val="18"/>
                <w:szCs w:val="18"/>
              </w:rPr>
            </w:pPr>
            <w:r w:rsidRPr="001F770F">
              <w:rPr>
                <w:sz w:val="18"/>
                <w:szCs w:val="18"/>
              </w:rPr>
              <w:t>20,96</w:t>
            </w:r>
          </w:p>
        </w:tc>
        <w:tc>
          <w:tcPr>
            <w:tcW w:w="461" w:type="pct"/>
            <w:tcBorders>
              <w:top w:val="single" w:sz="4" w:space="0" w:color="auto"/>
              <w:left w:val="nil"/>
              <w:bottom w:val="single" w:sz="4" w:space="0" w:color="auto"/>
              <w:right w:val="single" w:sz="4" w:space="0" w:color="auto"/>
            </w:tcBorders>
            <w:shd w:val="clear" w:color="auto" w:fill="auto"/>
            <w:noWrap/>
            <w:vAlign w:val="center"/>
          </w:tcPr>
          <w:p w:rsidR="001E0F35" w:rsidRPr="001F770F" w:rsidRDefault="001E0F35" w:rsidP="00392660">
            <w:pPr>
              <w:jc w:val="center"/>
              <w:rPr>
                <w:sz w:val="18"/>
                <w:szCs w:val="18"/>
              </w:rPr>
            </w:pPr>
            <w:r w:rsidRPr="001F770F">
              <w:rPr>
                <w:sz w:val="18"/>
                <w:szCs w:val="18"/>
              </w:rPr>
              <w:t>20,15</w:t>
            </w:r>
          </w:p>
        </w:tc>
        <w:tc>
          <w:tcPr>
            <w:tcW w:w="459" w:type="pct"/>
            <w:tcBorders>
              <w:top w:val="single" w:sz="4" w:space="0" w:color="auto"/>
              <w:left w:val="nil"/>
              <w:bottom w:val="single" w:sz="4" w:space="0" w:color="auto"/>
              <w:right w:val="single" w:sz="4" w:space="0" w:color="auto"/>
            </w:tcBorders>
            <w:vAlign w:val="center"/>
          </w:tcPr>
          <w:p w:rsidR="001E0F35" w:rsidRPr="001F770F" w:rsidRDefault="001E0F35" w:rsidP="00392660">
            <w:pPr>
              <w:jc w:val="center"/>
              <w:rPr>
                <w:sz w:val="18"/>
                <w:szCs w:val="18"/>
              </w:rPr>
            </w:pPr>
            <w:r w:rsidRPr="001F770F">
              <w:rPr>
                <w:sz w:val="18"/>
                <w:szCs w:val="18"/>
              </w:rPr>
              <w:t>20,15</w:t>
            </w:r>
          </w:p>
        </w:tc>
      </w:tr>
      <w:tr w:rsidR="001E0F35" w:rsidRPr="005A6FF3" w:rsidTr="001E0F35">
        <w:trPr>
          <w:trHeight w:val="551"/>
        </w:trPr>
        <w:tc>
          <w:tcPr>
            <w:tcW w:w="840" w:type="pct"/>
            <w:tcBorders>
              <w:top w:val="single" w:sz="4" w:space="0" w:color="auto"/>
              <w:left w:val="single" w:sz="4" w:space="0" w:color="auto"/>
              <w:bottom w:val="single" w:sz="4" w:space="0" w:color="auto"/>
              <w:right w:val="single" w:sz="4" w:space="0" w:color="auto"/>
            </w:tcBorders>
            <w:shd w:val="clear" w:color="auto" w:fill="E2EFD9"/>
            <w:hideMark/>
          </w:tcPr>
          <w:p w:rsidR="001E0F35" w:rsidRPr="00656A16" w:rsidRDefault="001E0F35" w:rsidP="00392660">
            <w:r>
              <w:t>Доля переработки ТКО по отношению к общему объему их образования в год</w:t>
            </w:r>
          </w:p>
        </w:tc>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0F35" w:rsidRPr="00025CEE" w:rsidRDefault="001E0F35" w:rsidP="00392660">
            <w:pPr>
              <w:jc w:val="center"/>
            </w:pPr>
            <w:r w:rsidRPr="00025CEE">
              <w:t>тыс.</w:t>
            </w:r>
          </w:p>
          <w:p w:rsidR="001E0F35" w:rsidRPr="00025CEE" w:rsidRDefault="001E0F35" w:rsidP="00392660">
            <w:pPr>
              <w:jc w:val="center"/>
            </w:pPr>
            <w:r w:rsidRPr="00025CEE">
              <w:t>тонн</w:t>
            </w:r>
          </w:p>
        </w:tc>
        <w:tc>
          <w:tcPr>
            <w:tcW w:w="398" w:type="pct"/>
            <w:tcBorders>
              <w:top w:val="single" w:sz="4" w:space="0" w:color="auto"/>
              <w:left w:val="nil"/>
              <w:bottom w:val="single" w:sz="4" w:space="0" w:color="auto"/>
              <w:right w:val="single" w:sz="4" w:space="0" w:color="auto"/>
            </w:tcBorders>
            <w:vAlign w:val="center"/>
          </w:tcPr>
          <w:p w:rsidR="001E0F35" w:rsidRPr="00025CEE" w:rsidRDefault="001E0F35" w:rsidP="00392660">
            <w:pPr>
              <w:jc w:val="center"/>
              <w:rPr>
                <w:sz w:val="18"/>
                <w:szCs w:val="18"/>
              </w:rPr>
            </w:pPr>
            <w:r w:rsidRPr="00025CEE">
              <w:rPr>
                <w:sz w:val="18"/>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1E0F35" w:rsidRPr="00025CEE" w:rsidRDefault="001E0F35" w:rsidP="00392660">
            <w:pPr>
              <w:jc w:val="center"/>
            </w:pPr>
            <w:r w:rsidRPr="00025CEE">
              <w:rPr>
                <w:sz w:val="18"/>
                <w:szCs w:val="18"/>
              </w:rPr>
              <w:t>0,0</w:t>
            </w:r>
          </w:p>
        </w:tc>
        <w:tc>
          <w:tcPr>
            <w:tcW w:w="396" w:type="pct"/>
            <w:tcBorders>
              <w:top w:val="single" w:sz="4" w:space="0" w:color="auto"/>
              <w:left w:val="single" w:sz="4" w:space="0" w:color="auto"/>
              <w:bottom w:val="single" w:sz="4" w:space="0" w:color="auto"/>
              <w:right w:val="single" w:sz="4" w:space="0" w:color="auto"/>
            </w:tcBorders>
            <w:vAlign w:val="center"/>
          </w:tcPr>
          <w:p w:rsidR="001E0F35" w:rsidRPr="00025CEE" w:rsidRDefault="001E0F35" w:rsidP="00392660">
            <w:pPr>
              <w:jc w:val="center"/>
            </w:pPr>
            <w:r w:rsidRPr="00025CEE">
              <w:rPr>
                <w:sz w:val="18"/>
                <w:szCs w:val="18"/>
              </w:rPr>
              <w:t>0,0</w:t>
            </w:r>
          </w:p>
        </w:tc>
        <w:tc>
          <w:tcPr>
            <w:tcW w:w="330" w:type="pct"/>
            <w:tcBorders>
              <w:top w:val="single" w:sz="4" w:space="0" w:color="auto"/>
              <w:left w:val="single" w:sz="4" w:space="0" w:color="auto"/>
              <w:bottom w:val="single" w:sz="4" w:space="0" w:color="auto"/>
              <w:right w:val="single" w:sz="4" w:space="0" w:color="auto"/>
            </w:tcBorders>
            <w:vAlign w:val="center"/>
          </w:tcPr>
          <w:p w:rsidR="001E0F35" w:rsidRPr="00025CEE" w:rsidRDefault="001E0F35" w:rsidP="00392660">
            <w:pPr>
              <w:jc w:val="center"/>
            </w:pPr>
            <w:r w:rsidRPr="00025CEE">
              <w:rPr>
                <w:sz w:val="18"/>
                <w:szCs w:val="18"/>
              </w:rPr>
              <w:t>0,0</w:t>
            </w:r>
          </w:p>
        </w:tc>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1E0F35" w:rsidRPr="00025CEE" w:rsidRDefault="001E0F35" w:rsidP="00392660">
            <w:pPr>
              <w:jc w:val="center"/>
            </w:pPr>
            <w:r w:rsidRPr="00025CEE">
              <w:rPr>
                <w:sz w:val="18"/>
                <w:szCs w:val="18"/>
              </w:rPr>
              <w:t>0,0</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E0F35" w:rsidRPr="00025CEE" w:rsidRDefault="001E0F35" w:rsidP="00392660">
            <w:pPr>
              <w:jc w:val="center"/>
            </w:pPr>
            <w:r w:rsidRPr="00025CEE">
              <w:rPr>
                <w:sz w:val="18"/>
                <w:szCs w:val="18"/>
              </w:rPr>
              <w:t>0,0</w:t>
            </w:r>
          </w:p>
        </w:tc>
        <w:tc>
          <w:tcPr>
            <w:tcW w:w="331" w:type="pct"/>
            <w:tcBorders>
              <w:top w:val="single" w:sz="4" w:space="0" w:color="auto"/>
              <w:left w:val="nil"/>
              <w:bottom w:val="single" w:sz="4" w:space="0" w:color="auto"/>
              <w:right w:val="single" w:sz="4" w:space="0" w:color="auto"/>
            </w:tcBorders>
            <w:shd w:val="clear" w:color="auto" w:fill="auto"/>
            <w:noWrap/>
            <w:vAlign w:val="center"/>
          </w:tcPr>
          <w:p w:rsidR="001E0F35" w:rsidRPr="00025CEE" w:rsidRDefault="001E0F35" w:rsidP="00392660">
            <w:pPr>
              <w:jc w:val="center"/>
            </w:pPr>
            <w:r w:rsidRPr="00025CEE">
              <w:rPr>
                <w:sz w:val="18"/>
                <w:szCs w:val="18"/>
              </w:rPr>
              <w:t>0,0</w:t>
            </w:r>
          </w:p>
        </w:tc>
        <w:tc>
          <w:tcPr>
            <w:tcW w:w="396" w:type="pct"/>
            <w:tcBorders>
              <w:top w:val="single" w:sz="4" w:space="0" w:color="auto"/>
              <w:left w:val="nil"/>
              <w:bottom w:val="single" w:sz="4" w:space="0" w:color="auto"/>
              <w:right w:val="single" w:sz="4" w:space="0" w:color="auto"/>
            </w:tcBorders>
            <w:shd w:val="clear" w:color="auto" w:fill="auto"/>
            <w:noWrap/>
            <w:vAlign w:val="center"/>
          </w:tcPr>
          <w:p w:rsidR="001E0F35" w:rsidRPr="00025CEE" w:rsidRDefault="001E0F35" w:rsidP="00392660">
            <w:pPr>
              <w:jc w:val="center"/>
            </w:pPr>
            <w:r w:rsidRPr="00025CEE">
              <w:rPr>
                <w:sz w:val="18"/>
                <w:szCs w:val="18"/>
              </w:rPr>
              <w:t>0,0</w:t>
            </w:r>
          </w:p>
        </w:tc>
        <w:tc>
          <w:tcPr>
            <w:tcW w:w="461" w:type="pct"/>
            <w:tcBorders>
              <w:top w:val="single" w:sz="4" w:space="0" w:color="auto"/>
              <w:left w:val="nil"/>
              <w:bottom w:val="single" w:sz="4" w:space="0" w:color="auto"/>
              <w:right w:val="single" w:sz="4" w:space="0" w:color="auto"/>
            </w:tcBorders>
            <w:shd w:val="clear" w:color="auto" w:fill="auto"/>
            <w:noWrap/>
            <w:vAlign w:val="center"/>
          </w:tcPr>
          <w:p w:rsidR="001E0F35" w:rsidRPr="00025CEE" w:rsidRDefault="001E0F35" w:rsidP="00392660">
            <w:pPr>
              <w:jc w:val="center"/>
            </w:pPr>
            <w:r w:rsidRPr="00025CEE">
              <w:rPr>
                <w:sz w:val="18"/>
                <w:szCs w:val="18"/>
              </w:rPr>
              <w:t>0,0</w:t>
            </w:r>
          </w:p>
        </w:tc>
        <w:tc>
          <w:tcPr>
            <w:tcW w:w="459" w:type="pct"/>
            <w:tcBorders>
              <w:top w:val="single" w:sz="4" w:space="0" w:color="auto"/>
              <w:left w:val="nil"/>
              <w:bottom w:val="single" w:sz="4" w:space="0" w:color="auto"/>
              <w:right w:val="single" w:sz="4" w:space="0" w:color="auto"/>
            </w:tcBorders>
            <w:vAlign w:val="center"/>
          </w:tcPr>
          <w:p w:rsidR="001E0F35" w:rsidRPr="00025CEE" w:rsidRDefault="001E0F35" w:rsidP="00392660">
            <w:pPr>
              <w:jc w:val="center"/>
            </w:pPr>
            <w:r w:rsidRPr="00025CEE">
              <w:rPr>
                <w:sz w:val="18"/>
                <w:szCs w:val="18"/>
              </w:rPr>
              <w:t>0,0</w:t>
            </w:r>
          </w:p>
        </w:tc>
      </w:tr>
    </w:tbl>
    <w:p w:rsidR="001E0F35" w:rsidRPr="001E0F35" w:rsidRDefault="001E0F35" w:rsidP="001E0F35">
      <w:pPr>
        <w:pStyle w:val="af3"/>
        <w:shd w:val="clear" w:color="auto" w:fill="FFFFFF"/>
        <w:spacing w:before="0" w:beforeAutospacing="0" w:after="0" w:afterAutospacing="0"/>
        <w:ind w:firstLine="708"/>
        <w:contextualSpacing/>
        <w:jc w:val="center"/>
        <w:rPr>
          <w:rFonts w:ascii="Times New Roman" w:hAnsi="Times New Roman"/>
          <w:b/>
          <w:i/>
          <w:sz w:val="28"/>
          <w:szCs w:val="28"/>
        </w:rPr>
      </w:pPr>
    </w:p>
    <w:p w:rsidR="001E0F35" w:rsidRPr="001E0F35" w:rsidRDefault="001E0F35" w:rsidP="001E0F35">
      <w:pPr>
        <w:pStyle w:val="af3"/>
        <w:shd w:val="clear" w:color="auto" w:fill="FFFFFF"/>
        <w:spacing w:before="0" w:beforeAutospacing="0" w:after="0" w:afterAutospacing="0"/>
        <w:ind w:firstLine="708"/>
        <w:contextualSpacing/>
        <w:jc w:val="center"/>
        <w:rPr>
          <w:rFonts w:ascii="Times New Roman" w:hAnsi="Times New Roman"/>
          <w:b/>
          <w:i/>
          <w:sz w:val="28"/>
          <w:szCs w:val="28"/>
        </w:rPr>
      </w:pPr>
      <w:r w:rsidRPr="001E0F35">
        <w:rPr>
          <w:rFonts w:ascii="Times New Roman" w:hAnsi="Times New Roman"/>
          <w:b/>
          <w:i/>
          <w:sz w:val="28"/>
          <w:szCs w:val="28"/>
        </w:rPr>
        <w:t>Безопасность</w:t>
      </w:r>
    </w:p>
    <w:p w:rsidR="001E0F35" w:rsidRPr="001E0F35" w:rsidRDefault="001E0F35" w:rsidP="001E0F35">
      <w:pPr>
        <w:ind w:firstLine="709"/>
        <w:jc w:val="both"/>
        <w:rPr>
          <w:color w:val="000000"/>
          <w:sz w:val="28"/>
          <w:szCs w:val="28"/>
        </w:rPr>
      </w:pPr>
      <w:r w:rsidRPr="001E0F35">
        <w:rPr>
          <w:color w:val="000000"/>
          <w:sz w:val="28"/>
          <w:szCs w:val="28"/>
        </w:rPr>
        <w:t>На территории Камышловского городского округа деятельность в сфере обеспечения безопасности граждан и общественного порядка осуществляется Межмуниципальным отделом Министерства внутренних дел России «</w:t>
      </w:r>
      <w:proofErr w:type="spellStart"/>
      <w:r w:rsidRPr="001E0F35">
        <w:rPr>
          <w:color w:val="000000"/>
          <w:sz w:val="28"/>
          <w:szCs w:val="28"/>
        </w:rPr>
        <w:t>Камышловский</w:t>
      </w:r>
      <w:proofErr w:type="spellEnd"/>
      <w:r w:rsidRPr="001E0F35">
        <w:rPr>
          <w:color w:val="000000"/>
          <w:sz w:val="28"/>
          <w:szCs w:val="28"/>
        </w:rPr>
        <w:t xml:space="preserve">». </w:t>
      </w:r>
    </w:p>
    <w:p w:rsidR="001E0F35" w:rsidRPr="001E0F35" w:rsidRDefault="001E0F35" w:rsidP="001E0F35">
      <w:pPr>
        <w:ind w:firstLine="709"/>
        <w:jc w:val="both"/>
        <w:rPr>
          <w:color w:val="000000"/>
          <w:sz w:val="28"/>
          <w:szCs w:val="28"/>
        </w:rPr>
      </w:pPr>
      <w:r w:rsidRPr="001E0F35">
        <w:rPr>
          <w:color w:val="000000"/>
          <w:sz w:val="28"/>
          <w:szCs w:val="28"/>
        </w:rPr>
        <w:t xml:space="preserve">В целях решения вопросов профилактики преступлений, правонарушений и обеспечения общественной безопасности в Камышловского городском округе в рамках муниципальной программы </w:t>
      </w:r>
      <w:r w:rsidRPr="001E0F35">
        <w:rPr>
          <w:bCs/>
          <w:color w:val="000000"/>
          <w:sz w:val="28"/>
          <w:szCs w:val="28"/>
        </w:rPr>
        <w:t xml:space="preserve">«Развитие социально-экономического комплекса Камышловского городского округа до 2020 года» </w:t>
      </w:r>
      <w:r w:rsidRPr="001E0F35">
        <w:rPr>
          <w:color w:val="000000"/>
          <w:sz w:val="28"/>
          <w:szCs w:val="28"/>
        </w:rPr>
        <w:t>разработана подпрограмма «Обеспечение общественной безопасности на территории Камышловского городского округа».</w:t>
      </w:r>
    </w:p>
    <w:p w:rsidR="001E0F35" w:rsidRPr="001E0F35" w:rsidRDefault="001E0F35" w:rsidP="001E0F35">
      <w:pPr>
        <w:ind w:firstLine="600"/>
        <w:jc w:val="both"/>
        <w:rPr>
          <w:color w:val="000000"/>
          <w:sz w:val="28"/>
          <w:szCs w:val="28"/>
        </w:rPr>
      </w:pPr>
      <w:r w:rsidRPr="001E0F35">
        <w:rPr>
          <w:color w:val="000000"/>
          <w:sz w:val="28"/>
          <w:szCs w:val="28"/>
        </w:rPr>
        <w:t>Межведомственное взаимодействие в сфере профилактики правонарушений осуществляется постоянно действующими межведомственными комиссиями Камышловского городского округа.</w:t>
      </w:r>
    </w:p>
    <w:p w:rsidR="001E0F35" w:rsidRPr="001E0F35" w:rsidRDefault="001E0F35" w:rsidP="001E0F35">
      <w:pPr>
        <w:ind w:firstLine="709"/>
        <w:jc w:val="both"/>
        <w:rPr>
          <w:color w:val="000000"/>
          <w:sz w:val="28"/>
          <w:szCs w:val="28"/>
        </w:rPr>
      </w:pPr>
      <w:r w:rsidRPr="001E0F35">
        <w:rPr>
          <w:color w:val="000000"/>
          <w:sz w:val="28"/>
          <w:szCs w:val="28"/>
        </w:rPr>
        <w:t xml:space="preserve">Основной тенденцией, сложившейся в сфере общественной безопасности на территории Камышловского городского округа, это появление нового направления - развитие информационной безопасности. </w:t>
      </w:r>
    </w:p>
    <w:p w:rsidR="001E0F35" w:rsidRPr="001E0F35" w:rsidRDefault="001E0F35" w:rsidP="001E0F35">
      <w:pPr>
        <w:ind w:firstLine="709"/>
        <w:jc w:val="both"/>
        <w:rPr>
          <w:color w:val="000000"/>
          <w:sz w:val="28"/>
          <w:szCs w:val="28"/>
        </w:rPr>
      </w:pPr>
      <w:r w:rsidRPr="001E0F35">
        <w:rPr>
          <w:color w:val="000000"/>
          <w:sz w:val="28"/>
          <w:szCs w:val="28"/>
        </w:rPr>
        <w:t>Сводная информация и показатели, характеризующие сферу общественной безопасности в период 2000-2017гг, указаны в таблице № 26.</w:t>
      </w:r>
    </w:p>
    <w:p w:rsidR="001E0F35" w:rsidRPr="001E0F35" w:rsidRDefault="001E0F35" w:rsidP="001E0F35">
      <w:pPr>
        <w:spacing w:line="200" w:lineRule="atLeast"/>
        <w:ind w:firstLine="709"/>
        <w:jc w:val="right"/>
        <w:rPr>
          <w:i/>
          <w:color w:val="000000"/>
        </w:rPr>
      </w:pPr>
    </w:p>
    <w:p w:rsidR="001E0F35" w:rsidRPr="001E0F35" w:rsidRDefault="001E0F35" w:rsidP="001E0F35">
      <w:pPr>
        <w:spacing w:line="200" w:lineRule="atLeast"/>
        <w:ind w:firstLine="709"/>
        <w:jc w:val="right"/>
        <w:rPr>
          <w:i/>
          <w:color w:val="000000"/>
        </w:rPr>
      </w:pPr>
      <w:r w:rsidRPr="001E0F35">
        <w:rPr>
          <w:i/>
          <w:color w:val="000000"/>
        </w:rPr>
        <w:t>Таблица №26</w:t>
      </w:r>
    </w:p>
    <w:tbl>
      <w:tblPr>
        <w:tblW w:w="5000" w:type="pct"/>
        <w:tblLook w:val="04A0" w:firstRow="1" w:lastRow="0" w:firstColumn="1" w:lastColumn="0" w:noHBand="0" w:noVBand="1"/>
      </w:tblPr>
      <w:tblGrid>
        <w:gridCol w:w="1776"/>
        <w:gridCol w:w="1124"/>
        <w:gridCol w:w="636"/>
        <w:gridCol w:w="635"/>
        <w:gridCol w:w="763"/>
        <w:gridCol w:w="668"/>
        <w:gridCol w:w="668"/>
        <w:gridCol w:w="668"/>
        <w:gridCol w:w="668"/>
        <w:gridCol w:w="686"/>
        <w:gridCol w:w="668"/>
        <w:gridCol w:w="668"/>
      </w:tblGrid>
      <w:tr w:rsidR="001E0F35" w:rsidRPr="005A6FF3" w:rsidTr="001E0F35">
        <w:trPr>
          <w:trHeight w:val="545"/>
        </w:trPr>
        <w:tc>
          <w:tcPr>
            <w:tcW w:w="922" w:type="pct"/>
            <w:tcBorders>
              <w:top w:val="single" w:sz="4" w:space="0" w:color="auto"/>
              <w:left w:val="single" w:sz="4" w:space="0" w:color="auto"/>
              <w:bottom w:val="single" w:sz="4" w:space="0" w:color="000000"/>
              <w:right w:val="single" w:sz="4" w:space="0" w:color="auto"/>
            </w:tcBorders>
            <w:shd w:val="clear" w:color="auto" w:fill="B4C6E7"/>
            <w:vAlign w:val="center"/>
            <w:hideMark/>
          </w:tcPr>
          <w:p w:rsidR="001E0F35" w:rsidRPr="001E0F35" w:rsidRDefault="001E0F35" w:rsidP="00392660">
            <w:pPr>
              <w:jc w:val="center"/>
              <w:rPr>
                <w:b/>
                <w:bCs/>
                <w:color w:val="000000"/>
              </w:rPr>
            </w:pPr>
            <w:r w:rsidRPr="001E0F35">
              <w:rPr>
                <w:b/>
                <w:bCs/>
                <w:color w:val="000000"/>
              </w:rPr>
              <w:lastRenderedPageBreak/>
              <w:t>Показатель</w:t>
            </w:r>
          </w:p>
        </w:tc>
        <w:tc>
          <w:tcPr>
            <w:tcW w:w="583" w:type="pct"/>
            <w:tcBorders>
              <w:top w:val="single" w:sz="4" w:space="0" w:color="auto"/>
              <w:left w:val="single" w:sz="4" w:space="0" w:color="auto"/>
              <w:bottom w:val="single" w:sz="4" w:space="0" w:color="000000"/>
              <w:right w:val="single" w:sz="4" w:space="0" w:color="auto"/>
            </w:tcBorders>
            <w:shd w:val="clear" w:color="auto" w:fill="B4C6E7"/>
            <w:vAlign w:val="center"/>
            <w:hideMark/>
          </w:tcPr>
          <w:p w:rsidR="001E0F35" w:rsidRPr="001E0F35" w:rsidRDefault="001E0F35" w:rsidP="00392660">
            <w:pPr>
              <w:jc w:val="center"/>
              <w:rPr>
                <w:b/>
                <w:bCs/>
                <w:color w:val="000000"/>
              </w:rPr>
            </w:pPr>
            <w:r w:rsidRPr="001E0F35">
              <w:rPr>
                <w:b/>
                <w:bCs/>
                <w:color w:val="000000"/>
              </w:rPr>
              <w:t>Единица</w:t>
            </w:r>
            <w:r w:rsidRPr="001E0F35">
              <w:rPr>
                <w:b/>
                <w:bCs/>
                <w:color w:val="000000"/>
              </w:rPr>
              <w:br/>
              <w:t>измерения</w:t>
            </w:r>
          </w:p>
        </w:tc>
        <w:tc>
          <w:tcPr>
            <w:tcW w:w="330" w:type="pct"/>
            <w:tcBorders>
              <w:top w:val="single" w:sz="4" w:space="0" w:color="auto"/>
              <w:left w:val="nil"/>
              <w:bottom w:val="single" w:sz="4" w:space="0" w:color="auto"/>
              <w:right w:val="single" w:sz="4" w:space="0" w:color="auto"/>
            </w:tcBorders>
            <w:shd w:val="clear" w:color="auto" w:fill="B4C6E7"/>
          </w:tcPr>
          <w:p w:rsidR="001E0F35" w:rsidRPr="001E0F35" w:rsidRDefault="001E0F35" w:rsidP="00392660">
            <w:pPr>
              <w:jc w:val="center"/>
              <w:rPr>
                <w:b/>
                <w:bCs/>
                <w:color w:val="000000"/>
              </w:rPr>
            </w:pPr>
            <w:r w:rsidRPr="001E0F35">
              <w:rPr>
                <w:b/>
                <w:bCs/>
                <w:color w:val="000000"/>
              </w:rPr>
              <w:t>2000 год</w:t>
            </w:r>
          </w:p>
        </w:tc>
        <w:tc>
          <w:tcPr>
            <w:tcW w:w="330" w:type="pct"/>
            <w:tcBorders>
              <w:top w:val="single" w:sz="4" w:space="0" w:color="auto"/>
              <w:left w:val="single" w:sz="4" w:space="0" w:color="auto"/>
              <w:bottom w:val="single" w:sz="4" w:space="0" w:color="auto"/>
              <w:right w:val="single" w:sz="4" w:space="0" w:color="auto"/>
            </w:tcBorders>
            <w:shd w:val="clear" w:color="auto" w:fill="B4C6E7"/>
          </w:tcPr>
          <w:p w:rsidR="001E0F35" w:rsidRPr="001E0F35" w:rsidRDefault="001E0F35" w:rsidP="00392660">
            <w:pPr>
              <w:ind w:hanging="108"/>
              <w:jc w:val="center"/>
              <w:rPr>
                <w:b/>
                <w:bCs/>
                <w:color w:val="000000"/>
              </w:rPr>
            </w:pPr>
            <w:r w:rsidRPr="001E0F35">
              <w:rPr>
                <w:b/>
                <w:bCs/>
                <w:color w:val="000000"/>
              </w:rPr>
              <w:t>2005 год</w:t>
            </w:r>
          </w:p>
        </w:tc>
        <w:tc>
          <w:tcPr>
            <w:tcW w:w="396" w:type="pct"/>
            <w:tcBorders>
              <w:top w:val="single" w:sz="4" w:space="0" w:color="auto"/>
              <w:left w:val="single" w:sz="4" w:space="0" w:color="auto"/>
              <w:bottom w:val="single" w:sz="4" w:space="0" w:color="auto"/>
              <w:right w:val="single" w:sz="4" w:space="0" w:color="auto"/>
            </w:tcBorders>
            <w:shd w:val="clear" w:color="auto" w:fill="B4C6E7"/>
            <w:hideMark/>
          </w:tcPr>
          <w:p w:rsidR="001E0F35" w:rsidRPr="001E0F35" w:rsidRDefault="001E0F35" w:rsidP="00392660">
            <w:pPr>
              <w:jc w:val="center"/>
              <w:rPr>
                <w:b/>
                <w:bCs/>
                <w:color w:val="000000"/>
              </w:rPr>
            </w:pPr>
            <w:r w:rsidRPr="001E0F35">
              <w:rPr>
                <w:b/>
                <w:bCs/>
                <w:color w:val="000000"/>
              </w:rPr>
              <w:t>2010 год</w:t>
            </w:r>
          </w:p>
        </w:tc>
        <w:tc>
          <w:tcPr>
            <w:tcW w:w="347" w:type="pct"/>
            <w:tcBorders>
              <w:top w:val="single" w:sz="4" w:space="0" w:color="auto"/>
              <w:left w:val="nil"/>
              <w:bottom w:val="single" w:sz="4" w:space="0" w:color="auto"/>
              <w:right w:val="single" w:sz="4" w:space="0" w:color="auto"/>
            </w:tcBorders>
            <w:shd w:val="clear" w:color="auto" w:fill="B4C6E7"/>
            <w:hideMark/>
          </w:tcPr>
          <w:p w:rsidR="001E0F35" w:rsidRPr="001E0F35" w:rsidRDefault="001E0F35" w:rsidP="00392660">
            <w:pPr>
              <w:jc w:val="center"/>
              <w:rPr>
                <w:b/>
                <w:bCs/>
                <w:color w:val="000000"/>
              </w:rPr>
            </w:pPr>
            <w:r w:rsidRPr="001E0F35">
              <w:rPr>
                <w:b/>
                <w:bCs/>
                <w:color w:val="000000"/>
              </w:rPr>
              <w:t>2011 год</w:t>
            </w:r>
          </w:p>
        </w:tc>
        <w:tc>
          <w:tcPr>
            <w:tcW w:w="347" w:type="pct"/>
            <w:tcBorders>
              <w:top w:val="single" w:sz="4" w:space="0" w:color="auto"/>
              <w:left w:val="nil"/>
              <w:bottom w:val="single" w:sz="4" w:space="0" w:color="auto"/>
              <w:right w:val="single" w:sz="4" w:space="0" w:color="auto"/>
            </w:tcBorders>
            <w:shd w:val="clear" w:color="auto" w:fill="B4C6E7"/>
            <w:hideMark/>
          </w:tcPr>
          <w:p w:rsidR="001E0F35" w:rsidRPr="001E0F35" w:rsidRDefault="001E0F35" w:rsidP="00392660">
            <w:pPr>
              <w:jc w:val="center"/>
              <w:rPr>
                <w:b/>
                <w:bCs/>
                <w:color w:val="000000"/>
              </w:rPr>
            </w:pPr>
            <w:r w:rsidRPr="001E0F35">
              <w:rPr>
                <w:b/>
                <w:bCs/>
                <w:color w:val="000000"/>
              </w:rPr>
              <w:t>2012 год</w:t>
            </w:r>
          </w:p>
        </w:tc>
        <w:tc>
          <w:tcPr>
            <w:tcW w:w="347" w:type="pct"/>
            <w:tcBorders>
              <w:top w:val="single" w:sz="4" w:space="0" w:color="auto"/>
              <w:left w:val="nil"/>
              <w:bottom w:val="single" w:sz="4" w:space="0" w:color="auto"/>
              <w:right w:val="single" w:sz="4" w:space="0" w:color="auto"/>
            </w:tcBorders>
            <w:shd w:val="clear" w:color="auto" w:fill="B4C6E7"/>
            <w:hideMark/>
          </w:tcPr>
          <w:p w:rsidR="001E0F35" w:rsidRPr="001E0F35" w:rsidRDefault="001E0F35" w:rsidP="00392660">
            <w:pPr>
              <w:jc w:val="center"/>
              <w:rPr>
                <w:b/>
                <w:bCs/>
                <w:color w:val="000000"/>
              </w:rPr>
            </w:pPr>
            <w:r w:rsidRPr="001E0F35">
              <w:rPr>
                <w:b/>
                <w:bCs/>
                <w:color w:val="000000"/>
              </w:rPr>
              <w:t>2013 год</w:t>
            </w:r>
          </w:p>
        </w:tc>
        <w:tc>
          <w:tcPr>
            <w:tcW w:w="347" w:type="pct"/>
            <w:tcBorders>
              <w:top w:val="single" w:sz="4" w:space="0" w:color="auto"/>
              <w:left w:val="nil"/>
              <w:bottom w:val="single" w:sz="4" w:space="0" w:color="auto"/>
              <w:right w:val="single" w:sz="4" w:space="0" w:color="auto"/>
            </w:tcBorders>
            <w:shd w:val="clear" w:color="auto" w:fill="B4C6E7"/>
            <w:hideMark/>
          </w:tcPr>
          <w:p w:rsidR="001E0F35" w:rsidRPr="001E0F35" w:rsidRDefault="001E0F35" w:rsidP="00392660">
            <w:pPr>
              <w:jc w:val="center"/>
              <w:rPr>
                <w:b/>
                <w:bCs/>
                <w:color w:val="000000"/>
              </w:rPr>
            </w:pPr>
            <w:r w:rsidRPr="001E0F35">
              <w:rPr>
                <w:b/>
                <w:bCs/>
                <w:color w:val="000000"/>
              </w:rPr>
              <w:t>2014 год</w:t>
            </w:r>
          </w:p>
        </w:tc>
        <w:tc>
          <w:tcPr>
            <w:tcW w:w="356" w:type="pct"/>
            <w:tcBorders>
              <w:top w:val="single" w:sz="4" w:space="0" w:color="auto"/>
              <w:left w:val="nil"/>
              <w:bottom w:val="single" w:sz="4" w:space="0" w:color="auto"/>
              <w:right w:val="single" w:sz="4" w:space="0" w:color="auto"/>
            </w:tcBorders>
            <w:shd w:val="clear" w:color="auto" w:fill="B4C6E7"/>
            <w:hideMark/>
          </w:tcPr>
          <w:p w:rsidR="001E0F35" w:rsidRPr="001E0F35" w:rsidRDefault="001E0F35" w:rsidP="00392660">
            <w:pPr>
              <w:jc w:val="center"/>
              <w:rPr>
                <w:b/>
                <w:bCs/>
                <w:color w:val="000000"/>
              </w:rPr>
            </w:pPr>
            <w:r w:rsidRPr="001E0F35">
              <w:rPr>
                <w:b/>
                <w:bCs/>
                <w:color w:val="000000"/>
              </w:rPr>
              <w:t xml:space="preserve"> 2015 год</w:t>
            </w:r>
          </w:p>
        </w:tc>
        <w:tc>
          <w:tcPr>
            <w:tcW w:w="347" w:type="pct"/>
            <w:tcBorders>
              <w:top w:val="single" w:sz="4" w:space="0" w:color="auto"/>
              <w:left w:val="nil"/>
              <w:bottom w:val="single" w:sz="4" w:space="0" w:color="auto"/>
              <w:right w:val="single" w:sz="4" w:space="0" w:color="auto"/>
            </w:tcBorders>
            <w:shd w:val="clear" w:color="auto" w:fill="B4C6E7"/>
            <w:hideMark/>
          </w:tcPr>
          <w:p w:rsidR="001E0F35" w:rsidRPr="001E0F35" w:rsidRDefault="001E0F35" w:rsidP="00392660">
            <w:pPr>
              <w:jc w:val="center"/>
              <w:rPr>
                <w:b/>
                <w:bCs/>
                <w:color w:val="000000"/>
              </w:rPr>
            </w:pPr>
            <w:r w:rsidRPr="001E0F35">
              <w:rPr>
                <w:b/>
                <w:bCs/>
                <w:color w:val="000000"/>
              </w:rPr>
              <w:t>2016 год</w:t>
            </w:r>
          </w:p>
        </w:tc>
        <w:tc>
          <w:tcPr>
            <w:tcW w:w="347" w:type="pct"/>
            <w:tcBorders>
              <w:top w:val="single" w:sz="4" w:space="0" w:color="auto"/>
              <w:left w:val="nil"/>
              <w:bottom w:val="single" w:sz="4" w:space="0" w:color="auto"/>
              <w:right w:val="single" w:sz="4" w:space="0" w:color="auto"/>
            </w:tcBorders>
            <w:shd w:val="clear" w:color="auto" w:fill="B4C6E7"/>
          </w:tcPr>
          <w:p w:rsidR="001E0F35" w:rsidRPr="001E0F35" w:rsidRDefault="001E0F35" w:rsidP="00392660">
            <w:pPr>
              <w:jc w:val="center"/>
              <w:rPr>
                <w:b/>
                <w:bCs/>
                <w:color w:val="000000"/>
              </w:rPr>
            </w:pPr>
            <w:r w:rsidRPr="001E0F35">
              <w:rPr>
                <w:b/>
                <w:bCs/>
                <w:color w:val="000000"/>
              </w:rPr>
              <w:t>2017 год</w:t>
            </w:r>
          </w:p>
        </w:tc>
      </w:tr>
      <w:tr w:rsidR="001E0F35" w:rsidRPr="005A6FF3" w:rsidTr="001E0F35">
        <w:trPr>
          <w:trHeight w:val="605"/>
        </w:trPr>
        <w:tc>
          <w:tcPr>
            <w:tcW w:w="922" w:type="pct"/>
            <w:tcBorders>
              <w:top w:val="single" w:sz="4" w:space="0" w:color="000000"/>
              <w:left w:val="single" w:sz="4" w:space="0" w:color="auto"/>
              <w:bottom w:val="single" w:sz="4" w:space="0" w:color="auto"/>
              <w:right w:val="single" w:sz="4" w:space="0" w:color="auto"/>
            </w:tcBorders>
            <w:shd w:val="clear" w:color="auto" w:fill="C5E0B3"/>
            <w:vAlign w:val="center"/>
            <w:hideMark/>
          </w:tcPr>
          <w:p w:rsidR="001E0F35" w:rsidRPr="001E0F35" w:rsidRDefault="001E0F35" w:rsidP="00392660">
            <w:pPr>
              <w:jc w:val="both"/>
              <w:rPr>
                <w:color w:val="000000"/>
              </w:rPr>
            </w:pPr>
            <w:r w:rsidRPr="001E0F35">
              <w:rPr>
                <w:color w:val="000000"/>
              </w:rPr>
              <w:t>Количество зарегистрированных преступлений (учетных)</w:t>
            </w:r>
          </w:p>
        </w:tc>
        <w:tc>
          <w:tcPr>
            <w:tcW w:w="583" w:type="pct"/>
            <w:tcBorders>
              <w:top w:val="nil"/>
              <w:left w:val="nil"/>
              <w:bottom w:val="single" w:sz="4" w:space="0" w:color="auto"/>
              <w:right w:val="single" w:sz="4" w:space="0" w:color="auto"/>
            </w:tcBorders>
            <w:shd w:val="clear" w:color="auto" w:fill="auto"/>
            <w:vAlign w:val="center"/>
            <w:hideMark/>
          </w:tcPr>
          <w:p w:rsidR="001E0F35" w:rsidRPr="001E0F35" w:rsidRDefault="001E0F35" w:rsidP="00392660">
            <w:pPr>
              <w:jc w:val="center"/>
              <w:rPr>
                <w:color w:val="000000"/>
              </w:rPr>
            </w:pPr>
            <w:r w:rsidRPr="001E0F35">
              <w:rPr>
                <w:color w:val="000000"/>
              </w:rPr>
              <w:t>Ед.</w:t>
            </w:r>
          </w:p>
        </w:tc>
        <w:tc>
          <w:tcPr>
            <w:tcW w:w="330" w:type="pct"/>
            <w:tcBorders>
              <w:top w:val="single" w:sz="4" w:space="0" w:color="auto"/>
              <w:left w:val="nil"/>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822</w:t>
            </w:r>
          </w:p>
        </w:tc>
        <w:tc>
          <w:tcPr>
            <w:tcW w:w="330"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1032</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0F35" w:rsidRPr="001E0F35" w:rsidRDefault="001E0F35" w:rsidP="00392660">
            <w:pPr>
              <w:jc w:val="center"/>
              <w:rPr>
                <w:color w:val="000000"/>
              </w:rPr>
            </w:pPr>
            <w:r w:rsidRPr="001E0F35">
              <w:rPr>
                <w:color w:val="000000"/>
              </w:rPr>
              <w:t>522</w:t>
            </w:r>
          </w:p>
        </w:tc>
        <w:tc>
          <w:tcPr>
            <w:tcW w:w="347" w:type="pct"/>
            <w:tcBorders>
              <w:top w:val="nil"/>
              <w:left w:val="nil"/>
              <w:bottom w:val="single" w:sz="4" w:space="0" w:color="auto"/>
              <w:right w:val="single" w:sz="4" w:space="0" w:color="auto"/>
            </w:tcBorders>
            <w:shd w:val="clear" w:color="auto" w:fill="auto"/>
            <w:vAlign w:val="center"/>
          </w:tcPr>
          <w:p w:rsidR="001E0F35" w:rsidRPr="001E0F35" w:rsidRDefault="001E0F35" w:rsidP="00392660">
            <w:pPr>
              <w:jc w:val="center"/>
              <w:rPr>
                <w:color w:val="000000"/>
              </w:rPr>
            </w:pPr>
            <w:r w:rsidRPr="001E0F35">
              <w:rPr>
                <w:color w:val="000000"/>
              </w:rPr>
              <w:t>432</w:t>
            </w:r>
          </w:p>
        </w:tc>
        <w:tc>
          <w:tcPr>
            <w:tcW w:w="347" w:type="pct"/>
            <w:tcBorders>
              <w:top w:val="nil"/>
              <w:left w:val="nil"/>
              <w:bottom w:val="single" w:sz="4" w:space="0" w:color="auto"/>
              <w:right w:val="single" w:sz="4" w:space="0" w:color="auto"/>
            </w:tcBorders>
            <w:shd w:val="clear" w:color="auto" w:fill="auto"/>
            <w:vAlign w:val="center"/>
          </w:tcPr>
          <w:p w:rsidR="001E0F35" w:rsidRPr="001E0F35" w:rsidRDefault="001E0F35" w:rsidP="00392660">
            <w:pPr>
              <w:jc w:val="center"/>
              <w:rPr>
                <w:color w:val="000000"/>
              </w:rPr>
            </w:pPr>
            <w:r w:rsidRPr="001E0F35">
              <w:rPr>
                <w:color w:val="000000"/>
              </w:rPr>
              <w:t>356</w:t>
            </w:r>
          </w:p>
        </w:tc>
        <w:tc>
          <w:tcPr>
            <w:tcW w:w="347" w:type="pct"/>
            <w:tcBorders>
              <w:top w:val="nil"/>
              <w:left w:val="nil"/>
              <w:bottom w:val="single" w:sz="4" w:space="0" w:color="auto"/>
              <w:right w:val="single" w:sz="4" w:space="0" w:color="auto"/>
            </w:tcBorders>
            <w:shd w:val="clear" w:color="auto" w:fill="auto"/>
            <w:vAlign w:val="center"/>
          </w:tcPr>
          <w:p w:rsidR="001E0F35" w:rsidRPr="001E0F35" w:rsidRDefault="001E0F35" w:rsidP="00392660">
            <w:pPr>
              <w:jc w:val="center"/>
              <w:rPr>
                <w:color w:val="000000"/>
              </w:rPr>
            </w:pPr>
            <w:r w:rsidRPr="001E0F35">
              <w:rPr>
                <w:color w:val="000000"/>
              </w:rPr>
              <w:t>348</w:t>
            </w:r>
          </w:p>
        </w:tc>
        <w:tc>
          <w:tcPr>
            <w:tcW w:w="347" w:type="pct"/>
            <w:tcBorders>
              <w:top w:val="nil"/>
              <w:left w:val="nil"/>
              <w:bottom w:val="single" w:sz="4" w:space="0" w:color="auto"/>
              <w:right w:val="single" w:sz="4" w:space="0" w:color="auto"/>
            </w:tcBorders>
            <w:shd w:val="clear" w:color="auto" w:fill="auto"/>
            <w:vAlign w:val="center"/>
          </w:tcPr>
          <w:p w:rsidR="001E0F35" w:rsidRPr="001E0F35" w:rsidRDefault="001E0F35" w:rsidP="00392660">
            <w:pPr>
              <w:jc w:val="center"/>
              <w:rPr>
                <w:color w:val="000000"/>
              </w:rPr>
            </w:pPr>
            <w:r w:rsidRPr="001E0F35">
              <w:rPr>
                <w:color w:val="000000"/>
              </w:rPr>
              <w:t>481</w:t>
            </w:r>
          </w:p>
        </w:tc>
        <w:tc>
          <w:tcPr>
            <w:tcW w:w="356" w:type="pct"/>
            <w:tcBorders>
              <w:top w:val="nil"/>
              <w:left w:val="nil"/>
              <w:bottom w:val="single" w:sz="4" w:space="0" w:color="auto"/>
              <w:right w:val="single" w:sz="4" w:space="0" w:color="auto"/>
            </w:tcBorders>
            <w:shd w:val="clear" w:color="auto" w:fill="auto"/>
            <w:vAlign w:val="center"/>
          </w:tcPr>
          <w:p w:rsidR="001E0F35" w:rsidRPr="001E0F35" w:rsidRDefault="001E0F35" w:rsidP="00392660">
            <w:pPr>
              <w:jc w:val="center"/>
              <w:rPr>
                <w:color w:val="000000"/>
              </w:rPr>
            </w:pPr>
            <w:r w:rsidRPr="001E0F35">
              <w:rPr>
                <w:color w:val="000000"/>
              </w:rPr>
              <w:t>518</w:t>
            </w:r>
          </w:p>
        </w:tc>
        <w:tc>
          <w:tcPr>
            <w:tcW w:w="347" w:type="pct"/>
            <w:tcBorders>
              <w:top w:val="nil"/>
              <w:left w:val="nil"/>
              <w:bottom w:val="single" w:sz="4" w:space="0" w:color="auto"/>
              <w:right w:val="single" w:sz="4" w:space="0" w:color="auto"/>
            </w:tcBorders>
            <w:shd w:val="clear" w:color="auto" w:fill="auto"/>
            <w:vAlign w:val="center"/>
          </w:tcPr>
          <w:p w:rsidR="001E0F35" w:rsidRPr="001E0F35" w:rsidRDefault="001E0F35" w:rsidP="00392660">
            <w:pPr>
              <w:jc w:val="center"/>
              <w:rPr>
                <w:color w:val="000000"/>
              </w:rPr>
            </w:pPr>
            <w:r w:rsidRPr="001E0F35">
              <w:rPr>
                <w:color w:val="000000"/>
              </w:rPr>
              <w:t>448</w:t>
            </w:r>
          </w:p>
        </w:tc>
        <w:tc>
          <w:tcPr>
            <w:tcW w:w="347" w:type="pct"/>
            <w:tcBorders>
              <w:top w:val="nil"/>
              <w:left w:val="nil"/>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389</w:t>
            </w:r>
          </w:p>
        </w:tc>
      </w:tr>
      <w:tr w:rsidR="001E0F35" w:rsidRPr="005A6FF3" w:rsidTr="001E0F35">
        <w:trPr>
          <w:trHeight w:val="503"/>
        </w:trPr>
        <w:tc>
          <w:tcPr>
            <w:tcW w:w="922" w:type="pct"/>
            <w:tcBorders>
              <w:top w:val="single" w:sz="4" w:space="0" w:color="auto"/>
              <w:left w:val="single" w:sz="4" w:space="0" w:color="auto"/>
              <w:bottom w:val="single" w:sz="4" w:space="0" w:color="auto"/>
              <w:right w:val="single" w:sz="4" w:space="0" w:color="auto"/>
            </w:tcBorders>
            <w:shd w:val="clear" w:color="auto" w:fill="C5E0B3"/>
            <w:vAlign w:val="center"/>
            <w:hideMark/>
          </w:tcPr>
          <w:p w:rsidR="001E0F35" w:rsidRPr="001E0F35" w:rsidRDefault="001E0F35" w:rsidP="00392660">
            <w:pPr>
              <w:jc w:val="both"/>
              <w:rPr>
                <w:color w:val="000000"/>
              </w:rPr>
            </w:pPr>
            <w:r w:rsidRPr="001E0F35">
              <w:rPr>
                <w:color w:val="000000"/>
              </w:rPr>
              <w:t>Раскрываемость преступлений</w:t>
            </w:r>
          </w:p>
        </w:tc>
        <w:tc>
          <w:tcPr>
            <w:tcW w:w="583" w:type="pct"/>
            <w:tcBorders>
              <w:top w:val="nil"/>
              <w:left w:val="nil"/>
              <w:bottom w:val="single" w:sz="4" w:space="0" w:color="auto"/>
              <w:right w:val="single" w:sz="4" w:space="0" w:color="auto"/>
            </w:tcBorders>
            <w:shd w:val="clear" w:color="auto" w:fill="auto"/>
            <w:vAlign w:val="center"/>
            <w:hideMark/>
          </w:tcPr>
          <w:p w:rsidR="001E0F35" w:rsidRPr="001E0F35" w:rsidRDefault="001E0F35" w:rsidP="00392660">
            <w:pPr>
              <w:jc w:val="center"/>
              <w:rPr>
                <w:color w:val="000000"/>
              </w:rPr>
            </w:pPr>
            <w:r w:rsidRPr="001E0F35">
              <w:rPr>
                <w:color w:val="000000"/>
              </w:rPr>
              <w:t>%</w:t>
            </w:r>
          </w:p>
        </w:tc>
        <w:tc>
          <w:tcPr>
            <w:tcW w:w="330" w:type="pct"/>
            <w:tcBorders>
              <w:top w:val="single" w:sz="4" w:space="0" w:color="auto"/>
              <w:left w:val="nil"/>
              <w:bottom w:val="single" w:sz="4" w:space="0" w:color="auto"/>
              <w:right w:val="single" w:sz="4" w:space="0" w:color="auto"/>
            </w:tcBorders>
            <w:vAlign w:val="center"/>
          </w:tcPr>
          <w:p w:rsidR="001E0F35" w:rsidRPr="001E0F35" w:rsidRDefault="001E0F35" w:rsidP="00392660">
            <w:pPr>
              <w:jc w:val="center"/>
              <w:rPr>
                <w:color w:val="000000"/>
              </w:rPr>
            </w:pPr>
          </w:p>
        </w:tc>
        <w:tc>
          <w:tcPr>
            <w:tcW w:w="330"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1E0F35" w:rsidRPr="001E0F35" w:rsidRDefault="001E0F35" w:rsidP="00392660">
            <w:pPr>
              <w:jc w:val="center"/>
              <w:rPr>
                <w:color w:val="000000"/>
              </w:rPr>
            </w:pPr>
            <w:r w:rsidRPr="001E0F35">
              <w:rPr>
                <w:color w:val="000000"/>
              </w:rPr>
              <w:t>60,1</w:t>
            </w:r>
          </w:p>
        </w:tc>
        <w:tc>
          <w:tcPr>
            <w:tcW w:w="347" w:type="pct"/>
            <w:tcBorders>
              <w:top w:val="nil"/>
              <w:left w:val="nil"/>
              <w:bottom w:val="single" w:sz="4" w:space="0" w:color="auto"/>
              <w:right w:val="single" w:sz="4" w:space="0" w:color="auto"/>
            </w:tcBorders>
            <w:shd w:val="clear" w:color="auto" w:fill="auto"/>
            <w:vAlign w:val="center"/>
          </w:tcPr>
          <w:p w:rsidR="001E0F35" w:rsidRPr="001E0F35" w:rsidRDefault="001E0F35" w:rsidP="00392660">
            <w:pPr>
              <w:jc w:val="center"/>
              <w:rPr>
                <w:color w:val="000000"/>
              </w:rPr>
            </w:pPr>
            <w:r w:rsidRPr="001E0F35">
              <w:rPr>
                <w:color w:val="000000"/>
              </w:rPr>
              <w:t>61,1</w:t>
            </w:r>
          </w:p>
        </w:tc>
        <w:tc>
          <w:tcPr>
            <w:tcW w:w="347" w:type="pct"/>
            <w:tcBorders>
              <w:top w:val="nil"/>
              <w:left w:val="nil"/>
              <w:bottom w:val="single" w:sz="4" w:space="0" w:color="auto"/>
              <w:right w:val="single" w:sz="4" w:space="0" w:color="auto"/>
            </w:tcBorders>
            <w:shd w:val="clear" w:color="auto" w:fill="auto"/>
            <w:vAlign w:val="center"/>
          </w:tcPr>
          <w:p w:rsidR="001E0F35" w:rsidRPr="001E0F35" w:rsidRDefault="001E0F35" w:rsidP="00392660">
            <w:pPr>
              <w:jc w:val="center"/>
              <w:rPr>
                <w:color w:val="000000"/>
              </w:rPr>
            </w:pPr>
            <w:r w:rsidRPr="001E0F35">
              <w:rPr>
                <w:color w:val="000000"/>
              </w:rPr>
              <w:t>63</w:t>
            </w:r>
          </w:p>
        </w:tc>
        <w:tc>
          <w:tcPr>
            <w:tcW w:w="347" w:type="pct"/>
            <w:tcBorders>
              <w:top w:val="nil"/>
              <w:left w:val="nil"/>
              <w:bottom w:val="single" w:sz="4" w:space="0" w:color="auto"/>
              <w:right w:val="single" w:sz="4" w:space="0" w:color="auto"/>
            </w:tcBorders>
            <w:shd w:val="clear" w:color="auto" w:fill="auto"/>
            <w:vAlign w:val="center"/>
          </w:tcPr>
          <w:p w:rsidR="001E0F35" w:rsidRPr="001E0F35" w:rsidRDefault="001E0F35" w:rsidP="00392660">
            <w:pPr>
              <w:jc w:val="center"/>
              <w:rPr>
                <w:color w:val="000000"/>
              </w:rPr>
            </w:pPr>
            <w:r w:rsidRPr="001E0F35">
              <w:rPr>
                <w:color w:val="000000"/>
              </w:rPr>
              <w:t>64</w:t>
            </w:r>
          </w:p>
        </w:tc>
        <w:tc>
          <w:tcPr>
            <w:tcW w:w="347" w:type="pct"/>
            <w:tcBorders>
              <w:top w:val="nil"/>
              <w:left w:val="nil"/>
              <w:bottom w:val="single" w:sz="4" w:space="0" w:color="auto"/>
              <w:right w:val="single" w:sz="4" w:space="0" w:color="auto"/>
            </w:tcBorders>
            <w:shd w:val="clear" w:color="auto" w:fill="auto"/>
            <w:vAlign w:val="center"/>
          </w:tcPr>
          <w:p w:rsidR="001E0F35" w:rsidRPr="001E0F35" w:rsidRDefault="001E0F35" w:rsidP="00392660">
            <w:pPr>
              <w:jc w:val="center"/>
              <w:rPr>
                <w:color w:val="000000"/>
              </w:rPr>
            </w:pPr>
            <w:r w:rsidRPr="001E0F35">
              <w:rPr>
                <w:color w:val="000000"/>
              </w:rPr>
              <w:t>52,2</w:t>
            </w:r>
          </w:p>
        </w:tc>
        <w:tc>
          <w:tcPr>
            <w:tcW w:w="356" w:type="pct"/>
            <w:tcBorders>
              <w:top w:val="nil"/>
              <w:left w:val="nil"/>
              <w:bottom w:val="single" w:sz="4" w:space="0" w:color="auto"/>
              <w:right w:val="single" w:sz="4" w:space="0" w:color="auto"/>
            </w:tcBorders>
            <w:shd w:val="clear" w:color="auto" w:fill="auto"/>
            <w:vAlign w:val="center"/>
          </w:tcPr>
          <w:p w:rsidR="001E0F35" w:rsidRPr="001E0F35" w:rsidRDefault="001E0F35" w:rsidP="00392660">
            <w:pPr>
              <w:jc w:val="center"/>
              <w:rPr>
                <w:color w:val="000000"/>
              </w:rPr>
            </w:pPr>
            <w:r w:rsidRPr="001E0F35">
              <w:rPr>
                <w:color w:val="000000"/>
              </w:rPr>
              <w:t>57,7</w:t>
            </w:r>
          </w:p>
        </w:tc>
        <w:tc>
          <w:tcPr>
            <w:tcW w:w="347" w:type="pct"/>
            <w:tcBorders>
              <w:top w:val="nil"/>
              <w:left w:val="nil"/>
              <w:bottom w:val="single" w:sz="4" w:space="0" w:color="auto"/>
              <w:right w:val="single" w:sz="4" w:space="0" w:color="auto"/>
            </w:tcBorders>
            <w:shd w:val="clear" w:color="auto" w:fill="auto"/>
            <w:vAlign w:val="center"/>
          </w:tcPr>
          <w:p w:rsidR="001E0F35" w:rsidRPr="001E0F35" w:rsidRDefault="001E0F35" w:rsidP="00392660">
            <w:pPr>
              <w:jc w:val="center"/>
              <w:rPr>
                <w:color w:val="000000"/>
              </w:rPr>
            </w:pPr>
            <w:r w:rsidRPr="001E0F35">
              <w:rPr>
                <w:color w:val="000000"/>
              </w:rPr>
              <w:t>61,8</w:t>
            </w:r>
          </w:p>
        </w:tc>
        <w:tc>
          <w:tcPr>
            <w:tcW w:w="347" w:type="pct"/>
            <w:tcBorders>
              <w:top w:val="nil"/>
              <w:left w:val="nil"/>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60,67</w:t>
            </w:r>
          </w:p>
        </w:tc>
      </w:tr>
      <w:tr w:rsidR="001E0F35" w:rsidRPr="005A6FF3" w:rsidTr="001E0F35">
        <w:trPr>
          <w:trHeight w:val="600"/>
        </w:trPr>
        <w:tc>
          <w:tcPr>
            <w:tcW w:w="922" w:type="pct"/>
            <w:tcBorders>
              <w:top w:val="single" w:sz="4" w:space="0" w:color="auto"/>
              <w:left w:val="single" w:sz="4" w:space="0" w:color="auto"/>
              <w:bottom w:val="single" w:sz="4" w:space="0" w:color="auto"/>
              <w:right w:val="single" w:sz="4" w:space="0" w:color="auto"/>
            </w:tcBorders>
            <w:shd w:val="clear" w:color="auto" w:fill="C5E0B3"/>
            <w:vAlign w:val="center"/>
            <w:hideMark/>
          </w:tcPr>
          <w:p w:rsidR="001E0F35" w:rsidRPr="001E0F35" w:rsidRDefault="001E0F35" w:rsidP="00392660">
            <w:pPr>
              <w:jc w:val="both"/>
              <w:rPr>
                <w:color w:val="000000"/>
              </w:rPr>
            </w:pPr>
            <w:r w:rsidRPr="001E0F35">
              <w:rPr>
                <w:color w:val="000000"/>
              </w:rPr>
              <w:t>Раскрыто преступлений</w:t>
            </w:r>
          </w:p>
        </w:tc>
        <w:tc>
          <w:tcPr>
            <w:tcW w:w="583" w:type="pct"/>
            <w:tcBorders>
              <w:top w:val="nil"/>
              <w:left w:val="nil"/>
              <w:bottom w:val="single" w:sz="4" w:space="0" w:color="auto"/>
              <w:right w:val="single" w:sz="4" w:space="0" w:color="auto"/>
            </w:tcBorders>
            <w:shd w:val="clear" w:color="auto" w:fill="auto"/>
            <w:noWrap/>
            <w:vAlign w:val="center"/>
            <w:hideMark/>
          </w:tcPr>
          <w:p w:rsidR="001E0F35" w:rsidRPr="001E0F35" w:rsidRDefault="001E0F35" w:rsidP="00392660">
            <w:pPr>
              <w:jc w:val="center"/>
              <w:rPr>
                <w:color w:val="000000"/>
              </w:rPr>
            </w:pPr>
            <w:r w:rsidRPr="001E0F35">
              <w:rPr>
                <w:color w:val="000000"/>
              </w:rPr>
              <w:t>Ед.</w:t>
            </w:r>
          </w:p>
        </w:tc>
        <w:tc>
          <w:tcPr>
            <w:tcW w:w="330" w:type="pct"/>
            <w:tcBorders>
              <w:top w:val="single" w:sz="4" w:space="0" w:color="auto"/>
              <w:left w:val="nil"/>
              <w:bottom w:val="single" w:sz="4" w:space="0" w:color="auto"/>
              <w:right w:val="single" w:sz="4" w:space="0" w:color="auto"/>
            </w:tcBorders>
            <w:vAlign w:val="center"/>
          </w:tcPr>
          <w:p w:rsidR="001E0F35" w:rsidRPr="001E0F35" w:rsidRDefault="001E0F35" w:rsidP="00392660">
            <w:pPr>
              <w:jc w:val="center"/>
              <w:rPr>
                <w:color w:val="000000"/>
              </w:rPr>
            </w:pPr>
          </w:p>
        </w:tc>
        <w:tc>
          <w:tcPr>
            <w:tcW w:w="330"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0F35" w:rsidRPr="001E0F35" w:rsidRDefault="001E0F35" w:rsidP="00392660">
            <w:pPr>
              <w:jc w:val="center"/>
              <w:rPr>
                <w:color w:val="000000"/>
              </w:rPr>
            </w:pPr>
            <w:r w:rsidRPr="001E0F35">
              <w:rPr>
                <w:color w:val="000000"/>
              </w:rPr>
              <w:t>314</w:t>
            </w:r>
          </w:p>
        </w:tc>
        <w:tc>
          <w:tcPr>
            <w:tcW w:w="347"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rPr>
            </w:pPr>
            <w:r w:rsidRPr="001E0F35">
              <w:rPr>
                <w:color w:val="000000"/>
              </w:rPr>
              <w:t>264</w:t>
            </w:r>
          </w:p>
        </w:tc>
        <w:tc>
          <w:tcPr>
            <w:tcW w:w="347"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rPr>
            </w:pPr>
            <w:r w:rsidRPr="001E0F35">
              <w:rPr>
                <w:color w:val="000000"/>
              </w:rPr>
              <w:t>244</w:t>
            </w:r>
          </w:p>
        </w:tc>
        <w:tc>
          <w:tcPr>
            <w:tcW w:w="347"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rPr>
            </w:pPr>
            <w:r w:rsidRPr="001E0F35">
              <w:rPr>
                <w:color w:val="000000"/>
              </w:rPr>
              <w:t>280</w:t>
            </w:r>
          </w:p>
        </w:tc>
        <w:tc>
          <w:tcPr>
            <w:tcW w:w="347"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rPr>
            </w:pPr>
            <w:r w:rsidRPr="001E0F35">
              <w:rPr>
                <w:color w:val="000000"/>
              </w:rPr>
              <w:t>247</w:t>
            </w:r>
          </w:p>
        </w:tc>
        <w:tc>
          <w:tcPr>
            <w:tcW w:w="356"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rPr>
            </w:pPr>
            <w:r w:rsidRPr="001E0F35">
              <w:rPr>
                <w:color w:val="000000"/>
              </w:rPr>
              <w:t>273</w:t>
            </w:r>
          </w:p>
        </w:tc>
        <w:tc>
          <w:tcPr>
            <w:tcW w:w="347"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color w:val="000000"/>
              </w:rPr>
            </w:pPr>
            <w:r w:rsidRPr="001E0F35">
              <w:rPr>
                <w:color w:val="000000"/>
              </w:rPr>
              <w:t>303</w:t>
            </w:r>
          </w:p>
        </w:tc>
        <w:tc>
          <w:tcPr>
            <w:tcW w:w="347" w:type="pct"/>
            <w:tcBorders>
              <w:top w:val="nil"/>
              <w:left w:val="nil"/>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236</w:t>
            </w:r>
          </w:p>
        </w:tc>
      </w:tr>
    </w:tbl>
    <w:p w:rsidR="001E0F35" w:rsidRPr="001E0F35" w:rsidRDefault="001E0F35" w:rsidP="001E0F35">
      <w:pPr>
        <w:ind w:firstLine="709"/>
        <w:jc w:val="both"/>
        <w:rPr>
          <w:color w:val="000000"/>
          <w:sz w:val="28"/>
          <w:szCs w:val="28"/>
        </w:rPr>
      </w:pPr>
      <w:r w:rsidRPr="001E0F35">
        <w:rPr>
          <w:color w:val="000000"/>
          <w:sz w:val="28"/>
          <w:szCs w:val="28"/>
        </w:rPr>
        <w:t>Для реализации полномочий в сфере</w:t>
      </w:r>
      <w:r w:rsidRPr="001E0F35">
        <w:rPr>
          <w:rFonts w:eastAsia="Calibri"/>
          <w:color w:val="000000"/>
          <w:sz w:val="28"/>
          <w:szCs w:val="28"/>
          <w:lang w:eastAsia="en-US"/>
        </w:rPr>
        <w:t xml:space="preserve"> ГО и ЧС действует</w:t>
      </w:r>
      <w:r w:rsidRPr="001E0F35">
        <w:rPr>
          <w:color w:val="000000"/>
          <w:sz w:val="28"/>
          <w:szCs w:val="28"/>
        </w:rPr>
        <w:t xml:space="preserve"> в рамках муниципальной программы </w:t>
      </w:r>
      <w:r w:rsidRPr="001E0F35">
        <w:rPr>
          <w:bCs/>
          <w:color w:val="000000"/>
          <w:sz w:val="28"/>
          <w:szCs w:val="28"/>
        </w:rPr>
        <w:t xml:space="preserve">«Развитие социально-экономического комплекса Камышловского городского округа до 2020 года» </w:t>
      </w:r>
      <w:r w:rsidRPr="001E0F35">
        <w:rPr>
          <w:color w:val="000000"/>
          <w:sz w:val="28"/>
          <w:szCs w:val="28"/>
        </w:rPr>
        <w:t>подпрограмма «Обеспечение мероприятий по гражданской обороне, предупреждению чрезвычайных ситуаций природного и техногенного характера, безопасности людей на водных объектах на территории Камышловского городского округа».</w:t>
      </w:r>
    </w:p>
    <w:p w:rsidR="001E0F35" w:rsidRPr="001E0F35" w:rsidRDefault="001E0F35" w:rsidP="001E0F35">
      <w:pPr>
        <w:ind w:firstLine="709"/>
        <w:jc w:val="both"/>
        <w:rPr>
          <w:color w:val="000000"/>
          <w:sz w:val="28"/>
          <w:szCs w:val="28"/>
        </w:rPr>
      </w:pPr>
      <w:r w:rsidRPr="001E0F35">
        <w:rPr>
          <w:color w:val="000000"/>
          <w:sz w:val="28"/>
          <w:szCs w:val="28"/>
        </w:rPr>
        <w:t xml:space="preserve">В </w:t>
      </w:r>
      <w:proofErr w:type="spellStart"/>
      <w:r w:rsidRPr="001E0F35">
        <w:rPr>
          <w:color w:val="000000"/>
          <w:sz w:val="28"/>
          <w:szCs w:val="28"/>
        </w:rPr>
        <w:t>Камышловском</w:t>
      </w:r>
      <w:proofErr w:type="spellEnd"/>
      <w:r w:rsidRPr="001E0F35">
        <w:rPr>
          <w:color w:val="000000"/>
          <w:sz w:val="28"/>
          <w:szCs w:val="28"/>
        </w:rPr>
        <w:t xml:space="preserve"> городском округе функционирует Единая дежурно-диспетчерская служба (далее – ЕДДС), которое является постоянно действующим органом Единой государственной системы предупреждения и ликвидации чрезвычайных ситуаций (далее – РСЧС). Учреждение ежегодно реагирует более чем на две тысячи заявлений и звонков граждан округа для оказания различных видов помощи, обеспечивает готовность органов местного самоуправления и служб округа к реагированию на угрозу или возникновение чрезвычайных ситуаций.</w:t>
      </w:r>
    </w:p>
    <w:p w:rsidR="001E0F35" w:rsidRPr="001E0F35" w:rsidRDefault="001E0F35" w:rsidP="001E0F35">
      <w:pPr>
        <w:ind w:firstLine="709"/>
        <w:jc w:val="both"/>
        <w:rPr>
          <w:color w:val="000000"/>
          <w:sz w:val="28"/>
          <w:szCs w:val="28"/>
        </w:rPr>
      </w:pPr>
      <w:r w:rsidRPr="001E0F35">
        <w:rPr>
          <w:color w:val="000000"/>
          <w:sz w:val="28"/>
          <w:szCs w:val="28"/>
        </w:rPr>
        <w:t>Основные тенденции, сложившиеся в рамках реализации полномочий в сфере ГО и ЧС, развития системы РСЧС на территории Камышловского городского округа:</w:t>
      </w:r>
    </w:p>
    <w:p w:rsidR="001E0F35" w:rsidRPr="001E0F35" w:rsidRDefault="001E0F35" w:rsidP="001E0F35">
      <w:pPr>
        <w:ind w:firstLine="709"/>
        <w:jc w:val="both"/>
        <w:rPr>
          <w:color w:val="000000"/>
          <w:sz w:val="28"/>
          <w:szCs w:val="28"/>
        </w:rPr>
      </w:pPr>
      <w:r w:rsidRPr="001E0F35">
        <w:rPr>
          <w:color w:val="000000"/>
          <w:sz w:val="28"/>
          <w:szCs w:val="28"/>
        </w:rPr>
        <w:t>Положительные тенденции в развитии системы РСЧС являются:</w:t>
      </w:r>
    </w:p>
    <w:p w:rsidR="001E0F35" w:rsidRPr="001E0F35" w:rsidRDefault="001E0F35" w:rsidP="001E0F35">
      <w:pPr>
        <w:pStyle w:val="afff9"/>
        <w:spacing w:after="0" w:line="240" w:lineRule="auto"/>
        <w:ind w:left="0" w:firstLine="709"/>
        <w:jc w:val="both"/>
        <w:rPr>
          <w:rFonts w:ascii="Times New Roman" w:hAnsi="Times New Roman"/>
          <w:color w:val="000000"/>
          <w:sz w:val="28"/>
          <w:szCs w:val="28"/>
        </w:rPr>
      </w:pPr>
      <w:r w:rsidRPr="001E0F35">
        <w:rPr>
          <w:rFonts w:ascii="Times New Roman" w:hAnsi="Times New Roman"/>
          <w:color w:val="000000"/>
          <w:sz w:val="28"/>
          <w:szCs w:val="28"/>
        </w:rPr>
        <w:t>- создание единой дежурно-диспетчерской службы и отдела гражданской обороны и пожарной безопасности в администрации Камышловского городского округа;</w:t>
      </w:r>
    </w:p>
    <w:p w:rsidR="001E0F35" w:rsidRPr="001E0F35" w:rsidRDefault="001E0F35" w:rsidP="001E0F35">
      <w:pPr>
        <w:pStyle w:val="afff9"/>
        <w:spacing w:after="0" w:line="240" w:lineRule="auto"/>
        <w:ind w:left="0" w:firstLine="709"/>
        <w:jc w:val="both"/>
        <w:rPr>
          <w:rFonts w:ascii="Times New Roman" w:hAnsi="Times New Roman"/>
          <w:color w:val="000000"/>
          <w:sz w:val="28"/>
          <w:szCs w:val="28"/>
        </w:rPr>
      </w:pPr>
      <w:r w:rsidRPr="001E0F35">
        <w:rPr>
          <w:rFonts w:ascii="Times New Roman" w:hAnsi="Times New Roman"/>
          <w:color w:val="000000"/>
          <w:sz w:val="28"/>
          <w:szCs w:val="28"/>
        </w:rPr>
        <w:t>- четкие и оперативные решения комиссии по чрезвычайным ситуациям и обеспечения пожарной безопасности;</w:t>
      </w:r>
    </w:p>
    <w:p w:rsidR="001E0F35" w:rsidRPr="001E0F35" w:rsidRDefault="001E0F35" w:rsidP="001E0F35">
      <w:pPr>
        <w:pStyle w:val="afff9"/>
        <w:spacing w:after="0" w:line="240" w:lineRule="auto"/>
        <w:ind w:left="0" w:firstLine="709"/>
        <w:jc w:val="both"/>
        <w:rPr>
          <w:rFonts w:ascii="Times New Roman" w:hAnsi="Times New Roman"/>
          <w:color w:val="000000"/>
          <w:sz w:val="28"/>
          <w:szCs w:val="28"/>
        </w:rPr>
      </w:pPr>
      <w:r w:rsidRPr="001E0F35">
        <w:rPr>
          <w:rFonts w:ascii="Times New Roman" w:hAnsi="Times New Roman"/>
          <w:color w:val="000000"/>
          <w:sz w:val="28"/>
          <w:szCs w:val="28"/>
        </w:rPr>
        <w:t>- областное финансирование мероприятий по предупреждению и ликвидации чрезвычайных ситуаций;</w:t>
      </w:r>
    </w:p>
    <w:p w:rsidR="001E0F35" w:rsidRPr="001E0F35" w:rsidRDefault="001E0F35" w:rsidP="001E0F35">
      <w:pPr>
        <w:pStyle w:val="afff9"/>
        <w:spacing w:after="0" w:line="240" w:lineRule="auto"/>
        <w:ind w:left="0" w:firstLine="709"/>
        <w:jc w:val="both"/>
        <w:rPr>
          <w:rFonts w:ascii="Times New Roman" w:hAnsi="Times New Roman"/>
          <w:color w:val="000000"/>
          <w:sz w:val="28"/>
          <w:szCs w:val="28"/>
        </w:rPr>
      </w:pPr>
      <w:r w:rsidRPr="001E0F35">
        <w:rPr>
          <w:rFonts w:ascii="Times New Roman" w:hAnsi="Times New Roman"/>
          <w:color w:val="000000"/>
          <w:sz w:val="28"/>
          <w:szCs w:val="28"/>
        </w:rPr>
        <w:t>- наличие на территории Камышловского городского округа пожарной части.</w:t>
      </w:r>
    </w:p>
    <w:p w:rsidR="001E0F35" w:rsidRPr="001E0F35" w:rsidRDefault="001E0F35" w:rsidP="001E0F35">
      <w:pPr>
        <w:ind w:firstLine="709"/>
        <w:jc w:val="both"/>
        <w:rPr>
          <w:color w:val="000000"/>
          <w:sz w:val="28"/>
          <w:szCs w:val="28"/>
        </w:rPr>
      </w:pPr>
      <w:r w:rsidRPr="001E0F35">
        <w:rPr>
          <w:color w:val="000000"/>
          <w:sz w:val="28"/>
          <w:szCs w:val="28"/>
        </w:rPr>
        <w:t>Отрицательными тенденциями являются:</w:t>
      </w:r>
    </w:p>
    <w:p w:rsidR="001E0F35" w:rsidRPr="001E0F35" w:rsidRDefault="001E0F35" w:rsidP="001E0F35">
      <w:pPr>
        <w:pStyle w:val="afff9"/>
        <w:spacing w:after="0" w:line="240" w:lineRule="auto"/>
        <w:ind w:left="0" w:firstLine="709"/>
        <w:jc w:val="both"/>
        <w:rPr>
          <w:rFonts w:ascii="Times New Roman" w:hAnsi="Times New Roman"/>
          <w:color w:val="000000"/>
          <w:sz w:val="28"/>
          <w:szCs w:val="28"/>
        </w:rPr>
      </w:pPr>
      <w:r w:rsidRPr="001E0F35">
        <w:rPr>
          <w:rFonts w:ascii="Times New Roman" w:hAnsi="Times New Roman"/>
          <w:color w:val="000000"/>
          <w:sz w:val="28"/>
          <w:szCs w:val="28"/>
        </w:rPr>
        <w:t>- имеются территории неохваченных системой оповещения и видеонаблюдения;</w:t>
      </w:r>
    </w:p>
    <w:p w:rsidR="001E0F35" w:rsidRPr="001E0F35" w:rsidRDefault="001E0F35" w:rsidP="001E0F35">
      <w:pPr>
        <w:pStyle w:val="afff9"/>
        <w:spacing w:after="0" w:line="240" w:lineRule="auto"/>
        <w:ind w:left="0" w:firstLine="709"/>
        <w:jc w:val="both"/>
        <w:rPr>
          <w:rFonts w:ascii="Times New Roman" w:hAnsi="Times New Roman"/>
          <w:color w:val="000000"/>
          <w:sz w:val="28"/>
          <w:szCs w:val="28"/>
        </w:rPr>
      </w:pPr>
      <w:r w:rsidRPr="001E0F35">
        <w:rPr>
          <w:rFonts w:ascii="Times New Roman" w:hAnsi="Times New Roman"/>
          <w:color w:val="000000"/>
          <w:sz w:val="28"/>
          <w:szCs w:val="28"/>
        </w:rPr>
        <w:t>- недостаточная численность работников, отвечающих за сохранность лесного хозяйства и городских лесов;</w:t>
      </w:r>
    </w:p>
    <w:p w:rsidR="001E0F35" w:rsidRPr="001E0F35" w:rsidRDefault="001E0F35" w:rsidP="001E0F35">
      <w:pPr>
        <w:pStyle w:val="afff9"/>
        <w:spacing w:after="0" w:line="240" w:lineRule="auto"/>
        <w:ind w:left="0" w:firstLine="709"/>
        <w:jc w:val="both"/>
        <w:rPr>
          <w:rFonts w:ascii="Times New Roman" w:hAnsi="Times New Roman"/>
          <w:color w:val="000000"/>
          <w:sz w:val="28"/>
          <w:szCs w:val="28"/>
        </w:rPr>
      </w:pPr>
      <w:r w:rsidRPr="001E0F35">
        <w:rPr>
          <w:rFonts w:ascii="Times New Roman" w:hAnsi="Times New Roman"/>
          <w:color w:val="000000"/>
          <w:sz w:val="28"/>
          <w:szCs w:val="28"/>
        </w:rPr>
        <w:t xml:space="preserve">- финансирование бюджета с малой долей выделения средств на предупреждение чрезвычайных ситуаций; </w:t>
      </w:r>
    </w:p>
    <w:p w:rsidR="001E0F35" w:rsidRPr="001E0F35" w:rsidRDefault="001E0F35" w:rsidP="001E0F35">
      <w:pPr>
        <w:pStyle w:val="afff9"/>
        <w:spacing w:after="0" w:line="240" w:lineRule="auto"/>
        <w:ind w:left="0" w:firstLine="709"/>
        <w:jc w:val="both"/>
        <w:rPr>
          <w:rFonts w:ascii="Times New Roman" w:hAnsi="Times New Roman"/>
          <w:color w:val="000000"/>
          <w:sz w:val="28"/>
          <w:szCs w:val="28"/>
        </w:rPr>
      </w:pPr>
      <w:r w:rsidRPr="001E0F35">
        <w:rPr>
          <w:rFonts w:ascii="Times New Roman" w:hAnsi="Times New Roman"/>
          <w:color w:val="000000"/>
          <w:sz w:val="28"/>
          <w:szCs w:val="28"/>
        </w:rPr>
        <w:t>- недостаточность материально-технического обеспечения пожарной части;</w:t>
      </w:r>
    </w:p>
    <w:p w:rsidR="001E0F35" w:rsidRPr="001E0F35" w:rsidRDefault="001E0F35" w:rsidP="001E0F35">
      <w:pPr>
        <w:pStyle w:val="afff9"/>
        <w:spacing w:after="0" w:line="240" w:lineRule="auto"/>
        <w:ind w:left="0" w:firstLine="709"/>
        <w:jc w:val="both"/>
        <w:rPr>
          <w:rFonts w:ascii="Times New Roman" w:hAnsi="Times New Roman"/>
          <w:color w:val="000000"/>
          <w:sz w:val="28"/>
          <w:szCs w:val="28"/>
        </w:rPr>
      </w:pPr>
      <w:r w:rsidRPr="001E0F35">
        <w:rPr>
          <w:rFonts w:ascii="Times New Roman" w:hAnsi="Times New Roman"/>
          <w:color w:val="000000"/>
          <w:sz w:val="28"/>
          <w:szCs w:val="28"/>
        </w:rPr>
        <w:lastRenderedPageBreak/>
        <w:t xml:space="preserve">- отсутствие финансирования на строительство системы оповещения населения; </w:t>
      </w:r>
    </w:p>
    <w:p w:rsidR="001E0F35" w:rsidRPr="001E0F35" w:rsidRDefault="001E0F35" w:rsidP="001E0F35">
      <w:pPr>
        <w:pStyle w:val="afff9"/>
        <w:spacing w:after="0" w:line="240" w:lineRule="auto"/>
        <w:ind w:left="0" w:firstLine="709"/>
        <w:jc w:val="both"/>
        <w:rPr>
          <w:rFonts w:ascii="Times New Roman" w:hAnsi="Times New Roman"/>
          <w:color w:val="000000"/>
          <w:sz w:val="28"/>
          <w:szCs w:val="28"/>
        </w:rPr>
      </w:pPr>
      <w:r w:rsidRPr="001E0F35">
        <w:rPr>
          <w:rFonts w:ascii="Times New Roman" w:hAnsi="Times New Roman"/>
          <w:color w:val="000000"/>
          <w:sz w:val="28"/>
          <w:szCs w:val="28"/>
        </w:rPr>
        <w:t>- отсутствие муниципальной аварийно-спасательной службы.</w:t>
      </w:r>
    </w:p>
    <w:p w:rsidR="001E0F35" w:rsidRPr="001E0F35" w:rsidRDefault="001E0F35" w:rsidP="001E0F35">
      <w:pPr>
        <w:ind w:firstLine="600"/>
        <w:jc w:val="both"/>
        <w:rPr>
          <w:color w:val="000000"/>
          <w:sz w:val="28"/>
          <w:szCs w:val="28"/>
        </w:rPr>
      </w:pPr>
      <w:r w:rsidRPr="001E0F35">
        <w:rPr>
          <w:color w:val="000000"/>
          <w:sz w:val="28"/>
          <w:szCs w:val="28"/>
        </w:rPr>
        <w:t xml:space="preserve">Сводная информация и показатели, характеризующие данную сферу в период 2000 – 2017 </w:t>
      </w:r>
      <w:proofErr w:type="spellStart"/>
      <w:r w:rsidRPr="001E0F35">
        <w:rPr>
          <w:color w:val="000000"/>
          <w:sz w:val="28"/>
          <w:szCs w:val="28"/>
        </w:rPr>
        <w:t>гг</w:t>
      </w:r>
      <w:proofErr w:type="spellEnd"/>
      <w:r w:rsidRPr="001E0F35">
        <w:rPr>
          <w:color w:val="000000"/>
          <w:sz w:val="28"/>
          <w:szCs w:val="28"/>
        </w:rPr>
        <w:t>, указаны в таблице № 27</w:t>
      </w:r>
    </w:p>
    <w:p w:rsidR="001E0F35" w:rsidRPr="001E0F35" w:rsidRDefault="001E0F35" w:rsidP="001E0F35">
      <w:pPr>
        <w:spacing w:line="200" w:lineRule="atLeast"/>
        <w:ind w:firstLine="600"/>
        <w:jc w:val="right"/>
        <w:rPr>
          <w:color w:val="000000"/>
        </w:rPr>
      </w:pPr>
    </w:p>
    <w:p w:rsidR="001E0F35" w:rsidRPr="001E0F35" w:rsidRDefault="001E0F35" w:rsidP="001E0F35">
      <w:pPr>
        <w:spacing w:line="200" w:lineRule="atLeast"/>
        <w:ind w:firstLine="600"/>
        <w:jc w:val="right"/>
        <w:rPr>
          <w:color w:val="000000"/>
        </w:rPr>
      </w:pPr>
      <w:r w:rsidRPr="001E0F35">
        <w:rPr>
          <w:color w:val="000000"/>
        </w:rPr>
        <w:t>Таблица №27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9"/>
        <w:gridCol w:w="829"/>
        <w:gridCol w:w="693"/>
        <w:gridCol w:w="693"/>
        <w:gridCol w:w="691"/>
        <w:gridCol w:w="693"/>
        <w:gridCol w:w="691"/>
        <w:gridCol w:w="693"/>
        <w:gridCol w:w="693"/>
        <w:gridCol w:w="693"/>
        <w:gridCol w:w="691"/>
        <w:gridCol w:w="659"/>
      </w:tblGrid>
      <w:tr w:rsidR="001E0F35" w:rsidRPr="005A6FF3" w:rsidTr="001E0F35">
        <w:trPr>
          <w:trHeight w:val="342"/>
          <w:jc w:val="center"/>
        </w:trPr>
        <w:tc>
          <w:tcPr>
            <w:tcW w:w="991" w:type="pct"/>
            <w:shd w:val="clear" w:color="auto" w:fill="B4C6E7"/>
            <w:vAlign w:val="center"/>
          </w:tcPr>
          <w:p w:rsidR="001E0F35" w:rsidRPr="001E0F35" w:rsidRDefault="001E0F35" w:rsidP="00392660">
            <w:pPr>
              <w:jc w:val="center"/>
              <w:rPr>
                <w:b/>
                <w:color w:val="000000"/>
              </w:rPr>
            </w:pPr>
            <w:r w:rsidRPr="001E0F35">
              <w:rPr>
                <w:b/>
                <w:color w:val="000000"/>
              </w:rPr>
              <w:t>Показатель</w:t>
            </w:r>
          </w:p>
        </w:tc>
        <w:tc>
          <w:tcPr>
            <w:tcW w:w="430" w:type="pct"/>
            <w:shd w:val="clear" w:color="auto" w:fill="B4C6E7"/>
            <w:vAlign w:val="center"/>
          </w:tcPr>
          <w:p w:rsidR="001E0F35" w:rsidRPr="001E0F35" w:rsidRDefault="001E0F35" w:rsidP="00392660">
            <w:pPr>
              <w:jc w:val="center"/>
              <w:rPr>
                <w:b/>
                <w:color w:val="000000"/>
                <w:sz w:val="18"/>
                <w:szCs w:val="18"/>
              </w:rPr>
            </w:pPr>
            <w:r w:rsidRPr="001E0F35">
              <w:rPr>
                <w:b/>
                <w:color w:val="000000"/>
                <w:sz w:val="18"/>
                <w:szCs w:val="18"/>
              </w:rPr>
              <w:t>Единица измерения</w:t>
            </w:r>
          </w:p>
        </w:tc>
        <w:tc>
          <w:tcPr>
            <w:tcW w:w="360" w:type="pct"/>
            <w:shd w:val="clear" w:color="auto" w:fill="B4C6E7"/>
            <w:vAlign w:val="center"/>
          </w:tcPr>
          <w:p w:rsidR="001E0F35" w:rsidRPr="001E0F35" w:rsidRDefault="001E0F35" w:rsidP="00392660">
            <w:pPr>
              <w:jc w:val="center"/>
              <w:rPr>
                <w:b/>
                <w:color w:val="000000"/>
              </w:rPr>
            </w:pPr>
            <w:r w:rsidRPr="001E0F35">
              <w:rPr>
                <w:b/>
                <w:color w:val="000000"/>
              </w:rPr>
              <w:t>2000 год</w:t>
            </w:r>
          </w:p>
        </w:tc>
        <w:tc>
          <w:tcPr>
            <w:tcW w:w="360" w:type="pct"/>
            <w:shd w:val="clear" w:color="auto" w:fill="B4C6E7"/>
            <w:vAlign w:val="center"/>
          </w:tcPr>
          <w:p w:rsidR="001E0F35" w:rsidRPr="001E0F35" w:rsidRDefault="001E0F35" w:rsidP="00392660">
            <w:pPr>
              <w:jc w:val="center"/>
              <w:rPr>
                <w:b/>
                <w:color w:val="000000"/>
              </w:rPr>
            </w:pPr>
            <w:r w:rsidRPr="001E0F35">
              <w:rPr>
                <w:b/>
                <w:color w:val="000000"/>
              </w:rPr>
              <w:t>2005 год</w:t>
            </w:r>
          </w:p>
        </w:tc>
        <w:tc>
          <w:tcPr>
            <w:tcW w:w="359" w:type="pct"/>
            <w:shd w:val="clear" w:color="auto" w:fill="B4C6E7"/>
            <w:vAlign w:val="center"/>
          </w:tcPr>
          <w:p w:rsidR="001E0F35" w:rsidRPr="001E0F35" w:rsidRDefault="001E0F35" w:rsidP="00392660">
            <w:pPr>
              <w:jc w:val="center"/>
              <w:rPr>
                <w:b/>
                <w:color w:val="000000"/>
              </w:rPr>
            </w:pPr>
            <w:r w:rsidRPr="001E0F35">
              <w:rPr>
                <w:b/>
                <w:color w:val="000000"/>
              </w:rPr>
              <w:t>2010 год</w:t>
            </w:r>
          </w:p>
        </w:tc>
        <w:tc>
          <w:tcPr>
            <w:tcW w:w="360" w:type="pct"/>
            <w:shd w:val="clear" w:color="auto" w:fill="B4C6E7"/>
            <w:vAlign w:val="center"/>
          </w:tcPr>
          <w:p w:rsidR="001E0F35" w:rsidRPr="001E0F35" w:rsidRDefault="001E0F35" w:rsidP="00392660">
            <w:pPr>
              <w:jc w:val="center"/>
              <w:rPr>
                <w:b/>
                <w:color w:val="000000"/>
              </w:rPr>
            </w:pPr>
            <w:r w:rsidRPr="001E0F35">
              <w:rPr>
                <w:b/>
                <w:color w:val="000000"/>
              </w:rPr>
              <w:t>2011 год</w:t>
            </w:r>
          </w:p>
        </w:tc>
        <w:tc>
          <w:tcPr>
            <w:tcW w:w="359" w:type="pct"/>
            <w:shd w:val="clear" w:color="auto" w:fill="B4C6E7"/>
            <w:vAlign w:val="center"/>
          </w:tcPr>
          <w:p w:rsidR="001E0F35" w:rsidRPr="001E0F35" w:rsidRDefault="001E0F35" w:rsidP="00392660">
            <w:pPr>
              <w:jc w:val="center"/>
              <w:rPr>
                <w:b/>
                <w:color w:val="000000"/>
              </w:rPr>
            </w:pPr>
            <w:r w:rsidRPr="001E0F35">
              <w:rPr>
                <w:b/>
                <w:color w:val="000000"/>
              </w:rPr>
              <w:t>2012 год</w:t>
            </w:r>
          </w:p>
        </w:tc>
        <w:tc>
          <w:tcPr>
            <w:tcW w:w="360" w:type="pct"/>
            <w:shd w:val="clear" w:color="auto" w:fill="B4C6E7"/>
            <w:vAlign w:val="center"/>
          </w:tcPr>
          <w:p w:rsidR="001E0F35" w:rsidRPr="001E0F35" w:rsidRDefault="001E0F35" w:rsidP="00392660">
            <w:pPr>
              <w:jc w:val="center"/>
              <w:rPr>
                <w:b/>
                <w:color w:val="000000"/>
              </w:rPr>
            </w:pPr>
            <w:r w:rsidRPr="001E0F35">
              <w:rPr>
                <w:b/>
                <w:color w:val="000000"/>
              </w:rPr>
              <w:t>2013 год</w:t>
            </w:r>
          </w:p>
        </w:tc>
        <w:tc>
          <w:tcPr>
            <w:tcW w:w="360" w:type="pct"/>
            <w:shd w:val="clear" w:color="auto" w:fill="B4C6E7"/>
            <w:vAlign w:val="center"/>
          </w:tcPr>
          <w:p w:rsidR="001E0F35" w:rsidRPr="001E0F35" w:rsidRDefault="001E0F35" w:rsidP="00392660">
            <w:pPr>
              <w:jc w:val="center"/>
              <w:rPr>
                <w:b/>
                <w:color w:val="000000"/>
              </w:rPr>
            </w:pPr>
            <w:r w:rsidRPr="001E0F35">
              <w:rPr>
                <w:b/>
                <w:color w:val="000000"/>
              </w:rPr>
              <w:t>2014 год</w:t>
            </w:r>
          </w:p>
        </w:tc>
        <w:tc>
          <w:tcPr>
            <w:tcW w:w="360" w:type="pct"/>
            <w:shd w:val="clear" w:color="auto" w:fill="B4C6E7"/>
            <w:vAlign w:val="center"/>
          </w:tcPr>
          <w:p w:rsidR="001E0F35" w:rsidRPr="001E0F35" w:rsidRDefault="001E0F35" w:rsidP="00392660">
            <w:pPr>
              <w:jc w:val="center"/>
              <w:rPr>
                <w:b/>
                <w:color w:val="000000"/>
              </w:rPr>
            </w:pPr>
            <w:r w:rsidRPr="001E0F35">
              <w:rPr>
                <w:b/>
                <w:color w:val="000000"/>
              </w:rPr>
              <w:t>2015 год</w:t>
            </w:r>
          </w:p>
        </w:tc>
        <w:tc>
          <w:tcPr>
            <w:tcW w:w="359" w:type="pct"/>
            <w:shd w:val="clear" w:color="auto" w:fill="B4C6E7"/>
            <w:vAlign w:val="center"/>
          </w:tcPr>
          <w:p w:rsidR="001E0F35" w:rsidRPr="001E0F35" w:rsidRDefault="001E0F35" w:rsidP="00392660">
            <w:pPr>
              <w:jc w:val="center"/>
              <w:rPr>
                <w:b/>
                <w:color w:val="000000"/>
              </w:rPr>
            </w:pPr>
            <w:r w:rsidRPr="001E0F35">
              <w:rPr>
                <w:b/>
                <w:color w:val="000000"/>
              </w:rPr>
              <w:t>2016 год</w:t>
            </w:r>
          </w:p>
        </w:tc>
        <w:tc>
          <w:tcPr>
            <w:tcW w:w="342" w:type="pct"/>
            <w:shd w:val="clear" w:color="auto" w:fill="B4C6E7"/>
            <w:vAlign w:val="center"/>
          </w:tcPr>
          <w:p w:rsidR="001E0F35" w:rsidRPr="001E0F35" w:rsidRDefault="001E0F35" w:rsidP="00392660">
            <w:pPr>
              <w:jc w:val="center"/>
              <w:rPr>
                <w:b/>
                <w:color w:val="000000"/>
              </w:rPr>
            </w:pPr>
            <w:r w:rsidRPr="001E0F35">
              <w:rPr>
                <w:b/>
                <w:color w:val="000000"/>
              </w:rPr>
              <w:t>2017 год</w:t>
            </w:r>
          </w:p>
        </w:tc>
      </w:tr>
      <w:tr w:rsidR="001E0F35" w:rsidRPr="005A6FF3" w:rsidTr="001E0F35">
        <w:trPr>
          <w:jc w:val="center"/>
        </w:trPr>
        <w:tc>
          <w:tcPr>
            <w:tcW w:w="991" w:type="pct"/>
            <w:shd w:val="clear" w:color="auto" w:fill="C5E0B3"/>
          </w:tcPr>
          <w:p w:rsidR="001E0F35" w:rsidRPr="001E0F35" w:rsidRDefault="001E0F35" w:rsidP="00392660">
            <w:pPr>
              <w:jc w:val="both"/>
              <w:rPr>
                <w:color w:val="000000"/>
              </w:rPr>
            </w:pPr>
            <w:r w:rsidRPr="001E0F35">
              <w:rPr>
                <w:color w:val="000000"/>
              </w:rPr>
              <w:t>Оснащение добровольных пожарных дружин</w:t>
            </w:r>
          </w:p>
        </w:tc>
        <w:tc>
          <w:tcPr>
            <w:tcW w:w="430" w:type="pct"/>
            <w:shd w:val="clear" w:color="auto" w:fill="auto"/>
            <w:vAlign w:val="center"/>
          </w:tcPr>
          <w:p w:rsidR="001E0F35" w:rsidRPr="001E0F35" w:rsidRDefault="001E0F35" w:rsidP="00392660">
            <w:pPr>
              <w:jc w:val="center"/>
              <w:rPr>
                <w:color w:val="000000"/>
              </w:rPr>
            </w:pPr>
            <w:r w:rsidRPr="001E0F35">
              <w:rPr>
                <w:color w:val="000000"/>
              </w:rPr>
              <w:t>шт.</w:t>
            </w:r>
          </w:p>
        </w:tc>
        <w:tc>
          <w:tcPr>
            <w:tcW w:w="360" w:type="pct"/>
            <w:vAlign w:val="center"/>
          </w:tcPr>
          <w:p w:rsidR="001E0F35" w:rsidRPr="001E0F35" w:rsidRDefault="001E0F35" w:rsidP="00392660">
            <w:pPr>
              <w:jc w:val="center"/>
              <w:rPr>
                <w:color w:val="000000"/>
              </w:rPr>
            </w:pPr>
            <w:r w:rsidRPr="001E0F35">
              <w:rPr>
                <w:color w:val="000000"/>
              </w:rPr>
              <w:t>0</w:t>
            </w:r>
          </w:p>
        </w:tc>
        <w:tc>
          <w:tcPr>
            <w:tcW w:w="360" w:type="pct"/>
            <w:vAlign w:val="center"/>
          </w:tcPr>
          <w:p w:rsidR="001E0F35" w:rsidRPr="001E0F35" w:rsidRDefault="001E0F35" w:rsidP="00392660">
            <w:pPr>
              <w:jc w:val="center"/>
              <w:rPr>
                <w:color w:val="000000"/>
              </w:rPr>
            </w:pPr>
            <w:r w:rsidRPr="001E0F35">
              <w:rPr>
                <w:color w:val="000000"/>
              </w:rPr>
              <w:t>0</w:t>
            </w:r>
          </w:p>
        </w:tc>
        <w:tc>
          <w:tcPr>
            <w:tcW w:w="359" w:type="pct"/>
            <w:vAlign w:val="center"/>
          </w:tcPr>
          <w:p w:rsidR="001E0F35" w:rsidRPr="001E0F35" w:rsidRDefault="001E0F35" w:rsidP="00392660">
            <w:pPr>
              <w:jc w:val="center"/>
              <w:rPr>
                <w:color w:val="000000"/>
              </w:rPr>
            </w:pPr>
            <w:r w:rsidRPr="001E0F35">
              <w:rPr>
                <w:color w:val="000000"/>
              </w:rPr>
              <w:t>0</w:t>
            </w:r>
          </w:p>
        </w:tc>
        <w:tc>
          <w:tcPr>
            <w:tcW w:w="360" w:type="pct"/>
            <w:shd w:val="clear" w:color="auto" w:fill="auto"/>
            <w:vAlign w:val="center"/>
          </w:tcPr>
          <w:p w:rsidR="001E0F35" w:rsidRPr="001E0F35" w:rsidRDefault="001E0F35" w:rsidP="00392660">
            <w:pPr>
              <w:jc w:val="center"/>
              <w:rPr>
                <w:color w:val="000000"/>
              </w:rPr>
            </w:pPr>
            <w:r w:rsidRPr="001E0F35">
              <w:rPr>
                <w:color w:val="000000"/>
              </w:rPr>
              <w:t>0</w:t>
            </w:r>
          </w:p>
        </w:tc>
        <w:tc>
          <w:tcPr>
            <w:tcW w:w="359" w:type="pct"/>
            <w:shd w:val="clear" w:color="auto" w:fill="auto"/>
            <w:vAlign w:val="center"/>
          </w:tcPr>
          <w:p w:rsidR="001E0F35" w:rsidRPr="001E0F35" w:rsidRDefault="001E0F35" w:rsidP="00392660">
            <w:pPr>
              <w:jc w:val="center"/>
              <w:rPr>
                <w:color w:val="000000"/>
              </w:rPr>
            </w:pPr>
            <w:r w:rsidRPr="001E0F35">
              <w:rPr>
                <w:color w:val="000000"/>
              </w:rPr>
              <w:t>0</w:t>
            </w:r>
          </w:p>
        </w:tc>
        <w:tc>
          <w:tcPr>
            <w:tcW w:w="360" w:type="pct"/>
            <w:vAlign w:val="center"/>
          </w:tcPr>
          <w:p w:rsidR="001E0F35" w:rsidRPr="001E0F35" w:rsidRDefault="001E0F35" w:rsidP="00392660">
            <w:pPr>
              <w:jc w:val="center"/>
              <w:rPr>
                <w:color w:val="000000"/>
              </w:rPr>
            </w:pPr>
            <w:r w:rsidRPr="001E0F35">
              <w:rPr>
                <w:color w:val="000000"/>
              </w:rPr>
              <w:t>0</w:t>
            </w:r>
          </w:p>
        </w:tc>
        <w:tc>
          <w:tcPr>
            <w:tcW w:w="360" w:type="pct"/>
            <w:vAlign w:val="center"/>
          </w:tcPr>
          <w:p w:rsidR="001E0F35" w:rsidRPr="001E0F35" w:rsidRDefault="001E0F35" w:rsidP="00392660">
            <w:pPr>
              <w:jc w:val="center"/>
              <w:rPr>
                <w:color w:val="000000"/>
              </w:rPr>
            </w:pPr>
            <w:r w:rsidRPr="001E0F35">
              <w:rPr>
                <w:color w:val="000000"/>
              </w:rPr>
              <w:t>0</w:t>
            </w:r>
          </w:p>
        </w:tc>
        <w:tc>
          <w:tcPr>
            <w:tcW w:w="360" w:type="pct"/>
            <w:shd w:val="clear" w:color="auto" w:fill="auto"/>
            <w:vAlign w:val="center"/>
          </w:tcPr>
          <w:p w:rsidR="001E0F35" w:rsidRPr="001E0F35" w:rsidRDefault="001E0F35" w:rsidP="00392660">
            <w:pPr>
              <w:jc w:val="center"/>
              <w:rPr>
                <w:color w:val="000000"/>
              </w:rPr>
            </w:pPr>
            <w:r w:rsidRPr="001E0F35">
              <w:rPr>
                <w:color w:val="000000"/>
              </w:rPr>
              <w:t>0</w:t>
            </w:r>
          </w:p>
        </w:tc>
        <w:tc>
          <w:tcPr>
            <w:tcW w:w="359" w:type="pct"/>
            <w:shd w:val="clear" w:color="auto" w:fill="auto"/>
            <w:vAlign w:val="center"/>
          </w:tcPr>
          <w:p w:rsidR="001E0F35" w:rsidRPr="001E0F35" w:rsidRDefault="001E0F35" w:rsidP="00392660">
            <w:pPr>
              <w:jc w:val="center"/>
              <w:rPr>
                <w:color w:val="000000"/>
              </w:rPr>
            </w:pPr>
            <w:r w:rsidRPr="001E0F35">
              <w:rPr>
                <w:color w:val="000000"/>
              </w:rPr>
              <w:t>0</w:t>
            </w:r>
          </w:p>
        </w:tc>
        <w:tc>
          <w:tcPr>
            <w:tcW w:w="342" w:type="pct"/>
            <w:vAlign w:val="center"/>
          </w:tcPr>
          <w:p w:rsidR="001E0F35" w:rsidRPr="001E0F35" w:rsidRDefault="001E0F35" w:rsidP="00392660">
            <w:pPr>
              <w:jc w:val="center"/>
              <w:rPr>
                <w:color w:val="000000"/>
              </w:rPr>
            </w:pPr>
            <w:r w:rsidRPr="001E0F35">
              <w:rPr>
                <w:color w:val="000000"/>
              </w:rPr>
              <w:t>0</w:t>
            </w:r>
          </w:p>
        </w:tc>
      </w:tr>
      <w:tr w:rsidR="001E0F35" w:rsidRPr="005A6FF3" w:rsidTr="001E0F35">
        <w:trPr>
          <w:trHeight w:val="761"/>
          <w:jc w:val="center"/>
        </w:trPr>
        <w:tc>
          <w:tcPr>
            <w:tcW w:w="991" w:type="pct"/>
            <w:shd w:val="clear" w:color="auto" w:fill="C5E0B3"/>
          </w:tcPr>
          <w:p w:rsidR="001E0F35" w:rsidRPr="001E0F35" w:rsidRDefault="001E0F35" w:rsidP="00392660">
            <w:pPr>
              <w:jc w:val="both"/>
              <w:rPr>
                <w:color w:val="000000"/>
              </w:rPr>
            </w:pPr>
            <w:r w:rsidRPr="001E0F35">
              <w:rPr>
                <w:color w:val="000000"/>
              </w:rPr>
              <w:t xml:space="preserve">Содержание и ремонт наружного пожарного водоснабжения </w:t>
            </w:r>
          </w:p>
        </w:tc>
        <w:tc>
          <w:tcPr>
            <w:tcW w:w="430" w:type="pct"/>
            <w:shd w:val="clear" w:color="auto" w:fill="auto"/>
            <w:vAlign w:val="center"/>
          </w:tcPr>
          <w:p w:rsidR="001E0F35" w:rsidRPr="001E0F35" w:rsidRDefault="001E0F35" w:rsidP="00392660">
            <w:pPr>
              <w:jc w:val="center"/>
              <w:rPr>
                <w:color w:val="000000"/>
              </w:rPr>
            </w:pPr>
            <w:r w:rsidRPr="001E0F35">
              <w:rPr>
                <w:color w:val="000000"/>
              </w:rPr>
              <w:t>тыс. руб.</w:t>
            </w:r>
          </w:p>
        </w:tc>
        <w:tc>
          <w:tcPr>
            <w:tcW w:w="360" w:type="pct"/>
            <w:vAlign w:val="center"/>
          </w:tcPr>
          <w:p w:rsidR="001E0F35" w:rsidRPr="001E0F35" w:rsidRDefault="001E0F35" w:rsidP="00392660">
            <w:pPr>
              <w:jc w:val="center"/>
              <w:rPr>
                <w:color w:val="000000"/>
              </w:rPr>
            </w:pPr>
            <w:r w:rsidRPr="001E0F35">
              <w:rPr>
                <w:color w:val="000000"/>
              </w:rPr>
              <w:t>0</w:t>
            </w:r>
          </w:p>
        </w:tc>
        <w:tc>
          <w:tcPr>
            <w:tcW w:w="360" w:type="pct"/>
            <w:vAlign w:val="center"/>
          </w:tcPr>
          <w:p w:rsidR="001E0F35" w:rsidRPr="001E0F35" w:rsidRDefault="001E0F35" w:rsidP="00392660">
            <w:pPr>
              <w:jc w:val="center"/>
              <w:rPr>
                <w:color w:val="000000"/>
              </w:rPr>
            </w:pPr>
            <w:r w:rsidRPr="001E0F35">
              <w:rPr>
                <w:color w:val="000000"/>
              </w:rPr>
              <w:t>0</w:t>
            </w:r>
          </w:p>
        </w:tc>
        <w:tc>
          <w:tcPr>
            <w:tcW w:w="359" w:type="pct"/>
            <w:vAlign w:val="center"/>
          </w:tcPr>
          <w:p w:rsidR="001E0F35" w:rsidRPr="001E0F35" w:rsidRDefault="001E0F35" w:rsidP="00392660">
            <w:pPr>
              <w:jc w:val="center"/>
              <w:rPr>
                <w:color w:val="000000"/>
              </w:rPr>
            </w:pPr>
            <w:r w:rsidRPr="001E0F35">
              <w:rPr>
                <w:color w:val="000000"/>
              </w:rPr>
              <w:t>0</w:t>
            </w:r>
          </w:p>
        </w:tc>
        <w:tc>
          <w:tcPr>
            <w:tcW w:w="360" w:type="pct"/>
            <w:shd w:val="clear" w:color="auto" w:fill="auto"/>
            <w:vAlign w:val="center"/>
          </w:tcPr>
          <w:p w:rsidR="001E0F35" w:rsidRPr="001E0F35" w:rsidRDefault="001E0F35" w:rsidP="00392660">
            <w:pPr>
              <w:jc w:val="center"/>
              <w:rPr>
                <w:color w:val="000000"/>
              </w:rPr>
            </w:pPr>
            <w:r w:rsidRPr="001E0F35">
              <w:rPr>
                <w:color w:val="000000"/>
              </w:rPr>
              <w:t>200</w:t>
            </w:r>
          </w:p>
        </w:tc>
        <w:tc>
          <w:tcPr>
            <w:tcW w:w="359" w:type="pct"/>
            <w:shd w:val="clear" w:color="auto" w:fill="auto"/>
            <w:vAlign w:val="center"/>
          </w:tcPr>
          <w:p w:rsidR="001E0F35" w:rsidRPr="001E0F35" w:rsidRDefault="001E0F35" w:rsidP="00392660">
            <w:pPr>
              <w:jc w:val="center"/>
              <w:rPr>
                <w:color w:val="000000"/>
              </w:rPr>
            </w:pPr>
            <w:r w:rsidRPr="001E0F35">
              <w:rPr>
                <w:color w:val="000000"/>
              </w:rPr>
              <w:t>220</w:t>
            </w:r>
          </w:p>
        </w:tc>
        <w:tc>
          <w:tcPr>
            <w:tcW w:w="360" w:type="pct"/>
            <w:vAlign w:val="center"/>
          </w:tcPr>
          <w:p w:rsidR="001E0F35" w:rsidRPr="001E0F35" w:rsidRDefault="001E0F35" w:rsidP="00392660">
            <w:pPr>
              <w:jc w:val="center"/>
              <w:rPr>
                <w:color w:val="000000"/>
              </w:rPr>
            </w:pPr>
            <w:r w:rsidRPr="001E0F35">
              <w:rPr>
                <w:color w:val="000000"/>
              </w:rPr>
              <w:t>300</w:t>
            </w:r>
          </w:p>
        </w:tc>
        <w:tc>
          <w:tcPr>
            <w:tcW w:w="360" w:type="pct"/>
            <w:vAlign w:val="center"/>
          </w:tcPr>
          <w:p w:rsidR="001E0F35" w:rsidRPr="001E0F35" w:rsidRDefault="001E0F35" w:rsidP="00392660">
            <w:pPr>
              <w:jc w:val="center"/>
              <w:rPr>
                <w:color w:val="000000"/>
              </w:rPr>
            </w:pPr>
            <w:r w:rsidRPr="001E0F35">
              <w:rPr>
                <w:color w:val="000000"/>
              </w:rPr>
              <w:t>400</w:t>
            </w:r>
          </w:p>
        </w:tc>
        <w:tc>
          <w:tcPr>
            <w:tcW w:w="360" w:type="pct"/>
            <w:shd w:val="clear" w:color="auto" w:fill="auto"/>
            <w:vAlign w:val="center"/>
          </w:tcPr>
          <w:p w:rsidR="001E0F35" w:rsidRPr="001E0F35" w:rsidRDefault="001E0F35" w:rsidP="00392660">
            <w:pPr>
              <w:jc w:val="center"/>
              <w:rPr>
                <w:color w:val="000000"/>
              </w:rPr>
            </w:pPr>
            <w:r w:rsidRPr="001E0F35">
              <w:rPr>
                <w:color w:val="000000"/>
              </w:rPr>
              <w:t>548</w:t>
            </w:r>
          </w:p>
        </w:tc>
        <w:tc>
          <w:tcPr>
            <w:tcW w:w="359" w:type="pct"/>
            <w:shd w:val="clear" w:color="auto" w:fill="auto"/>
            <w:vAlign w:val="center"/>
          </w:tcPr>
          <w:p w:rsidR="001E0F35" w:rsidRPr="001E0F35" w:rsidRDefault="001E0F35" w:rsidP="00392660">
            <w:pPr>
              <w:jc w:val="center"/>
              <w:rPr>
                <w:color w:val="000000"/>
              </w:rPr>
            </w:pPr>
            <w:r w:rsidRPr="001E0F35">
              <w:rPr>
                <w:color w:val="000000"/>
              </w:rPr>
              <w:t>717</w:t>
            </w:r>
          </w:p>
        </w:tc>
        <w:tc>
          <w:tcPr>
            <w:tcW w:w="342" w:type="pct"/>
            <w:vAlign w:val="center"/>
          </w:tcPr>
          <w:p w:rsidR="001E0F35" w:rsidRPr="001E0F35" w:rsidRDefault="001E0F35" w:rsidP="00392660">
            <w:pPr>
              <w:jc w:val="center"/>
              <w:rPr>
                <w:color w:val="000000"/>
              </w:rPr>
            </w:pPr>
            <w:r w:rsidRPr="001E0F35">
              <w:rPr>
                <w:color w:val="000000"/>
              </w:rPr>
              <w:t>747</w:t>
            </w:r>
          </w:p>
        </w:tc>
      </w:tr>
      <w:tr w:rsidR="001E0F35" w:rsidRPr="005A6FF3" w:rsidTr="001E0F35">
        <w:trPr>
          <w:trHeight w:val="1030"/>
          <w:jc w:val="center"/>
        </w:trPr>
        <w:tc>
          <w:tcPr>
            <w:tcW w:w="991" w:type="pct"/>
            <w:shd w:val="clear" w:color="auto" w:fill="C5E0B3"/>
          </w:tcPr>
          <w:p w:rsidR="001E0F35" w:rsidRPr="001E0F35" w:rsidRDefault="001E0F35" w:rsidP="00392660">
            <w:pPr>
              <w:jc w:val="both"/>
              <w:rPr>
                <w:color w:val="000000"/>
              </w:rPr>
            </w:pPr>
            <w:r w:rsidRPr="001E0F35">
              <w:rPr>
                <w:color w:val="000000"/>
              </w:rPr>
              <w:t>Установка и содержание пожарных сигнализаций в муниципальных учреждениях округа</w:t>
            </w:r>
          </w:p>
        </w:tc>
        <w:tc>
          <w:tcPr>
            <w:tcW w:w="430" w:type="pct"/>
            <w:shd w:val="clear" w:color="auto" w:fill="auto"/>
            <w:vAlign w:val="center"/>
          </w:tcPr>
          <w:p w:rsidR="001E0F35" w:rsidRPr="001E0F35" w:rsidRDefault="001E0F35" w:rsidP="00392660">
            <w:pPr>
              <w:jc w:val="center"/>
              <w:rPr>
                <w:color w:val="000000"/>
              </w:rPr>
            </w:pPr>
            <w:r w:rsidRPr="001E0F35">
              <w:rPr>
                <w:color w:val="000000"/>
              </w:rPr>
              <w:t>шт.</w:t>
            </w:r>
          </w:p>
        </w:tc>
        <w:tc>
          <w:tcPr>
            <w:tcW w:w="360" w:type="pct"/>
            <w:vAlign w:val="center"/>
          </w:tcPr>
          <w:p w:rsidR="001E0F35" w:rsidRPr="001E0F35" w:rsidRDefault="001E0F35" w:rsidP="00392660">
            <w:pPr>
              <w:jc w:val="center"/>
              <w:rPr>
                <w:color w:val="000000"/>
              </w:rPr>
            </w:pPr>
            <w:r w:rsidRPr="001E0F35">
              <w:rPr>
                <w:color w:val="000000"/>
              </w:rPr>
              <w:t>н/д</w:t>
            </w:r>
          </w:p>
        </w:tc>
        <w:tc>
          <w:tcPr>
            <w:tcW w:w="360" w:type="pct"/>
            <w:vAlign w:val="center"/>
          </w:tcPr>
          <w:p w:rsidR="001E0F35" w:rsidRPr="001E0F35" w:rsidRDefault="001E0F35" w:rsidP="00392660">
            <w:pPr>
              <w:jc w:val="center"/>
              <w:rPr>
                <w:color w:val="000000"/>
              </w:rPr>
            </w:pPr>
            <w:r w:rsidRPr="001E0F35">
              <w:rPr>
                <w:color w:val="000000"/>
              </w:rPr>
              <w:t>н/д</w:t>
            </w:r>
          </w:p>
        </w:tc>
        <w:tc>
          <w:tcPr>
            <w:tcW w:w="359" w:type="pct"/>
            <w:vAlign w:val="center"/>
          </w:tcPr>
          <w:p w:rsidR="001E0F35" w:rsidRPr="001E0F35" w:rsidRDefault="001E0F35" w:rsidP="00392660">
            <w:pPr>
              <w:jc w:val="center"/>
              <w:rPr>
                <w:color w:val="000000"/>
              </w:rPr>
            </w:pPr>
            <w:r w:rsidRPr="001E0F35">
              <w:rPr>
                <w:color w:val="000000"/>
              </w:rPr>
              <w:t>7</w:t>
            </w:r>
          </w:p>
        </w:tc>
        <w:tc>
          <w:tcPr>
            <w:tcW w:w="360" w:type="pct"/>
            <w:shd w:val="clear" w:color="auto" w:fill="auto"/>
            <w:vAlign w:val="center"/>
          </w:tcPr>
          <w:p w:rsidR="001E0F35" w:rsidRPr="001E0F35" w:rsidRDefault="001E0F35" w:rsidP="00392660">
            <w:pPr>
              <w:jc w:val="center"/>
              <w:rPr>
                <w:color w:val="000000"/>
              </w:rPr>
            </w:pPr>
            <w:r w:rsidRPr="001E0F35">
              <w:rPr>
                <w:color w:val="000000"/>
              </w:rPr>
              <w:t>9</w:t>
            </w:r>
          </w:p>
        </w:tc>
        <w:tc>
          <w:tcPr>
            <w:tcW w:w="359" w:type="pct"/>
            <w:shd w:val="clear" w:color="auto" w:fill="auto"/>
            <w:vAlign w:val="center"/>
          </w:tcPr>
          <w:p w:rsidR="001E0F35" w:rsidRPr="001E0F35" w:rsidRDefault="001E0F35" w:rsidP="00392660">
            <w:pPr>
              <w:jc w:val="center"/>
              <w:rPr>
                <w:color w:val="000000"/>
              </w:rPr>
            </w:pPr>
            <w:r w:rsidRPr="001E0F35">
              <w:rPr>
                <w:color w:val="000000"/>
              </w:rPr>
              <w:t>12</w:t>
            </w:r>
          </w:p>
        </w:tc>
        <w:tc>
          <w:tcPr>
            <w:tcW w:w="360" w:type="pct"/>
            <w:vAlign w:val="center"/>
          </w:tcPr>
          <w:p w:rsidR="001E0F35" w:rsidRPr="001E0F35" w:rsidRDefault="001E0F35" w:rsidP="00392660">
            <w:pPr>
              <w:jc w:val="center"/>
              <w:rPr>
                <w:color w:val="000000"/>
              </w:rPr>
            </w:pPr>
            <w:r w:rsidRPr="001E0F35">
              <w:rPr>
                <w:color w:val="000000"/>
              </w:rPr>
              <w:t>17</w:t>
            </w:r>
          </w:p>
        </w:tc>
        <w:tc>
          <w:tcPr>
            <w:tcW w:w="360" w:type="pct"/>
            <w:vAlign w:val="center"/>
          </w:tcPr>
          <w:p w:rsidR="001E0F35" w:rsidRPr="001E0F35" w:rsidRDefault="001E0F35" w:rsidP="00392660">
            <w:pPr>
              <w:jc w:val="center"/>
              <w:rPr>
                <w:color w:val="000000"/>
              </w:rPr>
            </w:pPr>
            <w:r w:rsidRPr="001E0F35">
              <w:rPr>
                <w:color w:val="000000"/>
              </w:rPr>
              <w:t>27</w:t>
            </w:r>
          </w:p>
        </w:tc>
        <w:tc>
          <w:tcPr>
            <w:tcW w:w="360" w:type="pct"/>
            <w:shd w:val="clear" w:color="auto" w:fill="auto"/>
            <w:vAlign w:val="center"/>
          </w:tcPr>
          <w:p w:rsidR="001E0F35" w:rsidRPr="001E0F35" w:rsidRDefault="001E0F35" w:rsidP="00392660">
            <w:pPr>
              <w:jc w:val="center"/>
              <w:rPr>
                <w:color w:val="000000"/>
              </w:rPr>
            </w:pPr>
            <w:r w:rsidRPr="001E0F35">
              <w:rPr>
                <w:color w:val="000000"/>
              </w:rPr>
              <w:t>27</w:t>
            </w:r>
          </w:p>
        </w:tc>
        <w:tc>
          <w:tcPr>
            <w:tcW w:w="359" w:type="pct"/>
            <w:shd w:val="clear" w:color="auto" w:fill="auto"/>
            <w:vAlign w:val="center"/>
          </w:tcPr>
          <w:p w:rsidR="001E0F35" w:rsidRPr="001E0F35" w:rsidRDefault="001E0F35" w:rsidP="00392660">
            <w:pPr>
              <w:jc w:val="center"/>
              <w:rPr>
                <w:color w:val="000000"/>
              </w:rPr>
            </w:pPr>
            <w:r w:rsidRPr="001E0F35">
              <w:rPr>
                <w:color w:val="000000"/>
              </w:rPr>
              <w:t>27</w:t>
            </w:r>
          </w:p>
        </w:tc>
        <w:tc>
          <w:tcPr>
            <w:tcW w:w="342" w:type="pct"/>
            <w:vAlign w:val="center"/>
          </w:tcPr>
          <w:p w:rsidR="001E0F35" w:rsidRPr="001E0F35" w:rsidRDefault="001E0F35" w:rsidP="00392660">
            <w:pPr>
              <w:jc w:val="center"/>
              <w:rPr>
                <w:color w:val="000000"/>
              </w:rPr>
            </w:pPr>
            <w:r w:rsidRPr="001E0F35">
              <w:rPr>
                <w:color w:val="000000"/>
              </w:rPr>
              <w:t>0</w:t>
            </w:r>
          </w:p>
        </w:tc>
      </w:tr>
      <w:tr w:rsidR="001E0F35" w:rsidRPr="005A6FF3" w:rsidTr="001E0F35">
        <w:trPr>
          <w:jc w:val="center"/>
        </w:trPr>
        <w:tc>
          <w:tcPr>
            <w:tcW w:w="991" w:type="pct"/>
            <w:shd w:val="clear" w:color="auto" w:fill="C5E0B3"/>
          </w:tcPr>
          <w:p w:rsidR="001E0F35" w:rsidRPr="001E0F35" w:rsidRDefault="001E0F35" w:rsidP="00392660">
            <w:pPr>
              <w:jc w:val="both"/>
              <w:rPr>
                <w:color w:val="000000"/>
              </w:rPr>
            </w:pPr>
            <w:r w:rsidRPr="001E0F35">
              <w:rPr>
                <w:color w:val="000000"/>
              </w:rPr>
              <w:t>Количество пожарных частей на территории округа</w:t>
            </w:r>
          </w:p>
        </w:tc>
        <w:tc>
          <w:tcPr>
            <w:tcW w:w="430" w:type="pct"/>
            <w:shd w:val="clear" w:color="auto" w:fill="auto"/>
            <w:vAlign w:val="center"/>
          </w:tcPr>
          <w:p w:rsidR="001E0F35" w:rsidRPr="001E0F35" w:rsidRDefault="001E0F35" w:rsidP="00392660">
            <w:pPr>
              <w:jc w:val="center"/>
              <w:rPr>
                <w:color w:val="000000"/>
              </w:rPr>
            </w:pPr>
            <w:r w:rsidRPr="001E0F35">
              <w:rPr>
                <w:color w:val="000000"/>
              </w:rPr>
              <w:t>шт.</w:t>
            </w:r>
          </w:p>
        </w:tc>
        <w:tc>
          <w:tcPr>
            <w:tcW w:w="360" w:type="pct"/>
            <w:vAlign w:val="center"/>
          </w:tcPr>
          <w:p w:rsidR="001E0F35" w:rsidRPr="001E0F35" w:rsidRDefault="001E0F35" w:rsidP="00392660">
            <w:pPr>
              <w:jc w:val="center"/>
              <w:rPr>
                <w:color w:val="000000"/>
              </w:rPr>
            </w:pPr>
            <w:r w:rsidRPr="001E0F35">
              <w:rPr>
                <w:color w:val="000000"/>
              </w:rPr>
              <w:t>1</w:t>
            </w:r>
          </w:p>
        </w:tc>
        <w:tc>
          <w:tcPr>
            <w:tcW w:w="360" w:type="pct"/>
            <w:vAlign w:val="center"/>
          </w:tcPr>
          <w:p w:rsidR="001E0F35" w:rsidRPr="001E0F35" w:rsidRDefault="001E0F35" w:rsidP="00392660">
            <w:pPr>
              <w:jc w:val="center"/>
              <w:rPr>
                <w:color w:val="000000"/>
              </w:rPr>
            </w:pPr>
            <w:r w:rsidRPr="001E0F35">
              <w:rPr>
                <w:color w:val="000000"/>
              </w:rPr>
              <w:t>1</w:t>
            </w:r>
          </w:p>
        </w:tc>
        <w:tc>
          <w:tcPr>
            <w:tcW w:w="359" w:type="pct"/>
            <w:vAlign w:val="center"/>
          </w:tcPr>
          <w:p w:rsidR="001E0F35" w:rsidRPr="001E0F35" w:rsidRDefault="001E0F35" w:rsidP="00392660">
            <w:pPr>
              <w:jc w:val="center"/>
              <w:rPr>
                <w:color w:val="000000"/>
              </w:rPr>
            </w:pPr>
            <w:r w:rsidRPr="001E0F35">
              <w:rPr>
                <w:color w:val="000000"/>
              </w:rPr>
              <w:t xml:space="preserve"> 1</w:t>
            </w:r>
          </w:p>
        </w:tc>
        <w:tc>
          <w:tcPr>
            <w:tcW w:w="360" w:type="pct"/>
            <w:shd w:val="clear" w:color="auto" w:fill="auto"/>
            <w:vAlign w:val="center"/>
          </w:tcPr>
          <w:p w:rsidR="001E0F35" w:rsidRPr="001E0F35" w:rsidRDefault="001E0F35" w:rsidP="00392660">
            <w:pPr>
              <w:jc w:val="center"/>
              <w:rPr>
                <w:color w:val="000000"/>
              </w:rPr>
            </w:pPr>
            <w:r w:rsidRPr="001E0F35">
              <w:rPr>
                <w:color w:val="000000"/>
              </w:rPr>
              <w:t>1</w:t>
            </w:r>
          </w:p>
        </w:tc>
        <w:tc>
          <w:tcPr>
            <w:tcW w:w="359" w:type="pct"/>
            <w:shd w:val="clear" w:color="auto" w:fill="auto"/>
            <w:vAlign w:val="center"/>
          </w:tcPr>
          <w:p w:rsidR="001E0F35" w:rsidRPr="001E0F35" w:rsidRDefault="001E0F35" w:rsidP="00392660">
            <w:pPr>
              <w:jc w:val="center"/>
              <w:rPr>
                <w:color w:val="000000"/>
              </w:rPr>
            </w:pPr>
            <w:r w:rsidRPr="001E0F35">
              <w:rPr>
                <w:color w:val="000000"/>
              </w:rPr>
              <w:t>1</w:t>
            </w:r>
          </w:p>
        </w:tc>
        <w:tc>
          <w:tcPr>
            <w:tcW w:w="360" w:type="pct"/>
            <w:vAlign w:val="center"/>
          </w:tcPr>
          <w:p w:rsidR="001E0F35" w:rsidRPr="001E0F35" w:rsidRDefault="001E0F35" w:rsidP="00392660">
            <w:pPr>
              <w:jc w:val="center"/>
              <w:rPr>
                <w:color w:val="000000"/>
              </w:rPr>
            </w:pPr>
            <w:r w:rsidRPr="001E0F35">
              <w:rPr>
                <w:color w:val="000000"/>
              </w:rPr>
              <w:t>1</w:t>
            </w:r>
          </w:p>
        </w:tc>
        <w:tc>
          <w:tcPr>
            <w:tcW w:w="360" w:type="pct"/>
            <w:vAlign w:val="center"/>
          </w:tcPr>
          <w:p w:rsidR="001E0F35" w:rsidRPr="001E0F35" w:rsidRDefault="001E0F35" w:rsidP="00392660">
            <w:pPr>
              <w:jc w:val="center"/>
              <w:rPr>
                <w:color w:val="000000"/>
              </w:rPr>
            </w:pPr>
            <w:r w:rsidRPr="001E0F35">
              <w:rPr>
                <w:color w:val="000000"/>
              </w:rPr>
              <w:t>1</w:t>
            </w:r>
          </w:p>
        </w:tc>
        <w:tc>
          <w:tcPr>
            <w:tcW w:w="360" w:type="pct"/>
            <w:shd w:val="clear" w:color="auto" w:fill="auto"/>
            <w:vAlign w:val="center"/>
          </w:tcPr>
          <w:p w:rsidR="001E0F35" w:rsidRPr="001E0F35" w:rsidRDefault="001E0F35" w:rsidP="00392660">
            <w:pPr>
              <w:jc w:val="center"/>
              <w:rPr>
                <w:color w:val="000000"/>
              </w:rPr>
            </w:pPr>
            <w:r w:rsidRPr="001E0F35">
              <w:rPr>
                <w:color w:val="000000"/>
              </w:rPr>
              <w:t>1</w:t>
            </w:r>
          </w:p>
        </w:tc>
        <w:tc>
          <w:tcPr>
            <w:tcW w:w="359" w:type="pct"/>
            <w:shd w:val="clear" w:color="auto" w:fill="auto"/>
            <w:vAlign w:val="center"/>
          </w:tcPr>
          <w:p w:rsidR="001E0F35" w:rsidRPr="001E0F35" w:rsidRDefault="001E0F35" w:rsidP="00392660">
            <w:pPr>
              <w:jc w:val="center"/>
              <w:rPr>
                <w:color w:val="000000"/>
              </w:rPr>
            </w:pPr>
            <w:r w:rsidRPr="001E0F35">
              <w:rPr>
                <w:color w:val="000000"/>
              </w:rPr>
              <w:t>1</w:t>
            </w:r>
          </w:p>
        </w:tc>
        <w:tc>
          <w:tcPr>
            <w:tcW w:w="342" w:type="pct"/>
            <w:vAlign w:val="center"/>
          </w:tcPr>
          <w:p w:rsidR="001E0F35" w:rsidRPr="001E0F35" w:rsidRDefault="001E0F35" w:rsidP="00392660">
            <w:pPr>
              <w:jc w:val="center"/>
              <w:rPr>
                <w:color w:val="000000"/>
              </w:rPr>
            </w:pPr>
            <w:r w:rsidRPr="001E0F35">
              <w:rPr>
                <w:color w:val="000000"/>
              </w:rPr>
              <w:t>1</w:t>
            </w:r>
          </w:p>
        </w:tc>
      </w:tr>
      <w:tr w:rsidR="001E0F35" w:rsidRPr="005A6FF3" w:rsidTr="001E0F35">
        <w:trPr>
          <w:trHeight w:val="687"/>
          <w:jc w:val="center"/>
        </w:trPr>
        <w:tc>
          <w:tcPr>
            <w:tcW w:w="991" w:type="pct"/>
            <w:shd w:val="clear" w:color="auto" w:fill="C5E0B3"/>
          </w:tcPr>
          <w:p w:rsidR="001E0F35" w:rsidRPr="001E0F35" w:rsidRDefault="001E0F35" w:rsidP="00392660">
            <w:pPr>
              <w:jc w:val="both"/>
              <w:rPr>
                <w:color w:val="000000"/>
              </w:rPr>
            </w:pPr>
            <w:r w:rsidRPr="001E0F35">
              <w:rPr>
                <w:color w:val="000000"/>
              </w:rPr>
              <w:t xml:space="preserve">Проведение </w:t>
            </w:r>
            <w:proofErr w:type="spellStart"/>
            <w:r w:rsidRPr="001E0F35">
              <w:rPr>
                <w:color w:val="000000"/>
              </w:rPr>
              <w:t>противопаводковых</w:t>
            </w:r>
            <w:proofErr w:type="spellEnd"/>
            <w:r w:rsidRPr="001E0F35">
              <w:rPr>
                <w:color w:val="000000"/>
              </w:rPr>
              <w:t xml:space="preserve"> мероприятий</w:t>
            </w:r>
          </w:p>
        </w:tc>
        <w:tc>
          <w:tcPr>
            <w:tcW w:w="430" w:type="pct"/>
            <w:shd w:val="clear" w:color="auto" w:fill="auto"/>
            <w:vAlign w:val="center"/>
          </w:tcPr>
          <w:p w:rsidR="001E0F35" w:rsidRPr="001E0F35" w:rsidRDefault="001E0F35" w:rsidP="00392660">
            <w:pPr>
              <w:jc w:val="center"/>
              <w:rPr>
                <w:color w:val="000000"/>
              </w:rPr>
            </w:pPr>
            <w:r w:rsidRPr="001E0F35">
              <w:rPr>
                <w:color w:val="000000"/>
              </w:rPr>
              <w:t>тыс. руб.</w:t>
            </w:r>
          </w:p>
        </w:tc>
        <w:tc>
          <w:tcPr>
            <w:tcW w:w="360" w:type="pct"/>
            <w:vAlign w:val="center"/>
          </w:tcPr>
          <w:p w:rsidR="001E0F35" w:rsidRPr="001E0F35" w:rsidRDefault="001E0F35" w:rsidP="00392660">
            <w:pPr>
              <w:jc w:val="center"/>
              <w:rPr>
                <w:color w:val="000000"/>
              </w:rPr>
            </w:pPr>
            <w:r w:rsidRPr="001E0F35">
              <w:rPr>
                <w:color w:val="000000"/>
              </w:rPr>
              <w:t>0</w:t>
            </w:r>
          </w:p>
        </w:tc>
        <w:tc>
          <w:tcPr>
            <w:tcW w:w="360" w:type="pct"/>
            <w:vAlign w:val="center"/>
          </w:tcPr>
          <w:p w:rsidR="001E0F35" w:rsidRPr="001E0F35" w:rsidRDefault="001E0F35" w:rsidP="00392660">
            <w:pPr>
              <w:jc w:val="center"/>
              <w:rPr>
                <w:color w:val="000000"/>
              </w:rPr>
            </w:pPr>
            <w:r w:rsidRPr="001E0F35">
              <w:rPr>
                <w:color w:val="000000"/>
              </w:rPr>
              <w:t>0</w:t>
            </w:r>
          </w:p>
        </w:tc>
        <w:tc>
          <w:tcPr>
            <w:tcW w:w="359" w:type="pct"/>
            <w:vAlign w:val="center"/>
          </w:tcPr>
          <w:p w:rsidR="001E0F35" w:rsidRPr="001E0F35" w:rsidRDefault="001E0F35" w:rsidP="00392660">
            <w:pPr>
              <w:jc w:val="center"/>
              <w:rPr>
                <w:color w:val="000000"/>
              </w:rPr>
            </w:pPr>
            <w:r w:rsidRPr="001E0F35">
              <w:rPr>
                <w:color w:val="000000"/>
              </w:rPr>
              <w:t>0</w:t>
            </w:r>
          </w:p>
        </w:tc>
        <w:tc>
          <w:tcPr>
            <w:tcW w:w="360" w:type="pct"/>
            <w:shd w:val="clear" w:color="auto" w:fill="auto"/>
            <w:vAlign w:val="center"/>
          </w:tcPr>
          <w:p w:rsidR="001E0F35" w:rsidRPr="001E0F35" w:rsidRDefault="001E0F35" w:rsidP="00392660">
            <w:pPr>
              <w:jc w:val="center"/>
              <w:rPr>
                <w:color w:val="000000"/>
              </w:rPr>
            </w:pPr>
            <w:r w:rsidRPr="001E0F35">
              <w:rPr>
                <w:color w:val="000000"/>
              </w:rPr>
              <w:t>0</w:t>
            </w:r>
          </w:p>
        </w:tc>
        <w:tc>
          <w:tcPr>
            <w:tcW w:w="359" w:type="pct"/>
            <w:shd w:val="clear" w:color="auto" w:fill="auto"/>
            <w:vAlign w:val="center"/>
          </w:tcPr>
          <w:p w:rsidR="001E0F35" w:rsidRPr="001E0F35" w:rsidRDefault="001E0F35" w:rsidP="00392660">
            <w:pPr>
              <w:jc w:val="center"/>
              <w:rPr>
                <w:color w:val="000000"/>
              </w:rPr>
            </w:pPr>
            <w:r w:rsidRPr="001E0F35">
              <w:rPr>
                <w:color w:val="000000"/>
              </w:rPr>
              <w:t>30</w:t>
            </w:r>
          </w:p>
        </w:tc>
        <w:tc>
          <w:tcPr>
            <w:tcW w:w="360" w:type="pct"/>
            <w:vAlign w:val="center"/>
          </w:tcPr>
          <w:p w:rsidR="001E0F35" w:rsidRPr="001E0F35" w:rsidRDefault="001E0F35" w:rsidP="00392660">
            <w:pPr>
              <w:jc w:val="center"/>
              <w:rPr>
                <w:color w:val="000000"/>
              </w:rPr>
            </w:pPr>
            <w:r w:rsidRPr="001E0F35">
              <w:rPr>
                <w:color w:val="000000"/>
              </w:rPr>
              <w:t>30</w:t>
            </w:r>
          </w:p>
        </w:tc>
        <w:tc>
          <w:tcPr>
            <w:tcW w:w="360" w:type="pct"/>
            <w:vAlign w:val="center"/>
          </w:tcPr>
          <w:p w:rsidR="001E0F35" w:rsidRPr="001E0F35" w:rsidRDefault="001E0F35" w:rsidP="00392660">
            <w:pPr>
              <w:jc w:val="center"/>
              <w:rPr>
                <w:color w:val="000000"/>
              </w:rPr>
            </w:pPr>
            <w:r w:rsidRPr="001E0F35">
              <w:rPr>
                <w:color w:val="000000"/>
              </w:rPr>
              <w:t>40</w:t>
            </w:r>
          </w:p>
        </w:tc>
        <w:tc>
          <w:tcPr>
            <w:tcW w:w="360" w:type="pct"/>
            <w:shd w:val="clear" w:color="auto" w:fill="auto"/>
            <w:vAlign w:val="center"/>
          </w:tcPr>
          <w:p w:rsidR="001E0F35" w:rsidRPr="001E0F35" w:rsidRDefault="001E0F35" w:rsidP="00392660">
            <w:pPr>
              <w:jc w:val="center"/>
              <w:rPr>
                <w:color w:val="000000"/>
              </w:rPr>
            </w:pPr>
            <w:r w:rsidRPr="001E0F35">
              <w:rPr>
                <w:color w:val="000000"/>
              </w:rPr>
              <w:t>40</w:t>
            </w:r>
          </w:p>
        </w:tc>
        <w:tc>
          <w:tcPr>
            <w:tcW w:w="359" w:type="pct"/>
            <w:shd w:val="clear" w:color="auto" w:fill="auto"/>
            <w:vAlign w:val="center"/>
          </w:tcPr>
          <w:p w:rsidR="001E0F35" w:rsidRPr="001E0F35" w:rsidRDefault="001E0F35" w:rsidP="00392660">
            <w:pPr>
              <w:jc w:val="center"/>
              <w:rPr>
                <w:color w:val="000000"/>
              </w:rPr>
            </w:pPr>
            <w:r w:rsidRPr="001E0F35">
              <w:rPr>
                <w:color w:val="000000"/>
              </w:rPr>
              <w:t>30</w:t>
            </w:r>
          </w:p>
        </w:tc>
        <w:tc>
          <w:tcPr>
            <w:tcW w:w="342" w:type="pct"/>
            <w:vAlign w:val="center"/>
          </w:tcPr>
          <w:p w:rsidR="001E0F35" w:rsidRPr="001E0F35" w:rsidRDefault="001E0F35" w:rsidP="00392660">
            <w:pPr>
              <w:jc w:val="center"/>
              <w:rPr>
                <w:color w:val="000000"/>
              </w:rPr>
            </w:pPr>
            <w:r w:rsidRPr="001E0F35">
              <w:rPr>
                <w:color w:val="000000"/>
              </w:rPr>
              <w:t>0</w:t>
            </w:r>
          </w:p>
        </w:tc>
      </w:tr>
      <w:tr w:rsidR="001E0F35" w:rsidRPr="005A6FF3" w:rsidTr="001E0F35">
        <w:trPr>
          <w:jc w:val="center"/>
        </w:trPr>
        <w:tc>
          <w:tcPr>
            <w:tcW w:w="991" w:type="pct"/>
            <w:shd w:val="clear" w:color="auto" w:fill="C5E0B3"/>
          </w:tcPr>
          <w:p w:rsidR="001E0F35" w:rsidRPr="001E0F35" w:rsidRDefault="001E0F35" w:rsidP="00392660">
            <w:pPr>
              <w:jc w:val="both"/>
              <w:rPr>
                <w:color w:val="000000"/>
              </w:rPr>
            </w:pPr>
            <w:r w:rsidRPr="001E0F35">
              <w:rPr>
                <w:color w:val="000000"/>
              </w:rPr>
              <w:t>Предупреждение и ликвидация чрезвычайных ситуаций</w:t>
            </w:r>
          </w:p>
        </w:tc>
        <w:tc>
          <w:tcPr>
            <w:tcW w:w="430" w:type="pct"/>
            <w:shd w:val="clear" w:color="auto" w:fill="auto"/>
            <w:vAlign w:val="center"/>
          </w:tcPr>
          <w:p w:rsidR="001E0F35" w:rsidRPr="001E0F35" w:rsidRDefault="001E0F35" w:rsidP="00392660">
            <w:pPr>
              <w:jc w:val="center"/>
              <w:rPr>
                <w:color w:val="000000"/>
              </w:rPr>
            </w:pPr>
            <w:r w:rsidRPr="001E0F35">
              <w:rPr>
                <w:color w:val="000000"/>
              </w:rPr>
              <w:t>тыс. руб.</w:t>
            </w:r>
          </w:p>
        </w:tc>
        <w:tc>
          <w:tcPr>
            <w:tcW w:w="360" w:type="pct"/>
            <w:vAlign w:val="center"/>
          </w:tcPr>
          <w:p w:rsidR="001E0F35" w:rsidRPr="001E0F35" w:rsidRDefault="001E0F35" w:rsidP="00392660">
            <w:pPr>
              <w:jc w:val="center"/>
              <w:rPr>
                <w:color w:val="000000"/>
              </w:rPr>
            </w:pPr>
            <w:r w:rsidRPr="001E0F35">
              <w:rPr>
                <w:color w:val="000000"/>
              </w:rPr>
              <w:t>0</w:t>
            </w:r>
          </w:p>
        </w:tc>
        <w:tc>
          <w:tcPr>
            <w:tcW w:w="360" w:type="pct"/>
            <w:vAlign w:val="center"/>
          </w:tcPr>
          <w:p w:rsidR="001E0F35" w:rsidRPr="001E0F35" w:rsidRDefault="001E0F35" w:rsidP="00392660">
            <w:pPr>
              <w:jc w:val="center"/>
              <w:rPr>
                <w:color w:val="000000"/>
              </w:rPr>
            </w:pPr>
            <w:r w:rsidRPr="001E0F35">
              <w:rPr>
                <w:color w:val="000000"/>
              </w:rPr>
              <w:t>0</w:t>
            </w:r>
          </w:p>
        </w:tc>
        <w:tc>
          <w:tcPr>
            <w:tcW w:w="359" w:type="pct"/>
            <w:vAlign w:val="center"/>
          </w:tcPr>
          <w:p w:rsidR="001E0F35" w:rsidRPr="001E0F35" w:rsidRDefault="001E0F35" w:rsidP="00392660">
            <w:pPr>
              <w:jc w:val="center"/>
              <w:rPr>
                <w:color w:val="000000"/>
              </w:rPr>
            </w:pPr>
            <w:r w:rsidRPr="001E0F35">
              <w:rPr>
                <w:color w:val="000000"/>
              </w:rPr>
              <w:t>0</w:t>
            </w:r>
          </w:p>
        </w:tc>
        <w:tc>
          <w:tcPr>
            <w:tcW w:w="360" w:type="pct"/>
            <w:shd w:val="clear" w:color="auto" w:fill="auto"/>
            <w:vAlign w:val="center"/>
          </w:tcPr>
          <w:p w:rsidR="001E0F35" w:rsidRPr="001E0F35" w:rsidRDefault="001E0F35" w:rsidP="00392660">
            <w:pPr>
              <w:jc w:val="center"/>
              <w:rPr>
                <w:color w:val="000000"/>
              </w:rPr>
            </w:pPr>
            <w:r w:rsidRPr="001E0F35">
              <w:rPr>
                <w:color w:val="000000"/>
              </w:rPr>
              <w:t xml:space="preserve">662 </w:t>
            </w:r>
          </w:p>
        </w:tc>
        <w:tc>
          <w:tcPr>
            <w:tcW w:w="359" w:type="pct"/>
            <w:shd w:val="clear" w:color="auto" w:fill="auto"/>
            <w:vAlign w:val="center"/>
          </w:tcPr>
          <w:p w:rsidR="001E0F35" w:rsidRPr="001E0F35" w:rsidRDefault="001E0F35" w:rsidP="00392660">
            <w:pPr>
              <w:jc w:val="center"/>
              <w:rPr>
                <w:color w:val="000000"/>
              </w:rPr>
            </w:pPr>
            <w:r w:rsidRPr="001E0F35">
              <w:rPr>
                <w:color w:val="000000"/>
              </w:rPr>
              <w:t>643</w:t>
            </w:r>
          </w:p>
        </w:tc>
        <w:tc>
          <w:tcPr>
            <w:tcW w:w="360" w:type="pct"/>
            <w:vAlign w:val="center"/>
          </w:tcPr>
          <w:p w:rsidR="001E0F35" w:rsidRPr="001E0F35" w:rsidRDefault="001E0F35" w:rsidP="00392660">
            <w:pPr>
              <w:jc w:val="center"/>
              <w:rPr>
                <w:color w:val="000000"/>
              </w:rPr>
            </w:pPr>
            <w:r w:rsidRPr="001E0F35">
              <w:rPr>
                <w:color w:val="000000"/>
              </w:rPr>
              <w:t>640</w:t>
            </w:r>
          </w:p>
        </w:tc>
        <w:tc>
          <w:tcPr>
            <w:tcW w:w="360" w:type="pct"/>
            <w:vAlign w:val="center"/>
          </w:tcPr>
          <w:p w:rsidR="001E0F35" w:rsidRPr="001E0F35" w:rsidRDefault="001E0F35" w:rsidP="00392660">
            <w:pPr>
              <w:jc w:val="center"/>
              <w:rPr>
                <w:color w:val="000000"/>
              </w:rPr>
            </w:pPr>
            <w:r w:rsidRPr="001E0F35">
              <w:rPr>
                <w:color w:val="000000"/>
              </w:rPr>
              <w:t>832</w:t>
            </w:r>
          </w:p>
        </w:tc>
        <w:tc>
          <w:tcPr>
            <w:tcW w:w="360" w:type="pct"/>
            <w:shd w:val="clear" w:color="auto" w:fill="auto"/>
            <w:vAlign w:val="center"/>
          </w:tcPr>
          <w:p w:rsidR="001E0F35" w:rsidRPr="001E0F35" w:rsidRDefault="001E0F35" w:rsidP="00392660">
            <w:pPr>
              <w:jc w:val="center"/>
              <w:rPr>
                <w:color w:val="000000"/>
              </w:rPr>
            </w:pPr>
            <w:r w:rsidRPr="001E0F35">
              <w:rPr>
                <w:color w:val="000000"/>
              </w:rPr>
              <w:t>400</w:t>
            </w:r>
          </w:p>
        </w:tc>
        <w:tc>
          <w:tcPr>
            <w:tcW w:w="359" w:type="pct"/>
            <w:shd w:val="clear" w:color="auto" w:fill="auto"/>
            <w:vAlign w:val="center"/>
          </w:tcPr>
          <w:p w:rsidR="001E0F35" w:rsidRPr="001E0F35" w:rsidRDefault="001E0F35" w:rsidP="00392660">
            <w:pPr>
              <w:jc w:val="center"/>
              <w:rPr>
                <w:color w:val="000000"/>
              </w:rPr>
            </w:pPr>
            <w:r w:rsidRPr="001E0F35">
              <w:rPr>
                <w:color w:val="000000"/>
              </w:rPr>
              <w:t>317</w:t>
            </w:r>
          </w:p>
        </w:tc>
        <w:tc>
          <w:tcPr>
            <w:tcW w:w="342" w:type="pct"/>
            <w:vAlign w:val="center"/>
          </w:tcPr>
          <w:p w:rsidR="001E0F35" w:rsidRPr="001E0F35" w:rsidRDefault="001E0F35" w:rsidP="00392660">
            <w:pPr>
              <w:jc w:val="center"/>
              <w:rPr>
                <w:color w:val="000000"/>
              </w:rPr>
            </w:pPr>
            <w:r w:rsidRPr="001E0F35">
              <w:rPr>
                <w:color w:val="000000"/>
              </w:rPr>
              <w:t>210</w:t>
            </w:r>
          </w:p>
        </w:tc>
      </w:tr>
      <w:tr w:rsidR="001E0F35" w:rsidRPr="005A6FF3" w:rsidTr="001E0F35">
        <w:trPr>
          <w:jc w:val="center"/>
        </w:trPr>
        <w:tc>
          <w:tcPr>
            <w:tcW w:w="991" w:type="pct"/>
            <w:shd w:val="clear" w:color="auto" w:fill="C5E0B3"/>
          </w:tcPr>
          <w:p w:rsidR="001E0F35" w:rsidRPr="001E0F35" w:rsidRDefault="001E0F35" w:rsidP="00392660">
            <w:pPr>
              <w:jc w:val="both"/>
              <w:rPr>
                <w:color w:val="000000"/>
              </w:rPr>
            </w:pPr>
            <w:r w:rsidRPr="001E0F35">
              <w:rPr>
                <w:color w:val="000000"/>
              </w:rPr>
              <w:t>Закупка и содержание средств индивидуальной защиты</w:t>
            </w:r>
          </w:p>
        </w:tc>
        <w:tc>
          <w:tcPr>
            <w:tcW w:w="430" w:type="pct"/>
            <w:shd w:val="clear" w:color="auto" w:fill="auto"/>
            <w:vAlign w:val="center"/>
          </w:tcPr>
          <w:p w:rsidR="001E0F35" w:rsidRPr="001E0F35" w:rsidRDefault="001E0F35" w:rsidP="00392660">
            <w:pPr>
              <w:jc w:val="center"/>
              <w:rPr>
                <w:color w:val="000000"/>
              </w:rPr>
            </w:pPr>
            <w:r w:rsidRPr="001E0F35">
              <w:rPr>
                <w:color w:val="000000"/>
              </w:rPr>
              <w:t>шт.</w:t>
            </w:r>
          </w:p>
        </w:tc>
        <w:tc>
          <w:tcPr>
            <w:tcW w:w="360" w:type="pct"/>
            <w:vAlign w:val="center"/>
          </w:tcPr>
          <w:p w:rsidR="001E0F35" w:rsidRPr="001E0F35" w:rsidRDefault="001E0F35" w:rsidP="00392660">
            <w:pPr>
              <w:jc w:val="center"/>
              <w:rPr>
                <w:color w:val="000000"/>
              </w:rPr>
            </w:pPr>
            <w:r w:rsidRPr="001E0F35">
              <w:rPr>
                <w:color w:val="000000"/>
              </w:rPr>
              <w:t>0</w:t>
            </w:r>
          </w:p>
        </w:tc>
        <w:tc>
          <w:tcPr>
            <w:tcW w:w="360" w:type="pct"/>
            <w:vAlign w:val="center"/>
          </w:tcPr>
          <w:p w:rsidR="001E0F35" w:rsidRPr="001E0F35" w:rsidRDefault="001E0F35" w:rsidP="00392660">
            <w:pPr>
              <w:jc w:val="center"/>
              <w:rPr>
                <w:color w:val="000000"/>
              </w:rPr>
            </w:pPr>
            <w:r w:rsidRPr="001E0F35">
              <w:rPr>
                <w:color w:val="000000"/>
              </w:rPr>
              <w:t>0</w:t>
            </w:r>
          </w:p>
        </w:tc>
        <w:tc>
          <w:tcPr>
            <w:tcW w:w="359" w:type="pct"/>
            <w:vAlign w:val="center"/>
          </w:tcPr>
          <w:p w:rsidR="001E0F35" w:rsidRPr="001E0F35" w:rsidRDefault="001E0F35" w:rsidP="00392660">
            <w:pPr>
              <w:jc w:val="center"/>
              <w:rPr>
                <w:color w:val="000000"/>
              </w:rPr>
            </w:pPr>
            <w:r w:rsidRPr="001E0F35">
              <w:rPr>
                <w:color w:val="000000"/>
              </w:rPr>
              <w:t>0</w:t>
            </w:r>
          </w:p>
        </w:tc>
        <w:tc>
          <w:tcPr>
            <w:tcW w:w="360" w:type="pct"/>
            <w:shd w:val="clear" w:color="auto" w:fill="auto"/>
            <w:vAlign w:val="center"/>
          </w:tcPr>
          <w:p w:rsidR="001E0F35" w:rsidRPr="001E0F35" w:rsidRDefault="001E0F35" w:rsidP="00392660">
            <w:pPr>
              <w:jc w:val="center"/>
              <w:rPr>
                <w:color w:val="000000"/>
              </w:rPr>
            </w:pPr>
            <w:r w:rsidRPr="001E0F35">
              <w:rPr>
                <w:color w:val="000000"/>
              </w:rPr>
              <w:t>0</w:t>
            </w:r>
          </w:p>
        </w:tc>
        <w:tc>
          <w:tcPr>
            <w:tcW w:w="359" w:type="pct"/>
            <w:shd w:val="clear" w:color="auto" w:fill="auto"/>
            <w:vAlign w:val="center"/>
          </w:tcPr>
          <w:p w:rsidR="001E0F35" w:rsidRPr="001E0F35" w:rsidRDefault="001E0F35" w:rsidP="00392660">
            <w:pPr>
              <w:jc w:val="center"/>
              <w:rPr>
                <w:color w:val="000000"/>
              </w:rPr>
            </w:pPr>
            <w:r w:rsidRPr="001E0F35">
              <w:rPr>
                <w:color w:val="000000"/>
              </w:rPr>
              <w:t>0</w:t>
            </w:r>
          </w:p>
        </w:tc>
        <w:tc>
          <w:tcPr>
            <w:tcW w:w="360" w:type="pct"/>
            <w:vAlign w:val="center"/>
          </w:tcPr>
          <w:p w:rsidR="001E0F35" w:rsidRPr="001E0F35" w:rsidRDefault="001E0F35" w:rsidP="00392660">
            <w:pPr>
              <w:jc w:val="center"/>
              <w:rPr>
                <w:color w:val="000000"/>
              </w:rPr>
            </w:pPr>
            <w:r w:rsidRPr="001E0F35">
              <w:rPr>
                <w:color w:val="000000"/>
              </w:rPr>
              <w:t>0</w:t>
            </w:r>
          </w:p>
        </w:tc>
        <w:tc>
          <w:tcPr>
            <w:tcW w:w="360" w:type="pct"/>
            <w:vAlign w:val="center"/>
          </w:tcPr>
          <w:p w:rsidR="001E0F35" w:rsidRPr="001E0F35" w:rsidRDefault="001E0F35" w:rsidP="00392660">
            <w:pPr>
              <w:jc w:val="center"/>
              <w:rPr>
                <w:color w:val="000000"/>
              </w:rPr>
            </w:pPr>
            <w:r w:rsidRPr="001E0F35">
              <w:rPr>
                <w:color w:val="000000"/>
              </w:rPr>
              <w:t>0</w:t>
            </w:r>
          </w:p>
        </w:tc>
        <w:tc>
          <w:tcPr>
            <w:tcW w:w="360" w:type="pct"/>
            <w:shd w:val="clear" w:color="auto" w:fill="auto"/>
            <w:vAlign w:val="center"/>
          </w:tcPr>
          <w:p w:rsidR="001E0F35" w:rsidRPr="001E0F35" w:rsidRDefault="001E0F35" w:rsidP="00392660">
            <w:pPr>
              <w:jc w:val="center"/>
              <w:rPr>
                <w:color w:val="000000"/>
              </w:rPr>
            </w:pPr>
            <w:r w:rsidRPr="001E0F35">
              <w:rPr>
                <w:color w:val="000000"/>
              </w:rPr>
              <w:t>0</w:t>
            </w:r>
          </w:p>
        </w:tc>
        <w:tc>
          <w:tcPr>
            <w:tcW w:w="359" w:type="pct"/>
            <w:shd w:val="clear" w:color="auto" w:fill="auto"/>
            <w:vAlign w:val="center"/>
          </w:tcPr>
          <w:p w:rsidR="001E0F35" w:rsidRPr="001E0F35" w:rsidRDefault="001E0F35" w:rsidP="00392660">
            <w:pPr>
              <w:jc w:val="center"/>
              <w:rPr>
                <w:color w:val="000000"/>
              </w:rPr>
            </w:pPr>
            <w:r w:rsidRPr="001E0F35">
              <w:rPr>
                <w:color w:val="000000"/>
              </w:rPr>
              <w:t>0</w:t>
            </w:r>
          </w:p>
        </w:tc>
        <w:tc>
          <w:tcPr>
            <w:tcW w:w="342" w:type="pct"/>
            <w:vAlign w:val="center"/>
          </w:tcPr>
          <w:p w:rsidR="001E0F35" w:rsidRPr="001E0F35" w:rsidRDefault="001E0F35" w:rsidP="00392660">
            <w:pPr>
              <w:jc w:val="center"/>
              <w:rPr>
                <w:color w:val="000000"/>
              </w:rPr>
            </w:pPr>
            <w:r w:rsidRPr="001E0F35">
              <w:rPr>
                <w:color w:val="000000"/>
              </w:rPr>
              <w:t>0</w:t>
            </w:r>
          </w:p>
        </w:tc>
      </w:tr>
      <w:tr w:rsidR="001E0F35" w:rsidRPr="005A6FF3" w:rsidTr="001E0F35">
        <w:trPr>
          <w:jc w:val="center"/>
        </w:trPr>
        <w:tc>
          <w:tcPr>
            <w:tcW w:w="991" w:type="pct"/>
            <w:shd w:val="clear" w:color="auto" w:fill="C5E0B3"/>
          </w:tcPr>
          <w:p w:rsidR="001E0F35" w:rsidRPr="001E0F35" w:rsidRDefault="001E0F35" w:rsidP="00392660">
            <w:pPr>
              <w:jc w:val="both"/>
              <w:rPr>
                <w:color w:val="000000"/>
              </w:rPr>
            </w:pPr>
            <w:r w:rsidRPr="001E0F35">
              <w:rPr>
                <w:color w:val="000000"/>
              </w:rPr>
              <w:t>Установка и содержание систем видеонаблюдения</w:t>
            </w:r>
          </w:p>
        </w:tc>
        <w:tc>
          <w:tcPr>
            <w:tcW w:w="430" w:type="pct"/>
            <w:shd w:val="clear" w:color="auto" w:fill="auto"/>
            <w:vAlign w:val="center"/>
          </w:tcPr>
          <w:p w:rsidR="001E0F35" w:rsidRPr="001E0F35" w:rsidRDefault="001E0F35" w:rsidP="00392660">
            <w:pPr>
              <w:jc w:val="center"/>
              <w:rPr>
                <w:color w:val="000000"/>
              </w:rPr>
            </w:pPr>
            <w:r w:rsidRPr="001E0F35">
              <w:rPr>
                <w:color w:val="000000"/>
              </w:rPr>
              <w:t>шт.</w:t>
            </w:r>
          </w:p>
        </w:tc>
        <w:tc>
          <w:tcPr>
            <w:tcW w:w="360" w:type="pct"/>
            <w:vAlign w:val="center"/>
          </w:tcPr>
          <w:p w:rsidR="001E0F35" w:rsidRPr="001E0F35" w:rsidRDefault="001E0F35" w:rsidP="00392660">
            <w:pPr>
              <w:jc w:val="center"/>
              <w:rPr>
                <w:color w:val="000000"/>
              </w:rPr>
            </w:pPr>
            <w:r w:rsidRPr="001E0F35">
              <w:rPr>
                <w:color w:val="000000"/>
              </w:rPr>
              <w:t>0</w:t>
            </w:r>
          </w:p>
        </w:tc>
        <w:tc>
          <w:tcPr>
            <w:tcW w:w="360" w:type="pct"/>
            <w:vAlign w:val="center"/>
          </w:tcPr>
          <w:p w:rsidR="001E0F35" w:rsidRPr="001E0F35" w:rsidRDefault="001E0F35" w:rsidP="00392660">
            <w:pPr>
              <w:jc w:val="center"/>
              <w:rPr>
                <w:color w:val="000000"/>
              </w:rPr>
            </w:pPr>
            <w:r w:rsidRPr="001E0F35">
              <w:rPr>
                <w:color w:val="000000"/>
              </w:rPr>
              <w:t>0</w:t>
            </w:r>
          </w:p>
        </w:tc>
        <w:tc>
          <w:tcPr>
            <w:tcW w:w="359" w:type="pct"/>
            <w:vAlign w:val="center"/>
          </w:tcPr>
          <w:p w:rsidR="001E0F35" w:rsidRPr="001E0F35" w:rsidRDefault="001E0F35" w:rsidP="00392660">
            <w:pPr>
              <w:jc w:val="center"/>
              <w:rPr>
                <w:color w:val="000000"/>
              </w:rPr>
            </w:pPr>
            <w:r w:rsidRPr="001E0F35">
              <w:rPr>
                <w:color w:val="000000"/>
              </w:rPr>
              <w:t>0</w:t>
            </w:r>
          </w:p>
        </w:tc>
        <w:tc>
          <w:tcPr>
            <w:tcW w:w="360" w:type="pct"/>
            <w:shd w:val="clear" w:color="auto" w:fill="auto"/>
            <w:vAlign w:val="center"/>
          </w:tcPr>
          <w:p w:rsidR="001E0F35" w:rsidRPr="001E0F35" w:rsidRDefault="001E0F35" w:rsidP="00392660">
            <w:pPr>
              <w:jc w:val="center"/>
              <w:rPr>
                <w:color w:val="000000"/>
              </w:rPr>
            </w:pPr>
            <w:r w:rsidRPr="001E0F35">
              <w:rPr>
                <w:color w:val="000000"/>
              </w:rPr>
              <w:t>0</w:t>
            </w:r>
          </w:p>
        </w:tc>
        <w:tc>
          <w:tcPr>
            <w:tcW w:w="359" w:type="pct"/>
            <w:shd w:val="clear" w:color="auto" w:fill="auto"/>
            <w:vAlign w:val="center"/>
          </w:tcPr>
          <w:p w:rsidR="001E0F35" w:rsidRPr="001E0F35" w:rsidRDefault="001E0F35" w:rsidP="00392660">
            <w:pPr>
              <w:jc w:val="center"/>
              <w:rPr>
                <w:color w:val="000000"/>
              </w:rPr>
            </w:pPr>
            <w:r w:rsidRPr="001E0F35">
              <w:rPr>
                <w:color w:val="000000"/>
              </w:rPr>
              <w:t>0</w:t>
            </w:r>
          </w:p>
        </w:tc>
        <w:tc>
          <w:tcPr>
            <w:tcW w:w="360" w:type="pct"/>
            <w:vAlign w:val="center"/>
          </w:tcPr>
          <w:p w:rsidR="001E0F35" w:rsidRPr="001E0F35" w:rsidRDefault="001E0F35" w:rsidP="00392660">
            <w:pPr>
              <w:jc w:val="center"/>
              <w:rPr>
                <w:color w:val="000000"/>
              </w:rPr>
            </w:pPr>
            <w:r w:rsidRPr="001E0F35">
              <w:rPr>
                <w:color w:val="000000"/>
              </w:rPr>
              <w:t>0</w:t>
            </w:r>
          </w:p>
        </w:tc>
        <w:tc>
          <w:tcPr>
            <w:tcW w:w="360" w:type="pct"/>
            <w:vAlign w:val="center"/>
          </w:tcPr>
          <w:p w:rsidR="001E0F35" w:rsidRPr="001E0F35" w:rsidRDefault="001E0F35" w:rsidP="00392660">
            <w:pPr>
              <w:jc w:val="center"/>
              <w:rPr>
                <w:color w:val="000000"/>
              </w:rPr>
            </w:pPr>
            <w:r w:rsidRPr="001E0F35">
              <w:rPr>
                <w:color w:val="000000"/>
              </w:rPr>
              <w:t>10</w:t>
            </w:r>
          </w:p>
        </w:tc>
        <w:tc>
          <w:tcPr>
            <w:tcW w:w="360" w:type="pct"/>
            <w:shd w:val="clear" w:color="auto" w:fill="auto"/>
            <w:vAlign w:val="center"/>
          </w:tcPr>
          <w:p w:rsidR="001E0F35" w:rsidRPr="001E0F35" w:rsidRDefault="001E0F35" w:rsidP="00392660">
            <w:pPr>
              <w:jc w:val="center"/>
              <w:rPr>
                <w:color w:val="000000"/>
              </w:rPr>
            </w:pPr>
            <w:r w:rsidRPr="001E0F35">
              <w:rPr>
                <w:color w:val="000000"/>
              </w:rPr>
              <w:t xml:space="preserve"> 10</w:t>
            </w:r>
          </w:p>
        </w:tc>
        <w:tc>
          <w:tcPr>
            <w:tcW w:w="359" w:type="pct"/>
            <w:shd w:val="clear" w:color="auto" w:fill="auto"/>
            <w:vAlign w:val="center"/>
          </w:tcPr>
          <w:p w:rsidR="001E0F35" w:rsidRPr="001E0F35" w:rsidRDefault="001E0F35" w:rsidP="00392660">
            <w:pPr>
              <w:jc w:val="center"/>
              <w:rPr>
                <w:color w:val="000000"/>
              </w:rPr>
            </w:pPr>
            <w:r w:rsidRPr="001E0F35">
              <w:rPr>
                <w:color w:val="000000"/>
              </w:rPr>
              <w:t xml:space="preserve"> 16</w:t>
            </w:r>
          </w:p>
        </w:tc>
        <w:tc>
          <w:tcPr>
            <w:tcW w:w="342" w:type="pct"/>
            <w:vAlign w:val="center"/>
          </w:tcPr>
          <w:p w:rsidR="001E0F35" w:rsidRPr="001E0F35" w:rsidRDefault="001E0F35" w:rsidP="00392660">
            <w:pPr>
              <w:jc w:val="center"/>
              <w:rPr>
                <w:color w:val="000000"/>
              </w:rPr>
            </w:pPr>
            <w:r w:rsidRPr="001E0F35">
              <w:rPr>
                <w:color w:val="000000"/>
              </w:rPr>
              <w:t>0</w:t>
            </w:r>
          </w:p>
        </w:tc>
      </w:tr>
      <w:tr w:rsidR="001E0F35" w:rsidRPr="005A6FF3" w:rsidTr="001E0F35">
        <w:trPr>
          <w:jc w:val="center"/>
        </w:trPr>
        <w:tc>
          <w:tcPr>
            <w:tcW w:w="991" w:type="pct"/>
            <w:shd w:val="clear" w:color="auto" w:fill="C5E0B3"/>
          </w:tcPr>
          <w:p w:rsidR="001E0F35" w:rsidRPr="001E0F35" w:rsidRDefault="001E0F35" w:rsidP="00392660">
            <w:pPr>
              <w:jc w:val="both"/>
              <w:rPr>
                <w:color w:val="000000"/>
              </w:rPr>
            </w:pPr>
            <w:r w:rsidRPr="001E0F35">
              <w:rPr>
                <w:color w:val="000000"/>
              </w:rPr>
              <w:t>Оснащение и содержание единой дежурно-диспетчерской службы.</w:t>
            </w:r>
          </w:p>
        </w:tc>
        <w:tc>
          <w:tcPr>
            <w:tcW w:w="430" w:type="pct"/>
            <w:shd w:val="clear" w:color="auto" w:fill="auto"/>
            <w:vAlign w:val="center"/>
          </w:tcPr>
          <w:p w:rsidR="001E0F35" w:rsidRPr="001E0F35" w:rsidRDefault="001E0F35" w:rsidP="00392660">
            <w:pPr>
              <w:jc w:val="center"/>
              <w:rPr>
                <w:color w:val="000000"/>
              </w:rPr>
            </w:pPr>
            <w:r w:rsidRPr="001E0F35">
              <w:rPr>
                <w:color w:val="000000"/>
              </w:rPr>
              <w:t>тыс. руб.</w:t>
            </w:r>
          </w:p>
        </w:tc>
        <w:tc>
          <w:tcPr>
            <w:tcW w:w="360" w:type="pct"/>
            <w:vAlign w:val="center"/>
          </w:tcPr>
          <w:p w:rsidR="001E0F35" w:rsidRPr="001E0F35" w:rsidRDefault="001E0F35" w:rsidP="00392660">
            <w:pPr>
              <w:jc w:val="center"/>
              <w:rPr>
                <w:color w:val="000000"/>
              </w:rPr>
            </w:pPr>
            <w:r w:rsidRPr="001E0F35">
              <w:rPr>
                <w:color w:val="000000"/>
              </w:rPr>
              <w:t>0</w:t>
            </w:r>
          </w:p>
        </w:tc>
        <w:tc>
          <w:tcPr>
            <w:tcW w:w="360" w:type="pct"/>
            <w:vAlign w:val="center"/>
          </w:tcPr>
          <w:p w:rsidR="001E0F35" w:rsidRPr="001E0F35" w:rsidRDefault="001E0F35" w:rsidP="00392660">
            <w:pPr>
              <w:jc w:val="center"/>
              <w:rPr>
                <w:color w:val="000000"/>
              </w:rPr>
            </w:pPr>
            <w:r w:rsidRPr="001E0F35">
              <w:rPr>
                <w:color w:val="000000"/>
              </w:rPr>
              <w:t>0</w:t>
            </w:r>
          </w:p>
        </w:tc>
        <w:tc>
          <w:tcPr>
            <w:tcW w:w="359" w:type="pct"/>
            <w:vAlign w:val="center"/>
          </w:tcPr>
          <w:p w:rsidR="001E0F35" w:rsidRPr="001E0F35" w:rsidRDefault="001E0F35" w:rsidP="00392660">
            <w:pPr>
              <w:jc w:val="center"/>
              <w:rPr>
                <w:color w:val="000000"/>
              </w:rPr>
            </w:pPr>
            <w:r w:rsidRPr="001E0F35">
              <w:rPr>
                <w:color w:val="000000"/>
              </w:rPr>
              <w:t>0</w:t>
            </w:r>
          </w:p>
        </w:tc>
        <w:tc>
          <w:tcPr>
            <w:tcW w:w="360" w:type="pct"/>
            <w:shd w:val="clear" w:color="auto" w:fill="auto"/>
            <w:vAlign w:val="center"/>
          </w:tcPr>
          <w:p w:rsidR="001E0F35" w:rsidRPr="001E0F35" w:rsidRDefault="001E0F35" w:rsidP="00392660">
            <w:pPr>
              <w:jc w:val="center"/>
              <w:rPr>
                <w:color w:val="000000"/>
              </w:rPr>
            </w:pPr>
            <w:r w:rsidRPr="001E0F35">
              <w:rPr>
                <w:color w:val="000000"/>
              </w:rPr>
              <w:t>0</w:t>
            </w:r>
          </w:p>
        </w:tc>
        <w:tc>
          <w:tcPr>
            <w:tcW w:w="359" w:type="pct"/>
            <w:shd w:val="clear" w:color="auto" w:fill="auto"/>
            <w:vAlign w:val="center"/>
          </w:tcPr>
          <w:p w:rsidR="001E0F35" w:rsidRPr="001E0F35" w:rsidRDefault="001E0F35" w:rsidP="00392660">
            <w:pPr>
              <w:jc w:val="center"/>
              <w:rPr>
                <w:color w:val="000000"/>
              </w:rPr>
            </w:pPr>
            <w:r w:rsidRPr="001E0F35">
              <w:rPr>
                <w:color w:val="000000"/>
              </w:rPr>
              <w:t>1668</w:t>
            </w:r>
          </w:p>
        </w:tc>
        <w:tc>
          <w:tcPr>
            <w:tcW w:w="360" w:type="pct"/>
            <w:vAlign w:val="center"/>
          </w:tcPr>
          <w:p w:rsidR="001E0F35" w:rsidRPr="001E0F35" w:rsidRDefault="001E0F35" w:rsidP="00392660">
            <w:pPr>
              <w:jc w:val="center"/>
              <w:rPr>
                <w:color w:val="000000"/>
              </w:rPr>
            </w:pPr>
            <w:r w:rsidRPr="001E0F35">
              <w:rPr>
                <w:color w:val="000000"/>
              </w:rPr>
              <w:t>2125</w:t>
            </w:r>
          </w:p>
        </w:tc>
        <w:tc>
          <w:tcPr>
            <w:tcW w:w="360" w:type="pct"/>
            <w:vAlign w:val="center"/>
          </w:tcPr>
          <w:p w:rsidR="001E0F35" w:rsidRPr="001E0F35" w:rsidRDefault="001E0F35" w:rsidP="00392660">
            <w:pPr>
              <w:jc w:val="center"/>
              <w:rPr>
                <w:color w:val="000000"/>
              </w:rPr>
            </w:pPr>
            <w:r w:rsidRPr="001E0F35">
              <w:rPr>
                <w:color w:val="000000"/>
              </w:rPr>
              <w:t>2150</w:t>
            </w:r>
          </w:p>
        </w:tc>
        <w:tc>
          <w:tcPr>
            <w:tcW w:w="360" w:type="pct"/>
            <w:shd w:val="clear" w:color="auto" w:fill="auto"/>
            <w:vAlign w:val="center"/>
          </w:tcPr>
          <w:p w:rsidR="001E0F35" w:rsidRPr="001E0F35" w:rsidRDefault="001E0F35" w:rsidP="00392660">
            <w:pPr>
              <w:jc w:val="center"/>
              <w:rPr>
                <w:color w:val="000000"/>
              </w:rPr>
            </w:pPr>
            <w:r w:rsidRPr="001E0F35">
              <w:rPr>
                <w:color w:val="000000"/>
              </w:rPr>
              <w:t>2 430</w:t>
            </w:r>
          </w:p>
        </w:tc>
        <w:tc>
          <w:tcPr>
            <w:tcW w:w="359" w:type="pct"/>
            <w:shd w:val="clear" w:color="auto" w:fill="auto"/>
            <w:vAlign w:val="center"/>
          </w:tcPr>
          <w:p w:rsidR="001E0F35" w:rsidRPr="001E0F35" w:rsidRDefault="001E0F35" w:rsidP="00392660">
            <w:pPr>
              <w:jc w:val="center"/>
              <w:rPr>
                <w:color w:val="000000"/>
              </w:rPr>
            </w:pPr>
            <w:r w:rsidRPr="001E0F35">
              <w:rPr>
                <w:color w:val="000000"/>
              </w:rPr>
              <w:t>2 278</w:t>
            </w:r>
          </w:p>
        </w:tc>
        <w:tc>
          <w:tcPr>
            <w:tcW w:w="342" w:type="pct"/>
            <w:vAlign w:val="center"/>
          </w:tcPr>
          <w:p w:rsidR="001E0F35" w:rsidRPr="001E0F35" w:rsidRDefault="001E0F35" w:rsidP="00392660">
            <w:pPr>
              <w:jc w:val="center"/>
              <w:rPr>
                <w:color w:val="000000"/>
              </w:rPr>
            </w:pPr>
            <w:r w:rsidRPr="001E0F35">
              <w:rPr>
                <w:color w:val="000000"/>
              </w:rPr>
              <w:t>3965</w:t>
            </w:r>
          </w:p>
        </w:tc>
      </w:tr>
      <w:tr w:rsidR="001E0F35" w:rsidRPr="005A6FF3" w:rsidTr="001E0F35">
        <w:trPr>
          <w:jc w:val="center"/>
        </w:trPr>
        <w:tc>
          <w:tcPr>
            <w:tcW w:w="991" w:type="pct"/>
            <w:tcBorders>
              <w:bottom w:val="single" w:sz="4" w:space="0" w:color="auto"/>
            </w:tcBorders>
            <w:shd w:val="clear" w:color="auto" w:fill="C5E0B3"/>
          </w:tcPr>
          <w:p w:rsidR="001E0F35" w:rsidRPr="001E0F35" w:rsidRDefault="001E0F35" w:rsidP="00392660">
            <w:pPr>
              <w:jc w:val="both"/>
              <w:rPr>
                <w:color w:val="000000"/>
              </w:rPr>
            </w:pPr>
            <w:r w:rsidRPr="001E0F35">
              <w:rPr>
                <w:color w:val="000000"/>
              </w:rPr>
              <w:t>Установка систем оповещения и немедленного реагирования</w:t>
            </w:r>
          </w:p>
        </w:tc>
        <w:tc>
          <w:tcPr>
            <w:tcW w:w="430" w:type="pct"/>
            <w:shd w:val="clear" w:color="auto" w:fill="auto"/>
            <w:vAlign w:val="center"/>
          </w:tcPr>
          <w:p w:rsidR="001E0F35" w:rsidRPr="001E0F35" w:rsidRDefault="001E0F35" w:rsidP="00392660">
            <w:pPr>
              <w:jc w:val="center"/>
              <w:rPr>
                <w:color w:val="000000"/>
              </w:rPr>
            </w:pPr>
            <w:r w:rsidRPr="001E0F35">
              <w:rPr>
                <w:color w:val="000000"/>
              </w:rPr>
              <w:t>шт.</w:t>
            </w:r>
          </w:p>
        </w:tc>
        <w:tc>
          <w:tcPr>
            <w:tcW w:w="360" w:type="pct"/>
            <w:vAlign w:val="center"/>
          </w:tcPr>
          <w:p w:rsidR="001E0F35" w:rsidRPr="001E0F35" w:rsidRDefault="001E0F35" w:rsidP="00392660">
            <w:pPr>
              <w:jc w:val="center"/>
              <w:rPr>
                <w:color w:val="000000"/>
              </w:rPr>
            </w:pPr>
            <w:r w:rsidRPr="001E0F35">
              <w:rPr>
                <w:color w:val="000000"/>
              </w:rPr>
              <w:t>0</w:t>
            </w:r>
          </w:p>
        </w:tc>
        <w:tc>
          <w:tcPr>
            <w:tcW w:w="360" w:type="pct"/>
            <w:vAlign w:val="center"/>
          </w:tcPr>
          <w:p w:rsidR="001E0F35" w:rsidRPr="001E0F35" w:rsidRDefault="001E0F35" w:rsidP="00392660">
            <w:pPr>
              <w:jc w:val="center"/>
              <w:rPr>
                <w:color w:val="000000"/>
              </w:rPr>
            </w:pPr>
            <w:r w:rsidRPr="001E0F35">
              <w:rPr>
                <w:color w:val="000000"/>
              </w:rPr>
              <w:t>0</w:t>
            </w:r>
          </w:p>
        </w:tc>
        <w:tc>
          <w:tcPr>
            <w:tcW w:w="359" w:type="pct"/>
            <w:vAlign w:val="center"/>
          </w:tcPr>
          <w:p w:rsidR="001E0F35" w:rsidRPr="001E0F35" w:rsidRDefault="001E0F35" w:rsidP="00392660">
            <w:pPr>
              <w:jc w:val="center"/>
              <w:rPr>
                <w:color w:val="000000"/>
              </w:rPr>
            </w:pPr>
            <w:r w:rsidRPr="001E0F35">
              <w:rPr>
                <w:color w:val="000000"/>
              </w:rPr>
              <w:t>0</w:t>
            </w:r>
          </w:p>
        </w:tc>
        <w:tc>
          <w:tcPr>
            <w:tcW w:w="360" w:type="pct"/>
            <w:shd w:val="clear" w:color="auto" w:fill="auto"/>
            <w:vAlign w:val="center"/>
          </w:tcPr>
          <w:p w:rsidR="001E0F35" w:rsidRPr="001E0F35" w:rsidRDefault="001E0F35" w:rsidP="00392660">
            <w:pPr>
              <w:jc w:val="center"/>
              <w:rPr>
                <w:color w:val="000000"/>
              </w:rPr>
            </w:pPr>
            <w:r w:rsidRPr="001E0F35">
              <w:rPr>
                <w:color w:val="000000"/>
              </w:rPr>
              <w:t>0</w:t>
            </w:r>
          </w:p>
        </w:tc>
        <w:tc>
          <w:tcPr>
            <w:tcW w:w="359" w:type="pct"/>
            <w:shd w:val="clear" w:color="auto" w:fill="auto"/>
            <w:vAlign w:val="center"/>
          </w:tcPr>
          <w:p w:rsidR="001E0F35" w:rsidRPr="001E0F35" w:rsidRDefault="001E0F35" w:rsidP="00392660">
            <w:pPr>
              <w:jc w:val="center"/>
              <w:rPr>
                <w:color w:val="000000"/>
              </w:rPr>
            </w:pPr>
            <w:r w:rsidRPr="001E0F35">
              <w:rPr>
                <w:color w:val="000000"/>
              </w:rPr>
              <w:t>0</w:t>
            </w:r>
          </w:p>
        </w:tc>
        <w:tc>
          <w:tcPr>
            <w:tcW w:w="360" w:type="pct"/>
            <w:vAlign w:val="center"/>
          </w:tcPr>
          <w:p w:rsidR="001E0F35" w:rsidRPr="001E0F35" w:rsidRDefault="001E0F35" w:rsidP="00392660">
            <w:pPr>
              <w:jc w:val="center"/>
              <w:rPr>
                <w:color w:val="000000"/>
              </w:rPr>
            </w:pPr>
            <w:r w:rsidRPr="001E0F35">
              <w:rPr>
                <w:color w:val="000000"/>
              </w:rPr>
              <w:t>0</w:t>
            </w:r>
          </w:p>
        </w:tc>
        <w:tc>
          <w:tcPr>
            <w:tcW w:w="360" w:type="pct"/>
            <w:vAlign w:val="center"/>
          </w:tcPr>
          <w:p w:rsidR="001E0F35" w:rsidRPr="001E0F35" w:rsidRDefault="001E0F35" w:rsidP="00392660">
            <w:pPr>
              <w:jc w:val="center"/>
              <w:rPr>
                <w:color w:val="000000"/>
              </w:rPr>
            </w:pPr>
            <w:r w:rsidRPr="001E0F35">
              <w:rPr>
                <w:color w:val="000000"/>
              </w:rPr>
              <w:t>0</w:t>
            </w:r>
          </w:p>
        </w:tc>
        <w:tc>
          <w:tcPr>
            <w:tcW w:w="360" w:type="pct"/>
            <w:shd w:val="clear" w:color="auto" w:fill="auto"/>
            <w:vAlign w:val="center"/>
          </w:tcPr>
          <w:p w:rsidR="001E0F35" w:rsidRPr="001E0F35" w:rsidRDefault="001E0F35" w:rsidP="00392660">
            <w:pPr>
              <w:jc w:val="center"/>
              <w:rPr>
                <w:color w:val="000000"/>
              </w:rPr>
            </w:pPr>
            <w:r w:rsidRPr="001E0F35">
              <w:rPr>
                <w:color w:val="000000"/>
              </w:rPr>
              <w:t>0</w:t>
            </w:r>
          </w:p>
        </w:tc>
        <w:tc>
          <w:tcPr>
            <w:tcW w:w="359" w:type="pct"/>
            <w:shd w:val="clear" w:color="auto" w:fill="auto"/>
            <w:vAlign w:val="center"/>
          </w:tcPr>
          <w:p w:rsidR="001E0F35" w:rsidRPr="001E0F35" w:rsidRDefault="001E0F35" w:rsidP="00392660">
            <w:pPr>
              <w:jc w:val="center"/>
              <w:rPr>
                <w:color w:val="000000"/>
              </w:rPr>
            </w:pPr>
            <w:r w:rsidRPr="001E0F35">
              <w:rPr>
                <w:color w:val="000000"/>
              </w:rPr>
              <w:t>0</w:t>
            </w:r>
          </w:p>
        </w:tc>
        <w:tc>
          <w:tcPr>
            <w:tcW w:w="342" w:type="pct"/>
            <w:vAlign w:val="center"/>
          </w:tcPr>
          <w:p w:rsidR="001E0F35" w:rsidRPr="001E0F35" w:rsidRDefault="001E0F35" w:rsidP="00392660">
            <w:pPr>
              <w:jc w:val="center"/>
              <w:rPr>
                <w:color w:val="000000"/>
              </w:rPr>
            </w:pPr>
            <w:r w:rsidRPr="001E0F35">
              <w:rPr>
                <w:color w:val="000000"/>
              </w:rPr>
              <w:t>0</w:t>
            </w:r>
          </w:p>
        </w:tc>
      </w:tr>
    </w:tbl>
    <w:p w:rsidR="001E0F35" w:rsidRPr="001E0F35" w:rsidRDefault="001E0F35" w:rsidP="001E0F35">
      <w:pPr>
        <w:spacing w:line="200" w:lineRule="atLeast"/>
        <w:ind w:firstLine="600"/>
        <w:jc w:val="both"/>
        <w:rPr>
          <w:color w:val="000000"/>
          <w:sz w:val="28"/>
          <w:szCs w:val="28"/>
        </w:rPr>
      </w:pPr>
    </w:p>
    <w:p w:rsidR="001E0F35" w:rsidRPr="001E0F35" w:rsidRDefault="001E0F35" w:rsidP="001E0F35">
      <w:pPr>
        <w:ind w:firstLine="709"/>
        <w:jc w:val="both"/>
        <w:rPr>
          <w:i/>
          <w:color w:val="000000"/>
          <w:sz w:val="28"/>
          <w:szCs w:val="28"/>
        </w:rPr>
      </w:pPr>
      <w:r w:rsidRPr="001E0F35">
        <w:rPr>
          <w:i/>
          <w:color w:val="000000"/>
          <w:sz w:val="28"/>
          <w:szCs w:val="28"/>
        </w:rPr>
        <w:t>Выводы:</w:t>
      </w:r>
    </w:p>
    <w:p w:rsidR="001E0F35" w:rsidRPr="001E0F35" w:rsidRDefault="001E0F35" w:rsidP="00392660">
      <w:pPr>
        <w:widowControl/>
        <w:numPr>
          <w:ilvl w:val="0"/>
          <w:numId w:val="3"/>
        </w:numPr>
        <w:ind w:left="0" w:firstLine="709"/>
        <w:jc w:val="both"/>
        <w:rPr>
          <w:i/>
          <w:color w:val="000000"/>
          <w:sz w:val="28"/>
          <w:szCs w:val="28"/>
        </w:rPr>
      </w:pPr>
      <w:r w:rsidRPr="001E0F35">
        <w:rPr>
          <w:i/>
          <w:color w:val="000000"/>
          <w:sz w:val="28"/>
          <w:szCs w:val="28"/>
        </w:rPr>
        <w:t>Приоритетом в развитии округа должно стать повышение уровня общественной безопасности до среднего (снижение количества преступлений, повышение их раскрываемости). Необходимо активное привлечение населения к охране общественного порядка (создание добровольных народных дружин).</w:t>
      </w:r>
    </w:p>
    <w:p w:rsidR="001E0F35" w:rsidRPr="001E0F35" w:rsidRDefault="001E0F35" w:rsidP="00392660">
      <w:pPr>
        <w:widowControl/>
        <w:numPr>
          <w:ilvl w:val="0"/>
          <w:numId w:val="3"/>
        </w:numPr>
        <w:ind w:left="0" w:firstLine="709"/>
        <w:jc w:val="both"/>
        <w:rPr>
          <w:i/>
          <w:color w:val="000000"/>
          <w:sz w:val="28"/>
          <w:szCs w:val="28"/>
        </w:rPr>
      </w:pPr>
      <w:r w:rsidRPr="001E0F35">
        <w:rPr>
          <w:i/>
          <w:color w:val="000000"/>
          <w:sz w:val="28"/>
          <w:szCs w:val="28"/>
        </w:rPr>
        <w:t>Актуальным для округа является вопрос по формированию системы комплексной социальной адаптации лиц, отбывших уголовное наказание.</w:t>
      </w:r>
    </w:p>
    <w:p w:rsidR="001E0F35" w:rsidRPr="001E0F35" w:rsidRDefault="001E0F35" w:rsidP="00392660">
      <w:pPr>
        <w:widowControl/>
        <w:numPr>
          <w:ilvl w:val="0"/>
          <w:numId w:val="3"/>
        </w:numPr>
        <w:ind w:left="0" w:firstLine="709"/>
        <w:jc w:val="both"/>
        <w:rPr>
          <w:i/>
          <w:color w:val="000000"/>
          <w:sz w:val="28"/>
          <w:szCs w:val="28"/>
        </w:rPr>
      </w:pPr>
      <w:r w:rsidRPr="001E0F35">
        <w:rPr>
          <w:i/>
          <w:color w:val="000000"/>
          <w:sz w:val="28"/>
          <w:szCs w:val="28"/>
        </w:rPr>
        <w:lastRenderedPageBreak/>
        <w:t>Необходимо активизировать работу по подготовке документов для участия в региональных, федеральных программах по направлению общественной безопасности. Одним из приоритетов может стать реализация проекта «Безопасный город».</w:t>
      </w:r>
    </w:p>
    <w:p w:rsidR="001E0F35" w:rsidRPr="001E0F35" w:rsidRDefault="001E0F35" w:rsidP="00392660">
      <w:pPr>
        <w:widowControl/>
        <w:numPr>
          <w:ilvl w:val="0"/>
          <w:numId w:val="3"/>
        </w:numPr>
        <w:ind w:left="0" w:firstLine="709"/>
        <w:jc w:val="both"/>
        <w:rPr>
          <w:i/>
          <w:color w:val="000000"/>
          <w:sz w:val="28"/>
          <w:szCs w:val="28"/>
        </w:rPr>
      </w:pPr>
      <w:r w:rsidRPr="001E0F35">
        <w:rPr>
          <w:i/>
          <w:color w:val="000000"/>
          <w:sz w:val="28"/>
          <w:szCs w:val="28"/>
        </w:rPr>
        <w:t>Требуется развитие муниципальной системы оповещения, создание муниципальной спасательной службы, оснащение добровольных пожарных дружин, установка камер и иных мероприятий, направленных на создание для населения округа комфортной и безопасной среды проживания.</w:t>
      </w:r>
    </w:p>
    <w:p w:rsidR="001E0F35" w:rsidRPr="001E0F35" w:rsidRDefault="001E0F35" w:rsidP="001E0F35">
      <w:pPr>
        <w:pStyle w:val="af3"/>
        <w:shd w:val="clear" w:color="auto" w:fill="FFFFFF"/>
        <w:spacing w:before="0" w:beforeAutospacing="0" w:after="0" w:afterAutospacing="0"/>
        <w:ind w:firstLine="709"/>
        <w:contextualSpacing/>
        <w:jc w:val="center"/>
        <w:rPr>
          <w:rFonts w:ascii="Times New Roman" w:hAnsi="Times New Roman"/>
          <w:b/>
          <w:i/>
          <w:sz w:val="28"/>
          <w:szCs w:val="28"/>
        </w:rPr>
      </w:pPr>
    </w:p>
    <w:p w:rsidR="001E0F35" w:rsidRPr="001E0F35" w:rsidRDefault="001E0F35" w:rsidP="001E0F35">
      <w:pPr>
        <w:pStyle w:val="af3"/>
        <w:shd w:val="clear" w:color="auto" w:fill="FFFFFF"/>
        <w:spacing w:before="0" w:beforeAutospacing="0" w:after="0" w:afterAutospacing="0"/>
        <w:ind w:firstLine="709"/>
        <w:contextualSpacing/>
        <w:jc w:val="center"/>
        <w:rPr>
          <w:rFonts w:ascii="Times New Roman" w:hAnsi="Times New Roman"/>
          <w:b/>
          <w:i/>
          <w:sz w:val="28"/>
          <w:szCs w:val="28"/>
        </w:rPr>
      </w:pPr>
      <w:r w:rsidRPr="001E0F35">
        <w:rPr>
          <w:rFonts w:ascii="Times New Roman" w:hAnsi="Times New Roman"/>
          <w:b/>
          <w:i/>
          <w:sz w:val="28"/>
          <w:szCs w:val="28"/>
        </w:rPr>
        <w:t>Развитие гражданского общества и местного самоуправления</w:t>
      </w:r>
    </w:p>
    <w:p w:rsidR="001E0F35" w:rsidRPr="001E0F35" w:rsidRDefault="001E0F35" w:rsidP="001E0F35">
      <w:pPr>
        <w:ind w:firstLine="709"/>
        <w:contextualSpacing/>
        <w:jc w:val="both"/>
        <w:rPr>
          <w:color w:val="000000"/>
          <w:sz w:val="28"/>
          <w:szCs w:val="28"/>
        </w:rPr>
      </w:pPr>
      <w:r w:rsidRPr="001E0F35">
        <w:rPr>
          <w:color w:val="000000"/>
          <w:sz w:val="28"/>
          <w:szCs w:val="28"/>
        </w:rPr>
        <w:t>Тенденции, сложившиеся в сфере развития гражданского общества и местного самоуправления на территории Камышловского городского округа в период в 2000-2017гг:</w:t>
      </w:r>
    </w:p>
    <w:p w:rsidR="001E0F35" w:rsidRPr="001E0F35" w:rsidRDefault="001E0F35" w:rsidP="001E0F35">
      <w:pPr>
        <w:ind w:firstLine="709"/>
        <w:contextualSpacing/>
        <w:jc w:val="both"/>
        <w:rPr>
          <w:color w:val="000000"/>
          <w:sz w:val="28"/>
          <w:szCs w:val="28"/>
        </w:rPr>
      </w:pPr>
      <w:r w:rsidRPr="001E0F35">
        <w:rPr>
          <w:color w:val="000000"/>
          <w:sz w:val="28"/>
          <w:szCs w:val="28"/>
        </w:rPr>
        <w:t xml:space="preserve">1. Общественная активность населения проявляется в подготовке и проведении мероприятий, коллективном благоустройстве округа, сборе средств, вещей для людей, попавших в тяжелое положение. </w:t>
      </w:r>
    </w:p>
    <w:p w:rsidR="001E0F35" w:rsidRPr="001E0F35" w:rsidRDefault="001E0F35" w:rsidP="001E0F35">
      <w:pPr>
        <w:pStyle w:val="28"/>
        <w:shd w:val="clear" w:color="auto" w:fill="auto"/>
        <w:spacing w:before="0" w:line="240" w:lineRule="auto"/>
        <w:ind w:firstLine="709"/>
        <w:contextualSpacing/>
        <w:rPr>
          <w:color w:val="000000"/>
        </w:rPr>
      </w:pPr>
      <w:r w:rsidRPr="001E0F35">
        <w:rPr>
          <w:color w:val="000000"/>
        </w:rPr>
        <w:t>2. Менее активно общественность принимает участие в публичных слушаниях по вопросу внесения изменений в Устав МО и т.д.</w:t>
      </w:r>
    </w:p>
    <w:p w:rsidR="001E0F35" w:rsidRPr="001E0F35" w:rsidRDefault="001E0F35" w:rsidP="001E0F35">
      <w:pPr>
        <w:ind w:firstLine="709"/>
        <w:contextualSpacing/>
        <w:jc w:val="both"/>
        <w:rPr>
          <w:rFonts w:eastAsia="Calibri"/>
          <w:color w:val="000000"/>
          <w:sz w:val="28"/>
          <w:szCs w:val="28"/>
          <w:shd w:val="clear" w:color="auto" w:fill="FFFFFF"/>
          <w:lang w:eastAsia="en-US"/>
        </w:rPr>
      </w:pPr>
      <w:r w:rsidRPr="001E0F35">
        <w:rPr>
          <w:rFonts w:eastAsia="Calibri"/>
          <w:color w:val="000000"/>
          <w:sz w:val="28"/>
          <w:szCs w:val="28"/>
          <w:shd w:val="clear" w:color="auto" w:fill="FFFFFF"/>
          <w:lang w:eastAsia="en-US"/>
        </w:rPr>
        <w:t>3. Деятельность общественных формирований способствует снижению уровня социальной напряженности, позволяет населению самостоятельно решать многие социальные проблемы через систему общественного контроля.</w:t>
      </w:r>
    </w:p>
    <w:p w:rsidR="001E0F35" w:rsidRPr="001E0F35" w:rsidRDefault="001E0F35" w:rsidP="001E0F35">
      <w:pPr>
        <w:ind w:firstLine="709"/>
        <w:contextualSpacing/>
        <w:jc w:val="both"/>
        <w:rPr>
          <w:color w:val="000000"/>
          <w:sz w:val="28"/>
          <w:szCs w:val="28"/>
        </w:rPr>
      </w:pPr>
      <w:r w:rsidRPr="001E0F35">
        <w:rPr>
          <w:color w:val="000000"/>
          <w:sz w:val="28"/>
          <w:szCs w:val="28"/>
        </w:rPr>
        <w:t xml:space="preserve">4. В 2016 году наметился рост протестной активности населения. Появились достаточно массовые слои и группы, для которых приоритетами стали вопросы жилищно-коммунального хозяйства, газификации. </w:t>
      </w:r>
    </w:p>
    <w:p w:rsidR="001E0F35" w:rsidRPr="001E0F35" w:rsidRDefault="001E0F35" w:rsidP="001E0F35">
      <w:pPr>
        <w:ind w:firstLine="709"/>
        <w:contextualSpacing/>
        <w:jc w:val="both"/>
        <w:rPr>
          <w:color w:val="000000"/>
          <w:sz w:val="28"/>
          <w:szCs w:val="28"/>
        </w:rPr>
      </w:pPr>
      <w:r w:rsidRPr="001E0F35">
        <w:rPr>
          <w:color w:val="000000"/>
          <w:sz w:val="28"/>
          <w:szCs w:val="28"/>
        </w:rPr>
        <w:t>5. Неоднозначные подходы населения к решению данных проблем мотивируют органы местного самоуправления к принятию эффективных решений по решению вопросов местного значения.</w:t>
      </w:r>
    </w:p>
    <w:p w:rsidR="001E0F35" w:rsidRPr="001E0F35" w:rsidRDefault="001E0F35" w:rsidP="001E0F35">
      <w:pPr>
        <w:ind w:firstLine="709"/>
        <w:contextualSpacing/>
        <w:jc w:val="both"/>
        <w:rPr>
          <w:color w:val="000000"/>
          <w:sz w:val="28"/>
          <w:szCs w:val="28"/>
        </w:rPr>
      </w:pPr>
      <w:r w:rsidRPr="001E0F35">
        <w:rPr>
          <w:color w:val="000000"/>
          <w:sz w:val="28"/>
          <w:szCs w:val="28"/>
        </w:rPr>
        <w:t>6. При возникновении внешних угроз (вопросы экологии) активизируется инициативная часть населения, которая при совместной работе с администрацией и Думой округа выходят с инициативой в исполнительные органы государственной власти по решению поставленных вопросов.</w:t>
      </w:r>
    </w:p>
    <w:p w:rsidR="001E0F35" w:rsidRPr="001E0F35" w:rsidRDefault="001E0F35" w:rsidP="001E0F35">
      <w:pPr>
        <w:ind w:firstLine="709"/>
        <w:contextualSpacing/>
        <w:jc w:val="both"/>
        <w:rPr>
          <w:color w:val="000000"/>
          <w:sz w:val="28"/>
          <w:szCs w:val="28"/>
        </w:rPr>
      </w:pPr>
      <w:r w:rsidRPr="001E0F35">
        <w:rPr>
          <w:color w:val="000000"/>
          <w:sz w:val="28"/>
          <w:szCs w:val="28"/>
        </w:rPr>
        <w:t>7. Низкая динамика включения граждан в деятельность общественных организаций (объединений) патриотической направленности, оборонно-спортивных лагерей, военно-патриотических клубов.</w:t>
      </w:r>
    </w:p>
    <w:p w:rsidR="001E0F35" w:rsidRPr="001E0F35" w:rsidRDefault="001E0F35" w:rsidP="001E0F35">
      <w:pPr>
        <w:ind w:firstLine="709"/>
        <w:jc w:val="both"/>
        <w:rPr>
          <w:color w:val="000000"/>
          <w:sz w:val="28"/>
          <w:szCs w:val="28"/>
        </w:rPr>
      </w:pPr>
      <w:r w:rsidRPr="001E0F35">
        <w:rPr>
          <w:color w:val="000000"/>
          <w:sz w:val="28"/>
          <w:szCs w:val="28"/>
        </w:rPr>
        <w:t>В рамках разработки Стратегии социально-экономического развития округа с целью выявления приоритетных направлений и проектов был создан экспертный совет «Общественность». Члены совета приняли активное участие в определении приоритетных направлений, социальных проектов, которые в перспективе помогут улучшить качество жизни и уменьшить отток населения из Камышловского городского округа.</w:t>
      </w:r>
    </w:p>
    <w:p w:rsidR="001E0F35" w:rsidRPr="001E0F35" w:rsidRDefault="001E0F35" w:rsidP="001E0F35">
      <w:pPr>
        <w:ind w:firstLine="709"/>
        <w:jc w:val="both"/>
        <w:rPr>
          <w:color w:val="000000"/>
          <w:sz w:val="28"/>
          <w:szCs w:val="28"/>
        </w:rPr>
      </w:pPr>
      <w:r w:rsidRPr="001E0F35">
        <w:rPr>
          <w:color w:val="000000"/>
          <w:sz w:val="28"/>
          <w:szCs w:val="28"/>
        </w:rPr>
        <w:t xml:space="preserve">Для активизации участия общественности всем желающим предложено заполнение анкеты «Мнение населения по вопросам социально-экономического развития округа» Приложение №5. </w:t>
      </w:r>
    </w:p>
    <w:p w:rsidR="001E0F35" w:rsidRPr="001E0F35" w:rsidRDefault="001E0F35" w:rsidP="001E0F35">
      <w:pPr>
        <w:ind w:firstLine="709"/>
        <w:jc w:val="both"/>
        <w:rPr>
          <w:i/>
          <w:color w:val="000000"/>
          <w:sz w:val="28"/>
          <w:szCs w:val="28"/>
        </w:rPr>
      </w:pPr>
      <w:r w:rsidRPr="001E0F35">
        <w:rPr>
          <w:i/>
          <w:color w:val="000000"/>
          <w:sz w:val="28"/>
          <w:szCs w:val="28"/>
        </w:rPr>
        <w:t>Выводы:</w:t>
      </w:r>
      <w:r w:rsidRPr="001E0F35">
        <w:rPr>
          <w:i/>
          <w:color w:val="000000"/>
          <w:sz w:val="28"/>
          <w:szCs w:val="28"/>
        </w:rPr>
        <w:tab/>
      </w:r>
    </w:p>
    <w:p w:rsidR="001E0F35" w:rsidRPr="001E0F35" w:rsidRDefault="001E0F35" w:rsidP="001E0F35">
      <w:pPr>
        <w:pStyle w:val="af3"/>
        <w:shd w:val="clear" w:color="auto" w:fill="FFFFFF"/>
        <w:spacing w:before="0" w:beforeAutospacing="0" w:after="0" w:afterAutospacing="0"/>
        <w:ind w:firstLine="709"/>
        <w:contextualSpacing/>
        <w:jc w:val="both"/>
        <w:rPr>
          <w:rFonts w:ascii="Times New Roman" w:hAnsi="Times New Roman"/>
          <w:i/>
          <w:sz w:val="28"/>
          <w:szCs w:val="28"/>
        </w:rPr>
      </w:pPr>
      <w:r w:rsidRPr="001E0F35">
        <w:rPr>
          <w:rFonts w:ascii="Times New Roman" w:hAnsi="Times New Roman"/>
          <w:i/>
          <w:sz w:val="28"/>
          <w:szCs w:val="28"/>
        </w:rPr>
        <w:lastRenderedPageBreak/>
        <w:t>1.</w:t>
      </w:r>
      <w:r w:rsidRPr="001E0F35">
        <w:rPr>
          <w:rFonts w:ascii="Times New Roman" w:hAnsi="Times New Roman"/>
          <w:i/>
          <w:sz w:val="28"/>
          <w:szCs w:val="28"/>
          <w:shd w:val="clear" w:color="auto" w:fill="FFFFFF"/>
        </w:rPr>
        <w:t>Учитывая, что о</w:t>
      </w:r>
      <w:r w:rsidRPr="001E0F35">
        <w:rPr>
          <w:rFonts w:ascii="Times New Roman" w:hAnsi="Times New Roman"/>
          <w:i/>
          <w:sz w:val="28"/>
          <w:szCs w:val="28"/>
        </w:rPr>
        <w:t>дной из главных проблем, сдерживающих развитие в округе - низкая активность граждан в решении вопросов местного самоуправления, проведении общественного контроля, формирование потребительского отношения – приоритетом в развитии муниципалитета должна стать работа по развитию гражданского общества, гражданских инициатив, вовлечению населения в решение вопросов жизнедеятельности.</w:t>
      </w:r>
    </w:p>
    <w:p w:rsidR="001E0F35" w:rsidRPr="001E0F35" w:rsidRDefault="001E0F35" w:rsidP="001E0F35">
      <w:pPr>
        <w:pStyle w:val="af3"/>
        <w:shd w:val="clear" w:color="auto" w:fill="FFFFFF"/>
        <w:spacing w:before="0" w:beforeAutospacing="0" w:after="0" w:afterAutospacing="0"/>
        <w:ind w:firstLine="709"/>
        <w:contextualSpacing/>
        <w:jc w:val="both"/>
        <w:rPr>
          <w:rFonts w:ascii="Times New Roman" w:hAnsi="Times New Roman"/>
          <w:i/>
          <w:sz w:val="28"/>
          <w:szCs w:val="28"/>
        </w:rPr>
      </w:pPr>
      <w:r w:rsidRPr="001E0F35">
        <w:rPr>
          <w:rFonts w:ascii="Times New Roman" w:hAnsi="Times New Roman"/>
          <w:i/>
          <w:sz w:val="28"/>
          <w:szCs w:val="28"/>
        </w:rPr>
        <w:t>2. Участие населения в решении вопросов создания комфортных условий проживания и решении вопросов местного значения является обязательным условием участия в федеральных и региональных проектах и программах.</w:t>
      </w:r>
    </w:p>
    <w:p w:rsidR="001E0F35" w:rsidRPr="001E0F35" w:rsidRDefault="001E0F35" w:rsidP="001E0F35">
      <w:pPr>
        <w:pStyle w:val="af3"/>
        <w:shd w:val="clear" w:color="auto" w:fill="FFFFFF"/>
        <w:spacing w:before="0" w:beforeAutospacing="0" w:after="0" w:afterAutospacing="0"/>
        <w:ind w:firstLine="709"/>
        <w:contextualSpacing/>
        <w:jc w:val="both"/>
        <w:rPr>
          <w:rFonts w:ascii="Times New Roman" w:hAnsi="Times New Roman"/>
          <w:i/>
          <w:sz w:val="28"/>
          <w:szCs w:val="28"/>
        </w:rPr>
      </w:pPr>
      <w:r w:rsidRPr="001E0F35">
        <w:rPr>
          <w:rFonts w:ascii="Times New Roman" w:hAnsi="Times New Roman"/>
          <w:i/>
          <w:sz w:val="28"/>
          <w:szCs w:val="28"/>
        </w:rPr>
        <w:t>3. Необходимо проведение активной политики по патриотическому воспитанию молодежи, вовлечению ее в общественную деятельность, в том числе путем организации волонтерского движения.</w:t>
      </w:r>
    </w:p>
    <w:p w:rsidR="001E0F35" w:rsidRPr="001E0F35" w:rsidRDefault="001E0F35" w:rsidP="001E0F35">
      <w:pPr>
        <w:ind w:firstLine="709"/>
        <w:contextualSpacing/>
        <w:jc w:val="both"/>
        <w:rPr>
          <w:i/>
          <w:color w:val="000000"/>
          <w:sz w:val="28"/>
          <w:szCs w:val="28"/>
        </w:rPr>
      </w:pPr>
    </w:p>
    <w:p w:rsidR="001E0F35" w:rsidRPr="001E0F35" w:rsidRDefault="001E0F35" w:rsidP="001E0F35">
      <w:pPr>
        <w:pStyle w:val="af3"/>
        <w:shd w:val="clear" w:color="auto" w:fill="FFFFFF"/>
        <w:spacing w:before="0" w:beforeAutospacing="0" w:after="0" w:afterAutospacing="0"/>
        <w:ind w:firstLine="709"/>
        <w:contextualSpacing/>
        <w:jc w:val="center"/>
        <w:rPr>
          <w:rFonts w:ascii="Times New Roman" w:hAnsi="Times New Roman"/>
          <w:b/>
          <w:i/>
          <w:sz w:val="28"/>
          <w:szCs w:val="28"/>
        </w:rPr>
      </w:pPr>
      <w:r w:rsidRPr="001E0F35">
        <w:rPr>
          <w:rFonts w:ascii="Times New Roman" w:hAnsi="Times New Roman"/>
          <w:b/>
          <w:i/>
          <w:sz w:val="28"/>
          <w:szCs w:val="28"/>
        </w:rPr>
        <w:t>Телекоммуникационная инфраструктура</w:t>
      </w:r>
    </w:p>
    <w:p w:rsidR="001E0F35" w:rsidRPr="001E0F35" w:rsidRDefault="001E0F35" w:rsidP="001E0F35">
      <w:pPr>
        <w:ind w:firstLine="709"/>
        <w:jc w:val="both"/>
        <w:rPr>
          <w:color w:val="000000"/>
        </w:rPr>
      </w:pPr>
      <w:proofErr w:type="spellStart"/>
      <w:r w:rsidRPr="001E0F35">
        <w:rPr>
          <w:color w:val="000000"/>
          <w:sz w:val="28"/>
          <w:szCs w:val="28"/>
        </w:rPr>
        <w:t>Камышловский</w:t>
      </w:r>
      <w:proofErr w:type="spellEnd"/>
      <w:r w:rsidRPr="001E0F35">
        <w:rPr>
          <w:color w:val="000000"/>
          <w:sz w:val="28"/>
          <w:szCs w:val="28"/>
        </w:rPr>
        <w:t xml:space="preserve"> городской округ обеспечен услугами почтовой и сотовой связи.</w:t>
      </w:r>
    </w:p>
    <w:p w:rsidR="001E0F35" w:rsidRPr="001E0F35" w:rsidRDefault="001E0F35" w:rsidP="001E0F35">
      <w:pPr>
        <w:ind w:firstLine="709"/>
        <w:jc w:val="both"/>
        <w:rPr>
          <w:color w:val="000000"/>
        </w:rPr>
      </w:pPr>
      <w:r w:rsidRPr="001E0F35">
        <w:rPr>
          <w:color w:val="000000"/>
          <w:sz w:val="28"/>
          <w:szCs w:val="28"/>
        </w:rPr>
        <w:t>Количество организаций, предоставляющих услуги мобильной связи – 5.</w:t>
      </w:r>
    </w:p>
    <w:p w:rsidR="001E0F35" w:rsidRPr="001E0F35" w:rsidRDefault="001E0F35" w:rsidP="001E0F35">
      <w:pPr>
        <w:pStyle w:val="af3"/>
        <w:shd w:val="clear" w:color="auto" w:fill="FFFFFF"/>
        <w:spacing w:before="0" w:beforeAutospacing="0" w:after="0" w:afterAutospacing="0"/>
        <w:ind w:firstLine="709"/>
        <w:contextualSpacing/>
        <w:jc w:val="both"/>
        <w:rPr>
          <w:rFonts w:ascii="Times New Roman" w:hAnsi="Times New Roman"/>
        </w:rPr>
      </w:pPr>
      <w:r w:rsidRPr="001E0F35">
        <w:rPr>
          <w:rFonts w:ascii="Times New Roman" w:hAnsi="Times New Roman"/>
          <w:sz w:val="28"/>
          <w:szCs w:val="28"/>
        </w:rPr>
        <w:t xml:space="preserve">Наименование организаций, предоставляющих услуги мобильной связи – ООО «Т2-Мобайл», ОАО «Мегафон», ОАО «Мобильные </w:t>
      </w:r>
      <w:proofErr w:type="spellStart"/>
      <w:r w:rsidRPr="001E0F35">
        <w:rPr>
          <w:rFonts w:ascii="Times New Roman" w:hAnsi="Times New Roman"/>
          <w:sz w:val="28"/>
          <w:szCs w:val="28"/>
        </w:rPr>
        <w:t>ТелеСистемы</w:t>
      </w:r>
      <w:proofErr w:type="spellEnd"/>
      <w:r w:rsidRPr="001E0F35">
        <w:rPr>
          <w:rFonts w:ascii="Times New Roman" w:hAnsi="Times New Roman"/>
          <w:sz w:val="28"/>
          <w:szCs w:val="28"/>
        </w:rPr>
        <w:t>», ООО «Екатеринбург-2000», ООО «ВымпелКом».</w:t>
      </w:r>
    </w:p>
    <w:p w:rsidR="001E0F35" w:rsidRPr="001E0F35" w:rsidRDefault="001E0F35" w:rsidP="001E0F35">
      <w:pPr>
        <w:pStyle w:val="af3"/>
        <w:shd w:val="clear" w:color="auto" w:fill="FFFFFF"/>
        <w:spacing w:before="0" w:beforeAutospacing="0" w:after="0" w:afterAutospacing="0"/>
        <w:ind w:firstLine="709"/>
        <w:contextualSpacing/>
        <w:jc w:val="both"/>
        <w:rPr>
          <w:rFonts w:ascii="Times New Roman" w:hAnsi="Times New Roman"/>
          <w:sz w:val="26"/>
          <w:szCs w:val="26"/>
        </w:rPr>
      </w:pPr>
      <w:r w:rsidRPr="001E0F35">
        <w:rPr>
          <w:rFonts w:ascii="Times New Roman" w:hAnsi="Times New Roman"/>
          <w:sz w:val="28"/>
          <w:szCs w:val="28"/>
        </w:rPr>
        <w:t xml:space="preserve"> Количество организаций, предоставляющих услуги доступа в </w:t>
      </w:r>
      <w:r w:rsidRPr="001E0F35">
        <w:rPr>
          <w:rFonts w:ascii="Times New Roman" w:hAnsi="Times New Roman"/>
          <w:sz w:val="26"/>
          <w:szCs w:val="26"/>
        </w:rPr>
        <w:t>Интернет–7.</w:t>
      </w:r>
    </w:p>
    <w:p w:rsidR="001E0F35" w:rsidRPr="001E0F35" w:rsidRDefault="001E0F35" w:rsidP="001E0F35">
      <w:pPr>
        <w:pStyle w:val="af3"/>
        <w:shd w:val="clear" w:color="auto" w:fill="FFFFFF"/>
        <w:spacing w:before="0" w:beforeAutospacing="0" w:after="0" w:afterAutospacing="0"/>
        <w:ind w:firstLine="709"/>
        <w:contextualSpacing/>
        <w:jc w:val="both"/>
        <w:rPr>
          <w:rFonts w:ascii="Times New Roman" w:hAnsi="Times New Roman"/>
        </w:rPr>
      </w:pPr>
      <w:r w:rsidRPr="001E0F35">
        <w:rPr>
          <w:rFonts w:ascii="Times New Roman" w:hAnsi="Times New Roman"/>
          <w:sz w:val="28"/>
          <w:szCs w:val="28"/>
        </w:rPr>
        <w:t xml:space="preserve"> Наименование организаций, предоставляющих услуги доступа в Интернет - ПАО «Ростелеком», ООО «Т2-Мобайл», ОАО «Мегафон», ОАО «Мобильные </w:t>
      </w:r>
      <w:proofErr w:type="spellStart"/>
      <w:r w:rsidRPr="001E0F35">
        <w:rPr>
          <w:rFonts w:ascii="Times New Roman" w:hAnsi="Times New Roman"/>
          <w:sz w:val="28"/>
          <w:szCs w:val="28"/>
        </w:rPr>
        <w:t>ТелеСистемы</w:t>
      </w:r>
      <w:proofErr w:type="spellEnd"/>
      <w:r w:rsidRPr="001E0F35">
        <w:rPr>
          <w:rFonts w:ascii="Times New Roman" w:hAnsi="Times New Roman"/>
          <w:sz w:val="28"/>
          <w:szCs w:val="28"/>
        </w:rPr>
        <w:t>», ООО «Екатеринбург-2000», ООО «ВымпелКом», ЗАО «Компания ТрансТелеКом».</w:t>
      </w:r>
    </w:p>
    <w:p w:rsidR="001E0F35" w:rsidRPr="001E0F35" w:rsidRDefault="001E0F35" w:rsidP="001E0F35">
      <w:pPr>
        <w:pStyle w:val="af3"/>
        <w:shd w:val="clear" w:color="auto" w:fill="FFFFFF"/>
        <w:spacing w:before="0" w:beforeAutospacing="0" w:after="0" w:afterAutospacing="0"/>
        <w:ind w:firstLine="709"/>
        <w:contextualSpacing/>
        <w:jc w:val="both"/>
        <w:rPr>
          <w:rFonts w:ascii="Times New Roman" w:hAnsi="Times New Roman"/>
          <w:sz w:val="28"/>
          <w:szCs w:val="28"/>
        </w:rPr>
      </w:pPr>
      <w:r w:rsidRPr="001E0F35">
        <w:rPr>
          <w:rFonts w:ascii="Times New Roman" w:hAnsi="Times New Roman"/>
          <w:sz w:val="28"/>
          <w:szCs w:val="28"/>
        </w:rPr>
        <w:t>Основные тенденции, сложившиеся в период с 2000 по 2017 год:</w:t>
      </w:r>
    </w:p>
    <w:p w:rsidR="001E0F35" w:rsidRPr="001E0F35" w:rsidRDefault="001E0F35" w:rsidP="00392660">
      <w:pPr>
        <w:pStyle w:val="af3"/>
        <w:numPr>
          <w:ilvl w:val="0"/>
          <w:numId w:val="16"/>
        </w:numPr>
        <w:shd w:val="clear" w:color="auto" w:fill="FFFFFF"/>
        <w:spacing w:before="0" w:beforeAutospacing="0" w:after="0" w:afterAutospacing="0"/>
        <w:ind w:left="0" w:firstLine="709"/>
        <w:contextualSpacing/>
        <w:jc w:val="both"/>
        <w:rPr>
          <w:rFonts w:ascii="Times New Roman" w:hAnsi="Times New Roman"/>
          <w:sz w:val="28"/>
          <w:szCs w:val="28"/>
        </w:rPr>
      </w:pPr>
      <w:r w:rsidRPr="001E0F35">
        <w:rPr>
          <w:rFonts w:ascii="Times New Roman" w:hAnsi="Times New Roman"/>
          <w:sz w:val="28"/>
          <w:szCs w:val="28"/>
        </w:rPr>
        <w:t xml:space="preserve">Увеличение зоны покрытия услугами сотовой связи. </w:t>
      </w:r>
    </w:p>
    <w:p w:rsidR="001E0F35" w:rsidRPr="001E0F35" w:rsidRDefault="001E0F35" w:rsidP="00392660">
      <w:pPr>
        <w:pStyle w:val="af3"/>
        <w:numPr>
          <w:ilvl w:val="0"/>
          <w:numId w:val="16"/>
        </w:numPr>
        <w:shd w:val="clear" w:color="auto" w:fill="FFFFFF"/>
        <w:spacing w:before="0" w:beforeAutospacing="0" w:after="0" w:afterAutospacing="0"/>
        <w:ind w:left="0" w:firstLine="709"/>
        <w:contextualSpacing/>
        <w:jc w:val="both"/>
        <w:rPr>
          <w:rFonts w:ascii="Times New Roman" w:hAnsi="Times New Roman"/>
          <w:sz w:val="28"/>
          <w:szCs w:val="28"/>
        </w:rPr>
      </w:pPr>
      <w:r w:rsidRPr="001E0F35">
        <w:rPr>
          <w:rFonts w:ascii="Times New Roman" w:hAnsi="Times New Roman"/>
          <w:sz w:val="28"/>
          <w:szCs w:val="28"/>
        </w:rPr>
        <w:t>Расширения спектра предоставляемых услуг:</w:t>
      </w:r>
    </w:p>
    <w:p w:rsidR="001E0F35" w:rsidRPr="001E0F35" w:rsidRDefault="001E0F35" w:rsidP="001E0F35">
      <w:pPr>
        <w:pStyle w:val="af3"/>
        <w:shd w:val="clear" w:color="auto" w:fill="FFFFFF"/>
        <w:spacing w:before="0" w:beforeAutospacing="0" w:after="0" w:afterAutospacing="0"/>
        <w:ind w:firstLine="709"/>
        <w:contextualSpacing/>
        <w:jc w:val="both"/>
        <w:rPr>
          <w:rFonts w:ascii="Times New Roman" w:hAnsi="Times New Roman"/>
          <w:sz w:val="28"/>
          <w:szCs w:val="28"/>
        </w:rPr>
      </w:pPr>
      <w:r w:rsidRPr="001E0F35">
        <w:rPr>
          <w:rFonts w:ascii="Times New Roman" w:hAnsi="Times New Roman"/>
          <w:sz w:val="28"/>
          <w:szCs w:val="28"/>
        </w:rPr>
        <w:t xml:space="preserve">- появление </w:t>
      </w:r>
      <w:proofErr w:type="spellStart"/>
      <w:r w:rsidRPr="001E0F35">
        <w:rPr>
          <w:rFonts w:ascii="Times New Roman" w:hAnsi="Times New Roman"/>
          <w:sz w:val="28"/>
          <w:szCs w:val="28"/>
        </w:rPr>
        <w:t>мультиуслуг</w:t>
      </w:r>
      <w:proofErr w:type="spellEnd"/>
      <w:r w:rsidRPr="001E0F35">
        <w:rPr>
          <w:rFonts w:ascii="Times New Roman" w:hAnsi="Times New Roman"/>
          <w:sz w:val="28"/>
          <w:szCs w:val="28"/>
        </w:rPr>
        <w:t xml:space="preserve">: </w:t>
      </w:r>
      <w:r w:rsidRPr="001E0F35">
        <w:rPr>
          <w:rFonts w:ascii="Times New Roman" w:hAnsi="Times New Roman"/>
          <w:sz w:val="28"/>
          <w:szCs w:val="28"/>
          <w:lang w:val="en-US"/>
        </w:rPr>
        <w:t>IP</w:t>
      </w:r>
      <w:r w:rsidRPr="001E0F35">
        <w:rPr>
          <w:rFonts w:ascii="Times New Roman" w:hAnsi="Times New Roman"/>
          <w:sz w:val="28"/>
          <w:szCs w:val="28"/>
        </w:rPr>
        <w:t xml:space="preserve"> – телефония, </w:t>
      </w:r>
      <w:r w:rsidRPr="001E0F35">
        <w:rPr>
          <w:rFonts w:ascii="Times New Roman" w:hAnsi="Times New Roman"/>
          <w:sz w:val="28"/>
          <w:szCs w:val="28"/>
          <w:lang w:val="en-US"/>
        </w:rPr>
        <w:t>IP</w:t>
      </w:r>
      <w:r w:rsidRPr="001E0F35">
        <w:rPr>
          <w:rFonts w:ascii="Times New Roman" w:hAnsi="Times New Roman"/>
          <w:sz w:val="28"/>
          <w:szCs w:val="28"/>
        </w:rPr>
        <w:t xml:space="preserve"> – телевидение, интернет;</w:t>
      </w:r>
    </w:p>
    <w:p w:rsidR="001E0F35" w:rsidRPr="001E0F35" w:rsidRDefault="001E0F35" w:rsidP="001E0F35">
      <w:pPr>
        <w:pStyle w:val="af3"/>
        <w:shd w:val="clear" w:color="auto" w:fill="FFFFFF"/>
        <w:spacing w:before="0" w:beforeAutospacing="0" w:after="0" w:afterAutospacing="0"/>
        <w:ind w:firstLine="709"/>
        <w:contextualSpacing/>
        <w:jc w:val="both"/>
        <w:rPr>
          <w:rFonts w:ascii="Times New Roman" w:hAnsi="Times New Roman"/>
          <w:sz w:val="28"/>
          <w:szCs w:val="28"/>
        </w:rPr>
      </w:pPr>
      <w:r w:rsidRPr="001E0F35">
        <w:rPr>
          <w:rFonts w:ascii="Times New Roman" w:hAnsi="Times New Roman"/>
          <w:sz w:val="28"/>
          <w:szCs w:val="28"/>
        </w:rPr>
        <w:t>- предоставление услуг цифрового телевидения;</w:t>
      </w:r>
    </w:p>
    <w:p w:rsidR="001E0F35" w:rsidRPr="001E0F35" w:rsidRDefault="001E0F35" w:rsidP="001E0F35">
      <w:pPr>
        <w:pStyle w:val="af3"/>
        <w:shd w:val="clear" w:color="auto" w:fill="FFFFFF"/>
        <w:spacing w:before="0" w:beforeAutospacing="0" w:after="0" w:afterAutospacing="0"/>
        <w:ind w:firstLine="709"/>
        <w:contextualSpacing/>
        <w:jc w:val="both"/>
        <w:rPr>
          <w:rFonts w:ascii="Times New Roman" w:hAnsi="Times New Roman"/>
          <w:sz w:val="28"/>
          <w:szCs w:val="28"/>
        </w:rPr>
      </w:pPr>
      <w:r w:rsidRPr="001E0F35">
        <w:rPr>
          <w:rFonts w:ascii="Times New Roman" w:hAnsi="Times New Roman"/>
          <w:sz w:val="28"/>
          <w:szCs w:val="28"/>
        </w:rPr>
        <w:t>- появление сервисов: запись и хранение программ.</w:t>
      </w:r>
    </w:p>
    <w:p w:rsidR="001E0F35" w:rsidRPr="001E0F35" w:rsidRDefault="001E0F35" w:rsidP="001E0F35">
      <w:pPr>
        <w:pStyle w:val="af3"/>
        <w:shd w:val="clear" w:color="auto" w:fill="FFFFFF"/>
        <w:spacing w:before="0" w:beforeAutospacing="0" w:after="0" w:afterAutospacing="0"/>
        <w:ind w:firstLine="709"/>
        <w:contextualSpacing/>
        <w:jc w:val="both"/>
        <w:rPr>
          <w:rFonts w:ascii="Times New Roman" w:hAnsi="Times New Roman"/>
          <w:sz w:val="28"/>
          <w:szCs w:val="28"/>
        </w:rPr>
      </w:pPr>
      <w:r w:rsidRPr="001E0F35">
        <w:rPr>
          <w:rFonts w:ascii="Times New Roman" w:hAnsi="Times New Roman"/>
          <w:sz w:val="28"/>
          <w:szCs w:val="28"/>
        </w:rPr>
        <w:t>3.Расширение спектра услуг происходит без увеличения абонентский платы.</w:t>
      </w:r>
    </w:p>
    <w:p w:rsidR="001E0F35" w:rsidRPr="001E0F35" w:rsidRDefault="001E0F35" w:rsidP="001E0F35">
      <w:pPr>
        <w:pStyle w:val="af3"/>
        <w:shd w:val="clear" w:color="auto" w:fill="FFFFFF"/>
        <w:spacing w:before="0" w:beforeAutospacing="0" w:after="0" w:afterAutospacing="0"/>
        <w:ind w:firstLine="709"/>
        <w:contextualSpacing/>
        <w:jc w:val="both"/>
        <w:rPr>
          <w:rFonts w:ascii="Times New Roman" w:hAnsi="Times New Roman"/>
          <w:sz w:val="28"/>
          <w:szCs w:val="28"/>
        </w:rPr>
      </w:pPr>
      <w:r w:rsidRPr="001E0F35">
        <w:rPr>
          <w:rFonts w:ascii="Times New Roman" w:hAnsi="Times New Roman"/>
          <w:sz w:val="28"/>
          <w:szCs w:val="28"/>
        </w:rPr>
        <w:t>4.Снижение стоимости услуг, внедрение без лимитных тарифов. С 2015 года стоимость без лимитных тарифов в зависимости от провайдера от 300-650 рублей в месяц.</w:t>
      </w:r>
    </w:p>
    <w:p w:rsidR="001E0F35" w:rsidRPr="001E0F35" w:rsidRDefault="001E0F35" w:rsidP="001E0F35">
      <w:pPr>
        <w:pStyle w:val="af3"/>
        <w:shd w:val="clear" w:color="auto" w:fill="FFFFFF"/>
        <w:spacing w:before="0" w:beforeAutospacing="0" w:after="0" w:afterAutospacing="0"/>
        <w:ind w:firstLine="709"/>
        <w:contextualSpacing/>
        <w:jc w:val="both"/>
        <w:rPr>
          <w:rFonts w:ascii="Times New Roman" w:hAnsi="Times New Roman"/>
          <w:sz w:val="28"/>
          <w:szCs w:val="28"/>
        </w:rPr>
      </w:pPr>
      <w:r w:rsidRPr="001E0F35">
        <w:rPr>
          <w:rFonts w:ascii="Times New Roman" w:hAnsi="Times New Roman"/>
          <w:sz w:val="28"/>
          <w:szCs w:val="28"/>
        </w:rPr>
        <w:t>5.Увеличение количества провайдеров.</w:t>
      </w:r>
    </w:p>
    <w:p w:rsidR="001E0F35" w:rsidRPr="001E0F35" w:rsidRDefault="001E0F35" w:rsidP="001E0F35">
      <w:pPr>
        <w:pStyle w:val="af3"/>
        <w:shd w:val="clear" w:color="auto" w:fill="FFFFFF"/>
        <w:spacing w:before="0" w:beforeAutospacing="0" w:after="0" w:afterAutospacing="0"/>
        <w:ind w:firstLine="709"/>
        <w:contextualSpacing/>
        <w:jc w:val="both"/>
        <w:rPr>
          <w:rFonts w:ascii="Times New Roman" w:hAnsi="Times New Roman"/>
          <w:sz w:val="28"/>
          <w:szCs w:val="28"/>
        </w:rPr>
      </w:pPr>
      <w:r w:rsidRPr="001E0F35">
        <w:rPr>
          <w:rFonts w:ascii="Times New Roman" w:hAnsi="Times New Roman"/>
          <w:sz w:val="28"/>
          <w:szCs w:val="28"/>
        </w:rPr>
        <w:t xml:space="preserve">6. Обеспечен доступ населения к службе экстренных служб, создана единая диспетчерская служба Камышловского городского округа, в </w:t>
      </w:r>
      <w:proofErr w:type="spellStart"/>
      <w:r w:rsidRPr="001E0F35">
        <w:rPr>
          <w:rFonts w:ascii="Times New Roman" w:hAnsi="Times New Roman"/>
          <w:sz w:val="28"/>
          <w:szCs w:val="28"/>
        </w:rPr>
        <w:t>т.ч</w:t>
      </w:r>
      <w:proofErr w:type="spellEnd"/>
      <w:r w:rsidRPr="001E0F35">
        <w:rPr>
          <w:rFonts w:ascii="Times New Roman" w:hAnsi="Times New Roman"/>
          <w:sz w:val="28"/>
          <w:szCs w:val="28"/>
        </w:rPr>
        <w:t>. по телефону с номером 112.</w:t>
      </w:r>
    </w:p>
    <w:p w:rsidR="001E0F35" w:rsidRPr="001E0F35" w:rsidRDefault="001E0F35" w:rsidP="001E0F35">
      <w:pPr>
        <w:pStyle w:val="af3"/>
        <w:shd w:val="clear" w:color="auto" w:fill="FFFFFF"/>
        <w:spacing w:before="0" w:beforeAutospacing="0" w:after="0" w:afterAutospacing="0"/>
        <w:ind w:firstLine="709"/>
        <w:contextualSpacing/>
        <w:jc w:val="both"/>
        <w:rPr>
          <w:rFonts w:ascii="Times New Roman" w:hAnsi="Times New Roman"/>
        </w:rPr>
      </w:pPr>
      <w:r w:rsidRPr="001E0F35">
        <w:rPr>
          <w:rFonts w:ascii="Times New Roman" w:hAnsi="Times New Roman"/>
          <w:sz w:val="28"/>
          <w:szCs w:val="28"/>
        </w:rPr>
        <w:t xml:space="preserve">Перспективы развития телекоммуникационной сети возможны только при наличии реализации на территории города федерального проекта «Устранение цифрового неравенства», в рамках которого планируется строительство многоканальных волоконно-оптических линий сети с целью предоставления услуг интернет, цифрового телевидения, </w:t>
      </w:r>
      <w:r w:rsidRPr="001E0F35">
        <w:rPr>
          <w:rFonts w:ascii="Times New Roman" w:hAnsi="Times New Roman"/>
          <w:sz w:val="28"/>
          <w:szCs w:val="28"/>
          <w:lang w:val="en-US"/>
        </w:rPr>
        <w:t>IP</w:t>
      </w:r>
      <w:r w:rsidRPr="001E0F35">
        <w:rPr>
          <w:rFonts w:ascii="Times New Roman" w:hAnsi="Times New Roman"/>
          <w:sz w:val="28"/>
          <w:szCs w:val="28"/>
        </w:rPr>
        <w:t xml:space="preserve"> телефонии.</w:t>
      </w:r>
    </w:p>
    <w:p w:rsidR="001E0F35" w:rsidRPr="001E0F35" w:rsidRDefault="001E0F35" w:rsidP="001E0F35">
      <w:pPr>
        <w:pStyle w:val="af3"/>
        <w:shd w:val="clear" w:color="auto" w:fill="FFFFFF"/>
        <w:spacing w:before="0" w:beforeAutospacing="0" w:after="0" w:afterAutospacing="0"/>
        <w:ind w:firstLine="709"/>
        <w:contextualSpacing/>
        <w:jc w:val="both"/>
        <w:rPr>
          <w:rFonts w:ascii="Times New Roman" w:hAnsi="Times New Roman"/>
          <w:sz w:val="28"/>
          <w:szCs w:val="28"/>
        </w:rPr>
      </w:pPr>
      <w:r w:rsidRPr="001E0F35">
        <w:rPr>
          <w:rFonts w:ascii="Times New Roman" w:hAnsi="Times New Roman"/>
          <w:sz w:val="28"/>
          <w:szCs w:val="28"/>
        </w:rPr>
        <w:lastRenderedPageBreak/>
        <w:t xml:space="preserve">Привлечение частных инвестиций в данную сферу ограниченно экономическими факторами, так как самостоятельная прокладка волоконно-оптического кабеля является нерентабельной в связи с малой численностью абонентов и низким уровнем доходов населения. </w:t>
      </w:r>
    </w:p>
    <w:p w:rsidR="001E0F35" w:rsidRPr="001E0F35" w:rsidRDefault="001E0F35" w:rsidP="001E0F35">
      <w:pPr>
        <w:pStyle w:val="af3"/>
        <w:shd w:val="clear" w:color="auto" w:fill="FFFFFF"/>
        <w:spacing w:before="0" w:beforeAutospacing="0" w:after="188" w:afterAutospacing="0"/>
        <w:ind w:firstLine="708"/>
        <w:contextualSpacing/>
        <w:jc w:val="center"/>
        <w:rPr>
          <w:rFonts w:ascii="Times New Roman" w:hAnsi="Times New Roman"/>
          <w:b/>
          <w:i/>
          <w:sz w:val="28"/>
          <w:szCs w:val="28"/>
        </w:rPr>
      </w:pPr>
    </w:p>
    <w:p w:rsidR="001E0F35" w:rsidRPr="001E0F35" w:rsidRDefault="001E0F35" w:rsidP="001E0F35">
      <w:pPr>
        <w:pStyle w:val="af3"/>
        <w:shd w:val="clear" w:color="auto" w:fill="FFFFFF"/>
        <w:spacing w:before="0" w:beforeAutospacing="0" w:after="188" w:afterAutospacing="0"/>
        <w:ind w:firstLine="708"/>
        <w:contextualSpacing/>
        <w:jc w:val="center"/>
        <w:rPr>
          <w:rFonts w:ascii="Times New Roman" w:hAnsi="Times New Roman"/>
          <w:b/>
          <w:i/>
          <w:sz w:val="28"/>
          <w:szCs w:val="28"/>
        </w:rPr>
      </w:pPr>
      <w:r w:rsidRPr="001E0F35">
        <w:rPr>
          <w:rFonts w:ascii="Times New Roman" w:hAnsi="Times New Roman"/>
          <w:b/>
          <w:i/>
          <w:sz w:val="28"/>
          <w:szCs w:val="28"/>
        </w:rPr>
        <w:t>Градостроительство и землепользование</w:t>
      </w:r>
    </w:p>
    <w:p w:rsidR="001E0F35" w:rsidRPr="001E0F35" w:rsidRDefault="001E0F35" w:rsidP="001E0F35">
      <w:pPr>
        <w:pStyle w:val="29"/>
        <w:ind w:left="-142" w:firstLine="709"/>
        <w:jc w:val="both"/>
        <w:rPr>
          <w:rFonts w:ascii="Times New Roman" w:hAnsi="Times New Roman" w:cs="Times New Roman"/>
          <w:color w:val="000000"/>
          <w:sz w:val="28"/>
          <w:szCs w:val="28"/>
        </w:rPr>
      </w:pPr>
      <w:r w:rsidRPr="001E0F35">
        <w:rPr>
          <w:rFonts w:ascii="Times New Roman" w:hAnsi="Times New Roman" w:cs="Times New Roman"/>
          <w:color w:val="000000"/>
          <w:sz w:val="28"/>
          <w:szCs w:val="28"/>
        </w:rPr>
        <w:t>Тенденции, сложившиеся в сфере архитектуры, градостроительства и землепользования на территории Камышловского городского округа за период 2000-2017гг; -1 кв. 2018 г.:</w:t>
      </w:r>
    </w:p>
    <w:p w:rsidR="001E0F35" w:rsidRPr="00025CEE" w:rsidRDefault="001E0F35" w:rsidP="00392660">
      <w:pPr>
        <w:pStyle w:val="29"/>
        <w:numPr>
          <w:ilvl w:val="0"/>
          <w:numId w:val="12"/>
        </w:numPr>
        <w:ind w:left="-142" w:firstLine="709"/>
        <w:jc w:val="both"/>
        <w:rPr>
          <w:rFonts w:ascii="Times New Roman" w:hAnsi="Times New Roman" w:cs="Times New Roman"/>
          <w:sz w:val="28"/>
          <w:szCs w:val="28"/>
        </w:rPr>
      </w:pPr>
      <w:r w:rsidRPr="001E0F35">
        <w:rPr>
          <w:rFonts w:ascii="Times New Roman" w:hAnsi="Times New Roman" w:cs="Times New Roman"/>
          <w:color w:val="000000"/>
          <w:sz w:val="28"/>
          <w:szCs w:val="28"/>
        </w:rPr>
        <w:t>В округе подготовлены все основные документы, необходимые для реализации полномочий в сфере градостроительной деятельности, землепользования и застройки:</w:t>
      </w:r>
    </w:p>
    <w:p w:rsidR="001E0F35" w:rsidRPr="00025CEE" w:rsidRDefault="001E0F35" w:rsidP="001E0F35">
      <w:pPr>
        <w:pStyle w:val="29"/>
        <w:ind w:left="-142" w:firstLine="709"/>
        <w:jc w:val="both"/>
        <w:rPr>
          <w:rFonts w:ascii="Times New Roman" w:hAnsi="Times New Roman" w:cs="Times New Roman"/>
          <w:sz w:val="28"/>
          <w:szCs w:val="28"/>
        </w:rPr>
      </w:pPr>
      <w:r w:rsidRPr="00025CEE">
        <w:rPr>
          <w:sz w:val="28"/>
          <w:szCs w:val="28"/>
        </w:rPr>
        <w:t>1.</w:t>
      </w:r>
      <w:r w:rsidRPr="00025CEE">
        <w:rPr>
          <w:rFonts w:ascii="Times New Roman" w:hAnsi="Times New Roman" w:cs="Times New Roman"/>
          <w:sz w:val="28"/>
          <w:szCs w:val="28"/>
        </w:rPr>
        <w:t>1. Генеральный план развития Камышловского городского округа, утвержденный решением Думы Камышловского городского округа от 27.09.2003 года № 257, размещен в Федеральной государственной информационной системе территориального планирования (далее - ФНИС ТП) 20.09.2016 года.</w:t>
      </w:r>
    </w:p>
    <w:p w:rsidR="001E0F35" w:rsidRPr="00025CEE" w:rsidRDefault="001E0F35" w:rsidP="001E0F35">
      <w:pPr>
        <w:ind w:left="-142" w:firstLine="709"/>
        <w:jc w:val="both"/>
        <w:rPr>
          <w:sz w:val="28"/>
          <w:szCs w:val="28"/>
        </w:rPr>
      </w:pPr>
      <w:r w:rsidRPr="00025CEE">
        <w:rPr>
          <w:sz w:val="28"/>
          <w:szCs w:val="28"/>
        </w:rPr>
        <w:t>1.2. Правила землепользования и застройки Камышловского городского округа, утвержденные решением Думы Камышловского городского округа от 25.05.2017 года № 116, размещены в ФГИС 16.06.2017 года.</w:t>
      </w:r>
    </w:p>
    <w:p w:rsidR="001E0F35" w:rsidRPr="00025CEE" w:rsidRDefault="001E0F35" w:rsidP="001E0F35">
      <w:pPr>
        <w:ind w:left="-142" w:firstLine="709"/>
        <w:jc w:val="both"/>
        <w:rPr>
          <w:sz w:val="28"/>
          <w:szCs w:val="28"/>
        </w:rPr>
      </w:pPr>
      <w:r w:rsidRPr="00025CEE">
        <w:rPr>
          <w:sz w:val="28"/>
          <w:szCs w:val="28"/>
        </w:rPr>
        <w:t>1.3. Местные нормативы градостроительного проектирования, утвержденные решением Думы Камышловского городского округа от 23.04.2015 года №472, размещены в ФГИС 02.11.2016 года.</w:t>
      </w:r>
    </w:p>
    <w:p w:rsidR="001E0F35" w:rsidRPr="00025CEE" w:rsidRDefault="001E0F35" w:rsidP="001E0F35">
      <w:pPr>
        <w:ind w:left="-142" w:firstLine="709"/>
        <w:jc w:val="both"/>
        <w:rPr>
          <w:sz w:val="28"/>
          <w:szCs w:val="28"/>
        </w:rPr>
      </w:pPr>
      <w:r w:rsidRPr="00025CEE">
        <w:rPr>
          <w:sz w:val="28"/>
          <w:szCs w:val="28"/>
        </w:rPr>
        <w:t>1.4. Программа комплексного развития систем коммунальной инфраструктуры, утвержденная постановлением главы Камышловского городского округа от 21.03.2018 года № 253, размещена в ФГИС 29.03.2018 года.</w:t>
      </w:r>
    </w:p>
    <w:p w:rsidR="001E0F35" w:rsidRPr="00025CEE" w:rsidRDefault="001E0F35" w:rsidP="001E0F35">
      <w:pPr>
        <w:ind w:left="-142" w:firstLine="709"/>
        <w:jc w:val="both"/>
        <w:rPr>
          <w:sz w:val="28"/>
          <w:szCs w:val="28"/>
        </w:rPr>
      </w:pPr>
      <w:r w:rsidRPr="00025CEE">
        <w:rPr>
          <w:sz w:val="28"/>
          <w:szCs w:val="28"/>
        </w:rPr>
        <w:t>1.5. Программа комплексного развития транспортной инфраструктуры, утвержденная постановлением главы Камышловского городского округа от 05.03.2018 года №203, размещена в ФГИС 29.03.2018 года.</w:t>
      </w:r>
    </w:p>
    <w:p w:rsidR="001E0F35" w:rsidRPr="00025CEE" w:rsidRDefault="001E0F35" w:rsidP="001E0F35">
      <w:pPr>
        <w:pStyle w:val="29"/>
        <w:ind w:left="-142" w:firstLine="709"/>
        <w:jc w:val="both"/>
        <w:rPr>
          <w:rFonts w:ascii="Times New Roman" w:hAnsi="Times New Roman" w:cs="Times New Roman"/>
          <w:sz w:val="28"/>
          <w:szCs w:val="28"/>
        </w:rPr>
      </w:pPr>
      <w:r w:rsidRPr="00025CEE">
        <w:rPr>
          <w:rFonts w:ascii="Times New Roman" w:hAnsi="Times New Roman" w:cs="Times New Roman"/>
          <w:sz w:val="28"/>
          <w:szCs w:val="28"/>
        </w:rPr>
        <w:t>1.6. Программа комплексного развития социальной инфраструктуры, утвержденная постановлением главы Камышловского городского округа от 21.09.2018 года № 821, размещена в ФГИС 25.09.2018 года.</w:t>
      </w:r>
    </w:p>
    <w:p w:rsidR="001E0F35" w:rsidRPr="00025CEE" w:rsidRDefault="001E0F35" w:rsidP="001E0F35">
      <w:pPr>
        <w:pStyle w:val="29"/>
        <w:ind w:left="-142" w:firstLine="709"/>
        <w:jc w:val="both"/>
        <w:rPr>
          <w:rFonts w:ascii="Times New Roman" w:hAnsi="Times New Roman" w:cs="Times New Roman"/>
          <w:sz w:val="28"/>
          <w:szCs w:val="28"/>
        </w:rPr>
      </w:pPr>
      <w:r w:rsidRPr="00025CEE">
        <w:rPr>
          <w:rFonts w:ascii="Times New Roman" w:hAnsi="Times New Roman" w:cs="Times New Roman"/>
          <w:sz w:val="28"/>
          <w:szCs w:val="28"/>
        </w:rPr>
        <w:t>2. Разработаны и утверждены схемы инженерной инфраструктуры Камышловского городского округа:</w:t>
      </w:r>
    </w:p>
    <w:p w:rsidR="001E0F35" w:rsidRPr="00025CEE" w:rsidRDefault="001E0F35" w:rsidP="001E0F35">
      <w:pPr>
        <w:pStyle w:val="1"/>
        <w:shd w:val="clear" w:color="auto" w:fill="FFFFFF"/>
        <w:ind w:left="-142" w:firstLine="709"/>
        <w:jc w:val="both"/>
        <w:textAlignment w:val="baseline"/>
        <w:rPr>
          <w:b w:val="0"/>
          <w:sz w:val="28"/>
          <w:szCs w:val="28"/>
          <w:bdr w:val="none" w:sz="0" w:space="0" w:color="auto" w:frame="1"/>
        </w:rPr>
      </w:pPr>
      <w:r w:rsidRPr="00025CEE">
        <w:rPr>
          <w:sz w:val="28"/>
          <w:szCs w:val="28"/>
        </w:rPr>
        <w:t xml:space="preserve">- </w:t>
      </w:r>
      <w:r w:rsidRPr="00025CEE">
        <w:rPr>
          <w:b w:val="0"/>
          <w:sz w:val="28"/>
          <w:szCs w:val="28"/>
        </w:rPr>
        <w:t>с</w:t>
      </w:r>
      <w:r w:rsidRPr="00025CEE">
        <w:rPr>
          <w:b w:val="0"/>
          <w:sz w:val="28"/>
          <w:szCs w:val="28"/>
          <w:bdr w:val="none" w:sz="0" w:space="0" w:color="auto" w:frame="1"/>
        </w:rPr>
        <w:t>хемы теплоснабжения Камышловского городского округа с учетом перспективной застройки, утверждена постановлением главы Камышловского городского округа № 2 от 12.01.2015 года;</w:t>
      </w:r>
    </w:p>
    <w:p w:rsidR="001E0F35" w:rsidRPr="00392660" w:rsidRDefault="001E0F35" w:rsidP="00F210B6">
      <w:pPr>
        <w:pStyle w:val="2"/>
        <w:shd w:val="clear" w:color="auto" w:fill="FFFFFF"/>
        <w:spacing w:before="0" w:after="0"/>
        <w:ind w:left="-142" w:firstLine="426"/>
        <w:jc w:val="both"/>
        <w:textAlignment w:val="baseline"/>
        <w:rPr>
          <w:rFonts w:ascii="Trebuchet MS" w:hAnsi="Trebuchet MS"/>
          <w:color w:val="000000"/>
          <w:sz w:val="24"/>
          <w:szCs w:val="24"/>
        </w:rPr>
      </w:pPr>
      <w:r w:rsidRPr="00025CEE">
        <w:tab/>
      </w:r>
      <w:r w:rsidRPr="00025CEE">
        <w:rPr>
          <w:rFonts w:ascii="Times New Roman" w:hAnsi="Times New Roman"/>
          <w:b w:val="0"/>
          <w:i w:val="0"/>
        </w:rPr>
        <w:t xml:space="preserve">- </w:t>
      </w:r>
      <w:r w:rsidRPr="00392660">
        <w:rPr>
          <w:rFonts w:ascii="Times New Roman" w:hAnsi="Times New Roman"/>
          <w:b w:val="0"/>
          <w:i w:val="0"/>
          <w:color w:val="000000"/>
        </w:rPr>
        <w:t>с</w:t>
      </w:r>
      <w:r w:rsidRPr="00392660">
        <w:rPr>
          <w:rFonts w:ascii="Times New Roman" w:hAnsi="Times New Roman"/>
          <w:b w:val="0"/>
          <w:i w:val="0"/>
          <w:color w:val="000000"/>
          <w:bdr w:val="none" w:sz="0" w:space="0" w:color="auto" w:frame="1"/>
        </w:rPr>
        <w:t xml:space="preserve">хемы </w:t>
      </w:r>
      <w:hyperlink r:id="rId18" w:history="1">
        <w:r w:rsidRPr="00392660">
          <w:rPr>
            <w:rStyle w:val="af2"/>
            <w:rFonts w:ascii="Times New Roman" w:hAnsi="Times New Roman"/>
            <w:b w:val="0"/>
            <w:i w:val="0"/>
            <w:color w:val="000000"/>
            <w:u w:val="none"/>
            <w:bdr w:val="none" w:sz="0" w:space="0" w:color="auto" w:frame="1"/>
          </w:rPr>
          <w:t>водоснабжения, включая систему пожаротушения Камышловского городского округа с учетом перспективной застройки до 2032 года</w:t>
        </w:r>
      </w:hyperlink>
      <w:r w:rsidRPr="00392660">
        <w:rPr>
          <w:rFonts w:ascii="Times New Roman" w:hAnsi="Times New Roman"/>
          <w:b w:val="0"/>
          <w:i w:val="0"/>
          <w:color w:val="000000"/>
          <w:bdr w:val="none" w:sz="0" w:space="0" w:color="auto" w:frame="1"/>
        </w:rPr>
        <w:t>, утверждена постановлением главы Камышловского городского округа № 2047 от 04.12.2014 года;</w:t>
      </w:r>
    </w:p>
    <w:p w:rsidR="001E0F35" w:rsidRPr="00392660" w:rsidRDefault="001E0F35" w:rsidP="00F210B6">
      <w:pPr>
        <w:pStyle w:val="2"/>
        <w:shd w:val="clear" w:color="auto" w:fill="FFFFFF"/>
        <w:spacing w:before="0" w:after="0"/>
        <w:ind w:left="-142" w:firstLine="709"/>
        <w:jc w:val="both"/>
        <w:textAlignment w:val="baseline"/>
        <w:rPr>
          <w:rFonts w:ascii="Times New Roman" w:hAnsi="Times New Roman"/>
          <w:b w:val="0"/>
          <w:i w:val="0"/>
          <w:color w:val="000000"/>
          <w:bdr w:val="none" w:sz="0" w:space="0" w:color="auto" w:frame="1"/>
        </w:rPr>
      </w:pPr>
      <w:r w:rsidRPr="00392660">
        <w:rPr>
          <w:rFonts w:ascii="Times New Roman" w:hAnsi="Times New Roman"/>
          <w:b w:val="0"/>
          <w:i w:val="0"/>
          <w:color w:val="000000"/>
        </w:rPr>
        <w:t xml:space="preserve">- </w:t>
      </w:r>
      <w:hyperlink r:id="rId19" w:history="1">
        <w:r w:rsidRPr="00392660">
          <w:rPr>
            <w:rStyle w:val="af2"/>
            <w:rFonts w:ascii="Times New Roman" w:hAnsi="Times New Roman"/>
            <w:b w:val="0"/>
            <w:i w:val="0"/>
            <w:color w:val="000000"/>
            <w:u w:val="none"/>
            <w:bdr w:val="none" w:sz="0" w:space="0" w:color="auto" w:frame="1"/>
          </w:rPr>
          <w:t>схемы водоотведения Камышловского городского округа с учетом пер</w:t>
        </w:r>
        <w:r w:rsidRPr="00392660">
          <w:rPr>
            <w:rStyle w:val="af2"/>
            <w:rFonts w:ascii="Times New Roman" w:hAnsi="Times New Roman"/>
            <w:b w:val="0"/>
            <w:i w:val="0"/>
            <w:color w:val="000000"/>
            <w:u w:val="none"/>
            <w:bdr w:val="none" w:sz="0" w:space="0" w:color="auto" w:frame="1"/>
          </w:rPr>
          <w:lastRenderedPageBreak/>
          <w:t>спективной застройки</w:t>
        </w:r>
      </w:hyperlink>
      <w:r w:rsidRPr="00392660">
        <w:rPr>
          <w:rFonts w:ascii="Times New Roman" w:hAnsi="Times New Roman"/>
          <w:b w:val="0"/>
          <w:i w:val="0"/>
          <w:color w:val="000000"/>
          <w:bdr w:val="none" w:sz="0" w:space="0" w:color="auto" w:frame="1"/>
        </w:rPr>
        <w:t>, утверждена постановлением главы Камышловского городского округа № 1 от 12.01.2015 года.</w:t>
      </w:r>
    </w:p>
    <w:p w:rsidR="001E0F35" w:rsidRPr="001E0F35" w:rsidRDefault="001E0F35" w:rsidP="001E0F35">
      <w:pPr>
        <w:pStyle w:val="29"/>
        <w:ind w:left="-142" w:firstLine="709"/>
        <w:jc w:val="both"/>
        <w:rPr>
          <w:rFonts w:ascii="Times New Roman" w:hAnsi="Times New Roman" w:cs="Times New Roman"/>
          <w:color w:val="000000"/>
          <w:sz w:val="28"/>
          <w:szCs w:val="28"/>
        </w:rPr>
      </w:pPr>
      <w:r w:rsidRPr="001E0F35">
        <w:rPr>
          <w:rFonts w:ascii="Times New Roman" w:hAnsi="Times New Roman" w:cs="Times New Roman"/>
          <w:color w:val="000000"/>
          <w:sz w:val="28"/>
          <w:szCs w:val="28"/>
        </w:rPr>
        <w:t xml:space="preserve">3. На все свободные от застройки территории разработаны проекты по планировке и рациональному использованию земель. </w:t>
      </w:r>
    </w:p>
    <w:p w:rsidR="001E0F35" w:rsidRPr="001E0F35" w:rsidRDefault="001E0F35" w:rsidP="001E0F35">
      <w:pPr>
        <w:pStyle w:val="29"/>
        <w:ind w:left="-142" w:firstLine="709"/>
        <w:jc w:val="both"/>
        <w:rPr>
          <w:rFonts w:ascii="Times New Roman" w:hAnsi="Times New Roman" w:cs="Times New Roman"/>
          <w:color w:val="000000"/>
          <w:sz w:val="28"/>
          <w:szCs w:val="28"/>
        </w:rPr>
      </w:pPr>
      <w:r w:rsidRPr="001E0F35">
        <w:rPr>
          <w:rFonts w:ascii="Times New Roman" w:hAnsi="Times New Roman" w:cs="Times New Roman"/>
          <w:color w:val="000000"/>
          <w:sz w:val="28"/>
          <w:szCs w:val="28"/>
        </w:rPr>
        <w:t xml:space="preserve">4. Динамичное развитие строительной отрасли. Ведется строительство не только индивидуального жилья, но и возводятся многоквартирные, многоэтажные дома для разных слоев населения, </w:t>
      </w:r>
      <w:proofErr w:type="spellStart"/>
      <w:r w:rsidRPr="001E0F35">
        <w:rPr>
          <w:rFonts w:ascii="Times New Roman" w:hAnsi="Times New Roman" w:cs="Times New Roman"/>
          <w:color w:val="000000"/>
          <w:sz w:val="28"/>
          <w:szCs w:val="28"/>
        </w:rPr>
        <w:t>в.т.</w:t>
      </w:r>
      <w:r w:rsidR="00F210B6">
        <w:rPr>
          <w:rFonts w:ascii="Times New Roman" w:hAnsi="Times New Roman" w:cs="Times New Roman"/>
          <w:color w:val="000000"/>
          <w:sz w:val="28"/>
          <w:szCs w:val="28"/>
        </w:rPr>
        <w:t>ч</w:t>
      </w:r>
      <w:proofErr w:type="spellEnd"/>
      <w:r w:rsidR="00F210B6">
        <w:rPr>
          <w:rFonts w:ascii="Times New Roman" w:hAnsi="Times New Roman" w:cs="Times New Roman"/>
          <w:color w:val="000000"/>
          <w:sz w:val="28"/>
          <w:szCs w:val="28"/>
        </w:rPr>
        <w:t>.</w:t>
      </w:r>
      <w:r w:rsidRPr="001E0F35">
        <w:rPr>
          <w:rFonts w:ascii="Times New Roman" w:hAnsi="Times New Roman" w:cs="Times New Roman"/>
          <w:color w:val="000000"/>
          <w:sz w:val="28"/>
          <w:szCs w:val="28"/>
        </w:rPr>
        <w:t xml:space="preserve"> жилье эконом-класса.</w:t>
      </w:r>
    </w:p>
    <w:p w:rsidR="001E0F35" w:rsidRPr="001E0F35" w:rsidRDefault="001E0F35" w:rsidP="00392660">
      <w:pPr>
        <w:widowControl/>
        <w:numPr>
          <w:ilvl w:val="0"/>
          <w:numId w:val="3"/>
        </w:numPr>
        <w:ind w:left="-142" w:firstLine="568"/>
        <w:jc w:val="both"/>
        <w:rPr>
          <w:color w:val="000000"/>
          <w:sz w:val="28"/>
          <w:szCs w:val="28"/>
        </w:rPr>
      </w:pPr>
      <w:r w:rsidRPr="001E0F35">
        <w:rPr>
          <w:color w:val="000000"/>
          <w:sz w:val="28"/>
          <w:szCs w:val="28"/>
        </w:rPr>
        <w:t>В 2016 году установлена информационная система обеспечения градостроительной деятельности, для обеспечения физических и юридических лиц наиболее достоверной информацией для осуществления инвестиционной, хозяйственной и градостроительной деятельности.</w:t>
      </w:r>
    </w:p>
    <w:p w:rsidR="001E0F35" w:rsidRPr="001E0F35" w:rsidRDefault="001E0F35" w:rsidP="001E0F35">
      <w:pPr>
        <w:ind w:left="-142" w:firstLine="708"/>
        <w:jc w:val="both"/>
        <w:rPr>
          <w:color w:val="000000"/>
          <w:sz w:val="28"/>
          <w:szCs w:val="28"/>
        </w:rPr>
      </w:pPr>
      <w:r w:rsidRPr="001E0F35">
        <w:rPr>
          <w:color w:val="000000"/>
          <w:sz w:val="28"/>
          <w:szCs w:val="28"/>
        </w:rPr>
        <w:t>На территории Камышловского городского округа в целях улучшения инвестиционного климата сокращаются сроки представления разрешительных документов в сфере градостроительства, сводные данные приведены в таблице № 28</w:t>
      </w:r>
    </w:p>
    <w:p w:rsidR="001E0F35" w:rsidRPr="001E0F35" w:rsidRDefault="001E0F35" w:rsidP="001E0F35">
      <w:pPr>
        <w:ind w:left="-142" w:firstLine="708"/>
        <w:jc w:val="right"/>
        <w:rPr>
          <w:i/>
          <w:color w:val="000000"/>
          <w:sz w:val="24"/>
          <w:szCs w:val="24"/>
        </w:rPr>
      </w:pPr>
      <w:r w:rsidRPr="001E0F35">
        <w:rPr>
          <w:i/>
          <w:color w:val="000000"/>
          <w:sz w:val="24"/>
          <w:szCs w:val="24"/>
        </w:rPr>
        <w:t>Таблица №28</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994"/>
        <w:gridCol w:w="683"/>
        <w:gridCol w:w="550"/>
        <w:gridCol w:w="616"/>
        <w:gridCol w:w="616"/>
        <w:gridCol w:w="616"/>
        <w:gridCol w:w="616"/>
        <w:gridCol w:w="616"/>
        <w:gridCol w:w="616"/>
        <w:gridCol w:w="600"/>
        <w:gridCol w:w="558"/>
        <w:gridCol w:w="567"/>
        <w:gridCol w:w="567"/>
        <w:gridCol w:w="708"/>
      </w:tblGrid>
      <w:tr w:rsidR="001E0F35" w:rsidRPr="00025CEE" w:rsidTr="00392660">
        <w:trPr>
          <w:trHeight w:val="284"/>
        </w:trPr>
        <w:tc>
          <w:tcPr>
            <w:tcW w:w="425" w:type="dxa"/>
            <w:vMerge w:val="restart"/>
            <w:shd w:val="clear" w:color="auto" w:fill="auto"/>
          </w:tcPr>
          <w:p w:rsidR="001E0F35" w:rsidRPr="00392660" w:rsidRDefault="001E0F35" w:rsidP="00392660">
            <w:pPr>
              <w:jc w:val="both"/>
              <w:rPr>
                <w:color w:val="000000"/>
              </w:rPr>
            </w:pPr>
            <w:r w:rsidRPr="00392660">
              <w:rPr>
                <w:color w:val="000000"/>
              </w:rPr>
              <w:t>№п/п</w:t>
            </w:r>
          </w:p>
        </w:tc>
        <w:tc>
          <w:tcPr>
            <w:tcW w:w="1994" w:type="dxa"/>
            <w:vMerge w:val="restart"/>
            <w:shd w:val="clear" w:color="auto" w:fill="auto"/>
          </w:tcPr>
          <w:p w:rsidR="001E0F35" w:rsidRPr="00392660" w:rsidRDefault="001E0F35" w:rsidP="00392660">
            <w:pPr>
              <w:jc w:val="both"/>
              <w:rPr>
                <w:color w:val="000000"/>
              </w:rPr>
            </w:pPr>
            <w:r w:rsidRPr="00392660">
              <w:rPr>
                <w:color w:val="000000"/>
              </w:rPr>
              <w:t>Наименование услуги</w:t>
            </w:r>
          </w:p>
        </w:tc>
        <w:tc>
          <w:tcPr>
            <w:tcW w:w="7929" w:type="dxa"/>
            <w:gridSpan w:val="13"/>
            <w:shd w:val="clear" w:color="auto" w:fill="auto"/>
          </w:tcPr>
          <w:p w:rsidR="001E0F35" w:rsidRPr="00392660" w:rsidRDefault="001E0F35" w:rsidP="00392660">
            <w:pPr>
              <w:jc w:val="center"/>
              <w:rPr>
                <w:color w:val="000000"/>
              </w:rPr>
            </w:pPr>
            <w:r w:rsidRPr="00392660">
              <w:rPr>
                <w:color w:val="000000"/>
              </w:rPr>
              <w:t>Срок оказания услуги в днях</w:t>
            </w:r>
          </w:p>
        </w:tc>
      </w:tr>
      <w:tr w:rsidR="001E0F35" w:rsidRPr="00025CEE" w:rsidTr="00392660">
        <w:tc>
          <w:tcPr>
            <w:tcW w:w="425" w:type="dxa"/>
            <w:vMerge/>
            <w:shd w:val="clear" w:color="auto" w:fill="auto"/>
          </w:tcPr>
          <w:p w:rsidR="001E0F35" w:rsidRPr="00392660" w:rsidRDefault="001E0F35" w:rsidP="00392660">
            <w:pPr>
              <w:jc w:val="both"/>
              <w:rPr>
                <w:color w:val="000000"/>
              </w:rPr>
            </w:pPr>
          </w:p>
        </w:tc>
        <w:tc>
          <w:tcPr>
            <w:tcW w:w="1994" w:type="dxa"/>
            <w:vMerge/>
            <w:shd w:val="clear" w:color="auto" w:fill="auto"/>
          </w:tcPr>
          <w:p w:rsidR="001E0F35" w:rsidRPr="00392660" w:rsidRDefault="001E0F35" w:rsidP="00392660">
            <w:pPr>
              <w:jc w:val="both"/>
              <w:rPr>
                <w:color w:val="000000"/>
              </w:rPr>
            </w:pPr>
          </w:p>
        </w:tc>
        <w:tc>
          <w:tcPr>
            <w:tcW w:w="683" w:type="dxa"/>
            <w:shd w:val="clear" w:color="auto" w:fill="auto"/>
          </w:tcPr>
          <w:p w:rsidR="001E0F35" w:rsidRPr="00392660" w:rsidRDefault="001E0F35" w:rsidP="00392660">
            <w:pPr>
              <w:jc w:val="both"/>
              <w:rPr>
                <w:color w:val="000000"/>
              </w:rPr>
            </w:pPr>
            <w:r w:rsidRPr="00392660">
              <w:rPr>
                <w:color w:val="000000"/>
              </w:rPr>
              <w:t>2000-2006</w:t>
            </w:r>
          </w:p>
        </w:tc>
        <w:tc>
          <w:tcPr>
            <w:tcW w:w="550" w:type="dxa"/>
            <w:shd w:val="clear" w:color="auto" w:fill="auto"/>
          </w:tcPr>
          <w:p w:rsidR="001E0F35" w:rsidRPr="00392660" w:rsidRDefault="001E0F35" w:rsidP="00392660">
            <w:pPr>
              <w:ind w:left="-108" w:right="-126"/>
              <w:jc w:val="both"/>
              <w:rPr>
                <w:color w:val="000000"/>
              </w:rPr>
            </w:pPr>
            <w:r w:rsidRPr="00392660">
              <w:rPr>
                <w:color w:val="000000"/>
              </w:rPr>
              <w:t>2007</w:t>
            </w:r>
          </w:p>
        </w:tc>
        <w:tc>
          <w:tcPr>
            <w:tcW w:w="616" w:type="dxa"/>
            <w:shd w:val="clear" w:color="auto" w:fill="auto"/>
          </w:tcPr>
          <w:p w:rsidR="001E0F35" w:rsidRPr="00392660" w:rsidRDefault="001E0F35" w:rsidP="00392660">
            <w:pPr>
              <w:jc w:val="both"/>
              <w:rPr>
                <w:color w:val="000000"/>
              </w:rPr>
            </w:pPr>
            <w:r w:rsidRPr="00392660">
              <w:rPr>
                <w:color w:val="000000"/>
              </w:rPr>
              <w:t>2008</w:t>
            </w:r>
          </w:p>
        </w:tc>
        <w:tc>
          <w:tcPr>
            <w:tcW w:w="616" w:type="dxa"/>
            <w:shd w:val="clear" w:color="auto" w:fill="auto"/>
          </w:tcPr>
          <w:p w:rsidR="001E0F35" w:rsidRPr="00392660" w:rsidRDefault="001E0F35" w:rsidP="00392660">
            <w:pPr>
              <w:jc w:val="both"/>
              <w:rPr>
                <w:color w:val="000000"/>
              </w:rPr>
            </w:pPr>
            <w:r w:rsidRPr="00392660">
              <w:rPr>
                <w:color w:val="000000"/>
              </w:rPr>
              <w:t>2009</w:t>
            </w:r>
          </w:p>
        </w:tc>
        <w:tc>
          <w:tcPr>
            <w:tcW w:w="616" w:type="dxa"/>
            <w:shd w:val="clear" w:color="auto" w:fill="auto"/>
          </w:tcPr>
          <w:p w:rsidR="001E0F35" w:rsidRPr="00392660" w:rsidRDefault="001E0F35" w:rsidP="00392660">
            <w:pPr>
              <w:jc w:val="center"/>
              <w:rPr>
                <w:color w:val="000000"/>
              </w:rPr>
            </w:pPr>
            <w:r w:rsidRPr="00392660">
              <w:rPr>
                <w:color w:val="000000"/>
              </w:rPr>
              <w:t>2010</w:t>
            </w:r>
          </w:p>
        </w:tc>
        <w:tc>
          <w:tcPr>
            <w:tcW w:w="616" w:type="dxa"/>
            <w:shd w:val="clear" w:color="auto" w:fill="auto"/>
          </w:tcPr>
          <w:p w:rsidR="001E0F35" w:rsidRPr="00392660" w:rsidRDefault="001E0F35" w:rsidP="00392660">
            <w:pPr>
              <w:jc w:val="center"/>
              <w:rPr>
                <w:color w:val="000000"/>
              </w:rPr>
            </w:pPr>
            <w:r w:rsidRPr="00392660">
              <w:rPr>
                <w:color w:val="000000"/>
              </w:rPr>
              <w:t>2011</w:t>
            </w:r>
          </w:p>
        </w:tc>
        <w:tc>
          <w:tcPr>
            <w:tcW w:w="616" w:type="dxa"/>
            <w:shd w:val="clear" w:color="auto" w:fill="auto"/>
          </w:tcPr>
          <w:p w:rsidR="001E0F35" w:rsidRPr="00392660" w:rsidRDefault="001E0F35" w:rsidP="00392660">
            <w:pPr>
              <w:jc w:val="center"/>
              <w:rPr>
                <w:color w:val="000000"/>
              </w:rPr>
            </w:pPr>
            <w:r w:rsidRPr="00392660">
              <w:rPr>
                <w:color w:val="000000"/>
              </w:rPr>
              <w:t>2012</w:t>
            </w:r>
          </w:p>
        </w:tc>
        <w:tc>
          <w:tcPr>
            <w:tcW w:w="616" w:type="dxa"/>
            <w:shd w:val="clear" w:color="auto" w:fill="auto"/>
          </w:tcPr>
          <w:p w:rsidR="001E0F35" w:rsidRPr="00392660" w:rsidRDefault="001E0F35" w:rsidP="00392660">
            <w:pPr>
              <w:jc w:val="both"/>
              <w:rPr>
                <w:color w:val="000000"/>
              </w:rPr>
            </w:pPr>
            <w:r w:rsidRPr="00392660">
              <w:rPr>
                <w:color w:val="000000"/>
              </w:rPr>
              <w:t>2013</w:t>
            </w:r>
          </w:p>
        </w:tc>
        <w:tc>
          <w:tcPr>
            <w:tcW w:w="600" w:type="dxa"/>
            <w:shd w:val="clear" w:color="auto" w:fill="auto"/>
          </w:tcPr>
          <w:p w:rsidR="001E0F35" w:rsidRPr="00392660" w:rsidRDefault="001E0F35" w:rsidP="00392660">
            <w:pPr>
              <w:ind w:left="-16"/>
              <w:jc w:val="center"/>
              <w:rPr>
                <w:color w:val="000000"/>
              </w:rPr>
            </w:pPr>
            <w:r w:rsidRPr="00392660">
              <w:rPr>
                <w:color w:val="000000"/>
              </w:rPr>
              <w:t>2014</w:t>
            </w:r>
          </w:p>
        </w:tc>
        <w:tc>
          <w:tcPr>
            <w:tcW w:w="558" w:type="dxa"/>
            <w:shd w:val="clear" w:color="auto" w:fill="auto"/>
          </w:tcPr>
          <w:p w:rsidR="001E0F35" w:rsidRPr="00025CEE" w:rsidRDefault="001E0F35" w:rsidP="00392660">
            <w:pPr>
              <w:autoSpaceDE w:val="0"/>
              <w:autoSpaceDN w:val="0"/>
              <w:adjustRightInd w:val="0"/>
              <w:ind w:left="-117"/>
              <w:jc w:val="both"/>
            </w:pPr>
            <w:r w:rsidRPr="00025CEE">
              <w:t xml:space="preserve"> 2015</w:t>
            </w:r>
          </w:p>
        </w:tc>
        <w:tc>
          <w:tcPr>
            <w:tcW w:w="567" w:type="dxa"/>
            <w:shd w:val="clear" w:color="auto" w:fill="auto"/>
          </w:tcPr>
          <w:p w:rsidR="001E0F35" w:rsidRPr="00392660" w:rsidRDefault="001E0F35" w:rsidP="00392660">
            <w:pPr>
              <w:autoSpaceDE w:val="0"/>
              <w:autoSpaceDN w:val="0"/>
              <w:adjustRightInd w:val="0"/>
              <w:ind w:right="-108"/>
              <w:jc w:val="both"/>
              <w:rPr>
                <w:color w:val="000000"/>
              </w:rPr>
            </w:pPr>
            <w:r w:rsidRPr="00392660">
              <w:rPr>
                <w:color w:val="000000"/>
              </w:rPr>
              <w:t>2016</w:t>
            </w:r>
          </w:p>
        </w:tc>
        <w:tc>
          <w:tcPr>
            <w:tcW w:w="567" w:type="dxa"/>
            <w:shd w:val="clear" w:color="auto" w:fill="auto"/>
          </w:tcPr>
          <w:p w:rsidR="001E0F35" w:rsidRPr="00025CEE" w:rsidRDefault="001E0F35" w:rsidP="00392660">
            <w:pPr>
              <w:autoSpaceDE w:val="0"/>
              <w:autoSpaceDN w:val="0"/>
              <w:adjustRightInd w:val="0"/>
              <w:ind w:right="-107"/>
              <w:jc w:val="both"/>
            </w:pPr>
            <w:r w:rsidRPr="00025CEE">
              <w:t>2017</w:t>
            </w:r>
          </w:p>
        </w:tc>
        <w:tc>
          <w:tcPr>
            <w:tcW w:w="708" w:type="dxa"/>
            <w:shd w:val="clear" w:color="auto" w:fill="auto"/>
          </w:tcPr>
          <w:p w:rsidR="001E0F35" w:rsidRPr="00025CEE" w:rsidRDefault="001E0F35" w:rsidP="00392660">
            <w:pPr>
              <w:autoSpaceDE w:val="0"/>
              <w:autoSpaceDN w:val="0"/>
              <w:adjustRightInd w:val="0"/>
              <w:jc w:val="both"/>
            </w:pPr>
            <w:r w:rsidRPr="00025CEE">
              <w:t>1 квартал 2018</w:t>
            </w:r>
          </w:p>
        </w:tc>
      </w:tr>
      <w:tr w:rsidR="001E0F35" w:rsidRPr="00025CEE" w:rsidTr="00392660">
        <w:tc>
          <w:tcPr>
            <w:tcW w:w="425" w:type="dxa"/>
            <w:shd w:val="clear" w:color="auto" w:fill="auto"/>
          </w:tcPr>
          <w:p w:rsidR="001E0F35" w:rsidRPr="00392660" w:rsidRDefault="001E0F35" w:rsidP="00392660">
            <w:pPr>
              <w:jc w:val="both"/>
              <w:rPr>
                <w:color w:val="000000"/>
              </w:rPr>
            </w:pPr>
            <w:r w:rsidRPr="00392660">
              <w:rPr>
                <w:color w:val="000000"/>
              </w:rPr>
              <w:t>1.</w:t>
            </w:r>
          </w:p>
        </w:tc>
        <w:tc>
          <w:tcPr>
            <w:tcW w:w="1994" w:type="dxa"/>
            <w:shd w:val="clear" w:color="auto" w:fill="auto"/>
          </w:tcPr>
          <w:p w:rsidR="001E0F35" w:rsidRPr="00392660" w:rsidRDefault="001E0F35" w:rsidP="00392660">
            <w:pPr>
              <w:jc w:val="both"/>
              <w:rPr>
                <w:color w:val="000000"/>
              </w:rPr>
            </w:pPr>
            <w:r w:rsidRPr="00392660">
              <w:rPr>
                <w:color w:val="000000"/>
              </w:rPr>
              <w:t>Выдача ГПЗУ</w:t>
            </w:r>
          </w:p>
        </w:tc>
        <w:tc>
          <w:tcPr>
            <w:tcW w:w="683" w:type="dxa"/>
            <w:shd w:val="clear" w:color="auto" w:fill="auto"/>
          </w:tcPr>
          <w:p w:rsidR="001E0F35" w:rsidRPr="00392660" w:rsidRDefault="001E0F35" w:rsidP="00392660">
            <w:pPr>
              <w:jc w:val="both"/>
              <w:rPr>
                <w:color w:val="000000"/>
              </w:rPr>
            </w:pPr>
            <w:r w:rsidRPr="00392660">
              <w:rPr>
                <w:color w:val="000000"/>
              </w:rPr>
              <w:t>-</w:t>
            </w:r>
          </w:p>
        </w:tc>
        <w:tc>
          <w:tcPr>
            <w:tcW w:w="550" w:type="dxa"/>
            <w:shd w:val="clear" w:color="auto" w:fill="auto"/>
          </w:tcPr>
          <w:p w:rsidR="001E0F35" w:rsidRPr="00392660" w:rsidRDefault="001E0F35" w:rsidP="00392660">
            <w:pPr>
              <w:jc w:val="both"/>
              <w:rPr>
                <w:color w:val="000000"/>
              </w:rPr>
            </w:pPr>
            <w:r w:rsidRPr="00392660">
              <w:rPr>
                <w:color w:val="000000"/>
              </w:rPr>
              <w:t>-</w:t>
            </w:r>
          </w:p>
        </w:tc>
        <w:tc>
          <w:tcPr>
            <w:tcW w:w="616" w:type="dxa"/>
            <w:shd w:val="clear" w:color="auto" w:fill="auto"/>
          </w:tcPr>
          <w:p w:rsidR="001E0F35" w:rsidRPr="00392660" w:rsidRDefault="001E0F35" w:rsidP="00392660">
            <w:pPr>
              <w:jc w:val="both"/>
              <w:rPr>
                <w:color w:val="000000"/>
              </w:rPr>
            </w:pPr>
            <w:r w:rsidRPr="00392660">
              <w:rPr>
                <w:color w:val="000000"/>
              </w:rPr>
              <w:t>-</w:t>
            </w:r>
          </w:p>
        </w:tc>
        <w:tc>
          <w:tcPr>
            <w:tcW w:w="616" w:type="dxa"/>
            <w:shd w:val="clear" w:color="auto" w:fill="auto"/>
          </w:tcPr>
          <w:p w:rsidR="001E0F35" w:rsidRPr="00392660" w:rsidRDefault="001E0F35" w:rsidP="00392660">
            <w:pPr>
              <w:jc w:val="both"/>
              <w:rPr>
                <w:color w:val="000000"/>
              </w:rPr>
            </w:pPr>
            <w:r w:rsidRPr="00392660">
              <w:rPr>
                <w:color w:val="000000"/>
              </w:rPr>
              <w:t>-</w:t>
            </w:r>
          </w:p>
        </w:tc>
        <w:tc>
          <w:tcPr>
            <w:tcW w:w="616" w:type="dxa"/>
            <w:shd w:val="clear" w:color="auto" w:fill="auto"/>
          </w:tcPr>
          <w:p w:rsidR="001E0F35" w:rsidRPr="00392660" w:rsidRDefault="001E0F35" w:rsidP="00392660">
            <w:pPr>
              <w:jc w:val="both"/>
              <w:rPr>
                <w:color w:val="000000"/>
              </w:rPr>
            </w:pPr>
            <w:r w:rsidRPr="00392660">
              <w:rPr>
                <w:color w:val="000000"/>
              </w:rPr>
              <w:t>-</w:t>
            </w:r>
          </w:p>
        </w:tc>
        <w:tc>
          <w:tcPr>
            <w:tcW w:w="616" w:type="dxa"/>
            <w:shd w:val="clear" w:color="auto" w:fill="auto"/>
          </w:tcPr>
          <w:p w:rsidR="001E0F35" w:rsidRPr="00392660" w:rsidRDefault="001E0F35" w:rsidP="00392660">
            <w:pPr>
              <w:jc w:val="both"/>
              <w:rPr>
                <w:color w:val="000000"/>
              </w:rPr>
            </w:pPr>
            <w:r w:rsidRPr="00392660">
              <w:rPr>
                <w:color w:val="000000"/>
              </w:rPr>
              <w:t>30</w:t>
            </w:r>
          </w:p>
        </w:tc>
        <w:tc>
          <w:tcPr>
            <w:tcW w:w="616" w:type="dxa"/>
            <w:shd w:val="clear" w:color="auto" w:fill="auto"/>
          </w:tcPr>
          <w:p w:rsidR="001E0F35" w:rsidRPr="00392660" w:rsidRDefault="001E0F35" w:rsidP="00392660">
            <w:pPr>
              <w:jc w:val="both"/>
              <w:rPr>
                <w:color w:val="000000"/>
              </w:rPr>
            </w:pPr>
            <w:r w:rsidRPr="00392660">
              <w:rPr>
                <w:color w:val="000000"/>
              </w:rPr>
              <w:t>30</w:t>
            </w:r>
          </w:p>
        </w:tc>
        <w:tc>
          <w:tcPr>
            <w:tcW w:w="616" w:type="dxa"/>
            <w:shd w:val="clear" w:color="auto" w:fill="auto"/>
          </w:tcPr>
          <w:p w:rsidR="001E0F35" w:rsidRPr="00392660" w:rsidRDefault="001E0F35" w:rsidP="00392660">
            <w:pPr>
              <w:jc w:val="both"/>
              <w:rPr>
                <w:color w:val="000000"/>
              </w:rPr>
            </w:pPr>
            <w:r w:rsidRPr="00392660">
              <w:rPr>
                <w:color w:val="000000"/>
              </w:rPr>
              <w:t>30</w:t>
            </w:r>
          </w:p>
        </w:tc>
        <w:tc>
          <w:tcPr>
            <w:tcW w:w="600" w:type="dxa"/>
            <w:shd w:val="clear" w:color="auto" w:fill="auto"/>
          </w:tcPr>
          <w:p w:rsidR="001E0F35" w:rsidRPr="00392660" w:rsidRDefault="001E0F35" w:rsidP="00392660">
            <w:pPr>
              <w:jc w:val="both"/>
              <w:rPr>
                <w:color w:val="000000"/>
              </w:rPr>
            </w:pPr>
            <w:r w:rsidRPr="00392660">
              <w:rPr>
                <w:color w:val="000000"/>
              </w:rPr>
              <w:t>30</w:t>
            </w:r>
          </w:p>
        </w:tc>
        <w:tc>
          <w:tcPr>
            <w:tcW w:w="558" w:type="dxa"/>
            <w:shd w:val="clear" w:color="auto" w:fill="auto"/>
          </w:tcPr>
          <w:p w:rsidR="001E0F35" w:rsidRPr="00025CEE" w:rsidRDefault="001E0F35" w:rsidP="00392660">
            <w:pPr>
              <w:autoSpaceDE w:val="0"/>
              <w:autoSpaceDN w:val="0"/>
              <w:adjustRightInd w:val="0"/>
              <w:ind w:left="25"/>
              <w:jc w:val="both"/>
            </w:pPr>
            <w:r w:rsidRPr="00025CEE">
              <w:t>30</w:t>
            </w:r>
          </w:p>
        </w:tc>
        <w:tc>
          <w:tcPr>
            <w:tcW w:w="567" w:type="dxa"/>
            <w:shd w:val="clear" w:color="auto" w:fill="auto"/>
          </w:tcPr>
          <w:p w:rsidR="001E0F35" w:rsidRPr="00025CEE" w:rsidRDefault="001E0F35" w:rsidP="00392660">
            <w:pPr>
              <w:autoSpaceDE w:val="0"/>
              <w:autoSpaceDN w:val="0"/>
              <w:adjustRightInd w:val="0"/>
              <w:jc w:val="both"/>
            </w:pPr>
            <w:r w:rsidRPr="00025CEE">
              <w:t>20</w:t>
            </w:r>
          </w:p>
        </w:tc>
        <w:tc>
          <w:tcPr>
            <w:tcW w:w="567" w:type="dxa"/>
            <w:shd w:val="clear" w:color="auto" w:fill="auto"/>
          </w:tcPr>
          <w:p w:rsidR="001E0F35" w:rsidRPr="00025CEE" w:rsidRDefault="001E0F35" w:rsidP="00392660">
            <w:pPr>
              <w:tabs>
                <w:tab w:val="left" w:pos="317"/>
              </w:tabs>
              <w:autoSpaceDE w:val="0"/>
              <w:autoSpaceDN w:val="0"/>
              <w:adjustRightInd w:val="0"/>
              <w:jc w:val="both"/>
            </w:pPr>
            <w:r w:rsidRPr="00025CEE">
              <w:t>20</w:t>
            </w:r>
          </w:p>
        </w:tc>
        <w:tc>
          <w:tcPr>
            <w:tcW w:w="708" w:type="dxa"/>
            <w:shd w:val="clear" w:color="auto" w:fill="auto"/>
          </w:tcPr>
          <w:p w:rsidR="001E0F35" w:rsidRPr="00025CEE" w:rsidRDefault="001E0F35" w:rsidP="00392660">
            <w:pPr>
              <w:tabs>
                <w:tab w:val="left" w:pos="317"/>
              </w:tabs>
              <w:autoSpaceDE w:val="0"/>
              <w:autoSpaceDN w:val="0"/>
              <w:adjustRightInd w:val="0"/>
              <w:jc w:val="both"/>
            </w:pPr>
            <w:r w:rsidRPr="00025CEE">
              <w:t>18</w:t>
            </w:r>
          </w:p>
        </w:tc>
      </w:tr>
      <w:tr w:rsidR="001E0F35" w:rsidRPr="00025CEE" w:rsidTr="00392660">
        <w:tc>
          <w:tcPr>
            <w:tcW w:w="425" w:type="dxa"/>
            <w:shd w:val="clear" w:color="auto" w:fill="auto"/>
          </w:tcPr>
          <w:p w:rsidR="001E0F35" w:rsidRPr="00392660" w:rsidRDefault="001E0F35" w:rsidP="00392660">
            <w:pPr>
              <w:jc w:val="both"/>
              <w:rPr>
                <w:color w:val="000000"/>
              </w:rPr>
            </w:pPr>
            <w:r w:rsidRPr="00392660">
              <w:rPr>
                <w:color w:val="000000"/>
              </w:rPr>
              <w:t>2.</w:t>
            </w:r>
          </w:p>
        </w:tc>
        <w:tc>
          <w:tcPr>
            <w:tcW w:w="1994" w:type="dxa"/>
            <w:shd w:val="clear" w:color="auto" w:fill="auto"/>
          </w:tcPr>
          <w:p w:rsidR="001E0F35" w:rsidRPr="00392660" w:rsidRDefault="001E0F35" w:rsidP="00392660">
            <w:pPr>
              <w:jc w:val="both"/>
              <w:rPr>
                <w:color w:val="000000"/>
              </w:rPr>
            </w:pPr>
            <w:r w:rsidRPr="00392660">
              <w:rPr>
                <w:color w:val="000000"/>
              </w:rPr>
              <w:t>Выдача разрешения на строительство и ввод в эксплуатацию объектов капстроительства</w:t>
            </w:r>
          </w:p>
        </w:tc>
        <w:tc>
          <w:tcPr>
            <w:tcW w:w="683" w:type="dxa"/>
            <w:shd w:val="clear" w:color="auto" w:fill="auto"/>
          </w:tcPr>
          <w:p w:rsidR="001E0F35" w:rsidRPr="00392660" w:rsidRDefault="001E0F35" w:rsidP="00392660">
            <w:pPr>
              <w:jc w:val="both"/>
              <w:rPr>
                <w:color w:val="000000"/>
              </w:rPr>
            </w:pPr>
            <w:r w:rsidRPr="00392660">
              <w:rPr>
                <w:color w:val="000000"/>
              </w:rPr>
              <w:t>30</w:t>
            </w:r>
          </w:p>
        </w:tc>
        <w:tc>
          <w:tcPr>
            <w:tcW w:w="550" w:type="dxa"/>
            <w:shd w:val="clear" w:color="auto" w:fill="auto"/>
          </w:tcPr>
          <w:p w:rsidR="001E0F35" w:rsidRPr="00392660" w:rsidRDefault="001E0F35" w:rsidP="00392660">
            <w:pPr>
              <w:jc w:val="both"/>
              <w:rPr>
                <w:color w:val="000000"/>
              </w:rPr>
            </w:pPr>
            <w:r w:rsidRPr="00392660">
              <w:rPr>
                <w:color w:val="000000"/>
              </w:rPr>
              <w:t>30</w:t>
            </w:r>
          </w:p>
        </w:tc>
        <w:tc>
          <w:tcPr>
            <w:tcW w:w="616" w:type="dxa"/>
            <w:shd w:val="clear" w:color="auto" w:fill="auto"/>
          </w:tcPr>
          <w:p w:rsidR="001E0F35" w:rsidRPr="00392660" w:rsidRDefault="001E0F35" w:rsidP="00392660">
            <w:pPr>
              <w:jc w:val="both"/>
              <w:rPr>
                <w:color w:val="000000"/>
              </w:rPr>
            </w:pPr>
            <w:r w:rsidRPr="00392660">
              <w:rPr>
                <w:color w:val="000000"/>
              </w:rPr>
              <w:t>21</w:t>
            </w:r>
          </w:p>
        </w:tc>
        <w:tc>
          <w:tcPr>
            <w:tcW w:w="616" w:type="dxa"/>
            <w:shd w:val="clear" w:color="auto" w:fill="auto"/>
          </w:tcPr>
          <w:p w:rsidR="001E0F35" w:rsidRPr="00392660" w:rsidRDefault="001E0F35" w:rsidP="00392660">
            <w:pPr>
              <w:jc w:val="both"/>
              <w:rPr>
                <w:color w:val="000000"/>
              </w:rPr>
            </w:pPr>
            <w:r w:rsidRPr="00392660">
              <w:rPr>
                <w:color w:val="000000"/>
              </w:rPr>
              <w:t>20</w:t>
            </w:r>
          </w:p>
        </w:tc>
        <w:tc>
          <w:tcPr>
            <w:tcW w:w="616" w:type="dxa"/>
            <w:shd w:val="clear" w:color="auto" w:fill="auto"/>
          </w:tcPr>
          <w:p w:rsidR="001E0F35" w:rsidRPr="00392660" w:rsidRDefault="001E0F35" w:rsidP="00392660">
            <w:pPr>
              <w:jc w:val="both"/>
              <w:rPr>
                <w:color w:val="000000"/>
              </w:rPr>
            </w:pPr>
            <w:r w:rsidRPr="00392660">
              <w:rPr>
                <w:color w:val="000000"/>
              </w:rPr>
              <w:t>20</w:t>
            </w:r>
          </w:p>
        </w:tc>
        <w:tc>
          <w:tcPr>
            <w:tcW w:w="616" w:type="dxa"/>
            <w:shd w:val="clear" w:color="auto" w:fill="auto"/>
          </w:tcPr>
          <w:p w:rsidR="001E0F35" w:rsidRPr="00392660" w:rsidRDefault="001E0F35" w:rsidP="00392660">
            <w:pPr>
              <w:jc w:val="both"/>
              <w:rPr>
                <w:color w:val="000000"/>
              </w:rPr>
            </w:pPr>
            <w:r w:rsidRPr="00392660">
              <w:rPr>
                <w:color w:val="000000"/>
              </w:rPr>
              <w:t>10</w:t>
            </w:r>
          </w:p>
        </w:tc>
        <w:tc>
          <w:tcPr>
            <w:tcW w:w="616" w:type="dxa"/>
            <w:shd w:val="clear" w:color="auto" w:fill="auto"/>
          </w:tcPr>
          <w:p w:rsidR="001E0F35" w:rsidRPr="00392660" w:rsidRDefault="001E0F35" w:rsidP="00392660">
            <w:pPr>
              <w:jc w:val="both"/>
              <w:rPr>
                <w:color w:val="000000"/>
              </w:rPr>
            </w:pPr>
            <w:r w:rsidRPr="00392660">
              <w:rPr>
                <w:color w:val="000000"/>
              </w:rPr>
              <w:t>10</w:t>
            </w:r>
          </w:p>
        </w:tc>
        <w:tc>
          <w:tcPr>
            <w:tcW w:w="616" w:type="dxa"/>
            <w:shd w:val="clear" w:color="auto" w:fill="auto"/>
          </w:tcPr>
          <w:p w:rsidR="001E0F35" w:rsidRPr="00392660" w:rsidRDefault="001E0F35" w:rsidP="00392660">
            <w:pPr>
              <w:jc w:val="both"/>
              <w:rPr>
                <w:color w:val="000000"/>
              </w:rPr>
            </w:pPr>
            <w:r w:rsidRPr="00392660">
              <w:rPr>
                <w:color w:val="000000"/>
              </w:rPr>
              <w:t>10</w:t>
            </w:r>
          </w:p>
        </w:tc>
        <w:tc>
          <w:tcPr>
            <w:tcW w:w="600" w:type="dxa"/>
            <w:shd w:val="clear" w:color="auto" w:fill="auto"/>
          </w:tcPr>
          <w:p w:rsidR="001E0F35" w:rsidRPr="00392660" w:rsidRDefault="001E0F35" w:rsidP="00392660">
            <w:pPr>
              <w:jc w:val="both"/>
              <w:rPr>
                <w:color w:val="000000"/>
              </w:rPr>
            </w:pPr>
            <w:r w:rsidRPr="00392660">
              <w:rPr>
                <w:color w:val="000000"/>
              </w:rPr>
              <w:t>10</w:t>
            </w:r>
          </w:p>
        </w:tc>
        <w:tc>
          <w:tcPr>
            <w:tcW w:w="558" w:type="dxa"/>
            <w:shd w:val="clear" w:color="auto" w:fill="auto"/>
          </w:tcPr>
          <w:p w:rsidR="001E0F35" w:rsidRPr="00025CEE" w:rsidRDefault="001E0F35" w:rsidP="00392660">
            <w:pPr>
              <w:autoSpaceDE w:val="0"/>
              <w:autoSpaceDN w:val="0"/>
              <w:adjustRightInd w:val="0"/>
              <w:ind w:left="25"/>
              <w:jc w:val="both"/>
            </w:pPr>
            <w:r w:rsidRPr="00025CEE">
              <w:t>7</w:t>
            </w:r>
          </w:p>
        </w:tc>
        <w:tc>
          <w:tcPr>
            <w:tcW w:w="567" w:type="dxa"/>
            <w:shd w:val="clear" w:color="auto" w:fill="auto"/>
          </w:tcPr>
          <w:p w:rsidR="001E0F35" w:rsidRPr="00025CEE" w:rsidRDefault="001E0F35" w:rsidP="00392660">
            <w:pPr>
              <w:autoSpaceDE w:val="0"/>
              <w:autoSpaceDN w:val="0"/>
              <w:adjustRightInd w:val="0"/>
              <w:jc w:val="both"/>
            </w:pPr>
            <w:r w:rsidRPr="00025CEE">
              <w:t>7</w:t>
            </w:r>
          </w:p>
        </w:tc>
        <w:tc>
          <w:tcPr>
            <w:tcW w:w="567" w:type="dxa"/>
            <w:shd w:val="clear" w:color="auto" w:fill="auto"/>
          </w:tcPr>
          <w:p w:rsidR="001E0F35" w:rsidRPr="00025CEE" w:rsidRDefault="001E0F35" w:rsidP="00392660">
            <w:pPr>
              <w:tabs>
                <w:tab w:val="left" w:pos="317"/>
              </w:tabs>
              <w:autoSpaceDE w:val="0"/>
              <w:autoSpaceDN w:val="0"/>
              <w:adjustRightInd w:val="0"/>
              <w:jc w:val="both"/>
            </w:pPr>
            <w:r w:rsidRPr="00025CEE">
              <w:t>6</w:t>
            </w:r>
          </w:p>
        </w:tc>
        <w:tc>
          <w:tcPr>
            <w:tcW w:w="708" w:type="dxa"/>
            <w:shd w:val="clear" w:color="auto" w:fill="auto"/>
          </w:tcPr>
          <w:p w:rsidR="001E0F35" w:rsidRPr="00025CEE" w:rsidRDefault="001E0F35" w:rsidP="00392660">
            <w:pPr>
              <w:tabs>
                <w:tab w:val="left" w:pos="317"/>
              </w:tabs>
              <w:autoSpaceDE w:val="0"/>
              <w:autoSpaceDN w:val="0"/>
              <w:adjustRightInd w:val="0"/>
              <w:jc w:val="both"/>
            </w:pPr>
            <w:r w:rsidRPr="00025CEE">
              <w:t>5</w:t>
            </w:r>
          </w:p>
        </w:tc>
      </w:tr>
      <w:tr w:rsidR="001E0F35" w:rsidRPr="00025CEE" w:rsidTr="00392660">
        <w:tc>
          <w:tcPr>
            <w:tcW w:w="425" w:type="dxa"/>
            <w:shd w:val="clear" w:color="auto" w:fill="auto"/>
          </w:tcPr>
          <w:p w:rsidR="001E0F35" w:rsidRPr="00392660" w:rsidRDefault="001E0F35" w:rsidP="00392660">
            <w:pPr>
              <w:jc w:val="both"/>
              <w:rPr>
                <w:color w:val="000000"/>
              </w:rPr>
            </w:pPr>
            <w:r w:rsidRPr="00392660">
              <w:rPr>
                <w:color w:val="000000"/>
              </w:rPr>
              <w:t>3.</w:t>
            </w:r>
          </w:p>
        </w:tc>
        <w:tc>
          <w:tcPr>
            <w:tcW w:w="1994" w:type="dxa"/>
            <w:shd w:val="clear" w:color="auto" w:fill="auto"/>
          </w:tcPr>
          <w:p w:rsidR="001E0F35" w:rsidRPr="00392660" w:rsidRDefault="001E0F35" w:rsidP="00392660">
            <w:pPr>
              <w:jc w:val="both"/>
              <w:rPr>
                <w:color w:val="000000"/>
              </w:rPr>
            </w:pPr>
            <w:r w:rsidRPr="00025CEE">
              <w:t>Утверждения схемы расположения земельного участка на кадастровом плане территории</w:t>
            </w:r>
          </w:p>
        </w:tc>
        <w:tc>
          <w:tcPr>
            <w:tcW w:w="683" w:type="dxa"/>
            <w:shd w:val="clear" w:color="auto" w:fill="auto"/>
          </w:tcPr>
          <w:p w:rsidR="001E0F35" w:rsidRPr="00392660" w:rsidRDefault="001E0F35" w:rsidP="00392660">
            <w:pPr>
              <w:jc w:val="both"/>
              <w:rPr>
                <w:color w:val="000000"/>
              </w:rPr>
            </w:pPr>
            <w:r w:rsidRPr="00392660">
              <w:rPr>
                <w:color w:val="000000"/>
              </w:rPr>
              <w:t>-</w:t>
            </w:r>
          </w:p>
        </w:tc>
        <w:tc>
          <w:tcPr>
            <w:tcW w:w="550" w:type="dxa"/>
            <w:shd w:val="clear" w:color="auto" w:fill="auto"/>
          </w:tcPr>
          <w:p w:rsidR="001E0F35" w:rsidRPr="00392660" w:rsidRDefault="001E0F35" w:rsidP="00392660">
            <w:pPr>
              <w:jc w:val="both"/>
              <w:rPr>
                <w:color w:val="000000"/>
              </w:rPr>
            </w:pPr>
            <w:r w:rsidRPr="00392660">
              <w:rPr>
                <w:color w:val="000000"/>
              </w:rPr>
              <w:t>-</w:t>
            </w:r>
          </w:p>
        </w:tc>
        <w:tc>
          <w:tcPr>
            <w:tcW w:w="616" w:type="dxa"/>
            <w:shd w:val="clear" w:color="auto" w:fill="auto"/>
          </w:tcPr>
          <w:p w:rsidR="001E0F35" w:rsidRPr="00392660" w:rsidRDefault="001E0F35" w:rsidP="00392660">
            <w:pPr>
              <w:jc w:val="both"/>
              <w:rPr>
                <w:color w:val="000000"/>
              </w:rPr>
            </w:pPr>
            <w:r w:rsidRPr="00392660">
              <w:rPr>
                <w:color w:val="000000"/>
              </w:rPr>
              <w:t>-</w:t>
            </w:r>
          </w:p>
        </w:tc>
        <w:tc>
          <w:tcPr>
            <w:tcW w:w="616" w:type="dxa"/>
            <w:shd w:val="clear" w:color="auto" w:fill="auto"/>
          </w:tcPr>
          <w:p w:rsidR="001E0F35" w:rsidRPr="00392660" w:rsidRDefault="001E0F35" w:rsidP="00392660">
            <w:pPr>
              <w:jc w:val="both"/>
              <w:rPr>
                <w:color w:val="000000"/>
              </w:rPr>
            </w:pPr>
            <w:r w:rsidRPr="00392660">
              <w:rPr>
                <w:color w:val="000000"/>
              </w:rPr>
              <w:t>-</w:t>
            </w:r>
          </w:p>
        </w:tc>
        <w:tc>
          <w:tcPr>
            <w:tcW w:w="616" w:type="dxa"/>
            <w:shd w:val="clear" w:color="auto" w:fill="auto"/>
          </w:tcPr>
          <w:p w:rsidR="001E0F35" w:rsidRPr="00392660" w:rsidRDefault="001E0F35" w:rsidP="00392660">
            <w:pPr>
              <w:jc w:val="both"/>
              <w:rPr>
                <w:color w:val="000000"/>
              </w:rPr>
            </w:pPr>
            <w:r w:rsidRPr="00392660">
              <w:rPr>
                <w:color w:val="000000"/>
              </w:rPr>
              <w:t>-</w:t>
            </w:r>
          </w:p>
        </w:tc>
        <w:tc>
          <w:tcPr>
            <w:tcW w:w="616" w:type="dxa"/>
            <w:shd w:val="clear" w:color="auto" w:fill="auto"/>
          </w:tcPr>
          <w:p w:rsidR="001E0F35" w:rsidRPr="00392660" w:rsidRDefault="001E0F35" w:rsidP="00392660">
            <w:pPr>
              <w:jc w:val="both"/>
              <w:rPr>
                <w:color w:val="000000"/>
              </w:rPr>
            </w:pPr>
            <w:r w:rsidRPr="00392660">
              <w:rPr>
                <w:color w:val="000000"/>
              </w:rPr>
              <w:t>-</w:t>
            </w:r>
          </w:p>
        </w:tc>
        <w:tc>
          <w:tcPr>
            <w:tcW w:w="616" w:type="dxa"/>
            <w:shd w:val="clear" w:color="auto" w:fill="auto"/>
          </w:tcPr>
          <w:p w:rsidR="001E0F35" w:rsidRPr="00392660" w:rsidRDefault="001E0F35" w:rsidP="00392660">
            <w:pPr>
              <w:jc w:val="both"/>
              <w:rPr>
                <w:color w:val="000000"/>
              </w:rPr>
            </w:pPr>
            <w:r w:rsidRPr="00392660">
              <w:rPr>
                <w:color w:val="000000"/>
              </w:rPr>
              <w:t>-</w:t>
            </w:r>
          </w:p>
        </w:tc>
        <w:tc>
          <w:tcPr>
            <w:tcW w:w="616" w:type="dxa"/>
            <w:shd w:val="clear" w:color="auto" w:fill="auto"/>
          </w:tcPr>
          <w:p w:rsidR="001E0F35" w:rsidRPr="00392660" w:rsidRDefault="001E0F35" w:rsidP="00392660">
            <w:pPr>
              <w:jc w:val="both"/>
              <w:rPr>
                <w:color w:val="000000"/>
              </w:rPr>
            </w:pPr>
            <w:r w:rsidRPr="00392660">
              <w:rPr>
                <w:color w:val="000000"/>
              </w:rPr>
              <w:t>-</w:t>
            </w:r>
          </w:p>
        </w:tc>
        <w:tc>
          <w:tcPr>
            <w:tcW w:w="600" w:type="dxa"/>
            <w:shd w:val="clear" w:color="auto" w:fill="auto"/>
          </w:tcPr>
          <w:p w:rsidR="001E0F35" w:rsidRPr="00392660" w:rsidRDefault="001E0F35" w:rsidP="00392660">
            <w:pPr>
              <w:jc w:val="both"/>
              <w:rPr>
                <w:color w:val="000000"/>
              </w:rPr>
            </w:pPr>
            <w:r w:rsidRPr="00392660">
              <w:rPr>
                <w:color w:val="000000"/>
              </w:rPr>
              <w:t>-</w:t>
            </w:r>
          </w:p>
        </w:tc>
        <w:tc>
          <w:tcPr>
            <w:tcW w:w="558" w:type="dxa"/>
            <w:shd w:val="clear" w:color="auto" w:fill="auto"/>
          </w:tcPr>
          <w:p w:rsidR="001E0F35" w:rsidRPr="00025CEE" w:rsidRDefault="001E0F35" w:rsidP="00392660">
            <w:pPr>
              <w:autoSpaceDE w:val="0"/>
              <w:autoSpaceDN w:val="0"/>
              <w:adjustRightInd w:val="0"/>
              <w:ind w:left="25"/>
              <w:jc w:val="both"/>
            </w:pPr>
            <w:r w:rsidRPr="00025CEE">
              <w:t>30</w:t>
            </w:r>
          </w:p>
        </w:tc>
        <w:tc>
          <w:tcPr>
            <w:tcW w:w="567" w:type="dxa"/>
            <w:shd w:val="clear" w:color="auto" w:fill="auto"/>
          </w:tcPr>
          <w:p w:rsidR="001E0F35" w:rsidRPr="00392660" w:rsidRDefault="001E0F35" w:rsidP="00392660">
            <w:pPr>
              <w:pStyle w:val="afff9"/>
              <w:autoSpaceDE w:val="0"/>
              <w:autoSpaceDN w:val="0"/>
              <w:adjustRightInd w:val="0"/>
              <w:spacing w:after="0" w:line="240" w:lineRule="auto"/>
              <w:ind w:left="0"/>
              <w:jc w:val="both"/>
              <w:rPr>
                <w:sz w:val="20"/>
                <w:szCs w:val="20"/>
              </w:rPr>
            </w:pPr>
            <w:r w:rsidRPr="00392660">
              <w:rPr>
                <w:sz w:val="20"/>
                <w:szCs w:val="20"/>
              </w:rPr>
              <w:t>20</w:t>
            </w:r>
          </w:p>
        </w:tc>
        <w:tc>
          <w:tcPr>
            <w:tcW w:w="567" w:type="dxa"/>
            <w:shd w:val="clear" w:color="auto" w:fill="auto"/>
          </w:tcPr>
          <w:p w:rsidR="001E0F35" w:rsidRPr="00025CEE" w:rsidRDefault="001E0F35" w:rsidP="00392660">
            <w:pPr>
              <w:tabs>
                <w:tab w:val="left" w:pos="317"/>
              </w:tabs>
              <w:autoSpaceDE w:val="0"/>
              <w:autoSpaceDN w:val="0"/>
              <w:adjustRightInd w:val="0"/>
              <w:jc w:val="both"/>
            </w:pPr>
            <w:r w:rsidRPr="00025CEE">
              <w:t>18</w:t>
            </w:r>
          </w:p>
        </w:tc>
        <w:tc>
          <w:tcPr>
            <w:tcW w:w="708" w:type="dxa"/>
            <w:shd w:val="clear" w:color="auto" w:fill="auto"/>
          </w:tcPr>
          <w:p w:rsidR="001E0F35" w:rsidRPr="00025CEE" w:rsidRDefault="001E0F35" w:rsidP="00392660">
            <w:pPr>
              <w:tabs>
                <w:tab w:val="left" w:pos="317"/>
              </w:tabs>
              <w:autoSpaceDE w:val="0"/>
              <w:autoSpaceDN w:val="0"/>
              <w:adjustRightInd w:val="0"/>
              <w:jc w:val="both"/>
            </w:pPr>
            <w:r w:rsidRPr="00025CEE">
              <w:t>14</w:t>
            </w:r>
          </w:p>
        </w:tc>
      </w:tr>
      <w:tr w:rsidR="001E0F35" w:rsidRPr="00025CEE" w:rsidTr="00392660">
        <w:tc>
          <w:tcPr>
            <w:tcW w:w="425" w:type="dxa"/>
            <w:shd w:val="clear" w:color="auto" w:fill="auto"/>
          </w:tcPr>
          <w:p w:rsidR="001E0F35" w:rsidRPr="00392660" w:rsidRDefault="001E0F35" w:rsidP="00392660">
            <w:pPr>
              <w:jc w:val="both"/>
              <w:rPr>
                <w:color w:val="000000"/>
              </w:rPr>
            </w:pPr>
            <w:r w:rsidRPr="00392660">
              <w:rPr>
                <w:color w:val="000000"/>
              </w:rPr>
              <w:t>4.</w:t>
            </w:r>
          </w:p>
        </w:tc>
        <w:tc>
          <w:tcPr>
            <w:tcW w:w="1994" w:type="dxa"/>
            <w:shd w:val="clear" w:color="auto" w:fill="auto"/>
          </w:tcPr>
          <w:p w:rsidR="001E0F35" w:rsidRPr="00392660" w:rsidRDefault="001E0F35" w:rsidP="00392660">
            <w:pPr>
              <w:pStyle w:val="afff9"/>
              <w:tabs>
                <w:tab w:val="left" w:pos="317"/>
              </w:tabs>
              <w:autoSpaceDE w:val="0"/>
              <w:autoSpaceDN w:val="0"/>
              <w:adjustRightInd w:val="0"/>
              <w:spacing w:after="0" w:line="240" w:lineRule="auto"/>
              <w:ind w:left="34"/>
              <w:jc w:val="both"/>
              <w:rPr>
                <w:rFonts w:ascii="Times New Roman" w:hAnsi="Times New Roman"/>
                <w:sz w:val="20"/>
                <w:szCs w:val="20"/>
              </w:rPr>
            </w:pPr>
            <w:r w:rsidRPr="00392660">
              <w:rPr>
                <w:rFonts w:ascii="Times New Roman" w:hAnsi="Times New Roman"/>
                <w:sz w:val="20"/>
                <w:szCs w:val="20"/>
              </w:rPr>
              <w:t>Предоставления ордера на проведение земляных работ;</w:t>
            </w:r>
          </w:p>
          <w:p w:rsidR="001E0F35" w:rsidRPr="00392660" w:rsidRDefault="001E0F35" w:rsidP="00392660">
            <w:pPr>
              <w:jc w:val="both"/>
              <w:rPr>
                <w:color w:val="000000"/>
              </w:rPr>
            </w:pPr>
          </w:p>
        </w:tc>
        <w:tc>
          <w:tcPr>
            <w:tcW w:w="683" w:type="dxa"/>
            <w:shd w:val="clear" w:color="auto" w:fill="auto"/>
          </w:tcPr>
          <w:p w:rsidR="001E0F35" w:rsidRPr="00392660" w:rsidRDefault="001E0F35" w:rsidP="00392660">
            <w:pPr>
              <w:jc w:val="both"/>
              <w:rPr>
                <w:color w:val="000000"/>
              </w:rPr>
            </w:pPr>
            <w:r w:rsidRPr="00392660">
              <w:rPr>
                <w:color w:val="000000"/>
              </w:rPr>
              <w:t>-</w:t>
            </w:r>
          </w:p>
        </w:tc>
        <w:tc>
          <w:tcPr>
            <w:tcW w:w="550" w:type="dxa"/>
            <w:shd w:val="clear" w:color="auto" w:fill="auto"/>
          </w:tcPr>
          <w:p w:rsidR="001E0F35" w:rsidRPr="00392660" w:rsidRDefault="001E0F35" w:rsidP="00392660">
            <w:pPr>
              <w:jc w:val="both"/>
              <w:rPr>
                <w:color w:val="000000"/>
              </w:rPr>
            </w:pPr>
            <w:r w:rsidRPr="00392660">
              <w:rPr>
                <w:color w:val="000000"/>
              </w:rPr>
              <w:t>-</w:t>
            </w:r>
          </w:p>
        </w:tc>
        <w:tc>
          <w:tcPr>
            <w:tcW w:w="616" w:type="dxa"/>
            <w:shd w:val="clear" w:color="auto" w:fill="auto"/>
          </w:tcPr>
          <w:p w:rsidR="001E0F35" w:rsidRPr="00392660" w:rsidRDefault="001E0F35" w:rsidP="00392660">
            <w:pPr>
              <w:jc w:val="both"/>
              <w:rPr>
                <w:color w:val="000000"/>
              </w:rPr>
            </w:pPr>
            <w:r w:rsidRPr="00392660">
              <w:rPr>
                <w:color w:val="000000"/>
              </w:rPr>
              <w:t>-</w:t>
            </w:r>
          </w:p>
        </w:tc>
        <w:tc>
          <w:tcPr>
            <w:tcW w:w="616" w:type="dxa"/>
            <w:shd w:val="clear" w:color="auto" w:fill="auto"/>
          </w:tcPr>
          <w:p w:rsidR="001E0F35" w:rsidRPr="00392660" w:rsidRDefault="001E0F35" w:rsidP="00392660">
            <w:pPr>
              <w:jc w:val="both"/>
              <w:rPr>
                <w:color w:val="000000"/>
              </w:rPr>
            </w:pPr>
            <w:r w:rsidRPr="00392660">
              <w:rPr>
                <w:color w:val="000000"/>
              </w:rPr>
              <w:t>-</w:t>
            </w:r>
          </w:p>
        </w:tc>
        <w:tc>
          <w:tcPr>
            <w:tcW w:w="616" w:type="dxa"/>
            <w:shd w:val="clear" w:color="auto" w:fill="auto"/>
          </w:tcPr>
          <w:p w:rsidR="001E0F35" w:rsidRPr="00392660" w:rsidRDefault="001E0F35" w:rsidP="00392660">
            <w:pPr>
              <w:jc w:val="both"/>
              <w:rPr>
                <w:color w:val="000000"/>
              </w:rPr>
            </w:pPr>
            <w:r w:rsidRPr="00392660">
              <w:rPr>
                <w:color w:val="000000"/>
              </w:rPr>
              <w:t>-</w:t>
            </w:r>
          </w:p>
        </w:tc>
        <w:tc>
          <w:tcPr>
            <w:tcW w:w="616" w:type="dxa"/>
            <w:shd w:val="clear" w:color="auto" w:fill="auto"/>
          </w:tcPr>
          <w:p w:rsidR="001E0F35" w:rsidRPr="00392660" w:rsidRDefault="001E0F35" w:rsidP="00392660">
            <w:pPr>
              <w:jc w:val="both"/>
              <w:rPr>
                <w:color w:val="000000"/>
              </w:rPr>
            </w:pPr>
            <w:r w:rsidRPr="00392660">
              <w:rPr>
                <w:color w:val="000000"/>
              </w:rPr>
              <w:t>30</w:t>
            </w:r>
          </w:p>
        </w:tc>
        <w:tc>
          <w:tcPr>
            <w:tcW w:w="616" w:type="dxa"/>
            <w:shd w:val="clear" w:color="auto" w:fill="auto"/>
          </w:tcPr>
          <w:p w:rsidR="001E0F35" w:rsidRPr="00392660" w:rsidRDefault="001E0F35" w:rsidP="00392660">
            <w:pPr>
              <w:jc w:val="both"/>
              <w:rPr>
                <w:color w:val="000000"/>
              </w:rPr>
            </w:pPr>
            <w:r w:rsidRPr="00392660">
              <w:rPr>
                <w:color w:val="000000"/>
              </w:rPr>
              <w:t>30</w:t>
            </w:r>
          </w:p>
        </w:tc>
        <w:tc>
          <w:tcPr>
            <w:tcW w:w="616" w:type="dxa"/>
            <w:shd w:val="clear" w:color="auto" w:fill="auto"/>
          </w:tcPr>
          <w:p w:rsidR="001E0F35" w:rsidRPr="00392660" w:rsidRDefault="001E0F35" w:rsidP="00392660">
            <w:pPr>
              <w:jc w:val="both"/>
              <w:rPr>
                <w:color w:val="000000"/>
              </w:rPr>
            </w:pPr>
            <w:r w:rsidRPr="00392660">
              <w:rPr>
                <w:color w:val="000000"/>
              </w:rPr>
              <w:t>30</w:t>
            </w:r>
          </w:p>
        </w:tc>
        <w:tc>
          <w:tcPr>
            <w:tcW w:w="600" w:type="dxa"/>
            <w:shd w:val="clear" w:color="auto" w:fill="auto"/>
          </w:tcPr>
          <w:p w:rsidR="001E0F35" w:rsidRPr="00392660" w:rsidRDefault="001E0F35" w:rsidP="00392660">
            <w:pPr>
              <w:jc w:val="both"/>
              <w:rPr>
                <w:color w:val="000000"/>
              </w:rPr>
            </w:pPr>
            <w:r w:rsidRPr="00392660">
              <w:rPr>
                <w:color w:val="000000"/>
              </w:rPr>
              <w:t>30</w:t>
            </w:r>
          </w:p>
        </w:tc>
        <w:tc>
          <w:tcPr>
            <w:tcW w:w="558" w:type="dxa"/>
            <w:shd w:val="clear" w:color="auto" w:fill="auto"/>
          </w:tcPr>
          <w:p w:rsidR="001E0F35" w:rsidRPr="00025CEE" w:rsidRDefault="001E0F35" w:rsidP="00392660">
            <w:pPr>
              <w:autoSpaceDE w:val="0"/>
              <w:autoSpaceDN w:val="0"/>
              <w:adjustRightInd w:val="0"/>
              <w:ind w:left="25"/>
              <w:jc w:val="both"/>
            </w:pPr>
            <w:r w:rsidRPr="00025CEE">
              <w:t>30</w:t>
            </w:r>
          </w:p>
        </w:tc>
        <w:tc>
          <w:tcPr>
            <w:tcW w:w="567" w:type="dxa"/>
            <w:shd w:val="clear" w:color="auto" w:fill="auto"/>
          </w:tcPr>
          <w:p w:rsidR="001E0F35" w:rsidRPr="00025CEE" w:rsidRDefault="001E0F35" w:rsidP="00392660">
            <w:pPr>
              <w:autoSpaceDE w:val="0"/>
              <w:autoSpaceDN w:val="0"/>
              <w:adjustRightInd w:val="0"/>
              <w:jc w:val="both"/>
            </w:pPr>
            <w:r w:rsidRPr="00025CEE">
              <w:t>20</w:t>
            </w:r>
          </w:p>
        </w:tc>
        <w:tc>
          <w:tcPr>
            <w:tcW w:w="567" w:type="dxa"/>
            <w:shd w:val="clear" w:color="auto" w:fill="auto"/>
          </w:tcPr>
          <w:p w:rsidR="001E0F35" w:rsidRPr="00025CEE" w:rsidRDefault="001E0F35" w:rsidP="00392660">
            <w:pPr>
              <w:tabs>
                <w:tab w:val="left" w:pos="317"/>
              </w:tabs>
              <w:autoSpaceDE w:val="0"/>
              <w:autoSpaceDN w:val="0"/>
              <w:adjustRightInd w:val="0"/>
              <w:jc w:val="both"/>
            </w:pPr>
            <w:r w:rsidRPr="00025CEE">
              <w:t>7</w:t>
            </w:r>
          </w:p>
        </w:tc>
        <w:tc>
          <w:tcPr>
            <w:tcW w:w="708" w:type="dxa"/>
            <w:shd w:val="clear" w:color="auto" w:fill="auto"/>
          </w:tcPr>
          <w:p w:rsidR="001E0F35" w:rsidRPr="00025CEE" w:rsidRDefault="001E0F35" w:rsidP="00392660">
            <w:pPr>
              <w:tabs>
                <w:tab w:val="left" w:pos="317"/>
              </w:tabs>
              <w:autoSpaceDE w:val="0"/>
              <w:autoSpaceDN w:val="0"/>
              <w:adjustRightInd w:val="0"/>
              <w:jc w:val="both"/>
            </w:pPr>
            <w:r w:rsidRPr="00025CEE">
              <w:t>5</w:t>
            </w:r>
          </w:p>
        </w:tc>
      </w:tr>
      <w:tr w:rsidR="001E0F35" w:rsidRPr="00025CEE" w:rsidTr="00392660">
        <w:tc>
          <w:tcPr>
            <w:tcW w:w="425" w:type="dxa"/>
            <w:shd w:val="clear" w:color="auto" w:fill="auto"/>
          </w:tcPr>
          <w:p w:rsidR="001E0F35" w:rsidRPr="00392660" w:rsidRDefault="001E0F35" w:rsidP="00392660">
            <w:pPr>
              <w:jc w:val="both"/>
              <w:rPr>
                <w:color w:val="000000"/>
              </w:rPr>
            </w:pPr>
            <w:r w:rsidRPr="00392660">
              <w:rPr>
                <w:color w:val="000000"/>
              </w:rPr>
              <w:t>5.</w:t>
            </w:r>
          </w:p>
        </w:tc>
        <w:tc>
          <w:tcPr>
            <w:tcW w:w="1994" w:type="dxa"/>
            <w:shd w:val="clear" w:color="auto" w:fill="auto"/>
          </w:tcPr>
          <w:p w:rsidR="001E0F35" w:rsidRPr="00025CEE" w:rsidRDefault="001E0F35" w:rsidP="00392660">
            <w:pPr>
              <w:autoSpaceDE w:val="0"/>
              <w:autoSpaceDN w:val="0"/>
              <w:adjustRightInd w:val="0"/>
              <w:ind w:left="-11"/>
              <w:jc w:val="both"/>
            </w:pPr>
            <w:r w:rsidRPr="00025CEE">
              <w:t>Присвоения адреса земельному участку и объекту недвижимости и внесения его в федеральную информационную адресную систему</w:t>
            </w:r>
          </w:p>
        </w:tc>
        <w:tc>
          <w:tcPr>
            <w:tcW w:w="683" w:type="dxa"/>
            <w:shd w:val="clear" w:color="auto" w:fill="auto"/>
          </w:tcPr>
          <w:p w:rsidR="001E0F35" w:rsidRPr="00392660" w:rsidRDefault="001E0F35" w:rsidP="00392660">
            <w:pPr>
              <w:jc w:val="both"/>
              <w:rPr>
                <w:color w:val="000000"/>
              </w:rPr>
            </w:pPr>
            <w:r w:rsidRPr="00392660">
              <w:rPr>
                <w:color w:val="000000"/>
              </w:rPr>
              <w:t>30</w:t>
            </w:r>
          </w:p>
        </w:tc>
        <w:tc>
          <w:tcPr>
            <w:tcW w:w="550" w:type="dxa"/>
            <w:shd w:val="clear" w:color="auto" w:fill="auto"/>
          </w:tcPr>
          <w:p w:rsidR="001E0F35" w:rsidRPr="00392660" w:rsidRDefault="001E0F35" w:rsidP="00392660">
            <w:pPr>
              <w:jc w:val="both"/>
              <w:rPr>
                <w:color w:val="000000"/>
              </w:rPr>
            </w:pPr>
            <w:r w:rsidRPr="00392660">
              <w:rPr>
                <w:color w:val="000000"/>
              </w:rPr>
              <w:t>30</w:t>
            </w:r>
          </w:p>
        </w:tc>
        <w:tc>
          <w:tcPr>
            <w:tcW w:w="616" w:type="dxa"/>
            <w:shd w:val="clear" w:color="auto" w:fill="auto"/>
          </w:tcPr>
          <w:p w:rsidR="001E0F35" w:rsidRPr="00392660" w:rsidRDefault="001E0F35" w:rsidP="00392660">
            <w:pPr>
              <w:jc w:val="both"/>
              <w:rPr>
                <w:color w:val="000000"/>
              </w:rPr>
            </w:pPr>
            <w:r w:rsidRPr="00392660">
              <w:rPr>
                <w:color w:val="000000"/>
              </w:rPr>
              <w:t>30</w:t>
            </w:r>
          </w:p>
        </w:tc>
        <w:tc>
          <w:tcPr>
            <w:tcW w:w="616" w:type="dxa"/>
            <w:shd w:val="clear" w:color="auto" w:fill="auto"/>
          </w:tcPr>
          <w:p w:rsidR="001E0F35" w:rsidRPr="00392660" w:rsidRDefault="001E0F35" w:rsidP="00392660">
            <w:pPr>
              <w:jc w:val="both"/>
              <w:rPr>
                <w:color w:val="000000"/>
              </w:rPr>
            </w:pPr>
            <w:r w:rsidRPr="00392660">
              <w:rPr>
                <w:color w:val="000000"/>
              </w:rPr>
              <w:t>30</w:t>
            </w:r>
          </w:p>
        </w:tc>
        <w:tc>
          <w:tcPr>
            <w:tcW w:w="616" w:type="dxa"/>
            <w:shd w:val="clear" w:color="auto" w:fill="auto"/>
          </w:tcPr>
          <w:p w:rsidR="001E0F35" w:rsidRPr="00392660" w:rsidRDefault="001E0F35" w:rsidP="00392660">
            <w:pPr>
              <w:jc w:val="both"/>
              <w:rPr>
                <w:color w:val="000000"/>
              </w:rPr>
            </w:pPr>
            <w:r w:rsidRPr="00392660">
              <w:rPr>
                <w:color w:val="000000"/>
              </w:rPr>
              <w:t>30</w:t>
            </w:r>
          </w:p>
        </w:tc>
        <w:tc>
          <w:tcPr>
            <w:tcW w:w="616" w:type="dxa"/>
            <w:shd w:val="clear" w:color="auto" w:fill="auto"/>
          </w:tcPr>
          <w:p w:rsidR="001E0F35" w:rsidRPr="00392660" w:rsidRDefault="001E0F35" w:rsidP="00392660">
            <w:pPr>
              <w:jc w:val="both"/>
              <w:rPr>
                <w:color w:val="000000"/>
              </w:rPr>
            </w:pPr>
            <w:r w:rsidRPr="00392660">
              <w:rPr>
                <w:color w:val="000000"/>
              </w:rPr>
              <w:t>30</w:t>
            </w:r>
          </w:p>
        </w:tc>
        <w:tc>
          <w:tcPr>
            <w:tcW w:w="616" w:type="dxa"/>
            <w:shd w:val="clear" w:color="auto" w:fill="auto"/>
          </w:tcPr>
          <w:p w:rsidR="001E0F35" w:rsidRPr="00392660" w:rsidRDefault="001E0F35" w:rsidP="00392660">
            <w:pPr>
              <w:jc w:val="both"/>
              <w:rPr>
                <w:color w:val="000000"/>
              </w:rPr>
            </w:pPr>
            <w:r w:rsidRPr="00392660">
              <w:rPr>
                <w:color w:val="000000"/>
              </w:rPr>
              <w:t>30</w:t>
            </w:r>
          </w:p>
        </w:tc>
        <w:tc>
          <w:tcPr>
            <w:tcW w:w="616" w:type="dxa"/>
            <w:shd w:val="clear" w:color="auto" w:fill="auto"/>
          </w:tcPr>
          <w:p w:rsidR="001E0F35" w:rsidRPr="00392660" w:rsidRDefault="001E0F35" w:rsidP="00392660">
            <w:pPr>
              <w:jc w:val="both"/>
              <w:rPr>
                <w:color w:val="000000"/>
              </w:rPr>
            </w:pPr>
            <w:r w:rsidRPr="00392660">
              <w:rPr>
                <w:color w:val="000000"/>
              </w:rPr>
              <w:t>30</w:t>
            </w:r>
          </w:p>
        </w:tc>
        <w:tc>
          <w:tcPr>
            <w:tcW w:w="600" w:type="dxa"/>
            <w:shd w:val="clear" w:color="auto" w:fill="auto"/>
          </w:tcPr>
          <w:p w:rsidR="001E0F35" w:rsidRPr="00392660" w:rsidRDefault="001E0F35" w:rsidP="00392660">
            <w:pPr>
              <w:jc w:val="both"/>
              <w:rPr>
                <w:color w:val="000000"/>
              </w:rPr>
            </w:pPr>
            <w:r w:rsidRPr="00392660">
              <w:rPr>
                <w:color w:val="000000"/>
              </w:rPr>
              <w:t>30</w:t>
            </w:r>
          </w:p>
        </w:tc>
        <w:tc>
          <w:tcPr>
            <w:tcW w:w="558" w:type="dxa"/>
            <w:shd w:val="clear" w:color="auto" w:fill="auto"/>
          </w:tcPr>
          <w:p w:rsidR="001E0F35" w:rsidRPr="00392660" w:rsidRDefault="001E0F35" w:rsidP="00392660">
            <w:pPr>
              <w:pStyle w:val="afff9"/>
              <w:autoSpaceDE w:val="0"/>
              <w:autoSpaceDN w:val="0"/>
              <w:adjustRightInd w:val="0"/>
              <w:spacing w:after="0" w:line="240" w:lineRule="auto"/>
              <w:ind w:left="25"/>
              <w:jc w:val="both"/>
              <w:rPr>
                <w:sz w:val="20"/>
                <w:szCs w:val="20"/>
              </w:rPr>
            </w:pPr>
            <w:r w:rsidRPr="00392660">
              <w:rPr>
                <w:sz w:val="20"/>
                <w:szCs w:val="20"/>
              </w:rPr>
              <w:t>25</w:t>
            </w:r>
          </w:p>
        </w:tc>
        <w:tc>
          <w:tcPr>
            <w:tcW w:w="567" w:type="dxa"/>
            <w:shd w:val="clear" w:color="auto" w:fill="auto"/>
          </w:tcPr>
          <w:p w:rsidR="001E0F35" w:rsidRPr="00392660" w:rsidRDefault="001E0F35" w:rsidP="00392660">
            <w:pPr>
              <w:pStyle w:val="afff9"/>
              <w:autoSpaceDE w:val="0"/>
              <w:autoSpaceDN w:val="0"/>
              <w:adjustRightInd w:val="0"/>
              <w:spacing w:after="0" w:line="240" w:lineRule="auto"/>
              <w:ind w:left="0"/>
              <w:jc w:val="both"/>
              <w:rPr>
                <w:sz w:val="20"/>
                <w:szCs w:val="20"/>
              </w:rPr>
            </w:pPr>
            <w:r w:rsidRPr="00392660">
              <w:rPr>
                <w:sz w:val="20"/>
                <w:szCs w:val="20"/>
              </w:rPr>
              <w:t>25</w:t>
            </w:r>
          </w:p>
        </w:tc>
        <w:tc>
          <w:tcPr>
            <w:tcW w:w="567" w:type="dxa"/>
            <w:shd w:val="clear" w:color="auto" w:fill="auto"/>
          </w:tcPr>
          <w:p w:rsidR="001E0F35" w:rsidRPr="00025CEE" w:rsidRDefault="001E0F35" w:rsidP="00392660">
            <w:pPr>
              <w:tabs>
                <w:tab w:val="left" w:pos="317"/>
              </w:tabs>
              <w:autoSpaceDE w:val="0"/>
              <w:autoSpaceDN w:val="0"/>
              <w:adjustRightInd w:val="0"/>
              <w:jc w:val="both"/>
            </w:pPr>
            <w:r w:rsidRPr="00025CEE">
              <w:t>20</w:t>
            </w:r>
          </w:p>
        </w:tc>
        <w:tc>
          <w:tcPr>
            <w:tcW w:w="708" w:type="dxa"/>
            <w:shd w:val="clear" w:color="auto" w:fill="auto"/>
          </w:tcPr>
          <w:p w:rsidR="001E0F35" w:rsidRPr="00025CEE" w:rsidRDefault="001E0F35" w:rsidP="00392660">
            <w:pPr>
              <w:tabs>
                <w:tab w:val="left" w:pos="317"/>
              </w:tabs>
              <w:autoSpaceDE w:val="0"/>
              <w:autoSpaceDN w:val="0"/>
              <w:adjustRightInd w:val="0"/>
              <w:jc w:val="both"/>
            </w:pPr>
            <w:r w:rsidRPr="00025CEE">
              <w:t>8</w:t>
            </w:r>
          </w:p>
        </w:tc>
      </w:tr>
    </w:tbl>
    <w:p w:rsidR="001E0F35" w:rsidRPr="001E0F35" w:rsidRDefault="001E0F35" w:rsidP="001E0F35">
      <w:pPr>
        <w:ind w:firstLine="708"/>
        <w:jc w:val="both"/>
        <w:rPr>
          <w:color w:val="000000"/>
          <w:sz w:val="28"/>
          <w:szCs w:val="28"/>
        </w:rPr>
      </w:pPr>
    </w:p>
    <w:p w:rsidR="001E0F35" w:rsidRPr="00025CEE" w:rsidRDefault="001E0F35" w:rsidP="001E0F35">
      <w:pPr>
        <w:pStyle w:val="1"/>
        <w:shd w:val="clear" w:color="auto" w:fill="FFFFFF"/>
        <w:ind w:firstLine="708"/>
        <w:jc w:val="both"/>
        <w:textAlignment w:val="baseline"/>
        <w:rPr>
          <w:b w:val="0"/>
          <w:sz w:val="28"/>
          <w:szCs w:val="28"/>
          <w:bdr w:val="none" w:sz="0" w:space="0" w:color="auto" w:frame="1"/>
        </w:rPr>
      </w:pPr>
      <w:r w:rsidRPr="00025CEE">
        <w:rPr>
          <w:b w:val="0"/>
          <w:sz w:val="28"/>
          <w:szCs w:val="28"/>
        </w:rPr>
        <w:t xml:space="preserve">В целях реализации </w:t>
      </w:r>
      <w:r w:rsidRPr="00025CEE">
        <w:rPr>
          <w:b w:val="0"/>
          <w:sz w:val="28"/>
          <w:szCs w:val="28"/>
          <w:bdr w:val="none" w:sz="0" w:space="0" w:color="auto" w:frame="1"/>
        </w:rPr>
        <w:t>постановления Правительства РФ от 30 апреля 2014 г. № 403 на официальном сайте Камышловского городского округа размещен реестр описаний процедур, включенных в исчерпывающий перечень процедур в сфере жилищного строительства. На его основе разработаны и утверждены административные регламенты оказания муниципальных услуг, регламентирующие перечень испрашиваемых документов, сроки оказания услуги, описание действий специалистов, а именно услуги:</w:t>
      </w:r>
    </w:p>
    <w:p w:rsidR="001E0F35" w:rsidRPr="00025CEE" w:rsidRDefault="001E0F35" w:rsidP="001E0F35">
      <w:pPr>
        <w:autoSpaceDE w:val="0"/>
        <w:autoSpaceDN w:val="0"/>
        <w:ind w:firstLine="708"/>
        <w:jc w:val="both"/>
        <w:outlineLvl w:val="1"/>
        <w:rPr>
          <w:sz w:val="28"/>
          <w:szCs w:val="28"/>
        </w:rPr>
      </w:pPr>
      <w:r w:rsidRPr="00025CEE">
        <w:tab/>
      </w:r>
      <w:r w:rsidRPr="00025CEE">
        <w:rPr>
          <w:sz w:val="28"/>
          <w:szCs w:val="28"/>
        </w:rPr>
        <w:t xml:space="preserve">-  по выдаче градостроительных планов земельных участков; </w:t>
      </w:r>
    </w:p>
    <w:p w:rsidR="001E0F35" w:rsidRPr="00025CEE" w:rsidRDefault="001E0F35" w:rsidP="001E0F35">
      <w:pPr>
        <w:autoSpaceDE w:val="0"/>
        <w:autoSpaceDN w:val="0"/>
        <w:ind w:firstLine="708"/>
        <w:jc w:val="both"/>
        <w:outlineLvl w:val="1"/>
        <w:rPr>
          <w:sz w:val="28"/>
          <w:szCs w:val="28"/>
        </w:rPr>
      </w:pPr>
      <w:r w:rsidRPr="00025CEE">
        <w:rPr>
          <w:sz w:val="28"/>
          <w:szCs w:val="28"/>
        </w:rPr>
        <w:lastRenderedPageBreak/>
        <w:t>- по предоставлению разрешения на строительство, продление срока действия разрешения на строительство, внесение изменений в разрешение на строительство;</w:t>
      </w:r>
    </w:p>
    <w:p w:rsidR="001E0F35" w:rsidRPr="00025CEE" w:rsidRDefault="001E0F35" w:rsidP="001E0F35">
      <w:pPr>
        <w:autoSpaceDE w:val="0"/>
        <w:autoSpaceDN w:val="0"/>
        <w:ind w:firstLine="708"/>
        <w:jc w:val="both"/>
        <w:outlineLvl w:val="1"/>
        <w:rPr>
          <w:sz w:val="28"/>
          <w:szCs w:val="28"/>
        </w:rPr>
      </w:pPr>
      <w:r w:rsidRPr="00025CEE">
        <w:rPr>
          <w:sz w:val="28"/>
          <w:szCs w:val="28"/>
        </w:rPr>
        <w:t>- по согласованию переустройства и (или)перепланировки жилых помещений;</w:t>
      </w:r>
    </w:p>
    <w:p w:rsidR="001E0F35" w:rsidRPr="00025CEE" w:rsidRDefault="001E0F35" w:rsidP="001E0F35">
      <w:pPr>
        <w:autoSpaceDE w:val="0"/>
        <w:autoSpaceDN w:val="0"/>
        <w:ind w:firstLine="708"/>
        <w:jc w:val="both"/>
        <w:outlineLvl w:val="1"/>
        <w:rPr>
          <w:sz w:val="28"/>
          <w:szCs w:val="28"/>
        </w:rPr>
      </w:pPr>
      <w:r w:rsidRPr="00025CEE">
        <w:rPr>
          <w:sz w:val="28"/>
          <w:szCs w:val="28"/>
        </w:rPr>
        <w:t>- по предоставлению разрешения на ввод объекта в эксплуатацию;</w:t>
      </w:r>
    </w:p>
    <w:p w:rsidR="001E0F35" w:rsidRPr="00025CEE" w:rsidRDefault="001E0F35" w:rsidP="001E0F35">
      <w:pPr>
        <w:autoSpaceDE w:val="0"/>
        <w:autoSpaceDN w:val="0"/>
        <w:ind w:firstLine="708"/>
        <w:jc w:val="both"/>
        <w:outlineLvl w:val="1"/>
        <w:rPr>
          <w:sz w:val="28"/>
          <w:szCs w:val="28"/>
        </w:rPr>
      </w:pPr>
      <w:r w:rsidRPr="00025CEE">
        <w:rPr>
          <w:sz w:val="28"/>
          <w:szCs w:val="28"/>
        </w:rPr>
        <w:t>- по принятию решения о переводе жилого помещения в нежилое и нежилого помещения в жилое помещение;</w:t>
      </w:r>
    </w:p>
    <w:p w:rsidR="001E0F35" w:rsidRPr="00025CEE" w:rsidRDefault="001E0F35" w:rsidP="001E0F35">
      <w:pPr>
        <w:autoSpaceDE w:val="0"/>
        <w:autoSpaceDN w:val="0"/>
        <w:ind w:firstLine="708"/>
        <w:jc w:val="both"/>
        <w:outlineLvl w:val="1"/>
        <w:rPr>
          <w:sz w:val="28"/>
          <w:szCs w:val="28"/>
        </w:rPr>
      </w:pPr>
      <w:r w:rsidRPr="00025CEE">
        <w:rPr>
          <w:sz w:val="28"/>
          <w:szCs w:val="28"/>
        </w:rPr>
        <w:t>- по присвоению, изменению и аннулированию адреса.</w:t>
      </w:r>
    </w:p>
    <w:p w:rsidR="001E0F35" w:rsidRPr="00025CEE" w:rsidRDefault="001E0F35" w:rsidP="001E0F35">
      <w:pPr>
        <w:autoSpaceDE w:val="0"/>
        <w:autoSpaceDN w:val="0"/>
        <w:ind w:firstLine="708"/>
        <w:jc w:val="both"/>
        <w:outlineLvl w:val="1"/>
        <w:rPr>
          <w:sz w:val="28"/>
          <w:szCs w:val="28"/>
        </w:rPr>
      </w:pPr>
      <w:r w:rsidRPr="00025CEE">
        <w:rPr>
          <w:sz w:val="28"/>
          <w:szCs w:val="28"/>
        </w:rPr>
        <w:t xml:space="preserve">- по предоставлению разрешения на осуществление земляных работ. </w:t>
      </w:r>
    </w:p>
    <w:p w:rsidR="001E0F35" w:rsidRPr="00025CEE" w:rsidRDefault="001E0F35" w:rsidP="001E0F35">
      <w:pPr>
        <w:autoSpaceDE w:val="0"/>
        <w:autoSpaceDN w:val="0"/>
        <w:ind w:firstLine="708"/>
        <w:jc w:val="both"/>
        <w:outlineLvl w:val="1"/>
        <w:rPr>
          <w:sz w:val="28"/>
          <w:szCs w:val="28"/>
        </w:rPr>
      </w:pPr>
      <w:r w:rsidRPr="00025CEE">
        <w:rPr>
          <w:sz w:val="28"/>
          <w:szCs w:val="28"/>
        </w:rPr>
        <w:t>- по предоставлению информации из информационной системы обеспечения градостроительной деятельности.</w:t>
      </w:r>
    </w:p>
    <w:p w:rsidR="001E0F35" w:rsidRPr="00025CEE" w:rsidRDefault="001E0F35" w:rsidP="001E0F35">
      <w:pPr>
        <w:autoSpaceDE w:val="0"/>
        <w:autoSpaceDN w:val="0"/>
        <w:ind w:firstLine="708"/>
        <w:jc w:val="both"/>
        <w:outlineLvl w:val="1"/>
        <w:rPr>
          <w:sz w:val="28"/>
          <w:szCs w:val="28"/>
        </w:rPr>
      </w:pPr>
      <w:r w:rsidRPr="00025CEE">
        <w:rPr>
          <w:sz w:val="28"/>
          <w:szCs w:val="28"/>
        </w:rPr>
        <w:t>- по предоставлению согласования предоставления земельных участков из состава земель, государственная собственность на которые не разграничена, и из земель, находящихся в собственности муниципального образования, на территории Камышловского городского округа.</w:t>
      </w:r>
    </w:p>
    <w:p w:rsidR="001E0F35" w:rsidRPr="00025CEE" w:rsidRDefault="001E0F35" w:rsidP="001E0F35">
      <w:pPr>
        <w:autoSpaceDE w:val="0"/>
        <w:autoSpaceDN w:val="0"/>
        <w:ind w:firstLine="708"/>
        <w:jc w:val="both"/>
        <w:outlineLvl w:val="1"/>
        <w:rPr>
          <w:sz w:val="28"/>
          <w:szCs w:val="28"/>
        </w:rPr>
      </w:pPr>
      <w:r w:rsidRPr="00025CEE">
        <w:rPr>
          <w:sz w:val="28"/>
          <w:szCs w:val="28"/>
        </w:rPr>
        <w:t>- по предоставлению разрешения на отклонение от предельных параметров разрешенного строительства.</w:t>
      </w:r>
    </w:p>
    <w:p w:rsidR="001E0F35" w:rsidRPr="00025CEE" w:rsidRDefault="001E0F35" w:rsidP="001E0F35">
      <w:pPr>
        <w:autoSpaceDE w:val="0"/>
        <w:autoSpaceDN w:val="0"/>
        <w:ind w:firstLine="708"/>
        <w:jc w:val="both"/>
        <w:outlineLvl w:val="1"/>
        <w:rPr>
          <w:sz w:val="28"/>
          <w:szCs w:val="28"/>
        </w:rPr>
      </w:pPr>
      <w:r w:rsidRPr="00025CEE">
        <w:rPr>
          <w:sz w:val="28"/>
          <w:szCs w:val="28"/>
        </w:rPr>
        <w:t>- по предоставлению разрешения на условно разрешенный вид использования земельного участка.</w:t>
      </w:r>
    </w:p>
    <w:p w:rsidR="001E0F35" w:rsidRPr="00025CEE" w:rsidRDefault="001E0F35" w:rsidP="001E0F35">
      <w:pPr>
        <w:autoSpaceDE w:val="0"/>
        <w:autoSpaceDN w:val="0"/>
        <w:ind w:firstLine="708"/>
        <w:jc w:val="both"/>
        <w:outlineLvl w:val="1"/>
        <w:rPr>
          <w:sz w:val="28"/>
          <w:szCs w:val="28"/>
        </w:rPr>
      </w:pPr>
      <w:r w:rsidRPr="00025CEE">
        <w:rPr>
          <w:sz w:val="28"/>
          <w:szCs w:val="28"/>
        </w:rPr>
        <w:t>- по выдаче документов,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
    <w:p w:rsidR="001E0F35" w:rsidRPr="001E0F35" w:rsidRDefault="001E0F35" w:rsidP="001E0F35">
      <w:pPr>
        <w:ind w:firstLine="708"/>
        <w:jc w:val="both"/>
        <w:rPr>
          <w:color w:val="000000"/>
          <w:sz w:val="28"/>
          <w:szCs w:val="28"/>
        </w:rPr>
      </w:pPr>
      <w:r w:rsidRPr="00025CEE">
        <w:rPr>
          <w:sz w:val="28"/>
          <w:szCs w:val="28"/>
        </w:rPr>
        <w:t>В настоящее время ведется работа по внедрению процедуры предоставления муниципальных услуг в электронном виде, в том числе по выдаче градостроительных</w:t>
      </w:r>
      <w:r w:rsidRPr="001E0F35">
        <w:rPr>
          <w:color w:val="000000"/>
          <w:sz w:val="28"/>
          <w:szCs w:val="28"/>
        </w:rPr>
        <w:t xml:space="preserve"> планов земельного участка и разрешений на строительство и ввод объектов в эксплуатацию.    </w:t>
      </w:r>
    </w:p>
    <w:p w:rsidR="001E0F35" w:rsidRPr="00025CEE" w:rsidRDefault="001E0F35" w:rsidP="001E0F35">
      <w:pPr>
        <w:pStyle w:val="afff9"/>
        <w:autoSpaceDE w:val="0"/>
        <w:autoSpaceDN w:val="0"/>
        <w:adjustRightInd w:val="0"/>
        <w:spacing w:after="0" w:line="240" w:lineRule="auto"/>
        <w:ind w:left="34" w:firstLine="675"/>
        <w:jc w:val="both"/>
        <w:rPr>
          <w:rFonts w:ascii="Times New Roman" w:hAnsi="Times New Roman"/>
          <w:sz w:val="28"/>
          <w:szCs w:val="28"/>
        </w:rPr>
      </w:pPr>
      <w:r w:rsidRPr="00025CEE">
        <w:rPr>
          <w:rFonts w:ascii="Times New Roman" w:hAnsi="Times New Roman"/>
          <w:sz w:val="28"/>
          <w:szCs w:val="28"/>
        </w:rPr>
        <w:t>С 2016 года муниципальные услуги стали предоставляться по принципу «одного окна» в государственном бюджетном учреждении Свердловской области «Многофункциональный центр предоставления государственных и муниципальных услуг». Ежегодно увеличивается доля муниципальных услуг полученных через Многофункциональный центр предоставления государственных и муниципальных услуг. Анализ приведен в таблице №2</w:t>
      </w:r>
      <w:r>
        <w:rPr>
          <w:rFonts w:ascii="Times New Roman" w:hAnsi="Times New Roman"/>
          <w:sz w:val="28"/>
          <w:szCs w:val="28"/>
        </w:rPr>
        <w:t>9</w:t>
      </w:r>
    </w:p>
    <w:p w:rsidR="001E0F35" w:rsidRPr="00025CEE" w:rsidRDefault="001E0F35" w:rsidP="001E0F35">
      <w:pPr>
        <w:pStyle w:val="afff9"/>
        <w:autoSpaceDE w:val="0"/>
        <w:autoSpaceDN w:val="0"/>
        <w:adjustRightInd w:val="0"/>
        <w:spacing w:after="0" w:line="240" w:lineRule="auto"/>
        <w:ind w:left="34"/>
        <w:jc w:val="both"/>
        <w:rPr>
          <w:rFonts w:ascii="Times New Roman" w:hAnsi="Times New Roman"/>
          <w:sz w:val="28"/>
          <w:szCs w:val="28"/>
        </w:rPr>
      </w:pPr>
    </w:p>
    <w:p w:rsidR="001E0F35" w:rsidRPr="00025CEE" w:rsidRDefault="001E0F35" w:rsidP="001E0F35">
      <w:pPr>
        <w:pStyle w:val="afff9"/>
        <w:tabs>
          <w:tab w:val="left" w:pos="8145"/>
        </w:tabs>
        <w:autoSpaceDE w:val="0"/>
        <w:autoSpaceDN w:val="0"/>
        <w:adjustRightInd w:val="0"/>
        <w:spacing w:after="0" w:line="240" w:lineRule="auto"/>
        <w:ind w:left="34"/>
        <w:jc w:val="right"/>
        <w:rPr>
          <w:rFonts w:ascii="Times New Roman" w:hAnsi="Times New Roman"/>
          <w:sz w:val="24"/>
          <w:szCs w:val="24"/>
        </w:rPr>
      </w:pPr>
      <w:r w:rsidRPr="00025CEE">
        <w:rPr>
          <w:rFonts w:ascii="Times New Roman" w:hAnsi="Times New Roman"/>
          <w:sz w:val="24"/>
          <w:szCs w:val="24"/>
        </w:rPr>
        <w:t>Таблица № 2</w:t>
      </w:r>
      <w:r>
        <w:rPr>
          <w:rFonts w:ascii="Times New Roman" w:hAnsi="Times New Roman"/>
          <w:sz w:val="24"/>
          <w:szCs w:val="24"/>
        </w:rPr>
        <w:t>9</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9"/>
        <w:gridCol w:w="2276"/>
        <w:gridCol w:w="709"/>
        <w:gridCol w:w="708"/>
        <w:gridCol w:w="993"/>
        <w:gridCol w:w="708"/>
        <w:gridCol w:w="663"/>
        <w:gridCol w:w="1004"/>
        <w:gridCol w:w="696"/>
        <w:gridCol w:w="857"/>
        <w:gridCol w:w="1004"/>
      </w:tblGrid>
      <w:tr w:rsidR="001E0F35" w:rsidRPr="00025CEE" w:rsidTr="00392660">
        <w:tc>
          <w:tcPr>
            <w:tcW w:w="589" w:type="dxa"/>
            <w:vMerge w:val="restart"/>
            <w:shd w:val="clear" w:color="auto" w:fill="auto"/>
          </w:tcPr>
          <w:p w:rsidR="001E0F35" w:rsidRPr="00392660" w:rsidRDefault="001E0F35" w:rsidP="00392660">
            <w:pPr>
              <w:pStyle w:val="afff9"/>
              <w:tabs>
                <w:tab w:val="left" w:pos="317"/>
                <w:tab w:val="left" w:pos="601"/>
              </w:tabs>
              <w:autoSpaceDE w:val="0"/>
              <w:autoSpaceDN w:val="0"/>
              <w:adjustRightInd w:val="0"/>
              <w:spacing w:after="0" w:line="240" w:lineRule="auto"/>
              <w:ind w:left="0"/>
              <w:jc w:val="center"/>
              <w:rPr>
                <w:rFonts w:ascii="Times New Roman" w:hAnsi="Times New Roman"/>
                <w:sz w:val="24"/>
                <w:szCs w:val="24"/>
              </w:rPr>
            </w:pPr>
            <w:r w:rsidRPr="00392660">
              <w:rPr>
                <w:rFonts w:ascii="Times New Roman" w:hAnsi="Times New Roman"/>
                <w:sz w:val="24"/>
                <w:szCs w:val="24"/>
              </w:rPr>
              <w:t>№ п/п</w:t>
            </w:r>
          </w:p>
        </w:tc>
        <w:tc>
          <w:tcPr>
            <w:tcW w:w="2276" w:type="dxa"/>
            <w:vMerge w:val="restart"/>
            <w:shd w:val="clear" w:color="auto" w:fill="auto"/>
          </w:tcPr>
          <w:p w:rsidR="001E0F35" w:rsidRPr="00392660" w:rsidRDefault="001E0F35" w:rsidP="00392660">
            <w:pPr>
              <w:pStyle w:val="afff9"/>
              <w:tabs>
                <w:tab w:val="left" w:pos="317"/>
                <w:tab w:val="left" w:pos="601"/>
              </w:tabs>
              <w:autoSpaceDE w:val="0"/>
              <w:autoSpaceDN w:val="0"/>
              <w:adjustRightInd w:val="0"/>
              <w:spacing w:after="0" w:line="240" w:lineRule="auto"/>
              <w:ind w:left="0"/>
              <w:jc w:val="center"/>
              <w:rPr>
                <w:rFonts w:ascii="Times New Roman" w:hAnsi="Times New Roman"/>
                <w:sz w:val="24"/>
                <w:szCs w:val="24"/>
              </w:rPr>
            </w:pPr>
            <w:r w:rsidRPr="00392660">
              <w:rPr>
                <w:rFonts w:ascii="Times New Roman" w:hAnsi="Times New Roman"/>
                <w:color w:val="000000"/>
                <w:sz w:val="24"/>
                <w:szCs w:val="24"/>
              </w:rPr>
              <w:t>Наименование услуги</w:t>
            </w:r>
          </w:p>
        </w:tc>
        <w:tc>
          <w:tcPr>
            <w:tcW w:w="2410" w:type="dxa"/>
            <w:gridSpan w:val="3"/>
            <w:shd w:val="clear" w:color="auto" w:fill="auto"/>
          </w:tcPr>
          <w:p w:rsidR="001E0F35" w:rsidRPr="00392660" w:rsidRDefault="001E0F35" w:rsidP="00392660">
            <w:pPr>
              <w:pStyle w:val="afff9"/>
              <w:tabs>
                <w:tab w:val="left" w:pos="317"/>
                <w:tab w:val="left" w:pos="601"/>
              </w:tabs>
              <w:autoSpaceDE w:val="0"/>
              <w:autoSpaceDN w:val="0"/>
              <w:adjustRightInd w:val="0"/>
              <w:spacing w:after="0" w:line="240" w:lineRule="auto"/>
              <w:ind w:left="0"/>
              <w:jc w:val="center"/>
              <w:rPr>
                <w:rFonts w:ascii="Times New Roman" w:hAnsi="Times New Roman"/>
                <w:sz w:val="24"/>
                <w:szCs w:val="24"/>
              </w:rPr>
            </w:pPr>
            <w:r w:rsidRPr="00392660">
              <w:rPr>
                <w:rFonts w:ascii="Times New Roman" w:hAnsi="Times New Roman"/>
                <w:sz w:val="24"/>
                <w:szCs w:val="24"/>
              </w:rPr>
              <w:t>Всего обращений заявителей за получением услуги</w:t>
            </w:r>
          </w:p>
        </w:tc>
        <w:tc>
          <w:tcPr>
            <w:tcW w:w="2375" w:type="dxa"/>
            <w:gridSpan w:val="3"/>
            <w:shd w:val="clear" w:color="auto" w:fill="auto"/>
          </w:tcPr>
          <w:p w:rsidR="001E0F35" w:rsidRPr="00392660" w:rsidRDefault="001E0F35" w:rsidP="00392660">
            <w:pPr>
              <w:pStyle w:val="afff9"/>
              <w:tabs>
                <w:tab w:val="left" w:pos="317"/>
                <w:tab w:val="left" w:pos="601"/>
              </w:tabs>
              <w:autoSpaceDE w:val="0"/>
              <w:autoSpaceDN w:val="0"/>
              <w:adjustRightInd w:val="0"/>
              <w:spacing w:after="0" w:line="240" w:lineRule="auto"/>
              <w:ind w:left="0"/>
              <w:jc w:val="center"/>
              <w:rPr>
                <w:rFonts w:ascii="Times New Roman" w:hAnsi="Times New Roman"/>
                <w:sz w:val="24"/>
                <w:szCs w:val="24"/>
              </w:rPr>
            </w:pPr>
            <w:r w:rsidRPr="00392660">
              <w:rPr>
                <w:rFonts w:ascii="Times New Roman" w:hAnsi="Times New Roman"/>
                <w:sz w:val="24"/>
                <w:szCs w:val="24"/>
              </w:rPr>
              <w:t>Всего обращений заявителей за получением услуги через МФЦ</w:t>
            </w:r>
          </w:p>
        </w:tc>
        <w:tc>
          <w:tcPr>
            <w:tcW w:w="2557" w:type="dxa"/>
            <w:gridSpan w:val="3"/>
            <w:shd w:val="clear" w:color="auto" w:fill="auto"/>
          </w:tcPr>
          <w:p w:rsidR="001E0F35" w:rsidRPr="00392660" w:rsidRDefault="001E0F35" w:rsidP="00392660">
            <w:pPr>
              <w:pStyle w:val="afff9"/>
              <w:tabs>
                <w:tab w:val="left" w:pos="317"/>
                <w:tab w:val="left" w:pos="601"/>
              </w:tabs>
              <w:autoSpaceDE w:val="0"/>
              <w:autoSpaceDN w:val="0"/>
              <w:adjustRightInd w:val="0"/>
              <w:spacing w:after="0" w:line="240" w:lineRule="auto"/>
              <w:ind w:left="0"/>
              <w:jc w:val="center"/>
              <w:rPr>
                <w:rFonts w:ascii="Times New Roman" w:hAnsi="Times New Roman"/>
                <w:sz w:val="24"/>
                <w:szCs w:val="24"/>
              </w:rPr>
            </w:pPr>
            <w:r w:rsidRPr="00392660">
              <w:rPr>
                <w:rFonts w:ascii="Times New Roman" w:hAnsi="Times New Roman"/>
                <w:sz w:val="24"/>
                <w:szCs w:val="24"/>
              </w:rPr>
              <w:t>Доля (%) обращений заявлений за получением услуг через МФЦ</w:t>
            </w:r>
          </w:p>
        </w:tc>
      </w:tr>
      <w:tr w:rsidR="001E0F35" w:rsidRPr="003233DC" w:rsidTr="00392660">
        <w:tc>
          <w:tcPr>
            <w:tcW w:w="589" w:type="dxa"/>
            <w:vMerge/>
            <w:shd w:val="clear" w:color="auto" w:fill="auto"/>
          </w:tcPr>
          <w:p w:rsidR="001E0F35" w:rsidRPr="00392660" w:rsidRDefault="001E0F35" w:rsidP="00392660">
            <w:pPr>
              <w:pStyle w:val="afff9"/>
              <w:tabs>
                <w:tab w:val="left" w:pos="317"/>
                <w:tab w:val="left" w:pos="601"/>
              </w:tabs>
              <w:autoSpaceDE w:val="0"/>
              <w:autoSpaceDN w:val="0"/>
              <w:adjustRightInd w:val="0"/>
              <w:spacing w:after="0" w:line="240" w:lineRule="auto"/>
              <w:ind w:left="0"/>
              <w:jc w:val="center"/>
              <w:rPr>
                <w:rFonts w:ascii="Times New Roman" w:hAnsi="Times New Roman"/>
                <w:sz w:val="24"/>
                <w:szCs w:val="24"/>
              </w:rPr>
            </w:pPr>
          </w:p>
        </w:tc>
        <w:tc>
          <w:tcPr>
            <w:tcW w:w="2276" w:type="dxa"/>
            <w:vMerge/>
            <w:shd w:val="clear" w:color="auto" w:fill="auto"/>
          </w:tcPr>
          <w:p w:rsidR="001E0F35" w:rsidRPr="00392660" w:rsidRDefault="001E0F35" w:rsidP="00392660">
            <w:pPr>
              <w:pStyle w:val="afff9"/>
              <w:tabs>
                <w:tab w:val="left" w:pos="317"/>
                <w:tab w:val="left" w:pos="601"/>
              </w:tabs>
              <w:autoSpaceDE w:val="0"/>
              <w:autoSpaceDN w:val="0"/>
              <w:adjustRightInd w:val="0"/>
              <w:spacing w:after="0" w:line="240" w:lineRule="auto"/>
              <w:ind w:left="0"/>
              <w:jc w:val="center"/>
              <w:rPr>
                <w:rFonts w:ascii="Times New Roman" w:hAnsi="Times New Roman"/>
                <w:sz w:val="24"/>
                <w:szCs w:val="24"/>
              </w:rPr>
            </w:pPr>
          </w:p>
        </w:tc>
        <w:tc>
          <w:tcPr>
            <w:tcW w:w="709" w:type="dxa"/>
            <w:shd w:val="clear" w:color="auto" w:fill="auto"/>
          </w:tcPr>
          <w:p w:rsidR="001E0F35" w:rsidRPr="00392660" w:rsidRDefault="001E0F35" w:rsidP="00392660">
            <w:pPr>
              <w:pStyle w:val="afff9"/>
              <w:tabs>
                <w:tab w:val="left" w:pos="317"/>
                <w:tab w:val="left" w:pos="601"/>
              </w:tabs>
              <w:autoSpaceDE w:val="0"/>
              <w:autoSpaceDN w:val="0"/>
              <w:adjustRightInd w:val="0"/>
              <w:spacing w:after="0" w:line="240" w:lineRule="auto"/>
              <w:ind w:left="0"/>
              <w:jc w:val="center"/>
              <w:rPr>
                <w:rFonts w:ascii="Times New Roman" w:hAnsi="Times New Roman"/>
                <w:sz w:val="20"/>
                <w:szCs w:val="20"/>
              </w:rPr>
            </w:pPr>
            <w:r w:rsidRPr="00392660">
              <w:rPr>
                <w:rFonts w:ascii="Times New Roman" w:hAnsi="Times New Roman"/>
                <w:sz w:val="20"/>
                <w:szCs w:val="20"/>
              </w:rPr>
              <w:t>2016</w:t>
            </w:r>
          </w:p>
        </w:tc>
        <w:tc>
          <w:tcPr>
            <w:tcW w:w="708" w:type="dxa"/>
            <w:shd w:val="clear" w:color="auto" w:fill="auto"/>
          </w:tcPr>
          <w:p w:rsidR="001E0F35" w:rsidRPr="00392660" w:rsidRDefault="001E0F35" w:rsidP="00392660">
            <w:pPr>
              <w:pStyle w:val="afff9"/>
              <w:tabs>
                <w:tab w:val="left" w:pos="317"/>
                <w:tab w:val="left" w:pos="601"/>
              </w:tabs>
              <w:autoSpaceDE w:val="0"/>
              <w:autoSpaceDN w:val="0"/>
              <w:adjustRightInd w:val="0"/>
              <w:spacing w:after="0" w:line="240" w:lineRule="auto"/>
              <w:ind w:left="0"/>
              <w:jc w:val="center"/>
              <w:rPr>
                <w:rFonts w:ascii="Times New Roman" w:hAnsi="Times New Roman"/>
                <w:sz w:val="20"/>
                <w:szCs w:val="20"/>
              </w:rPr>
            </w:pPr>
            <w:r w:rsidRPr="00392660">
              <w:rPr>
                <w:rFonts w:ascii="Times New Roman" w:hAnsi="Times New Roman"/>
                <w:sz w:val="20"/>
                <w:szCs w:val="20"/>
              </w:rPr>
              <w:t>2017</w:t>
            </w:r>
          </w:p>
        </w:tc>
        <w:tc>
          <w:tcPr>
            <w:tcW w:w="993" w:type="dxa"/>
            <w:shd w:val="clear" w:color="auto" w:fill="auto"/>
          </w:tcPr>
          <w:p w:rsidR="001E0F35" w:rsidRPr="00392660" w:rsidRDefault="001E0F35" w:rsidP="00392660">
            <w:pPr>
              <w:pStyle w:val="afff9"/>
              <w:tabs>
                <w:tab w:val="left" w:pos="317"/>
                <w:tab w:val="left" w:pos="601"/>
              </w:tabs>
              <w:autoSpaceDE w:val="0"/>
              <w:autoSpaceDN w:val="0"/>
              <w:adjustRightInd w:val="0"/>
              <w:spacing w:after="0" w:line="240" w:lineRule="auto"/>
              <w:ind w:left="0"/>
              <w:jc w:val="center"/>
              <w:rPr>
                <w:rFonts w:ascii="Times New Roman" w:hAnsi="Times New Roman"/>
                <w:sz w:val="20"/>
                <w:szCs w:val="20"/>
              </w:rPr>
            </w:pPr>
            <w:r w:rsidRPr="00392660">
              <w:rPr>
                <w:rFonts w:ascii="Times New Roman" w:hAnsi="Times New Roman"/>
                <w:sz w:val="20"/>
                <w:szCs w:val="20"/>
                <w:lang w:val="en-US"/>
              </w:rPr>
              <w:t xml:space="preserve">I </w:t>
            </w:r>
            <w:r w:rsidRPr="00392660">
              <w:rPr>
                <w:rFonts w:ascii="Times New Roman" w:hAnsi="Times New Roman"/>
                <w:sz w:val="20"/>
                <w:szCs w:val="20"/>
              </w:rPr>
              <w:t>квартал 2018</w:t>
            </w:r>
          </w:p>
        </w:tc>
        <w:tc>
          <w:tcPr>
            <w:tcW w:w="708" w:type="dxa"/>
            <w:shd w:val="clear" w:color="auto" w:fill="auto"/>
          </w:tcPr>
          <w:p w:rsidR="001E0F35" w:rsidRPr="00392660" w:rsidRDefault="001E0F35" w:rsidP="00392660">
            <w:pPr>
              <w:pStyle w:val="afff9"/>
              <w:autoSpaceDE w:val="0"/>
              <w:autoSpaceDN w:val="0"/>
              <w:adjustRightInd w:val="0"/>
              <w:spacing w:after="0" w:line="240" w:lineRule="auto"/>
              <w:ind w:left="0"/>
              <w:jc w:val="center"/>
              <w:rPr>
                <w:rFonts w:ascii="Times New Roman" w:hAnsi="Times New Roman"/>
                <w:sz w:val="20"/>
                <w:szCs w:val="20"/>
              </w:rPr>
            </w:pPr>
            <w:r w:rsidRPr="00392660">
              <w:rPr>
                <w:rFonts w:ascii="Times New Roman" w:hAnsi="Times New Roman"/>
                <w:sz w:val="20"/>
                <w:szCs w:val="20"/>
              </w:rPr>
              <w:t>2016</w:t>
            </w:r>
          </w:p>
        </w:tc>
        <w:tc>
          <w:tcPr>
            <w:tcW w:w="663" w:type="dxa"/>
            <w:shd w:val="clear" w:color="auto" w:fill="auto"/>
          </w:tcPr>
          <w:p w:rsidR="001E0F35" w:rsidRPr="00392660" w:rsidRDefault="001E0F35" w:rsidP="00392660">
            <w:pPr>
              <w:pStyle w:val="afff9"/>
              <w:tabs>
                <w:tab w:val="left" w:pos="317"/>
                <w:tab w:val="left" w:pos="601"/>
              </w:tabs>
              <w:autoSpaceDE w:val="0"/>
              <w:autoSpaceDN w:val="0"/>
              <w:adjustRightInd w:val="0"/>
              <w:spacing w:after="0" w:line="240" w:lineRule="auto"/>
              <w:ind w:left="0"/>
              <w:jc w:val="center"/>
              <w:rPr>
                <w:rFonts w:ascii="Times New Roman" w:hAnsi="Times New Roman"/>
                <w:sz w:val="20"/>
                <w:szCs w:val="20"/>
              </w:rPr>
            </w:pPr>
            <w:r w:rsidRPr="00392660">
              <w:rPr>
                <w:rFonts w:ascii="Times New Roman" w:hAnsi="Times New Roman"/>
                <w:sz w:val="20"/>
                <w:szCs w:val="20"/>
              </w:rPr>
              <w:t>2017</w:t>
            </w:r>
          </w:p>
        </w:tc>
        <w:tc>
          <w:tcPr>
            <w:tcW w:w="1004" w:type="dxa"/>
            <w:shd w:val="clear" w:color="auto" w:fill="auto"/>
          </w:tcPr>
          <w:p w:rsidR="001E0F35" w:rsidRPr="00392660" w:rsidRDefault="001E0F35" w:rsidP="00392660">
            <w:pPr>
              <w:pStyle w:val="afff9"/>
              <w:tabs>
                <w:tab w:val="left" w:pos="317"/>
                <w:tab w:val="left" w:pos="601"/>
              </w:tabs>
              <w:autoSpaceDE w:val="0"/>
              <w:autoSpaceDN w:val="0"/>
              <w:adjustRightInd w:val="0"/>
              <w:spacing w:after="0" w:line="240" w:lineRule="auto"/>
              <w:ind w:left="0"/>
              <w:jc w:val="center"/>
              <w:rPr>
                <w:rFonts w:ascii="Times New Roman" w:hAnsi="Times New Roman"/>
                <w:sz w:val="20"/>
                <w:szCs w:val="20"/>
              </w:rPr>
            </w:pPr>
            <w:r w:rsidRPr="00392660">
              <w:rPr>
                <w:rFonts w:ascii="Times New Roman" w:hAnsi="Times New Roman"/>
                <w:sz w:val="20"/>
                <w:szCs w:val="20"/>
                <w:lang w:val="en-US"/>
              </w:rPr>
              <w:t xml:space="preserve">I </w:t>
            </w:r>
            <w:r w:rsidRPr="00392660">
              <w:rPr>
                <w:rFonts w:ascii="Times New Roman" w:hAnsi="Times New Roman"/>
                <w:sz w:val="20"/>
                <w:szCs w:val="20"/>
              </w:rPr>
              <w:t>квартал 2018</w:t>
            </w:r>
          </w:p>
        </w:tc>
        <w:tc>
          <w:tcPr>
            <w:tcW w:w="696" w:type="dxa"/>
            <w:shd w:val="clear" w:color="auto" w:fill="auto"/>
          </w:tcPr>
          <w:p w:rsidR="001E0F35" w:rsidRPr="00392660" w:rsidRDefault="001E0F35" w:rsidP="00392660">
            <w:pPr>
              <w:pStyle w:val="afff9"/>
              <w:tabs>
                <w:tab w:val="left" w:pos="317"/>
                <w:tab w:val="left" w:pos="601"/>
              </w:tabs>
              <w:autoSpaceDE w:val="0"/>
              <w:autoSpaceDN w:val="0"/>
              <w:adjustRightInd w:val="0"/>
              <w:spacing w:after="0" w:line="240" w:lineRule="auto"/>
              <w:ind w:left="0"/>
              <w:jc w:val="center"/>
              <w:rPr>
                <w:rFonts w:ascii="Times New Roman" w:hAnsi="Times New Roman"/>
                <w:sz w:val="20"/>
                <w:szCs w:val="20"/>
              </w:rPr>
            </w:pPr>
            <w:r w:rsidRPr="00392660">
              <w:rPr>
                <w:rFonts w:ascii="Times New Roman" w:hAnsi="Times New Roman"/>
                <w:sz w:val="20"/>
                <w:szCs w:val="20"/>
              </w:rPr>
              <w:t>2016</w:t>
            </w:r>
          </w:p>
        </w:tc>
        <w:tc>
          <w:tcPr>
            <w:tcW w:w="857" w:type="dxa"/>
            <w:shd w:val="clear" w:color="auto" w:fill="auto"/>
          </w:tcPr>
          <w:p w:rsidR="001E0F35" w:rsidRPr="00392660" w:rsidRDefault="001E0F35" w:rsidP="00392660">
            <w:pPr>
              <w:pStyle w:val="afff9"/>
              <w:tabs>
                <w:tab w:val="left" w:pos="317"/>
                <w:tab w:val="left" w:pos="601"/>
              </w:tabs>
              <w:autoSpaceDE w:val="0"/>
              <w:autoSpaceDN w:val="0"/>
              <w:adjustRightInd w:val="0"/>
              <w:spacing w:after="0" w:line="240" w:lineRule="auto"/>
              <w:ind w:left="0"/>
              <w:jc w:val="center"/>
              <w:rPr>
                <w:rFonts w:ascii="Times New Roman" w:hAnsi="Times New Roman"/>
                <w:sz w:val="20"/>
                <w:szCs w:val="20"/>
              </w:rPr>
            </w:pPr>
            <w:r w:rsidRPr="00392660">
              <w:rPr>
                <w:rFonts w:ascii="Times New Roman" w:hAnsi="Times New Roman"/>
                <w:sz w:val="20"/>
                <w:szCs w:val="20"/>
              </w:rPr>
              <w:t>2017</w:t>
            </w:r>
          </w:p>
        </w:tc>
        <w:tc>
          <w:tcPr>
            <w:tcW w:w="1004" w:type="dxa"/>
            <w:shd w:val="clear" w:color="auto" w:fill="auto"/>
          </w:tcPr>
          <w:p w:rsidR="001E0F35" w:rsidRPr="00392660" w:rsidRDefault="001E0F35" w:rsidP="00392660">
            <w:pPr>
              <w:pStyle w:val="afff9"/>
              <w:tabs>
                <w:tab w:val="left" w:pos="317"/>
                <w:tab w:val="left" w:pos="601"/>
              </w:tabs>
              <w:autoSpaceDE w:val="0"/>
              <w:autoSpaceDN w:val="0"/>
              <w:adjustRightInd w:val="0"/>
              <w:spacing w:after="0" w:line="240" w:lineRule="auto"/>
              <w:ind w:left="0"/>
              <w:jc w:val="center"/>
              <w:rPr>
                <w:rFonts w:ascii="Times New Roman" w:hAnsi="Times New Roman"/>
                <w:sz w:val="20"/>
                <w:szCs w:val="20"/>
              </w:rPr>
            </w:pPr>
            <w:r w:rsidRPr="00392660">
              <w:rPr>
                <w:rFonts w:ascii="Times New Roman" w:hAnsi="Times New Roman"/>
                <w:sz w:val="20"/>
                <w:szCs w:val="20"/>
                <w:lang w:val="en-US"/>
              </w:rPr>
              <w:t xml:space="preserve">I </w:t>
            </w:r>
            <w:r w:rsidRPr="00392660">
              <w:rPr>
                <w:rFonts w:ascii="Times New Roman" w:hAnsi="Times New Roman"/>
                <w:sz w:val="20"/>
                <w:szCs w:val="20"/>
              </w:rPr>
              <w:t>квартал 2018</w:t>
            </w:r>
          </w:p>
        </w:tc>
      </w:tr>
      <w:tr w:rsidR="001E0F35" w:rsidRPr="003233DC" w:rsidTr="00392660">
        <w:tc>
          <w:tcPr>
            <w:tcW w:w="589" w:type="dxa"/>
            <w:shd w:val="clear" w:color="auto" w:fill="auto"/>
          </w:tcPr>
          <w:p w:rsidR="001E0F35" w:rsidRPr="00F9665A" w:rsidRDefault="001E0F35" w:rsidP="00392660">
            <w:r w:rsidRPr="00F9665A">
              <w:t>1</w:t>
            </w:r>
          </w:p>
        </w:tc>
        <w:tc>
          <w:tcPr>
            <w:tcW w:w="2276" w:type="dxa"/>
            <w:shd w:val="clear" w:color="auto" w:fill="auto"/>
          </w:tcPr>
          <w:p w:rsidR="001E0F35" w:rsidRPr="00F9665A" w:rsidRDefault="001E0F35" w:rsidP="00392660">
            <w:r w:rsidRPr="00F9665A">
              <w:t>Предоставление разрешения на строительство, продление срока действия разрешения на строительство, вне</w:t>
            </w:r>
            <w:r w:rsidRPr="00F9665A">
              <w:lastRenderedPageBreak/>
              <w:t xml:space="preserve">сение изменений в разрешение на строительство </w:t>
            </w:r>
          </w:p>
        </w:tc>
        <w:tc>
          <w:tcPr>
            <w:tcW w:w="709" w:type="dxa"/>
            <w:shd w:val="clear" w:color="auto" w:fill="auto"/>
          </w:tcPr>
          <w:p w:rsidR="001E0F35" w:rsidRPr="00392660" w:rsidRDefault="001E0F35" w:rsidP="00392660">
            <w:pPr>
              <w:pStyle w:val="afff9"/>
              <w:tabs>
                <w:tab w:val="left" w:pos="317"/>
                <w:tab w:val="left" w:pos="601"/>
              </w:tabs>
              <w:autoSpaceDE w:val="0"/>
              <w:autoSpaceDN w:val="0"/>
              <w:adjustRightInd w:val="0"/>
              <w:spacing w:after="0" w:line="240" w:lineRule="auto"/>
              <w:ind w:left="0"/>
              <w:jc w:val="center"/>
              <w:rPr>
                <w:rFonts w:ascii="Times New Roman" w:hAnsi="Times New Roman"/>
                <w:sz w:val="24"/>
                <w:szCs w:val="24"/>
              </w:rPr>
            </w:pPr>
          </w:p>
          <w:p w:rsidR="001E0F35" w:rsidRPr="00392660" w:rsidRDefault="001E0F35" w:rsidP="00392660">
            <w:pPr>
              <w:pStyle w:val="afff9"/>
              <w:tabs>
                <w:tab w:val="left" w:pos="317"/>
                <w:tab w:val="left" w:pos="601"/>
              </w:tabs>
              <w:autoSpaceDE w:val="0"/>
              <w:autoSpaceDN w:val="0"/>
              <w:adjustRightInd w:val="0"/>
              <w:spacing w:after="0" w:line="240" w:lineRule="auto"/>
              <w:ind w:left="0"/>
              <w:jc w:val="center"/>
              <w:rPr>
                <w:rFonts w:ascii="Times New Roman" w:hAnsi="Times New Roman"/>
                <w:sz w:val="24"/>
                <w:szCs w:val="24"/>
              </w:rPr>
            </w:pPr>
            <w:r w:rsidRPr="00392660">
              <w:rPr>
                <w:rFonts w:ascii="Times New Roman" w:hAnsi="Times New Roman"/>
                <w:sz w:val="24"/>
                <w:szCs w:val="24"/>
              </w:rPr>
              <w:t>71</w:t>
            </w:r>
          </w:p>
        </w:tc>
        <w:tc>
          <w:tcPr>
            <w:tcW w:w="708" w:type="dxa"/>
            <w:shd w:val="clear" w:color="auto" w:fill="auto"/>
          </w:tcPr>
          <w:p w:rsidR="001E0F35" w:rsidRPr="00392660" w:rsidRDefault="001E0F35" w:rsidP="00392660">
            <w:pPr>
              <w:pStyle w:val="afff9"/>
              <w:tabs>
                <w:tab w:val="left" w:pos="317"/>
                <w:tab w:val="left" w:pos="601"/>
              </w:tabs>
              <w:autoSpaceDE w:val="0"/>
              <w:autoSpaceDN w:val="0"/>
              <w:adjustRightInd w:val="0"/>
              <w:spacing w:after="0" w:line="240" w:lineRule="auto"/>
              <w:ind w:left="0"/>
              <w:jc w:val="center"/>
              <w:rPr>
                <w:rFonts w:ascii="Times New Roman" w:hAnsi="Times New Roman"/>
                <w:sz w:val="24"/>
                <w:szCs w:val="24"/>
              </w:rPr>
            </w:pPr>
          </w:p>
          <w:p w:rsidR="001E0F35" w:rsidRPr="00392660" w:rsidRDefault="001E0F35" w:rsidP="00392660">
            <w:pPr>
              <w:jc w:val="center"/>
              <w:rPr>
                <w:sz w:val="24"/>
                <w:szCs w:val="24"/>
                <w:lang w:eastAsia="en-US"/>
              </w:rPr>
            </w:pPr>
            <w:r w:rsidRPr="00392660">
              <w:rPr>
                <w:sz w:val="24"/>
                <w:szCs w:val="24"/>
                <w:lang w:eastAsia="en-US"/>
              </w:rPr>
              <w:t>78</w:t>
            </w:r>
          </w:p>
        </w:tc>
        <w:tc>
          <w:tcPr>
            <w:tcW w:w="993" w:type="dxa"/>
            <w:shd w:val="clear" w:color="auto" w:fill="auto"/>
          </w:tcPr>
          <w:p w:rsidR="001E0F35" w:rsidRPr="00392660" w:rsidRDefault="001E0F35" w:rsidP="00392660">
            <w:pPr>
              <w:pStyle w:val="afff9"/>
              <w:tabs>
                <w:tab w:val="left" w:pos="317"/>
                <w:tab w:val="left" w:pos="601"/>
              </w:tabs>
              <w:autoSpaceDE w:val="0"/>
              <w:autoSpaceDN w:val="0"/>
              <w:adjustRightInd w:val="0"/>
              <w:spacing w:after="0" w:line="240" w:lineRule="auto"/>
              <w:ind w:left="0"/>
              <w:jc w:val="center"/>
              <w:rPr>
                <w:rFonts w:ascii="Times New Roman" w:hAnsi="Times New Roman"/>
                <w:sz w:val="24"/>
                <w:szCs w:val="24"/>
              </w:rPr>
            </w:pPr>
          </w:p>
          <w:p w:rsidR="001E0F35" w:rsidRPr="00392660" w:rsidRDefault="001E0F35" w:rsidP="00392660">
            <w:pPr>
              <w:pStyle w:val="afff9"/>
              <w:tabs>
                <w:tab w:val="left" w:pos="317"/>
                <w:tab w:val="left" w:pos="601"/>
              </w:tabs>
              <w:autoSpaceDE w:val="0"/>
              <w:autoSpaceDN w:val="0"/>
              <w:adjustRightInd w:val="0"/>
              <w:spacing w:after="0" w:line="240" w:lineRule="auto"/>
              <w:ind w:left="0"/>
              <w:jc w:val="center"/>
              <w:rPr>
                <w:rFonts w:ascii="Times New Roman" w:hAnsi="Times New Roman"/>
                <w:sz w:val="24"/>
                <w:szCs w:val="24"/>
              </w:rPr>
            </w:pPr>
            <w:r w:rsidRPr="00392660">
              <w:rPr>
                <w:rFonts w:ascii="Times New Roman" w:hAnsi="Times New Roman"/>
                <w:sz w:val="24"/>
                <w:szCs w:val="24"/>
              </w:rPr>
              <w:t>5</w:t>
            </w:r>
          </w:p>
          <w:p w:rsidR="001E0F35" w:rsidRPr="00392660" w:rsidRDefault="001E0F35" w:rsidP="00392660">
            <w:pPr>
              <w:pStyle w:val="afff9"/>
              <w:tabs>
                <w:tab w:val="left" w:pos="317"/>
                <w:tab w:val="left" w:pos="601"/>
              </w:tabs>
              <w:autoSpaceDE w:val="0"/>
              <w:autoSpaceDN w:val="0"/>
              <w:adjustRightInd w:val="0"/>
              <w:spacing w:after="0" w:line="240" w:lineRule="auto"/>
              <w:ind w:left="0"/>
              <w:jc w:val="center"/>
              <w:rPr>
                <w:rFonts w:ascii="Times New Roman" w:hAnsi="Times New Roman"/>
                <w:sz w:val="24"/>
                <w:szCs w:val="24"/>
              </w:rPr>
            </w:pPr>
          </w:p>
        </w:tc>
        <w:tc>
          <w:tcPr>
            <w:tcW w:w="708" w:type="dxa"/>
            <w:shd w:val="clear" w:color="auto" w:fill="auto"/>
          </w:tcPr>
          <w:p w:rsidR="001E0F35" w:rsidRPr="00392660" w:rsidRDefault="001E0F35" w:rsidP="00392660">
            <w:pPr>
              <w:pStyle w:val="afff9"/>
              <w:tabs>
                <w:tab w:val="left" w:pos="317"/>
                <w:tab w:val="left" w:pos="601"/>
              </w:tabs>
              <w:autoSpaceDE w:val="0"/>
              <w:autoSpaceDN w:val="0"/>
              <w:adjustRightInd w:val="0"/>
              <w:spacing w:after="0" w:line="240" w:lineRule="auto"/>
              <w:ind w:left="0"/>
              <w:jc w:val="center"/>
              <w:rPr>
                <w:rFonts w:ascii="Times New Roman" w:hAnsi="Times New Roman"/>
                <w:sz w:val="24"/>
                <w:szCs w:val="24"/>
              </w:rPr>
            </w:pPr>
          </w:p>
          <w:p w:rsidR="001E0F35" w:rsidRPr="00392660" w:rsidRDefault="001E0F35" w:rsidP="00392660">
            <w:pPr>
              <w:pStyle w:val="afff9"/>
              <w:tabs>
                <w:tab w:val="left" w:pos="317"/>
                <w:tab w:val="left" w:pos="601"/>
              </w:tabs>
              <w:autoSpaceDE w:val="0"/>
              <w:autoSpaceDN w:val="0"/>
              <w:adjustRightInd w:val="0"/>
              <w:spacing w:after="0" w:line="240" w:lineRule="auto"/>
              <w:ind w:left="0"/>
              <w:jc w:val="center"/>
              <w:rPr>
                <w:rFonts w:ascii="Times New Roman" w:hAnsi="Times New Roman"/>
                <w:sz w:val="24"/>
                <w:szCs w:val="24"/>
              </w:rPr>
            </w:pPr>
            <w:r w:rsidRPr="00392660">
              <w:rPr>
                <w:rFonts w:ascii="Times New Roman" w:hAnsi="Times New Roman"/>
                <w:sz w:val="24"/>
                <w:szCs w:val="24"/>
              </w:rPr>
              <w:t>7</w:t>
            </w:r>
          </w:p>
        </w:tc>
        <w:tc>
          <w:tcPr>
            <w:tcW w:w="663" w:type="dxa"/>
            <w:shd w:val="clear" w:color="auto" w:fill="auto"/>
          </w:tcPr>
          <w:p w:rsidR="001E0F35" w:rsidRPr="00392660" w:rsidRDefault="001E0F35" w:rsidP="00392660">
            <w:pPr>
              <w:pStyle w:val="afff9"/>
              <w:tabs>
                <w:tab w:val="left" w:pos="317"/>
                <w:tab w:val="left" w:pos="601"/>
              </w:tabs>
              <w:autoSpaceDE w:val="0"/>
              <w:autoSpaceDN w:val="0"/>
              <w:adjustRightInd w:val="0"/>
              <w:spacing w:after="0" w:line="240" w:lineRule="auto"/>
              <w:ind w:left="0"/>
              <w:jc w:val="center"/>
              <w:rPr>
                <w:rFonts w:ascii="Times New Roman" w:hAnsi="Times New Roman"/>
                <w:sz w:val="24"/>
                <w:szCs w:val="24"/>
              </w:rPr>
            </w:pPr>
          </w:p>
          <w:p w:rsidR="001E0F35" w:rsidRPr="00392660" w:rsidRDefault="001E0F35" w:rsidP="00392660">
            <w:pPr>
              <w:jc w:val="center"/>
              <w:rPr>
                <w:sz w:val="24"/>
                <w:szCs w:val="24"/>
                <w:lang w:eastAsia="en-US"/>
              </w:rPr>
            </w:pPr>
            <w:r w:rsidRPr="00392660">
              <w:rPr>
                <w:sz w:val="24"/>
                <w:szCs w:val="24"/>
                <w:lang w:eastAsia="en-US"/>
              </w:rPr>
              <w:t>14</w:t>
            </w:r>
          </w:p>
        </w:tc>
        <w:tc>
          <w:tcPr>
            <w:tcW w:w="1004" w:type="dxa"/>
            <w:shd w:val="clear" w:color="auto" w:fill="auto"/>
          </w:tcPr>
          <w:p w:rsidR="001E0F35" w:rsidRPr="00392660" w:rsidRDefault="001E0F35" w:rsidP="00392660">
            <w:pPr>
              <w:pStyle w:val="afff9"/>
              <w:tabs>
                <w:tab w:val="left" w:pos="317"/>
                <w:tab w:val="left" w:pos="601"/>
              </w:tabs>
              <w:autoSpaceDE w:val="0"/>
              <w:autoSpaceDN w:val="0"/>
              <w:adjustRightInd w:val="0"/>
              <w:spacing w:after="0" w:line="240" w:lineRule="auto"/>
              <w:ind w:left="0"/>
              <w:jc w:val="center"/>
              <w:rPr>
                <w:rFonts w:ascii="Times New Roman" w:hAnsi="Times New Roman"/>
                <w:sz w:val="28"/>
                <w:szCs w:val="28"/>
              </w:rPr>
            </w:pPr>
          </w:p>
          <w:p w:rsidR="001E0F35" w:rsidRPr="00392660" w:rsidRDefault="001E0F35" w:rsidP="00392660">
            <w:pPr>
              <w:jc w:val="center"/>
              <w:rPr>
                <w:sz w:val="24"/>
                <w:szCs w:val="24"/>
                <w:lang w:eastAsia="en-US"/>
              </w:rPr>
            </w:pPr>
            <w:r w:rsidRPr="00392660">
              <w:rPr>
                <w:sz w:val="24"/>
                <w:szCs w:val="24"/>
                <w:lang w:eastAsia="en-US"/>
              </w:rPr>
              <w:t>15</w:t>
            </w:r>
          </w:p>
        </w:tc>
        <w:tc>
          <w:tcPr>
            <w:tcW w:w="696" w:type="dxa"/>
            <w:shd w:val="clear" w:color="auto" w:fill="auto"/>
          </w:tcPr>
          <w:p w:rsidR="001E0F35" w:rsidRPr="00392660" w:rsidRDefault="001E0F35" w:rsidP="00392660">
            <w:pPr>
              <w:pStyle w:val="afff9"/>
              <w:tabs>
                <w:tab w:val="left" w:pos="317"/>
                <w:tab w:val="left" w:pos="601"/>
              </w:tabs>
              <w:autoSpaceDE w:val="0"/>
              <w:autoSpaceDN w:val="0"/>
              <w:adjustRightInd w:val="0"/>
              <w:spacing w:after="0" w:line="240" w:lineRule="auto"/>
              <w:ind w:left="0"/>
              <w:jc w:val="center"/>
              <w:rPr>
                <w:rFonts w:ascii="Times New Roman" w:hAnsi="Times New Roman"/>
                <w:sz w:val="28"/>
                <w:szCs w:val="28"/>
              </w:rPr>
            </w:pPr>
          </w:p>
          <w:p w:rsidR="001E0F35" w:rsidRPr="00392660" w:rsidRDefault="001E0F35" w:rsidP="00392660">
            <w:pPr>
              <w:pStyle w:val="afff9"/>
              <w:tabs>
                <w:tab w:val="left" w:pos="317"/>
                <w:tab w:val="left" w:pos="601"/>
              </w:tabs>
              <w:autoSpaceDE w:val="0"/>
              <w:autoSpaceDN w:val="0"/>
              <w:adjustRightInd w:val="0"/>
              <w:spacing w:after="0" w:line="240" w:lineRule="auto"/>
              <w:ind w:left="0"/>
              <w:jc w:val="center"/>
              <w:rPr>
                <w:rFonts w:ascii="Times New Roman" w:hAnsi="Times New Roman"/>
                <w:sz w:val="28"/>
                <w:szCs w:val="28"/>
              </w:rPr>
            </w:pPr>
            <w:r w:rsidRPr="00392660">
              <w:rPr>
                <w:rFonts w:ascii="Times New Roman" w:hAnsi="Times New Roman"/>
                <w:sz w:val="28"/>
                <w:szCs w:val="28"/>
              </w:rPr>
              <w:t>9%</w:t>
            </w:r>
          </w:p>
        </w:tc>
        <w:tc>
          <w:tcPr>
            <w:tcW w:w="857" w:type="dxa"/>
            <w:shd w:val="clear" w:color="auto" w:fill="auto"/>
          </w:tcPr>
          <w:p w:rsidR="001E0F35" w:rsidRPr="00392660" w:rsidRDefault="001E0F35" w:rsidP="00392660">
            <w:pPr>
              <w:pStyle w:val="afff9"/>
              <w:tabs>
                <w:tab w:val="left" w:pos="317"/>
                <w:tab w:val="left" w:pos="601"/>
              </w:tabs>
              <w:autoSpaceDE w:val="0"/>
              <w:autoSpaceDN w:val="0"/>
              <w:adjustRightInd w:val="0"/>
              <w:spacing w:after="0" w:line="240" w:lineRule="auto"/>
              <w:ind w:left="0"/>
              <w:jc w:val="center"/>
              <w:rPr>
                <w:rFonts w:ascii="Times New Roman" w:hAnsi="Times New Roman"/>
                <w:sz w:val="24"/>
                <w:szCs w:val="24"/>
              </w:rPr>
            </w:pPr>
          </w:p>
          <w:p w:rsidR="001E0F35" w:rsidRPr="00392660" w:rsidRDefault="001E0F35" w:rsidP="00392660">
            <w:pPr>
              <w:pStyle w:val="afff9"/>
              <w:tabs>
                <w:tab w:val="left" w:pos="317"/>
                <w:tab w:val="left" w:pos="601"/>
              </w:tabs>
              <w:autoSpaceDE w:val="0"/>
              <w:autoSpaceDN w:val="0"/>
              <w:adjustRightInd w:val="0"/>
              <w:spacing w:after="0" w:line="240" w:lineRule="auto"/>
              <w:ind w:left="0"/>
              <w:jc w:val="center"/>
              <w:rPr>
                <w:rFonts w:ascii="Times New Roman" w:hAnsi="Times New Roman"/>
                <w:sz w:val="24"/>
                <w:szCs w:val="24"/>
              </w:rPr>
            </w:pPr>
            <w:r w:rsidRPr="00392660">
              <w:rPr>
                <w:rFonts w:ascii="Times New Roman" w:hAnsi="Times New Roman"/>
                <w:sz w:val="24"/>
                <w:szCs w:val="24"/>
              </w:rPr>
              <w:t>15%</w:t>
            </w:r>
          </w:p>
        </w:tc>
        <w:tc>
          <w:tcPr>
            <w:tcW w:w="1004" w:type="dxa"/>
            <w:shd w:val="clear" w:color="auto" w:fill="auto"/>
          </w:tcPr>
          <w:p w:rsidR="001E0F35" w:rsidRPr="00392660" w:rsidRDefault="001E0F35" w:rsidP="00392660">
            <w:pPr>
              <w:pStyle w:val="afff9"/>
              <w:tabs>
                <w:tab w:val="left" w:pos="317"/>
                <w:tab w:val="left" w:pos="601"/>
              </w:tabs>
              <w:autoSpaceDE w:val="0"/>
              <w:autoSpaceDN w:val="0"/>
              <w:adjustRightInd w:val="0"/>
              <w:spacing w:after="0" w:line="240" w:lineRule="auto"/>
              <w:ind w:left="0"/>
              <w:jc w:val="both"/>
              <w:rPr>
                <w:rFonts w:ascii="Times New Roman" w:hAnsi="Times New Roman"/>
                <w:sz w:val="24"/>
                <w:szCs w:val="24"/>
              </w:rPr>
            </w:pPr>
          </w:p>
          <w:p w:rsidR="001E0F35" w:rsidRPr="00392660" w:rsidRDefault="001E0F35" w:rsidP="00392660">
            <w:pPr>
              <w:rPr>
                <w:sz w:val="24"/>
                <w:szCs w:val="24"/>
                <w:lang w:eastAsia="en-US"/>
              </w:rPr>
            </w:pPr>
            <w:r w:rsidRPr="00392660">
              <w:rPr>
                <w:sz w:val="24"/>
                <w:szCs w:val="24"/>
                <w:lang w:eastAsia="en-US"/>
              </w:rPr>
              <w:t>75%</w:t>
            </w:r>
          </w:p>
        </w:tc>
      </w:tr>
      <w:tr w:rsidR="001E0F35" w:rsidRPr="003233DC" w:rsidTr="00392660">
        <w:tc>
          <w:tcPr>
            <w:tcW w:w="589" w:type="dxa"/>
            <w:shd w:val="clear" w:color="auto" w:fill="auto"/>
          </w:tcPr>
          <w:p w:rsidR="001E0F35" w:rsidRPr="00F9665A" w:rsidRDefault="001E0F35" w:rsidP="00392660">
            <w:r w:rsidRPr="00F9665A">
              <w:lastRenderedPageBreak/>
              <w:t>2</w:t>
            </w:r>
          </w:p>
        </w:tc>
        <w:tc>
          <w:tcPr>
            <w:tcW w:w="2276" w:type="dxa"/>
            <w:shd w:val="clear" w:color="auto" w:fill="auto"/>
          </w:tcPr>
          <w:p w:rsidR="001E0F35" w:rsidRPr="00F9665A" w:rsidRDefault="001E0F35" w:rsidP="00392660">
            <w:r w:rsidRPr="00F9665A">
              <w:t>Предоставление разрешения на осуществление земляных работ</w:t>
            </w:r>
          </w:p>
        </w:tc>
        <w:tc>
          <w:tcPr>
            <w:tcW w:w="709" w:type="dxa"/>
            <w:shd w:val="clear" w:color="auto" w:fill="auto"/>
          </w:tcPr>
          <w:p w:rsidR="001E0F35" w:rsidRPr="00392660" w:rsidRDefault="001E0F35" w:rsidP="00392660">
            <w:pPr>
              <w:pStyle w:val="afff9"/>
              <w:tabs>
                <w:tab w:val="left" w:pos="317"/>
                <w:tab w:val="left" w:pos="601"/>
              </w:tabs>
              <w:autoSpaceDE w:val="0"/>
              <w:autoSpaceDN w:val="0"/>
              <w:adjustRightInd w:val="0"/>
              <w:spacing w:after="0" w:line="240" w:lineRule="auto"/>
              <w:ind w:left="0"/>
              <w:jc w:val="center"/>
              <w:rPr>
                <w:rFonts w:ascii="Times New Roman" w:hAnsi="Times New Roman"/>
                <w:sz w:val="24"/>
                <w:szCs w:val="24"/>
              </w:rPr>
            </w:pPr>
            <w:r w:rsidRPr="00392660">
              <w:rPr>
                <w:rFonts w:ascii="Times New Roman" w:hAnsi="Times New Roman"/>
                <w:sz w:val="24"/>
                <w:szCs w:val="24"/>
              </w:rPr>
              <w:t>45</w:t>
            </w:r>
          </w:p>
        </w:tc>
        <w:tc>
          <w:tcPr>
            <w:tcW w:w="708" w:type="dxa"/>
            <w:shd w:val="clear" w:color="auto" w:fill="auto"/>
          </w:tcPr>
          <w:p w:rsidR="001E0F35" w:rsidRPr="00392660" w:rsidRDefault="001E0F35" w:rsidP="00392660">
            <w:pPr>
              <w:pStyle w:val="afff9"/>
              <w:tabs>
                <w:tab w:val="left" w:pos="317"/>
                <w:tab w:val="left" w:pos="601"/>
              </w:tabs>
              <w:autoSpaceDE w:val="0"/>
              <w:autoSpaceDN w:val="0"/>
              <w:adjustRightInd w:val="0"/>
              <w:spacing w:after="0" w:line="240" w:lineRule="auto"/>
              <w:ind w:left="0"/>
              <w:jc w:val="both"/>
              <w:rPr>
                <w:rFonts w:ascii="Times New Roman" w:hAnsi="Times New Roman"/>
                <w:sz w:val="24"/>
                <w:szCs w:val="24"/>
              </w:rPr>
            </w:pPr>
            <w:r w:rsidRPr="00392660">
              <w:rPr>
                <w:rFonts w:ascii="Times New Roman" w:hAnsi="Times New Roman"/>
                <w:sz w:val="24"/>
                <w:szCs w:val="24"/>
              </w:rPr>
              <w:t>72</w:t>
            </w:r>
          </w:p>
        </w:tc>
        <w:tc>
          <w:tcPr>
            <w:tcW w:w="993" w:type="dxa"/>
            <w:shd w:val="clear" w:color="auto" w:fill="auto"/>
          </w:tcPr>
          <w:p w:rsidR="001E0F35" w:rsidRPr="00392660" w:rsidRDefault="001E0F35" w:rsidP="00392660">
            <w:pPr>
              <w:pStyle w:val="afff9"/>
              <w:tabs>
                <w:tab w:val="left" w:pos="317"/>
                <w:tab w:val="left" w:pos="601"/>
              </w:tabs>
              <w:autoSpaceDE w:val="0"/>
              <w:autoSpaceDN w:val="0"/>
              <w:adjustRightInd w:val="0"/>
              <w:spacing w:after="0" w:line="240" w:lineRule="auto"/>
              <w:ind w:left="0"/>
              <w:jc w:val="center"/>
              <w:rPr>
                <w:rFonts w:ascii="Times New Roman" w:hAnsi="Times New Roman"/>
                <w:sz w:val="24"/>
                <w:szCs w:val="24"/>
              </w:rPr>
            </w:pPr>
            <w:r w:rsidRPr="00392660">
              <w:rPr>
                <w:rFonts w:ascii="Times New Roman" w:hAnsi="Times New Roman"/>
                <w:sz w:val="24"/>
                <w:szCs w:val="24"/>
              </w:rPr>
              <w:t>3</w:t>
            </w:r>
          </w:p>
        </w:tc>
        <w:tc>
          <w:tcPr>
            <w:tcW w:w="708" w:type="dxa"/>
            <w:shd w:val="clear" w:color="auto" w:fill="auto"/>
          </w:tcPr>
          <w:p w:rsidR="001E0F35" w:rsidRPr="00392660" w:rsidRDefault="001E0F35" w:rsidP="00392660">
            <w:pPr>
              <w:pStyle w:val="afff9"/>
              <w:tabs>
                <w:tab w:val="left" w:pos="317"/>
                <w:tab w:val="left" w:pos="601"/>
              </w:tabs>
              <w:autoSpaceDE w:val="0"/>
              <w:autoSpaceDN w:val="0"/>
              <w:adjustRightInd w:val="0"/>
              <w:spacing w:after="0" w:line="240" w:lineRule="auto"/>
              <w:ind w:left="0"/>
              <w:jc w:val="both"/>
              <w:rPr>
                <w:rFonts w:ascii="Times New Roman" w:hAnsi="Times New Roman"/>
                <w:sz w:val="28"/>
                <w:szCs w:val="28"/>
              </w:rPr>
            </w:pPr>
            <w:r w:rsidRPr="00392660">
              <w:rPr>
                <w:rFonts w:ascii="Times New Roman" w:hAnsi="Times New Roman"/>
                <w:sz w:val="28"/>
                <w:szCs w:val="28"/>
              </w:rPr>
              <w:t>0</w:t>
            </w:r>
          </w:p>
        </w:tc>
        <w:tc>
          <w:tcPr>
            <w:tcW w:w="663" w:type="dxa"/>
            <w:shd w:val="clear" w:color="auto" w:fill="auto"/>
          </w:tcPr>
          <w:p w:rsidR="001E0F35" w:rsidRPr="00392660" w:rsidRDefault="001E0F35" w:rsidP="00392660">
            <w:pPr>
              <w:rPr>
                <w:sz w:val="24"/>
                <w:szCs w:val="24"/>
                <w:lang w:eastAsia="en-US"/>
              </w:rPr>
            </w:pPr>
            <w:r w:rsidRPr="00392660">
              <w:rPr>
                <w:sz w:val="24"/>
                <w:szCs w:val="24"/>
                <w:lang w:eastAsia="en-US"/>
              </w:rPr>
              <w:t>0</w:t>
            </w:r>
          </w:p>
        </w:tc>
        <w:tc>
          <w:tcPr>
            <w:tcW w:w="1004" w:type="dxa"/>
            <w:shd w:val="clear" w:color="auto" w:fill="auto"/>
          </w:tcPr>
          <w:p w:rsidR="001E0F35" w:rsidRPr="00392660" w:rsidRDefault="001E0F35" w:rsidP="00392660">
            <w:pPr>
              <w:pStyle w:val="afff9"/>
              <w:tabs>
                <w:tab w:val="left" w:pos="317"/>
                <w:tab w:val="left" w:pos="601"/>
              </w:tabs>
              <w:autoSpaceDE w:val="0"/>
              <w:autoSpaceDN w:val="0"/>
              <w:adjustRightInd w:val="0"/>
              <w:spacing w:after="0" w:line="240" w:lineRule="auto"/>
              <w:ind w:left="0"/>
              <w:jc w:val="center"/>
              <w:rPr>
                <w:rFonts w:ascii="Times New Roman" w:hAnsi="Times New Roman"/>
                <w:sz w:val="24"/>
                <w:szCs w:val="24"/>
              </w:rPr>
            </w:pPr>
            <w:r w:rsidRPr="00392660">
              <w:rPr>
                <w:rFonts w:ascii="Times New Roman" w:hAnsi="Times New Roman"/>
                <w:sz w:val="24"/>
                <w:szCs w:val="24"/>
              </w:rPr>
              <w:t>1</w:t>
            </w:r>
          </w:p>
        </w:tc>
        <w:tc>
          <w:tcPr>
            <w:tcW w:w="696" w:type="dxa"/>
            <w:shd w:val="clear" w:color="auto" w:fill="auto"/>
          </w:tcPr>
          <w:p w:rsidR="001E0F35" w:rsidRPr="00392660" w:rsidRDefault="001E0F35" w:rsidP="00392660">
            <w:pPr>
              <w:pStyle w:val="afff9"/>
              <w:tabs>
                <w:tab w:val="left" w:pos="317"/>
                <w:tab w:val="left" w:pos="601"/>
              </w:tabs>
              <w:autoSpaceDE w:val="0"/>
              <w:autoSpaceDN w:val="0"/>
              <w:adjustRightInd w:val="0"/>
              <w:spacing w:after="0" w:line="240" w:lineRule="auto"/>
              <w:ind w:left="0"/>
              <w:jc w:val="both"/>
              <w:rPr>
                <w:rFonts w:ascii="Times New Roman" w:hAnsi="Times New Roman"/>
                <w:sz w:val="28"/>
                <w:szCs w:val="28"/>
              </w:rPr>
            </w:pPr>
            <w:r w:rsidRPr="00392660">
              <w:rPr>
                <w:rFonts w:ascii="Times New Roman" w:hAnsi="Times New Roman"/>
                <w:sz w:val="28"/>
                <w:szCs w:val="28"/>
              </w:rPr>
              <w:t>0%</w:t>
            </w:r>
          </w:p>
        </w:tc>
        <w:tc>
          <w:tcPr>
            <w:tcW w:w="857" w:type="dxa"/>
            <w:shd w:val="clear" w:color="auto" w:fill="auto"/>
          </w:tcPr>
          <w:p w:rsidR="001E0F35" w:rsidRPr="00392660" w:rsidRDefault="001E0F35" w:rsidP="00392660">
            <w:pPr>
              <w:pStyle w:val="afff9"/>
              <w:tabs>
                <w:tab w:val="left" w:pos="317"/>
                <w:tab w:val="left" w:pos="601"/>
              </w:tabs>
              <w:autoSpaceDE w:val="0"/>
              <w:autoSpaceDN w:val="0"/>
              <w:adjustRightInd w:val="0"/>
              <w:spacing w:after="0" w:line="240" w:lineRule="auto"/>
              <w:ind w:left="0"/>
              <w:jc w:val="both"/>
              <w:rPr>
                <w:rFonts w:ascii="Times New Roman" w:hAnsi="Times New Roman"/>
                <w:sz w:val="24"/>
                <w:szCs w:val="24"/>
              </w:rPr>
            </w:pPr>
            <w:r w:rsidRPr="00392660">
              <w:rPr>
                <w:rFonts w:ascii="Times New Roman" w:hAnsi="Times New Roman"/>
                <w:sz w:val="24"/>
                <w:szCs w:val="24"/>
              </w:rPr>
              <w:t>0%</w:t>
            </w:r>
          </w:p>
        </w:tc>
        <w:tc>
          <w:tcPr>
            <w:tcW w:w="1004" w:type="dxa"/>
            <w:shd w:val="clear" w:color="auto" w:fill="auto"/>
          </w:tcPr>
          <w:p w:rsidR="001E0F35" w:rsidRPr="00392660" w:rsidRDefault="001E0F35" w:rsidP="00392660">
            <w:pPr>
              <w:pStyle w:val="afff9"/>
              <w:tabs>
                <w:tab w:val="left" w:pos="317"/>
                <w:tab w:val="left" w:pos="601"/>
              </w:tabs>
              <w:autoSpaceDE w:val="0"/>
              <w:autoSpaceDN w:val="0"/>
              <w:adjustRightInd w:val="0"/>
              <w:spacing w:after="0" w:line="240" w:lineRule="auto"/>
              <w:ind w:left="0"/>
              <w:jc w:val="both"/>
              <w:rPr>
                <w:rFonts w:ascii="Times New Roman" w:hAnsi="Times New Roman"/>
                <w:sz w:val="24"/>
                <w:szCs w:val="24"/>
              </w:rPr>
            </w:pPr>
            <w:r w:rsidRPr="00392660">
              <w:rPr>
                <w:rFonts w:ascii="Times New Roman" w:hAnsi="Times New Roman"/>
                <w:sz w:val="24"/>
                <w:szCs w:val="24"/>
              </w:rPr>
              <w:t>25%</w:t>
            </w:r>
          </w:p>
        </w:tc>
      </w:tr>
      <w:tr w:rsidR="001E0F35" w:rsidRPr="003233DC" w:rsidTr="00392660">
        <w:tc>
          <w:tcPr>
            <w:tcW w:w="589" w:type="dxa"/>
            <w:shd w:val="clear" w:color="auto" w:fill="auto"/>
          </w:tcPr>
          <w:p w:rsidR="001E0F35" w:rsidRPr="00F9665A" w:rsidRDefault="001E0F35" w:rsidP="00392660">
            <w:r w:rsidRPr="00F9665A">
              <w:t>3</w:t>
            </w:r>
          </w:p>
        </w:tc>
        <w:tc>
          <w:tcPr>
            <w:tcW w:w="2276" w:type="dxa"/>
            <w:shd w:val="clear" w:color="auto" w:fill="auto"/>
          </w:tcPr>
          <w:p w:rsidR="001E0F35" w:rsidRPr="00F9665A" w:rsidRDefault="001E0F35" w:rsidP="00392660">
            <w:r w:rsidRPr="00F9665A">
              <w:t>Выдача градостроительных планов земельных участков</w:t>
            </w:r>
          </w:p>
        </w:tc>
        <w:tc>
          <w:tcPr>
            <w:tcW w:w="709" w:type="dxa"/>
            <w:shd w:val="clear" w:color="auto" w:fill="auto"/>
          </w:tcPr>
          <w:p w:rsidR="001E0F35" w:rsidRPr="00392660" w:rsidRDefault="001E0F35" w:rsidP="00392660">
            <w:pPr>
              <w:pStyle w:val="afff9"/>
              <w:tabs>
                <w:tab w:val="left" w:pos="317"/>
                <w:tab w:val="left" w:pos="601"/>
              </w:tabs>
              <w:autoSpaceDE w:val="0"/>
              <w:autoSpaceDN w:val="0"/>
              <w:adjustRightInd w:val="0"/>
              <w:spacing w:after="0" w:line="240" w:lineRule="auto"/>
              <w:ind w:left="0"/>
              <w:jc w:val="center"/>
              <w:rPr>
                <w:rFonts w:ascii="Times New Roman" w:hAnsi="Times New Roman"/>
                <w:sz w:val="24"/>
                <w:szCs w:val="24"/>
              </w:rPr>
            </w:pPr>
            <w:r w:rsidRPr="00392660">
              <w:rPr>
                <w:rFonts w:ascii="Times New Roman" w:hAnsi="Times New Roman"/>
                <w:sz w:val="24"/>
                <w:szCs w:val="24"/>
              </w:rPr>
              <w:t>64</w:t>
            </w:r>
          </w:p>
        </w:tc>
        <w:tc>
          <w:tcPr>
            <w:tcW w:w="708" w:type="dxa"/>
            <w:shd w:val="clear" w:color="auto" w:fill="auto"/>
          </w:tcPr>
          <w:p w:rsidR="001E0F35" w:rsidRPr="00392660" w:rsidRDefault="001E0F35" w:rsidP="00392660">
            <w:pPr>
              <w:pStyle w:val="afff9"/>
              <w:tabs>
                <w:tab w:val="left" w:pos="317"/>
                <w:tab w:val="left" w:pos="601"/>
              </w:tabs>
              <w:autoSpaceDE w:val="0"/>
              <w:autoSpaceDN w:val="0"/>
              <w:adjustRightInd w:val="0"/>
              <w:spacing w:after="0" w:line="240" w:lineRule="auto"/>
              <w:ind w:left="0"/>
              <w:jc w:val="both"/>
              <w:rPr>
                <w:rFonts w:ascii="Times New Roman" w:hAnsi="Times New Roman"/>
                <w:sz w:val="24"/>
                <w:szCs w:val="24"/>
              </w:rPr>
            </w:pPr>
            <w:r w:rsidRPr="00392660">
              <w:rPr>
                <w:rFonts w:ascii="Times New Roman" w:hAnsi="Times New Roman"/>
                <w:sz w:val="24"/>
                <w:szCs w:val="24"/>
              </w:rPr>
              <w:t>87</w:t>
            </w:r>
          </w:p>
        </w:tc>
        <w:tc>
          <w:tcPr>
            <w:tcW w:w="993" w:type="dxa"/>
            <w:shd w:val="clear" w:color="auto" w:fill="auto"/>
          </w:tcPr>
          <w:p w:rsidR="001E0F35" w:rsidRPr="00392660" w:rsidRDefault="001E0F35" w:rsidP="00392660">
            <w:pPr>
              <w:pStyle w:val="afff9"/>
              <w:tabs>
                <w:tab w:val="left" w:pos="317"/>
                <w:tab w:val="left" w:pos="601"/>
              </w:tabs>
              <w:autoSpaceDE w:val="0"/>
              <w:autoSpaceDN w:val="0"/>
              <w:adjustRightInd w:val="0"/>
              <w:spacing w:after="0" w:line="240" w:lineRule="auto"/>
              <w:ind w:left="0"/>
              <w:jc w:val="center"/>
              <w:rPr>
                <w:rFonts w:ascii="Times New Roman" w:hAnsi="Times New Roman"/>
                <w:sz w:val="24"/>
                <w:szCs w:val="24"/>
              </w:rPr>
            </w:pPr>
            <w:r w:rsidRPr="00392660">
              <w:rPr>
                <w:rFonts w:ascii="Times New Roman" w:hAnsi="Times New Roman"/>
                <w:sz w:val="24"/>
                <w:szCs w:val="24"/>
              </w:rPr>
              <w:t>16</w:t>
            </w:r>
          </w:p>
        </w:tc>
        <w:tc>
          <w:tcPr>
            <w:tcW w:w="708" w:type="dxa"/>
            <w:shd w:val="clear" w:color="auto" w:fill="auto"/>
          </w:tcPr>
          <w:p w:rsidR="001E0F35" w:rsidRPr="00392660" w:rsidRDefault="001E0F35" w:rsidP="00392660">
            <w:pPr>
              <w:pStyle w:val="afff9"/>
              <w:tabs>
                <w:tab w:val="left" w:pos="317"/>
                <w:tab w:val="left" w:pos="601"/>
              </w:tabs>
              <w:autoSpaceDE w:val="0"/>
              <w:autoSpaceDN w:val="0"/>
              <w:adjustRightInd w:val="0"/>
              <w:spacing w:after="0" w:line="240" w:lineRule="auto"/>
              <w:ind w:left="0"/>
              <w:jc w:val="both"/>
              <w:rPr>
                <w:rFonts w:ascii="Times New Roman" w:hAnsi="Times New Roman"/>
                <w:sz w:val="24"/>
                <w:szCs w:val="24"/>
              </w:rPr>
            </w:pPr>
            <w:r w:rsidRPr="00392660">
              <w:rPr>
                <w:rFonts w:ascii="Times New Roman" w:hAnsi="Times New Roman"/>
                <w:sz w:val="24"/>
                <w:szCs w:val="24"/>
              </w:rPr>
              <w:t>21</w:t>
            </w:r>
          </w:p>
        </w:tc>
        <w:tc>
          <w:tcPr>
            <w:tcW w:w="663" w:type="dxa"/>
            <w:shd w:val="clear" w:color="auto" w:fill="auto"/>
          </w:tcPr>
          <w:p w:rsidR="001E0F35" w:rsidRPr="00392660" w:rsidRDefault="001E0F35" w:rsidP="00392660">
            <w:pPr>
              <w:pStyle w:val="afff9"/>
              <w:tabs>
                <w:tab w:val="left" w:pos="317"/>
                <w:tab w:val="left" w:pos="601"/>
              </w:tabs>
              <w:autoSpaceDE w:val="0"/>
              <w:autoSpaceDN w:val="0"/>
              <w:adjustRightInd w:val="0"/>
              <w:spacing w:after="0" w:line="240" w:lineRule="auto"/>
              <w:ind w:left="0"/>
              <w:jc w:val="both"/>
              <w:rPr>
                <w:rFonts w:ascii="Times New Roman" w:hAnsi="Times New Roman"/>
                <w:sz w:val="24"/>
                <w:szCs w:val="24"/>
              </w:rPr>
            </w:pPr>
            <w:r w:rsidRPr="00392660">
              <w:rPr>
                <w:rFonts w:ascii="Times New Roman" w:hAnsi="Times New Roman"/>
                <w:sz w:val="24"/>
                <w:szCs w:val="24"/>
              </w:rPr>
              <w:t>31</w:t>
            </w:r>
          </w:p>
        </w:tc>
        <w:tc>
          <w:tcPr>
            <w:tcW w:w="1004" w:type="dxa"/>
            <w:shd w:val="clear" w:color="auto" w:fill="auto"/>
          </w:tcPr>
          <w:p w:rsidR="001E0F35" w:rsidRPr="00392660" w:rsidRDefault="001E0F35" w:rsidP="00392660">
            <w:pPr>
              <w:pStyle w:val="afff9"/>
              <w:tabs>
                <w:tab w:val="left" w:pos="317"/>
                <w:tab w:val="left" w:pos="601"/>
              </w:tabs>
              <w:autoSpaceDE w:val="0"/>
              <w:autoSpaceDN w:val="0"/>
              <w:adjustRightInd w:val="0"/>
              <w:spacing w:after="0" w:line="240" w:lineRule="auto"/>
              <w:ind w:left="0"/>
              <w:jc w:val="center"/>
              <w:rPr>
                <w:rFonts w:ascii="Times New Roman" w:hAnsi="Times New Roman"/>
                <w:sz w:val="24"/>
                <w:szCs w:val="24"/>
              </w:rPr>
            </w:pPr>
            <w:r w:rsidRPr="00392660">
              <w:rPr>
                <w:rFonts w:ascii="Times New Roman" w:hAnsi="Times New Roman"/>
                <w:sz w:val="24"/>
                <w:szCs w:val="24"/>
              </w:rPr>
              <w:t>5</w:t>
            </w:r>
          </w:p>
        </w:tc>
        <w:tc>
          <w:tcPr>
            <w:tcW w:w="696" w:type="dxa"/>
            <w:shd w:val="clear" w:color="auto" w:fill="auto"/>
          </w:tcPr>
          <w:p w:rsidR="001E0F35" w:rsidRPr="00392660" w:rsidRDefault="001E0F35" w:rsidP="00392660">
            <w:pPr>
              <w:pStyle w:val="afff9"/>
              <w:tabs>
                <w:tab w:val="left" w:pos="317"/>
                <w:tab w:val="left" w:pos="601"/>
              </w:tabs>
              <w:autoSpaceDE w:val="0"/>
              <w:autoSpaceDN w:val="0"/>
              <w:adjustRightInd w:val="0"/>
              <w:spacing w:after="0" w:line="240" w:lineRule="auto"/>
              <w:ind w:left="0"/>
              <w:jc w:val="both"/>
              <w:rPr>
                <w:rFonts w:ascii="Times New Roman" w:hAnsi="Times New Roman"/>
                <w:sz w:val="24"/>
                <w:szCs w:val="24"/>
              </w:rPr>
            </w:pPr>
            <w:r w:rsidRPr="00392660">
              <w:rPr>
                <w:rFonts w:ascii="Times New Roman" w:hAnsi="Times New Roman"/>
                <w:sz w:val="24"/>
                <w:szCs w:val="24"/>
              </w:rPr>
              <w:t>25%</w:t>
            </w:r>
          </w:p>
        </w:tc>
        <w:tc>
          <w:tcPr>
            <w:tcW w:w="857" w:type="dxa"/>
            <w:shd w:val="clear" w:color="auto" w:fill="auto"/>
          </w:tcPr>
          <w:p w:rsidR="001E0F35" w:rsidRPr="00392660" w:rsidRDefault="001E0F35" w:rsidP="00392660">
            <w:pPr>
              <w:pStyle w:val="afff9"/>
              <w:tabs>
                <w:tab w:val="left" w:pos="317"/>
                <w:tab w:val="left" w:pos="601"/>
              </w:tabs>
              <w:autoSpaceDE w:val="0"/>
              <w:autoSpaceDN w:val="0"/>
              <w:adjustRightInd w:val="0"/>
              <w:spacing w:after="0" w:line="240" w:lineRule="auto"/>
              <w:ind w:left="0"/>
              <w:jc w:val="both"/>
              <w:rPr>
                <w:rFonts w:ascii="Times New Roman" w:hAnsi="Times New Roman"/>
                <w:sz w:val="24"/>
                <w:szCs w:val="24"/>
              </w:rPr>
            </w:pPr>
            <w:r w:rsidRPr="00392660">
              <w:rPr>
                <w:rFonts w:ascii="Times New Roman" w:hAnsi="Times New Roman"/>
                <w:sz w:val="24"/>
                <w:szCs w:val="24"/>
              </w:rPr>
              <w:t>26%</w:t>
            </w:r>
          </w:p>
        </w:tc>
        <w:tc>
          <w:tcPr>
            <w:tcW w:w="1004" w:type="dxa"/>
            <w:shd w:val="clear" w:color="auto" w:fill="auto"/>
          </w:tcPr>
          <w:p w:rsidR="001E0F35" w:rsidRPr="00392660" w:rsidRDefault="001E0F35" w:rsidP="00392660">
            <w:pPr>
              <w:pStyle w:val="afff9"/>
              <w:tabs>
                <w:tab w:val="left" w:pos="317"/>
                <w:tab w:val="left" w:pos="601"/>
              </w:tabs>
              <w:autoSpaceDE w:val="0"/>
              <w:autoSpaceDN w:val="0"/>
              <w:adjustRightInd w:val="0"/>
              <w:spacing w:after="0" w:line="240" w:lineRule="auto"/>
              <w:ind w:left="0"/>
              <w:jc w:val="both"/>
              <w:rPr>
                <w:rFonts w:ascii="Times New Roman" w:hAnsi="Times New Roman"/>
                <w:sz w:val="24"/>
                <w:szCs w:val="24"/>
              </w:rPr>
            </w:pPr>
            <w:r w:rsidRPr="00392660">
              <w:rPr>
                <w:rFonts w:ascii="Times New Roman" w:hAnsi="Times New Roman"/>
                <w:sz w:val="24"/>
                <w:szCs w:val="24"/>
              </w:rPr>
              <w:t>24%</w:t>
            </w:r>
          </w:p>
        </w:tc>
      </w:tr>
      <w:tr w:rsidR="001E0F35" w:rsidRPr="003233DC" w:rsidTr="00392660">
        <w:tc>
          <w:tcPr>
            <w:tcW w:w="589" w:type="dxa"/>
            <w:shd w:val="clear" w:color="auto" w:fill="auto"/>
          </w:tcPr>
          <w:p w:rsidR="001E0F35" w:rsidRPr="00F9665A" w:rsidRDefault="001E0F35" w:rsidP="00392660">
            <w:r w:rsidRPr="00F9665A">
              <w:t>4</w:t>
            </w:r>
          </w:p>
        </w:tc>
        <w:tc>
          <w:tcPr>
            <w:tcW w:w="2276" w:type="dxa"/>
            <w:shd w:val="clear" w:color="auto" w:fill="auto"/>
          </w:tcPr>
          <w:p w:rsidR="001E0F35" w:rsidRPr="00F9665A" w:rsidRDefault="001E0F35" w:rsidP="00392660">
            <w:r w:rsidRPr="00F9665A">
              <w:t>Предоставление разрешения на отклонение от предельных параметров разрешенного строительства</w:t>
            </w:r>
          </w:p>
        </w:tc>
        <w:tc>
          <w:tcPr>
            <w:tcW w:w="709" w:type="dxa"/>
            <w:shd w:val="clear" w:color="auto" w:fill="auto"/>
          </w:tcPr>
          <w:p w:rsidR="001E0F35" w:rsidRPr="00392660" w:rsidRDefault="001E0F35" w:rsidP="00392660">
            <w:pPr>
              <w:pStyle w:val="afff9"/>
              <w:tabs>
                <w:tab w:val="left" w:pos="317"/>
                <w:tab w:val="left" w:pos="601"/>
              </w:tabs>
              <w:autoSpaceDE w:val="0"/>
              <w:autoSpaceDN w:val="0"/>
              <w:adjustRightInd w:val="0"/>
              <w:spacing w:after="0" w:line="240" w:lineRule="auto"/>
              <w:ind w:left="0"/>
              <w:jc w:val="center"/>
              <w:rPr>
                <w:rFonts w:ascii="Times New Roman" w:hAnsi="Times New Roman"/>
                <w:sz w:val="24"/>
                <w:szCs w:val="24"/>
              </w:rPr>
            </w:pPr>
            <w:r w:rsidRPr="00392660">
              <w:rPr>
                <w:rFonts w:ascii="Times New Roman" w:hAnsi="Times New Roman"/>
                <w:sz w:val="24"/>
                <w:szCs w:val="24"/>
              </w:rPr>
              <w:t>10</w:t>
            </w:r>
          </w:p>
        </w:tc>
        <w:tc>
          <w:tcPr>
            <w:tcW w:w="708" w:type="dxa"/>
            <w:shd w:val="clear" w:color="auto" w:fill="auto"/>
          </w:tcPr>
          <w:p w:rsidR="001E0F35" w:rsidRPr="00392660" w:rsidRDefault="001E0F35" w:rsidP="00392660">
            <w:pPr>
              <w:pStyle w:val="afff9"/>
              <w:tabs>
                <w:tab w:val="left" w:pos="317"/>
                <w:tab w:val="left" w:pos="601"/>
              </w:tabs>
              <w:autoSpaceDE w:val="0"/>
              <w:autoSpaceDN w:val="0"/>
              <w:adjustRightInd w:val="0"/>
              <w:spacing w:after="0" w:line="240" w:lineRule="auto"/>
              <w:ind w:left="0"/>
              <w:jc w:val="both"/>
              <w:rPr>
                <w:rFonts w:ascii="Times New Roman" w:hAnsi="Times New Roman"/>
                <w:sz w:val="24"/>
                <w:szCs w:val="24"/>
              </w:rPr>
            </w:pPr>
            <w:r w:rsidRPr="00392660">
              <w:rPr>
                <w:rFonts w:ascii="Times New Roman" w:hAnsi="Times New Roman"/>
                <w:sz w:val="24"/>
                <w:szCs w:val="24"/>
              </w:rPr>
              <w:t>11</w:t>
            </w:r>
          </w:p>
        </w:tc>
        <w:tc>
          <w:tcPr>
            <w:tcW w:w="993" w:type="dxa"/>
            <w:shd w:val="clear" w:color="auto" w:fill="auto"/>
          </w:tcPr>
          <w:p w:rsidR="001E0F35" w:rsidRPr="00392660" w:rsidRDefault="001E0F35" w:rsidP="00392660">
            <w:pPr>
              <w:pStyle w:val="afff9"/>
              <w:tabs>
                <w:tab w:val="left" w:pos="317"/>
                <w:tab w:val="left" w:pos="601"/>
              </w:tabs>
              <w:autoSpaceDE w:val="0"/>
              <w:autoSpaceDN w:val="0"/>
              <w:adjustRightInd w:val="0"/>
              <w:spacing w:after="0" w:line="240" w:lineRule="auto"/>
              <w:ind w:left="0"/>
              <w:jc w:val="center"/>
              <w:rPr>
                <w:rFonts w:ascii="Times New Roman" w:hAnsi="Times New Roman"/>
                <w:sz w:val="24"/>
                <w:szCs w:val="24"/>
              </w:rPr>
            </w:pPr>
            <w:r w:rsidRPr="00392660">
              <w:rPr>
                <w:rFonts w:ascii="Times New Roman" w:hAnsi="Times New Roman"/>
                <w:sz w:val="24"/>
                <w:szCs w:val="24"/>
              </w:rPr>
              <w:t>4</w:t>
            </w:r>
          </w:p>
        </w:tc>
        <w:tc>
          <w:tcPr>
            <w:tcW w:w="708" w:type="dxa"/>
            <w:shd w:val="clear" w:color="auto" w:fill="auto"/>
          </w:tcPr>
          <w:p w:rsidR="001E0F35" w:rsidRPr="00392660" w:rsidRDefault="001E0F35" w:rsidP="00392660">
            <w:pPr>
              <w:pStyle w:val="afff9"/>
              <w:tabs>
                <w:tab w:val="left" w:pos="317"/>
                <w:tab w:val="left" w:pos="601"/>
              </w:tabs>
              <w:autoSpaceDE w:val="0"/>
              <w:autoSpaceDN w:val="0"/>
              <w:adjustRightInd w:val="0"/>
              <w:spacing w:after="0" w:line="240" w:lineRule="auto"/>
              <w:ind w:left="0"/>
              <w:jc w:val="both"/>
              <w:rPr>
                <w:rFonts w:ascii="Times New Roman" w:hAnsi="Times New Roman"/>
                <w:sz w:val="24"/>
                <w:szCs w:val="24"/>
              </w:rPr>
            </w:pPr>
            <w:r w:rsidRPr="00392660">
              <w:rPr>
                <w:rFonts w:ascii="Times New Roman" w:hAnsi="Times New Roman"/>
                <w:sz w:val="24"/>
                <w:szCs w:val="24"/>
              </w:rPr>
              <w:t>0</w:t>
            </w:r>
          </w:p>
        </w:tc>
        <w:tc>
          <w:tcPr>
            <w:tcW w:w="663" w:type="dxa"/>
            <w:shd w:val="clear" w:color="auto" w:fill="auto"/>
          </w:tcPr>
          <w:p w:rsidR="001E0F35" w:rsidRPr="00392660" w:rsidRDefault="001E0F35" w:rsidP="00392660">
            <w:pPr>
              <w:pStyle w:val="afff9"/>
              <w:tabs>
                <w:tab w:val="left" w:pos="317"/>
                <w:tab w:val="left" w:pos="601"/>
              </w:tabs>
              <w:autoSpaceDE w:val="0"/>
              <w:autoSpaceDN w:val="0"/>
              <w:adjustRightInd w:val="0"/>
              <w:spacing w:after="0" w:line="240" w:lineRule="auto"/>
              <w:ind w:left="0"/>
              <w:jc w:val="both"/>
              <w:rPr>
                <w:rFonts w:ascii="Times New Roman" w:hAnsi="Times New Roman"/>
                <w:sz w:val="24"/>
                <w:szCs w:val="24"/>
              </w:rPr>
            </w:pPr>
            <w:r w:rsidRPr="00392660">
              <w:rPr>
                <w:rFonts w:ascii="Times New Roman" w:hAnsi="Times New Roman"/>
                <w:sz w:val="24"/>
                <w:szCs w:val="24"/>
              </w:rPr>
              <w:t>1</w:t>
            </w:r>
          </w:p>
        </w:tc>
        <w:tc>
          <w:tcPr>
            <w:tcW w:w="1004" w:type="dxa"/>
            <w:shd w:val="clear" w:color="auto" w:fill="auto"/>
          </w:tcPr>
          <w:p w:rsidR="001E0F35" w:rsidRPr="00392660" w:rsidRDefault="001E0F35" w:rsidP="00392660">
            <w:pPr>
              <w:pStyle w:val="afff9"/>
              <w:tabs>
                <w:tab w:val="left" w:pos="317"/>
                <w:tab w:val="left" w:pos="601"/>
              </w:tabs>
              <w:autoSpaceDE w:val="0"/>
              <w:autoSpaceDN w:val="0"/>
              <w:adjustRightInd w:val="0"/>
              <w:spacing w:after="0" w:line="240" w:lineRule="auto"/>
              <w:ind w:left="0"/>
              <w:jc w:val="center"/>
              <w:rPr>
                <w:rFonts w:ascii="Times New Roman" w:hAnsi="Times New Roman"/>
                <w:sz w:val="24"/>
                <w:szCs w:val="24"/>
              </w:rPr>
            </w:pPr>
            <w:r w:rsidRPr="00392660">
              <w:rPr>
                <w:rFonts w:ascii="Times New Roman" w:hAnsi="Times New Roman"/>
                <w:sz w:val="24"/>
                <w:szCs w:val="24"/>
              </w:rPr>
              <w:t>1</w:t>
            </w:r>
          </w:p>
        </w:tc>
        <w:tc>
          <w:tcPr>
            <w:tcW w:w="696" w:type="dxa"/>
            <w:shd w:val="clear" w:color="auto" w:fill="auto"/>
          </w:tcPr>
          <w:p w:rsidR="001E0F35" w:rsidRPr="00392660" w:rsidRDefault="001E0F35" w:rsidP="00392660">
            <w:pPr>
              <w:pStyle w:val="afff9"/>
              <w:tabs>
                <w:tab w:val="left" w:pos="317"/>
                <w:tab w:val="left" w:pos="601"/>
              </w:tabs>
              <w:autoSpaceDE w:val="0"/>
              <w:autoSpaceDN w:val="0"/>
              <w:adjustRightInd w:val="0"/>
              <w:spacing w:after="0" w:line="240" w:lineRule="auto"/>
              <w:ind w:left="0"/>
              <w:jc w:val="both"/>
              <w:rPr>
                <w:rFonts w:ascii="Times New Roman" w:hAnsi="Times New Roman"/>
                <w:sz w:val="24"/>
                <w:szCs w:val="24"/>
              </w:rPr>
            </w:pPr>
            <w:r w:rsidRPr="00392660">
              <w:rPr>
                <w:rFonts w:ascii="Times New Roman" w:hAnsi="Times New Roman"/>
                <w:sz w:val="24"/>
                <w:szCs w:val="24"/>
              </w:rPr>
              <w:t>0%</w:t>
            </w:r>
          </w:p>
        </w:tc>
        <w:tc>
          <w:tcPr>
            <w:tcW w:w="857" w:type="dxa"/>
            <w:shd w:val="clear" w:color="auto" w:fill="auto"/>
          </w:tcPr>
          <w:p w:rsidR="001E0F35" w:rsidRPr="00392660" w:rsidRDefault="001E0F35" w:rsidP="00392660">
            <w:pPr>
              <w:pStyle w:val="afff9"/>
              <w:tabs>
                <w:tab w:val="left" w:pos="317"/>
                <w:tab w:val="left" w:pos="601"/>
              </w:tabs>
              <w:autoSpaceDE w:val="0"/>
              <w:autoSpaceDN w:val="0"/>
              <w:adjustRightInd w:val="0"/>
              <w:spacing w:after="0" w:line="240" w:lineRule="auto"/>
              <w:ind w:left="0"/>
              <w:jc w:val="both"/>
              <w:rPr>
                <w:rFonts w:ascii="Times New Roman" w:hAnsi="Times New Roman"/>
                <w:sz w:val="24"/>
                <w:szCs w:val="24"/>
              </w:rPr>
            </w:pPr>
            <w:r w:rsidRPr="00392660">
              <w:rPr>
                <w:rFonts w:ascii="Times New Roman" w:hAnsi="Times New Roman"/>
                <w:sz w:val="24"/>
                <w:szCs w:val="24"/>
              </w:rPr>
              <w:t>8%</w:t>
            </w:r>
          </w:p>
        </w:tc>
        <w:tc>
          <w:tcPr>
            <w:tcW w:w="1004" w:type="dxa"/>
            <w:shd w:val="clear" w:color="auto" w:fill="auto"/>
          </w:tcPr>
          <w:p w:rsidR="001E0F35" w:rsidRPr="00392660" w:rsidRDefault="001E0F35" w:rsidP="00392660">
            <w:pPr>
              <w:pStyle w:val="afff9"/>
              <w:tabs>
                <w:tab w:val="left" w:pos="317"/>
                <w:tab w:val="left" w:pos="601"/>
              </w:tabs>
              <w:autoSpaceDE w:val="0"/>
              <w:autoSpaceDN w:val="0"/>
              <w:adjustRightInd w:val="0"/>
              <w:spacing w:after="0" w:line="240" w:lineRule="auto"/>
              <w:ind w:left="0"/>
              <w:jc w:val="both"/>
              <w:rPr>
                <w:rFonts w:ascii="Times New Roman" w:hAnsi="Times New Roman"/>
                <w:sz w:val="24"/>
                <w:szCs w:val="24"/>
              </w:rPr>
            </w:pPr>
            <w:r w:rsidRPr="00392660">
              <w:rPr>
                <w:rFonts w:ascii="Times New Roman" w:hAnsi="Times New Roman"/>
                <w:sz w:val="24"/>
                <w:szCs w:val="24"/>
              </w:rPr>
              <w:t>20%</w:t>
            </w:r>
          </w:p>
        </w:tc>
      </w:tr>
      <w:tr w:rsidR="001E0F35" w:rsidRPr="003233DC" w:rsidTr="00392660">
        <w:tc>
          <w:tcPr>
            <w:tcW w:w="589" w:type="dxa"/>
            <w:shd w:val="clear" w:color="auto" w:fill="auto"/>
          </w:tcPr>
          <w:p w:rsidR="001E0F35" w:rsidRPr="00F9665A" w:rsidRDefault="001E0F35" w:rsidP="00392660">
            <w:r w:rsidRPr="00F9665A">
              <w:t>5</w:t>
            </w:r>
          </w:p>
        </w:tc>
        <w:tc>
          <w:tcPr>
            <w:tcW w:w="2276" w:type="dxa"/>
            <w:shd w:val="clear" w:color="auto" w:fill="auto"/>
          </w:tcPr>
          <w:p w:rsidR="001E0F35" w:rsidRPr="00F9665A" w:rsidRDefault="001E0F35" w:rsidP="00392660">
            <w:r w:rsidRPr="00F9665A">
              <w:t>Согласование переустройства и (или)перепланировки жилых помещений</w:t>
            </w:r>
          </w:p>
        </w:tc>
        <w:tc>
          <w:tcPr>
            <w:tcW w:w="709" w:type="dxa"/>
            <w:shd w:val="clear" w:color="auto" w:fill="auto"/>
          </w:tcPr>
          <w:p w:rsidR="001E0F35" w:rsidRPr="00392660" w:rsidRDefault="001E0F35" w:rsidP="00392660">
            <w:pPr>
              <w:pStyle w:val="afff9"/>
              <w:tabs>
                <w:tab w:val="left" w:pos="317"/>
                <w:tab w:val="left" w:pos="601"/>
              </w:tabs>
              <w:autoSpaceDE w:val="0"/>
              <w:autoSpaceDN w:val="0"/>
              <w:adjustRightInd w:val="0"/>
              <w:spacing w:after="0" w:line="240" w:lineRule="auto"/>
              <w:ind w:left="0"/>
              <w:jc w:val="center"/>
              <w:rPr>
                <w:rFonts w:ascii="Times New Roman" w:hAnsi="Times New Roman"/>
                <w:sz w:val="24"/>
                <w:szCs w:val="24"/>
              </w:rPr>
            </w:pPr>
            <w:r w:rsidRPr="00392660">
              <w:rPr>
                <w:rFonts w:ascii="Times New Roman" w:hAnsi="Times New Roman"/>
                <w:sz w:val="24"/>
                <w:szCs w:val="24"/>
              </w:rPr>
              <w:t>10</w:t>
            </w:r>
          </w:p>
        </w:tc>
        <w:tc>
          <w:tcPr>
            <w:tcW w:w="708" w:type="dxa"/>
            <w:shd w:val="clear" w:color="auto" w:fill="auto"/>
          </w:tcPr>
          <w:p w:rsidR="001E0F35" w:rsidRPr="00392660" w:rsidRDefault="001E0F35" w:rsidP="00392660">
            <w:pPr>
              <w:pStyle w:val="afff9"/>
              <w:tabs>
                <w:tab w:val="left" w:pos="317"/>
                <w:tab w:val="left" w:pos="601"/>
              </w:tabs>
              <w:autoSpaceDE w:val="0"/>
              <w:autoSpaceDN w:val="0"/>
              <w:adjustRightInd w:val="0"/>
              <w:spacing w:after="0" w:line="240" w:lineRule="auto"/>
              <w:ind w:left="0"/>
              <w:jc w:val="both"/>
              <w:rPr>
                <w:rFonts w:ascii="Times New Roman" w:hAnsi="Times New Roman"/>
                <w:sz w:val="24"/>
                <w:szCs w:val="24"/>
              </w:rPr>
            </w:pPr>
            <w:r w:rsidRPr="00392660">
              <w:rPr>
                <w:rFonts w:ascii="Times New Roman" w:hAnsi="Times New Roman"/>
                <w:sz w:val="24"/>
                <w:szCs w:val="24"/>
              </w:rPr>
              <w:t>16</w:t>
            </w:r>
          </w:p>
        </w:tc>
        <w:tc>
          <w:tcPr>
            <w:tcW w:w="993" w:type="dxa"/>
            <w:shd w:val="clear" w:color="auto" w:fill="auto"/>
          </w:tcPr>
          <w:p w:rsidR="001E0F35" w:rsidRPr="00392660" w:rsidRDefault="001E0F35" w:rsidP="00392660">
            <w:pPr>
              <w:pStyle w:val="afff9"/>
              <w:tabs>
                <w:tab w:val="left" w:pos="317"/>
                <w:tab w:val="left" w:pos="601"/>
              </w:tabs>
              <w:autoSpaceDE w:val="0"/>
              <w:autoSpaceDN w:val="0"/>
              <w:adjustRightInd w:val="0"/>
              <w:spacing w:after="0" w:line="240" w:lineRule="auto"/>
              <w:ind w:left="0"/>
              <w:jc w:val="center"/>
              <w:rPr>
                <w:rFonts w:ascii="Times New Roman" w:hAnsi="Times New Roman"/>
                <w:sz w:val="24"/>
                <w:szCs w:val="24"/>
              </w:rPr>
            </w:pPr>
            <w:r w:rsidRPr="00392660">
              <w:rPr>
                <w:rFonts w:ascii="Times New Roman" w:hAnsi="Times New Roman"/>
                <w:sz w:val="24"/>
                <w:szCs w:val="24"/>
              </w:rPr>
              <w:t>1</w:t>
            </w:r>
          </w:p>
        </w:tc>
        <w:tc>
          <w:tcPr>
            <w:tcW w:w="708" w:type="dxa"/>
            <w:shd w:val="clear" w:color="auto" w:fill="auto"/>
          </w:tcPr>
          <w:p w:rsidR="001E0F35" w:rsidRPr="00392660" w:rsidRDefault="001E0F35" w:rsidP="00392660">
            <w:pPr>
              <w:pStyle w:val="afff9"/>
              <w:tabs>
                <w:tab w:val="left" w:pos="317"/>
                <w:tab w:val="left" w:pos="601"/>
              </w:tabs>
              <w:autoSpaceDE w:val="0"/>
              <w:autoSpaceDN w:val="0"/>
              <w:adjustRightInd w:val="0"/>
              <w:spacing w:after="0" w:line="240" w:lineRule="auto"/>
              <w:ind w:left="0"/>
              <w:jc w:val="both"/>
              <w:rPr>
                <w:rFonts w:ascii="Times New Roman" w:hAnsi="Times New Roman"/>
                <w:sz w:val="24"/>
                <w:szCs w:val="24"/>
              </w:rPr>
            </w:pPr>
            <w:r w:rsidRPr="00392660">
              <w:rPr>
                <w:rFonts w:ascii="Times New Roman" w:hAnsi="Times New Roman"/>
                <w:sz w:val="24"/>
                <w:szCs w:val="24"/>
              </w:rPr>
              <w:t>3</w:t>
            </w:r>
          </w:p>
        </w:tc>
        <w:tc>
          <w:tcPr>
            <w:tcW w:w="663" w:type="dxa"/>
            <w:shd w:val="clear" w:color="auto" w:fill="auto"/>
          </w:tcPr>
          <w:p w:rsidR="001E0F35" w:rsidRPr="00392660" w:rsidRDefault="001E0F35" w:rsidP="00392660">
            <w:pPr>
              <w:pStyle w:val="afff9"/>
              <w:tabs>
                <w:tab w:val="left" w:pos="317"/>
                <w:tab w:val="left" w:pos="601"/>
              </w:tabs>
              <w:autoSpaceDE w:val="0"/>
              <w:autoSpaceDN w:val="0"/>
              <w:adjustRightInd w:val="0"/>
              <w:spacing w:after="0" w:line="240" w:lineRule="auto"/>
              <w:ind w:left="0"/>
              <w:jc w:val="both"/>
              <w:rPr>
                <w:rFonts w:ascii="Times New Roman" w:hAnsi="Times New Roman"/>
                <w:sz w:val="24"/>
                <w:szCs w:val="24"/>
              </w:rPr>
            </w:pPr>
            <w:r w:rsidRPr="00392660">
              <w:rPr>
                <w:rFonts w:ascii="Times New Roman" w:hAnsi="Times New Roman"/>
                <w:sz w:val="24"/>
                <w:szCs w:val="24"/>
              </w:rPr>
              <w:t>3</w:t>
            </w:r>
          </w:p>
        </w:tc>
        <w:tc>
          <w:tcPr>
            <w:tcW w:w="1004" w:type="dxa"/>
            <w:shd w:val="clear" w:color="auto" w:fill="auto"/>
          </w:tcPr>
          <w:p w:rsidR="001E0F35" w:rsidRPr="00392660" w:rsidRDefault="001E0F35" w:rsidP="00392660">
            <w:pPr>
              <w:pStyle w:val="afff9"/>
              <w:tabs>
                <w:tab w:val="left" w:pos="317"/>
                <w:tab w:val="left" w:pos="601"/>
              </w:tabs>
              <w:autoSpaceDE w:val="0"/>
              <w:autoSpaceDN w:val="0"/>
              <w:adjustRightInd w:val="0"/>
              <w:spacing w:after="0" w:line="240" w:lineRule="auto"/>
              <w:ind w:left="0"/>
              <w:jc w:val="center"/>
              <w:rPr>
                <w:rFonts w:ascii="Times New Roman" w:hAnsi="Times New Roman"/>
                <w:sz w:val="24"/>
                <w:szCs w:val="24"/>
              </w:rPr>
            </w:pPr>
            <w:r w:rsidRPr="00392660">
              <w:rPr>
                <w:rFonts w:ascii="Times New Roman" w:hAnsi="Times New Roman"/>
                <w:sz w:val="24"/>
                <w:szCs w:val="24"/>
              </w:rPr>
              <w:t>9</w:t>
            </w:r>
          </w:p>
        </w:tc>
        <w:tc>
          <w:tcPr>
            <w:tcW w:w="696" w:type="dxa"/>
            <w:shd w:val="clear" w:color="auto" w:fill="auto"/>
          </w:tcPr>
          <w:p w:rsidR="001E0F35" w:rsidRPr="00392660" w:rsidRDefault="001E0F35" w:rsidP="00392660">
            <w:pPr>
              <w:pStyle w:val="afff9"/>
              <w:tabs>
                <w:tab w:val="left" w:pos="317"/>
                <w:tab w:val="left" w:pos="601"/>
              </w:tabs>
              <w:autoSpaceDE w:val="0"/>
              <w:autoSpaceDN w:val="0"/>
              <w:adjustRightInd w:val="0"/>
              <w:spacing w:after="0" w:line="240" w:lineRule="auto"/>
              <w:ind w:left="0"/>
              <w:jc w:val="both"/>
              <w:rPr>
                <w:rFonts w:ascii="Times New Roman" w:hAnsi="Times New Roman"/>
                <w:sz w:val="24"/>
                <w:szCs w:val="24"/>
              </w:rPr>
            </w:pPr>
            <w:r w:rsidRPr="00392660">
              <w:rPr>
                <w:rFonts w:ascii="Times New Roman" w:hAnsi="Times New Roman"/>
                <w:sz w:val="24"/>
                <w:szCs w:val="24"/>
              </w:rPr>
              <w:t>23%</w:t>
            </w:r>
          </w:p>
        </w:tc>
        <w:tc>
          <w:tcPr>
            <w:tcW w:w="857" w:type="dxa"/>
            <w:shd w:val="clear" w:color="auto" w:fill="auto"/>
          </w:tcPr>
          <w:p w:rsidR="001E0F35" w:rsidRPr="00392660" w:rsidRDefault="001E0F35" w:rsidP="00392660">
            <w:pPr>
              <w:pStyle w:val="afff9"/>
              <w:tabs>
                <w:tab w:val="left" w:pos="317"/>
                <w:tab w:val="left" w:pos="601"/>
              </w:tabs>
              <w:autoSpaceDE w:val="0"/>
              <w:autoSpaceDN w:val="0"/>
              <w:adjustRightInd w:val="0"/>
              <w:spacing w:after="0" w:line="240" w:lineRule="auto"/>
              <w:ind w:left="0"/>
              <w:jc w:val="both"/>
              <w:rPr>
                <w:rFonts w:ascii="Times New Roman" w:hAnsi="Times New Roman"/>
                <w:sz w:val="24"/>
                <w:szCs w:val="24"/>
              </w:rPr>
            </w:pPr>
            <w:r w:rsidRPr="00392660">
              <w:rPr>
                <w:rFonts w:ascii="Times New Roman" w:hAnsi="Times New Roman"/>
                <w:sz w:val="24"/>
                <w:szCs w:val="24"/>
              </w:rPr>
              <w:t>16%</w:t>
            </w:r>
          </w:p>
        </w:tc>
        <w:tc>
          <w:tcPr>
            <w:tcW w:w="1004" w:type="dxa"/>
            <w:shd w:val="clear" w:color="auto" w:fill="auto"/>
          </w:tcPr>
          <w:p w:rsidR="001E0F35" w:rsidRPr="00392660" w:rsidRDefault="001E0F35" w:rsidP="00392660">
            <w:pPr>
              <w:pStyle w:val="afff9"/>
              <w:tabs>
                <w:tab w:val="left" w:pos="317"/>
                <w:tab w:val="left" w:pos="601"/>
              </w:tabs>
              <w:autoSpaceDE w:val="0"/>
              <w:autoSpaceDN w:val="0"/>
              <w:adjustRightInd w:val="0"/>
              <w:spacing w:after="0" w:line="240" w:lineRule="auto"/>
              <w:ind w:left="0"/>
              <w:jc w:val="both"/>
              <w:rPr>
                <w:rFonts w:ascii="Times New Roman" w:hAnsi="Times New Roman"/>
                <w:sz w:val="24"/>
                <w:szCs w:val="24"/>
              </w:rPr>
            </w:pPr>
            <w:r w:rsidRPr="00392660">
              <w:rPr>
                <w:rFonts w:ascii="Times New Roman" w:hAnsi="Times New Roman"/>
                <w:sz w:val="24"/>
                <w:szCs w:val="24"/>
              </w:rPr>
              <w:t>90%</w:t>
            </w:r>
          </w:p>
        </w:tc>
      </w:tr>
      <w:tr w:rsidR="001E0F35" w:rsidRPr="00E52A60" w:rsidTr="00392660">
        <w:tc>
          <w:tcPr>
            <w:tcW w:w="589" w:type="dxa"/>
            <w:shd w:val="clear" w:color="auto" w:fill="auto"/>
          </w:tcPr>
          <w:p w:rsidR="001E0F35" w:rsidRPr="00F9665A" w:rsidRDefault="001E0F35" w:rsidP="00392660">
            <w:r w:rsidRPr="00F9665A">
              <w:t>6</w:t>
            </w:r>
          </w:p>
        </w:tc>
        <w:tc>
          <w:tcPr>
            <w:tcW w:w="2276" w:type="dxa"/>
            <w:shd w:val="clear" w:color="auto" w:fill="auto"/>
          </w:tcPr>
          <w:p w:rsidR="001E0F35" w:rsidRPr="00F9665A" w:rsidRDefault="001E0F35" w:rsidP="00392660">
            <w:r w:rsidRPr="00F9665A">
              <w:t>Принятие решения о переводе жилого помещения в нежилое и нежилого помещения в жилое помещение</w:t>
            </w:r>
          </w:p>
        </w:tc>
        <w:tc>
          <w:tcPr>
            <w:tcW w:w="709" w:type="dxa"/>
            <w:shd w:val="clear" w:color="auto" w:fill="auto"/>
          </w:tcPr>
          <w:p w:rsidR="001E0F35" w:rsidRPr="00392660" w:rsidRDefault="001E0F35" w:rsidP="00392660">
            <w:pPr>
              <w:pStyle w:val="afff9"/>
              <w:tabs>
                <w:tab w:val="left" w:pos="317"/>
                <w:tab w:val="left" w:pos="601"/>
              </w:tabs>
              <w:autoSpaceDE w:val="0"/>
              <w:autoSpaceDN w:val="0"/>
              <w:adjustRightInd w:val="0"/>
              <w:spacing w:after="0" w:line="240" w:lineRule="auto"/>
              <w:ind w:left="0"/>
              <w:jc w:val="center"/>
              <w:rPr>
                <w:rFonts w:ascii="Times New Roman" w:hAnsi="Times New Roman"/>
                <w:sz w:val="24"/>
                <w:szCs w:val="24"/>
              </w:rPr>
            </w:pPr>
            <w:r w:rsidRPr="00392660">
              <w:rPr>
                <w:rFonts w:ascii="Times New Roman" w:hAnsi="Times New Roman"/>
                <w:sz w:val="24"/>
                <w:szCs w:val="24"/>
              </w:rPr>
              <w:t>3</w:t>
            </w:r>
          </w:p>
        </w:tc>
        <w:tc>
          <w:tcPr>
            <w:tcW w:w="708" w:type="dxa"/>
            <w:shd w:val="clear" w:color="auto" w:fill="auto"/>
          </w:tcPr>
          <w:p w:rsidR="001E0F35" w:rsidRPr="00392660" w:rsidRDefault="001E0F35" w:rsidP="00392660">
            <w:pPr>
              <w:pStyle w:val="afff9"/>
              <w:tabs>
                <w:tab w:val="left" w:pos="317"/>
                <w:tab w:val="left" w:pos="601"/>
              </w:tabs>
              <w:autoSpaceDE w:val="0"/>
              <w:autoSpaceDN w:val="0"/>
              <w:adjustRightInd w:val="0"/>
              <w:spacing w:after="0" w:line="240" w:lineRule="auto"/>
              <w:ind w:left="0"/>
              <w:jc w:val="both"/>
              <w:rPr>
                <w:rFonts w:ascii="Times New Roman" w:hAnsi="Times New Roman"/>
                <w:sz w:val="24"/>
                <w:szCs w:val="24"/>
              </w:rPr>
            </w:pPr>
            <w:r w:rsidRPr="00392660">
              <w:rPr>
                <w:rFonts w:ascii="Times New Roman" w:hAnsi="Times New Roman"/>
                <w:sz w:val="24"/>
                <w:szCs w:val="24"/>
              </w:rPr>
              <w:t>5</w:t>
            </w:r>
          </w:p>
        </w:tc>
        <w:tc>
          <w:tcPr>
            <w:tcW w:w="993" w:type="dxa"/>
            <w:shd w:val="clear" w:color="auto" w:fill="auto"/>
          </w:tcPr>
          <w:p w:rsidR="001E0F35" w:rsidRPr="00392660" w:rsidRDefault="001E0F35" w:rsidP="00392660">
            <w:pPr>
              <w:pStyle w:val="afff9"/>
              <w:tabs>
                <w:tab w:val="left" w:pos="317"/>
                <w:tab w:val="left" w:pos="601"/>
              </w:tabs>
              <w:autoSpaceDE w:val="0"/>
              <w:autoSpaceDN w:val="0"/>
              <w:adjustRightInd w:val="0"/>
              <w:spacing w:after="0" w:line="240" w:lineRule="auto"/>
              <w:ind w:left="0"/>
              <w:jc w:val="center"/>
              <w:rPr>
                <w:rFonts w:ascii="Times New Roman" w:hAnsi="Times New Roman"/>
                <w:sz w:val="24"/>
                <w:szCs w:val="24"/>
              </w:rPr>
            </w:pPr>
            <w:r w:rsidRPr="00392660">
              <w:rPr>
                <w:rFonts w:ascii="Times New Roman" w:hAnsi="Times New Roman"/>
                <w:sz w:val="24"/>
                <w:szCs w:val="24"/>
              </w:rPr>
              <w:t>0</w:t>
            </w:r>
          </w:p>
        </w:tc>
        <w:tc>
          <w:tcPr>
            <w:tcW w:w="708" w:type="dxa"/>
            <w:shd w:val="clear" w:color="auto" w:fill="auto"/>
          </w:tcPr>
          <w:p w:rsidR="001E0F35" w:rsidRPr="00392660" w:rsidRDefault="001E0F35" w:rsidP="00392660">
            <w:pPr>
              <w:pStyle w:val="afff9"/>
              <w:tabs>
                <w:tab w:val="left" w:pos="317"/>
                <w:tab w:val="left" w:pos="601"/>
              </w:tabs>
              <w:autoSpaceDE w:val="0"/>
              <w:autoSpaceDN w:val="0"/>
              <w:adjustRightInd w:val="0"/>
              <w:spacing w:after="0" w:line="240" w:lineRule="auto"/>
              <w:ind w:left="0"/>
              <w:jc w:val="both"/>
              <w:rPr>
                <w:rFonts w:ascii="Times New Roman" w:hAnsi="Times New Roman"/>
                <w:sz w:val="24"/>
                <w:szCs w:val="24"/>
              </w:rPr>
            </w:pPr>
            <w:r w:rsidRPr="00392660">
              <w:rPr>
                <w:rFonts w:ascii="Times New Roman" w:hAnsi="Times New Roman"/>
                <w:sz w:val="24"/>
                <w:szCs w:val="24"/>
              </w:rPr>
              <w:t>0</w:t>
            </w:r>
          </w:p>
        </w:tc>
        <w:tc>
          <w:tcPr>
            <w:tcW w:w="663" w:type="dxa"/>
            <w:shd w:val="clear" w:color="auto" w:fill="auto"/>
          </w:tcPr>
          <w:p w:rsidR="001E0F35" w:rsidRPr="00392660" w:rsidRDefault="001E0F35" w:rsidP="00392660">
            <w:pPr>
              <w:pStyle w:val="afff9"/>
              <w:tabs>
                <w:tab w:val="left" w:pos="317"/>
                <w:tab w:val="left" w:pos="601"/>
              </w:tabs>
              <w:autoSpaceDE w:val="0"/>
              <w:autoSpaceDN w:val="0"/>
              <w:adjustRightInd w:val="0"/>
              <w:spacing w:after="0" w:line="240" w:lineRule="auto"/>
              <w:ind w:left="0"/>
              <w:jc w:val="both"/>
              <w:rPr>
                <w:rFonts w:ascii="Times New Roman" w:hAnsi="Times New Roman"/>
                <w:sz w:val="24"/>
                <w:szCs w:val="24"/>
              </w:rPr>
            </w:pPr>
            <w:r w:rsidRPr="00392660">
              <w:rPr>
                <w:rFonts w:ascii="Times New Roman" w:hAnsi="Times New Roman"/>
                <w:sz w:val="24"/>
                <w:szCs w:val="24"/>
              </w:rPr>
              <w:t>0</w:t>
            </w:r>
          </w:p>
        </w:tc>
        <w:tc>
          <w:tcPr>
            <w:tcW w:w="1004" w:type="dxa"/>
            <w:shd w:val="clear" w:color="auto" w:fill="auto"/>
          </w:tcPr>
          <w:p w:rsidR="001E0F35" w:rsidRPr="00392660" w:rsidRDefault="001E0F35" w:rsidP="00392660">
            <w:pPr>
              <w:pStyle w:val="afff9"/>
              <w:tabs>
                <w:tab w:val="left" w:pos="317"/>
                <w:tab w:val="left" w:pos="601"/>
              </w:tabs>
              <w:autoSpaceDE w:val="0"/>
              <w:autoSpaceDN w:val="0"/>
              <w:adjustRightInd w:val="0"/>
              <w:spacing w:after="0" w:line="240" w:lineRule="auto"/>
              <w:ind w:left="0"/>
              <w:jc w:val="center"/>
              <w:rPr>
                <w:rFonts w:ascii="Times New Roman" w:hAnsi="Times New Roman"/>
                <w:sz w:val="24"/>
                <w:szCs w:val="24"/>
              </w:rPr>
            </w:pPr>
            <w:r w:rsidRPr="00392660">
              <w:rPr>
                <w:rFonts w:ascii="Times New Roman" w:hAnsi="Times New Roman"/>
                <w:sz w:val="24"/>
                <w:szCs w:val="24"/>
              </w:rPr>
              <w:t>2</w:t>
            </w:r>
          </w:p>
        </w:tc>
        <w:tc>
          <w:tcPr>
            <w:tcW w:w="696" w:type="dxa"/>
            <w:shd w:val="clear" w:color="auto" w:fill="auto"/>
          </w:tcPr>
          <w:p w:rsidR="001E0F35" w:rsidRPr="00392660" w:rsidRDefault="001E0F35" w:rsidP="00392660">
            <w:pPr>
              <w:pStyle w:val="afff9"/>
              <w:tabs>
                <w:tab w:val="left" w:pos="317"/>
                <w:tab w:val="left" w:pos="601"/>
              </w:tabs>
              <w:autoSpaceDE w:val="0"/>
              <w:autoSpaceDN w:val="0"/>
              <w:adjustRightInd w:val="0"/>
              <w:spacing w:after="0" w:line="240" w:lineRule="auto"/>
              <w:ind w:left="0"/>
              <w:jc w:val="both"/>
              <w:rPr>
                <w:rFonts w:ascii="Times New Roman" w:hAnsi="Times New Roman"/>
                <w:sz w:val="24"/>
                <w:szCs w:val="24"/>
              </w:rPr>
            </w:pPr>
            <w:r w:rsidRPr="00392660">
              <w:rPr>
                <w:rFonts w:ascii="Times New Roman" w:hAnsi="Times New Roman"/>
                <w:sz w:val="24"/>
                <w:szCs w:val="24"/>
              </w:rPr>
              <w:t>0%</w:t>
            </w:r>
          </w:p>
        </w:tc>
        <w:tc>
          <w:tcPr>
            <w:tcW w:w="857" w:type="dxa"/>
            <w:shd w:val="clear" w:color="auto" w:fill="auto"/>
          </w:tcPr>
          <w:p w:rsidR="001E0F35" w:rsidRPr="00392660" w:rsidRDefault="001E0F35" w:rsidP="00392660">
            <w:pPr>
              <w:pStyle w:val="afff9"/>
              <w:tabs>
                <w:tab w:val="left" w:pos="317"/>
                <w:tab w:val="left" w:pos="601"/>
              </w:tabs>
              <w:autoSpaceDE w:val="0"/>
              <w:autoSpaceDN w:val="0"/>
              <w:adjustRightInd w:val="0"/>
              <w:spacing w:after="0" w:line="240" w:lineRule="auto"/>
              <w:ind w:left="0"/>
              <w:jc w:val="both"/>
              <w:rPr>
                <w:rFonts w:ascii="Times New Roman" w:hAnsi="Times New Roman"/>
                <w:sz w:val="24"/>
                <w:szCs w:val="24"/>
              </w:rPr>
            </w:pPr>
            <w:r w:rsidRPr="00392660">
              <w:rPr>
                <w:rFonts w:ascii="Times New Roman" w:hAnsi="Times New Roman"/>
                <w:sz w:val="24"/>
                <w:szCs w:val="24"/>
              </w:rPr>
              <w:t>0%</w:t>
            </w:r>
          </w:p>
        </w:tc>
        <w:tc>
          <w:tcPr>
            <w:tcW w:w="1004" w:type="dxa"/>
            <w:shd w:val="clear" w:color="auto" w:fill="auto"/>
          </w:tcPr>
          <w:p w:rsidR="001E0F35" w:rsidRPr="00392660" w:rsidRDefault="001E0F35" w:rsidP="00392660">
            <w:pPr>
              <w:pStyle w:val="afff9"/>
              <w:tabs>
                <w:tab w:val="left" w:pos="317"/>
                <w:tab w:val="left" w:pos="601"/>
              </w:tabs>
              <w:autoSpaceDE w:val="0"/>
              <w:autoSpaceDN w:val="0"/>
              <w:adjustRightInd w:val="0"/>
              <w:spacing w:after="0" w:line="240" w:lineRule="auto"/>
              <w:ind w:left="0"/>
              <w:jc w:val="both"/>
              <w:rPr>
                <w:rFonts w:ascii="Times New Roman" w:hAnsi="Times New Roman"/>
                <w:sz w:val="24"/>
                <w:szCs w:val="24"/>
              </w:rPr>
            </w:pPr>
            <w:r w:rsidRPr="00392660">
              <w:rPr>
                <w:rFonts w:ascii="Times New Roman" w:hAnsi="Times New Roman"/>
                <w:sz w:val="24"/>
                <w:szCs w:val="24"/>
              </w:rPr>
              <w:t>100%</w:t>
            </w:r>
          </w:p>
        </w:tc>
      </w:tr>
      <w:tr w:rsidR="001E0F35" w:rsidRPr="00E52A60" w:rsidTr="00392660">
        <w:tc>
          <w:tcPr>
            <w:tcW w:w="589" w:type="dxa"/>
            <w:shd w:val="clear" w:color="auto" w:fill="auto"/>
          </w:tcPr>
          <w:p w:rsidR="001E0F35" w:rsidRPr="00F9665A" w:rsidRDefault="001E0F35" w:rsidP="00392660">
            <w:r w:rsidRPr="00F9665A">
              <w:t>7</w:t>
            </w:r>
          </w:p>
        </w:tc>
        <w:tc>
          <w:tcPr>
            <w:tcW w:w="2276" w:type="dxa"/>
            <w:shd w:val="clear" w:color="auto" w:fill="auto"/>
          </w:tcPr>
          <w:p w:rsidR="001E0F35" w:rsidRPr="00F9665A" w:rsidRDefault="001E0F35" w:rsidP="00392660">
            <w:r w:rsidRPr="00F9665A">
              <w:t>Предварительное согласование предоставления земельных участков из состава земель, государственная собственность на которые не разграничена, и из земель, находящихся в собственности муниципального образования, на территории КГО</w:t>
            </w:r>
          </w:p>
        </w:tc>
        <w:tc>
          <w:tcPr>
            <w:tcW w:w="709" w:type="dxa"/>
            <w:shd w:val="clear" w:color="auto" w:fill="auto"/>
          </w:tcPr>
          <w:p w:rsidR="001E0F35" w:rsidRPr="00392660" w:rsidRDefault="001E0F35" w:rsidP="00392660">
            <w:pPr>
              <w:pStyle w:val="afff9"/>
              <w:tabs>
                <w:tab w:val="left" w:pos="317"/>
                <w:tab w:val="left" w:pos="601"/>
              </w:tabs>
              <w:autoSpaceDE w:val="0"/>
              <w:autoSpaceDN w:val="0"/>
              <w:adjustRightInd w:val="0"/>
              <w:spacing w:after="0" w:line="240" w:lineRule="auto"/>
              <w:ind w:left="0"/>
              <w:jc w:val="center"/>
              <w:rPr>
                <w:rFonts w:ascii="Times New Roman" w:hAnsi="Times New Roman"/>
                <w:sz w:val="24"/>
                <w:szCs w:val="24"/>
              </w:rPr>
            </w:pPr>
            <w:r w:rsidRPr="00392660">
              <w:rPr>
                <w:rFonts w:ascii="Times New Roman" w:hAnsi="Times New Roman"/>
                <w:sz w:val="24"/>
                <w:szCs w:val="24"/>
              </w:rPr>
              <w:t>84</w:t>
            </w:r>
          </w:p>
        </w:tc>
        <w:tc>
          <w:tcPr>
            <w:tcW w:w="708" w:type="dxa"/>
            <w:shd w:val="clear" w:color="auto" w:fill="auto"/>
          </w:tcPr>
          <w:p w:rsidR="001E0F35" w:rsidRPr="00392660" w:rsidRDefault="001E0F35" w:rsidP="00392660">
            <w:pPr>
              <w:pStyle w:val="afff9"/>
              <w:tabs>
                <w:tab w:val="left" w:pos="317"/>
                <w:tab w:val="left" w:pos="601"/>
              </w:tabs>
              <w:autoSpaceDE w:val="0"/>
              <w:autoSpaceDN w:val="0"/>
              <w:adjustRightInd w:val="0"/>
              <w:spacing w:after="0" w:line="240" w:lineRule="auto"/>
              <w:ind w:left="0"/>
              <w:jc w:val="both"/>
              <w:rPr>
                <w:rFonts w:ascii="Times New Roman" w:hAnsi="Times New Roman"/>
                <w:sz w:val="24"/>
                <w:szCs w:val="24"/>
              </w:rPr>
            </w:pPr>
            <w:r w:rsidRPr="00392660">
              <w:rPr>
                <w:rFonts w:ascii="Times New Roman" w:hAnsi="Times New Roman"/>
                <w:sz w:val="24"/>
                <w:szCs w:val="24"/>
              </w:rPr>
              <w:t>106</w:t>
            </w:r>
          </w:p>
        </w:tc>
        <w:tc>
          <w:tcPr>
            <w:tcW w:w="993" w:type="dxa"/>
            <w:shd w:val="clear" w:color="auto" w:fill="auto"/>
          </w:tcPr>
          <w:p w:rsidR="001E0F35" w:rsidRPr="00392660" w:rsidRDefault="001E0F35" w:rsidP="00392660">
            <w:pPr>
              <w:pStyle w:val="afff9"/>
              <w:tabs>
                <w:tab w:val="left" w:pos="317"/>
                <w:tab w:val="left" w:pos="601"/>
              </w:tabs>
              <w:autoSpaceDE w:val="0"/>
              <w:autoSpaceDN w:val="0"/>
              <w:adjustRightInd w:val="0"/>
              <w:spacing w:after="0" w:line="240" w:lineRule="auto"/>
              <w:ind w:left="0"/>
              <w:jc w:val="center"/>
              <w:rPr>
                <w:rFonts w:ascii="Times New Roman" w:hAnsi="Times New Roman"/>
                <w:sz w:val="24"/>
                <w:szCs w:val="24"/>
              </w:rPr>
            </w:pPr>
            <w:r w:rsidRPr="00392660">
              <w:rPr>
                <w:rFonts w:ascii="Times New Roman" w:hAnsi="Times New Roman"/>
                <w:sz w:val="24"/>
                <w:szCs w:val="24"/>
              </w:rPr>
              <w:t>9</w:t>
            </w:r>
          </w:p>
        </w:tc>
        <w:tc>
          <w:tcPr>
            <w:tcW w:w="708" w:type="dxa"/>
            <w:shd w:val="clear" w:color="auto" w:fill="auto"/>
          </w:tcPr>
          <w:p w:rsidR="001E0F35" w:rsidRPr="00392660" w:rsidRDefault="001E0F35" w:rsidP="00392660">
            <w:pPr>
              <w:pStyle w:val="afff9"/>
              <w:tabs>
                <w:tab w:val="left" w:pos="317"/>
                <w:tab w:val="left" w:pos="601"/>
              </w:tabs>
              <w:autoSpaceDE w:val="0"/>
              <w:autoSpaceDN w:val="0"/>
              <w:adjustRightInd w:val="0"/>
              <w:spacing w:after="0" w:line="240" w:lineRule="auto"/>
              <w:ind w:left="0"/>
              <w:jc w:val="both"/>
              <w:rPr>
                <w:rFonts w:ascii="Times New Roman" w:hAnsi="Times New Roman"/>
                <w:sz w:val="24"/>
                <w:szCs w:val="24"/>
              </w:rPr>
            </w:pPr>
            <w:r w:rsidRPr="00392660">
              <w:rPr>
                <w:rFonts w:ascii="Times New Roman" w:hAnsi="Times New Roman"/>
                <w:sz w:val="24"/>
                <w:szCs w:val="24"/>
              </w:rPr>
              <w:t>68</w:t>
            </w:r>
          </w:p>
        </w:tc>
        <w:tc>
          <w:tcPr>
            <w:tcW w:w="663" w:type="dxa"/>
            <w:shd w:val="clear" w:color="auto" w:fill="auto"/>
          </w:tcPr>
          <w:p w:rsidR="001E0F35" w:rsidRPr="00392660" w:rsidRDefault="001E0F35" w:rsidP="00392660">
            <w:pPr>
              <w:pStyle w:val="afff9"/>
              <w:tabs>
                <w:tab w:val="left" w:pos="317"/>
                <w:tab w:val="left" w:pos="601"/>
              </w:tabs>
              <w:autoSpaceDE w:val="0"/>
              <w:autoSpaceDN w:val="0"/>
              <w:adjustRightInd w:val="0"/>
              <w:spacing w:after="0" w:line="240" w:lineRule="auto"/>
              <w:ind w:left="0"/>
              <w:jc w:val="both"/>
              <w:rPr>
                <w:rFonts w:ascii="Times New Roman" w:hAnsi="Times New Roman"/>
                <w:sz w:val="24"/>
                <w:szCs w:val="24"/>
              </w:rPr>
            </w:pPr>
            <w:r w:rsidRPr="00392660">
              <w:rPr>
                <w:rFonts w:ascii="Times New Roman" w:hAnsi="Times New Roman"/>
                <w:sz w:val="24"/>
                <w:szCs w:val="24"/>
              </w:rPr>
              <w:t>77</w:t>
            </w:r>
          </w:p>
        </w:tc>
        <w:tc>
          <w:tcPr>
            <w:tcW w:w="1004" w:type="dxa"/>
            <w:shd w:val="clear" w:color="auto" w:fill="auto"/>
          </w:tcPr>
          <w:p w:rsidR="001E0F35" w:rsidRPr="00392660" w:rsidRDefault="001E0F35" w:rsidP="00392660">
            <w:pPr>
              <w:pStyle w:val="afff9"/>
              <w:tabs>
                <w:tab w:val="left" w:pos="317"/>
                <w:tab w:val="left" w:pos="601"/>
              </w:tabs>
              <w:autoSpaceDE w:val="0"/>
              <w:autoSpaceDN w:val="0"/>
              <w:adjustRightInd w:val="0"/>
              <w:spacing w:after="0" w:line="240" w:lineRule="auto"/>
              <w:ind w:left="0"/>
              <w:jc w:val="center"/>
              <w:rPr>
                <w:rFonts w:ascii="Times New Roman" w:hAnsi="Times New Roman"/>
                <w:sz w:val="24"/>
                <w:szCs w:val="24"/>
              </w:rPr>
            </w:pPr>
            <w:r w:rsidRPr="00392660">
              <w:rPr>
                <w:rFonts w:ascii="Times New Roman" w:hAnsi="Times New Roman"/>
                <w:sz w:val="24"/>
                <w:szCs w:val="24"/>
              </w:rPr>
              <w:t>19</w:t>
            </w:r>
          </w:p>
        </w:tc>
        <w:tc>
          <w:tcPr>
            <w:tcW w:w="696" w:type="dxa"/>
            <w:shd w:val="clear" w:color="auto" w:fill="auto"/>
          </w:tcPr>
          <w:p w:rsidR="001E0F35" w:rsidRPr="00392660" w:rsidRDefault="001E0F35" w:rsidP="00392660">
            <w:pPr>
              <w:pStyle w:val="afff9"/>
              <w:tabs>
                <w:tab w:val="left" w:pos="317"/>
                <w:tab w:val="left" w:pos="601"/>
              </w:tabs>
              <w:autoSpaceDE w:val="0"/>
              <w:autoSpaceDN w:val="0"/>
              <w:adjustRightInd w:val="0"/>
              <w:spacing w:after="0" w:line="240" w:lineRule="auto"/>
              <w:ind w:left="0"/>
              <w:jc w:val="both"/>
              <w:rPr>
                <w:rFonts w:ascii="Times New Roman" w:hAnsi="Times New Roman"/>
                <w:sz w:val="24"/>
                <w:szCs w:val="24"/>
              </w:rPr>
            </w:pPr>
            <w:r w:rsidRPr="00392660">
              <w:rPr>
                <w:rFonts w:ascii="Times New Roman" w:hAnsi="Times New Roman"/>
                <w:sz w:val="24"/>
                <w:szCs w:val="24"/>
              </w:rPr>
              <w:t>45%</w:t>
            </w:r>
          </w:p>
        </w:tc>
        <w:tc>
          <w:tcPr>
            <w:tcW w:w="857" w:type="dxa"/>
            <w:shd w:val="clear" w:color="auto" w:fill="auto"/>
          </w:tcPr>
          <w:p w:rsidR="001E0F35" w:rsidRPr="00392660" w:rsidRDefault="001E0F35" w:rsidP="00392660">
            <w:pPr>
              <w:pStyle w:val="afff9"/>
              <w:tabs>
                <w:tab w:val="left" w:pos="317"/>
                <w:tab w:val="left" w:pos="601"/>
              </w:tabs>
              <w:autoSpaceDE w:val="0"/>
              <w:autoSpaceDN w:val="0"/>
              <w:adjustRightInd w:val="0"/>
              <w:spacing w:after="0" w:line="240" w:lineRule="auto"/>
              <w:ind w:left="0"/>
              <w:jc w:val="both"/>
              <w:rPr>
                <w:rFonts w:ascii="Times New Roman" w:hAnsi="Times New Roman"/>
                <w:sz w:val="24"/>
                <w:szCs w:val="24"/>
              </w:rPr>
            </w:pPr>
            <w:r w:rsidRPr="00392660">
              <w:rPr>
                <w:rFonts w:ascii="Times New Roman" w:hAnsi="Times New Roman"/>
                <w:sz w:val="24"/>
                <w:szCs w:val="24"/>
              </w:rPr>
              <w:t>42%</w:t>
            </w:r>
          </w:p>
        </w:tc>
        <w:tc>
          <w:tcPr>
            <w:tcW w:w="1004" w:type="dxa"/>
            <w:shd w:val="clear" w:color="auto" w:fill="auto"/>
          </w:tcPr>
          <w:p w:rsidR="001E0F35" w:rsidRPr="00392660" w:rsidRDefault="001E0F35" w:rsidP="00392660">
            <w:pPr>
              <w:pStyle w:val="afff9"/>
              <w:tabs>
                <w:tab w:val="left" w:pos="317"/>
                <w:tab w:val="left" w:pos="601"/>
              </w:tabs>
              <w:autoSpaceDE w:val="0"/>
              <w:autoSpaceDN w:val="0"/>
              <w:adjustRightInd w:val="0"/>
              <w:spacing w:after="0" w:line="240" w:lineRule="auto"/>
              <w:ind w:left="0"/>
              <w:jc w:val="both"/>
              <w:rPr>
                <w:rFonts w:ascii="Times New Roman" w:hAnsi="Times New Roman"/>
                <w:sz w:val="24"/>
                <w:szCs w:val="24"/>
              </w:rPr>
            </w:pPr>
            <w:r w:rsidRPr="00392660">
              <w:rPr>
                <w:rFonts w:ascii="Times New Roman" w:hAnsi="Times New Roman"/>
                <w:sz w:val="24"/>
                <w:szCs w:val="24"/>
              </w:rPr>
              <w:t>68%</w:t>
            </w:r>
          </w:p>
        </w:tc>
      </w:tr>
      <w:tr w:rsidR="001E0F35" w:rsidRPr="00E52A60" w:rsidTr="00392660">
        <w:tc>
          <w:tcPr>
            <w:tcW w:w="589" w:type="dxa"/>
            <w:shd w:val="clear" w:color="auto" w:fill="auto"/>
          </w:tcPr>
          <w:p w:rsidR="001E0F35" w:rsidRPr="00F9665A" w:rsidRDefault="001E0F35" w:rsidP="00392660">
            <w:r w:rsidRPr="00F9665A">
              <w:t>8</w:t>
            </w:r>
          </w:p>
        </w:tc>
        <w:tc>
          <w:tcPr>
            <w:tcW w:w="2276" w:type="dxa"/>
            <w:shd w:val="clear" w:color="auto" w:fill="auto"/>
          </w:tcPr>
          <w:p w:rsidR="001E0F35" w:rsidRPr="00F9665A" w:rsidRDefault="001E0F35" w:rsidP="00392660">
            <w:r w:rsidRPr="00F9665A">
              <w:t>Выдача разрешений на ввод объектов в эксплуатацию при осуществлении строительства, реконструкции объектов капитального строительства</w:t>
            </w:r>
          </w:p>
        </w:tc>
        <w:tc>
          <w:tcPr>
            <w:tcW w:w="709" w:type="dxa"/>
            <w:shd w:val="clear" w:color="auto" w:fill="auto"/>
          </w:tcPr>
          <w:p w:rsidR="001E0F35" w:rsidRPr="00392660" w:rsidRDefault="001E0F35" w:rsidP="00392660">
            <w:pPr>
              <w:pStyle w:val="afff9"/>
              <w:tabs>
                <w:tab w:val="left" w:pos="317"/>
                <w:tab w:val="left" w:pos="601"/>
              </w:tabs>
              <w:autoSpaceDE w:val="0"/>
              <w:autoSpaceDN w:val="0"/>
              <w:adjustRightInd w:val="0"/>
              <w:spacing w:after="0" w:line="240" w:lineRule="auto"/>
              <w:ind w:left="0"/>
              <w:jc w:val="center"/>
              <w:rPr>
                <w:rFonts w:ascii="Times New Roman" w:hAnsi="Times New Roman"/>
                <w:sz w:val="24"/>
                <w:szCs w:val="24"/>
                <w:highlight w:val="yellow"/>
              </w:rPr>
            </w:pPr>
            <w:r w:rsidRPr="00392660">
              <w:rPr>
                <w:rFonts w:ascii="Times New Roman" w:hAnsi="Times New Roman"/>
                <w:sz w:val="24"/>
                <w:szCs w:val="24"/>
              </w:rPr>
              <w:t>26</w:t>
            </w:r>
          </w:p>
        </w:tc>
        <w:tc>
          <w:tcPr>
            <w:tcW w:w="708" w:type="dxa"/>
            <w:shd w:val="clear" w:color="auto" w:fill="auto"/>
          </w:tcPr>
          <w:p w:rsidR="001E0F35" w:rsidRPr="00392660" w:rsidRDefault="001E0F35" w:rsidP="00392660">
            <w:pPr>
              <w:pStyle w:val="afff9"/>
              <w:tabs>
                <w:tab w:val="left" w:pos="317"/>
                <w:tab w:val="left" w:pos="601"/>
              </w:tabs>
              <w:autoSpaceDE w:val="0"/>
              <w:autoSpaceDN w:val="0"/>
              <w:adjustRightInd w:val="0"/>
              <w:spacing w:after="0" w:line="240" w:lineRule="auto"/>
              <w:ind w:left="0"/>
              <w:jc w:val="both"/>
              <w:rPr>
                <w:rFonts w:ascii="Times New Roman" w:hAnsi="Times New Roman"/>
                <w:sz w:val="24"/>
                <w:szCs w:val="24"/>
              </w:rPr>
            </w:pPr>
            <w:r w:rsidRPr="00392660">
              <w:rPr>
                <w:rFonts w:ascii="Times New Roman" w:hAnsi="Times New Roman"/>
                <w:sz w:val="24"/>
                <w:szCs w:val="24"/>
              </w:rPr>
              <w:t>17</w:t>
            </w:r>
          </w:p>
        </w:tc>
        <w:tc>
          <w:tcPr>
            <w:tcW w:w="993" w:type="dxa"/>
            <w:shd w:val="clear" w:color="auto" w:fill="auto"/>
          </w:tcPr>
          <w:p w:rsidR="001E0F35" w:rsidRPr="00392660" w:rsidRDefault="001E0F35" w:rsidP="00392660">
            <w:pPr>
              <w:pStyle w:val="afff9"/>
              <w:tabs>
                <w:tab w:val="left" w:pos="317"/>
                <w:tab w:val="left" w:pos="601"/>
              </w:tabs>
              <w:autoSpaceDE w:val="0"/>
              <w:autoSpaceDN w:val="0"/>
              <w:adjustRightInd w:val="0"/>
              <w:spacing w:after="0" w:line="240" w:lineRule="auto"/>
              <w:ind w:left="0"/>
              <w:jc w:val="center"/>
              <w:rPr>
                <w:rFonts w:ascii="Times New Roman" w:hAnsi="Times New Roman"/>
                <w:sz w:val="24"/>
                <w:szCs w:val="24"/>
              </w:rPr>
            </w:pPr>
            <w:r w:rsidRPr="00392660">
              <w:rPr>
                <w:rFonts w:ascii="Times New Roman" w:hAnsi="Times New Roman"/>
                <w:sz w:val="24"/>
                <w:szCs w:val="24"/>
              </w:rPr>
              <w:t>3</w:t>
            </w:r>
          </w:p>
        </w:tc>
        <w:tc>
          <w:tcPr>
            <w:tcW w:w="708" w:type="dxa"/>
            <w:shd w:val="clear" w:color="auto" w:fill="auto"/>
          </w:tcPr>
          <w:p w:rsidR="001E0F35" w:rsidRPr="00392660" w:rsidRDefault="001E0F35" w:rsidP="00392660">
            <w:pPr>
              <w:pStyle w:val="afff9"/>
              <w:tabs>
                <w:tab w:val="left" w:pos="317"/>
                <w:tab w:val="left" w:pos="601"/>
              </w:tabs>
              <w:autoSpaceDE w:val="0"/>
              <w:autoSpaceDN w:val="0"/>
              <w:adjustRightInd w:val="0"/>
              <w:spacing w:after="0" w:line="240" w:lineRule="auto"/>
              <w:ind w:left="0"/>
              <w:jc w:val="both"/>
              <w:rPr>
                <w:rFonts w:ascii="Times New Roman" w:hAnsi="Times New Roman"/>
                <w:sz w:val="24"/>
                <w:szCs w:val="24"/>
              </w:rPr>
            </w:pPr>
            <w:r w:rsidRPr="00392660">
              <w:rPr>
                <w:rFonts w:ascii="Times New Roman" w:hAnsi="Times New Roman"/>
                <w:sz w:val="24"/>
                <w:szCs w:val="24"/>
              </w:rPr>
              <w:t>1</w:t>
            </w:r>
          </w:p>
        </w:tc>
        <w:tc>
          <w:tcPr>
            <w:tcW w:w="663" w:type="dxa"/>
            <w:shd w:val="clear" w:color="auto" w:fill="auto"/>
          </w:tcPr>
          <w:p w:rsidR="001E0F35" w:rsidRPr="00392660" w:rsidRDefault="001E0F35" w:rsidP="00392660">
            <w:pPr>
              <w:pStyle w:val="afff9"/>
              <w:tabs>
                <w:tab w:val="left" w:pos="317"/>
                <w:tab w:val="left" w:pos="601"/>
              </w:tabs>
              <w:autoSpaceDE w:val="0"/>
              <w:autoSpaceDN w:val="0"/>
              <w:adjustRightInd w:val="0"/>
              <w:spacing w:after="0" w:line="240" w:lineRule="auto"/>
              <w:ind w:left="0"/>
              <w:jc w:val="both"/>
              <w:rPr>
                <w:rFonts w:ascii="Times New Roman" w:hAnsi="Times New Roman"/>
                <w:sz w:val="24"/>
                <w:szCs w:val="24"/>
              </w:rPr>
            </w:pPr>
            <w:r w:rsidRPr="00392660">
              <w:rPr>
                <w:rFonts w:ascii="Times New Roman" w:hAnsi="Times New Roman"/>
                <w:sz w:val="24"/>
                <w:szCs w:val="24"/>
              </w:rPr>
              <w:t>1</w:t>
            </w:r>
          </w:p>
        </w:tc>
        <w:tc>
          <w:tcPr>
            <w:tcW w:w="1004" w:type="dxa"/>
            <w:shd w:val="clear" w:color="auto" w:fill="auto"/>
          </w:tcPr>
          <w:p w:rsidR="001E0F35" w:rsidRPr="00392660" w:rsidRDefault="001E0F35" w:rsidP="00392660">
            <w:pPr>
              <w:pStyle w:val="afff9"/>
              <w:tabs>
                <w:tab w:val="left" w:pos="317"/>
                <w:tab w:val="left" w:pos="601"/>
              </w:tabs>
              <w:autoSpaceDE w:val="0"/>
              <w:autoSpaceDN w:val="0"/>
              <w:adjustRightInd w:val="0"/>
              <w:spacing w:after="0" w:line="240" w:lineRule="auto"/>
              <w:ind w:left="0"/>
              <w:jc w:val="center"/>
              <w:rPr>
                <w:rFonts w:ascii="Times New Roman" w:hAnsi="Times New Roman"/>
                <w:sz w:val="28"/>
                <w:szCs w:val="28"/>
              </w:rPr>
            </w:pPr>
            <w:r w:rsidRPr="00392660">
              <w:rPr>
                <w:rFonts w:ascii="Times New Roman" w:hAnsi="Times New Roman"/>
                <w:sz w:val="28"/>
                <w:szCs w:val="28"/>
              </w:rPr>
              <w:t>0</w:t>
            </w:r>
          </w:p>
        </w:tc>
        <w:tc>
          <w:tcPr>
            <w:tcW w:w="696" w:type="dxa"/>
            <w:shd w:val="clear" w:color="auto" w:fill="auto"/>
          </w:tcPr>
          <w:p w:rsidR="001E0F35" w:rsidRPr="00392660" w:rsidRDefault="001E0F35" w:rsidP="00392660">
            <w:pPr>
              <w:pStyle w:val="afff9"/>
              <w:tabs>
                <w:tab w:val="left" w:pos="317"/>
                <w:tab w:val="left" w:pos="601"/>
              </w:tabs>
              <w:autoSpaceDE w:val="0"/>
              <w:autoSpaceDN w:val="0"/>
              <w:adjustRightInd w:val="0"/>
              <w:spacing w:after="0" w:line="240" w:lineRule="auto"/>
              <w:ind w:left="0"/>
              <w:jc w:val="both"/>
              <w:rPr>
                <w:rFonts w:ascii="Times New Roman" w:hAnsi="Times New Roman"/>
                <w:sz w:val="28"/>
                <w:szCs w:val="28"/>
              </w:rPr>
            </w:pPr>
            <w:r w:rsidRPr="00392660">
              <w:rPr>
                <w:rFonts w:ascii="Times New Roman" w:hAnsi="Times New Roman"/>
                <w:sz w:val="28"/>
                <w:szCs w:val="28"/>
              </w:rPr>
              <w:t>4%</w:t>
            </w:r>
          </w:p>
        </w:tc>
        <w:tc>
          <w:tcPr>
            <w:tcW w:w="857" w:type="dxa"/>
            <w:shd w:val="clear" w:color="auto" w:fill="auto"/>
          </w:tcPr>
          <w:p w:rsidR="001E0F35" w:rsidRPr="00392660" w:rsidRDefault="001E0F35" w:rsidP="00392660">
            <w:pPr>
              <w:pStyle w:val="afff9"/>
              <w:tabs>
                <w:tab w:val="left" w:pos="317"/>
                <w:tab w:val="left" w:pos="601"/>
              </w:tabs>
              <w:autoSpaceDE w:val="0"/>
              <w:autoSpaceDN w:val="0"/>
              <w:adjustRightInd w:val="0"/>
              <w:spacing w:after="0" w:line="240" w:lineRule="auto"/>
              <w:ind w:left="0"/>
              <w:jc w:val="both"/>
              <w:rPr>
                <w:rFonts w:ascii="Times New Roman" w:hAnsi="Times New Roman"/>
                <w:sz w:val="28"/>
                <w:szCs w:val="28"/>
              </w:rPr>
            </w:pPr>
            <w:r w:rsidRPr="00392660">
              <w:rPr>
                <w:rFonts w:ascii="Times New Roman" w:hAnsi="Times New Roman"/>
                <w:sz w:val="28"/>
                <w:szCs w:val="28"/>
              </w:rPr>
              <w:t>6%</w:t>
            </w:r>
          </w:p>
        </w:tc>
        <w:tc>
          <w:tcPr>
            <w:tcW w:w="1004" w:type="dxa"/>
            <w:shd w:val="clear" w:color="auto" w:fill="auto"/>
          </w:tcPr>
          <w:p w:rsidR="001E0F35" w:rsidRPr="00392660" w:rsidRDefault="001E0F35" w:rsidP="00392660">
            <w:pPr>
              <w:pStyle w:val="afff9"/>
              <w:tabs>
                <w:tab w:val="left" w:pos="317"/>
                <w:tab w:val="left" w:pos="601"/>
              </w:tabs>
              <w:autoSpaceDE w:val="0"/>
              <w:autoSpaceDN w:val="0"/>
              <w:adjustRightInd w:val="0"/>
              <w:spacing w:after="0" w:line="240" w:lineRule="auto"/>
              <w:ind w:left="0"/>
              <w:jc w:val="both"/>
              <w:rPr>
                <w:rFonts w:ascii="Times New Roman" w:hAnsi="Times New Roman"/>
                <w:sz w:val="24"/>
                <w:szCs w:val="24"/>
              </w:rPr>
            </w:pPr>
            <w:r w:rsidRPr="00392660">
              <w:rPr>
                <w:rFonts w:ascii="Times New Roman" w:hAnsi="Times New Roman"/>
                <w:sz w:val="24"/>
                <w:szCs w:val="24"/>
              </w:rPr>
              <w:t>0%</w:t>
            </w:r>
          </w:p>
        </w:tc>
      </w:tr>
      <w:tr w:rsidR="001E0F35" w:rsidRPr="003233DC" w:rsidTr="00392660">
        <w:tc>
          <w:tcPr>
            <w:tcW w:w="589" w:type="dxa"/>
            <w:shd w:val="clear" w:color="auto" w:fill="auto"/>
          </w:tcPr>
          <w:p w:rsidR="001E0F35" w:rsidRPr="00F9665A" w:rsidRDefault="001E0F35" w:rsidP="00392660">
            <w:r w:rsidRPr="00F9665A">
              <w:t>9</w:t>
            </w:r>
          </w:p>
        </w:tc>
        <w:tc>
          <w:tcPr>
            <w:tcW w:w="2276" w:type="dxa"/>
            <w:shd w:val="clear" w:color="auto" w:fill="auto"/>
          </w:tcPr>
          <w:p w:rsidR="001E0F35" w:rsidRPr="00F9665A" w:rsidRDefault="001E0F35" w:rsidP="00392660">
            <w:r w:rsidRPr="00F9665A">
              <w:t xml:space="preserve">Присвоение, изменение и аннулирование адресов </w:t>
            </w:r>
          </w:p>
        </w:tc>
        <w:tc>
          <w:tcPr>
            <w:tcW w:w="709" w:type="dxa"/>
            <w:shd w:val="clear" w:color="auto" w:fill="auto"/>
          </w:tcPr>
          <w:p w:rsidR="001E0F35" w:rsidRPr="00392660" w:rsidRDefault="001E0F35" w:rsidP="00392660">
            <w:pPr>
              <w:pStyle w:val="afff9"/>
              <w:tabs>
                <w:tab w:val="left" w:pos="317"/>
                <w:tab w:val="left" w:pos="601"/>
              </w:tabs>
              <w:autoSpaceDE w:val="0"/>
              <w:autoSpaceDN w:val="0"/>
              <w:adjustRightInd w:val="0"/>
              <w:spacing w:after="0" w:line="240" w:lineRule="auto"/>
              <w:ind w:left="0"/>
              <w:jc w:val="center"/>
              <w:rPr>
                <w:rFonts w:ascii="Times New Roman" w:hAnsi="Times New Roman"/>
                <w:sz w:val="24"/>
                <w:szCs w:val="24"/>
              </w:rPr>
            </w:pPr>
            <w:r w:rsidRPr="00392660">
              <w:rPr>
                <w:rFonts w:ascii="Times New Roman" w:hAnsi="Times New Roman"/>
                <w:sz w:val="24"/>
                <w:szCs w:val="24"/>
              </w:rPr>
              <w:t>32</w:t>
            </w:r>
          </w:p>
        </w:tc>
        <w:tc>
          <w:tcPr>
            <w:tcW w:w="708" w:type="dxa"/>
            <w:shd w:val="clear" w:color="auto" w:fill="auto"/>
          </w:tcPr>
          <w:p w:rsidR="001E0F35" w:rsidRPr="00392660" w:rsidRDefault="001E0F35" w:rsidP="00392660">
            <w:pPr>
              <w:pStyle w:val="afff9"/>
              <w:tabs>
                <w:tab w:val="left" w:pos="317"/>
                <w:tab w:val="left" w:pos="601"/>
              </w:tabs>
              <w:autoSpaceDE w:val="0"/>
              <w:autoSpaceDN w:val="0"/>
              <w:adjustRightInd w:val="0"/>
              <w:spacing w:after="0" w:line="240" w:lineRule="auto"/>
              <w:ind w:left="0"/>
              <w:jc w:val="center"/>
              <w:rPr>
                <w:rFonts w:ascii="Times New Roman" w:hAnsi="Times New Roman"/>
                <w:sz w:val="24"/>
                <w:szCs w:val="24"/>
              </w:rPr>
            </w:pPr>
            <w:r w:rsidRPr="00392660">
              <w:rPr>
                <w:rFonts w:ascii="Times New Roman" w:hAnsi="Times New Roman"/>
                <w:sz w:val="24"/>
                <w:szCs w:val="24"/>
              </w:rPr>
              <w:t>24</w:t>
            </w:r>
          </w:p>
        </w:tc>
        <w:tc>
          <w:tcPr>
            <w:tcW w:w="993" w:type="dxa"/>
            <w:shd w:val="clear" w:color="auto" w:fill="auto"/>
          </w:tcPr>
          <w:p w:rsidR="001E0F35" w:rsidRPr="00392660" w:rsidRDefault="001E0F35" w:rsidP="00392660">
            <w:pPr>
              <w:pStyle w:val="afff9"/>
              <w:tabs>
                <w:tab w:val="left" w:pos="317"/>
                <w:tab w:val="left" w:pos="601"/>
              </w:tabs>
              <w:autoSpaceDE w:val="0"/>
              <w:autoSpaceDN w:val="0"/>
              <w:adjustRightInd w:val="0"/>
              <w:spacing w:after="0" w:line="240" w:lineRule="auto"/>
              <w:ind w:left="0"/>
              <w:jc w:val="center"/>
              <w:rPr>
                <w:rFonts w:ascii="Times New Roman" w:hAnsi="Times New Roman"/>
                <w:sz w:val="24"/>
                <w:szCs w:val="24"/>
              </w:rPr>
            </w:pPr>
            <w:r w:rsidRPr="00392660">
              <w:rPr>
                <w:rFonts w:ascii="Times New Roman" w:hAnsi="Times New Roman"/>
                <w:sz w:val="24"/>
                <w:szCs w:val="24"/>
              </w:rPr>
              <w:t>2</w:t>
            </w:r>
          </w:p>
        </w:tc>
        <w:tc>
          <w:tcPr>
            <w:tcW w:w="708" w:type="dxa"/>
            <w:shd w:val="clear" w:color="auto" w:fill="auto"/>
          </w:tcPr>
          <w:p w:rsidR="001E0F35" w:rsidRPr="00392660" w:rsidRDefault="001E0F35" w:rsidP="00392660">
            <w:pPr>
              <w:pStyle w:val="afff9"/>
              <w:tabs>
                <w:tab w:val="left" w:pos="317"/>
                <w:tab w:val="left" w:pos="601"/>
              </w:tabs>
              <w:autoSpaceDE w:val="0"/>
              <w:autoSpaceDN w:val="0"/>
              <w:adjustRightInd w:val="0"/>
              <w:spacing w:after="0" w:line="240" w:lineRule="auto"/>
              <w:ind w:left="0"/>
              <w:jc w:val="center"/>
              <w:rPr>
                <w:rFonts w:ascii="Times New Roman" w:hAnsi="Times New Roman"/>
                <w:sz w:val="24"/>
                <w:szCs w:val="24"/>
              </w:rPr>
            </w:pPr>
            <w:r w:rsidRPr="00392660">
              <w:rPr>
                <w:rFonts w:ascii="Times New Roman" w:hAnsi="Times New Roman"/>
                <w:sz w:val="24"/>
                <w:szCs w:val="24"/>
              </w:rPr>
              <w:t>6</w:t>
            </w:r>
          </w:p>
        </w:tc>
        <w:tc>
          <w:tcPr>
            <w:tcW w:w="663" w:type="dxa"/>
            <w:shd w:val="clear" w:color="auto" w:fill="auto"/>
          </w:tcPr>
          <w:p w:rsidR="001E0F35" w:rsidRPr="00392660" w:rsidRDefault="001E0F35" w:rsidP="00392660">
            <w:pPr>
              <w:pStyle w:val="afff9"/>
              <w:tabs>
                <w:tab w:val="left" w:pos="317"/>
                <w:tab w:val="left" w:pos="601"/>
              </w:tabs>
              <w:autoSpaceDE w:val="0"/>
              <w:autoSpaceDN w:val="0"/>
              <w:adjustRightInd w:val="0"/>
              <w:spacing w:after="0" w:line="240" w:lineRule="auto"/>
              <w:ind w:left="0"/>
              <w:jc w:val="center"/>
              <w:rPr>
                <w:rFonts w:ascii="Times New Roman" w:hAnsi="Times New Roman"/>
                <w:sz w:val="24"/>
                <w:szCs w:val="24"/>
              </w:rPr>
            </w:pPr>
            <w:r w:rsidRPr="00392660">
              <w:rPr>
                <w:rFonts w:ascii="Times New Roman" w:hAnsi="Times New Roman"/>
                <w:sz w:val="24"/>
                <w:szCs w:val="24"/>
              </w:rPr>
              <w:t>7</w:t>
            </w:r>
          </w:p>
        </w:tc>
        <w:tc>
          <w:tcPr>
            <w:tcW w:w="1004" w:type="dxa"/>
            <w:shd w:val="clear" w:color="auto" w:fill="auto"/>
          </w:tcPr>
          <w:p w:rsidR="001E0F35" w:rsidRPr="00392660" w:rsidRDefault="001E0F35" w:rsidP="00392660">
            <w:pPr>
              <w:pStyle w:val="afff9"/>
              <w:tabs>
                <w:tab w:val="left" w:pos="317"/>
                <w:tab w:val="left" w:pos="601"/>
              </w:tabs>
              <w:autoSpaceDE w:val="0"/>
              <w:autoSpaceDN w:val="0"/>
              <w:adjustRightInd w:val="0"/>
              <w:spacing w:after="0" w:line="240" w:lineRule="auto"/>
              <w:ind w:left="0"/>
              <w:jc w:val="center"/>
              <w:rPr>
                <w:rFonts w:ascii="Times New Roman" w:hAnsi="Times New Roman"/>
                <w:sz w:val="24"/>
                <w:szCs w:val="24"/>
              </w:rPr>
            </w:pPr>
            <w:r w:rsidRPr="00392660">
              <w:rPr>
                <w:rFonts w:ascii="Times New Roman" w:hAnsi="Times New Roman"/>
                <w:sz w:val="24"/>
                <w:szCs w:val="24"/>
              </w:rPr>
              <w:t>7</w:t>
            </w:r>
          </w:p>
        </w:tc>
        <w:tc>
          <w:tcPr>
            <w:tcW w:w="696" w:type="dxa"/>
            <w:shd w:val="clear" w:color="auto" w:fill="auto"/>
          </w:tcPr>
          <w:p w:rsidR="001E0F35" w:rsidRPr="00392660" w:rsidRDefault="001E0F35" w:rsidP="00392660">
            <w:pPr>
              <w:pStyle w:val="afff9"/>
              <w:tabs>
                <w:tab w:val="left" w:pos="317"/>
                <w:tab w:val="left" w:pos="601"/>
              </w:tabs>
              <w:autoSpaceDE w:val="0"/>
              <w:autoSpaceDN w:val="0"/>
              <w:adjustRightInd w:val="0"/>
              <w:spacing w:after="0" w:line="240" w:lineRule="auto"/>
              <w:ind w:left="0"/>
              <w:jc w:val="center"/>
              <w:rPr>
                <w:rFonts w:ascii="Times New Roman" w:hAnsi="Times New Roman"/>
                <w:sz w:val="24"/>
                <w:szCs w:val="24"/>
              </w:rPr>
            </w:pPr>
            <w:r w:rsidRPr="00392660">
              <w:rPr>
                <w:rFonts w:ascii="Times New Roman" w:hAnsi="Times New Roman"/>
                <w:sz w:val="24"/>
                <w:szCs w:val="24"/>
              </w:rPr>
              <w:t>16%</w:t>
            </w:r>
          </w:p>
        </w:tc>
        <w:tc>
          <w:tcPr>
            <w:tcW w:w="857" w:type="dxa"/>
            <w:shd w:val="clear" w:color="auto" w:fill="auto"/>
          </w:tcPr>
          <w:p w:rsidR="001E0F35" w:rsidRPr="00392660" w:rsidRDefault="001E0F35" w:rsidP="00392660">
            <w:pPr>
              <w:pStyle w:val="afff9"/>
              <w:tabs>
                <w:tab w:val="left" w:pos="317"/>
                <w:tab w:val="left" w:pos="601"/>
              </w:tabs>
              <w:autoSpaceDE w:val="0"/>
              <w:autoSpaceDN w:val="0"/>
              <w:adjustRightInd w:val="0"/>
              <w:spacing w:after="0" w:line="240" w:lineRule="auto"/>
              <w:ind w:left="0"/>
              <w:jc w:val="center"/>
              <w:rPr>
                <w:rFonts w:ascii="Times New Roman" w:hAnsi="Times New Roman"/>
                <w:sz w:val="24"/>
                <w:szCs w:val="24"/>
              </w:rPr>
            </w:pPr>
            <w:r w:rsidRPr="00392660">
              <w:rPr>
                <w:rFonts w:ascii="Times New Roman" w:hAnsi="Times New Roman"/>
                <w:sz w:val="24"/>
                <w:szCs w:val="24"/>
              </w:rPr>
              <w:t>23%</w:t>
            </w:r>
          </w:p>
        </w:tc>
        <w:tc>
          <w:tcPr>
            <w:tcW w:w="1004" w:type="dxa"/>
            <w:shd w:val="clear" w:color="auto" w:fill="auto"/>
          </w:tcPr>
          <w:p w:rsidR="001E0F35" w:rsidRPr="00392660" w:rsidRDefault="001E0F35" w:rsidP="00392660">
            <w:pPr>
              <w:pStyle w:val="afff9"/>
              <w:tabs>
                <w:tab w:val="left" w:pos="317"/>
                <w:tab w:val="left" w:pos="601"/>
              </w:tabs>
              <w:autoSpaceDE w:val="0"/>
              <w:autoSpaceDN w:val="0"/>
              <w:adjustRightInd w:val="0"/>
              <w:spacing w:after="0" w:line="240" w:lineRule="auto"/>
              <w:ind w:left="0"/>
              <w:jc w:val="center"/>
              <w:rPr>
                <w:rFonts w:ascii="Times New Roman" w:hAnsi="Times New Roman"/>
                <w:sz w:val="24"/>
                <w:szCs w:val="24"/>
              </w:rPr>
            </w:pPr>
            <w:r w:rsidRPr="00392660">
              <w:rPr>
                <w:rFonts w:ascii="Times New Roman" w:hAnsi="Times New Roman"/>
                <w:sz w:val="24"/>
                <w:szCs w:val="24"/>
              </w:rPr>
              <w:t>78%</w:t>
            </w:r>
          </w:p>
        </w:tc>
      </w:tr>
      <w:tr w:rsidR="001E0F35" w:rsidRPr="003233DC" w:rsidTr="00392660">
        <w:tc>
          <w:tcPr>
            <w:tcW w:w="589" w:type="dxa"/>
            <w:shd w:val="clear" w:color="auto" w:fill="auto"/>
          </w:tcPr>
          <w:p w:rsidR="001E0F35" w:rsidRPr="00F9665A" w:rsidRDefault="001E0F35" w:rsidP="00392660">
            <w:r w:rsidRPr="00F9665A">
              <w:t>10</w:t>
            </w:r>
          </w:p>
        </w:tc>
        <w:tc>
          <w:tcPr>
            <w:tcW w:w="2276" w:type="dxa"/>
            <w:shd w:val="clear" w:color="auto" w:fill="auto"/>
          </w:tcPr>
          <w:p w:rsidR="001E0F35" w:rsidRPr="00F9665A" w:rsidRDefault="001E0F35" w:rsidP="00392660">
            <w:r w:rsidRPr="00F9665A">
              <w:t>Предоставление разрешения на условно разрешенный вид использования земельного участка</w:t>
            </w:r>
          </w:p>
        </w:tc>
        <w:tc>
          <w:tcPr>
            <w:tcW w:w="709" w:type="dxa"/>
            <w:shd w:val="clear" w:color="auto" w:fill="auto"/>
          </w:tcPr>
          <w:p w:rsidR="001E0F35" w:rsidRPr="00392660" w:rsidRDefault="001E0F35" w:rsidP="00392660">
            <w:pPr>
              <w:pStyle w:val="afff9"/>
              <w:tabs>
                <w:tab w:val="left" w:pos="317"/>
                <w:tab w:val="left" w:pos="601"/>
              </w:tabs>
              <w:autoSpaceDE w:val="0"/>
              <w:autoSpaceDN w:val="0"/>
              <w:adjustRightInd w:val="0"/>
              <w:spacing w:after="0" w:line="240" w:lineRule="auto"/>
              <w:ind w:left="0"/>
              <w:jc w:val="center"/>
              <w:rPr>
                <w:rFonts w:ascii="Times New Roman" w:hAnsi="Times New Roman"/>
                <w:sz w:val="24"/>
                <w:szCs w:val="24"/>
              </w:rPr>
            </w:pPr>
            <w:r w:rsidRPr="00392660">
              <w:rPr>
                <w:rFonts w:ascii="Times New Roman" w:hAnsi="Times New Roman"/>
                <w:sz w:val="24"/>
                <w:szCs w:val="24"/>
              </w:rPr>
              <w:t>3</w:t>
            </w:r>
          </w:p>
        </w:tc>
        <w:tc>
          <w:tcPr>
            <w:tcW w:w="708" w:type="dxa"/>
            <w:shd w:val="clear" w:color="auto" w:fill="auto"/>
          </w:tcPr>
          <w:p w:rsidR="001E0F35" w:rsidRPr="00392660" w:rsidRDefault="001E0F35" w:rsidP="00392660">
            <w:pPr>
              <w:pStyle w:val="afff9"/>
              <w:tabs>
                <w:tab w:val="left" w:pos="317"/>
                <w:tab w:val="left" w:pos="601"/>
              </w:tabs>
              <w:autoSpaceDE w:val="0"/>
              <w:autoSpaceDN w:val="0"/>
              <w:adjustRightInd w:val="0"/>
              <w:spacing w:after="0" w:line="240" w:lineRule="auto"/>
              <w:ind w:left="0"/>
              <w:jc w:val="center"/>
              <w:rPr>
                <w:rFonts w:ascii="Times New Roman" w:hAnsi="Times New Roman"/>
                <w:sz w:val="24"/>
                <w:szCs w:val="24"/>
              </w:rPr>
            </w:pPr>
            <w:r w:rsidRPr="00392660">
              <w:rPr>
                <w:rFonts w:ascii="Times New Roman" w:hAnsi="Times New Roman"/>
                <w:sz w:val="24"/>
                <w:szCs w:val="24"/>
              </w:rPr>
              <w:t>3</w:t>
            </w:r>
          </w:p>
        </w:tc>
        <w:tc>
          <w:tcPr>
            <w:tcW w:w="993" w:type="dxa"/>
            <w:shd w:val="clear" w:color="auto" w:fill="auto"/>
          </w:tcPr>
          <w:p w:rsidR="001E0F35" w:rsidRPr="00392660" w:rsidRDefault="001E0F35" w:rsidP="00392660">
            <w:pPr>
              <w:pStyle w:val="afff9"/>
              <w:tabs>
                <w:tab w:val="left" w:pos="317"/>
                <w:tab w:val="left" w:pos="601"/>
              </w:tabs>
              <w:autoSpaceDE w:val="0"/>
              <w:autoSpaceDN w:val="0"/>
              <w:adjustRightInd w:val="0"/>
              <w:spacing w:after="0" w:line="240" w:lineRule="auto"/>
              <w:ind w:left="0"/>
              <w:jc w:val="center"/>
              <w:rPr>
                <w:rFonts w:ascii="Times New Roman" w:hAnsi="Times New Roman"/>
                <w:sz w:val="24"/>
                <w:szCs w:val="24"/>
              </w:rPr>
            </w:pPr>
            <w:r w:rsidRPr="00392660">
              <w:rPr>
                <w:rFonts w:ascii="Times New Roman" w:hAnsi="Times New Roman"/>
                <w:sz w:val="24"/>
                <w:szCs w:val="24"/>
              </w:rPr>
              <w:t>1</w:t>
            </w:r>
          </w:p>
        </w:tc>
        <w:tc>
          <w:tcPr>
            <w:tcW w:w="708" w:type="dxa"/>
            <w:shd w:val="clear" w:color="auto" w:fill="auto"/>
          </w:tcPr>
          <w:p w:rsidR="001E0F35" w:rsidRPr="00392660" w:rsidRDefault="001E0F35" w:rsidP="00392660">
            <w:pPr>
              <w:pStyle w:val="afff9"/>
              <w:tabs>
                <w:tab w:val="left" w:pos="317"/>
                <w:tab w:val="left" w:pos="601"/>
              </w:tabs>
              <w:autoSpaceDE w:val="0"/>
              <w:autoSpaceDN w:val="0"/>
              <w:adjustRightInd w:val="0"/>
              <w:spacing w:after="0" w:line="240" w:lineRule="auto"/>
              <w:ind w:left="0"/>
              <w:jc w:val="center"/>
              <w:rPr>
                <w:rFonts w:ascii="Times New Roman" w:hAnsi="Times New Roman"/>
                <w:sz w:val="24"/>
                <w:szCs w:val="24"/>
              </w:rPr>
            </w:pPr>
            <w:r w:rsidRPr="00392660">
              <w:rPr>
                <w:rFonts w:ascii="Times New Roman" w:hAnsi="Times New Roman"/>
                <w:sz w:val="24"/>
                <w:szCs w:val="24"/>
              </w:rPr>
              <w:t>0</w:t>
            </w:r>
          </w:p>
        </w:tc>
        <w:tc>
          <w:tcPr>
            <w:tcW w:w="663" w:type="dxa"/>
            <w:shd w:val="clear" w:color="auto" w:fill="auto"/>
          </w:tcPr>
          <w:p w:rsidR="001E0F35" w:rsidRPr="00392660" w:rsidRDefault="001E0F35" w:rsidP="00392660">
            <w:pPr>
              <w:pStyle w:val="afff9"/>
              <w:tabs>
                <w:tab w:val="left" w:pos="317"/>
                <w:tab w:val="left" w:pos="601"/>
              </w:tabs>
              <w:autoSpaceDE w:val="0"/>
              <w:autoSpaceDN w:val="0"/>
              <w:adjustRightInd w:val="0"/>
              <w:spacing w:after="0" w:line="240" w:lineRule="auto"/>
              <w:ind w:left="0"/>
              <w:jc w:val="center"/>
              <w:rPr>
                <w:rFonts w:ascii="Times New Roman" w:hAnsi="Times New Roman"/>
                <w:sz w:val="24"/>
                <w:szCs w:val="24"/>
              </w:rPr>
            </w:pPr>
            <w:r w:rsidRPr="00392660">
              <w:rPr>
                <w:rFonts w:ascii="Times New Roman" w:hAnsi="Times New Roman"/>
                <w:sz w:val="24"/>
                <w:szCs w:val="24"/>
              </w:rPr>
              <w:t>0</w:t>
            </w:r>
          </w:p>
        </w:tc>
        <w:tc>
          <w:tcPr>
            <w:tcW w:w="1004" w:type="dxa"/>
            <w:shd w:val="clear" w:color="auto" w:fill="auto"/>
          </w:tcPr>
          <w:p w:rsidR="001E0F35" w:rsidRPr="00392660" w:rsidRDefault="001E0F35" w:rsidP="00392660">
            <w:pPr>
              <w:pStyle w:val="afff9"/>
              <w:tabs>
                <w:tab w:val="left" w:pos="317"/>
                <w:tab w:val="left" w:pos="601"/>
              </w:tabs>
              <w:autoSpaceDE w:val="0"/>
              <w:autoSpaceDN w:val="0"/>
              <w:adjustRightInd w:val="0"/>
              <w:spacing w:after="0" w:line="240" w:lineRule="auto"/>
              <w:ind w:left="0"/>
              <w:jc w:val="center"/>
              <w:rPr>
                <w:rFonts w:ascii="Times New Roman" w:hAnsi="Times New Roman"/>
                <w:sz w:val="24"/>
                <w:szCs w:val="24"/>
              </w:rPr>
            </w:pPr>
            <w:r w:rsidRPr="00392660">
              <w:rPr>
                <w:rFonts w:ascii="Times New Roman" w:hAnsi="Times New Roman"/>
                <w:sz w:val="24"/>
                <w:szCs w:val="24"/>
              </w:rPr>
              <w:t>0</w:t>
            </w:r>
          </w:p>
        </w:tc>
        <w:tc>
          <w:tcPr>
            <w:tcW w:w="696" w:type="dxa"/>
            <w:shd w:val="clear" w:color="auto" w:fill="auto"/>
          </w:tcPr>
          <w:p w:rsidR="001E0F35" w:rsidRPr="00392660" w:rsidRDefault="001E0F35" w:rsidP="00392660">
            <w:pPr>
              <w:pStyle w:val="afff9"/>
              <w:tabs>
                <w:tab w:val="left" w:pos="317"/>
                <w:tab w:val="left" w:pos="601"/>
              </w:tabs>
              <w:autoSpaceDE w:val="0"/>
              <w:autoSpaceDN w:val="0"/>
              <w:adjustRightInd w:val="0"/>
              <w:spacing w:after="0" w:line="240" w:lineRule="auto"/>
              <w:ind w:left="0"/>
              <w:jc w:val="center"/>
              <w:rPr>
                <w:rFonts w:ascii="Times New Roman" w:hAnsi="Times New Roman"/>
                <w:sz w:val="24"/>
                <w:szCs w:val="24"/>
              </w:rPr>
            </w:pPr>
            <w:r w:rsidRPr="00392660">
              <w:rPr>
                <w:rFonts w:ascii="Times New Roman" w:hAnsi="Times New Roman"/>
                <w:sz w:val="24"/>
                <w:szCs w:val="24"/>
              </w:rPr>
              <w:t>0%</w:t>
            </w:r>
          </w:p>
        </w:tc>
        <w:tc>
          <w:tcPr>
            <w:tcW w:w="857" w:type="dxa"/>
            <w:shd w:val="clear" w:color="auto" w:fill="auto"/>
          </w:tcPr>
          <w:p w:rsidR="001E0F35" w:rsidRPr="00392660" w:rsidRDefault="001E0F35" w:rsidP="00392660">
            <w:pPr>
              <w:pStyle w:val="afff9"/>
              <w:tabs>
                <w:tab w:val="left" w:pos="317"/>
                <w:tab w:val="left" w:pos="601"/>
              </w:tabs>
              <w:autoSpaceDE w:val="0"/>
              <w:autoSpaceDN w:val="0"/>
              <w:adjustRightInd w:val="0"/>
              <w:spacing w:after="0" w:line="240" w:lineRule="auto"/>
              <w:ind w:left="0"/>
              <w:jc w:val="center"/>
              <w:rPr>
                <w:rFonts w:ascii="Times New Roman" w:hAnsi="Times New Roman"/>
                <w:sz w:val="24"/>
                <w:szCs w:val="24"/>
              </w:rPr>
            </w:pPr>
            <w:r w:rsidRPr="00392660">
              <w:rPr>
                <w:rFonts w:ascii="Times New Roman" w:hAnsi="Times New Roman"/>
                <w:sz w:val="24"/>
                <w:szCs w:val="24"/>
              </w:rPr>
              <w:t>0%</w:t>
            </w:r>
          </w:p>
        </w:tc>
        <w:tc>
          <w:tcPr>
            <w:tcW w:w="1004" w:type="dxa"/>
            <w:shd w:val="clear" w:color="auto" w:fill="auto"/>
          </w:tcPr>
          <w:p w:rsidR="001E0F35" w:rsidRPr="00392660" w:rsidRDefault="001E0F35" w:rsidP="00392660">
            <w:pPr>
              <w:pStyle w:val="afff9"/>
              <w:tabs>
                <w:tab w:val="left" w:pos="317"/>
                <w:tab w:val="left" w:pos="601"/>
              </w:tabs>
              <w:autoSpaceDE w:val="0"/>
              <w:autoSpaceDN w:val="0"/>
              <w:adjustRightInd w:val="0"/>
              <w:spacing w:after="0" w:line="240" w:lineRule="auto"/>
              <w:ind w:left="0"/>
              <w:jc w:val="center"/>
              <w:rPr>
                <w:rFonts w:ascii="Times New Roman" w:hAnsi="Times New Roman"/>
                <w:sz w:val="24"/>
                <w:szCs w:val="24"/>
              </w:rPr>
            </w:pPr>
            <w:r w:rsidRPr="00392660">
              <w:rPr>
                <w:rFonts w:ascii="Times New Roman" w:hAnsi="Times New Roman"/>
                <w:sz w:val="24"/>
                <w:szCs w:val="24"/>
              </w:rPr>
              <w:t>0%</w:t>
            </w:r>
          </w:p>
        </w:tc>
      </w:tr>
      <w:tr w:rsidR="001E0F35" w:rsidRPr="003233DC" w:rsidTr="00392660">
        <w:tc>
          <w:tcPr>
            <w:tcW w:w="589" w:type="dxa"/>
            <w:shd w:val="clear" w:color="auto" w:fill="auto"/>
          </w:tcPr>
          <w:p w:rsidR="001E0F35" w:rsidRPr="00F9665A" w:rsidRDefault="001E0F35" w:rsidP="00392660">
            <w:r w:rsidRPr="00F9665A">
              <w:t>11</w:t>
            </w:r>
          </w:p>
        </w:tc>
        <w:tc>
          <w:tcPr>
            <w:tcW w:w="2276" w:type="dxa"/>
            <w:shd w:val="clear" w:color="auto" w:fill="auto"/>
          </w:tcPr>
          <w:p w:rsidR="001E0F35" w:rsidRPr="00F9665A" w:rsidRDefault="001E0F35" w:rsidP="00392660">
            <w:r w:rsidRPr="00F9665A">
              <w:t>Выдача документа ,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
        </w:tc>
        <w:tc>
          <w:tcPr>
            <w:tcW w:w="709" w:type="dxa"/>
            <w:shd w:val="clear" w:color="auto" w:fill="auto"/>
          </w:tcPr>
          <w:p w:rsidR="001E0F35" w:rsidRPr="00392660" w:rsidRDefault="001E0F35" w:rsidP="00392660">
            <w:pPr>
              <w:pStyle w:val="afff9"/>
              <w:tabs>
                <w:tab w:val="left" w:pos="317"/>
                <w:tab w:val="left" w:pos="601"/>
              </w:tabs>
              <w:autoSpaceDE w:val="0"/>
              <w:autoSpaceDN w:val="0"/>
              <w:adjustRightInd w:val="0"/>
              <w:spacing w:after="0" w:line="240" w:lineRule="auto"/>
              <w:ind w:left="0"/>
              <w:jc w:val="center"/>
              <w:rPr>
                <w:rFonts w:ascii="Times New Roman" w:hAnsi="Times New Roman"/>
                <w:sz w:val="24"/>
                <w:szCs w:val="24"/>
              </w:rPr>
            </w:pPr>
            <w:r w:rsidRPr="00392660">
              <w:rPr>
                <w:rFonts w:ascii="Times New Roman" w:hAnsi="Times New Roman"/>
                <w:sz w:val="24"/>
                <w:szCs w:val="24"/>
              </w:rPr>
              <w:t>6</w:t>
            </w:r>
          </w:p>
        </w:tc>
        <w:tc>
          <w:tcPr>
            <w:tcW w:w="708" w:type="dxa"/>
            <w:shd w:val="clear" w:color="auto" w:fill="auto"/>
          </w:tcPr>
          <w:p w:rsidR="001E0F35" w:rsidRPr="00392660" w:rsidRDefault="001E0F35" w:rsidP="00392660">
            <w:pPr>
              <w:pStyle w:val="afff9"/>
              <w:tabs>
                <w:tab w:val="left" w:pos="317"/>
                <w:tab w:val="left" w:pos="601"/>
              </w:tabs>
              <w:autoSpaceDE w:val="0"/>
              <w:autoSpaceDN w:val="0"/>
              <w:adjustRightInd w:val="0"/>
              <w:spacing w:after="0" w:line="240" w:lineRule="auto"/>
              <w:ind w:left="0"/>
              <w:jc w:val="center"/>
              <w:rPr>
                <w:rFonts w:ascii="Times New Roman" w:hAnsi="Times New Roman"/>
                <w:sz w:val="24"/>
                <w:szCs w:val="24"/>
              </w:rPr>
            </w:pPr>
            <w:r w:rsidRPr="00392660">
              <w:rPr>
                <w:rFonts w:ascii="Times New Roman" w:hAnsi="Times New Roman"/>
                <w:sz w:val="24"/>
                <w:szCs w:val="24"/>
              </w:rPr>
              <w:t>9</w:t>
            </w:r>
          </w:p>
        </w:tc>
        <w:tc>
          <w:tcPr>
            <w:tcW w:w="993" w:type="dxa"/>
            <w:shd w:val="clear" w:color="auto" w:fill="auto"/>
          </w:tcPr>
          <w:p w:rsidR="001E0F35" w:rsidRPr="00392660" w:rsidRDefault="001E0F35" w:rsidP="00392660">
            <w:pPr>
              <w:pStyle w:val="afff9"/>
              <w:tabs>
                <w:tab w:val="left" w:pos="317"/>
                <w:tab w:val="left" w:pos="601"/>
              </w:tabs>
              <w:autoSpaceDE w:val="0"/>
              <w:autoSpaceDN w:val="0"/>
              <w:adjustRightInd w:val="0"/>
              <w:spacing w:after="0" w:line="240" w:lineRule="auto"/>
              <w:ind w:left="0"/>
              <w:jc w:val="center"/>
              <w:rPr>
                <w:rFonts w:ascii="Times New Roman" w:hAnsi="Times New Roman"/>
                <w:sz w:val="24"/>
                <w:szCs w:val="24"/>
              </w:rPr>
            </w:pPr>
            <w:r w:rsidRPr="00392660">
              <w:rPr>
                <w:rFonts w:ascii="Times New Roman" w:hAnsi="Times New Roman"/>
                <w:sz w:val="24"/>
                <w:szCs w:val="24"/>
              </w:rPr>
              <w:t>3</w:t>
            </w:r>
          </w:p>
        </w:tc>
        <w:tc>
          <w:tcPr>
            <w:tcW w:w="708" w:type="dxa"/>
            <w:shd w:val="clear" w:color="auto" w:fill="auto"/>
          </w:tcPr>
          <w:p w:rsidR="001E0F35" w:rsidRPr="00392660" w:rsidRDefault="001E0F35" w:rsidP="00392660">
            <w:pPr>
              <w:pStyle w:val="afff9"/>
              <w:tabs>
                <w:tab w:val="left" w:pos="317"/>
                <w:tab w:val="left" w:pos="601"/>
              </w:tabs>
              <w:autoSpaceDE w:val="0"/>
              <w:autoSpaceDN w:val="0"/>
              <w:adjustRightInd w:val="0"/>
              <w:spacing w:after="0" w:line="240" w:lineRule="auto"/>
              <w:ind w:left="0"/>
              <w:jc w:val="center"/>
              <w:rPr>
                <w:rFonts w:ascii="Times New Roman" w:hAnsi="Times New Roman"/>
                <w:sz w:val="24"/>
                <w:szCs w:val="24"/>
              </w:rPr>
            </w:pPr>
            <w:r w:rsidRPr="00392660">
              <w:rPr>
                <w:rFonts w:ascii="Times New Roman" w:hAnsi="Times New Roman"/>
                <w:sz w:val="24"/>
                <w:szCs w:val="24"/>
              </w:rPr>
              <w:t>0</w:t>
            </w:r>
          </w:p>
        </w:tc>
        <w:tc>
          <w:tcPr>
            <w:tcW w:w="663" w:type="dxa"/>
            <w:shd w:val="clear" w:color="auto" w:fill="auto"/>
          </w:tcPr>
          <w:p w:rsidR="001E0F35" w:rsidRPr="00392660" w:rsidRDefault="001E0F35" w:rsidP="00392660">
            <w:pPr>
              <w:pStyle w:val="afff9"/>
              <w:tabs>
                <w:tab w:val="left" w:pos="317"/>
                <w:tab w:val="left" w:pos="601"/>
              </w:tabs>
              <w:autoSpaceDE w:val="0"/>
              <w:autoSpaceDN w:val="0"/>
              <w:adjustRightInd w:val="0"/>
              <w:spacing w:after="0" w:line="240" w:lineRule="auto"/>
              <w:ind w:left="0"/>
              <w:jc w:val="center"/>
              <w:rPr>
                <w:rFonts w:ascii="Times New Roman" w:hAnsi="Times New Roman"/>
                <w:sz w:val="24"/>
                <w:szCs w:val="24"/>
              </w:rPr>
            </w:pPr>
            <w:r w:rsidRPr="00392660">
              <w:rPr>
                <w:rFonts w:ascii="Times New Roman" w:hAnsi="Times New Roman"/>
                <w:sz w:val="24"/>
                <w:szCs w:val="24"/>
              </w:rPr>
              <w:t>0</w:t>
            </w:r>
          </w:p>
        </w:tc>
        <w:tc>
          <w:tcPr>
            <w:tcW w:w="1004" w:type="dxa"/>
            <w:shd w:val="clear" w:color="auto" w:fill="auto"/>
          </w:tcPr>
          <w:p w:rsidR="001E0F35" w:rsidRPr="00392660" w:rsidRDefault="001E0F35" w:rsidP="00392660">
            <w:pPr>
              <w:pStyle w:val="afff9"/>
              <w:tabs>
                <w:tab w:val="left" w:pos="317"/>
                <w:tab w:val="left" w:pos="601"/>
              </w:tabs>
              <w:autoSpaceDE w:val="0"/>
              <w:autoSpaceDN w:val="0"/>
              <w:adjustRightInd w:val="0"/>
              <w:spacing w:after="0" w:line="240" w:lineRule="auto"/>
              <w:ind w:left="0"/>
              <w:jc w:val="center"/>
              <w:rPr>
                <w:rFonts w:ascii="Times New Roman" w:hAnsi="Times New Roman"/>
                <w:sz w:val="24"/>
                <w:szCs w:val="24"/>
              </w:rPr>
            </w:pPr>
            <w:r w:rsidRPr="00392660">
              <w:rPr>
                <w:rFonts w:ascii="Times New Roman" w:hAnsi="Times New Roman"/>
                <w:sz w:val="24"/>
                <w:szCs w:val="24"/>
              </w:rPr>
              <w:t>0</w:t>
            </w:r>
          </w:p>
        </w:tc>
        <w:tc>
          <w:tcPr>
            <w:tcW w:w="696" w:type="dxa"/>
            <w:shd w:val="clear" w:color="auto" w:fill="auto"/>
          </w:tcPr>
          <w:p w:rsidR="001E0F35" w:rsidRPr="00392660" w:rsidRDefault="001E0F35" w:rsidP="00392660">
            <w:pPr>
              <w:pStyle w:val="afff9"/>
              <w:tabs>
                <w:tab w:val="left" w:pos="317"/>
                <w:tab w:val="left" w:pos="601"/>
              </w:tabs>
              <w:autoSpaceDE w:val="0"/>
              <w:autoSpaceDN w:val="0"/>
              <w:adjustRightInd w:val="0"/>
              <w:spacing w:after="0" w:line="240" w:lineRule="auto"/>
              <w:ind w:left="0"/>
              <w:jc w:val="center"/>
              <w:rPr>
                <w:rFonts w:ascii="Times New Roman" w:hAnsi="Times New Roman"/>
                <w:sz w:val="24"/>
                <w:szCs w:val="24"/>
              </w:rPr>
            </w:pPr>
            <w:r w:rsidRPr="00392660">
              <w:rPr>
                <w:rFonts w:ascii="Times New Roman" w:hAnsi="Times New Roman"/>
                <w:sz w:val="24"/>
                <w:szCs w:val="24"/>
              </w:rPr>
              <w:t>0%</w:t>
            </w:r>
          </w:p>
        </w:tc>
        <w:tc>
          <w:tcPr>
            <w:tcW w:w="857" w:type="dxa"/>
            <w:shd w:val="clear" w:color="auto" w:fill="auto"/>
          </w:tcPr>
          <w:p w:rsidR="001E0F35" w:rsidRPr="00392660" w:rsidRDefault="001E0F35" w:rsidP="00392660">
            <w:pPr>
              <w:pStyle w:val="afff9"/>
              <w:tabs>
                <w:tab w:val="left" w:pos="317"/>
                <w:tab w:val="left" w:pos="601"/>
              </w:tabs>
              <w:autoSpaceDE w:val="0"/>
              <w:autoSpaceDN w:val="0"/>
              <w:adjustRightInd w:val="0"/>
              <w:spacing w:after="0" w:line="240" w:lineRule="auto"/>
              <w:ind w:left="0"/>
              <w:jc w:val="center"/>
              <w:rPr>
                <w:rFonts w:ascii="Times New Roman" w:hAnsi="Times New Roman"/>
                <w:sz w:val="24"/>
                <w:szCs w:val="24"/>
              </w:rPr>
            </w:pPr>
            <w:r w:rsidRPr="00392660">
              <w:rPr>
                <w:rFonts w:ascii="Times New Roman" w:hAnsi="Times New Roman"/>
                <w:sz w:val="24"/>
                <w:szCs w:val="24"/>
              </w:rPr>
              <w:t>0%</w:t>
            </w:r>
          </w:p>
        </w:tc>
        <w:tc>
          <w:tcPr>
            <w:tcW w:w="1004" w:type="dxa"/>
            <w:shd w:val="clear" w:color="auto" w:fill="auto"/>
          </w:tcPr>
          <w:p w:rsidR="001E0F35" w:rsidRPr="00392660" w:rsidRDefault="001E0F35" w:rsidP="00392660">
            <w:pPr>
              <w:pStyle w:val="afff9"/>
              <w:tabs>
                <w:tab w:val="left" w:pos="317"/>
                <w:tab w:val="left" w:pos="601"/>
              </w:tabs>
              <w:autoSpaceDE w:val="0"/>
              <w:autoSpaceDN w:val="0"/>
              <w:adjustRightInd w:val="0"/>
              <w:spacing w:after="0" w:line="240" w:lineRule="auto"/>
              <w:ind w:left="0"/>
              <w:jc w:val="center"/>
              <w:rPr>
                <w:rFonts w:ascii="Times New Roman" w:hAnsi="Times New Roman"/>
                <w:sz w:val="24"/>
                <w:szCs w:val="24"/>
              </w:rPr>
            </w:pPr>
            <w:r w:rsidRPr="00392660">
              <w:rPr>
                <w:rFonts w:ascii="Times New Roman" w:hAnsi="Times New Roman"/>
                <w:sz w:val="24"/>
                <w:szCs w:val="24"/>
              </w:rPr>
              <w:t>0%</w:t>
            </w:r>
          </w:p>
        </w:tc>
      </w:tr>
      <w:tr w:rsidR="001E0F35" w:rsidRPr="003233DC" w:rsidTr="00392660">
        <w:tc>
          <w:tcPr>
            <w:tcW w:w="589" w:type="dxa"/>
            <w:shd w:val="clear" w:color="auto" w:fill="auto"/>
          </w:tcPr>
          <w:p w:rsidR="001E0F35" w:rsidRPr="00F9665A" w:rsidRDefault="001E0F35" w:rsidP="00392660">
            <w:r w:rsidRPr="00F9665A">
              <w:t>12</w:t>
            </w:r>
          </w:p>
        </w:tc>
        <w:tc>
          <w:tcPr>
            <w:tcW w:w="2276" w:type="dxa"/>
            <w:shd w:val="clear" w:color="auto" w:fill="auto"/>
          </w:tcPr>
          <w:p w:rsidR="001E0F35" w:rsidRDefault="001E0F35" w:rsidP="00392660">
            <w:r w:rsidRPr="00F9665A">
              <w:t>Предоставление инфор</w:t>
            </w:r>
            <w:r w:rsidRPr="00F9665A">
              <w:lastRenderedPageBreak/>
              <w:t>мации из информационной системы обеспечения градостроительной  деятельности</w:t>
            </w:r>
          </w:p>
        </w:tc>
        <w:tc>
          <w:tcPr>
            <w:tcW w:w="709" w:type="dxa"/>
            <w:shd w:val="clear" w:color="auto" w:fill="auto"/>
          </w:tcPr>
          <w:p w:rsidR="001E0F35" w:rsidRPr="00392660" w:rsidRDefault="001E0F35" w:rsidP="00392660">
            <w:pPr>
              <w:pStyle w:val="afff9"/>
              <w:tabs>
                <w:tab w:val="left" w:pos="317"/>
                <w:tab w:val="left" w:pos="601"/>
              </w:tabs>
              <w:autoSpaceDE w:val="0"/>
              <w:autoSpaceDN w:val="0"/>
              <w:adjustRightInd w:val="0"/>
              <w:spacing w:after="0" w:line="240" w:lineRule="auto"/>
              <w:ind w:left="0"/>
              <w:jc w:val="center"/>
              <w:rPr>
                <w:rFonts w:ascii="Times New Roman" w:hAnsi="Times New Roman"/>
                <w:sz w:val="24"/>
                <w:szCs w:val="24"/>
              </w:rPr>
            </w:pPr>
            <w:r w:rsidRPr="00392660">
              <w:rPr>
                <w:rFonts w:ascii="Times New Roman" w:hAnsi="Times New Roman"/>
                <w:sz w:val="24"/>
                <w:szCs w:val="24"/>
              </w:rPr>
              <w:lastRenderedPageBreak/>
              <w:t>218</w:t>
            </w:r>
          </w:p>
        </w:tc>
        <w:tc>
          <w:tcPr>
            <w:tcW w:w="708" w:type="dxa"/>
            <w:shd w:val="clear" w:color="auto" w:fill="auto"/>
          </w:tcPr>
          <w:p w:rsidR="001E0F35" w:rsidRPr="00392660" w:rsidRDefault="001E0F35" w:rsidP="00392660">
            <w:pPr>
              <w:pStyle w:val="afff9"/>
              <w:tabs>
                <w:tab w:val="left" w:pos="317"/>
                <w:tab w:val="left" w:pos="601"/>
              </w:tabs>
              <w:autoSpaceDE w:val="0"/>
              <w:autoSpaceDN w:val="0"/>
              <w:adjustRightInd w:val="0"/>
              <w:spacing w:after="0" w:line="240" w:lineRule="auto"/>
              <w:ind w:left="0"/>
              <w:jc w:val="center"/>
              <w:rPr>
                <w:rFonts w:ascii="Times New Roman" w:hAnsi="Times New Roman"/>
                <w:sz w:val="24"/>
                <w:szCs w:val="24"/>
              </w:rPr>
            </w:pPr>
            <w:r w:rsidRPr="00392660">
              <w:rPr>
                <w:rFonts w:ascii="Times New Roman" w:hAnsi="Times New Roman"/>
                <w:sz w:val="24"/>
                <w:szCs w:val="24"/>
              </w:rPr>
              <w:t>99</w:t>
            </w:r>
          </w:p>
        </w:tc>
        <w:tc>
          <w:tcPr>
            <w:tcW w:w="993" w:type="dxa"/>
            <w:shd w:val="clear" w:color="auto" w:fill="auto"/>
          </w:tcPr>
          <w:p w:rsidR="001E0F35" w:rsidRPr="00392660" w:rsidRDefault="001E0F35" w:rsidP="00392660">
            <w:pPr>
              <w:pStyle w:val="afff9"/>
              <w:tabs>
                <w:tab w:val="left" w:pos="317"/>
                <w:tab w:val="left" w:pos="601"/>
              </w:tabs>
              <w:autoSpaceDE w:val="0"/>
              <w:autoSpaceDN w:val="0"/>
              <w:adjustRightInd w:val="0"/>
              <w:spacing w:after="0" w:line="240" w:lineRule="auto"/>
              <w:ind w:left="0"/>
              <w:jc w:val="center"/>
              <w:rPr>
                <w:rFonts w:ascii="Times New Roman" w:hAnsi="Times New Roman"/>
                <w:sz w:val="24"/>
                <w:szCs w:val="24"/>
              </w:rPr>
            </w:pPr>
            <w:r w:rsidRPr="00392660">
              <w:rPr>
                <w:rFonts w:ascii="Times New Roman" w:hAnsi="Times New Roman"/>
                <w:sz w:val="24"/>
                <w:szCs w:val="24"/>
              </w:rPr>
              <w:t>13</w:t>
            </w:r>
          </w:p>
        </w:tc>
        <w:tc>
          <w:tcPr>
            <w:tcW w:w="708" w:type="dxa"/>
            <w:shd w:val="clear" w:color="auto" w:fill="auto"/>
          </w:tcPr>
          <w:p w:rsidR="001E0F35" w:rsidRPr="00392660" w:rsidRDefault="001E0F35" w:rsidP="00392660">
            <w:pPr>
              <w:pStyle w:val="afff9"/>
              <w:tabs>
                <w:tab w:val="left" w:pos="317"/>
                <w:tab w:val="left" w:pos="601"/>
              </w:tabs>
              <w:autoSpaceDE w:val="0"/>
              <w:autoSpaceDN w:val="0"/>
              <w:adjustRightInd w:val="0"/>
              <w:spacing w:after="0" w:line="240" w:lineRule="auto"/>
              <w:ind w:left="0"/>
              <w:jc w:val="center"/>
              <w:rPr>
                <w:rFonts w:ascii="Times New Roman" w:hAnsi="Times New Roman"/>
                <w:sz w:val="24"/>
                <w:szCs w:val="24"/>
              </w:rPr>
            </w:pPr>
            <w:r w:rsidRPr="00392660">
              <w:rPr>
                <w:rFonts w:ascii="Times New Roman" w:hAnsi="Times New Roman"/>
                <w:sz w:val="24"/>
                <w:szCs w:val="24"/>
              </w:rPr>
              <w:t>1</w:t>
            </w:r>
          </w:p>
        </w:tc>
        <w:tc>
          <w:tcPr>
            <w:tcW w:w="663" w:type="dxa"/>
            <w:shd w:val="clear" w:color="auto" w:fill="auto"/>
          </w:tcPr>
          <w:p w:rsidR="001E0F35" w:rsidRPr="00392660" w:rsidRDefault="001E0F35" w:rsidP="00392660">
            <w:pPr>
              <w:pStyle w:val="afff9"/>
              <w:tabs>
                <w:tab w:val="left" w:pos="317"/>
                <w:tab w:val="left" w:pos="601"/>
              </w:tabs>
              <w:autoSpaceDE w:val="0"/>
              <w:autoSpaceDN w:val="0"/>
              <w:adjustRightInd w:val="0"/>
              <w:spacing w:after="0" w:line="240" w:lineRule="auto"/>
              <w:ind w:left="0"/>
              <w:jc w:val="center"/>
              <w:rPr>
                <w:rFonts w:ascii="Times New Roman" w:hAnsi="Times New Roman"/>
                <w:sz w:val="24"/>
                <w:szCs w:val="24"/>
              </w:rPr>
            </w:pPr>
            <w:r w:rsidRPr="00392660">
              <w:rPr>
                <w:rFonts w:ascii="Times New Roman" w:hAnsi="Times New Roman"/>
                <w:sz w:val="24"/>
                <w:szCs w:val="24"/>
              </w:rPr>
              <w:t>16</w:t>
            </w:r>
          </w:p>
        </w:tc>
        <w:tc>
          <w:tcPr>
            <w:tcW w:w="1004" w:type="dxa"/>
            <w:shd w:val="clear" w:color="auto" w:fill="auto"/>
          </w:tcPr>
          <w:p w:rsidR="001E0F35" w:rsidRPr="00392660" w:rsidRDefault="001E0F35" w:rsidP="00392660">
            <w:pPr>
              <w:pStyle w:val="afff9"/>
              <w:tabs>
                <w:tab w:val="left" w:pos="317"/>
                <w:tab w:val="left" w:pos="601"/>
              </w:tabs>
              <w:autoSpaceDE w:val="0"/>
              <w:autoSpaceDN w:val="0"/>
              <w:adjustRightInd w:val="0"/>
              <w:spacing w:after="0" w:line="240" w:lineRule="auto"/>
              <w:ind w:left="0"/>
              <w:jc w:val="center"/>
              <w:rPr>
                <w:rFonts w:ascii="Times New Roman" w:hAnsi="Times New Roman"/>
                <w:sz w:val="24"/>
                <w:szCs w:val="24"/>
              </w:rPr>
            </w:pPr>
            <w:r w:rsidRPr="00392660">
              <w:rPr>
                <w:rFonts w:ascii="Times New Roman" w:hAnsi="Times New Roman"/>
                <w:sz w:val="24"/>
                <w:szCs w:val="24"/>
              </w:rPr>
              <w:t>10</w:t>
            </w:r>
          </w:p>
        </w:tc>
        <w:tc>
          <w:tcPr>
            <w:tcW w:w="696" w:type="dxa"/>
            <w:shd w:val="clear" w:color="auto" w:fill="auto"/>
          </w:tcPr>
          <w:p w:rsidR="001E0F35" w:rsidRPr="00392660" w:rsidRDefault="001E0F35" w:rsidP="00392660">
            <w:pPr>
              <w:pStyle w:val="afff9"/>
              <w:tabs>
                <w:tab w:val="left" w:pos="317"/>
                <w:tab w:val="left" w:pos="601"/>
              </w:tabs>
              <w:autoSpaceDE w:val="0"/>
              <w:autoSpaceDN w:val="0"/>
              <w:adjustRightInd w:val="0"/>
              <w:spacing w:after="0" w:line="240" w:lineRule="auto"/>
              <w:ind w:left="0"/>
              <w:jc w:val="center"/>
              <w:rPr>
                <w:rFonts w:ascii="Times New Roman" w:hAnsi="Times New Roman"/>
                <w:sz w:val="24"/>
                <w:szCs w:val="24"/>
              </w:rPr>
            </w:pPr>
            <w:r w:rsidRPr="00392660">
              <w:rPr>
                <w:rFonts w:ascii="Times New Roman" w:hAnsi="Times New Roman"/>
                <w:sz w:val="24"/>
                <w:szCs w:val="24"/>
              </w:rPr>
              <w:t>1%</w:t>
            </w:r>
          </w:p>
        </w:tc>
        <w:tc>
          <w:tcPr>
            <w:tcW w:w="857" w:type="dxa"/>
            <w:shd w:val="clear" w:color="auto" w:fill="auto"/>
          </w:tcPr>
          <w:p w:rsidR="001E0F35" w:rsidRPr="00392660" w:rsidRDefault="001E0F35" w:rsidP="00392660">
            <w:pPr>
              <w:pStyle w:val="afff9"/>
              <w:tabs>
                <w:tab w:val="left" w:pos="317"/>
                <w:tab w:val="left" w:pos="601"/>
              </w:tabs>
              <w:autoSpaceDE w:val="0"/>
              <w:autoSpaceDN w:val="0"/>
              <w:adjustRightInd w:val="0"/>
              <w:spacing w:after="0" w:line="240" w:lineRule="auto"/>
              <w:ind w:left="0"/>
              <w:jc w:val="center"/>
              <w:rPr>
                <w:rFonts w:ascii="Times New Roman" w:hAnsi="Times New Roman"/>
                <w:sz w:val="24"/>
                <w:szCs w:val="24"/>
              </w:rPr>
            </w:pPr>
            <w:r w:rsidRPr="00392660">
              <w:rPr>
                <w:rFonts w:ascii="Times New Roman" w:hAnsi="Times New Roman"/>
                <w:sz w:val="24"/>
                <w:szCs w:val="24"/>
              </w:rPr>
              <w:t>14%</w:t>
            </w:r>
          </w:p>
        </w:tc>
        <w:tc>
          <w:tcPr>
            <w:tcW w:w="1004" w:type="dxa"/>
            <w:shd w:val="clear" w:color="auto" w:fill="auto"/>
          </w:tcPr>
          <w:p w:rsidR="001E0F35" w:rsidRPr="00392660" w:rsidRDefault="001E0F35" w:rsidP="00392660">
            <w:pPr>
              <w:pStyle w:val="afff9"/>
              <w:tabs>
                <w:tab w:val="left" w:pos="317"/>
                <w:tab w:val="left" w:pos="601"/>
              </w:tabs>
              <w:autoSpaceDE w:val="0"/>
              <w:autoSpaceDN w:val="0"/>
              <w:adjustRightInd w:val="0"/>
              <w:spacing w:after="0" w:line="240" w:lineRule="auto"/>
              <w:ind w:left="0"/>
              <w:jc w:val="center"/>
              <w:rPr>
                <w:rFonts w:ascii="Times New Roman" w:hAnsi="Times New Roman"/>
                <w:sz w:val="24"/>
                <w:szCs w:val="24"/>
              </w:rPr>
            </w:pPr>
            <w:r w:rsidRPr="00392660">
              <w:rPr>
                <w:rFonts w:ascii="Times New Roman" w:hAnsi="Times New Roman"/>
                <w:sz w:val="24"/>
                <w:szCs w:val="24"/>
              </w:rPr>
              <w:t>43%</w:t>
            </w:r>
          </w:p>
        </w:tc>
      </w:tr>
      <w:tr w:rsidR="001E0F35" w:rsidRPr="003233DC" w:rsidTr="00392660">
        <w:tc>
          <w:tcPr>
            <w:tcW w:w="589" w:type="dxa"/>
            <w:shd w:val="clear" w:color="auto" w:fill="auto"/>
          </w:tcPr>
          <w:p w:rsidR="001E0F35" w:rsidRPr="00F9665A" w:rsidRDefault="001E0F35" w:rsidP="00392660">
            <w:r>
              <w:lastRenderedPageBreak/>
              <w:t>13</w:t>
            </w:r>
          </w:p>
        </w:tc>
        <w:tc>
          <w:tcPr>
            <w:tcW w:w="2276" w:type="dxa"/>
            <w:shd w:val="clear" w:color="auto" w:fill="auto"/>
          </w:tcPr>
          <w:p w:rsidR="001E0F35" w:rsidRPr="00F9665A" w:rsidRDefault="001E0F35" w:rsidP="00392660">
            <w:r>
              <w:t>Предоставление порубочного билета и (или) разрешения на пересадку деревьев и кустарников на территории Камышловского городского округа</w:t>
            </w:r>
          </w:p>
        </w:tc>
        <w:tc>
          <w:tcPr>
            <w:tcW w:w="709" w:type="dxa"/>
            <w:shd w:val="clear" w:color="auto" w:fill="auto"/>
          </w:tcPr>
          <w:p w:rsidR="001E0F35" w:rsidRPr="00392660" w:rsidRDefault="001E0F35" w:rsidP="00392660">
            <w:pPr>
              <w:pStyle w:val="afff9"/>
              <w:tabs>
                <w:tab w:val="left" w:pos="317"/>
                <w:tab w:val="left" w:pos="601"/>
              </w:tabs>
              <w:autoSpaceDE w:val="0"/>
              <w:autoSpaceDN w:val="0"/>
              <w:adjustRightInd w:val="0"/>
              <w:spacing w:after="0" w:line="240" w:lineRule="auto"/>
              <w:ind w:left="0"/>
              <w:jc w:val="center"/>
              <w:rPr>
                <w:rFonts w:ascii="Times New Roman" w:hAnsi="Times New Roman"/>
                <w:sz w:val="24"/>
                <w:szCs w:val="24"/>
              </w:rPr>
            </w:pPr>
            <w:r w:rsidRPr="00392660">
              <w:rPr>
                <w:rFonts w:ascii="Times New Roman" w:hAnsi="Times New Roman"/>
                <w:sz w:val="24"/>
                <w:szCs w:val="24"/>
              </w:rPr>
              <w:t>13</w:t>
            </w:r>
          </w:p>
        </w:tc>
        <w:tc>
          <w:tcPr>
            <w:tcW w:w="708" w:type="dxa"/>
            <w:shd w:val="clear" w:color="auto" w:fill="auto"/>
          </w:tcPr>
          <w:p w:rsidR="001E0F35" w:rsidRPr="00392660" w:rsidRDefault="001E0F35" w:rsidP="00392660">
            <w:pPr>
              <w:pStyle w:val="afff9"/>
              <w:tabs>
                <w:tab w:val="left" w:pos="317"/>
                <w:tab w:val="left" w:pos="601"/>
              </w:tabs>
              <w:autoSpaceDE w:val="0"/>
              <w:autoSpaceDN w:val="0"/>
              <w:adjustRightInd w:val="0"/>
              <w:spacing w:after="0" w:line="240" w:lineRule="auto"/>
              <w:ind w:left="0"/>
              <w:jc w:val="center"/>
              <w:rPr>
                <w:rFonts w:ascii="Times New Roman" w:hAnsi="Times New Roman"/>
                <w:sz w:val="24"/>
                <w:szCs w:val="24"/>
              </w:rPr>
            </w:pPr>
            <w:r w:rsidRPr="00392660">
              <w:rPr>
                <w:rFonts w:ascii="Times New Roman" w:hAnsi="Times New Roman"/>
                <w:sz w:val="24"/>
                <w:szCs w:val="24"/>
              </w:rPr>
              <w:t>9</w:t>
            </w:r>
          </w:p>
        </w:tc>
        <w:tc>
          <w:tcPr>
            <w:tcW w:w="993" w:type="dxa"/>
            <w:shd w:val="clear" w:color="auto" w:fill="auto"/>
          </w:tcPr>
          <w:p w:rsidR="001E0F35" w:rsidRPr="00392660" w:rsidRDefault="001E0F35" w:rsidP="00392660">
            <w:pPr>
              <w:pStyle w:val="afff9"/>
              <w:tabs>
                <w:tab w:val="left" w:pos="317"/>
                <w:tab w:val="left" w:pos="601"/>
              </w:tabs>
              <w:autoSpaceDE w:val="0"/>
              <w:autoSpaceDN w:val="0"/>
              <w:adjustRightInd w:val="0"/>
              <w:spacing w:after="0" w:line="240" w:lineRule="auto"/>
              <w:ind w:left="0"/>
              <w:jc w:val="center"/>
              <w:rPr>
                <w:rFonts w:ascii="Times New Roman" w:hAnsi="Times New Roman"/>
                <w:sz w:val="24"/>
                <w:szCs w:val="24"/>
              </w:rPr>
            </w:pPr>
            <w:r w:rsidRPr="00392660">
              <w:rPr>
                <w:rFonts w:ascii="Times New Roman" w:hAnsi="Times New Roman"/>
                <w:sz w:val="24"/>
                <w:szCs w:val="24"/>
              </w:rPr>
              <w:t>2</w:t>
            </w:r>
          </w:p>
        </w:tc>
        <w:tc>
          <w:tcPr>
            <w:tcW w:w="708" w:type="dxa"/>
            <w:shd w:val="clear" w:color="auto" w:fill="auto"/>
          </w:tcPr>
          <w:p w:rsidR="001E0F35" w:rsidRPr="00392660" w:rsidRDefault="001E0F35" w:rsidP="00392660">
            <w:pPr>
              <w:pStyle w:val="afff9"/>
              <w:tabs>
                <w:tab w:val="left" w:pos="317"/>
                <w:tab w:val="left" w:pos="601"/>
              </w:tabs>
              <w:autoSpaceDE w:val="0"/>
              <w:autoSpaceDN w:val="0"/>
              <w:adjustRightInd w:val="0"/>
              <w:spacing w:after="0" w:line="240" w:lineRule="auto"/>
              <w:ind w:left="0"/>
              <w:jc w:val="center"/>
              <w:rPr>
                <w:rFonts w:ascii="Times New Roman" w:hAnsi="Times New Roman"/>
                <w:sz w:val="24"/>
                <w:szCs w:val="24"/>
              </w:rPr>
            </w:pPr>
            <w:r w:rsidRPr="00392660">
              <w:rPr>
                <w:rFonts w:ascii="Times New Roman" w:hAnsi="Times New Roman"/>
                <w:sz w:val="24"/>
                <w:szCs w:val="24"/>
              </w:rPr>
              <w:t>0</w:t>
            </w:r>
          </w:p>
        </w:tc>
        <w:tc>
          <w:tcPr>
            <w:tcW w:w="663" w:type="dxa"/>
            <w:shd w:val="clear" w:color="auto" w:fill="auto"/>
          </w:tcPr>
          <w:p w:rsidR="001E0F35" w:rsidRPr="00392660" w:rsidRDefault="001E0F35" w:rsidP="00392660">
            <w:pPr>
              <w:pStyle w:val="afff9"/>
              <w:tabs>
                <w:tab w:val="left" w:pos="317"/>
                <w:tab w:val="left" w:pos="601"/>
              </w:tabs>
              <w:autoSpaceDE w:val="0"/>
              <w:autoSpaceDN w:val="0"/>
              <w:adjustRightInd w:val="0"/>
              <w:spacing w:after="0" w:line="240" w:lineRule="auto"/>
              <w:ind w:left="0"/>
              <w:jc w:val="center"/>
              <w:rPr>
                <w:rFonts w:ascii="Times New Roman" w:hAnsi="Times New Roman"/>
                <w:sz w:val="24"/>
                <w:szCs w:val="24"/>
              </w:rPr>
            </w:pPr>
            <w:r w:rsidRPr="00392660">
              <w:rPr>
                <w:rFonts w:ascii="Times New Roman" w:hAnsi="Times New Roman"/>
                <w:sz w:val="24"/>
                <w:szCs w:val="24"/>
              </w:rPr>
              <w:t>0</w:t>
            </w:r>
          </w:p>
        </w:tc>
        <w:tc>
          <w:tcPr>
            <w:tcW w:w="1004" w:type="dxa"/>
            <w:shd w:val="clear" w:color="auto" w:fill="auto"/>
          </w:tcPr>
          <w:p w:rsidR="001E0F35" w:rsidRPr="00392660" w:rsidRDefault="001E0F35" w:rsidP="00392660">
            <w:pPr>
              <w:pStyle w:val="afff9"/>
              <w:tabs>
                <w:tab w:val="left" w:pos="317"/>
                <w:tab w:val="left" w:pos="601"/>
              </w:tabs>
              <w:autoSpaceDE w:val="0"/>
              <w:autoSpaceDN w:val="0"/>
              <w:adjustRightInd w:val="0"/>
              <w:spacing w:after="0" w:line="240" w:lineRule="auto"/>
              <w:ind w:left="0"/>
              <w:jc w:val="center"/>
              <w:rPr>
                <w:rFonts w:ascii="Times New Roman" w:hAnsi="Times New Roman"/>
                <w:sz w:val="24"/>
                <w:szCs w:val="24"/>
              </w:rPr>
            </w:pPr>
            <w:r w:rsidRPr="00392660">
              <w:rPr>
                <w:rFonts w:ascii="Times New Roman" w:hAnsi="Times New Roman"/>
                <w:sz w:val="24"/>
                <w:szCs w:val="24"/>
              </w:rPr>
              <w:t>0</w:t>
            </w:r>
          </w:p>
        </w:tc>
        <w:tc>
          <w:tcPr>
            <w:tcW w:w="696" w:type="dxa"/>
            <w:shd w:val="clear" w:color="auto" w:fill="auto"/>
          </w:tcPr>
          <w:p w:rsidR="001E0F35" w:rsidRPr="00392660" w:rsidRDefault="001E0F35" w:rsidP="00392660">
            <w:pPr>
              <w:pStyle w:val="afff9"/>
              <w:tabs>
                <w:tab w:val="left" w:pos="317"/>
                <w:tab w:val="left" w:pos="601"/>
              </w:tabs>
              <w:autoSpaceDE w:val="0"/>
              <w:autoSpaceDN w:val="0"/>
              <w:adjustRightInd w:val="0"/>
              <w:spacing w:after="0" w:line="240" w:lineRule="auto"/>
              <w:ind w:left="0"/>
              <w:jc w:val="center"/>
              <w:rPr>
                <w:rFonts w:ascii="Times New Roman" w:hAnsi="Times New Roman"/>
                <w:sz w:val="24"/>
                <w:szCs w:val="24"/>
              </w:rPr>
            </w:pPr>
            <w:r w:rsidRPr="00392660">
              <w:rPr>
                <w:rFonts w:ascii="Times New Roman" w:hAnsi="Times New Roman"/>
                <w:sz w:val="24"/>
                <w:szCs w:val="24"/>
              </w:rPr>
              <w:t>0%</w:t>
            </w:r>
          </w:p>
        </w:tc>
        <w:tc>
          <w:tcPr>
            <w:tcW w:w="857" w:type="dxa"/>
            <w:shd w:val="clear" w:color="auto" w:fill="auto"/>
          </w:tcPr>
          <w:p w:rsidR="001E0F35" w:rsidRPr="00392660" w:rsidRDefault="001E0F35" w:rsidP="00392660">
            <w:pPr>
              <w:pStyle w:val="afff9"/>
              <w:tabs>
                <w:tab w:val="left" w:pos="317"/>
                <w:tab w:val="left" w:pos="601"/>
              </w:tabs>
              <w:autoSpaceDE w:val="0"/>
              <w:autoSpaceDN w:val="0"/>
              <w:adjustRightInd w:val="0"/>
              <w:spacing w:after="0" w:line="240" w:lineRule="auto"/>
              <w:ind w:left="0"/>
              <w:jc w:val="center"/>
              <w:rPr>
                <w:rFonts w:ascii="Times New Roman" w:hAnsi="Times New Roman"/>
                <w:sz w:val="24"/>
                <w:szCs w:val="24"/>
              </w:rPr>
            </w:pPr>
            <w:r w:rsidRPr="00392660">
              <w:rPr>
                <w:rFonts w:ascii="Times New Roman" w:hAnsi="Times New Roman"/>
                <w:sz w:val="24"/>
                <w:szCs w:val="24"/>
              </w:rPr>
              <w:t>0%</w:t>
            </w:r>
          </w:p>
        </w:tc>
        <w:tc>
          <w:tcPr>
            <w:tcW w:w="1004" w:type="dxa"/>
            <w:shd w:val="clear" w:color="auto" w:fill="auto"/>
          </w:tcPr>
          <w:p w:rsidR="001E0F35" w:rsidRPr="00392660" w:rsidRDefault="001E0F35" w:rsidP="00392660">
            <w:pPr>
              <w:pStyle w:val="afff9"/>
              <w:tabs>
                <w:tab w:val="left" w:pos="317"/>
                <w:tab w:val="left" w:pos="601"/>
              </w:tabs>
              <w:autoSpaceDE w:val="0"/>
              <w:autoSpaceDN w:val="0"/>
              <w:adjustRightInd w:val="0"/>
              <w:spacing w:after="0" w:line="240" w:lineRule="auto"/>
              <w:ind w:left="0"/>
              <w:jc w:val="center"/>
              <w:rPr>
                <w:rFonts w:ascii="Times New Roman" w:hAnsi="Times New Roman"/>
                <w:sz w:val="24"/>
                <w:szCs w:val="24"/>
              </w:rPr>
            </w:pPr>
            <w:r w:rsidRPr="00392660">
              <w:rPr>
                <w:rFonts w:ascii="Times New Roman" w:hAnsi="Times New Roman"/>
                <w:sz w:val="24"/>
                <w:szCs w:val="24"/>
              </w:rPr>
              <w:t>0%</w:t>
            </w:r>
          </w:p>
        </w:tc>
      </w:tr>
    </w:tbl>
    <w:p w:rsidR="001E0F35" w:rsidRPr="003233DC" w:rsidRDefault="001E0F35" w:rsidP="001E0F35">
      <w:pPr>
        <w:pStyle w:val="afff9"/>
        <w:tabs>
          <w:tab w:val="left" w:pos="317"/>
          <w:tab w:val="left" w:pos="601"/>
        </w:tabs>
        <w:autoSpaceDE w:val="0"/>
        <w:autoSpaceDN w:val="0"/>
        <w:adjustRightInd w:val="0"/>
        <w:spacing w:after="0" w:line="240" w:lineRule="auto"/>
        <w:ind w:left="34"/>
        <w:jc w:val="both"/>
        <w:rPr>
          <w:rFonts w:ascii="Times New Roman" w:hAnsi="Times New Roman"/>
          <w:sz w:val="28"/>
          <w:szCs w:val="28"/>
          <w:highlight w:val="yellow"/>
        </w:rPr>
      </w:pPr>
    </w:p>
    <w:p w:rsidR="001E0F35" w:rsidRPr="001E0F35" w:rsidRDefault="001E0F35" w:rsidP="001E0F35">
      <w:pPr>
        <w:ind w:firstLine="708"/>
        <w:jc w:val="both"/>
        <w:rPr>
          <w:color w:val="000000"/>
          <w:sz w:val="28"/>
          <w:szCs w:val="28"/>
        </w:rPr>
      </w:pPr>
      <w:r w:rsidRPr="001E0F35">
        <w:rPr>
          <w:color w:val="000000"/>
          <w:sz w:val="28"/>
          <w:szCs w:val="28"/>
        </w:rPr>
        <w:t>В 2018 году планируется завершить работу по внесению сведений в ЕГРН о границах населенного пункта город Камышлов и границах территориальных зон Камышловского городского округа, установленных</w:t>
      </w:r>
      <w:r w:rsidRPr="00025CEE">
        <w:rPr>
          <w:sz w:val="28"/>
          <w:szCs w:val="28"/>
        </w:rPr>
        <w:t xml:space="preserve"> правилами землепользования и застройки Камышловского городского округа</w:t>
      </w:r>
      <w:r w:rsidRPr="001E0F35">
        <w:rPr>
          <w:color w:val="000000"/>
          <w:sz w:val="28"/>
          <w:szCs w:val="28"/>
        </w:rPr>
        <w:t>.</w:t>
      </w:r>
    </w:p>
    <w:p w:rsidR="001E0F35" w:rsidRPr="001E0F35" w:rsidRDefault="001E0F35" w:rsidP="001E0F35">
      <w:pPr>
        <w:ind w:firstLine="708"/>
        <w:jc w:val="both"/>
        <w:rPr>
          <w:i/>
          <w:color w:val="000000"/>
          <w:sz w:val="28"/>
          <w:szCs w:val="28"/>
        </w:rPr>
      </w:pPr>
      <w:r w:rsidRPr="001E0F35">
        <w:rPr>
          <w:i/>
          <w:color w:val="000000"/>
          <w:sz w:val="28"/>
          <w:szCs w:val="28"/>
        </w:rPr>
        <w:t>Выводы:</w:t>
      </w:r>
    </w:p>
    <w:p w:rsidR="001E0F35" w:rsidRPr="001E0F35" w:rsidRDefault="001E0F35" w:rsidP="00392660">
      <w:pPr>
        <w:pStyle w:val="29"/>
        <w:numPr>
          <w:ilvl w:val="0"/>
          <w:numId w:val="13"/>
        </w:numPr>
        <w:ind w:left="0" w:firstLine="709"/>
        <w:jc w:val="both"/>
        <w:rPr>
          <w:rFonts w:ascii="Times New Roman" w:hAnsi="Times New Roman" w:cs="Times New Roman"/>
          <w:i/>
          <w:color w:val="000000"/>
          <w:sz w:val="28"/>
          <w:szCs w:val="28"/>
        </w:rPr>
      </w:pPr>
      <w:r w:rsidRPr="001E0F35">
        <w:rPr>
          <w:rFonts w:ascii="Times New Roman" w:hAnsi="Times New Roman" w:cs="Times New Roman"/>
          <w:i/>
          <w:color w:val="000000"/>
          <w:sz w:val="28"/>
          <w:szCs w:val="28"/>
        </w:rPr>
        <w:t xml:space="preserve">Необходимо завершить мероприятия по описанию границ муниципального образования, после передаче дополнительных земель в границы Камышловского городского округа, в целях увеличения земель пригодных для капитального строительства </w:t>
      </w:r>
    </w:p>
    <w:p w:rsidR="001E0F35" w:rsidRPr="001E0F35" w:rsidRDefault="001E0F35" w:rsidP="00392660">
      <w:pPr>
        <w:pStyle w:val="29"/>
        <w:numPr>
          <w:ilvl w:val="0"/>
          <w:numId w:val="13"/>
        </w:numPr>
        <w:ind w:left="0" w:firstLine="709"/>
        <w:jc w:val="both"/>
        <w:rPr>
          <w:rFonts w:ascii="Times New Roman" w:hAnsi="Times New Roman" w:cs="Times New Roman"/>
          <w:i/>
          <w:color w:val="000000"/>
          <w:sz w:val="28"/>
          <w:szCs w:val="28"/>
        </w:rPr>
      </w:pPr>
      <w:r w:rsidRPr="001E0F35">
        <w:rPr>
          <w:rFonts w:ascii="Times New Roman" w:hAnsi="Times New Roman" w:cs="Times New Roman"/>
          <w:i/>
          <w:color w:val="000000"/>
          <w:sz w:val="28"/>
          <w:szCs w:val="28"/>
        </w:rPr>
        <w:t xml:space="preserve">В целях развития жилищного строительства необходима своевременная подготовка документации по планировке и межеванию территорий, как одно из основных условий для формирования и предоставления земельных участков под объекты жилищно-гражданского строительства. Для обеспечения установленных параметров по вводу жилья в </w:t>
      </w:r>
      <w:proofErr w:type="spellStart"/>
      <w:r w:rsidRPr="001E0F35">
        <w:rPr>
          <w:rFonts w:ascii="Times New Roman" w:hAnsi="Times New Roman" w:cs="Times New Roman"/>
          <w:i/>
          <w:color w:val="000000"/>
          <w:sz w:val="28"/>
          <w:szCs w:val="28"/>
        </w:rPr>
        <w:t>Камышловском</w:t>
      </w:r>
      <w:proofErr w:type="spellEnd"/>
      <w:r w:rsidRPr="001E0F35">
        <w:rPr>
          <w:rFonts w:ascii="Times New Roman" w:hAnsi="Times New Roman" w:cs="Times New Roman"/>
          <w:i/>
          <w:color w:val="000000"/>
          <w:sz w:val="28"/>
          <w:szCs w:val="28"/>
        </w:rPr>
        <w:t xml:space="preserve"> городском округе документацию по планировке и межеванию территории необходимо подготовить на территорию площадью не менее 170,0 га.</w:t>
      </w:r>
    </w:p>
    <w:p w:rsidR="001E0F35" w:rsidRPr="001E0F35" w:rsidRDefault="001E0F35" w:rsidP="00392660">
      <w:pPr>
        <w:pStyle w:val="29"/>
        <w:numPr>
          <w:ilvl w:val="0"/>
          <w:numId w:val="13"/>
        </w:numPr>
        <w:ind w:left="0" w:firstLine="709"/>
        <w:jc w:val="both"/>
        <w:rPr>
          <w:rFonts w:ascii="Times New Roman" w:hAnsi="Times New Roman" w:cs="Times New Roman"/>
          <w:i/>
          <w:color w:val="000000"/>
          <w:sz w:val="28"/>
          <w:szCs w:val="28"/>
        </w:rPr>
      </w:pPr>
      <w:r w:rsidRPr="001E0F35">
        <w:rPr>
          <w:rFonts w:ascii="Times New Roman" w:hAnsi="Times New Roman" w:cs="Times New Roman"/>
          <w:i/>
          <w:color w:val="000000"/>
          <w:sz w:val="28"/>
          <w:szCs w:val="28"/>
        </w:rPr>
        <w:t xml:space="preserve">Осуществить внедрение информационной системы обеспечения градостроительной деятельности, для сокращения сроков по оказанию муниципальных услуг в сфере градостроительства. </w:t>
      </w:r>
    </w:p>
    <w:p w:rsidR="001E0F35" w:rsidRPr="001E0F35" w:rsidRDefault="001E0F35" w:rsidP="00392660">
      <w:pPr>
        <w:pStyle w:val="29"/>
        <w:numPr>
          <w:ilvl w:val="0"/>
          <w:numId w:val="13"/>
        </w:numPr>
        <w:ind w:left="0" w:firstLine="709"/>
        <w:jc w:val="both"/>
        <w:rPr>
          <w:rFonts w:ascii="Times New Roman" w:hAnsi="Times New Roman" w:cs="Times New Roman"/>
          <w:i/>
          <w:color w:val="000000"/>
          <w:sz w:val="28"/>
          <w:szCs w:val="28"/>
        </w:rPr>
      </w:pPr>
      <w:r w:rsidRPr="00025CEE">
        <w:rPr>
          <w:rFonts w:ascii="Times New Roman" w:hAnsi="Times New Roman" w:cs="Times New Roman"/>
          <w:i/>
          <w:color w:val="000000"/>
          <w:sz w:val="28"/>
          <w:szCs w:val="28"/>
        </w:rPr>
        <w:t xml:space="preserve">Необходимо провести </w:t>
      </w:r>
      <w:r w:rsidRPr="00025CEE">
        <w:rPr>
          <w:rFonts w:ascii="Times New Roman" w:hAnsi="Times New Roman" w:cs="Times New Roman"/>
          <w:i/>
          <w:sz w:val="28"/>
          <w:szCs w:val="28"/>
        </w:rPr>
        <w:t>актуализацию документов территориального планирования и градостроительного зонирования, в том числе в целях их перевода в цифровой (векторный) вид для размещения в государственной информационной системе обеспечения градостроительной деятельности Свердловской области.</w:t>
      </w:r>
    </w:p>
    <w:p w:rsidR="001E0F35" w:rsidRPr="001E0F35" w:rsidRDefault="001E0F35" w:rsidP="00392660">
      <w:pPr>
        <w:pStyle w:val="29"/>
        <w:numPr>
          <w:ilvl w:val="0"/>
          <w:numId w:val="13"/>
        </w:numPr>
        <w:ind w:left="0" w:firstLine="709"/>
        <w:jc w:val="both"/>
        <w:rPr>
          <w:rFonts w:ascii="Times New Roman" w:hAnsi="Times New Roman" w:cs="Times New Roman"/>
          <w:i/>
          <w:color w:val="000000"/>
          <w:sz w:val="28"/>
          <w:szCs w:val="28"/>
        </w:rPr>
      </w:pPr>
      <w:r w:rsidRPr="001E0F35">
        <w:rPr>
          <w:rFonts w:ascii="Times New Roman" w:hAnsi="Times New Roman" w:cs="Times New Roman"/>
          <w:i/>
          <w:color w:val="000000"/>
          <w:sz w:val="28"/>
          <w:szCs w:val="28"/>
        </w:rPr>
        <w:t xml:space="preserve">Необходимо проведение анализа существующей застройки городского округа в целях выявления объектов используемых не по целевому назначению, для обеспечения максимального рационального землепользования. </w:t>
      </w:r>
    </w:p>
    <w:p w:rsidR="001E0F35" w:rsidRPr="001E0F35" w:rsidRDefault="001E0F35" w:rsidP="00392660">
      <w:pPr>
        <w:pStyle w:val="29"/>
        <w:numPr>
          <w:ilvl w:val="0"/>
          <w:numId w:val="13"/>
        </w:numPr>
        <w:ind w:left="0" w:firstLine="709"/>
        <w:jc w:val="both"/>
        <w:rPr>
          <w:rFonts w:ascii="Times New Roman" w:hAnsi="Times New Roman" w:cs="Times New Roman"/>
          <w:i/>
          <w:color w:val="000000"/>
          <w:sz w:val="28"/>
          <w:szCs w:val="28"/>
        </w:rPr>
      </w:pPr>
      <w:r w:rsidRPr="001E0F35">
        <w:rPr>
          <w:rFonts w:ascii="Times New Roman" w:hAnsi="Times New Roman" w:cs="Times New Roman"/>
          <w:i/>
          <w:color w:val="000000"/>
          <w:sz w:val="28"/>
          <w:szCs w:val="28"/>
        </w:rPr>
        <w:t>С целью увеличения налогооблагаемой базы, необходимо проведение комплексных кадастровых работ.</w:t>
      </w:r>
    </w:p>
    <w:p w:rsidR="001E0F35" w:rsidRPr="001E0F35" w:rsidRDefault="001E0F35" w:rsidP="00392660">
      <w:pPr>
        <w:pStyle w:val="29"/>
        <w:numPr>
          <w:ilvl w:val="0"/>
          <w:numId w:val="13"/>
        </w:numPr>
        <w:ind w:left="0" w:firstLine="709"/>
        <w:jc w:val="both"/>
        <w:rPr>
          <w:rFonts w:ascii="Times New Roman" w:hAnsi="Times New Roman" w:cs="Times New Roman"/>
          <w:i/>
          <w:color w:val="000000"/>
          <w:sz w:val="28"/>
          <w:szCs w:val="28"/>
        </w:rPr>
      </w:pPr>
      <w:r w:rsidRPr="001E0F35">
        <w:rPr>
          <w:rFonts w:ascii="Times New Roman" w:hAnsi="Times New Roman" w:cs="Times New Roman"/>
          <w:i/>
          <w:color w:val="000000"/>
          <w:sz w:val="28"/>
          <w:szCs w:val="28"/>
        </w:rPr>
        <w:t>Требуется ускорить организацию процесса предоставления муниципальных услуг в электронном виде, в том числе по предоставлению градостроительных планов земельных участков и разрешений на строительство и ввод объектов в эксплуатацию.</w:t>
      </w:r>
    </w:p>
    <w:p w:rsidR="001E0F35" w:rsidRPr="001E0F35" w:rsidRDefault="001E0F35" w:rsidP="001E0F35">
      <w:pPr>
        <w:pStyle w:val="29"/>
        <w:ind w:left="0" w:firstLine="709"/>
        <w:jc w:val="both"/>
        <w:rPr>
          <w:rFonts w:ascii="Times New Roman" w:hAnsi="Times New Roman" w:cs="Times New Roman"/>
          <w:color w:val="000000"/>
          <w:sz w:val="28"/>
          <w:szCs w:val="28"/>
        </w:rPr>
      </w:pPr>
      <w:r w:rsidRPr="001E0F35">
        <w:rPr>
          <w:rFonts w:ascii="Times New Roman" w:hAnsi="Times New Roman" w:cs="Times New Roman"/>
          <w:color w:val="000000"/>
          <w:sz w:val="28"/>
          <w:szCs w:val="28"/>
        </w:rPr>
        <w:t>Сводная информация и показатели, характеризующие развитие сферы градостроительства, землепользования и жилищного строительства за период 2000-2017гг, представлены в таблице № 30.</w:t>
      </w:r>
    </w:p>
    <w:p w:rsidR="001E0F35" w:rsidRPr="001E0F35" w:rsidRDefault="001E0F35" w:rsidP="001E0F35">
      <w:pPr>
        <w:pStyle w:val="29"/>
        <w:ind w:left="0" w:firstLine="709"/>
        <w:jc w:val="right"/>
        <w:rPr>
          <w:rFonts w:ascii="Times New Roman" w:hAnsi="Times New Roman" w:cs="Times New Roman"/>
          <w:color w:val="000000"/>
          <w:sz w:val="20"/>
          <w:szCs w:val="20"/>
        </w:rPr>
      </w:pPr>
      <w:r w:rsidRPr="001E0F35">
        <w:rPr>
          <w:rFonts w:ascii="Times New Roman" w:hAnsi="Times New Roman" w:cs="Times New Roman"/>
          <w:color w:val="000000"/>
          <w:sz w:val="20"/>
          <w:szCs w:val="20"/>
        </w:rPr>
        <w:lastRenderedPageBreak/>
        <w:t>Таблица №30</w:t>
      </w:r>
    </w:p>
    <w:tbl>
      <w:tblPr>
        <w:tblW w:w="5074" w:type="pct"/>
        <w:tblLayout w:type="fixed"/>
        <w:tblLook w:val="04A0" w:firstRow="1" w:lastRow="0" w:firstColumn="1" w:lastColumn="0" w:noHBand="0" w:noVBand="1"/>
      </w:tblPr>
      <w:tblGrid>
        <w:gridCol w:w="2045"/>
        <w:gridCol w:w="826"/>
        <w:gridCol w:w="650"/>
        <w:gridCol w:w="651"/>
        <w:gridCol w:w="748"/>
        <w:gridCol w:w="700"/>
        <w:gridCol w:w="700"/>
        <w:gridCol w:w="651"/>
        <w:gridCol w:w="651"/>
        <w:gridCol w:w="700"/>
        <w:gridCol w:w="700"/>
        <w:gridCol w:w="748"/>
      </w:tblGrid>
      <w:tr w:rsidR="001E0F35" w:rsidRPr="005A6FF3" w:rsidTr="001E0F35">
        <w:trPr>
          <w:trHeight w:val="759"/>
        </w:trPr>
        <w:tc>
          <w:tcPr>
            <w:tcW w:w="1047" w:type="pct"/>
            <w:tcBorders>
              <w:top w:val="single" w:sz="4" w:space="0" w:color="auto"/>
              <w:left w:val="single" w:sz="4" w:space="0" w:color="auto"/>
              <w:bottom w:val="single" w:sz="4" w:space="0" w:color="000000"/>
              <w:right w:val="single" w:sz="4" w:space="0" w:color="auto"/>
            </w:tcBorders>
            <w:shd w:val="clear" w:color="auto" w:fill="B4C6E7"/>
            <w:vAlign w:val="center"/>
            <w:hideMark/>
          </w:tcPr>
          <w:p w:rsidR="001E0F35" w:rsidRPr="001E0F35" w:rsidRDefault="001E0F35" w:rsidP="00392660">
            <w:pPr>
              <w:jc w:val="center"/>
              <w:rPr>
                <w:b/>
                <w:bCs/>
                <w:color w:val="000000"/>
              </w:rPr>
            </w:pPr>
            <w:r w:rsidRPr="001E0F35">
              <w:rPr>
                <w:b/>
                <w:bCs/>
                <w:color w:val="000000"/>
              </w:rPr>
              <w:t xml:space="preserve">Показатель </w:t>
            </w:r>
          </w:p>
        </w:tc>
        <w:tc>
          <w:tcPr>
            <w:tcW w:w="423" w:type="pct"/>
            <w:tcBorders>
              <w:top w:val="single" w:sz="4" w:space="0" w:color="auto"/>
              <w:left w:val="single" w:sz="4" w:space="0" w:color="auto"/>
              <w:bottom w:val="single" w:sz="4" w:space="0" w:color="000000"/>
              <w:right w:val="single" w:sz="4" w:space="0" w:color="auto"/>
            </w:tcBorders>
            <w:shd w:val="clear" w:color="auto" w:fill="B4C6E7"/>
            <w:vAlign w:val="center"/>
            <w:hideMark/>
          </w:tcPr>
          <w:p w:rsidR="001E0F35" w:rsidRPr="001E0F35" w:rsidRDefault="001E0F35" w:rsidP="00392660">
            <w:pPr>
              <w:jc w:val="center"/>
              <w:rPr>
                <w:b/>
                <w:bCs/>
                <w:color w:val="000000"/>
              </w:rPr>
            </w:pPr>
            <w:r w:rsidRPr="001E0F35">
              <w:rPr>
                <w:b/>
                <w:bCs/>
                <w:color w:val="000000"/>
              </w:rPr>
              <w:t>Единица</w:t>
            </w:r>
            <w:r w:rsidRPr="001E0F35">
              <w:rPr>
                <w:b/>
                <w:bCs/>
                <w:color w:val="000000"/>
              </w:rPr>
              <w:br/>
              <w:t>измерения</w:t>
            </w:r>
          </w:p>
        </w:tc>
        <w:tc>
          <w:tcPr>
            <w:tcW w:w="333" w:type="pct"/>
            <w:tcBorders>
              <w:top w:val="single" w:sz="4" w:space="0" w:color="auto"/>
              <w:left w:val="single" w:sz="4" w:space="0" w:color="auto"/>
              <w:bottom w:val="single" w:sz="4" w:space="0" w:color="auto"/>
              <w:right w:val="single" w:sz="4" w:space="0" w:color="auto"/>
            </w:tcBorders>
            <w:shd w:val="clear" w:color="auto" w:fill="B4C6E7"/>
          </w:tcPr>
          <w:p w:rsidR="001E0F35" w:rsidRPr="001E0F35" w:rsidRDefault="001E0F35" w:rsidP="00392660">
            <w:pPr>
              <w:jc w:val="center"/>
              <w:rPr>
                <w:b/>
                <w:bCs/>
                <w:color w:val="000000"/>
              </w:rPr>
            </w:pPr>
          </w:p>
          <w:p w:rsidR="001E0F35" w:rsidRPr="001E0F35" w:rsidRDefault="001E0F35" w:rsidP="00392660">
            <w:pPr>
              <w:jc w:val="center"/>
              <w:rPr>
                <w:b/>
                <w:bCs/>
                <w:color w:val="000000"/>
              </w:rPr>
            </w:pPr>
            <w:r w:rsidRPr="001E0F35">
              <w:rPr>
                <w:b/>
                <w:bCs/>
                <w:color w:val="000000"/>
              </w:rPr>
              <w:t>2000 год</w:t>
            </w:r>
          </w:p>
        </w:tc>
        <w:tc>
          <w:tcPr>
            <w:tcW w:w="333" w:type="pct"/>
            <w:tcBorders>
              <w:top w:val="single" w:sz="4" w:space="0" w:color="auto"/>
              <w:left w:val="single" w:sz="4" w:space="0" w:color="auto"/>
              <w:bottom w:val="single" w:sz="4" w:space="0" w:color="auto"/>
              <w:right w:val="single" w:sz="4" w:space="0" w:color="auto"/>
            </w:tcBorders>
            <w:shd w:val="clear" w:color="auto" w:fill="B4C6E7"/>
          </w:tcPr>
          <w:p w:rsidR="001E0F35" w:rsidRPr="001E0F35" w:rsidRDefault="001E0F35" w:rsidP="00392660">
            <w:pPr>
              <w:jc w:val="center"/>
              <w:rPr>
                <w:b/>
                <w:bCs/>
                <w:color w:val="000000"/>
              </w:rPr>
            </w:pPr>
          </w:p>
          <w:p w:rsidR="001E0F35" w:rsidRPr="001E0F35" w:rsidRDefault="001E0F35" w:rsidP="00392660">
            <w:pPr>
              <w:jc w:val="center"/>
              <w:rPr>
                <w:b/>
                <w:bCs/>
                <w:color w:val="000000"/>
              </w:rPr>
            </w:pPr>
            <w:r w:rsidRPr="001E0F35">
              <w:rPr>
                <w:b/>
                <w:bCs/>
                <w:color w:val="000000"/>
              </w:rPr>
              <w:t>2005 год</w:t>
            </w:r>
          </w:p>
        </w:tc>
        <w:tc>
          <w:tcPr>
            <w:tcW w:w="383" w:type="pct"/>
            <w:tcBorders>
              <w:top w:val="single" w:sz="4" w:space="0" w:color="auto"/>
              <w:left w:val="single" w:sz="4" w:space="0" w:color="auto"/>
              <w:bottom w:val="single" w:sz="4" w:space="0" w:color="auto"/>
              <w:right w:val="single" w:sz="4" w:space="0" w:color="auto"/>
            </w:tcBorders>
            <w:shd w:val="clear" w:color="auto" w:fill="B4C6E7"/>
            <w:vAlign w:val="center"/>
            <w:hideMark/>
          </w:tcPr>
          <w:p w:rsidR="001E0F35" w:rsidRPr="001E0F35" w:rsidRDefault="001E0F35" w:rsidP="00392660">
            <w:pPr>
              <w:jc w:val="center"/>
              <w:rPr>
                <w:b/>
                <w:bCs/>
                <w:color w:val="000000"/>
              </w:rPr>
            </w:pPr>
            <w:r w:rsidRPr="001E0F35">
              <w:rPr>
                <w:b/>
                <w:bCs/>
                <w:color w:val="000000"/>
              </w:rPr>
              <w:t>2010</w:t>
            </w:r>
            <w:r w:rsidRPr="001E0F35">
              <w:rPr>
                <w:b/>
                <w:bCs/>
                <w:color w:val="000000"/>
              </w:rPr>
              <w:br/>
              <w:t>год</w:t>
            </w:r>
          </w:p>
        </w:tc>
        <w:tc>
          <w:tcPr>
            <w:tcW w:w="358" w:type="pct"/>
            <w:tcBorders>
              <w:top w:val="single" w:sz="4" w:space="0" w:color="auto"/>
              <w:left w:val="nil"/>
              <w:bottom w:val="single" w:sz="4" w:space="0" w:color="auto"/>
              <w:right w:val="single" w:sz="4" w:space="0" w:color="auto"/>
            </w:tcBorders>
            <w:shd w:val="clear" w:color="auto" w:fill="B4C6E7"/>
            <w:vAlign w:val="center"/>
            <w:hideMark/>
          </w:tcPr>
          <w:p w:rsidR="001E0F35" w:rsidRPr="001E0F35" w:rsidRDefault="001E0F35" w:rsidP="00392660">
            <w:pPr>
              <w:jc w:val="center"/>
              <w:rPr>
                <w:b/>
                <w:bCs/>
                <w:color w:val="000000"/>
              </w:rPr>
            </w:pPr>
            <w:r w:rsidRPr="001E0F35">
              <w:rPr>
                <w:b/>
                <w:bCs/>
                <w:color w:val="000000"/>
              </w:rPr>
              <w:t xml:space="preserve">2011 </w:t>
            </w:r>
            <w:r w:rsidRPr="001E0F35">
              <w:rPr>
                <w:b/>
                <w:bCs/>
                <w:color w:val="000000"/>
              </w:rPr>
              <w:br/>
              <w:t>год</w:t>
            </w:r>
          </w:p>
        </w:tc>
        <w:tc>
          <w:tcPr>
            <w:tcW w:w="358" w:type="pct"/>
            <w:tcBorders>
              <w:top w:val="single" w:sz="4" w:space="0" w:color="auto"/>
              <w:left w:val="nil"/>
              <w:bottom w:val="single" w:sz="4" w:space="0" w:color="auto"/>
              <w:right w:val="single" w:sz="4" w:space="0" w:color="auto"/>
            </w:tcBorders>
            <w:shd w:val="clear" w:color="auto" w:fill="B4C6E7"/>
            <w:vAlign w:val="center"/>
            <w:hideMark/>
          </w:tcPr>
          <w:p w:rsidR="001E0F35" w:rsidRPr="001E0F35" w:rsidRDefault="001E0F35" w:rsidP="00392660">
            <w:pPr>
              <w:jc w:val="center"/>
              <w:rPr>
                <w:b/>
                <w:bCs/>
                <w:color w:val="000000"/>
              </w:rPr>
            </w:pPr>
            <w:r w:rsidRPr="001E0F35">
              <w:rPr>
                <w:b/>
                <w:bCs/>
                <w:color w:val="000000"/>
              </w:rPr>
              <w:t>2012</w:t>
            </w:r>
            <w:r w:rsidRPr="001E0F35">
              <w:rPr>
                <w:b/>
                <w:bCs/>
                <w:color w:val="000000"/>
              </w:rPr>
              <w:br/>
              <w:t>год</w:t>
            </w:r>
          </w:p>
        </w:tc>
        <w:tc>
          <w:tcPr>
            <w:tcW w:w="333" w:type="pct"/>
            <w:tcBorders>
              <w:top w:val="single" w:sz="4" w:space="0" w:color="auto"/>
              <w:left w:val="nil"/>
              <w:bottom w:val="single" w:sz="4" w:space="0" w:color="auto"/>
              <w:right w:val="single" w:sz="4" w:space="0" w:color="auto"/>
            </w:tcBorders>
            <w:shd w:val="clear" w:color="auto" w:fill="B4C6E7"/>
            <w:vAlign w:val="center"/>
            <w:hideMark/>
          </w:tcPr>
          <w:p w:rsidR="001E0F35" w:rsidRPr="001E0F35" w:rsidRDefault="001E0F35" w:rsidP="00392660">
            <w:pPr>
              <w:jc w:val="center"/>
              <w:rPr>
                <w:b/>
                <w:bCs/>
                <w:color w:val="000000"/>
              </w:rPr>
            </w:pPr>
            <w:r w:rsidRPr="001E0F35">
              <w:rPr>
                <w:b/>
                <w:bCs/>
                <w:color w:val="000000"/>
              </w:rPr>
              <w:t>2013</w:t>
            </w:r>
            <w:r w:rsidRPr="001E0F35">
              <w:rPr>
                <w:b/>
                <w:bCs/>
                <w:color w:val="000000"/>
              </w:rPr>
              <w:br/>
              <w:t xml:space="preserve"> год</w:t>
            </w:r>
          </w:p>
        </w:tc>
        <w:tc>
          <w:tcPr>
            <w:tcW w:w="333" w:type="pct"/>
            <w:tcBorders>
              <w:top w:val="single" w:sz="4" w:space="0" w:color="auto"/>
              <w:left w:val="nil"/>
              <w:bottom w:val="single" w:sz="4" w:space="0" w:color="auto"/>
              <w:right w:val="single" w:sz="4" w:space="0" w:color="auto"/>
            </w:tcBorders>
            <w:shd w:val="clear" w:color="auto" w:fill="B4C6E7"/>
            <w:vAlign w:val="center"/>
            <w:hideMark/>
          </w:tcPr>
          <w:p w:rsidR="001E0F35" w:rsidRPr="001E0F35" w:rsidRDefault="001E0F35" w:rsidP="00392660">
            <w:pPr>
              <w:jc w:val="center"/>
              <w:rPr>
                <w:b/>
                <w:bCs/>
                <w:color w:val="000000"/>
              </w:rPr>
            </w:pPr>
            <w:r w:rsidRPr="001E0F35">
              <w:rPr>
                <w:b/>
                <w:bCs/>
                <w:color w:val="000000"/>
              </w:rPr>
              <w:t xml:space="preserve">2014 </w:t>
            </w:r>
            <w:r w:rsidRPr="001E0F35">
              <w:rPr>
                <w:b/>
                <w:bCs/>
                <w:color w:val="000000"/>
              </w:rPr>
              <w:br/>
              <w:t>год</w:t>
            </w:r>
          </w:p>
        </w:tc>
        <w:tc>
          <w:tcPr>
            <w:tcW w:w="358" w:type="pct"/>
            <w:tcBorders>
              <w:top w:val="single" w:sz="4" w:space="0" w:color="auto"/>
              <w:left w:val="nil"/>
              <w:bottom w:val="single" w:sz="4" w:space="0" w:color="auto"/>
              <w:right w:val="single" w:sz="4" w:space="0" w:color="auto"/>
            </w:tcBorders>
            <w:shd w:val="clear" w:color="auto" w:fill="B4C6E7"/>
            <w:vAlign w:val="center"/>
            <w:hideMark/>
          </w:tcPr>
          <w:p w:rsidR="001E0F35" w:rsidRPr="001E0F35" w:rsidRDefault="001E0F35" w:rsidP="00392660">
            <w:pPr>
              <w:jc w:val="center"/>
              <w:rPr>
                <w:b/>
                <w:bCs/>
                <w:color w:val="000000"/>
              </w:rPr>
            </w:pPr>
            <w:r w:rsidRPr="001E0F35">
              <w:rPr>
                <w:b/>
                <w:bCs/>
                <w:color w:val="000000"/>
              </w:rPr>
              <w:t>2015</w:t>
            </w:r>
            <w:r w:rsidRPr="001E0F35">
              <w:rPr>
                <w:b/>
                <w:bCs/>
                <w:color w:val="000000"/>
              </w:rPr>
              <w:br/>
              <w:t xml:space="preserve"> год</w:t>
            </w:r>
          </w:p>
        </w:tc>
        <w:tc>
          <w:tcPr>
            <w:tcW w:w="358" w:type="pct"/>
            <w:tcBorders>
              <w:top w:val="single" w:sz="4" w:space="0" w:color="auto"/>
              <w:left w:val="nil"/>
              <w:bottom w:val="single" w:sz="4" w:space="0" w:color="auto"/>
              <w:right w:val="single" w:sz="4" w:space="0" w:color="auto"/>
            </w:tcBorders>
            <w:shd w:val="clear" w:color="auto" w:fill="B4C6E7"/>
            <w:vAlign w:val="center"/>
            <w:hideMark/>
          </w:tcPr>
          <w:p w:rsidR="001E0F35" w:rsidRPr="001E0F35" w:rsidRDefault="001E0F35" w:rsidP="00392660">
            <w:pPr>
              <w:jc w:val="center"/>
              <w:rPr>
                <w:b/>
                <w:bCs/>
                <w:color w:val="000000"/>
              </w:rPr>
            </w:pPr>
            <w:r w:rsidRPr="001E0F35">
              <w:rPr>
                <w:b/>
                <w:bCs/>
                <w:color w:val="000000"/>
              </w:rPr>
              <w:t>2016</w:t>
            </w:r>
            <w:r w:rsidRPr="001E0F35">
              <w:rPr>
                <w:b/>
                <w:bCs/>
                <w:color w:val="000000"/>
              </w:rPr>
              <w:br/>
              <w:t>год</w:t>
            </w:r>
          </w:p>
        </w:tc>
        <w:tc>
          <w:tcPr>
            <w:tcW w:w="383" w:type="pct"/>
            <w:tcBorders>
              <w:top w:val="single" w:sz="4" w:space="0" w:color="auto"/>
              <w:left w:val="nil"/>
              <w:bottom w:val="single" w:sz="4" w:space="0" w:color="auto"/>
              <w:right w:val="single" w:sz="4" w:space="0" w:color="auto"/>
            </w:tcBorders>
            <w:shd w:val="clear" w:color="auto" w:fill="B4C6E7"/>
            <w:vAlign w:val="center"/>
          </w:tcPr>
          <w:p w:rsidR="001E0F35" w:rsidRPr="001E0F35" w:rsidRDefault="001E0F35" w:rsidP="00392660">
            <w:pPr>
              <w:jc w:val="center"/>
              <w:rPr>
                <w:b/>
                <w:bCs/>
                <w:color w:val="000000"/>
              </w:rPr>
            </w:pPr>
            <w:r w:rsidRPr="001E0F35">
              <w:rPr>
                <w:b/>
                <w:bCs/>
                <w:color w:val="000000"/>
              </w:rPr>
              <w:t>2017</w:t>
            </w:r>
          </w:p>
          <w:p w:rsidR="001E0F35" w:rsidRPr="001E0F35" w:rsidRDefault="001E0F35" w:rsidP="00392660">
            <w:pPr>
              <w:jc w:val="center"/>
              <w:rPr>
                <w:b/>
                <w:bCs/>
                <w:color w:val="000000"/>
              </w:rPr>
            </w:pPr>
            <w:r w:rsidRPr="001E0F35">
              <w:rPr>
                <w:b/>
                <w:bCs/>
                <w:color w:val="000000"/>
              </w:rPr>
              <w:t>год</w:t>
            </w:r>
          </w:p>
        </w:tc>
      </w:tr>
      <w:tr w:rsidR="001E0F35" w:rsidRPr="005A6FF3" w:rsidTr="001E0F35">
        <w:trPr>
          <w:trHeight w:val="1655"/>
        </w:trPr>
        <w:tc>
          <w:tcPr>
            <w:tcW w:w="1047" w:type="pct"/>
            <w:tcBorders>
              <w:top w:val="single" w:sz="4" w:space="0" w:color="000000"/>
              <w:left w:val="single" w:sz="4" w:space="0" w:color="auto"/>
              <w:bottom w:val="single" w:sz="4" w:space="0" w:color="auto"/>
              <w:right w:val="single" w:sz="4" w:space="0" w:color="auto"/>
            </w:tcBorders>
            <w:shd w:val="clear" w:color="auto" w:fill="C5E0B3"/>
            <w:hideMark/>
          </w:tcPr>
          <w:p w:rsidR="001E0F35" w:rsidRPr="001E0F35" w:rsidRDefault="001E0F35" w:rsidP="00392660">
            <w:pPr>
              <w:jc w:val="both"/>
              <w:rPr>
                <w:color w:val="000000"/>
              </w:rPr>
            </w:pPr>
            <w:r w:rsidRPr="001E0F35">
              <w:rPr>
                <w:color w:val="000000"/>
              </w:rPr>
              <w:t>Степень обеспеченности документами территориального планирования (разработка генерального плана)</w:t>
            </w:r>
          </w:p>
        </w:tc>
        <w:tc>
          <w:tcPr>
            <w:tcW w:w="423" w:type="pct"/>
            <w:tcBorders>
              <w:top w:val="single" w:sz="4" w:space="0" w:color="auto"/>
              <w:left w:val="nil"/>
              <w:bottom w:val="single" w:sz="4" w:space="0" w:color="auto"/>
              <w:right w:val="single" w:sz="4" w:space="0" w:color="auto"/>
            </w:tcBorders>
            <w:shd w:val="clear" w:color="auto" w:fill="auto"/>
            <w:vAlign w:val="center"/>
            <w:hideMark/>
          </w:tcPr>
          <w:p w:rsidR="001E0F35" w:rsidRPr="001E0F35" w:rsidRDefault="001E0F35" w:rsidP="00392660">
            <w:pPr>
              <w:jc w:val="center"/>
              <w:rPr>
                <w:color w:val="000000"/>
              </w:rPr>
            </w:pPr>
            <w:r w:rsidRPr="001E0F35">
              <w:rPr>
                <w:color w:val="000000"/>
              </w:rPr>
              <w:t>%</w:t>
            </w:r>
          </w:p>
        </w:tc>
        <w:tc>
          <w:tcPr>
            <w:tcW w:w="333" w:type="pct"/>
            <w:tcBorders>
              <w:top w:val="single" w:sz="4" w:space="0" w:color="auto"/>
              <w:left w:val="nil"/>
              <w:bottom w:val="single" w:sz="4" w:space="0" w:color="auto"/>
              <w:right w:val="single" w:sz="4" w:space="0" w:color="auto"/>
            </w:tcBorders>
            <w:vAlign w:val="center"/>
          </w:tcPr>
          <w:p w:rsidR="001E0F35" w:rsidRPr="001E0F35" w:rsidRDefault="001E0F35" w:rsidP="00392660">
            <w:pPr>
              <w:jc w:val="center"/>
              <w:rPr>
                <w:b/>
                <w:color w:val="000000"/>
              </w:rPr>
            </w:pPr>
            <w:r w:rsidRPr="001E0F35">
              <w:rPr>
                <w:b/>
                <w:color w:val="000000"/>
              </w:rPr>
              <w:t>0</w:t>
            </w:r>
          </w:p>
        </w:tc>
        <w:tc>
          <w:tcPr>
            <w:tcW w:w="333"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b/>
                <w:color w:val="000000"/>
              </w:rPr>
            </w:pPr>
            <w:r w:rsidRPr="001E0F35">
              <w:rPr>
                <w:b/>
                <w:color w:val="000000"/>
              </w:rPr>
              <w:t>0</w:t>
            </w: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1E0F35" w:rsidRPr="001E0F35" w:rsidRDefault="001E0F35" w:rsidP="00392660">
            <w:pPr>
              <w:jc w:val="center"/>
              <w:rPr>
                <w:b/>
                <w:color w:val="000000"/>
              </w:rPr>
            </w:pPr>
            <w:r w:rsidRPr="001E0F35">
              <w:rPr>
                <w:b/>
                <w:color w:val="000000"/>
              </w:rPr>
              <w:t>2</w:t>
            </w:r>
          </w:p>
        </w:tc>
        <w:tc>
          <w:tcPr>
            <w:tcW w:w="358" w:type="pct"/>
            <w:tcBorders>
              <w:top w:val="nil"/>
              <w:left w:val="nil"/>
              <w:bottom w:val="single" w:sz="4" w:space="0" w:color="auto"/>
              <w:right w:val="single" w:sz="4" w:space="0" w:color="auto"/>
            </w:tcBorders>
            <w:shd w:val="clear" w:color="auto" w:fill="auto"/>
            <w:vAlign w:val="center"/>
          </w:tcPr>
          <w:p w:rsidR="001E0F35" w:rsidRPr="001E0F35" w:rsidRDefault="001E0F35" w:rsidP="00392660">
            <w:pPr>
              <w:jc w:val="center"/>
              <w:rPr>
                <w:b/>
                <w:color w:val="000000"/>
              </w:rPr>
            </w:pPr>
            <w:r w:rsidRPr="001E0F35">
              <w:rPr>
                <w:b/>
                <w:color w:val="000000"/>
              </w:rPr>
              <w:t>15</w:t>
            </w:r>
          </w:p>
        </w:tc>
        <w:tc>
          <w:tcPr>
            <w:tcW w:w="358" w:type="pct"/>
            <w:tcBorders>
              <w:top w:val="nil"/>
              <w:left w:val="nil"/>
              <w:bottom w:val="single" w:sz="4" w:space="0" w:color="auto"/>
              <w:right w:val="single" w:sz="4" w:space="0" w:color="auto"/>
            </w:tcBorders>
            <w:shd w:val="clear" w:color="auto" w:fill="auto"/>
            <w:vAlign w:val="center"/>
          </w:tcPr>
          <w:p w:rsidR="001E0F35" w:rsidRPr="001E0F35" w:rsidRDefault="001E0F35" w:rsidP="00392660">
            <w:pPr>
              <w:jc w:val="center"/>
              <w:rPr>
                <w:b/>
                <w:color w:val="000000"/>
              </w:rPr>
            </w:pPr>
            <w:r w:rsidRPr="001E0F35">
              <w:rPr>
                <w:b/>
                <w:color w:val="000000"/>
              </w:rPr>
              <w:t>30</w:t>
            </w:r>
          </w:p>
        </w:tc>
        <w:tc>
          <w:tcPr>
            <w:tcW w:w="333" w:type="pct"/>
            <w:tcBorders>
              <w:top w:val="nil"/>
              <w:left w:val="nil"/>
              <w:bottom w:val="single" w:sz="4" w:space="0" w:color="auto"/>
              <w:right w:val="single" w:sz="4" w:space="0" w:color="auto"/>
            </w:tcBorders>
            <w:shd w:val="clear" w:color="auto" w:fill="auto"/>
            <w:vAlign w:val="center"/>
          </w:tcPr>
          <w:p w:rsidR="001E0F35" w:rsidRPr="001E0F35" w:rsidRDefault="001E0F35" w:rsidP="00392660">
            <w:pPr>
              <w:jc w:val="center"/>
              <w:rPr>
                <w:b/>
                <w:color w:val="000000"/>
              </w:rPr>
            </w:pPr>
            <w:r w:rsidRPr="001E0F35">
              <w:rPr>
                <w:b/>
                <w:color w:val="000000"/>
              </w:rPr>
              <w:t>55</w:t>
            </w:r>
          </w:p>
        </w:tc>
        <w:tc>
          <w:tcPr>
            <w:tcW w:w="333" w:type="pct"/>
            <w:tcBorders>
              <w:top w:val="nil"/>
              <w:left w:val="nil"/>
              <w:bottom w:val="single" w:sz="4" w:space="0" w:color="auto"/>
              <w:right w:val="single" w:sz="4" w:space="0" w:color="auto"/>
            </w:tcBorders>
            <w:shd w:val="clear" w:color="auto" w:fill="auto"/>
            <w:vAlign w:val="center"/>
          </w:tcPr>
          <w:p w:rsidR="001E0F35" w:rsidRPr="001E0F35" w:rsidRDefault="001E0F35" w:rsidP="00392660">
            <w:pPr>
              <w:jc w:val="center"/>
              <w:rPr>
                <w:b/>
                <w:color w:val="000000"/>
              </w:rPr>
            </w:pPr>
            <w:r w:rsidRPr="001E0F35">
              <w:rPr>
                <w:b/>
                <w:color w:val="000000"/>
              </w:rPr>
              <w:t>80</w:t>
            </w:r>
          </w:p>
        </w:tc>
        <w:tc>
          <w:tcPr>
            <w:tcW w:w="358" w:type="pct"/>
            <w:tcBorders>
              <w:top w:val="nil"/>
              <w:left w:val="nil"/>
              <w:bottom w:val="single" w:sz="4" w:space="0" w:color="auto"/>
              <w:right w:val="single" w:sz="4" w:space="0" w:color="auto"/>
            </w:tcBorders>
            <w:shd w:val="clear" w:color="auto" w:fill="auto"/>
            <w:vAlign w:val="center"/>
          </w:tcPr>
          <w:p w:rsidR="001E0F35" w:rsidRPr="001E0F35" w:rsidRDefault="001E0F35" w:rsidP="00392660">
            <w:pPr>
              <w:jc w:val="center"/>
              <w:rPr>
                <w:b/>
                <w:color w:val="000000"/>
              </w:rPr>
            </w:pPr>
            <w:r w:rsidRPr="001E0F35">
              <w:rPr>
                <w:b/>
                <w:color w:val="000000"/>
              </w:rPr>
              <w:t>84</w:t>
            </w:r>
          </w:p>
        </w:tc>
        <w:tc>
          <w:tcPr>
            <w:tcW w:w="358" w:type="pct"/>
            <w:tcBorders>
              <w:top w:val="nil"/>
              <w:left w:val="nil"/>
              <w:bottom w:val="single" w:sz="4" w:space="0" w:color="auto"/>
              <w:right w:val="single" w:sz="4" w:space="0" w:color="auto"/>
            </w:tcBorders>
            <w:shd w:val="clear" w:color="auto" w:fill="auto"/>
            <w:vAlign w:val="center"/>
          </w:tcPr>
          <w:p w:rsidR="001E0F35" w:rsidRPr="001E0F35" w:rsidRDefault="001E0F35" w:rsidP="00392660">
            <w:pPr>
              <w:jc w:val="center"/>
              <w:rPr>
                <w:b/>
                <w:color w:val="000000"/>
              </w:rPr>
            </w:pPr>
            <w:r w:rsidRPr="001E0F35">
              <w:rPr>
                <w:b/>
                <w:color w:val="000000"/>
              </w:rPr>
              <w:t>100</w:t>
            </w:r>
          </w:p>
        </w:tc>
        <w:tc>
          <w:tcPr>
            <w:tcW w:w="383" w:type="pct"/>
            <w:tcBorders>
              <w:top w:val="single" w:sz="4" w:space="0" w:color="auto"/>
              <w:left w:val="nil"/>
              <w:bottom w:val="single" w:sz="4" w:space="0" w:color="auto"/>
              <w:right w:val="single" w:sz="4" w:space="0" w:color="auto"/>
            </w:tcBorders>
            <w:vAlign w:val="center"/>
          </w:tcPr>
          <w:p w:rsidR="001E0F35" w:rsidRPr="001E0F35" w:rsidRDefault="001E0F35" w:rsidP="00392660">
            <w:pPr>
              <w:jc w:val="center"/>
              <w:rPr>
                <w:b/>
                <w:color w:val="000000"/>
              </w:rPr>
            </w:pPr>
            <w:r w:rsidRPr="001E0F35">
              <w:rPr>
                <w:b/>
                <w:color w:val="000000"/>
              </w:rPr>
              <w:t>100</w:t>
            </w:r>
          </w:p>
        </w:tc>
      </w:tr>
      <w:tr w:rsidR="001E0F35" w:rsidRPr="005A6FF3" w:rsidTr="001E0F35">
        <w:trPr>
          <w:trHeight w:val="591"/>
        </w:trPr>
        <w:tc>
          <w:tcPr>
            <w:tcW w:w="1047" w:type="pct"/>
            <w:tcBorders>
              <w:top w:val="single" w:sz="4" w:space="0" w:color="000000"/>
              <w:left w:val="single" w:sz="4" w:space="0" w:color="auto"/>
              <w:bottom w:val="single" w:sz="4" w:space="0" w:color="auto"/>
              <w:right w:val="single" w:sz="4" w:space="0" w:color="auto"/>
            </w:tcBorders>
            <w:shd w:val="clear" w:color="auto" w:fill="C5E0B3"/>
          </w:tcPr>
          <w:p w:rsidR="001E0F35" w:rsidRPr="001E0F35" w:rsidRDefault="001E0F35" w:rsidP="00392660">
            <w:pPr>
              <w:jc w:val="both"/>
              <w:rPr>
                <w:color w:val="000000"/>
              </w:rPr>
            </w:pPr>
            <w:r w:rsidRPr="001E0F35">
              <w:rPr>
                <w:color w:val="000000"/>
              </w:rPr>
              <w:t>Общая площадь жилых помещений</w:t>
            </w:r>
          </w:p>
        </w:tc>
        <w:tc>
          <w:tcPr>
            <w:tcW w:w="423" w:type="pct"/>
            <w:tcBorders>
              <w:top w:val="single" w:sz="4" w:space="0" w:color="auto"/>
              <w:left w:val="nil"/>
              <w:bottom w:val="single" w:sz="4" w:space="0" w:color="auto"/>
              <w:right w:val="single" w:sz="4" w:space="0" w:color="auto"/>
            </w:tcBorders>
            <w:shd w:val="clear" w:color="auto" w:fill="auto"/>
            <w:vAlign w:val="center"/>
          </w:tcPr>
          <w:p w:rsidR="001E0F35" w:rsidRPr="001E0F35" w:rsidRDefault="001E0F35" w:rsidP="00392660">
            <w:pPr>
              <w:jc w:val="center"/>
              <w:rPr>
                <w:color w:val="000000"/>
              </w:rPr>
            </w:pPr>
            <w:r w:rsidRPr="001E0F35">
              <w:rPr>
                <w:color w:val="000000"/>
              </w:rPr>
              <w:t xml:space="preserve">тыс. </w:t>
            </w:r>
            <w:proofErr w:type="spellStart"/>
            <w:r w:rsidRPr="001E0F35">
              <w:rPr>
                <w:color w:val="000000"/>
              </w:rPr>
              <w:t>кв.м</w:t>
            </w:r>
            <w:proofErr w:type="spellEnd"/>
          </w:p>
        </w:tc>
        <w:tc>
          <w:tcPr>
            <w:tcW w:w="333" w:type="pct"/>
            <w:tcBorders>
              <w:top w:val="single" w:sz="4" w:space="0" w:color="auto"/>
              <w:left w:val="nil"/>
              <w:bottom w:val="single" w:sz="4" w:space="0" w:color="auto"/>
              <w:right w:val="single" w:sz="4" w:space="0" w:color="auto"/>
            </w:tcBorders>
            <w:vAlign w:val="center"/>
          </w:tcPr>
          <w:p w:rsidR="001E0F35" w:rsidRPr="001E0F35" w:rsidRDefault="001E0F35" w:rsidP="00392660">
            <w:pPr>
              <w:jc w:val="center"/>
              <w:rPr>
                <w:b/>
                <w:color w:val="000000"/>
              </w:rPr>
            </w:pPr>
            <w:r w:rsidRPr="001E0F35">
              <w:rPr>
                <w:b/>
                <w:color w:val="000000"/>
              </w:rPr>
              <w:t>н/д</w:t>
            </w:r>
          </w:p>
        </w:tc>
        <w:tc>
          <w:tcPr>
            <w:tcW w:w="333"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b/>
                <w:color w:val="000000"/>
              </w:rPr>
            </w:pPr>
            <w:r w:rsidRPr="001E0F35">
              <w:rPr>
                <w:b/>
                <w:color w:val="000000"/>
              </w:rPr>
              <w:t>н/д</w:t>
            </w: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1E0F35" w:rsidRPr="001E0F35" w:rsidRDefault="001E0F35" w:rsidP="00392660">
            <w:pPr>
              <w:jc w:val="center"/>
              <w:rPr>
                <w:b/>
                <w:color w:val="000000"/>
              </w:rPr>
            </w:pPr>
            <w:r w:rsidRPr="001E0F35">
              <w:rPr>
                <w:b/>
                <w:color w:val="000000"/>
              </w:rPr>
              <w:t>610,4</w:t>
            </w:r>
          </w:p>
        </w:tc>
        <w:tc>
          <w:tcPr>
            <w:tcW w:w="358" w:type="pct"/>
            <w:tcBorders>
              <w:top w:val="nil"/>
              <w:left w:val="nil"/>
              <w:bottom w:val="single" w:sz="4" w:space="0" w:color="auto"/>
              <w:right w:val="single" w:sz="4" w:space="0" w:color="auto"/>
            </w:tcBorders>
            <w:shd w:val="clear" w:color="auto" w:fill="auto"/>
            <w:vAlign w:val="center"/>
          </w:tcPr>
          <w:p w:rsidR="001E0F35" w:rsidRPr="001E0F35" w:rsidRDefault="001E0F35" w:rsidP="00392660">
            <w:pPr>
              <w:jc w:val="center"/>
              <w:rPr>
                <w:b/>
                <w:color w:val="000000"/>
              </w:rPr>
            </w:pPr>
            <w:r w:rsidRPr="001E0F35">
              <w:rPr>
                <w:b/>
                <w:color w:val="000000"/>
              </w:rPr>
              <w:t>613,4</w:t>
            </w:r>
          </w:p>
        </w:tc>
        <w:tc>
          <w:tcPr>
            <w:tcW w:w="358" w:type="pct"/>
            <w:tcBorders>
              <w:top w:val="nil"/>
              <w:left w:val="nil"/>
              <w:bottom w:val="single" w:sz="4" w:space="0" w:color="auto"/>
              <w:right w:val="single" w:sz="4" w:space="0" w:color="auto"/>
            </w:tcBorders>
            <w:shd w:val="clear" w:color="auto" w:fill="auto"/>
            <w:vAlign w:val="center"/>
          </w:tcPr>
          <w:p w:rsidR="001E0F35" w:rsidRPr="001E0F35" w:rsidRDefault="001E0F35" w:rsidP="00392660">
            <w:pPr>
              <w:jc w:val="center"/>
              <w:rPr>
                <w:b/>
                <w:color w:val="000000"/>
              </w:rPr>
            </w:pPr>
            <w:r w:rsidRPr="001E0F35">
              <w:rPr>
                <w:b/>
                <w:color w:val="000000"/>
              </w:rPr>
              <w:t>620,3</w:t>
            </w:r>
          </w:p>
        </w:tc>
        <w:tc>
          <w:tcPr>
            <w:tcW w:w="333" w:type="pct"/>
            <w:tcBorders>
              <w:top w:val="nil"/>
              <w:left w:val="nil"/>
              <w:bottom w:val="single" w:sz="4" w:space="0" w:color="auto"/>
              <w:right w:val="single" w:sz="4" w:space="0" w:color="auto"/>
            </w:tcBorders>
            <w:shd w:val="clear" w:color="auto" w:fill="auto"/>
            <w:vAlign w:val="center"/>
          </w:tcPr>
          <w:p w:rsidR="001E0F35" w:rsidRPr="001E0F35" w:rsidRDefault="001E0F35" w:rsidP="00392660">
            <w:pPr>
              <w:jc w:val="center"/>
              <w:rPr>
                <w:b/>
                <w:color w:val="000000"/>
              </w:rPr>
            </w:pPr>
            <w:r w:rsidRPr="001E0F35">
              <w:rPr>
                <w:b/>
                <w:color w:val="000000"/>
              </w:rPr>
              <w:t>624,4</w:t>
            </w:r>
          </w:p>
        </w:tc>
        <w:tc>
          <w:tcPr>
            <w:tcW w:w="333" w:type="pct"/>
            <w:tcBorders>
              <w:top w:val="nil"/>
              <w:left w:val="nil"/>
              <w:bottom w:val="single" w:sz="4" w:space="0" w:color="auto"/>
              <w:right w:val="single" w:sz="4" w:space="0" w:color="auto"/>
            </w:tcBorders>
            <w:shd w:val="clear" w:color="auto" w:fill="auto"/>
            <w:vAlign w:val="center"/>
          </w:tcPr>
          <w:p w:rsidR="001E0F35" w:rsidRPr="001E0F35" w:rsidRDefault="001E0F35" w:rsidP="00392660">
            <w:pPr>
              <w:jc w:val="center"/>
              <w:rPr>
                <w:b/>
                <w:color w:val="000000"/>
              </w:rPr>
            </w:pPr>
            <w:r w:rsidRPr="001E0F35">
              <w:rPr>
                <w:b/>
                <w:color w:val="000000"/>
              </w:rPr>
              <w:t>631,7</w:t>
            </w:r>
          </w:p>
        </w:tc>
        <w:tc>
          <w:tcPr>
            <w:tcW w:w="358" w:type="pct"/>
            <w:tcBorders>
              <w:top w:val="nil"/>
              <w:left w:val="nil"/>
              <w:bottom w:val="single" w:sz="4" w:space="0" w:color="auto"/>
              <w:right w:val="single" w:sz="4" w:space="0" w:color="auto"/>
            </w:tcBorders>
            <w:shd w:val="clear" w:color="auto" w:fill="auto"/>
            <w:vAlign w:val="center"/>
          </w:tcPr>
          <w:p w:rsidR="001E0F35" w:rsidRPr="001E0F35" w:rsidRDefault="001E0F35" w:rsidP="00392660">
            <w:pPr>
              <w:jc w:val="center"/>
              <w:rPr>
                <w:b/>
                <w:color w:val="000000"/>
              </w:rPr>
            </w:pPr>
            <w:r w:rsidRPr="001E0F35">
              <w:rPr>
                <w:b/>
                <w:color w:val="000000"/>
              </w:rPr>
              <w:t>634,9</w:t>
            </w:r>
          </w:p>
        </w:tc>
        <w:tc>
          <w:tcPr>
            <w:tcW w:w="358" w:type="pct"/>
            <w:tcBorders>
              <w:top w:val="nil"/>
              <w:left w:val="nil"/>
              <w:bottom w:val="single" w:sz="4" w:space="0" w:color="auto"/>
              <w:right w:val="single" w:sz="4" w:space="0" w:color="auto"/>
            </w:tcBorders>
            <w:shd w:val="clear" w:color="auto" w:fill="auto"/>
            <w:vAlign w:val="center"/>
          </w:tcPr>
          <w:p w:rsidR="001E0F35" w:rsidRPr="001E0F35" w:rsidRDefault="001E0F35" w:rsidP="00392660">
            <w:pPr>
              <w:jc w:val="center"/>
              <w:rPr>
                <w:b/>
                <w:color w:val="000000"/>
              </w:rPr>
            </w:pPr>
            <w:r w:rsidRPr="001E0F35">
              <w:rPr>
                <w:b/>
                <w:color w:val="000000"/>
              </w:rPr>
              <w:t>642,7</w:t>
            </w:r>
          </w:p>
        </w:tc>
        <w:tc>
          <w:tcPr>
            <w:tcW w:w="383" w:type="pct"/>
            <w:tcBorders>
              <w:top w:val="single" w:sz="4" w:space="0" w:color="auto"/>
              <w:left w:val="nil"/>
              <w:bottom w:val="single" w:sz="4" w:space="0" w:color="auto"/>
              <w:right w:val="single" w:sz="4" w:space="0" w:color="auto"/>
            </w:tcBorders>
            <w:vAlign w:val="center"/>
          </w:tcPr>
          <w:p w:rsidR="001E0F35" w:rsidRPr="001E0F35" w:rsidRDefault="001E0F35" w:rsidP="00392660">
            <w:pPr>
              <w:jc w:val="center"/>
              <w:rPr>
                <w:b/>
                <w:color w:val="000000"/>
              </w:rPr>
            </w:pPr>
            <w:r w:rsidRPr="001E0F35">
              <w:rPr>
                <w:b/>
                <w:color w:val="000000"/>
              </w:rPr>
              <w:t>651,9</w:t>
            </w:r>
          </w:p>
        </w:tc>
      </w:tr>
      <w:tr w:rsidR="001E0F35" w:rsidRPr="005A6FF3" w:rsidTr="001E0F35">
        <w:trPr>
          <w:trHeight w:val="978"/>
        </w:trPr>
        <w:tc>
          <w:tcPr>
            <w:tcW w:w="1047" w:type="pct"/>
            <w:tcBorders>
              <w:top w:val="single" w:sz="4" w:space="0" w:color="auto"/>
              <w:left w:val="single" w:sz="4" w:space="0" w:color="auto"/>
              <w:bottom w:val="single" w:sz="4" w:space="0" w:color="auto"/>
              <w:right w:val="single" w:sz="4" w:space="0" w:color="auto"/>
            </w:tcBorders>
            <w:shd w:val="clear" w:color="auto" w:fill="C5E0B3"/>
            <w:hideMark/>
          </w:tcPr>
          <w:p w:rsidR="001E0F35" w:rsidRPr="001E0F35" w:rsidRDefault="001E0F35" w:rsidP="00392660">
            <w:pPr>
              <w:rPr>
                <w:color w:val="000000"/>
              </w:rPr>
            </w:pPr>
            <w:r w:rsidRPr="001E0F35">
              <w:rPr>
                <w:color w:val="000000"/>
              </w:rPr>
              <w:t>Площадь земельных участков, предоставленных для строительства</w:t>
            </w:r>
          </w:p>
        </w:tc>
        <w:tc>
          <w:tcPr>
            <w:tcW w:w="423" w:type="pct"/>
            <w:tcBorders>
              <w:top w:val="nil"/>
              <w:left w:val="nil"/>
              <w:bottom w:val="single" w:sz="4" w:space="0" w:color="auto"/>
              <w:right w:val="single" w:sz="4" w:space="0" w:color="auto"/>
            </w:tcBorders>
            <w:shd w:val="clear" w:color="auto" w:fill="auto"/>
            <w:vAlign w:val="center"/>
            <w:hideMark/>
          </w:tcPr>
          <w:p w:rsidR="001E0F35" w:rsidRPr="001E0F35" w:rsidRDefault="001E0F35" w:rsidP="00392660">
            <w:pPr>
              <w:jc w:val="center"/>
              <w:rPr>
                <w:color w:val="000000"/>
              </w:rPr>
            </w:pPr>
            <w:proofErr w:type="spellStart"/>
            <w:r w:rsidRPr="001E0F35">
              <w:rPr>
                <w:color w:val="000000"/>
              </w:rPr>
              <w:t>кв.м</w:t>
            </w:r>
            <w:proofErr w:type="spellEnd"/>
            <w:r w:rsidRPr="001E0F35">
              <w:rPr>
                <w:color w:val="000000"/>
              </w:rPr>
              <w:t>.</w:t>
            </w:r>
          </w:p>
        </w:tc>
        <w:tc>
          <w:tcPr>
            <w:tcW w:w="333" w:type="pct"/>
            <w:tcBorders>
              <w:top w:val="single" w:sz="4" w:space="0" w:color="auto"/>
              <w:left w:val="nil"/>
              <w:bottom w:val="single" w:sz="4" w:space="0" w:color="auto"/>
              <w:right w:val="single" w:sz="4" w:space="0" w:color="auto"/>
            </w:tcBorders>
            <w:vAlign w:val="center"/>
          </w:tcPr>
          <w:p w:rsidR="001E0F35" w:rsidRPr="001E0F35" w:rsidRDefault="001E0F35" w:rsidP="00392660">
            <w:pPr>
              <w:jc w:val="center"/>
              <w:rPr>
                <w:color w:val="000000"/>
                <w:sz w:val="18"/>
                <w:szCs w:val="18"/>
              </w:rPr>
            </w:pPr>
            <w:r w:rsidRPr="001E0F35">
              <w:rPr>
                <w:color w:val="000000"/>
                <w:sz w:val="18"/>
                <w:szCs w:val="18"/>
              </w:rPr>
              <w:t>10250</w:t>
            </w:r>
          </w:p>
        </w:tc>
        <w:tc>
          <w:tcPr>
            <w:tcW w:w="333"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sz w:val="18"/>
                <w:szCs w:val="18"/>
              </w:rPr>
            </w:pPr>
            <w:r w:rsidRPr="001E0F35">
              <w:rPr>
                <w:color w:val="000000"/>
                <w:sz w:val="18"/>
                <w:szCs w:val="18"/>
              </w:rPr>
              <w:t>12050</w:t>
            </w: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1E0F35" w:rsidRPr="001E0F35" w:rsidRDefault="001E0F35" w:rsidP="00392660">
            <w:pPr>
              <w:jc w:val="center"/>
              <w:rPr>
                <w:color w:val="000000"/>
              </w:rPr>
            </w:pPr>
            <w:r w:rsidRPr="001E0F35">
              <w:rPr>
                <w:color w:val="000000"/>
              </w:rPr>
              <w:t>23026</w:t>
            </w:r>
          </w:p>
        </w:tc>
        <w:tc>
          <w:tcPr>
            <w:tcW w:w="358" w:type="pct"/>
            <w:tcBorders>
              <w:top w:val="nil"/>
              <w:left w:val="nil"/>
              <w:bottom w:val="single" w:sz="4" w:space="0" w:color="auto"/>
              <w:right w:val="single" w:sz="4" w:space="0" w:color="auto"/>
            </w:tcBorders>
            <w:shd w:val="clear" w:color="auto" w:fill="auto"/>
            <w:vAlign w:val="center"/>
          </w:tcPr>
          <w:p w:rsidR="001E0F35" w:rsidRPr="001E0F35" w:rsidRDefault="001E0F35" w:rsidP="00392660">
            <w:pPr>
              <w:jc w:val="center"/>
              <w:rPr>
                <w:color w:val="000000"/>
              </w:rPr>
            </w:pPr>
            <w:r w:rsidRPr="001E0F35">
              <w:rPr>
                <w:color w:val="000000"/>
              </w:rPr>
              <w:t>23185</w:t>
            </w:r>
          </w:p>
        </w:tc>
        <w:tc>
          <w:tcPr>
            <w:tcW w:w="358" w:type="pct"/>
            <w:tcBorders>
              <w:top w:val="nil"/>
              <w:left w:val="nil"/>
              <w:bottom w:val="single" w:sz="4" w:space="0" w:color="auto"/>
              <w:right w:val="single" w:sz="4" w:space="0" w:color="auto"/>
            </w:tcBorders>
            <w:shd w:val="clear" w:color="auto" w:fill="auto"/>
            <w:vAlign w:val="center"/>
          </w:tcPr>
          <w:p w:rsidR="001E0F35" w:rsidRPr="001E0F35" w:rsidRDefault="001E0F35" w:rsidP="00392660">
            <w:pPr>
              <w:jc w:val="center"/>
              <w:rPr>
                <w:color w:val="000000"/>
              </w:rPr>
            </w:pPr>
            <w:r w:rsidRPr="001E0F35">
              <w:rPr>
                <w:color w:val="000000"/>
              </w:rPr>
              <w:t>15524</w:t>
            </w:r>
          </w:p>
        </w:tc>
        <w:tc>
          <w:tcPr>
            <w:tcW w:w="333" w:type="pct"/>
            <w:tcBorders>
              <w:top w:val="nil"/>
              <w:left w:val="nil"/>
              <w:bottom w:val="single" w:sz="4" w:space="0" w:color="auto"/>
              <w:right w:val="single" w:sz="4" w:space="0" w:color="auto"/>
            </w:tcBorders>
            <w:shd w:val="clear" w:color="auto" w:fill="auto"/>
            <w:vAlign w:val="center"/>
          </w:tcPr>
          <w:p w:rsidR="001E0F35" w:rsidRPr="001E0F35" w:rsidRDefault="001E0F35" w:rsidP="00392660">
            <w:pPr>
              <w:jc w:val="center"/>
              <w:rPr>
                <w:color w:val="000000"/>
              </w:rPr>
            </w:pPr>
            <w:r w:rsidRPr="001E0F35">
              <w:rPr>
                <w:color w:val="000000"/>
              </w:rPr>
              <w:t>7234</w:t>
            </w:r>
          </w:p>
        </w:tc>
        <w:tc>
          <w:tcPr>
            <w:tcW w:w="333" w:type="pct"/>
            <w:tcBorders>
              <w:top w:val="nil"/>
              <w:left w:val="nil"/>
              <w:bottom w:val="single" w:sz="4" w:space="0" w:color="auto"/>
              <w:right w:val="single" w:sz="4" w:space="0" w:color="auto"/>
            </w:tcBorders>
            <w:shd w:val="clear" w:color="auto" w:fill="auto"/>
            <w:vAlign w:val="center"/>
          </w:tcPr>
          <w:p w:rsidR="001E0F35" w:rsidRPr="001E0F35" w:rsidRDefault="001E0F35" w:rsidP="00392660">
            <w:pPr>
              <w:jc w:val="center"/>
              <w:rPr>
                <w:color w:val="000000"/>
                <w:sz w:val="18"/>
                <w:szCs w:val="18"/>
              </w:rPr>
            </w:pPr>
            <w:r w:rsidRPr="001E0F35">
              <w:rPr>
                <w:color w:val="000000"/>
                <w:sz w:val="18"/>
                <w:szCs w:val="18"/>
              </w:rPr>
              <w:t>35801</w:t>
            </w:r>
          </w:p>
        </w:tc>
        <w:tc>
          <w:tcPr>
            <w:tcW w:w="358" w:type="pct"/>
            <w:tcBorders>
              <w:top w:val="nil"/>
              <w:left w:val="nil"/>
              <w:bottom w:val="single" w:sz="4" w:space="0" w:color="auto"/>
              <w:right w:val="single" w:sz="4" w:space="0" w:color="auto"/>
            </w:tcBorders>
            <w:shd w:val="clear" w:color="auto" w:fill="auto"/>
            <w:vAlign w:val="center"/>
          </w:tcPr>
          <w:p w:rsidR="001E0F35" w:rsidRPr="001E0F35" w:rsidRDefault="001E0F35" w:rsidP="00392660">
            <w:pPr>
              <w:jc w:val="center"/>
              <w:rPr>
                <w:color w:val="000000"/>
              </w:rPr>
            </w:pPr>
            <w:r w:rsidRPr="001E0F35">
              <w:rPr>
                <w:color w:val="000000"/>
              </w:rPr>
              <w:t>45407</w:t>
            </w:r>
          </w:p>
        </w:tc>
        <w:tc>
          <w:tcPr>
            <w:tcW w:w="358" w:type="pct"/>
            <w:tcBorders>
              <w:top w:val="nil"/>
              <w:left w:val="nil"/>
              <w:bottom w:val="single" w:sz="4" w:space="0" w:color="auto"/>
              <w:right w:val="single" w:sz="4" w:space="0" w:color="auto"/>
            </w:tcBorders>
            <w:shd w:val="clear" w:color="auto" w:fill="auto"/>
            <w:vAlign w:val="center"/>
          </w:tcPr>
          <w:p w:rsidR="001E0F35" w:rsidRPr="001E0F35" w:rsidRDefault="001E0F35" w:rsidP="00392660">
            <w:pPr>
              <w:jc w:val="center"/>
              <w:rPr>
                <w:color w:val="000000"/>
              </w:rPr>
            </w:pPr>
            <w:r w:rsidRPr="001E0F35">
              <w:rPr>
                <w:color w:val="000000"/>
              </w:rPr>
              <w:t>85392</w:t>
            </w:r>
          </w:p>
        </w:tc>
        <w:tc>
          <w:tcPr>
            <w:tcW w:w="383" w:type="pct"/>
            <w:tcBorders>
              <w:top w:val="single" w:sz="4" w:space="0" w:color="auto"/>
              <w:left w:val="nil"/>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11300</w:t>
            </w:r>
          </w:p>
        </w:tc>
      </w:tr>
      <w:tr w:rsidR="001E0F35" w:rsidRPr="005A6FF3" w:rsidTr="001E0F35">
        <w:trPr>
          <w:trHeight w:val="285"/>
        </w:trPr>
        <w:tc>
          <w:tcPr>
            <w:tcW w:w="1047" w:type="pct"/>
            <w:tcBorders>
              <w:top w:val="single" w:sz="4" w:space="0" w:color="auto"/>
              <w:left w:val="single" w:sz="4" w:space="0" w:color="auto"/>
              <w:bottom w:val="single" w:sz="4" w:space="0" w:color="auto"/>
              <w:right w:val="single" w:sz="4" w:space="0" w:color="auto"/>
            </w:tcBorders>
            <w:shd w:val="clear" w:color="auto" w:fill="C5E0B3"/>
            <w:hideMark/>
          </w:tcPr>
          <w:p w:rsidR="001E0F35" w:rsidRPr="001E0F35" w:rsidRDefault="001E0F35" w:rsidP="00392660">
            <w:pPr>
              <w:rPr>
                <w:color w:val="000000"/>
              </w:rPr>
            </w:pPr>
            <w:r w:rsidRPr="001E0F35">
              <w:rPr>
                <w:color w:val="000000"/>
              </w:rPr>
              <w:t xml:space="preserve">в </w:t>
            </w:r>
            <w:proofErr w:type="spellStart"/>
            <w:r w:rsidRPr="001E0F35">
              <w:rPr>
                <w:color w:val="000000"/>
              </w:rPr>
              <w:t>т.ч</w:t>
            </w:r>
            <w:proofErr w:type="spellEnd"/>
            <w:r w:rsidRPr="001E0F35">
              <w:rPr>
                <w:color w:val="000000"/>
              </w:rPr>
              <w:t>. для ИЖС</w:t>
            </w:r>
          </w:p>
        </w:tc>
        <w:tc>
          <w:tcPr>
            <w:tcW w:w="423" w:type="pct"/>
            <w:tcBorders>
              <w:top w:val="nil"/>
              <w:left w:val="nil"/>
              <w:bottom w:val="single" w:sz="4" w:space="0" w:color="auto"/>
              <w:right w:val="single" w:sz="4" w:space="0" w:color="auto"/>
            </w:tcBorders>
            <w:shd w:val="clear" w:color="auto" w:fill="auto"/>
            <w:vAlign w:val="center"/>
            <w:hideMark/>
          </w:tcPr>
          <w:p w:rsidR="001E0F35" w:rsidRPr="001E0F35" w:rsidRDefault="001E0F35" w:rsidP="00392660">
            <w:pPr>
              <w:jc w:val="center"/>
              <w:rPr>
                <w:color w:val="000000"/>
              </w:rPr>
            </w:pPr>
            <w:proofErr w:type="spellStart"/>
            <w:r w:rsidRPr="001E0F35">
              <w:rPr>
                <w:color w:val="000000"/>
              </w:rPr>
              <w:t>кв.м</w:t>
            </w:r>
            <w:proofErr w:type="spellEnd"/>
            <w:r w:rsidRPr="001E0F35">
              <w:rPr>
                <w:color w:val="000000"/>
              </w:rPr>
              <w:t>.</w:t>
            </w:r>
          </w:p>
        </w:tc>
        <w:tc>
          <w:tcPr>
            <w:tcW w:w="333" w:type="pct"/>
            <w:tcBorders>
              <w:top w:val="single" w:sz="4" w:space="0" w:color="auto"/>
              <w:left w:val="nil"/>
              <w:bottom w:val="single" w:sz="4" w:space="0" w:color="auto"/>
              <w:right w:val="single" w:sz="4" w:space="0" w:color="auto"/>
            </w:tcBorders>
          </w:tcPr>
          <w:p w:rsidR="001E0F35" w:rsidRPr="001E0F35" w:rsidRDefault="001E0F35" w:rsidP="00392660">
            <w:pPr>
              <w:jc w:val="center"/>
              <w:rPr>
                <w:color w:val="000000"/>
                <w:sz w:val="18"/>
                <w:szCs w:val="18"/>
              </w:rPr>
            </w:pPr>
            <w:r w:rsidRPr="001E0F35">
              <w:rPr>
                <w:color w:val="000000"/>
                <w:sz w:val="18"/>
                <w:szCs w:val="18"/>
              </w:rPr>
              <w:t>10250</w:t>
            </w:r>
          </w:p>
        </w:tc>
        <w:tc>
          <w:tcPr>
            <w:tcW w:w="333" w:type="pct"/>
            <w:tcBorders>
              <w:top w:val="single" w:sz="4" w:space="0" w:color="auto"/>
              <w:left w:val="single" w:sz="4" w:space="0" w:color="auto"/>
              <w:bottom w:val="single" w:sz="4" w:space="0" w:color="auto"/>
              <w:right w:val="single" w:sz="4" w:space="0" w:color="auto"/>
            </w:tcBorders>
          </w:tcPr>
          <w:p w:rsidR="001E0F35" w:rsidRPr="001E0F35" w:rsidRDefault="001E0F35" w:rsidP="00392660">
            <w:pPr>
              <w:jc w:val="center"/>
              <w:rPr>
                <w:color w:val="000000"/>
                <w:sz w:val="18"/>
                <w:szCs w:val="18"/>
              </w:rPr>
            </w:pPr>
            <w:r w:rsidRPr="001E0F35">
              <w:rPr>
                <w:color w:val="000000"/>
                <w:sz w:val="18"/>
                <w:szCs w:val="18"/>
              </w:rPr>
              <w:t>12050</w:t>
            </w: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1E0F35" w:rsidRPr="001E0F35" w:rsidRDefault="001E0F35" w:rsidP="00392660">
            <w:pPr>
              <w:jc w:val="center"/>
              <w:rPr>
                <w:color w:val="000000"/>
              </w:rPr>
            </w:pPr>
            <w:r w:rsidRPr="001E0F35">
              <w:rPr>
                <w:color w:val="000000"/>
              </w:rPr>
              <w:t>23026</w:t>
            </w:r>
          </w:p>
        </w:tc>
        <w:tc>
          <w:tcPr>
            <w:tcW w:w="358" w:type="pct"/>
            <w:tcBorders>
              <w:top w:val="nil"/>
              <w:left w:val="nil"/>
              <w:bottom w:val="single" w:sz="4" w:space="0" w:color="auto"/>
              <w:right w:val="single" w:sz="4" w:space="0" w:color="auto"/>
            </w:tcBorders>
            <w:shd w:val="clear" w:color="auto" w:fill="auto"/>
            <w:vAlign w:val="center"/>
          </w:tcPr>
          <w:p w:rsidR="001E0F35" w:rsidRPr="001E0F35" w:rsidRDefault="001E0F35" w:rsidP="00392660">
            <w:pPr>
              <w:jc w:val="center"/>
              <w:rPr>
                <w:color w:val="000000"/>
              </w:rPr>
            </w:pPr>
            <w:r w:rsidRPr="001E0F35">
              <w:rPr>
                <w:color w:val="000000"/>
              </w:rPr>
              <w:t>23185</w:t>
            </w:r>
          </w:p>
        </w:tc>
        <w:tc>
          <w:tcPr>
            <w:tcW w:w="358" w:type="pct"/>
            <w:tcBorders>
              <w:top w:val="nil"/>
              <w:left w:val="nil"/>
              <w:bottom w:val="single" w:sz="4" w:space="0" w:color="auto"/>
              <w:right w:val="single" w:sz="4" w:space="0" w:color="auto"/>
            </w:tcBorders>
            <w:shd w:val="clear" w:color="auto" w:fill="auto"/>
            <w:vAlign w:val="center"/>
          </w:tcPr>
          <w:p w:rsidR="001E0F35" w:rsidRPr="001E0F35" w:rsidRDefault="001E0F35" w:rsidP="00392660">
            <w:pPr>
              <w:jc w:val="center"/>
              <w:rPr>
                <w:color w:val="000000"/>
              </w:rPr>
            </w:pPr>
            <w:r w:rsidRPr="001E0F35">
              <w:rPr>
                <w:color w:val="000000"/>
              </w:rPr>
              <w:t>15524</w:t>
            </w:r>
          </w:p>
        </w:tc>
        <w:tc>
          <w:tcPr>
            <w:tcW w:w="333" w:type="pct"/>
            <w:tcBorders>
              <w:top w:val="nil"/>
              <w:left w:val="nil"/>
              <w:bottom w:val="single" w:sz="4" w:space="0" w:color="auto"/>
              <w:right w:val="single" w:sz="4" w:space="0" w:color="auto"/>
            </w:tcBorders>
            <w:shd w:val="clear" w:color="auto" w:fill="auto"/>
            <w:vAlign w:val="center"/>
          </w:tcPr>
          <w:p w:rsidR="001E0F35" w:rsidRPr="001E0F35" w:rsidRDefault="001E0F35" w:rsidP="00392660">
            <w:pPr>
              <w:jc w:val="center"/>
              <w:rPr>
                <w:color w:val="000000"/>
              </w:rPr>
            </w:pPr>
            <w:r w:rsidRPr="001E0F35">
              <w:rPr>
                <w:color w:val="000000"/>
              </w:rPr>
              <w:t>6883</w:t>
            </w:r>
          </w:p>
        </w:tc>
        <w:tc>
          <w:tcPr>
            <w:tcW w:w="333" w:type="pct"/>
            <w:tcBorders>
              <w:top w:val="nil"/>
              <w:left w:val="nil"/>
              <w:bottom w:val="single" w:sz="4" w:space="0" w:color="auto"/>
              <w:right w:val="single" w:sz="4" w:space="0" w:color="auto"/>
            </w:tcBorders>
            <w:shd w:val="clear" w:color="auto" w:fill="auto"/>
            <w:vAlign w:val="center"/>
          </w:tcPr>
          <w:p w:rsidR="001E0F35" w:rsidRPr="001E0F35" w:rsidRDefault="001E0F35" w:rsidP="00392660">
            <w:pPr>
              <w:jc w:val="center"/>
              <w:rPr>
                <w:color w:val="000000"/>
              </w:rPr>
            </w:pPr>
            <w:r w:rsidRPr="001E0F35">
              <w:rPr>
                <w:color w:val="000000"/>
              </w:rPr>
              <w:t>2318</w:t>
            </w:r>
          </w:p>
        </w:tc>
        <w:tc>
          <w:tcPr>
            <w:tcW w:w="358" w:type="pct"/>
            <w:tcBorders>
              <w:top w:val="nil"/>
              <w:left w:val="nil"/>
              <w:bottom w:val="single" w:sz="4" w:space="0" w:color="auto"/>
              <w:right w:val="single" w:sz="4" w:space="0" w:color="auto"/>
            </w:tcBorders>
            <w:shd w:val="clear" w:color="auto" w:fill="auto"/>
            <w:vAlign w:val="center"/>
          </w:tcPr>
          <w:p w:rsidR="001E0F35" w:rsidRPr="001E0F35" w:rsidRDefault="001E0F35" w:rsidP="00392660">
            <w:pPr>
              <w:jc w:val="center"/>
              <w:rPr>
                <w:color w:val="000000"/>
              </w:rPr>
            </w:pPr>
            <w:r w:rsidRPr="001E0F35">
              <w:rPr>
                <w:color w:val="000000"/>
              </w:rPr>
              <w:t>15101</w:t>
            </w:r>
          </w:p>
        </w:tc>
        <w:tc>
          <w:tcPr>
            <w:tcW w:w="358" w:type="pct"/>
            <w:tcBorders>
              <w:top w:val="nil"/>
              <w:left w:val="nil"/>
              <w:bottom w:val="single" w:sz="4" w:space="0" w:color="auto"/>
              <w:right w:val="single" w:sz="4" w:space="0" w:color="auto"/>
            </w:tcBorders>
            <w:shd w:val="clear" w:color="auto" w:fill="auto"/>
            <w:vAlign w:val="center"/>
          </w:tcPr>
          <w:p w:rsidR="001E0F35" w:rsidRPr="001E0F35" w:rsidRDefault="001E0F35" w:rsidP="00392660">
            <w:pPr>
              <w:jc w:val="center"/>
              <w:rPr>
                <w:color w:val="000000"/>
              </w:rPr>
            </w:pPr>
            <w:r w:rsidRPr="001E0F35">
              <w:rPr>
                <w:color w:val="000000"/>
              </w:rPr>
              <w:t>9512</w:t>
            </w:r>
          </w:p>
        </w:tc>
        <w:tc>
          <w:tcPr>
            <w:tcW w:w="383" w:type="pct"/>
            <w:tcBorders>
              <w:top w:val="single" w:sz="4" w:space="0" w:color="auto"/>
              <w:left w:val="nil"/>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11300</w:t>
            </w:r>
          </w:p>
        </w:tc>
      </w:tr>
      <w:tr w:rsidR="001E0F35" w:rsidRPr="005A6FF3" w:rsidTr="001E0F35">
        <w:trPr>
          <w:trHeight w:val="659"/>
        </w:trPr>
        <w:tc>
          <w:tcPr>
            <w:tcW w:w="1047" w:type="pct"/>
            <w:tcBorders>
              <w:top w:val="single" w:sz="4" w:space="0" w:color="auto"/>
              <w:left w:val="single" w:sz="4" w:space="0" w:color="auto"/>
              <w:bottom w:val="single" w:sz="4" w:space="0" w:color="auto"/>
              <w:right w:val="single" w:sz="4" w:space="0" w:color="auto"/>
            </w:tcBorders>
            <w:shd w:val="clear" w:color="auto" w:fill="C5E0B3"/>
            <w:hideMark/>
          </w:tcPr>
          <w:p w:rsidR="001E0F35" w:rsidRPr="001E0F35" w:rsidRDefault="001E0F35" w:rsidP="00392660">
            <w:pPr>
              <w:rPr>
                <w:color w:val="000000"/>
              </w:rPr>
            </w:pPr>
            <w:r w:rsidRPr="001E0F35">
              <w:rPr>
                <w:color w:val="000000"/>
              </w:rPr>
              <w:t>Количество выданных разрешений на строительство</w:t>
            </w:r>
          </w:p>
        </w:tc>
        <w:tc>
          <w:tcPr>
            <w:tcW w:w="423" w:type="pct"/>
            <w:tcBorders>
              <w:top w:val="single" w:sz="4" w:space="0" w:color="auto"/>
              <w:left w:val="nil"/>
              <w:bottom w:val="single" w:sz="4" w:space="0" w:color="auto"/>
              <w:right w:val="single" w:sz="4" w:space="0" w:color="auto"/>
            </w:tcBorders>
            <w:shd w:val="clear" w:color="auto" w:fill="auto"/>
            <w:vAlign w:val="center"/>
            <w:hideMark/>
          </w:tcPr>
          <w:p w:rsidR="001E0F35" w:rsidRPr="001E0F35" w:rsidRDefault="001E0F35" w:rsidP="00392660">
            <w:pPr>
              <w:jc w:val="center"/>
              <w:rPr>
                <w:color w:val="000000"/>
              </w:rPr>
            </w:pPr>
            <w:r w:rsidRPr="001E0F35">
              <w:rPr>
                <w:color w:val="000000"/>
              </w:rPr>
              <w:t>Ед.</w:t>
            </w:r>
          </w:p>
        </w:tc>
        <w:tc>
          <w:tcPr>
            <w:tcW w:w="333" w:type="pct"/>
            <w:tcBorders>
              <w:top w:val="single" w:sz="4" w:space="0" w:color="auto"/>
              <w:left w:val="nil"/>
              <w:bottom w:val="single" w:sz="4" w:space="0" w:color="auto"/>
              <w:right w:val="single" w:sz="4" w:space="0" w:color="auto"/>
            </w:tcBorders>
            <w:vAlign w:val="center"/>
          </w:tcPr>
          <w:p w:rsidR="001E0F35" w:rsidRPr="001E0F35" w:rsidRDefault="001E0F35" w:rsidP="00392660">
            <w:pPr>
              <w:jc w:val="center"/>
              <w:rPr>
                <w:b/>
                <w:color w:val="000000"/>
              </w:rPr>
            </w:pPr>
            <w:r w:rsidRPr="001E0F35">
              <w:rPr>
                <w:b/>
                <w:color w:val="000000"/>
              </w:rPr>
              <w:t>84</w:t>
            </w:r>
          </w:p>
        </w:tc>
        <w:tc>
          <w:tcPr>
            <w:tcW w:w="333"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b/>
                <w:color w:val="000000"/>
              </w:rPr>
            </w:pPr>
            <w:r w:rsidRPr="001E0F35">
              <w:rPr>
                <w:b/>
                <w:color w:val="000000"/>
              </w:rPr>
              <w:t>98</w:t>
            </w:r>
          </w:p>
        </w:tc>
        <w:tc>
          <w:tcPr>
            <w:tcW w:w="383" w:type="pct"/>
            <w:tcBorders>
              <w:top w:val="single" w:sz="4" w:space="0" w:color="auto"/>
              <w:left w:val="single" w:sz="4" w:space="0" w:color="auto"/>
              <w:bottom w:val="single" w:sz="4" w:space="0" w:color="auto"/>
              <w:right w:val="single" w:sz="4" w:space="0" w:color="auto"/>
            </w:tcBorders>
            <w:shd w:val="clear" w:color="auto" w:fill="auto"/>
            <w:vAlign w:val="center"/>
          </w:tcPr>
          <w:p w:rsidR="001E0F35" w:rsidRPr="001E0F35" w:rsidRDefault="001E0F35" w:rsidP="00392660">
            <w:pPr>
              <w:jc w:val="center"/>
              <w:rPr>
                <w:b/>
                <w:color w:val="000000"/>
              </w:rPr>
            </w:pPr>
            <w:r w:rsidRPr="001E0F35">
              <w:rPr>
                <w:b/>
                <w:color w:val="000000"/>
              </w:rPr>
              <w:t>110</w:t>
            </w:r>
          </w:p>
        </w:tc>
        <w:tc>
          <w:tcPr>
            <w:tcW w:w="358" w:type="pct"/>
            <w:tcBorders>
              <w:top w:val="single" w:sz="4" w:space="0" w:color="auto"/>
              <w:left w:val="nil"/>
              <w:bottom w:val="single" w:sz="4" w:space="0" w:color="auto"/>
              <w:right w:val="single" w:sz="4" w:space="0" w:color="auto"/>
            </w:tcBorders>
            <w:shd w:val="clear" w:color="auto" w:fill="auto"/>
            <w:vAlign w:val="center"/>
          </w:tcPr>
          <w:p w:rsidR="001E0F35" w:rsidRPr="001E0F35" w:rsidRDefault="001E0F35" w:rsidP="00392660">
            <w:pPr>
              <w:jc w:val="center"/>
              <w:rPr>
                <w:b/>
                <w:color w:val="000000"/>
              </w:rPr>
            </w:pPr>
            <w:r w:rsidRPr="001E0F35">
              <w:rPr>
                <w:b/>
                <w:color w:val="000000"/>
              </w:rPr>
              <w:t>122</w:t>
            </w:r>
          </w:p>
        </w:tc>
        <w:tc>
          <w:tcPr>
            <w:tcW w:w="358" w:type="pct"/>
            <w:tcBorders>
              <w:top w:val="single" w:sz="4" w:space="0" w:color="auto"/>
              <w:left w:val="nil"/>
              <w:bottom w:val="single" w:sz="4" w:space="0" w:color="auto"/>
              <w:right w:val="single" w:sz="4" w:space="0" w:color="auto"/>
            </w:tcBorders>
            <w:shd w:val="clear" w:color="auto" w:fill="auto"/>
            <w:vAlign w:val="center"/>
          </w:tcPr>
          <w:p w:rsidR="001E0F35" w:rsidRPr="001E0F35" w:rsidRDefault="001E0F35" w:rsidP="00392660">
            <w:pPr>
              <w:jc w:val="center"/>
              <w:rPr>
                <w:b/>
                <w:color w:val="000000"/>
              </w:rPr>
            </w:pPr>
            <w:r w:rsidRPr="001E0F35">
              <w:rPr>
                <w:b/>
                <w:color w:val="000000"/>
              </w:rPr>
              <w:t>136</w:t>
            </w:r>
          </w:p>
        </w:tc>
        <w:tc>
          <w:tcPr>
            <w:tcW w:w="333" w:type="pct"/>
            <w:tcBorders>
              <w:top w:val="single" w:sz="4" w:space="0" w:color="auto"/>
              <w:left w:val="nil"/>
              <w:bottom w:val="single" w:sz="4" w:space="0" w:color="auto"/>
              <w:right w:val="single" w:sz="4" w:space="0" w:color="auto"/>
            </w:tcBorders>
            <w:shd w:val="clear" w:color="auto" w:fill="auto"/>
            <w:vAlign w:val="center"/>
          </w:tcPr>
          <w:p w:rsidR="001E0F35" w:rsidRPr="001E0F35" w:rsidRDefault="001E0F35" w:rsidP="00392660">
            <w:pPr>
              <w:jc w:val="center"/>
              <w:rPr>
                <w:b/>
                <w:color w:val="000000"/>
              </w:rPr>
            </w:pPr>
            <w:r w:rsidRPr="001E0F35">
              <w:rPr>
                <w:b/>
                <w:color w:val="000000"/>
              </w:rPr>
              <w:t>149</w:t>
            </w:r>
          </w:p>
        </w:tc>
        <w:tc>
          <w:tcPr>
            <w:tcW w:w="333" w:type="pct"/>
            <w:tcBorders>
              <w:top w:val="single" w:sz="4" w:space="0" w:color="auto"/>
              <w:left w:val="nil"/>
              <w:bottom w:val="single" w:sz="4" w:space="0" w:color="auto"/>
              <w:right w:val="single" w:sz="4" w:space="0" w:color="auto"/>
            </w:tcBorders>
            <w:shd w:val="clear" w:color="auto" w:fill="auto"/>
            <w:vAlign w:val="center"/>
          </w:tcPr>
          <w:p w:rsidR="001E0F35" w:rsidRPr="001E0F35" w:rsidRDefault="001E0F35" w:rsidP="00392660">
            <w:pPr>
              <w:jc w:val="center"/>
              <w:rPr>
                <w:b/>
                <w:color w:val="000000"/>
              </w:rPr>
            </w:pPr>
            <w:r w:rsidRPr="001E0F35">
              <w:rPr>
                <w:b/>
                <w:color w:val="000000"/>
              </w:rPr>
              <w:t>156</w:t>
            </w:r>
          </w:p>
        </w:tc>
        <w:tc>
          <w:tcPr>
            <w:tcW w:w="358" w:type="pct"/>
            <w:tcBorders>
              <w:top w:val="single" w:sz="4" w:space="0" w:color="auto"/>
              <w:left w:val="nil"/>
              <w:bottom w:val="single" w:sz="4" w:space="0" w:color="auto"/>
              <w:right w:val="single" w:sz="4" w:space="0" w:color="auto"/>
            </w:tcBorders>
            <w:shd w:val="clear" w:color="auto" w:fill="auto"/>
            <w:vAlign w:val="center"/>
          </w:tcPr>
          <w:p w:rsidR="001E0F35" w:rsidRPr="001E0F35" w:rsidRDefault="001E0F35" w:rsidP="00392660">
            <w:pPr>
              <w:jc w:val="center"/>
              <w:rPr>
                <w:b/>
                <w:color w:val="000000"/>
              </w:rPr>
            </w:pPr>
            <w:r w:rsidRPr="001E0F35">
              <w:rPr>
                <w:b/>
                <w:color w:val="000000"/>
              </w:rPr>
              <w:t>56</w:t>
            </w:r>
          </w:p>
        </w:tc>
        <w:tc>
          <w:tcPr>
            <w:tcW w:w="358" w:type="pct"/>
            <w:tcBorders>
              <w:top w:val="single" w:sz="4" w:space="0" w:color="auto"/>
              <w:left w:val="nil"/>
              <w:bottom w:val="single" w:sz="4" w:space="0" w:color="auto"/>
              <w:right w:val="single" w:sz="4" w:space="0" w:color="auto"/>
            </w:tcBorders>
            <w:shd w:val="clear" w:color="auto" w:fill="auto"/>
            <w:vAlign w:val="center"/>
          </w:tcPr>
          <w:p w:rsidR="001E0F35" w:rsidRPr="001E0F35" w:rsidRDefault="001E0F35" w:rsidP="00392660">
            <w:pPr>
              <w:jc w:val="center"/>
              <w:rPr>
                <w:b/>
                <w:color w:val="000000"/>
              </w:rPr>
            </w:pPr>
            <w:r w:rsidRPr="001E0F35">
              <w:rPr>
                <w:b/>
                <w:color w:val="000000"/>
              </w:rPr>
              <w:t>41</w:t>
            </w:r>
          </w:p>
        </w:tc>
        <w:tc>
          <w:tcPr>
            <w:tcW w:w="383" w:type="pct"/>
            <w:tcBorders>
              <w:top w:val="single" w:sz="4" w:space="0" w:color="auto"/>
              <w:left w:val="nil"/>
              <w:bottom w:val="single" w:sz="4" w:space="0" w:color="auto"/>
              <w:right w:val="single" w:sz="4" w:space="0" w:color="auto"/>
            </w:tcBorders>
            <w:vAlign w:val="center"/>
          </w:tcPr>
          <w:p w:rsidR="001E0F35" w:rsidRPr="001E0F35" w:rsidRDefault="001E0F35" w:rsidP="00392660">
            <w:pPr>
              <w:jc w:val="center"/>
              <w:rPr>
                <w:b/>
                <w:color w:val="000000"/>
              </w:rPr>
            </w:pPr>
            <w:r w:rsidRPr="001E0F35">
              <w:rPr>
                <w:b/>
                <w:color w:val="000000"/>
              </w:rPr>
              <w:t>72</w:t>
            </w:r>
          </w:p>
        </w:tc>
      </w:tr>
      <w:tr w:rsidR="001E0F35" w:rsidRPr="005A6FF3" w:rsidTr="001E0F35">
        <w:trPr>
          <w:trHeight w:val="589"/>
        </w:trPr>
        <w:tc>
          <w:tcPr>
            <w:tcW w:w="1047" w:type="pct"/>
            <w:tcBorders>
              <w:top w:val="single" w:sz="4" w:space="0" w:color="auto"/>
              <w:left w:val="single" w:sz="4" w:space="0" w:color="auto"/>
              <w:bottom w:val="single" w:sz="4" w:space="0" w:color="auto"/>
              <w:right w:val="single" w:sz="4" w:space="0" w:color="auto"/>
            </w:tcBorders>
            <w:shd w:val="clear" w:color="auto" w:fill="C5E0B3"/>
            <w:vAlign w:val="center"/>
            <w:hideMark/>
          </w:tcPr>
          <w:p w:rsidR="001E0F35" w:rsidRPr="001E0F35" w:rsidRDefault="001E0F35" w:rsidP="00392660">
            <w:pPr>
              <w:rPr>
                <w:color w:val="000000"/>
              </w:rPr>
            </w:pPr>
            <w:r w:rsidRPr="001E0F35">
              <w:rPr>
                <w:color w:val="000000"/>
              </w:rPr>
              <w:t>Объём жилищного строительства в год</w:t>
            </w:r>
          </w:p>
        </w:tc>
        <w:tc>
          <w:tcPr>
            <w:tcW w:w="423" w:type="pct"/>
            <w:tcBorders>
              <w:top w:val="nil"/>
              <w:left w:val="nil"/>
              <w:bottom w:val="single" w:sz="4" w:space="0" w:color="auto"/>
              <w:right w:val="single" w:sz="4" w:space="0" w:color="auto"/>
            </w:tcBorders>
            <w:shd w:val="clear" w:color="auto" w:fill="auto"/>
            <w:vAlign w:val="center"/>
            <w:hideMark/>
          </w:tcPr>
          <w:p w:rsidR="001E0F35" w:rsidRPr="001E0F35" w:rsidRDefault="001E0F35" w:rsidP="00392660">
            <w:pPr>
              <w:jc w:val="center"/>
              <w:rPr>
                <w:color w:val="000000"/>
              </w:rPr>
            </w:pPr>
            <w:proofErr w:type="spellStart"/>
            <w:r w:rsidRPr="001E0F35">
              <w:rPr>
                <w:color w:val="000000"/>
              </w:rPr>
              <w:t>кв.м</w:t>
            </w:r>
            <w:proofErr w:type="spellEnd"/>
            <w:r w:rsidRPr="001E0F35">
              <w:rPr>
                <w:color w:val="000000"/>
              </w:rPr>
              <w:t>.</w:t>
            </w:r>
          </w:p>
        </w:tc>
        <w:tc>
          <w:tcPr>
            <w:tcW w:w="333" w:type="pct"/>
            <w:tcBorders>
              <w:top w:val="single" w:sz="4" w:space="0" w:color="auto"/>
              <w:left w:val="nil"/>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4936</w:t>
            </w:r>
          </w:p>
        </w:tc>
        <w:tc>
          <w:tcPr>
            <w:tcW w:w="333"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1450</w:t>
            </w:r>
          </w:p>
        </w:tc>
        <w:tc>
          <w:tcPr>
            <w:tcW w:w="3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1E0F35" w:rsidRPr="001E0F35" w:rsidRDefault="001E0F35" w:rsidP="00392660">
            <w:pPr>
              <w:jc w:val="center"/>
              <w:rPr>
                <w:b/>
                <w:color w:val="000000"/>
              </w:rPr>
            </w:pPr>
            <w:r w:rsidRPr="001E0F35">
              <w:rPr>
                <w:b/>
                <w:color w:val="000000"/>
              </w:rPr>
              <w:t>6452,9</w:t>
            </w:r>
          </w:p>
        </w:tc>
        <w:tc>
          <w:tcPr>
            <w:tcW w:w="358"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b/>
                <w:color w:val="000000"/>
              </w:rPr>
            </w:pPr>
            <w:r w:rsidRPr="001E0F35">
              <w:rPr>
                <w:b/>
                <w:color w:val="000000"/>
              </w:rPr>
              <w:t>2933</w:t>
            </w:r>
          </w:p>
        </w:tc>
        <w:tc>
          <w:tcPr>
            <w:tcW w:w="358"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b/>
                <w:color w:val="000000"/>
              </w:rPr>
            </w:pPr>
            <w:r w:rsidRPr="001E0F35">
              <w:rPr>
                <w:b/>
                <w:color w:val="000000"/>
              </w:rPr>
              <w:t>7752</w:t>
            </w:r>
          </w:p>
        </w:tc>
        <w:tc>
          <w:tcPr>
            <w:tcW w:w="333"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b/>
                <w:color w:val="000000"/>
              </w:rPr>
            </w:pPr>
            <w:r w:rsidRPr="001E0F35">
              <w:rPr>
                <w:b/>
                <w:color w:val="000000"/>
              </w:rPr>
              <w:t>5128</w:t>
            </w:r>
          </w:p>
        </w:tc>
        <w:tc>
          <w:tcPr>
            <w:tcW w:w="333"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b/>
                <w:color w:val="000000"/>
              </w:rPr>
            </w:pPr>
            <w:r w:rsidRPr="001E0F35">
              <w:rPr>
                <w:b/>
                <w:color w:val="000000"/>
              </w:rPr>
              <w:t>8656</w:t>
            </w:r>
          </w:p>
        </w:tc>
        <w:tc>
          <w:tcPr>
            <w:tcW w:w="358"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b/>
                <w:color w:val="000000"/>
              </w:rPr>
            </w:pPr>
            <w:r w:rsidRPr="001E0F35">
              <w:rPr>
                <w:b/>
                <w:color w:val="000000"/>
              </w:rPr>
              <w:t>4765</w:t>
            </w:r>
          </w:p>
        </w:tc>
        <w:tc>
          <w:tcPr>
            <w:tcW w:w="358" w:type="pct"/>
            <w:tcBorders>
              <w:top w:val="nil"/>
              <w:left w:val="nil"/>
              <w:bottom w:val="single" w:sz="4" w:space="0" w:color="auto"/>
              <w:right w:val="single" w:sz="4" w:space="0" w:color="auto"/>
            </w:tcBorders>
            <w:shd w:val="clear" w:color="auto" w:fill="auto"/>
            <w:noWrap/>
            <w:vAlign w:val="center"/>
            <w:hideMark/>
          </w:tcPr>
          <w:p w:rsidR="001E0F35" w:rsidRPr="001E0F35" w:rsidRDefault="001E0F35" w:rsidP="00392660">
            <w:pPr>
              <w:jc w:val="center"/>
              <w:rPr>
                <w:b/>
                <w:color w:val="000000"/>
              </w:rPr>
            </w:pPr>
            <w:r w:rsidRPr="001E0F35">
              <w:rPr>
                <w:b/>
                <w:color w:val="000000"/>
              </w:rPr>
              <w:t>8415</w:t>
            </w:r>
          </w:p>
        </w:tc>
        <w:tc>
          <w:tcPr>
            <w:tcW w:w="383" w:type="pct"/>
            <w:tcBorders>
              <w:top w:val="single" w:sz="4" w:space="0" w:color="auto"/>
              <w:left w:val="nil"/>
              <w:bottom w:val="single" w:sz="4" w:space="0" w:color="auto"/>
              <w:right w:val="single" w:sz="4" w:space="0" w:color="auto"/>
            </w:tcBorders>
            <w:vAlign w:val="center"/>
          </w:tcPr>
          <w:p w:rsidR="001E0F35" w:rsidRPr="001E0F35" w:rsidRDefault="001E0F35" w:rsidP="00392660">
            <w:pPr>
              <w:jc w:val="center"/>
              <w:rPr>
                <w:b/>
                <w:color w:val="000000"/>
              </w:rPr>
            </w:pPr>
            <w:r w:rsidRPr="001E0F35">
              <w:rPr>
                <w:b/>
                <w:color w:val="000000"/>
              </w:rPr>
              <w:t>9817</w:t>
            </w:r>
          </w:p>
        </w:tc>
      </w:tr>
      <w:tr w:rsidR="001E0F35" w:rsidRPr="005A6FF3" w:rsidTr="001E0F35">
        <w:trPr>
          <w:trHeight w:val="738"/>
        </w:trPr>
        <w:tc>
          <w:tcPr>
            <w:tcW w:w="1047" w:type="pct"/>
            <w:tcBorders>
              <w:top w:val="single" w:sz="4" w:space="0" w:color="auto"/>
              <w:left w:val="single" w:sz="4" w:space="0" w:color="auto"/>
              <w:bottom w:val="single" w:sz="4" w:space="0" w:color="auto"/>
              <w:right w:val="single" w:sz="4" w:space="0" w:color="auto"/>
            </w:tcBorders>
            <w:shd w:val="clear" w:color="auto" w:fill="C5E0B3"/>
            <w:vAlign w:val="bottom"/>
            <w:hideMark/>
          </w:tcPr>
          <w:p w:rsidR="001E0F35" w:rsidRPr="001E0F35" w:rsidRDefault="001E0F35" w:rsidP="00392660">
            <w:pPr>
              <w:rPr>
                <w:color w:val="000000"/>
              </w:rPr>
            </w:pPr>
            <w:r w:rsidRPr="001E0F35">
              <w:rPr>
                <w:color w:val="000000"/>
              </w:rPr>
              <w:t xml:space="preserve">в </w:t>
            </w:r>
            <w:proofErr w:type="spellStart"/>
            <w:r w:rsidRPr="001E0F35">
              <w:rPr>
                <w:color w:val="000000"/>
              </w:rPr>
              <w:t>т.ч</w:t>
            </w:r>
            <w:proofErr w:type="spellEnd"/>
            <w:r w:rsidRPr="001E0F35">
              <w:rPr>
                <w:color w:val="000000"/>
              </w:rPr>
              <w:t>. индивидуальное жилищное строительство (ИЖС)</w:t>
            </w:r>
          </w:p>
        </w:tc>
        <w:tc>
          <w:tcPr>
            <w:tcW w:w="423" w:type="pct"/>
            <w:tcBorders>
              <w:top w:val="nil"/>
              <w:left w:val="nil"/>
              <w:bottom w:val="single" w:sz="4" w:space="0" w:color="auto"/>
              <w:right w:val="single" w:sz="4" w:space="0" w:color="auto"/>
            </w:tcBorders>
            <w:shd w:val="clear" w:color="auto" w:fill="auto"/>
            <w:vAlign w:val="center"/>
            <w:hideMark/>
          </w:tcPr>
          <w:p w:rsidR="001E0F35" w:rsidRPr="001E0F35" w:rsidRDefault="001E0F35" w:rsidP="00392660">
            <w:pPr>
              <w:jc w:val="center"/>
              <w:rPr>
                <w:color w:val="000000"/>
              </w:rPr>
            </w:pPr>
            <w:proofErr w:type="spellStart"/>
            <w:r w:rsidRPr="001E0F35">
              <w:rPr>
                <w:color w:val="000000"/>
              </w:rPr>
              <w:t>кв.м</w:t>
            </w:r>
            <w:proofErr w:type="spellEnd"/>
            <w:r w:rsidRPr="001E0F35">
              <w:rPr>
                <w:color w:val="000000"/>
              </w:rPr>
              <w:t>.</w:t>
            </w:r>
          </w:p>
        </w:tc>
        <w:tc>
          <w:tcPr>
            <w:tcW w:w="333" w:type="pct"/>
            <w:tcBorders>
              <w:top w:val="single" w:sz="4" w:space="0" w:color="auto"/>
              <w:left w:val="nil"/>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1400</w:t>
            </w:r>
          </w:p>
        </w:tc>
        <w:tc>
          <w:tcPr>
            <w:tcW w:w="333"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color w:val="000000"/>
              </w:rPr>
            </w:pPr>
            <w:r w:rsidRPr="001E0F35">
              <w:rPr>
                <w:color w:val="000000"/>
              </w:rPr>
              <w:t>1260</w:t>
            </w:r>
          </w:p>
        </w:tc>
        <w:tc>
          <w:tcPr>
            <w:tcW w:w="3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1E0F35" w:rsidRPr="001E0F35" w:rsidRDefault="001E0F35" w:rsidP="00392660">
            <w:pPr>
              <w:jc w:val="center"/>
              <w:rPr>
                <w:b/>
                <w:color w:val="000000"/>
              </w:rPr>
            </w:pPr>
            <w:r w:rsidRPr="001E0F35">
              <w:rPr>
                <w:b/>
                <w:color w:val="000000"/>
              </w:rPr>
              <w:t>2198</w:t>
            </w:r>
          </w:p>
        </w:tc>
        <w:tc>
          <w:tcPr>
            <w:tcW w:w="358"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b/>
                <w:color w:val="000000"/>
              </w:rPr>
            </w:pPr>
            <w:r w:rsidRPr="001E0F35">
              <w:rPr>
                <w:b/>
                <w:color w:val="000000"/>
              </w:rPr>
              <w:t>2933</w:t>
            </w:r>
          </w:p>
        </w:tc>
        <w:tc>
          <w:tcPr>
            <w:tcW w:w="358"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b/>
                <w:color w:val="000000"/>
              </w:rPr>
            </w:pPr>
            <w:r w:rsidRPr="001E0F35">
              <w:rPr>
                <w:b/>
                <w:color w:val="000000"/>
              </w:rPr>
              <w:t>3036</w:t>
            </w:r>
          </w:p>
        </w:tc>
        <w:tc>
          <w:tcPr>
            <w:tcW w:w="333"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b/>
                <w:color w:val="000000"/>
              </w:rPr>
            </w:pPr>
            <w:r w:rsidRPr="001E0F35">
              <w:rPr>
                <w:b/>
                <w:color w:val="000000"/>
              </w:rPr>
              <w:t>4050</w:t>
            </w:r>
          </w:p>
        </w:tc>
        <w:tc>
          <w:tcPr>
            <w:tcW w:w="333"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b/>
                <w:color w:val="000000"/>
              </w:rPr>
            </w:pPr>
            <w:r w:rsidRPr="001E0F35">
              <w:rPr>
                <w:b/>
                <w:color w:val="000000"/>
              </w:rPr>
              <w:t>5507</w:t>
            </w:r>
          </w:p>
        </w:tc>
        <w:tc>
          <w:tcPr>
            <w:tcW w:w="358"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b/>
                <w:color w:val="000000"/>
              </w:rPr>
            </w:pPr>
            <w:r w:rsidRPr="001E0F35">
              <w:rPr>
                <w:b/>
                <w:color w:val="000000"/>
              </w:rPr>
              <w:t>4765</w:t>
            </w:r>
          </w:p>
        </w:tc>
        <w:tc>
          <w:tcPr>
            <w:tcW w:w="358"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b/>
                <w:color w:val="000000"/>
              </w:rPr>
            </w:pPr>
            <w:r w:rsidRPr="001E0F35">
              <w:rPr>
                <w:b/>
                <w:color w:val="000000"/>
              </w:rPr>
              <w:t>8415</w:t>
            </w:r>
          </w:p>
        </w:tc>
        <w:tc>
          <w:tcPr>
            <w:tcW w:w="383" w:type="pct"/>
            <w:tcBorders>
              <w:top w:val="single" w:sz="4" w:space="0" w:color="auto"/>
              <w:left w:val="nil"/>
              <w:bottom w:val="single" w:sz="4" w:space="0" w:color="auto"/>
              <w:right w:val="single" w:sz="4" w:space="0" w:color="auto"/>
            </w:tcBorders>
            <w:vAlign w:val="center"/>
          </w:tcPr>
          <w:p w:rsidR="001E0F35" w:rsidRPr="001E0F35" w:rsidRDefault="001E0F35" w:rsidP="00392660">
            <w:pPr>
              <w:jc w:val="center"/>
              <w:rPr>
                <w:b/>
                <w:color w:val="000000"/>
              </w:rPr>
            </w:pPr>
            <w:r w:rsidRPr="001E0F35">
              <w:rPr>
                <w:b/>
                <w:color w:val="000000"/>
              </w:rPr>
              <w:t>4385</w:t>
            </w:r>
          </w:p>
        </w:tc>
      </w:tr>
      <w:tr w:rsidR="001E0F35" w:rsidRPr="005A6FF3" w:rsidTr="001E0F35">
        <w:trPr>
          <w:trHeight w:val="511"/>
        </w:trPr>
        <w:tc>
          <w:tcPr>
            <w:tcW w:w="1047" w:type="pct"/>
            <w:tcBorders>
              <w:top w:val="single" w:sz="4" w:space="0" w:color="auto"/>
              <w:left w:val="single" w:sz="4" w:space="0" w:color="auto"/>
              <w:bottom w:val="single" w:sz="4" w:space="0" w:color="auto"/>
              <w:right w:val="single" w:sz="4" w:space="0" w:color="auto"/>
            </w:tcBorders>
            <w:shd w:val="clear" w:color="auto" w:fill="C5E0B3"/>
          </w:tcPr>
          <w:p w:rsidR="001E0F35" w:rsidRPr="001E0F35" w:rsidRDefault="001E0F35" w:rsidP="00392660">
            <w:pPr>
              <w:autoSpaceDE w:val="0"/>
              <w:autoSpaceDN w:val="0"/>
              <w:adjustRightInd w:val="0"/>
              <w:rPr>
                <w:color w:val="000000"/>
              </w:rPr>
            </w:pPr>
            <w:r w:rsidRPr="001E0F35">
              <w:rPr>
                <w:color w:val="000000"/>
              </w:rPr>
              <w:t>Обеспеченность жильем на 1 жителя</w:t>
            </w:r>
          </w:p>
        </w:tc>
        <w:tc>
          <w:tcPr>
            <w:tcW w:w="423" w:type="pct"/>
            <w:tcBorders>
              <w:top w:val="nil"/>
              <w:left w:val="nil"/>
              <w:bottom w:val="single" w:sz="4" w:space="0" w:color="auto"/>
              <w:right w:val="single" w:sz="4" w:space="0" w:color="auto"/>
            </w:tcBorders>
            <w:shd w:val="clear" w:color="auto" w:fill="auto"/>
          </w:tcPr>
          <w:p w:rsidR="001E0F35" w:rsidRPr="001E0F35" w:rsidRDefault="001E0F35" w:rsidP="00392660">
            <w:pPr>
              <w:jc w:val="center"/>
              <w:rPr>
                <w:color w:val="000000"/>
              </w:rPr>
            </w:pPr>
            <w:r w:rsidRPr="001E0F35">
              <w:rPr>
                <w:color w:val="000000"/>
              </w:rPr>
              <w:t>кв. м/чел</w:t>
            </w:r>
          </w:p>
        </w:tc>
        <w:tc>
          <w:tcPr>
            <w:tcW w:w="333" w:type="pct"/>
            <w:tcBorders>
              <w:top w:val="single" w:sz="4" w:space="0" w:color="auto"/>
              <w:left w:val="nil"/>
              <w:bottom w:val="single" w:sz="4" w:space="0" w:color="auto"/>
              <w:right w:val="single" w:sz="4" w:space="0" w:color="auto"/>
            </w:tcBorders>
            <w:vAlign w:val="center"/>
          </w:tcPr>
          <w:p w:rsidR="001E0F35" w:rsidRPr="001E0F35" w:rsidRDefault="001E0F35" w:rsidP="00392660">
            <w:pPr>
              <w:jc w:val="center"/>
              <w:rPr>
                <w:b/>
                <w:color w:val="000000"/>
              </w:rPr>
            </w:pPr>
            <w:r w:rsidRPr="001E0F35">
              <w:rPr>
                <w:b/>
                <w:color w:val="000000"/>
              </w:rPr>
              <w:t>н/д</w:t>
            </w:r>
          </w:p>
        </w:tc>
        <w:tc>
          <w:tcPr>
            <w:tcW w:w="333"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b/>
                <w:color w:val="000000"/>
              </w:rPr>
            </w:pPr>
            <w:r w:rsidRPr="001E0F35">
              <w:rPr>
                <w:b/>
                <w:color w:val="000000"/>
              </w:rPr>
              <w:t>н/д</w:t>
            </w:r>
          </w:p>
        </w:tc>
        <w:tc>
          <w:tcPr>
            <w:tcW w:w="383" w:type="pct"/>
            <w:tcBorders>
              <w:top w:val="single" w:sz="4" w:space="0" w:color="auto"/>
              <w:left w:val="single" w:sz="4" w:space="0" w:color="auto"/>
              <w:bottom w:val="single" w:sz="4" w:space="0" w:color="auto"/>
              <w:right w:val="single" w:sz="4" w:space="0" w:color="auto"/>
            </w:tcBorders>
            <w:shd w:val="clear" w:color="auto" w:fill="auto"/>
            <w:noWrap/>
          </w:tcPr>
          <w:p w:rsidR="001E0F35" w:rsidRPr="001E0F35" w:rsidRDefault="001E0F35" w:rsidP="00392660">
            <w:pPr>
              <w:jc w:val="center"/>
              <w:rPr>
                <w:b/>
                <w:color w:val="000000"/>
              </w:rPr>
            </w:pPr>
          </w:p>
          <w:p w:rsidR="001E0F35" w:rsidRPr="001E0F35" w:rsidRDefault="001E0F35" w:rsidP="00392660">
            <w:pPr>
              <w:jc w:val="center"/>
              <w:rPr>
                <w:b/>
                <w:color w:val="000000"/>
              </w:rPr>
            </w:pPr>
            <w:r w:rsidRPr="001E0F35">
              <w:rPr>
                <w:b/>
                <w:color w:val="000000"/>
              </w:rPr>
              <w:t>22,74</w:t>
            </w:r>
          </w:p>
        </w:tc>
        <w:tc>
          <w:tcPr>
            <w:tcW w:w="358" w:type="pct"/>
            <w:tcBorders>
              <w:top w:val="nil"/>
              <w:left w:val="nil"/>
              <w:bottom w:val="single" w:sz="4" w:space="0" w:color="auto"/>
              <w:right w:val="single" w:sz="4" w:space="0" w:color="auto"/>
            </w:tcBorders>
            <w:shd w:val="clear" w:color="auto" w:fill="auto"/>
            <w:noWrap/>
          </w:tcPr>
          <w:p w:rsidR="001E0F35" w:rsidRPr="001E0F35" w:rsidRDefault="001E0F35" w:rsidP="00392660">
            <w:pPr>
              <w:jc w:val="center"/>
              <w:rPr>
                <w:b/>
                <w:color w:val="000000"/>
              </w:rPr>
            </w:pPr>
          </w:p>
          <w:p w:rsidR="001E0F35" w:rsidRPr="001E0F35" w:rsidRDefault="001E0F35" w:rsidP="00392660">
            <w:pPr>
              <w:jc w:val="center"/>
              <w:rPr>
                <w:b/>
                <w:color w:val="000000"/>
              </w:rPr>
            </w:pPr>
            <w:r w:rsidRPr="001E0F35">
              <w:rPr>
                <w:b/>
                <w:color w:val="000000"/>
              </w:rPr>
              <w:t>22,73</w:t>
            </w:r>
          </w:p>
        </w:tc>
        <w:tc>
          <w:tcPr>
            <w:tcW w:w="358" w:type="pct"/>
            <w:tcBorders>
              <w:top w:val="nil"/>
              <w:left w:val="nil"/>
              <w:bottom w:val="single" w:sz="4" w:space="0" w:color="auto"/>
              <w:right w:val="single" w:sz="4" w:space="0" w:color="auto"/>
            </w:tcBorders>
            <w:shd w:val="clear" w:color="auto" w:fill="auto"/>
            <w:noWrap/>
          </w:tcPr>
          <w:p w:rsidR="001E0F35" w:rsidRPr="001E0F35" w:rsidRDefault="001E0F35" w:rsidP="00392660">
            <w:pPr>
              <w:jc w:val="center"/>
              <w:rPr>
                <w:b/>
                <w:color w:val="000000"/>
              </w:rPr>
            </w:pPr>
          </w:p>
          <w:p w:rsidR="001E0F35" w:rsidRPr="001E0F35" w:rsidRDefault="001E0F35" w:rsidP="00392660">
            <w:pPr>
              <w:jc w:val="center"/>
              <w:rPr>
                <w:b/>
                <w:color w:val="000000"/>
              </w:rPr>
            </w:pPr>
            <w:r w:rsidRPr="001E0F35">
              <w:rPr>
                <w:b/>
                <w:color w:val="000000"/>
              </w:rPr>
              <w:t>23,16</w:t>
            </w:r>
          </w:p>
        </w:tc>
        <w:tc>
          <w:tcPr>
            <w:tcW w:w="333" w:type="pct"/>
            <w:tcBorders>
              <w:top w:val="nil"/>
              <w:left w:val="nil"/>
              <w:bottom w:val="single" w:sz="4" w:space="0" w:color="auto"/>
              <w:right w:val="single" w:sz="4" w:space="0" w:color="auto"/>
            </w:tcBorders>
            <w:shd w:val="clear" w:color="auto" w:fill="auto"/>
            <w:noWrap/>
          </w:tcPr>
          <w:p w:rsidR="001E0F35" w:rsidRPr="001E0F35" w:rsidRDefault="001E0F35" w:rsidP="00392660">
            <w:pPr>
              <w:jc w:val="center"/>
              <w:rPr>
                <w:b/>
                <w:color w:val="000000"/>
              </w:rPr>
            </w:pPr>
          </w:p>
          <w:p w:rsidR="001E0F35" w:rsidRPr="001E0F35" w:rsidRDefault="001E0F35" w:rsidP="00392660">
            <w:pPr>
              <w:jc w:val="center"/>
              <w:rPr>
                <w:b/>
                <w:color w:val="000000"/>
              </w:rPr>
            </w:pPr>
            <w:r w:rsidRPr="001E0F35">
              <w:rPr>
                <w:b/>
                <w:color w:val="000000"/>
              </w:rPr>
              <w:t>23,36</w:t>
            </w:r>
          </w:p>
        </w:tc>
        <w:tc>
          <w:tcPr>
            <w:tcW w:w="333" w:type="pct"/>
            <w:tcBorders>
              <w:top w:val="nil"/>
              <w:left w:val="nil"/>
              <w:bottom w:val="single" w:sz="4" w:space="0" w:color="auto"/>
              <w:right w:val="single" w:sz="4" w:space="0" w:color="auto"/>
            </w:tcBorders>
            <w:shd w:val="clear" w:color="auto" w:fill="auto"/>
            <w:noWrap/>
          </w:tcPr>
          <w:p w:rsidR="001E0F35" w:rsidRPr="001E0F35" w:rsidRDefault="001E0F35" w:rsidP="00392660">
            <w:pPr>
              <w:jc w:val="center"/>
              <w:rPr>
                <w:b/>
                <w:color w:val="000000"/>
              </w:rPr>
            </w:pPr>
          </w:p>
          <w:p w:rsidR="001E0F35" w:rsidRPr="001E0F35" w:rsidRDefault="001E0F35" w:rsidP="00392660">
            <w:pPr>
              <w:jc w:val="center"/>
              <w:rPr>
                <w:b/>
                <w:color w:val="000000"/>
              </w:rPr>
            </w:pPr>
            <w:r w:rsidRPr="001E0F35">
              <w:rPr>
                <w:b/>
                <w:color w:val="000000"/>
              </w:rPr>
              <w:t>23,77</w:t>
            </w:r>
          </w:p>
        </w:tc>
        <w:tc>
          <w:tcPr>
            <w:tcW w:w="358" w:type="pct"/>
            <w:tcBorders>
              <w:top w:val="nil"/>
              <w:left w:val="nil"/>
              <w:bottom w:val="single" w:sz="4" w:space="0" w:color="auto"/>
              <w:right w:val="single" w:sz="4" w:space="0" w:color="auto"/>
            </w:tcBorders>
            <w:shd w:val="clear" w:color="auto" w:fill="auto"/>
            <w:noWrap/>
          </w:tcPr>
          <w:p w:rsidR="001E0F35" w:rsidRPr="001E0F35" w:rsidRDefault="001E0F35" w:rsidP="00392660">
            <w:pPr>
              <w:jc w:val="center"/>
              <w:rPr>
                <w:b/>
                <w:color w:val="000000"/>
              </w:rPr>
            </w:pPr>
          </w:p>
          <w:p w:rsidR="001E0F35" w:rsidRPr="001E0F35" w:rsidRDefault="001E0F35" w:rsidP="00392660">
            <w:pPr>
              <w:jc w:val="center"/>
              <w:rPr>
                <w:b/>
                <w:color w:val="000000"/>
              </w:rPr>
            </w:pPr>
            <w:r w:rsidRPr="001E0F35">
              <w:rPr>
                <w:b/>
                <w:color w:val="000000"/>
              </w:rPr>
              <w:t>23,89</w:t>
            </w:r>
          </w:p>
        </w:tc>
        <w:tc>
          <w:tcPr>
            <w:tcW w:w="358" w:type="pct"/>
            <w:tcBorders>
              <w:top w:val="nil"/>
              <w:left w:val="nil"/>
              <w:bottom w:val="single" w:sz="4" w:space="0" w:color="auto"/>
              <w:right w:val="single" w:sz="4" w:space="0" w:color="auto"/>
            </w:tcBorders>
            <w:shd w:val="clear" w:color="auto" w:fill="auto"/>
            <w:noWrap/>
          </w:tcPr>
          <w:p w:rsidR="001E0F35" w:rsidRPr="001E0F35" w:rsidRDefault="001E0F35" w:rsidP="00392660">
            <w:pPr>
              <w:jc w:val="center"/>
              <w:rPr>
                <w:b/>
                <w:color w:val="000000"/>
              </w:rPr>
            </w:pPr>
          </w:p>
          <w:p w:rsidR="001E0F35" w:rsidRPr="001E0F35" w:rsidRDefault="001E0F35" w:rsidP="00392660">
            <w:pPr>
              <w:jc w:val="center"/>
              <w:rPr>
                <w:b/>
                <w:color w:val="000000"/>
              </w:rPr>
            </w:pPr>
            <w:r w:rsidRPr="001E0F35">
              <w:rPr>
                <w:b/>
                <w:color w:val="000000"/>
              </w:rPr>
              <w:t>24,22</w:t>
            </w:r>
          </w:p>
        </w:tc>
        <w:tc>
          <w:tcPr>
            <w:tcW w:w="383" w:type="pct"/>
            <w:tcBorders>
              <w:top w:val="single" w:sz="4" w:space="0" w:color="auto"/>
              <w:left w:val="nil"/>
              <w:bottom w:val="single" w:sz="4" w:space="0" w:color="auto"/>
              <w:right w:val="single" w:sz="4" w:space="0" w:color="auto"/>
            </w:tcBorders>
            <w:vAlign w:val="center"/>
          </w:tcPr>
          <w:p w:rsidR="001E0F35" w:rsidRPr="001E0F35" w:rsidRDefault="001E0F35" w:rsidP="00392660">
            <w:pPr>
              <w:jc w:val="center"/>
              <w:rPr>
                <w:b/>
                <w:color w:val="000000"/>
              </w:rPr>
            </w:pPr>
            <w:r w:rsidRPr="001E0F35">
              <w:rPr>
                <w:b/>
                <w:color w:val="000000"/>
              </w:rPr>
              <w:t>24,65</w:t>
            </w:r>
          </w:p>
        </w:tc>
      </w:tr>
      <w:tr w:rsidR="001E0F35" w:rsidRPr="005A6FF3" w:rsidTr="001E0F35">
        <w:trPr>
          <w:trHeight w:val="539"/>
        </w:trPr>
        <w:tc>
          <w:tcPr>
            <w:tcW w:w="1047" w:type="pct"/>
            <w:tcBorders>
              <w:top w:val="single" w:sz="4" w:space="0" w:color="auto"/>
              <w:left w:val="single" w:sz="4" w:space="0" w:color="auto"/>
              <w:bottom w:val="single" w:sz="4" w:space="0" w:color="auto"/>
              <w:right w:val="single" w:sz="4" w:space="0" w:color="auto"/>
            </w:tcBorders>
            <w:shd w:val="clear" w:color="auto" w:fill="C5E0B3"/>
            <w:vAlign w:val="bottom"/>
            <w:hideMark/>
          </w:tcPr>
          <w:p w:rsidR="001E0F35" w:rsidRPr="001E0F35" w:rsidRDefault="001E0F35" w:rsidP="00392660">
            <w:pPr>
              <w:rPr>
                <w:color w:val="000000"/>
              </w:rPr>
            </w:pPr>
            <w:r w:rsidRPr="001E0F35">
              <w:rPr>
                <w:color w:val="000000"/>
              </w:rPr>
              <w:t>Количество введенных в эксплуатацию ИЖС</w:t>
            </w:r>
          </w:p>
        </w:tc>
        <w:tc>
          <w:tcPr>
            <w:tcW w:w="423" w:type="pct"/>
            <w:tcBorders>
              <w:top w:val="nil"/>
              <w:left w:val="nil"/>
              <w:bottom w:val="single" w:sz="4" w:space="0" w:color="auto"/>
              <w:right w:val="single" w:sz="4" w:space="0" w:color="auto"/>
            </w:tcBorders>
            <w:shd w:val="clear" w:color="auto" w:fill="auto"/>
            <w:noWrap/>
            <w:vAlign w:val="center"/>
            <w:hideMark/>
          </w:tcPr>
          <w:p w:rsidR="001E0F35" w:rsidRPr="001E0F35" w:rsidRDefault="001E0F35" w:rsidP="00392660">
            <w:pPr>
              <w:jc w:val="center"/>
              <w:rPr>
                <w:color w:val="000000"/>
              </w:rPr>
            </w:pPr>
            <w:r w:rsidRPr="001E0F35">
              <w:rPr>
                <w:color w:val="000000"/>
              </w:rPr>
              <w:t>Ед.</w:t>
            </w:r>
          </w:p>
        </w:tc>
        <w:tc>
          <w:tcPr>
            <w:tcW w:w="333" w:type="pct"/>
            <w:tcBorders>
              <w:top w:val="single" w:sz="4" w:space="0" w:color="auto"/>
              <w:left w:val="nil"/>
              <w:bottom w:val="single" w:sz="4" w:space="0" w:color="auto"/>
              <w:right w:val="single" w:sz="4" w:space="0" w:color="auto"/>
            </w:tcBorders>
            <w:vAlign w:val="center"/>
          </w:tcPr>
          <w:p w:rsidR="001E0F35" w:rsidRPr="001E0F35" w:rsidRDefault="001E0F35" w:rsidP="00392660">
            <w:pPr>
              <w:jc w:val="center"/>
              <w:rPr>
                <w:b/>
                <w:color w:val="000000"/>
              </w:rPr>
            </w:pPr>
            <w:r w:rsidRPr="001E0F35">
              <w:rPr>
                <w:b/>
                <w:color w:val="000000"/>
              </w:rPr>
              <w:t>64</w:t>
            </w:r>
          </w:p>
        </w:tc>
        <w:tc>
          <w:tcPr>
            <w:tcW w:w="333"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b/>
                <w:color w:val="000000"/>
              </w:rPr>
            </w:pPr>
            <w:r w:rsidRPr="001E0F35">
              <w:rPr>
                <w:b/>
                <w:color w:val="000000"/>
              </w:rPr>
              <w:t>69</w:t>
            </w:r>
          </w:p>
        </w:tc>
        <w:tc>
          <w:tcPr>
            <w:tcW w:w="3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0F35" w:rsidRPr="001E0F35" w:rsidRDefault="001E0F35" w:rsidP="00392660">
            <w:pPr>
              <w:jc w:val="center"/>
              <w:rPr>
                <w:b/>
                <w:color w:val="000000"/>
              </w:rPr>
            </w:pPr>
            <w:r w:rsidRPr="001E0F35">
              <w:rPr>
                <w:b/>
                <w:color w:val="000000"/>
              </w:rPr>
              <w:t>18</w:t>
            </w:r>
          </w:p>
        </w:tc>
        <w:tc>
          <w:tcPr>
            <w:tcW w:w="358" w:type="pct"/>
            <w:tcBorders>
              <w:top w:val="nil"/>
              <w:left w:val="nil"/>
              <w:bottom w:val="single" w:sz="4" w:space="0" w:color="auto"/>
              <w:right w:val="single" w:sz="4" w:space="0" w:color="auto"/>
            </w:tcBorders>
            <w:shd w:val="clear" w:color="auto" w:fill="auto"/>
            <w:noWrap/>
            <w:vAlign w:val="center"/>
            <w:hideMark/>
          </w:tcPr>
          <w:p w:rsidR="001E0F35" w:rsidRPr="001E0F35" w:rsidRDefault="001E0F35" w:rsidP="00392660">
            <w:pPr>
              <w:jc w:val="center"/>
              <w:rPr>
                <w:b/>
                <w:color w:val="000000"/>
              </w:rPr>
            </w:pPr>
            <w:r w:rsidRPr="001E0F35">
              <w:rPr>
                <w:b/>
                <w:color w:val="000000"/>
              </w:rPr>
              <w:t>22</w:t>
            </w:r>
          </w:p>
        </w:tc>
        <w:tc>
          <w:tcPr>
            <w:tcW w:w="358" w:type="pct"/>
            <w:tcBorders>
              <w:top w:val="nil"/>
              <w:left w:val="nil"/>
              <w:bottom w:val="single" w:sz="4" w:space="0" w:color="auto"/>
              <w:right w:val="single" w:sz="4" w:space="0" w:color="auto"/>
            </w:tcBorders>
            <w:shd w:val="clear" w:color="auto" w:fill="auto"/>
            <w:noWrap/>
            <w:vAlign w:val="center"/>
            <w:hideMark/>
          </w:tcPr>
          <w:p w:rsidR="001E0F35" w:rsidRPr="001E0F35" w:rsidRDefault="001E0F35" w:rsidP="00392660">
            <w:pPr>
              <w:jc w:val="center"/>
              <w:rPr>
                <w:b/>
                <w:color w:val="000000"/>
              </w:rPr>
            </w:pPr>
            <w:r w:rsidRPr="001E0F35">
              <w:rPr>
                <w:b/>
                <w:color w:val="000000"/>
              </w:rPr>
              <w:t>25</w:t>
            </w:r>
          </w:p>
        </w:tc>
        <w:tc>
          <w:tcPr>
            <w:tcW w:w="333" w:type="pct"/>
            <w:tcBorders>
              <w:top w:val="nil"/>
              <w:left w:val="nil"/>
              <w:bottom w:val="single" w:sz="4" w:space="0" w:color="auto"/>
              <w:right w:val="single" w:sz="4" w:space="0" w:color="auto"/>
            </w:tcBorders>
            <w:shd w:val="clear" w:color="auto" w:fill="auto"/>
            <w:noWrap/>
            <w:vAlign w:val="center"/>
            <w:hideMark/>
          </w:tcPr>
          <w:p w:rsidR="001E0F35" w:rsidRPr="001E0F35" w:rsidRDefault="001E0F35" w:rsidP="00392660">
            <w:pPr>
              <w:jc w:val="center"/>
              <w:rPr>
                <w:b/>
                <w:color w:val="000000"/>
              </w:rPr>
            </w:pPr>
            <w:r w:rsidRPr="001E0F35">
              <w:rPr>
                <w:b/>
                <w:color w:val="000000"/>
              </w:rPr>
              <w:t>14</w:t>
            </w:r>
          </w:p>
        </w:tc>
        <w:tc>
          <w:tcPr>
            <w:tcW w:w="333" w:type="pct"/>
            <w:tcBorders>
              <w:top w:val="nil"/>
              <w:left w:val="nil"/>
              <w:bottom w:val="single" w:sz="4" w:space="0" w:color="auto"/>
              <w:right w:val="single" w:sz="4" w:space="0" w:color="auto"/>
            </w:tcBorders>
            <w:shd w:val="clear" w:color="auto" w:fill="auto"/>
            <w:noWrap/>
            <w:vAlign w:val="center"/>
            <w:hideMark/>
          </w:tcPr>
          <w:p w:rsidR="001E0F35" w:rsidRPr="001E0F35" w:rsidRDefault="001E0F35" w:rsidP="00392660">
            <w:pPr>
              <w:jc w:val="center"/>
              <w:rPr>
                <w:b/>
                <w:color w:val="000000"/>
              </w:rPr>
            </w:pPr>
            <w:r w:rsidRPr="001E0F35">
              <w:rPr>
                <w:b/>
                <w:color w:val="000000"/>
              </w:rPr>
              <w:t>45</w:t>
            </w:r>
          </w:p>
        </w:tc>
        <w:tc>
          <w:tcPr>
            <w:tcW w:w="358" w:type="pct"/>
            <w:tcBorders>
              <w:top w:val="nil"/>
              <w:left w:val="nil"/>
              <w:bottom w:val="single" w:sz="4" w:space="0" w:color="auto"/>
              <w:right w:val="single" w:sz="4" w:space="0" w:color="auto"/>
            </w:tcBorders>
            <w:shd w:val="clear" w:color="auto" w:fill="auto"/>
            <w:noWrap/>
            <w:vAlign w:val="center"/>
            <w:hideMark/>
          </w:tcPr>
          <w:p w:rsidR="001E0F35" w:rsidRPr="001E0F35" w:rsidRDefault="001E0F35" w:rsidP="00392660">
            <w:pPr>
              <w:jc w:val="center"/>
              <w:rPr>
                <w:b/>
                <w:color w:val="000000"/>
              </w:rPr>
            </w:pPr>
            <w:r w:rsidRPr="001E0F35">
              <w:rPr>
                <w:b/>
                <w:color w:val="000000"/>
              </w:rPr>
              <w:t>47</w:t>
            </w:r>
          </w:p>
        </w:tc>
        <w:tc>
          <w:tcPr>
            <w:tcW w:w="358" w:type="pct"/>
            <w:tcBorders>
              <w:top w:val="nil"/>
              <w:left w:val="nil"/>
              <w:bottom w:val="single" w:sz="4" w:space="0" w:color="auto"/>
              <w:right w:val="single" w:sz="4" w:space="0" w:color="auto"/>
            </w:tcBorders>
            <w:shd w:val="clear" w:color="auto" w:fill="auto"/>
            <w:noWrap/>
            <w:vAlign w:val="center"/>
            <w:hideMark/>
          </w:tcPr>
          <w:p w:rsidR="001E0F35" w:rsidRPr="001E0F35" w:rsidRDefault="001E0F35" w:rsidP="00392660">
            <w:pPr>
              <w:jc w:val="center"/>
              <w:rPr>
                <w:b/>
                <w:color w:val="000000"/>
              </w:rPr>
            </w:pPr>
            <w:r w:rsidRPr="001E0F35">
              <w:rPr>
                <w:b/>
                <w:color w:val="000000"/>
              </w:rPr>
              <w:t>24</w:t>
            </w:r>
          </w:p>
        </w:tc>
        <w:tc>
          <w:tcPr>
            <w:tcW w:w="383" w:type="pct"/>
            <w:tcBorders>
              <w:top w:val="single" w:sz="4" w:space="0" w:color="auto"/>
              <w:left w:val="nil"/>
              <w:bottom w:val="single" w:sz="4" w:space="0" w:color="auto"/>
              <w:right w:val="single" w:sz="4" w:space="0" w:color="auto"/>
            </w:tcBorders>
            <w:vAlign w:val="center"/>
          </w:tcPr>
          <w:p w:rsidR="001E0F35" w:rsidRPr="001E0F35" w:rsidRDefault="001E0F35" w:rsidP="00392660">
            <w:pPr>
              <w:jc w:val="center"/>
              <w:rPr>
                <w:b/>
                <w:color w:val="000000"/>
              </w:rPr>
            </w:pPr>
            <w:r w:rsidRPr="001E0F35">
              <w:rPr>
                <w:b/>
                <w:color w:val="000000"/>
              </w:rPr>
              <w:t>н/д</w:t>
            </w:r>
          </w:p>
        </w:tc>
      </w:tr>
      <w:tr w:rsidR="001E0F35" w:rsidRPr="005A6FF3" w:rsidTr="001E0F35">
        <w:trPr>
          <w:trHeight w:val="689"/>
        </w:trPr>
        <w:tc>
          <w:tcPr>
            <w:tcW w:w="1047" w:type="pct"/>
            <w:tcBorders>
              <w:top w:val="single" w:sz="4" w:space="0" w:color="auto"/>
              <w:left w:val="single" w:sz="4" w:space="0" w:color="auto"/>
              <w:bottom w:val="single" w:sz="4" w:space="0" w:color="auto"/>
              <w:right w:val="single" w:sz="4" w:space="0" w:color="auto"/>
            </w:tcBorders>
            <w:shd w:val="clear" w:color="auto" w:fill="C5E0B3"/>
            <w:vAlign w:val="bottom"/>
            <w:hideMark/>
          </w:tcPr>
          <w:p w:rsidR="001E0F35" w:rsidRPr="001E0F35" w:rsidRDefault="001E0F35" w:rsidP="00392660">
            <w:pPr>
              <w:rPr>
                <w:color w:val="000000"/>
              </w:rPr>
            </w:pPr>
            <w:r w:rsidRPr="001E0F35">
              <w:rPr>
                <w:color w:val="000000"/>
              </w:rPr>
              <w:t>Доля ИЖС в общем объеме жилищного строительства</w:t>
            </w:r>
          </w:p>
        </w:tc>
        <w:tc>
          <w:tcPr>
            <w:tcW w:w="423" w:type="pct"/>
            <w:tcBorders>
              <w:top w:val="nil"/>
              <w:left w:val="nil"/>
              <w:bottom w:val="single" w:sz="4" w:space="0" w:color="auto"/>
              <w:right w:val="single" w:sz="4" w:space="0" w:color="auto"/>
            </w:tcBorders>
            <w:shd w:val="clear" w:color="auto" w:fill="auto"/>
            <w:vAlign w:val="center"/>
            <w:hideMark/>
          </w:tcPr>
          <w:p w:rsidR="001E0F35" w:rsidRPr="001E0F35" w:rsidRDefault="001E0F35" w:rsidP="00392660">
            <w:pPr>
              <w:jc w:val="center"/>
              <w:rPr>
                <w:color w:val="000000"/>
              </w:rPr>
            </w:pPr>
            <w:r w:rsidRPr="001E0F35">
              <w:rPr>
                <w:color w:val="000000"/>
              </w:rPr>
              <w:t>%</w:t>
            </w:r>
          </w:p>
        </w:tc>
        <w:tc>
          <w:tcPr>
            <w:tcW w:w="333" w:type="pct"/>
            <w:tcBorders>
              <w:top w:val="single" w:sz="4" w:space="0" w:color="auto"/>
              <w:left w:val="nil"/>
              <w:bottom w:val="single" w:sz="4" w:space="0" w:color="auto"/>
              <w:right w:val="single" w:sz="4" w:space="0" w:color="auto"/>
            </w:tcBorders>
            <w:vAlign w:val="center"/>
          </w:tcPr>
          <w:p w:rsidR="001E0F35" w:rsidRPr="001E0F35" w:rsidRDefault="001E0F35" w:rsidP="00392660">
            <w:pPr>
              <w:jc w:val="center"/>
              <w:rPr>
                <w:b/>
                <w:color w:val="000000"/>
              </w:rPr>
            </w:pPr>
            <w:r w:rsidRPr="001E0F35">
              <w:rPr>
                <w:b/>
                <w:color w:val="000000"/>
              </w:rPr>
              <w:t>100</w:t>
            </w:r>
          </w:p>
        </w:tc>
        <w:tc>
          <w:tcPr>
            <w:tcW w:w="333"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b/>
                <w:color w:val="000000"/>
              </w:rPr>
            </w:pPr>
            <w:r w:rsidRPr="001E0F35">
              <w:rPr>
                <w:b/>
                <w:color w:val="000000"/>
              </w:rPr>
              <w:t>100</w:t>
            </w:r>
          </w:p>
        </w:tc>
        <w:tc>
          <w:tcPr>
            <w:tcW w:w="3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0F35" w:rsidRPr="001E0F35" w:rsidRDefault="001E0F35" w:rsidP="00392660">
            <w:pPr>
              <w:jc w:val="center"/>
              <w:rPr>
                <w:b/>
                <w:color w:val="000000"/>
              </w:rPr>
            </w:pPr>
            <w:r w:rsidRPr="001E0F35">
              <w:rPr>
                <w:b/>
                <w:color w:val="000000"/>
              </w:rPr>
              <w:t>100</w:t>
            </w:r>
          </w:p>
        </w:tc>
        <w:tc>
          <w:tcPr>
            <w:tcW w:w="358" w:type="pct"/>
            <w:tcBorders>
              <w:top w:val="nil"/>
              <w:left w:val="nil"/>
              <w:bottom w:val="single" w:sz="4" w:space="0" w:color="auto"/>
              <w:right w:val="single" w:sz="4" w:space="0" w:color="auto"/>
            </w:tcBorders>
            <w:shd w:val="clear" w:color="auto" w:fill="auto"/>
            <w:noWrap/>
            <w:vAlign w:val="center"/>
            <w:hideMark/>
          </w:tcPr>
          <w:p w:rsidR="001E0F35" w:rsidRPr="001E0F35" w:rsidRDefault="001E0F35" w:rsidP="00392660">
            <w:pPr>
              <w:jc w:val="center"/>
              <w:rPr>
                <w:b/>
                <w:color w:val="000000"/>
              </w:rPr>
            </w:pPr>
            <w:r w:rsidRPr="001E0F35">
              <w:rPr>
                <w:b/>
                <w:color w:val="000000"/>
              </w:rPr>
              <w:t>100</w:t>
            </w:r>
          </w:p>
        </w:tc>
        <w:tc>
          <w:tcPr>
            <w:tcW w:w="358" w:type="pct"/>
            <w:tcBorders>
              <w:top w:val="nil"/>
              <w:left w:val="nil"/>
              <w:bottom w:val="single" w:sz="4" w:space="0" w:color="auto"/>
              <w:right w:val="single" w:sz="4" w:space="0" w:color="auto"/>
            </w:tcBorders>
            <w:shd w:val="clear" w:color="auto" w:fill="auto"/>
            <w:noWrap/>
            <w:vAlign w:val="center"/>
            <w:hideMark/>
          </w:tcPr>
          <w:p w:rsidR="001E0F35" w:rsidRPr="001E0F35" w:rsidRDefault="001E0F35" w:rsidP="00392660">
            <w:pPr>
              <w:jc w:val="center"/>
              <w:rPr>
                <w:b/>
                <w:color w:val="000000"/>
              </w:rPr>
            </w:pPr>
            <w:r w:rsidRPr="001E0F35">
              <w:rPr>
                <w:b/>
                <w:color w:val="000000"/>
              </w:rPr>
              <w:t>33,4</w:t>
            </w:r>
          </w:p>
        </w:tc>
        <w:tc>
          <w:tcPr>
            <w:tcW w:w="333" w:type="pct"/>
            <w:tcBorders>
              <w:top w:val="nil"/>
              <w:left w:val="nil"/>
              <w:bottom w:val="single" w:sz="4" w:space="0" w:color="auto"/>
              <w:right w:val="single" w:sz="4" w:space="0" w:color="auto"/>
            </w:tcBorders>
            <w:shd w:val="clear" w:color="auto" w:fill="auto"/>
            <w:noWrap/>
            <w:vAlign w:val="center"/>
            <w:hideMark/>
          </w:tcPr>
          <w:p w:rsidR="001E0F35" w:rsidRPr="001E0F35" w:rsidRDefault="001E0F35" w:rsidP="00392660">
            <w:pPr>
              <w:jc w:val="center"/>
              <w:rPr>
                <w:b/>
                <w:color w:val="000000"/>
              </w:rPr>
            </w:pPr>
            <w:r w:rsidRPr="001E0F35">
              <w:rPr>
                <w:b/>
                <w:color w:val="000000"/>
              </w:rPr>
              <w:t>22</w:t>
            </w:r>
          </w:p>
        </w:tc>
        <w:tc>
          <w:tcPr>
            <w:tcW w:w="333" w:type="pct"/>
            <w:tcBorders>
              <w:top w:val="nil"/>
              <w:left w:val="nil"/>
              <w:bottom w:val="single" w:sz="4" w:space="0" w:color="auto"/>
              <w:right w:val="single" w:sz="4" w:space="0" w:color="auto"/>
            </w:tcBorders>
            <w:shd w:val="clear" w:color="auto" w:fill="auto"/>
            <w:noWrap/>
            <w:vAlign w:val="center"/>
            <w:hideMark/>
          </w:tcPr>
          <w:p w:rsidR="001E0F35" w:rsidRPr="001E0F35" w:rsidRDefault="001E0F35" w:rsidP="00392660">
            <w:pPr>
              <w:jc w:val="center"/>
              <w:rPr>
                <w:b/>
                <w:color w:val="000000"/>
              </w:rPr>
            </w:pPr>
            <w:r w:rsidRPr="001E0F35">
              <w:rPr>
                <w:b/>
                <w:color w:val="000000"/>
              </w:rPr>
              <w:t>63</w:t>
            </w:r>
          </w:p>
        </w:tc>
        <w:tc>
          <w:tcPr>
            <w:tcW w:w="358" w:type="pct"/>
            <w:tcBorders>
              <w:top w:val="nil"/>
              <w:left w:val="nil"/>
              <w:bottom w:val="single" w:sz="4" w:space="0" w:color="auto"/>
              <w:right w:val="single" w:sz="4" w:space="0" w:color="auto"/>
            </w:tcBorders>
            <w:shd w:val="clear" w:color="auto" w:fill="auto"/>
            <w:noWrap/>
            <w:vAlign w:val="center"/>
            <w:hideMark/>
          </w:tcPr>
          <w:p w:rsidR="001E0F35" w:rsidRPr="001E0F35" w:rsidRDefault="001E0F35" w:rsidP="00392660">
            <w:pPr>
              <w:jc w:val="center"/>
              <w:rPr>
                <w:b/>
                <w:color w:val="000000"/>
              </w:rPr>
            </w:pPr>
            <w:r w:rsidRPr="001E0F35">
              <w:rPr>
                <w:b/>
                <w:color w:val="000000"/>
              </w:rPr>
              <w:t>100</w:t>
            </w:r>
          </w:p>
        </w:tc>
        <w:tc>
          <w:tcPr>
            <w:tcW w:w="358" w:type="pct"/>
            <w:tcBorders>
              <w:top w:val="nil"/>
              <w:left w:val="nil"/>
              <w:bottom w:val="single" w:sz="4" w:space="0" w:color="auto"/>
              <w:right w:val="single" w:sz="4" w:space="0" w:color="auto"/>
            </w:tcBorders>
            <w:shd w:val="clear" w:color="auto" w:fill="auto"/>
            <w:noWrap/>
            <w:vAlign w:val="center"/>
            <w:hideMark/>
          </w:tcPr>
          <w:p w:rsidR="001E0F35" w:rsidRPr="001E0F35" w:rsidRDefault="001E0F35" w:rsidP="00392660">
            <w:pPr>
              <w:jc w:val="center"/>
              <w:rPr>
                <w:b/>
                <w:color w:val="000000"/>
              </w:rPr>
            </w:pPr>
            <w:r w:rsidRPr="001E0F35">
              <w:rPr>
                <w:b/>
                <w:color w:val="000000"/>
              </w:rPr>
              <w:t>35</w:t>
            </w:r>
          </w:p>
        </w:tc>
        <w:tc>
          <w:tcPr>
            <w:tcW w:w="383" w:type="pct"/>
            <w:tcBorders>
              <w:top w:val="single" w:sz="4" w:space="0" w:color="auto"/>
              <w:left w:val="nil"/>
              <w:bottom w:val="single" w:sz="4" w:space="0" w:color="auto"/>
              <w:right w:val="single" w:sz="4" w:space="0" w:color="auto"/>
            </w:tcBorders>
            <w:vAlign w:val="center"/>
          </w:tcPr>
          <w:p w:rsidR="001E0F35" w:rsidRPr="001E0F35" w:rsidRDefault="001E0F35" w:rsidP="00392660">
            <w:pPr>
              <w:jc w:val="center"/>
              <w:rPr>
                <w:b/>
                <w:color w:val="000000"/>
              </w:rPr>
            </w:pPr>
            <w:r w:rsidRPr="001E0F35">
              <w:rPr>
                <w:b/>
                <w:color w:val="000000"/>
              </w:rPr>
              <w:t>44,67</w:t>
            </w:r>
          </w:p>
        </w:tc>
      </w:tr>
      <w:tr w:rsidR="001E0F35" w:rsidRPr="005A6FF3" w:rsidTr="001E0F35">
        <w:trPr>
          <w:trHeight w:val="407"/>
        </w:trPr>
        <w:tc>
          <w:tcPr>
            <w:tcW w:w="1047" w:type="pct"/>
            <w:tcBorders>
              <w:top w:val="single" w:sz="4" w:space="0" w:color="auto"/>
              <w:left w:val="single" w:sz="4" w:space="0" w:color="auto"/>
              <w:bottom w:val="single" w:sz="4" w:space="0" w:color="auto"/>
              <w:right w:val="single" w:sz="4" w:space="0" w:color="auto"/>
            </w:tcBorders>
            <w:shd w:val="clear" w:color="auto" w:fill="C5E0B3"/>
            <w:vAlign w:val="bottom"/>
          </w:tcPr>
          <w:p w:rsidR="001E0F35" w:rsidRPr="001E0F35" w:rsidRDefault="001E0F35" w:rsidP="00392660">
            <w:pPr>
              <w:rPr>
                <w:color w:val="000000"/>
              </w:rPr>
            </w:pPr>
            <w:r w:rsidRPr="001E0F35">
              <w:rPr>
                <w:color w:val="000000"/>
              </w:rPr>
              <w:t>Ввод нежилых помещений</w:t>
            </w:r>
          </w:p>
        </w:tc>
        <w:tc>
          <w:tcPr>
            <w:tcW w:w="423" w:type="pct"/>
            <w:tcBorders>
              <w:top w:val="nil"/>
              <w:left w:val="nil"/>
              <w:bottom w:val="single" w:sz="4" w:space="0" w:color="auto"/>
              <w:right w:val="single" w:sz="4" w:space="0" w:color="auto"/>
            </w:tcBorders>
            <w:shd w:val="clear" w:color="auto" w:fill="auto"/>
            <w:vAlign w:val="center"/>
          </w:tcPr>
          <w:p w:rsidR="001E0F35" w:rsidRPr="001E0F35" w:rsidRDefault="001E0F35" w:rsidP="00392660">
            <w:pPr>
              <w:jc w:val="center"/>
              <w:rPr>
                <w:color w:val="000000"/>
              </w:rPr>
            </w:pPr>
            <w:proofErr w:type="spellStart"/>
            <w:r w:rsidRPr="001E0F35">
              <w:rPr>
                <w:color w:val="000000"/>
              </w:rPr>
              <w:t>кв.м</w:t>
            </w:r>
            <w:proofErr w:type="spellEnd"/>
            <w:r w:rsidRPr="001E0F35">
              <w:rPr>
                <w:color w:val="000000"/>
              </w:rPr>
              <w:t>.</w:t>
            </w:r>
          </w:p>
        </w:tc>
        <w:tc>
          <w:tcPr>
            <w:tcW w:w="333" w:type="pct"/>
            <w:tcBorders>
              <w:top w:val="single" w:sz="4" w:space="0" w:color="auto"/>
              <w:left w:val="nil"/>
              <w:bottom w:val="single" w:sz="4" w:space="0" w:color="auto"/>
              <w:right w:val="single" w:sz="4" w:space="0" w:color="auto"/>
            </w:tcBorders>
            <w:vAlign w:val="center"/>
          </w:tcPr>
          <w:p w:rsidR="001E0F35" w:rsidRPr="001E0F35" w:rsidRDefault="001E0F35" w:rsidP="00392660">
            <w:pPr>
              <w:jc w:val="center"/>
              <w:rPr>
                <w:b/>
                <w:color w:val="000000"/>
              </w:rPr>
            </w:pPr>
            <w:r w:rsidRPr="001E0F35">
              <w:rPr>
                <w:b/>
                <w:color w:val="000000"/>
              </w:rPr>
              <w:t>н/д</w:t>
            </w:r>
          </w:p>
        </w:tc>
        <w:tc>
          <w:tcPr>
            <w:tcW w:w="333"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rPr>
                <w:b/>
                <w:color w:val="000000"/>
              </w:rPr>
            </w:pPr>
            <w:r w:rsidRPr="001E0F35">
              <w:rPr>
                <w:b/>
                <w:color w:val="000000"/>
              </w:rPr>
              <w:t>н/д</w:t>
            </w:r>
          </w:p>
        </w:tc>
        <w:tc>
          <w:tcPr>
            <w:tcW w:w="3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1E0F35" w:rsidRPr="001E0F35" w:rsidRDefault="001E0F35" w:rsidP="00392660">
            <w:pPr>
              <w:rPr>
                <w:b/>
                <w:color w:val="000000"/>
              </w:rPr>
            </w:pPr>
            <w:r w:rsidRPr="001E0F35">
              <w:rPr>
                <w:b/>
                <w:color w:val="000000"/>
              </w:rPr>
              <w:t>н/д</w:t>
            </w:r>
          </w:p>
        </w:tc>
        <w:tc>
          <w:tcPr>
            <w:tcW w:w="358"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b/>
                <w:color w:val="000000"/>
              </w:rPr>
            </w:pPr>
            <w:r w:rsidRPr="001E0F35">
              <w:rPr>
                <w:b/>
                <w:color w:val="000000"/>
              </w:rPr>
              <w:t>н/д</w:t>
            </w:r>
          </w:p>
        </w:tc>
        <w:tc>
          <w:tcPr>
            <w:tcW w:w="358"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rPr>
                <w:b/>
                <w:color w:val="000000"/>
              </w:rPr>
            </w:pPr>
            <w:r w:rsidRPr="001E0F35">
              <w:rPr>
                <w:b/>
                <w:color w:val="000000"/>
              </w:rPr>
              <w:t>4856</w:t>
            </w:r>
          </w:p>
        </w:tc>
        <w:tc>
          <w:tcPr>
            <w:tcW w:w="333"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b/>
                <w:color w:val="000000"/>
              </w:rPr>
            </w:pPr>
            <w:r w:rsidRPr="001E0F35">
              <w:rPr>
                <w:b/>
                <w:color w:val="000000"/>
              </w:rPr>
              <w:t>5050</w:t>
            </w:r>
          </w:p>
        </w:tc>
        <w:tc>
          <w:tcPr>
            <w:tcW w:w="333"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b/>
                <w:color w:val="000000"/>
              </w:rPr>
            </w:pPr>
            <w:r w:rsidRPr="001E0F35">
              <w:rPr>
                <w:b/>
                <w:color w:val="000000"/>
              </w:rPr>
              <w:t>4956</w:t>
            </w:r>
          </w:p>
        </w:tc>
        <w:tc>
          <w:tcPr>
            <w:tcW w:w="358"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jc w:val="center"/>
              <w:rPr>
                <w:b/>
                <w:color w:val="000000"/>
              </w:rPr>
            </w:pPr>
            <w:r w:rsidRPr="001E0F35">
              <w:rPr>
                <w:b/>
                <w:color w:val="000000"/>
              </w:rPr>
              <w:t>2682</w:t>
            </w:r>
          </w:p>
        </w:tc>
        <w:tc>
          <w:tcPr>
            <w:tcW w:w="358" w:type="pct"/>
            <w:tcBorders>
              <w:top w:val="nil"/>
              <w:left w:val="nil"/>
              <w:bottom w:val="single" w:sz="4" w:space="0" w:color="auto"/>
              <w:right w:val="single" w:sz="4" w:space="0" w:color="auto"/>
            </w:tcBorders>
            <w:shd w:val="clear" w:color="auto" w:fill="auto"/>
            <w:noWrap/>
            <w:vAlign w:val="center"/>
          </w:tcPr>
          <w:p w:rsidR="001E0F35" w:rsidRPr="001E0F35" w:rsidRDefault="001E0F35" w:rsidP="00392660">
            <w:pPr>
              <w:rPr>
                <w:b/>
                <w:color w:val="000000"/>
              </w:rPr>
            </w:pPr>
            <w:r w:rsidRPr="001E0F35">
              <w:rPr>
                <w:b/>
                <w:color w:val="000000"/>
              </w:rPr>
              <w:t>4300</w:t>
            </w:r>
          </w:p>
        </w:tc>
        <w:tc>
          <w:tcPr>
            <w:tcW w:w="383" w:type="pct"/>
            <w:tcBorders>
              <w:top w:val="single" w:sz="4" w:space="0" w:color="auto"/>
              <w:left w:val="nil"/>
              <w:bottom w:val="single" w:sz="4" w:space="0" w:color="auto"/>
              <w:right w:val="single" w:sz="4" w:space="0" w:color="auto"/>
            </w:tcBorders>
            <w:vAlign w:val="center"/>
          </w:tcPr>
          <w:p w:rsidR="001E0F35" w:rsidRPr="001E0F35" w:rsidRDefault="001E0F35" w:rsidP="00392660">
            <w:pPr>
              <w:jc w:val="center"/>
              <w:rPr>
                <w:b/>
                <w:color w:val="000000"/>
              </w:rPr>
            </w:pPr>
            <w:r w:rsidRPr="001E0F35">
              <w:rPr>
                <w:b/>
                <w:color w:val="000000"/>
              </w:rPr>
              <w:t>7488,8</w:t>
            </w:r>
          </w:p>
        </w:tc>
      </w:tr>
      <w:tr w:rsidR="001E0F35" w:rsidRPr="005A6FF3" w:rsidTr="001E0F35">
        <w:trPr>
          <w:trHeight w:val="1116"/>
        </w:trPr>
        <w:tc>
          <w:tcPr>
            <w:tcW w:w="1047" w:type="pct"/>
            <w:tcBorders>
              <w:top w:val="single" w:sz="4" w:space="0" w:color="auto"/>
              <w:left w:val="single" w:sz="4" w:space="0" w:color="auto"/>
              <w:bottom w:val="single" w:sz="4" w:space="0" w:color="auto"/>
              <w:right w:val="single" w:sz="4" w:space="0" w:color="auto"/>
            </w:tcBorders>
            <w:shd w:val="clear" w:color="auto" w:fill="C5E0B3"/>
            <w:vAlign w:val="center"/>
            <w:hideMark/>
          </w:tcPr>
          <w:p w:rsidR="001E0F35" w:rsidRPr="001E0F35" w:rsidRDefault="001E0F35" w:rsidP="00392660">
            <w:pPr>
              <w:rPr>
                <w:color w:val="000000"/>
              </w:rPr>
            </w:pPr>
            <w:r w:rsidRPr="001E0F35">
              <w:rPr>
                <w:color w:val="000000"/>
              </w:rPr>
              <w:t>Количество граждан, состоящих на учете для выдачи жилья на условиях социального найма</w:t>
            </w:r>
          </w:p>
        </w:tc>
        <w:tc>
          <w:tcPr>
            <w:tcW w:w="423" w:type="pct"/>
            <w:tcBorders>
              <w:top w:val="single" w:sz="4" w:space="0" w:color="auto"/>
              <w:left w:val="nil"/>
              <w:bottom w:val="single" w:sz="4" w:space="0" w:color="auto"/>
              <w:right w:val="single" w:sz="4" w:space="0" w:color="auto"/>
            </w:tcBorders>
            <w:shd w:val="clear" w:color="auto" w:fill="auto"/>
            <w:vAlign w:val="center"/>
            <w:hideMark/>
          </w:tcPr>
          <w:p w:rsidR="001E0F35" w:rsidRPr="001E0F35" w:rsidRDefault="001E0F35" w:rsidP="00392660">
            <w:pPr>
              <w:jc w:val="center"/>
              <w:rPr>
                <w:color w:val="000000"/>
              </w:rPr>
            </w:pPr>
            <w:r w:rsidRPr="001E0F35">
              <w:rPr>
                <w:color w:val="000000"/>
              </w:rPr>
              <w:t>Чел.</w:t>
            </w:r>
          </w:p>
        </w:tc>
        <w:tc>
          <w:tcPr>
            <w:tcW w:w="333" w:type="pct"/>
            <w:tcBorders>
              <w:top w:val="single" w:sz="4" w:space="0" w:color="auto"/>
              <w:left w:val="nil"/>
              <w:bottom w:val="single" w:sz="4" w:space="0" w:color="auto"/>
              <w:right w:val="single" w:sz="4" w:space="0" w:color="auto"/>
            </w:tcBorders>
            <w:vAlign w:val="center"/>
          </w:tcPr>
          <w:p w:rsidR="001E0F35" w:rsidRPr="001E0F35" w:rsidRDefault="001E0F35" w:rsidP="00392660">
            <w:pPr>
              <w:jc w:val="center"/>
              <w:rPr>
                <w:b/>
                <w:color w:val="000000"/>
              </w:rPr>
            </w:pPr>
            <w:r w:rsidRPr="001E0F35">
              <w:rPr>
                <w:b/>
                <w:color w:val="000000"/>
              </w:rPr>
              <w:t>н/д</w:t>
            </w:r>
          </w:p>
        </w:tc>
        <w:tc>
          <w:tcPr>
            <w:tcW w:w="333" w:type="pct"/>
            <w:tcBorders>
              <w:top w:val="single" w:sz="4" w:space="0" w:color="auto"/>
              <w:left w:val="single" w:sz="4" w:space="0" w:color="auto"/>
              <w:bottom w:val="single" w:sz="4" w:space="0" w:color="auto"/>
              <w:right w:val="single" w:sz="4" w:space="0" w:color="auto"/>
            </w:tcBorders>
            <w:vAlign w:val="center"/>
          </w:tcPr>
          <w:p w:rsidR="001E0F35" w:rsidRPr="001E0F35" w:rsidRDefault="001E0F35" w:rsidP="00392660">
            <w:pPr>
              <w:jc w:val="center"/>
              <w:rPr>
                <w:b/>
                <w:color w:val="000000"/>
              </w:rPr>
            </w:pPr>
            <w:r w:rsidRPr="001E0F35">
              <w:rPr>
                <w:b/>
                <w:color w:val="000000"/>
              </w:rPr>
              <w:t>н/д</w:t>
            </w:r>
          </w:p>
        </w:tc>
        <w:tc>
          <w:tcPr>
            <w:tcW w:w="3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1E0F35" w:rsidRPr="001E0F35" w:rsidRDefault="001E0F35" w:rsidP="00392660">
            <w:pPr>
              <w:jc w:val="center"/>
              <w:rPr>
                <w:b/>
                <w:color w:val="000000"/>
              </w:rPr>
            </w:pPr>
            <w:r w:rsidRPr="001E0F35">
              <w:rPr>
                <w:b/>
                <w:color w:val="000000"/>
              </w:rPr>
              <w:t>855</w:t>
            </w:r>
          </w:p>
        </w:tc>
        <w:tc>
          <w:tcPr>
            <w:tcW w:w="358" w:type="pct"/>
            <w:tcBorders>
              <w:top w:val="single" w:sz="4" w:space="0" w:color="auto"/>
              <w:left w:val="nil"/>
              <w:bottom w:val="single" w:sz="4" w:space="0" w:color="auto"/>
              <w:right w:val="single" w:sz="4" w:space="0" w:color="auto"/>
            </w:tcBorders>
            <w:shd w:val="clear" w:color="auto" w:fill="auto"/>
            <w:noWrap/>
            <w:vAlign w:val="center"/>
          </w:tcPr>
          <w:p w:rsidR="001E0F35" w:rsidRPr="001E0F35" w:rsidRDefault="001E0F35" w:rsidP="00392660">
            <w:pPr>
              <w:jc w:val="center"/>
              <w:rPr>
                <w:b/>
                <w:color w:val="000000"/>
              </w:rPr>
            </w:pPr>
            <w:r w:rsidRPr="001E0F35">
              <w:rPr>
                <w:b/>
                <w:color w:val="000000"/>
              </w:rPr>
              <w:t>947</w:t>
            </w:r>
          </w:p>
        </w:tc>
        <w:tc>
          <w:tcPr>
            <w:tcW w:w="358" w:type="pct"/>
            <w:tcBorders>
              <w:top w:val="single" w:sz="4" w:space="0" w:color="auto"/>
              <w:left w:val="nil"/>
              <w:bottom w:val="single" w:sz="4" w:space="0" w:color="auto"/>
              <w:right w:val="single" w:sz="4" w:space="0" w:color="auto"/>
            </w:tcBorders>
            <w:shd w:val="clear" w:color="auto" w:fill="auto"/>
            <w:noWrap/>
            <w:vAlign w:val="center"/>
          </w:tcPr>
          <w:p w:rsidR="001E0F35" w:rsidRPr="001E0F35" w:rsidRDefault="001E0F35" w:rsidP="00392660">
            <w:pPr>
              <w:jc w:val="center"/>
              <w:rPr>
                <w:b/>
                <w:color w:val="000000"/>
              </w:rPr>
            </w:pPr>
            <w:r w:rsidRPr="001E0F35">
              <w:rPr>
                <w:b/>
                <w:color w:val="000000"/>
              </w:rPr>
              <w:t>1019</w:t>
            </w:r>
          </w:p>
        </w:tc>
        <w:tc>
          <w:tcPr>
            <w:tcW w:w="333" w:type="pct"/>
            <w:tcBorders>
              <w:top w:val="single" w:sz="4" w:space="0" w:color="auto"/>
              <w:left w:val="nil"/>
              <w:bottom w:val="single" w:sz="4" w:space="0" w:color="auto"/>
              <w:right w:val="single" w:sz="4" w:space="0" w:color="auto"/>
            </w:tcBorders>
            <w:shd w:val="clear" w:color="auto" w:fill="auto"/>
            <w:noWrap/>
            <w:vAlign w:val="center"/>
          </w:tcPr>
          <w:p w:rsidR="001E0F35" w:rsidRPr="001E0F35" w:rsidRDefault="001E0F35" w:rsidP="00392660">
            <w:pPr>
              <w:jc w:val="center"/>
              <w:rPr>
                <w:b/>
                <w:color w:val="000000"/>
              </w:rPr>
            </w:pPr>
            <w:r w:rsidRPr="001E0F35">
              <w:rPr>
                <w:b/>
                <w:color w:val="000000"/>
              </w:rPr>
              <w:t>1020</w:t>
            </w:r>
          </w:p>
        </w:tc>
        <w:tc>
          <w:tcPr>
            <w:tcW w:w="333" w:type="pct"/>
            <w:tcBorders>
              <w:top w:val="single" w:sz="4" w:space="0" w:color="auto"/>
              <w:left w:val="nil"/>
              <w:bottom w:val="single" w:sz="4" w:space="0" w:color="auto"/>
              <w:right w:val="single" w:sz="4" w:space="0" w:color="auto"/>
            </w:tcBorders>
            <w:shd w:val="clear" w:color="auto" w:fill="auto"/>
            <w:noWrap/>
            <w:vAlign w:val="center"/>
          </w:tcPr>
          <w:p w:rsidR="001E0F35" w:rsidRPr="001E0F35" w:rsidRDefault="001E0F35" w:rsidP="00392660">
            <w:pPr>
              <w:jc w:val="center"/>
              <w:rPr>
                <w:b/>
                <w:color w:val="000000"/>
              </w:rPr>
            </w:pPr>
            <w:r w:rsidRPr="001E0F35">
              <w:rPr>
                <w:b/>
                <w:color w:val="000000"/>
              </w:rPr>
              <w:t>1135</w:t>
            </w:r>
          </w:p>
        </w:tc>
        <w:tc>
          <w:tcPr>
            <w:tcW w:w="358" w:type="pct"/>
            <w:tcBorders>
              <w:top w:val="single" w:sz="4" w:space="0" w:color="auto"/>
              <w:left w:val="nil"/>
              <w:bottom w:val="single" w:sz="4" w:space="0" w:color="auto"/>
              <w:right w:val="single" w:sz="4" w:space="0" w:color="auto"/>
            </w:tcBorders>
            <w:shd w:val="clear" w:color="auto" w:fill="auto"/>
            <w:noWrap/>
            <w:vAlign w:val="center"/>
          </w:tcPr>
          <w:p w:rsidR="001E0F35" w:rsidRPr="001E0F35" w:rsidRDefault="001E0F35" w:rsidP="00392660">
            <w:pPr>
              <w:jc w:val="center"/>
              <w:rPr>
                <w:b/>
                <w:color w:val="000000"/>
              </w:rPr>
            </w:pPr>
            <w:r w:rsidRPr="001E0F35">
              <w:rPr>
                <w:b/>
                <w:color w:val="000000"/>
              </w:rPr>
              <w:t>1190</w:t>
            </w:r>
          </w:p>
        </w:tc>
        <w:tc>
          <w:tcPr>
            <w:tcW w:w="358" w:type="pct"/>
            <w:tcBorders>
              <w:top w:val="single" w:sz="4" w:space="0" w:color="auto"/>
              <w:left w:val="nil"/>
              <w:bottom w:val="single" w:sz="4" w:space="0" w:color="auto"/>
              <w:right w:val="single" w:sz="4" w:space="0" w:color="auto"/>
            </w:tcBorders>
            <w:shd w:val="clear" w:color="auto" w:fill="auto"/>
            <w:noWrap/>
            <w:vAlign w:val="center"/>
          </w:tcPr>
          <w:p w:rsidR="001E0F35" w:rsidRPr="001E0F35" w:rsidRDefault="001E0F35" w:rsidP="00392660">
            <w:pPr>
              <w:jc w:val="center"/>
              <w:rPr>
                <w:b/>
                <w:color w:val="000000"/>
              </w:rPr>
            </w:pPr>
            <w:r w:rsidRPr="001E0F35">
              <w:rPr>
                <w:b/>
                <w:color w:val="000000"/>
              </w:rPr>
              <w:t>1182</w:t>
            </w:r>
          </w:p>
        </w:tc>
        <w:tc>
          <w:tcPr>
            <w:tcW w:w="383" w:type="pct"/>
            <w:tcBorders>
              <w:top w:val="single" w:sz="4" w:space="0" w:color="auto"/>
              <w:left w:val="nil"/>
              <w:bottom w:val="single" w:sz="4" w:space="0" w:color="auto"/>
              <w:right w:val="single" w:sz="4" w:space="0" w:color="auto"/>
            </w:tcBorders>
            <w:vAlign w:val="center"/>
          </w:tcPr>
          <w:p w:rsidR="001E0F35" w:rsidRPr="001E0F35" w:rsidRDefault="001E0F35" w:rsidP="00392660">
            <w:pPr>
              <w:jc w:val="center"/>
              <w:rPr>
                <w:b/>
                <w:color w:val="000000"/>
              </w:rPr>
            </w:pPr>
            <w:r w:rsidRPr="001E0F35">
              <w:rPr>
                <w:b/>
                <w:color w:val="000000"/>
              </w:rPr>
              <w:t>1079</w:t>
            </w:r>
          </w:p>
        </w:tc>
      </w:tr>
    </w:tbl>
    <w:p w:rsidR="001E0F35" w:rsidRPr="001E0F35" w:rsidRDefault="001E0F35" w:rsidP="001E0F35">
      <w:pPr>
        <w:pStyle w:val="1"/>
        <w:rPr>
          <w:b w:val="0"/>
          <w:color w:val="000000"/>
          <w:szCs w:val="32"/>
        </w:rPr>
      </w:pPr>
      <w:bookmarkStart w:id="62" w:name="_Toc522627773"/>
    </w:p>
    <w:p w:rsidR="001E0F35" w:rsidRPr="009C0DDA" w:rsidRDefault="001E0F35" w:rsidP="001E0F35">
      <w:pPr>
        <w:pStyle w:val="1"/>
        <w:rPr>
          <w:b w:val="0"/>
          <w:color w:val="000000"/>
          <w:sz w:val="28"/>
          <w:szCs w:val="28"/>
        </w:rPr>
      </w:pPr>
      <w:r w:rsidRPr="009C0DDA">
        <w:rPr>
          <w:b w:val="0"/>
          <w:color w:val="000000"/>
          <w:sz w:val="28"/>
          <w:szCs w:val="28"/>
        </w:rPr>
        <w:t>Глава 4. SWOT-анализ</w:t>
      </w:r>
      <w:bookmarkEnd w:id="62"/>
    </w:p>
    <w:p w:rsidR="001E0F35" w:rsidRPr="001E0F35" w:rsidRDefault="001E0F35" w:rsidP="001E0F35">
      <w:pPr>
        <w:autoSpaceDE w:val="0"/>
        <w:autoSpaceDN w:val="0"/>
        <w:adjustRightInd w:val="0"/>
        <w:ind w:firstLine="709"/>
        <w:jc w:val="both"/>
        <w:rPr>
          <w:color w:val="000000"/>
          <w:sz w:val="28"/>
          <w:szCs w:val="28"/>
        </w:rPr>
      </w:pPr>
      <w:r w:rsidRPr="001E0F35">
        <w:rPr>
          <w:color w:val="000000"/>
          <w:sz w:val="28"/>
          <w:szCs w:val="28"/>
        </w:rPr>
        <w:t xml:space="preserve">Анализ социально-экономического положения Камышловского городского округа (в формате SWOT- анализа) позволил установить связь между сильными и слабыми сторонами, которые присущи городскому округу. При этом необходимо учитывать, что сильные стороны являются залогом успеха развития округа, слабые стороны обнаруживают уязвимые участки, а возможности и угрозы дают представление о влиянии на него внешнего окружения. Сопоставление внешних и внутренних факторов и внешних условий позволяет выявить те направления, отрасли и виды деятельности, где округ обладает значительным потенциалом развития, а также сформулировать конкретные результаты и меры, которые должны быть выполнены для реализации этого потенциала. </w:t>
      </w:r>
    </w:p>
    <w:p w:rsidR="001E0F35" w:rsidRPr="001E0F35" w:rsidRDefault="001E0F35" w:rsidP="001E0F35">
      <w:pPr>
        <w:autoSpaceDE w:val="0"/>
        <w:autoSpaceDN w:val="0"/>
        <w:adjustRightInd w:val="0"/>
        <w:ind w:firstLine="709"/>
        <w:jc w:val="both"/>
        <w:rPr>
          <w:color w:val="000000"/>
          <w:sz w:val="28"/>
          <w:szCs w:val="28"/>
        </w:rPr>
      </w:pPr>
      <w:r w:rsidRPr="001E0F35">
        <w:rPr>
          <w:color w:val="000000"/>
          <w:sz w:val="28"/>
          <w:szCs w:val="28"/>
        </w:rPr>
        <w:lastRenderedPageBreak/>
        <w:t xml:space="preserve">В долгосрочной перспективе развитие Камышловского городского округа будет зависеть от совокупности экономических, социальных, культурных, природно-географических и ряда других факторов. </w:t>
      </w:r>
    </w:p>
    <w:p w:rsidR="001E0F35" w:rsidRPr="001E0F35" w:rsidRDefault="001E0F35" w:rsidP="001E0F35">
      <w:pPr>
        <w:pStyle w:val="29"/>
        <w:ind w:left="0" w:firstLine="709"/>
        <w:jc w:val="both"/>
        <w:rPr>
          <w:rFonts w:ascii="Times New Roman" w:hAnsi="Times New Roman" w:cs="Times New Roman"/>
          <w:color w:val="000000"/>
          <w:sz w:val="28"/>
          <w:szCs w:val="28"/>
        </w:rPr>
      </w:pPr>
      <w:r w:rsidRPr="001E0F35">
        <w:rPr>
          <w:rFonts w:ascii="Times New Roman" w:hAnsi="Times New Roman" w:cs="Times New Roman"/>
          <w:color w:val="000000"/>
          <w:sz w:val="28"/>
          <w:szCs w:val="28"/>
        </w:rPr>
        <w:t xml:space="preserve">Сводная информация </w:t>
      </w:r>
      <w:r w:rsidRPr="001E0F35">
        <w:rPr>
          <w:rFonts w:ascii="Times New Roman" w:hAnsi="Times New Roman" w:cs="Times New Roman"/>
          <w:color w:val="000000"/>
          <w:sz w:val="28"/>
          <w:szCs w:val="28"/>
          <w:lang w:val="en-US"/>
        </w:rPr>
        <w:t>SWOT</w:t>
      </w:r>
      <w:r w:rsidRPr="001E0F35">
        <w:rPr>
          <w:rFonts w:ascii="Times New Roman" w:hAnsi="Times New Roman" w:cs="Times New Roman"/>
          <w:color w:val="000000"/>
          <w:sz w:val="28"/>
          <w:szCs w:val="28"/>
        </w:rPr>
        <w:t>-анализа, представлена в таблице № 31.</w:t>
      </w:r>
    </w:p>
    <w:p w:rsidR="001E0F35" w:rsidRPr="001E0F35" w:rsidRDefault="001E0F35" w:rsidP="001E0F35">
      <w:pPr>
        <w:ind w:firstLine="709"/>
        <w:jc w:val="right"/>
        <w:rPr>
          <w:i/>
          <w:color w:val="000000"/>
        </w:rPr>
      </w:pPr>
    </w:p>
    <w:p w:rsidR="001E0F35" w:rsidRPr="001E0F35" w:rsidRDefault="001E0F35" w:rsidP="001E0F35">
      <w:pPr>
        <w:ind w:firstLine="709"/>
        <w:jc w:val="right"/>
        <w:rPr>
          <w:i/>
          <w:color w:val="000000"/>
        </w:rPr>
      </w:pPr>
      <w:r w:rsidRPr="001E0F35">
        <w:rPr>
          <w:i/>
          <w:color w:val="000000"/>
        </w:rPr>
        <w:t>Таблица №31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7"/>
        <w:gridCol w:w="4801"/>
      </w:tblGrid>
      <w:tr w:rsidR="001E0F35" w:rsidRPr="005A6FF3" w:rsidTr="00392660">
        <w:trPr>
          <w:trHeight w:val="536"/>
        </w:trPr>
        <w:tc>
          <w:tcPr>
            <w:tcW w:w="2507" w:type="pct"/>
          </w:tcPr>
          <w:p w:rsidR="001E0F35" w:rsidRPr="001E0F35" w:rsidRDefault="001E0F35" w:rsidP="00392660">
            <w:pPr>
              <w:tabs>
                <w:tab w:val="left" w:pos="3892"/>
              </w:tabs>
              <w:jc w:val="center"/>
              <w:rPr>
                <w:b/>
                <w:color w:val="000000"/>
                <w:sz w:val="24"/>
                <w:szCs w:val="24"/>
              </w:rPr>
            </w:pPr>
            <w:r w:rsidRPr="001E0F35">
              <w:rPr>
                <w:b/>
                <w:color w:val="000000"/>
                <w:sz w:val="24"/>
                <w:szCs w:val="24"/>
              </w:rPr>
              <w:t>Конкурентные преимущества</w:t>
            </w:r>
          </w:p>
          <w:p w:rsidR="001E0F35" w:rsidRPr="001E0F35" w:rsidRDefault="001E0F35" w:rsidP="00392660">
            <w:pPr>
              <w:tabs>
                <w:tab w:val="left" w:pos="3892"/>
              </w:tabs>
              <w:jc w:val="center"/>
              <w:rPr>
                <w:b/>
                <w:color w:val="000000"/>
                <w:sz w:val="24"/>
                <w:szCs w:val="24"/>
              </w:rPr>
            </w:pPr>
            <w:r w:rsidRPr="001E0F35">
              <w:rPr>
                <w:b/>
                <w:color w:val="000000"/>
                <w:sz w:val="24"/>
                <w:szCs w:val="24"/>
              </w:rPr>
              <w:t xml:space="preserve"> (Сильные стороны)</w:t>
            </w:r>
          </w:p>
        </w:tc>
        <w:tc>
          <w:tcPr>
            <w:tcW w:w="2493" w:type="pct"/>
          </w:tcPr>
          <w:p w:rsidR="001E0F35" w:rsidRPr="001E0F35" w:rsidRDefault="001E0F35" w:rsidP="00392660">
            <w:pPr>
              <w:tabs>
                <w:tab w:val="left" w:pos="3892"/>
              </w:tabs>
              <w:jc w:val="center"/>
              <w:rPr>
                <w:b/>
                <w:color w:val="000000"/>
                <w:sz w:val="24"/>
                <w:szCs w:val="24"/>
              </w:rPr>
            </w:pPr>
            <w:r w:rsidRPr="001E0F35">
              <w:rPr>
                <w:b/>
                <w:color w:val="000000"/>
                <w:sz w:val="24"/>
                <w:szCs w:val="24"/>
              </w:rPr>
              <w:t>Внутренние сдерживающие факторы (Слабые стороны)</w:t>
            </w:r>
          </w:p>
        </w:tc>
      </w:tr>
      <w:tr w:rsidR="001E0F35" w:rsidRPr="0040006D" w:rsidTr="00392660">
        <w:trPr>
          <w:trHeight w:val="536"/>
        </w:trPr>
        <w:tc>
          <w:tcPr>
            <w:tcW w:w="2507" w:type="pct"/>
          </w:tcPr>
          <w:p w:rsidR="001E0F35" w:rsidRPr="001E0F35" w:rsidRDefault="001E0F35" w:rsidP="00392660">
            <w:pPr>
              <w:tabs>
                <w:tab w:val="left" w:pos="3892"/>
              </w:tabs>
              <w:jc w:val="both"/>
              <w:rPr>
                <w:color w:val="000000"/>
                <w:sz w:val="24"/>
                <w:szCs w:val="24"/>
              </w:rPr>
            </w:pPr>
            <w:r w:rsidRPr="001E0F35">
              <w:rPr>
                <w:color w:val="000000"/>
                <w:sz w:val="24"/>
                <w:szCs w:val="24"/>
              </w:rPr>
              <w:t>1.Минерально-сырьевые ресурсы.</w:t>
            </w:r>
          </w:p>
          <w:p w:rsidR="001E0F35" w:rsidRPr="001E0F35" w:rsidRDefault="001E0F35" w:rsidP="00392660">
            <w:pPr>
              <w:tabs>
                <w:tab w:val="left" w:pos="3892"/>
              </w:tabs>
              <w:jc w:val="both"/>
              <w:rPr>
                <w:color w:val="000000"/>
                <w:sz w:val="24"/>
                <w:szCs w:val="24"/>
              </w:rPr>
            </w:pPr>
            <w:r w:rsidRPr="001E0F35">
              <w:rPr>
                <w:color w:val="000000"/>
                <w:sz w:val="24"/>
                <w:szCs w:val="24"/>
              </w:rPr>
              <w:t xml:space="preserve">2.Выгодное </w:t>
            </w:r>
            <w:proofErr w:type="spellStart"/>
            <w:r w:rsidRPr="001E0F35">
              <w:rPr>
                <w:color w:val="000000"/>
                <w:sz w:val="24"/>
                <w:szCs w:val="24"/>
              </w:rPr>
              <w:t>транспортно</w:t>
            </w:r>
            <w:proofErr w:type="spellEnd"/>
            <w:r w:rsidRPr="001E0F35">
              <w:rPr>
                <w:color w:val="000000"/>
                <w:sz w:val="24"/>
                <w:szCs w:val="24"/>
              </w:rPr>
              <w:t xml:space="preserve"> - географическое положение на железнодорожной магистрали и автодороге общегосударственного значения Екатеринбург-Тюмень, на пересечении Сибирского, </w:t>
            </w:r>
            <w:proofErr w:type="spellStart"/>
            <w:r w:rsidRPr="001E0F35">
              <w:rPr>
                <w:color w:val="000000"/>
                <w:sz w:val="24"/>
                <w:szCs w:val="24"/>
              </w:rPr>
              <w:t>Шадринского</w:t>
            </w:r>
            <w:proofErr w:type="spellEnd"/>
            <w:r w:rsidRPr="001E0F35">
              <w:rPr>
                <w:color w:val="000000"/>
                <w:sz w:val="24"/>
                <w:szCs w:val="24"/>
              </w:rPr>
              <w:t xml:space="preserve"> и </w:t>
            </w:r>
            <w:proofErr w:type="spellStart"/>
            <w:r w:rsidRPr="001E0F35">
              <w:rPr>
                <w:color w:val="000000"/>
                <w:sz w:val="24"/>
                <w:szCs w:val="24"/>
              </w:rPr>
              <w:t>Ирбитского</w:t>
            </w:r>
            <w:proofErr w:type="spellEnd"/>
            <w:r w:rsidRPr="001E0F35">
              <w:rPr>
                <w:color w:val="000000"/>
                <w:sz w:val="24"/>
                <w:szCs w:val="24"/>
              </w:rPr>
              <w:t xml:space="preserve"> трактов, обеспечивающих его внешние связи.</w:t>
            </w:r>
          </w:p>
          <w:p w:rsidR="001E0F35" w:rsidRPr="001E0F35" w:rsidRDefault="001E0F35" w:rsidP="00392660">
            <w:pPr>
              <w:tabs>
                <w:tab w:val="left" w:pos="3892"/>
              </w:tabs>
              <w:jc w:val="both"/>
              <w:rPr>
                <w:color w:val="000000"/>
                <w:sz w:val="24"/>
                <w:szCs w:val="24"/>
              </w:rPr>
            </w:pPr>
            <w:r w:rsidRPr="001E0F35">
              <w:rPr>
                <w:color w:val="000000"/>
                <w:sz w:val="24"/>
                <w:szCs w:val="24"/>
              </w:rPr>
              <w:t>3.Наличие сформированного перечня инвестиционных площадок.</w:t>
            </w:r>
          </w:p>
          <w:p w:rsidR="001E0F35" w:rsidRPr="001E0F35" w:rsidRDefault="001E0F35" w:rsidP="00392660">
            <w:pPr>
              <w:tabs>
                <w:tab w:val="left" w:pos="3892"/>
              </w:tabs>
              <w:jc w:val="both"/>
              <w:rPr>
                <w:color w:val="000000"/>
                <w:sz w:val="24"/>
                <w:szCs w:val="24"/>
              </w:rPr>
            </w:pPr>
            <w:r w:rsidRPr="001E0F35">
              <w:rPr>
                <w:color w:val="000000"/>
                <w:sz w:val="24"/>
                <w:szCs w:val="24"/>
              </w:rPr>
              <w:t xml:space="preserve">4.Богатое культурное наследие значений разного уровня. </w:t>
            </w:r>
          </w:p>
          <w:p w:rsidR="001E0F35" w:rsidRPr="001E0F35" w:rsidRDefault="001E0F35" w:rsidP="00392660">
            <w:pPr>
              <w:tabs>
                <w:tab w:val="left" w:pos="3892"/>
              </w:tabs>
              <w:jc w:val="both"/>
              <w:rPr>
                <w:color w:val="000000"/>
                <w:sz w:val="24"/>
                <w:szCs w:val="24"/>
              </w:rPr>
            </w:pPr>
            <w:r w:rsidRPr="001E0F35">
              <w:rPr>
                <w:color w:val="000000"/>
                <w:sz w:val="24"/>
                <w:szCs w:val="24"/>
              </w:rPr>
              <w:t>5.Доступность и разнообразие услуг, предоставляемых в сфере культуры.</w:t>
            </w:r>
          </w:p>
          <w:p w:rsidR="001E0F35" w:rsidRPr="001E0F35" w:rsidRDefault="001E0F35" w:rsidP="00392660">
            <w:pPr>
              <w:tabs>
                <w:tab w:val="left" w:pos="3892"/>
              </w:tabs>
              <w:jc w:val="both"/>
              <w:rPr>
                <w:color w:val="000000"/>
                <w:sz w:val="24"/>
                <w:szCs w:val="24"/>
              </w:rPr>
            </w:pPr>
            <w:r w:rsidRPr="001E0F35">
              <w:rPr>
                <w:color w:val="000000"/>
                <w:sz w:val="24"/>
                <w:szCs w:val="24"/>
              </w:rPr>
              <w:t>6.Достаточно разветвленная сеть учреждений образования (дошкольное, общее, дополнительное образование детей) всех форм собственности.</w:t>
            </w:r>
          </w:p>
          <w:p w:rsidR="001E0F35" w:rsidRPr="001E0F35" w:rsidRDefault="001E0F35" w:rsidP="00392660">
            <w:pPr>
              <w:tabs>
                <w:tab w:val="left" w:pos="3892"/>
              </w:tabs>
              <w:jc w:val="both"/>
              <w:rPr>
                <w:color w:val="000000"/>
                <w:sz w:val="24"/>
                <w:szCs w:val="24"/>
              </w:rPr>
            </w:pPr>
            <w:r w:rsidRPr="001E0F35">
              <w:rPr>
                <w:color w:val="000000"/>
                <w:sz w:val="24"/>
                <w:szCs w:val="24"/>
              </w:rPr>
              <w:t xml:space="preserve">7. </w:t>
            </w:r>
            <w:r w:rsidRPr="00656A16">
              <w:rPr>
                <w:sz w:val="24"/>
                <w:szCs w:val="24"/>
              </w:rPr>
              <w:t>Обеспеченность местами в дошкольных образовательных организациях 100 %.</w:t>
            </w:r>
          </w:p>
          <w:p w:rsidR="001E0F35" w:rsidRPr="001E0F35" w:rsidRDefault="001E0F35" w:rsidP="00392660">
            <w:pPr>
              <w:tabs>
                <w:tab w:val="left" w:pos="567"/>
                <w:tab w:val="left" w:pos="10206"/>
              </w:tabs>
              <w:ind w:firstLine="33"/>
              <w:jc w:val="both"/>
              <w:rPr>
                <w:color w:val="000000"/>
                <w:sz w:val="24"/>
                <w:szCs w:val="24"/>
              </w:rPr>
            </w:pPr>
            <w:r w:rsidRPr="001E0F35">
              <w:rPr>
                <w:color w:val="000000"/>
                <w:sz w:val="24"/>
                <w:szCs w:val="24"/>
              </w:rPr>
              <w:t>8.Высокая доля числа работающих в секторе малого и среднего предпринимательства от числа занятых в экономике города.</w:t>
            </w:r>
          </w:p>
          <w:p w:rsidR="001E0F35" w:rsidRPr="001E0F35" w:rsidRDefault="001E0F35" w:rsidP="00392660">
            <w:pPr>
              <w:tabs>
                <w:tab w:val="num" w:pos="180"/>
              </w:tabs>
              <w:ind w:left="17"/>
              <w:jc w:val="both"/>
              <w:rPr>
                <w:color w:val="000000"/>
                <w:sz w:val="24"/>
                <w:szCs w:val="24"/>
                <w:shd w:val="clear" w:color="auto" w:fill="FFFFFF"/>
              </w:rPr>
            </w:pPr>
            <w:r w:rsidRPr="001E0F35">
              <w:rPr>
                <w:color w:val="000000"/>
                <w:sz w:val="24"/>
                <w:szCs w:val="24"/>
              </w:rPr>
              <w:t>9.</w:t>
            </w:r>
            <w:r w:rsidRPr="001E0F35">
              <w:rPr>
                <w:color w:val="000000"/>
                <w:sz w:val="24"/>
                <w:szCs w:val="24"/>
                <w:shd w:val="clear" w:color="auto" w:fill="FFFFFF"/>
              </w:rPr>
              <w:t>Высокая активность населения в сфере культуры и спорта.</w:t>
            </w:r>
          </w:p>
          <w:p w:rsidR="001E0F35" w:rsidRPr="001E0F35" w:rsidRDefault="001E0F35" w:rsidP="00392660">
            <w:pPr>
              <w:ind w:left="12" w:hanging="12"/>
              <w:jc w:val="both"/>
              <w:rPr>
                <w:color w:val="000000"/>
                <w:szCs w:val="24"/>
              </w:rPr>
            </w:pPr>
            <w:r w:rsidRPr="001E0F35">
              <w:rPr>
                <w:color w:val="000000"/>
                <w:sz w:val="24"/>
                <w:szCs w:val="24"/>
              </w:rPr>
              <w:t>10.Участие в федеральных и областных программах по переселению граждан из аварийного жилья</w:t>
            </w:r>
            <w:r w:rsidRPr="001E0F35">
              <w:rPr>
                <w:color w:val="000000"/>
                <w:szCs w:val="24"/>
              </w:rPr>
              <w:t>.</w:t>
            </w:r>
          </w:p>
          <w:p w:rsidR="001E0F35" w:rsidRPr="001E0F35" w:rsidRDefault="001E0F35" w:rsidP="00392660">
            <w:pPr>
              <w:ind w:left="12" w:hanging="12"/>
              <w:jc w:val="both"/>
              <w:rPr>
                <w:color w:val="000000"/>
                <w:szCs w:val="24"/>
              </w:rPr>
            </w:pPr>
            <w:r w:rsidRPr="001E0F35">
              <w:rPr>
                <w:color w:val="000000"/>
                <w:sz w:val="24"/>
                <w:szCs w:val="24"/>
              </w:rPr>
              <w:t>11.Стабильно высокий показатель по обеспечению населения города торговыми площадями.</w:t>
            </w:r>
            <w:r w:rsidRPr="001E0F35">
              <w:rPr>
                <w:color w:val="000000"/>
                <w:szCs w:val="24"/>
              </w:rPr>
              <w:t xml:space="preserve"> </w:t>
            </w:r>
          </w:p>
          <w:p w:rsidR="001E0F35" w:rsidRPr="001E0F35" w:rsidRDefault="001E0F35" w:rsidP="00392660">
            <w:pPr>
              <w:tabs>
                <w:tab w:val="left" w:pos="3892"/>
              </w:tabs>
              <w:jc w:val="center"/>
              <w:rPr>
                <w:b/>
                <w:color w:val="000000"/>
                <w:sz w:val="24"/>
                <w:szCs w:val="24"/>
              </w:rPr>
            </w:pPr>
          </w:p>
        </w:tc>
        <w:tc>
          <w:tcPr>
            <w:tcW w:w="2493" w:type="pct"/>
          </w:tcPr>
          <w:p w:rsidR="001E0F35" w:rsidRPr="001E0F35" w:rsidRDefault="001E0F35" w:rsidP="00392660">
            <w:pPr>
              <w:jc w:val="both"/>
              <w:rPr>
                <w:color w:val="000000"/>
                <w:sz w:val="24"/>
                <w:szCs w:val="24"/>
              </w:rPr>
            </w:pPr>
            <w:r w:rsidRPr="001E0F35">
              <w:rPr>
                <w:color w:val="000000"/>
                <w:sz w:val="24"/>
                <w:szCs w:val="24"/>
              </w:rPr>
              <w:t>1.Высокий износ объектов коммунальной, транспортной, социальной инфраструктуры, что требует дополнительных расходов на текущий и капитальный ремонт, новое строительство, обновление и модернизацию основных фондов.</w:t>
            </w:r>
          </w:p>
          <w:p w:rsidR="001E0F35" w:rsidRPr="001E0F35" w:rsidRDefault="001E0F35" w:rsidP="00392660">
            <w:pPr>
              <w:jc w:val="both"/>
              <w:rPr>
                <w:color w:val="000000"/>
                <w:sz w:val="24"/>
                <w:szCs w:val="24"/>
              </w:rPr>
            </w:pPr>
            <w:r w:rsidRPr="001E0F35">
              <w:rPr>
                <w:color w:val="000000"/>
                <w:sz w:val="24"/>
                <w:szCs w:val="24"/>
              </w:rPr>
              <w:t>2. Наличие большого количества аварийного жилья.</w:t>
            </w:r>
          </w:p>
          <w:p w:rsidR="001E0F35" w:rsidRPr="001E0F35" w:rsidRDefault="001E0F35" w:rsidP="00392660">
            <w:pPr>
              <w:autoSpaceDE w:val="0"/>
              <w:autoSpaceDN w:val="0"/>
              <w:adjustRightInd w:val="0"/>
              <w:spacing w:after="160" w:line="259" w:lineRule="auto"/>
              <w:jc w:val="both"/>
              <w:rPr>
                <w:rFonts w:eastAsia="Calibri"/>
                <w:color w:val="000000"/>
                <w:sz w:val="24"/>
                <w:szCs w:val="24"/>
              </w:rPr>
            </w:pPr>
            <w:r w:rsidRPr="001E0F35">
              <w:rPr>
                <w:color w:val="000000"/>
                <w:sz w:val="24"/>
                <w:szCs w:val="24"/>
              </w:rPr>
              <w:t>3.</w:t>
            </w:r>
            <w:r w:rsidRPr="001E0F35">
              <w:rPr>
                <w:rFonts w:eastAsia="Calibri"/>
                <w:color w:val="000000"/>
                <w:sz w:val="24"/>
                <w:szCs w:val="24"/>
              </w:rPr>
              <w:t xml:space="preserve"> Потребность в газификации города.</w:t>
            </w:r>
          </w:p>
          <w:p w:rsidR="001E0F35" w:rsidRPr="001E0F35" w:rsidRDefault="001E0F35" w:rsidP="00392660">
            <w:pPr>
              <w:autoSpaceDE w:val="0"/>
              <w:autoSpaceDN w:val="0"/>
              <w:adjustRightInd w:val="0"/>
              <w:spacing w:after="160" w:line="259" w:lineRule="auto"/>
              <w:jc w:val="both"/>
              <w:rPr>
                <w:color w:val="000000"/>
                <w:sz w:val="24"/>
                <w:szCs w:val="24"/>
              </w:rPr>
            </w:pPr>
            <w:r w:rsidRPr="001E0F35">
              <w:rPr>
                <w:color w:val="000000"/>
                <w:sz w:val="24"/>
                <w:szCs w:val="24"/>
              </w:rPr>
              <w:t>4.</w:t>
            </w:r>
            <w:r w:rsidRPr="0040006D">
              <w:rPr>
                <w:sz w:val="24"/>
                <w:szCs w:val="24"/>
              </w:rPr>
              <w:t>Снижение уровня доходов и занятости населения в экономике городского округа, снижение экономических показателей на основных предприятиях</w:t>
            </w:r>
            <w:r w:rsidRPr="001E0F35">
              <w:rPr>
                <w:color w:val="000000"/>
                <w:sz w:val="24"/>
                <w:szCs w:val="24"/>
              </w:rPr>
              <w:t>.</w:t>
            </w:r>
          </w:p>
          <w:p w:rsidR="001E0F35" w:rsidRPr="001E0F35" w:rsidRDefault="001E0F35" w:rsidP="00392660">
            <w:pPr>
              <w:tabs>
                <w:tab w:val="left" w:pos="3892"/>
              </w:tabs>
              <w:jc w:val="both"/>
              <w:rPr>
                <w:color w:val="000000"/>
                <w:sz w:val="24"/>
                <w:szCs w:val="24"/>
              </w:rPr>
            </w:pPr>
            <w:r w:rsidRPr="001E0F35">
              <w:rPr>
                <w:color w:val="000000"/>
                <w:sz w:val="24"/>
                <w:szCs w:val="24"/>
              </w:rPr>
              <w:t>5.Износ материально-технической базы досуговых учреждений и библиотек.</w:t>
            </w:r>
          </w:p>
          <w:p w:rsidR="001E0F35" w:rsidRPr="001E0F35" w:rsidRDefault="001E0F35" w:rsidP="00392660">
            <w:pPr>
              <w:tabs>
                <w:tab w:val="left" w:pos="3892"/>
              </w:tabs>
              <w:jc w:val="both"/>
              <w:rPr>
                <w:color w:val="000000"/>
                <w:sz w:val="24"/>
                <w:szCs w:val="24"/>
              </w:rPr>
            </w:pPr>
            <w:r w:rsidRPr="001E0F35">
              <w:rPr>
                <w:color w:val="000000"/>
                <w:sz w:val="24"/>
                <w:szCs w:val="24"/>
              </w:rPr>
              <w:t>6.Отток молодежи в крупные города.</w:t>
            </w:r>
          </w:p>
          <w:p w:rsidR="001E0F35" w:rsidRPr="001E0F35" w:rsidRDefault="001E0F35" w:rsidP="00392660">
            <w:pPr>
              <w:tabs>
                <w:tab w:val="left" w:pos="3892"/>
              </w:tabs>
              <w:jc w:val="both"/>
              <w:rPr>
                <w:color w:val="000000"/>
                <w:sz w:val="24"/>
                <w:szCs w:val="24"/>
              </w:rPr>
            </w:pPr>
            <w:r w:rsidRPr="001E0F35">
              <w:rPr>
                <w:color w:val="000000"/>
                <w:sz w:val="24"/>
                <w:szCs w:val="24"/>
              </w:rPr>
              <w:t>7.Холодная вода не соответствует санитарным нормам и требованиям по качеству питьевого водоснабжения, а износ основных объектов холодного водоснабжения становится критичным.</w:t>
            </w:r>
          </w:p>
          <w:p w:rsidR="001E0F35" w:rsidRPr="001E0F35" w:rsidRDefault="001E0F35" w:rsidP="00392660">
            <w:pPr>
              <w:jc w:val="both"/>
              <w:rPr>
                <w:color w:val="000000"/>
                <w:sz w:val="24"/>
                <w:szCs w:val="24"/>
              </w:rPr>
            </w:pPr>
            <w:r w:rsidRPr="001E0F35">
              <w:rPr>
                <w:color w:val="000000"/>
                <w:sz w:val="24"/>
                <w:szCs w:val="24"/>
              </w:rPr>
              <w:t>8.Финансовая зависимость бюджета городского округа от поступлений общих и целевых трансфертов из бюджетной системы РФ, Свердловской области.</w:t>
            </w:r>
          </w:p>
          <w:p w:rsidR="001E0F35" w:rsidRPr="001E0F35" w:rsidRDefault="001E0F35" w:rsidP="00392660">
            <w:pPr>
              <w:jc w:val="both"/>
              <w:rPr>
                <w:color w:val="000000"/>
                <w:sz w:val="24"/>
                <w:szCs w:val="24"/>
              </w:rPr>
            </w:pPr>
            <w:r w:rsidRPr="001E0F35">
              <w:rPr>
                <w:color w:val="000000"/>
                <w:sz w:val="24"/>
                <w:szCs w:val="24"/>
              </w:rPr>
              <w:t>9.Отсутствие необходимых ресурсов для финансирования инвестиционных проектов.</w:t>
            </w:r>
          </w:p>
          <w:p w:rsidR="001E0F35" w:rsidRPr="001E0F35" w:rsidRDefault="001E0F35" w:rsidP="00392660">
            <w:pPr>
              <w:jc w:val="both"/>
              <w:rPr>
                <w:i/>
                <w:color w:val="000000"/>
                <w:sz w:val="24"/>
                <w:szCs w:val="24"/>
              </w:rPr>
            </w:pPr>
            <w:r w:rsidRPr="001E0F35">
              <w:rPr>
                <w:color w:val="000000"/>
                <w:sz w:val="24"/>
                <w:szCs w:val="24"/>
              </w:rPr>
              <w:t>10.Не достаточно развита сфера туризма</w:t>
            </w:r>
            <w:r w:rsidRPr="001E0F35">
              <w:rPr>
                <w:i/>
                <w:color w:val="000000"/>
                <w:sz w:val="24"/>
                <w:szCs w:val="24"/>
              </w:rPr>
              <w:t>.</w:t>
            </w:r>
          </w:p>
          <w:p w:rsidR="001E0F35" w:rsidRPr="001E0F35" w:rsidRDefault="001E0F35" w:rsidP="00392660">
            <w:pPr>
              <w:tabs>
                <w:tab w:val="left" w:pos="3892"/>
              </w:tabs>
              <w:jc w:val="both"/>
              <w:rPr>
                <w:color w:val="000000"/>
                <w:sz w:val="24"/>
                <w:szCs w:val="24"/>
              </w:rPr>
            </w:pPr>
            <w:r w:rsidRPr="001E0F35">
              <w:rPr>
                <w:color w:val="000000"/>
                <w:sz w:val="24"/>
                <w:szCs w:val="24"/>
              </w:rPr>
              <w:t>11. Отсутствие возможности подведения необходимых коммуникаций к инвестиционным площадкам.</w:t>
            </w:r>
          </w:p>
          <w:p w:rsidR="001E0F35" w:rsidRPr="001E0F35" w:rsidRDefault="001E0F35" w:rsidP="00392660">
            <w:pPr>
              <w:tabs>
                <w:tab w:val="left" w:pos="3892"/>
              </w:tabs>
              <w:jc w:val="both"/>
              <w:rPr>
                <w:b/>
                <w:color w:val="000000"/>
                <w:sz w:val="24"/>
                <w:szCs w:val="24"/>
              </w:rPr>
            </w:pPr>
            <w:r w:rsidRPr="001E0F35">
              <w:rPr>
                <w:color w:val="000000"/>
                <w:sz w:val="24"/>
                <w:szCs w:val="24"/>
              </w:rPr>
              <w:t>12.Устаревшая сеть общественного транспорта</w:t>
            </w:r>
          </w:p>
        </w:tc>
      </w:tr>
      <w:tr w:rsidR="001E0F35" w:rsidRPr="005A6FF3" w:rsidTr="00392660">
        <w:tc>
          <w:tcPr>
            <w:tcW w:w="2507" w:type="pct"/>
          </w:tcPr>
          <w:p w:rsidR="001E0F35" w:rsidRPr="001E0F35" w:rsidRDefault="001E0F35" w:rsidP="00392660">
            <w:pPr>
              <w:tabs>
                <w:tab w:val="left" w:pos="3892"/>
              </w:tabs>
              <w:jc w:val="center"/>
              <w:rPr>
                <w:b/>
                <w:color w:val="000000"/>
                <w:sz w:val="24"/>
                <w:szCs w:val="24"/>
              </w:rPr>
            </w:pPr>
            <w:r w:rsidRPr="001E0F35">
              <w:rPr>
                <w:b/>
                <w:color w:val="000000"/>
                <w:sz w:val="24"/>
                <w:szCs w:val="24"/>
              </w:rPr>
              <w:t>Возможности</w:t>
            </w:r>
          </w:p>
        </w:tc>
        <w:tc>
          <w:tcPr>
            <w:tcW w:w="2493" w:type="pct"/>
          </w:tcPr>
          <w:p w:rsidR="001E0F35" w:rsidRPr="001E0F35" w:rsidRDefault="001E0F35" w:rsidP="00392660">
            <w:pPr>
              <w:tabs>
                <w:tab w:val="left" w:pos="3892"/>
              </w:tabs>
              <w:jc w:val="center"/>
              <w:rPr>
                <w:b/>
                <w:color w:val="000000"/>
                <w:sz w:val="24"/>
                <w:szCs w:val="24"/>
              </w:rPr>
            </w:pPr>
            <w:r w:rsidRPr="001E0F35">
              <w:rPr>
                <w:b/>
                <w:color w:val="000000"/>
                <w:sz w:val="24"/>
                <w:szCs w:val="24"/>
              </w:rPr>
              <w:t>Угрозы</w:t>
            </w:r>
          </w:p>
        </w:tc>
      </w:tr>
      <w:tr w:rsidR="001E0F35" w:rsidRPr="005A6FF3" w:rsidTr="00392660">
        <w:trPr>
          <w:trHeight w:val="2026"/>
        </w:trPr>
        <w:tc>
          <w:tcPr>
            <w:tcW w:w="2507" w:type="pct"/>
          </w:tcPr>
          <w:p w:rsidR="001E0F35" w:rsidRPr="001E0F35" w:rsidRDefault="001E0F35" w:rsidP="00392660">
            <w:pPr>
              <w:tabs>
                <w:tab w:val="left" w:pos="3892"/>
              </w:tabs>
              <w:jc w:val="both"/>
              <w:rPr>
                <w:color w:val="000000"/>
                <w:sz w:val="24"/>
                <w:szCs w:val="24"/>
              </w:rPr>
            </w:pPr>
            <w:r w:rsidRPr="001E0F35">
              <w:rPr>
                <w:color w:val="000000"/>
                <w:sz w:val="24"/>
                <w:szCs w:val="24"/>
              </w:rPr>
              <w:t>1.Транспортно-логистический потенциал.</w:t>
            </w:r>
          </w:p>
          <w:p w:rsidR="001E0F35" w:rsidRPr="001E0F35" w:rsidRDefault="001E0F35" w:rsidP="00392660">
            <w:pPr>
              <w:tabs>
                <w:tab w:val="left" w:pos="3892"/>
              </w:tabs>
              <w:jc w:val="both"/>
              <w:rPr>
                <w:color w:val="000000"/>
                <w:sz w:val="24"/>
                <w:szCs w:val="24"/>
              </w:rPr>
            </w:pPr>
            <w:r w:rsidRPr="001E0F35">
              <w:rPr>
                <w:color w:val="000000"/>
                <w:sz w:val="24"/>
                <w:szCs w:val="24"/>
              </w:rPr>
              <w:t>2.Участие в федеральных и областных программах и проектах.</w:t>
            </w:r>
          </w:p>
          <w:p w:rsidR="001E0F35" w:rsidRPr="001E0F35" w:rsidRDefault="001E0F35" w:rsidP="00392660">
            <w:pPr>
              <w:tabs>
                <w:tab w:val="left" w:pos="3892"/>
              </w:tabs>
              <w:jc w:val="both"/>
              <w:rPr>
                <w:color w:val="000000"/>
                <w:sz w:val="24"/>
                <w:szCs w:val="24"/>
              </w:rPr>
            </w:pPr>
            <w:r w:rsidRPr="001E0F35">
              <w:rPr>
                <w:color w:val="000000"/>
                <w:sz w:val="24"/>
                <w:szCs w:val="24"/>
              </w:rPr>
              <w:t>3.Формирование положительного имиджа городов Среднего Урала.</w:t>
            </w:r>
          </w:p>
          <w:p w:rsidR="001E0F35" w:rsidRPr="001E0F35" w:rsidRDefault="001E0F35" w:rsidP="00392660">
            <w:pPr>
              <w:tabs>
                <w:tab w:val="left" w:pos="3892"/>
              </w:tabs>
              <w:jc w:val="both"/>
              <w:rPr>
                <w:color w:val="000000"/>
                <w:sz w:val="24"/>
                <w:szCs w:val="24"/>
              </w:rPr>
            </w:pPr>
            <w:r w:rsidRPr="001E0F35">
              <w:rPr>
                <w:color w:val="000000"/>
                <w:sz w:val="24"/>
                <w:szCs w:val="24"/>
              </w:rPr>
              <w:t xml:space="preserve">4.Позиционирование Камышловского городского округа, как развивающейся территории </w:t>
            </w:r>
            <w:r w:rsidRPr="001E0F35">
              <w:rPr>
                <w:color w:val="000000"/>
                <w:sz w:val="24"/>
                <w:szCs w:val="24"/>
              </w:rPr>
              <w:lastRenderedPageBreak/>
              <w:t>с комфортабельным жильем, удовлетворяющим потребности его жителей, рекреационными зонами и лесопарковой средой, ориентированными на высокий уровень комфортности и привлекательности проживания населения.</w:t>
            </w:r>
          </w:p>
          <w:p w:rsidR="001E0F35" w:rsidRPr="001E0F35" w:rsidRDefault="001E0F35" w:rsidP="00392660">
            <w:pPr>
              <w:tabs>
                <w:tab w:val="left" w:pos="3892"/>
              </w:tabs>
              <w:jc w:val="both"/>
              <w:rPr>
                <w:color w:val="000000"/>
                <w:sz w:val="24"/>
                <w:szCs w:val="24"/>
              </w:rPr>
            </w:pPr>
            <w:r w:rsidRPr="001E0F35">
              <w:rPr>
                <w:color w:val="000000"/>
                <w:sz w:val="24"/>
                <w:szCs w:val="24"/>
              </w:rPr>
              <w:t>5.Развитие туристского кластера, как одной из форм организации бизнеса.</w:t>
            </w:r>
          </w:p>
          <w:p w:rsidR="001E0F35" w:rsidRPr="001E0F35" w:rsidRDefault="001E0F35" w:rsidP="00392660">
            <w:pPr>
              <w:jc w:val="both"/>
              <w:rPr>
                <w:color w:val="000000"/>
                <w:sz w:val="24"/>
                <w:szCs w:val="24"/>
              </w:rPr>
            </w:pPr>
            <w:r w:rsidRPr="001E0F35">
              <w:rPr>
                <w:color w:val="000000"/>
                <w:sz w:val="24"/>
                <w:szCs w:val="24"/>
              </w:rPr>
              <w:t>6.Осуществление мероприятий по реформированию жилищно-коммунального хозяйства.</w:t>
            </w:r>
          </w:p>
          <w:p w:rsidR="001E0F35" w:rsidRPr="001E0F35" w:rsidRDefault="001E0F35" w:rsidP="00392660">
            <w:pPr>
              <w:jc w:val="both"/>
              <w:rPr>
                <w:color w:val="000000"/>
                <w:sz w:val="24"/>
                <w:szCs w:val="24"/>
              </w:rPr>
            </w:pPr>
            <w:r w:rsidRPr="001E0F35">
              <w:rPr>
                <w:color w:val="000000"/>
                <w:sz w:val="24"/>
                <w:szCs w:val="24"/>
              </w:rPr>
              <w:t xml:space="preserve">7.Обеспечение возможности получения муниципальных услуг в электронной форме. </w:t>
            </w:r>
          </w:p>
          <w:p w:rsidR="001E0F35" w:rsidRPr="001E0F35" w:rsidRDefault="001E0F35" w:rsidP="00392660">
            <w:pPr>
              <w:tabs>
                <w:tab w:val="left" w:pos="3892"/>
              </w:tabs>
              <w:jc w:val="both"/>
              <w:rPr>
                <w:color w:val="000000"/>
                <w:sz w:val="24"/>
                <w:szCs w:val="24"/>
              </w:rPr>
            </w:pPr>
            <w:r w:rsidRPr="001E0F35">
              <w:rPr>
                <w:color w:val="000000"/>
                <w:sz w:val="24"/>
                <w:szCs w:val="24"/>
              </w:rPr>
              <w:t>8. Вовлечение в оборот не использующихся земельных ресурсов, находящихся на территории Камышловского городского округа.</w:t>
            </w:r>
          </w:p>
          <w:p w:rsidR="001E0F35" w:rsidRPr="001E0F35" w:rsidRDefault="001E0F35" w:rsidP="00392660">
            <w:pPr>
              <w:tabs>
                <w:tab w:val="left" w:pos="3892"/>
              </w:tabs>
              <w:jc w:val="both"/>
              <w:rPr>
                <w:color w:val="000000"/>
                <w:sz w:val="24"/>
                <w:szCs w:val="24"/>
              </w:rPr>
            </w:pPr>
            <w:r w:rsidRPr="001E0F35">
              <w:rPr>
                <w:color w:val="000000"/>
                <w:sz w:val="24"/>
                <w:szCs w:val="24"/>
              </w:rPr>
              <w:t>9.Организационная поддержка инвестиционных проектов малого и среднего бизнеса.</w:t>
            </w:r>
          </w:p>
          <w:p w:rsidR="001E0F35" w:rsidRPr="00FE4B7D" w:rsidRDefault="001E0F35" w:rsidP="00392660">
            <w:pPr>
              <w:autoSpaceDE w:val="0"/>
              <w:autoSpaceDN w:val="0"/>
              <w:adjustRightInd w:val="0"/>
              <w:rPr>
                <w:sz w:val="24"/>
                <w:szCs w:val="24"/>
              </w:rPr>
            </w:pPr>
            <w:r w:rsidRPr="00FE4B7D">
              <w:rPr>
                <w:sz w:val="24"/>
                <w:szCs w:val="24"/>
              </w:rPr>
              <w:t>10.Высокий образовательный, культурный потенциал города</w:t>
            </w:r>
          </w:p>
          <w:p w:rsidR="001E0F35" w:rsidRPr="00D15AA3" w:rsidRDefault="001E0F35" w:rsidP="00392660">
            <w:pPr>
              <w:tabs>
                <w:tab w:val="left" w:pos="3892"/>
              </w:tabs>
              <w:jc w:val="both"/>
              <w:rPr>
                <w:sz w:val="24"/>
                <w:szCs w:val="24"/>
              </w:rPr>
            </w:pPr>
            <w:r w:rsidRPr="00FE4B7D">
              <w:rPr>
                <w:sz w:val="24"/>
                <w:szCs w:val="24"/>
              </w:rPr>
              <w:t>11.Развитие негосударственного сектора в социальной сфере</w:t>
            </w:r>
            <w:r>
              <w:rPr>
                <w:sz w:val="24"/>
                <w:szCs w:val="24"/>
              </w:rPr>
              <w:t>.</w:t>
            </w:r>
          </w:p>
        </w:tc>
        <w:tc>
          <w:tcPr>
            <w:tcW w:w="2493" w:type="pct"/>
          </w:tcPr>
          <w:p w:rsidR="001E0F35" w:rsidRPr="001E0F35" w:rsidRDefault="001E0F35" w:rsidP="00392660">
            <w:pPr>
              <w:tabs>
                <w:tab w:val="left" w:pos="3892"/>
              </w:tabs>
              <w:jc w:val="both"/>
              <w:rPr>
                <w:color w:val="000000"/>
                <w:sz w:val="24"/>
                <w:szCs w:val="24"/>
              </w:rPr>
            </w:pPr>
            <w:r w:rsidRPr="001E0F35">
              <w:rPr>
                <w:color w:val="000000"/>
                <w:sz w:val="24"/>
                <w:szCs w:val="24"/>
              </w:rPr>
              <w:lastRenderedPageBreak/>
              <w:t>1.Замедление темпов экономического роста России.</w:t>
            </w:r>
          </w:p>
          <w:p w:rsidR="001E0F35" w:rsidRPr="001E0F35" w:rsidRDefault="001E0F35" w:rsidP="00392660">
            <w:pPr>
              <w:tabs>
                <w:tab w:val="left" w:pos="3892"/>
              </w:tabs>
              <w:jc w:val="both"/>
              <w:rPr>
                <w:color w:val="000000"/>
                <w:sz w:val="24"/>
                <w:szCs w:val="24"/>
              </w:rPr>
            </w:pPr>
            <w:r w:rsidRPr="001E0F35">
              <w:rPr>
                <w:color w:val="000000"/>
                <w:sz w:val="24"/>
                <w:szCs w:val="24"/>
              </w:rPr>
              <w:t>2.Снижение потребностей в продукции, а также колебания внутренних и мировых цен на продукцию предприятий города.</w:t>
            </w:r>
          </w:p>
          <w:p w:rsidR="001E0F35" w:rsidRPr="001E0F35" w:rsidRDefault="001E0F35" w:rsidP="00392660">
            <w:pPr>
              <w:tabs>
                <w:tab w:val="left" w:pos="3892"/>
              </w:tabs>
              <w:jc w:val="both"/>
              <w:rPr>
                <w:color w:val="000000"/>
                <w:sz w:val="24"/>
                <w:szCs w:val="24"/>
              </w:rPr>
            </w:pPr>
            <w:r w:rsidRPr="001E0F35">
              <w:rPr>
                <w:color w:val="000000"/>
                <w:sz w:val="24"/>
                <w:szCs w:val="24"/>
              </w:rPr>
              <w:t>3.Несовершенство системы финансирования.</w:t>
            </w:r>
          </w:p>
          <w:p w:rsidR="001E0F35" w:rsidRPr="001E0F35" w:rsidRDefault="001E0F35" w:rsidP="00392660">
            <w:pPr>
              <w:tabs>
                <w:tab w:val="left" w:pos="3892"/>
              </w:tabs>
              <w:jc w:val="both"/>
              <w:rPr>
                <w:color w:val="000000"/>
                <w:sz w:val="24"/>
                <w:szCs w:val="24"/>
              </w:rPr>
            </w:pPr>
            <w:r w:rsidRPr="001E0F35">
              <w:rPr>
                <w:color w:val="000000"/>
                <w:sz w:val="24"/>
                <w:szCs w:val="24"/>
              </w:rPr>
              <w:t>4.Снижение численности населения.</w:t>
            </w:r>
          </w:p>
          <w:p w:rsidR="001E0F35" w:rsidRPr="001E0F35" w:rsidRDefault="001E0F35" w:rsidP="00392660">
            <w:pPr>
              <w:pStyle w:val="aa"/>
              <w:spacing w:after="20"/>
              <w:jc w:val="both"/>
              <w:rPr>
                <w:color w:val="000000"/>
                <w:sz w:val="24"/>
                <w:szCs w:val="24"/>
              </w:rPr>
            </w:pPr>
            <w:r w:rsidRPr="001E0F35">
              <w:rPr>
                <w:color w:val="000000"/>
                <w:sz w:val="24"/>
                <w:szCs w:val="24"/>
              </w:rPr>
              <w:lastRenderedPageBreak/>
              <w:t>5. Отсутствие инвесторов.</w:t>
            </w:r>
          </w:p>
          <w:p w:rsidR="001E0F35" w:rsidRPr="001E0F35" w:rsidRDefault="001E0F35" w:rsidP="00392660">
            <w:pPr>
              <w:tabs>
                <w:tab w:val="left" w:pos="3892"/>
              </w:tabs>
              <w:jc w:val="both"/>
              <w:rPr>
                <w:color w:val="000000"/>
                <w:sz w:val="24"/>
                <w:szCs w:val="24"/>
              </w:rPr>
            </w:pPr>
            <w:r w:rsidRPr="001E0F35">
              <w:rPr>
                <w:color w:val="000000"/>
                <w:sz w:val="24"/>
                <w:szCs w:val="24"/>
              </w:rPr>
              <w:t>6.Ужесточение конкуренции со стороны других динамично развивающихся городов Урала и России.</w:t>
            </w:r>
          </w:p>
          <w:p w:rsidR="001E0F35" w:rsidRPr="001E0F35" w:rsidRDefault="001E0F35" w:rsidP="00392660">
            <w:pPr>
              <w:tabs>
                <w:tab w:val="left" w:pos="3892"/>
              </w:tabs>
              <w:jc w:val="both"/>
              <w:rPr>
                <w:color w:val="000000"/>
                <w:sz w:val="24"/>
                <w:szCs w:val="24"/>
              </w:rPr>
            </w:pPr>
            <w:r w:rsidRPr="001E0F35">
              <w:rPr>
                <w:color w:val="000000"/>
                <w:sz w:val="24"/>
                <w:szCs w:val="24"/>
              </w:rPr>
              <w:t>7.Возрастание дефицита кадров.</w:t>
            </w:r>
          </w:p>
          <w:p w:rsidR="001E0F35" w:rsidRPr="001E0F35" w:rsidRDefault="001E0F35" w:rsidP="00392660">
            <w:pPr>
              <w:pStyle w:val="aa"/>
              <w:spacing w:after="20"/>
              <w:jc w:val="both"/>
              <w:rPr>
                <w:color w:val="000000"/>
                <w:sz w:val="24"/>
                <w:szCs w:val="24"/>
              </w:rPr>
            </w:pPr>
            <w:r w:rsidRPr="001E0F35">
              <w:rPr>
                <w:color w:val="000000"/>
                <w:sz w:val="24"/>
                <w:szCs w:val="24"/>
              </w:rPr>
              <w:t>8.Увеличения численности безработных граждан.</w:t>
            </w:r>
          </w:p>
          <w:p w:rsidR="001E0F35" w:rsidRPr="001E0F35" w:rsidRDefault="001E0F35" w:rsidP="00392660">
            <w:pPr>
              <w:pStyle w:val="aa"/>
              <w:spacing w:after="20"/>
              <w:jc w:val="both"/>
              <w:rPr>
                <w:color w:val="000000"/>
                <w:sz w:val="24"/>
                <w:szCs w:val="24"/>
              </w:rPr>
            </w:pPr>
            <w:r w:rsidRPr="001E0F35">
              <w:rPr>
                <w:color w:val="000000"/>
                <w:sz w:val="24"/>
                <w:szCs w:val="24"/>
              </w:rPr>
              <w:t>9. Рост тарифов на электроэнергию, газ и топливо и, как результат, повышение стоимости жилья и коммунальных услуг, а также рост стоимости общественного транспортного проезда.</w:t>
            </w:r>
          </w:p>
          <w:p w:rsidR="001E0F35" w:rsidRPr="001E0F35" w:rsidRDefault="001E0F35" w:rsidP="00392660">
            <w:pPr>
              <w:jc w:val="both"/>
              <w:rPr>
                <w:color w:val="000000"/>
                <w:sz w:val="24"/>
                <w:szCs w:val="24"/>
              </w:rPr>
            </w:pPr>
            <w:r w:rsidRPr="001E0F35">
              <w:rPr>
                <w:color w:val="000000"/>
                <w:sz w:val="24"/>
                <w:szCs w:val="24"/>
              </w:rPr>
              <w:t>10.Наличие безнадежной ко взысканию задолженности по налогам, арендной плате за имущество и земельные участки.</w:t>
            </w:r>
          </w:p>
          <w:p w:rsidR="001E0F35" w:rsidRPr="001E0F35" w:rsidRDefault="001E0F35" w:rsidP="00392660">
            <w:pPr>
              <w:pStyle w:val="aa"/>
              <w:spacing w:after="20"/>
              <w:jc w:val="both"/>
              <w:rPr>
                <w:color w:val="000000"/>
                <w:sz w:val="24"/>
                <w:szCs w:val="24"/>
              </w:rPr>
            </w:pPr>
            <w:r w:rsidRPr="001E0F35">
              <w:rPr>
                <w:color w:val="000000"/>
                <w:sz w:val="24"/>
                <w:szCs w:val="24"/>
              </w:rPr>
              <w:t>11.Ослабление экономического и, следовательно, налогового потенциала экономики города в связи со снижением оборота малых и средних предприятий.</w:t>
            </w:r>
          </w:p>
          <w:p w:rsidR="001E0F35" w:rsidRPr="001E0F35" w:rsidRDefault="001E0F35" w:rsidP="00392660">
            <w:pPr>
              <w:pStyle w:val="aa"/>
              <w:spacing w:after="20"/>
              <w:jc w:val="both"/>
              <w:rPr>
                <w:color w:val="000000"/>
                <w:sz w:val="24"/>
                <w:szCs w:val="24"/>
              </w:rPr>
            </w:pPr>
            <w:r w:rsidRPr="001E0F35">
              <w:rPr>
                <w:color w:val="000000"/>
                <w:sz w:val="24"/>
                <w:szCs w:val="24"/>
              </w:rPr>
              <w:t>12.Значительная дифференциация населения:</w:t>
            </w:r>
          </w:p>
          <w:p w:rsidR="001E0F35" w:rsidRPr="001E0F35" w:rsidRDefault="001E0F35" w:rsidP="00392660">
            <w:pPr>
              <w:pStyle w:val="aa"/>
              <w:spacing w:after="20"/>
              <w:jc w:val="both"/>
              <w:rPr>
                <w:color w:val="000000"/>
                <w:sz w:val="24"/>
                <w:szCs w:val="24"/>
              </w:rPr>
            </w:pPr>
            <w:r w:rsidRPr="001E0F35">
              <w:rPr>
                <w:color w:val="000000"/>
                <w:sz w:val="24"/>
                <w:szCs w:val="24"/>
              </w:rPr>
              <w:t>расслоение по уровню доходов, неравная доступность социальных услуг.</w:t>
            </w:r>
          </w:p>
        </w:tc>
      </w:tr>
    </w:tbl>
    <w:p w:rsidR="001E0F35" w:rsidRPr="001E0F35" w:rsidRDefault="001E0F35" w:rsidP="001E0F35">
      <w:pPr>
        <w:ind w:firstLine="709"/>
        <w:jc w:val="center"/>
        <w:rPr>
          <w:b/>
          <w:color w:val="000000"/>
          <w:sz w:val="28"/>
          <w:szCs w:val="28"/>
        </w:rPr>
      </w:pPr>
    </w:p>
    <w:p w:rsidR="001E0F35" w:rsidRPr="001E0F35" w:rsidRDefault="001E0F35" w:rsidP="001E0F35">
      <w:pPr>
        <w:ind w:firstLine="709"/>
        <w:jc w:val="center"/>
        <w:rPr>
          <w:b/>
          <w:color w:val="000000"/>
          <w:sz w:val="28"/>
          <w:szCs w:val="28"/>
        </w:rPr>
      </w:pPr>
      <w:r w:rsidRPr="001E0F35">
        <w:rPr>
          <w:b/>
          <w:color w:val="000000"/>
          <w:sz w:val="28"/>
          <w:szCs w:val="28"/>
        </w:rPr>
        <w:t xml:space="preserve">Основные проблемы социально-экономического развития </w:t>
      </w:r>
    </w:p>
    <w:p w:rsidR="001E0F35" w:rsidRPr="001E0F35" w:rsidRDefault="001E0F35" w:rsidP="001E0F35">
      <w:pPr>
        <w:ind w:firstLine="709"/>
        <w:jc w:val="center"/>
        <w:rPr>
          <w:b/>
          <w:color w:val="000000"/>
          <w:sz w:val="28"/>
          <w:szCs w:val="28"/>
        </w:rPr>
      </w:pPr>
      <w:r w:rsidRPr="001E0F35">
        <w:rPr>
          <w:b/>
          <w:color w:val="000000"/>
          <w:sz w:val="28"/>
          <w:szCs w:val="28"/>
        </w:rPr>
        <w:t>Камышловского городского округа</w:t>
      </w:r>
    </w:p>
    <w:p w:rsidR="001E0F35" w:rsidRPr="001E0F35" w:rsidRDefault="001E0F35" w:rsidP="001E0F35">
      <w:pPr>
        <w:ind w:firstLine="709"/>
        <w:jc w:val="both"/>
        <w:rPr>
          <w:color w:val="000000"/>
          <w:sz w:val="28"/>
          <w:szCs w:val="28"/>
        </w:rPr>
      </w:pPr>
      <w:r w:rsidRPr="001E0F35">
        <w:rPr>
          <w:color w:val="000000"/>
          <w:sz w:val="28"/>
          <w:szCs w:val="28"/>
        </w:rPr>
        <w:t>Таким образом, на современном этапе к основным проблемам, тормозящим развитие Камышловского городского округа в долгосрочной перспективе, относятся:</w:t>
      </w:r>
    </w:p>
    <w:p w:rsidR="001E0F35" w:rsidRPr="001E0F35" w:rsidRDefault="001E0F35" w:rsidP="001E0F35">
      <w:pPr>
        <w:ind w:firstLine="709"/>
        <w:jc w:val="both"/>
        <w:rPr>
          <w:color w:val="000000"/>
          <w:sz w:val="28"/>
          <w:szCs w:val="28"/>
        </w:rPr>
      </w:pPr>
      <w:r w:rsidRPr="001E0F35">
        <w:rPr>
          <w:color w:val="000000"/>
          <w:sz w:val="28"/>
          <w:szCs w:val="28"/>
        </w:rPr>
        <w:t>1. Ослабление экономического и, следовательно, налогового потенциала экономики городского округа в связи с со снижением оборота градообразующих предприятий, а также оборота малых и средних предприятий.</w:t>
      </w:r>
    </w:p>
    <w:p w:rsidR="001E0F35" w:rsidRPr="001E0F35" w:rsidRDefault="001E0F35" w:rsidP="001E0F35">
      <w:pPr>
        <w:ind w:firstLine="709"/>
        <w:jc w:val="both"/>
        <w:rPr>
          <w:color w:val="000000"/>
          <w:sz w:val="28"/>
          <w:szCs w:val="28"/>
        </w:rPr>
      </w:pPr>
      <w:r w:rsidRPr="001E0F35">
        <w:rPr>
          <w:color w:val="000000"/>
          <w:sz w:val="28"/>
          <w:szCs w:val="28"/>
        </w:rPr>
        <w:t xml:space="preserve">2. Финансовая зависимость бюджета городского округа от поступлений общих и целевых трансфертов из бюджетной системы РФ, особенно бюджета Свердловской области, при этом сокращение в динамике дотаций и возрастание объема субвенций и субсидий, требующих особого оформления при подаче заявок и контроля за целевым и срочным использованием. Следует отметить, что большая часть муниципальной инфраструктуры строится и капитально ремонтируется за счет средств областного бюджета на условиях </w:t>
      </w:r>
      <w:proofErr w:type="spellStart"/>
      <w:r w:rsidRPr="001E0F35">
        <w:rPr>
          <w:color w:val="000000"/>
          <w:sz w:val="28"/>
          <w:szCs w:val="28"/>
        </w:rPr>
        <w:t>софинансирования</w:t>
      </w:r>
      <w:proofErr w:type="spellEnd"/>
      <w:r w:rsidRPr="001E0F35">
        <w:rPr>
          <w:color w:val="000000"/>
          <w:sz w:val="28"/>
          <w:szCs w:val="28"/>
        </w:rPr>
        <w:t>.</w:t>
      </w:r>
    </w:p>
    <w:p w:rsidR="001E0F35" w:rsidRPr="001E0F35" w:rsidRDefault="001E0F35" w:rsidP="001E0F35">
      <w:pPr>
        <w:ind w:firstLine="709"/>
        <w:jc w:val="both"/>
        <w:rPr>
          <w:color w:val="000000"/>
          <w:sz w:val="28"/>
          <w:szCs w:val="28"/>
        </w:rPr>
      </w:pPr>
      <w:r w:rsidRPr="001E0F35">
        <w:rPr>
          <w:color w:val="000000"/>
          <w:sz w:val="28"/>
          <w:szCs w:val="28"/>
        </w:rPr>
        <w:t xml:space="preserve">3. Значительная удаленность от регионального центра (г. Екатеринбург) и других крупных городов. </w:t>
      </w:r>
    </w:p>
    <w:p w:rsidR="001E0F35" w:rsidRPr="001E0F35" w:rsidRDefault="001E0F35" w:rsidP="001E0F35">
      <w:pPr>
        <w:ind w:firstLine="709"/>
        <w:jc w:val="both"/>
        <w:rPr>
          <w:color w:val="000000"/>
          <w:sz w:val="28"/>
          <w:szCs w:val="28"/>
        </w:rPr>
      </w:pPr>
      <w:r w:rsidRPr="001E0F35">
        <w:rPr>
          <w:color w:val="000000"/>
          <w:sz w:val="28"/>
          <w:szCs w:val="28"/>
        </w:rPr>
        <w:t>4.Отсутствие необходимых ресурсов для финансирования инвестиционных проектов.</w:t>
      </w:r>
    </w:p>
    <w:p w:rsidR="001E0F35" w:rsidRPr="001E0F35" w:rsidRDefault="001E0F35" w:rsidP="001E0F35">
      <w:pPr>
        <w:ind w:firstLine="709"/>
        <w:jc w:val="both"/>
        <w:rPr>
          <w:color w:val="000000"/>
          <w:sz w:val="28"/>
          <w:szCs w:val="28"/>
        </w:rPr>
      </w:pPr>
      <w:r w:rsidRPr="001E0F35">
        <w:rPr>
          <w:color w:val="000000"/>
          <w:sz w:val="28"/>
          <w:szCs w:val="28"/>
        </w:rPr>
        <w:t>5. Высокий износ объектов коммунальной, транспортной, социальной инфраструктуры, что требует дополнительных расходов на текущий и капитальный ремонт, новое строительство, обновление и модернизацию основных фондов.</w:t>
      </w:r>
    </w:p>
    <w:p w:rsidR="001E0F35" w:rsidRPr="001E0F35" w:rsidRDefault="001E0F35" w:rsidP="001E0F35">
      <w:pPr>
        <w:tabs>
          <w:tab w:val="left" w:pos="1134"/>
        </w:tabs>
        <w:ind w:firstLine="709"/>
        <w:jc w:val="both"/>
        <w:rPr>
          <w:color w:val="000000"/>
          <w:sz w:val="28"/>
          <w:szCs w:val="28"/>
        </w:rPr>
      </w:pPr>
      <w:r w:rsidRPr="001E0F35">
        <w:rPr>
          <w:color w:val="000000"/>
          <w:sz w:val="28"/>
          <w:szCs w:val="28"/>
        </w:rPr>
        <w:t>6. Отсутствие инфраструктуры по сбору, переработке и захоронению бытовых отходов.</w:t>
      </w:r>
    </w:p>
    <w:p w:rsidR="001E0F35" w:rsidRPr="001E0F35" w:rsidRDefault="001E0F35" w:rsidP="001E0F35">
      <w:pPr>
        <w:ind w:firstLine="709"/>
        <w:jc w:val="both"/>
        <w:rPr>
          <w:color w:val="000000"/>
          <w:sz w:val="28"/>
          <w:szCs w:val="28"/>
        </w:rPr>
      </w:pPr>
    </w:p>
    <w:p w:rsidR="001E0F35" w:rsidRPr="001E0F35" w:rsidRDefault="001E0F35" w:rsidP="001E0F35">
      <w:pPr>
        <w:pStyle w:val="1"/>
        <w:ind w:firstLine="709"/>
        <w:rPr>
          <w:color w:val="000000"/>
          <w:szCs w:val="32"/>
        </w:rPr>
      </w:pPr>
      <w:bookmarkStart w:id="63" w:name="_Toc522627774"/>
    </w:p>
    <w:p w:rsidR="001E0F35" w:rsidRPr="00462225" w:rsidRDefault="001E0F35" w:rsidP="001E0F35">
      <w:pPr>
        <w:pStyle w:val="1"/>
        <w:ind w:firstLine="709"/>
        <w:rPr>
          <w:color w:val="000000"/>
          <w:sz w:val="28"/>
          <w:szCs w:val="28"/>
        </w:rPr>
      </w:pPr>
      <w:r w:rsidRPr="00462225">
        <w:rPr>
          <w:color w:val="000000"/>
          <w:sz w:val="28"/>
          <w:szCs w:val="28"/>
        </w:rPr>
        <w:t>Раздел 3. Стратегические направления развития</w:t>
      </w:r>
      <w:bookmarkEnd w:id="63"/>
    </w:p>
    <w:p w:rsidR="001E0F35" w:rsidRPr="00462225" w:rsidRDefault="001E0F35" w:rsidP="001E0F35">
      <w:pPr>
        <w:pStyle w:val="1"/>
        <w:ind w:firstLine="709"/>
        <w:rPr>
          <w:color w:val="000000"/>
          <w:sz w:val="28"/>
          <w:szCs w:val="28"/>
        </w:rPr>
      </w:pPr>
      <w:bookmarkStart w:id="64" w:name="_Toc522627775"/>
      <w:r w:rsidRPr="00462225">
        <w:rPr>
          <w:color w:val="000000"/>
          <w:sz w:val="28"/>
          <w:szCs w:val="28"/>
        </w:rPr>
        <w:t>Камышловского городского округа</w:t>
      </w:r>
      <w:bookmarkEnd w:id="64"/>
    </w:p>
    <w:p w:rsidR="001E0F35" w:rsidRPr="001E0F35" w:rsidRDefault="001E0F35" w:rsidP="001E0F35">
      <w:pPr>
        <w:keepNext/>
        <w:suppressAutoHyphens/>
        <w:ind w:firstLine="709"/>
        <w:jc w:val="both"/>
        <w:rPr>
          <w:color w:val="000000"/>
          <w:sz w:val="28"/>
          <w:szCs w:val="28"/>
        </w:rPr>
      </w:pPr>
      <w:r w:rsidRPr="001E0F35">
        <w:rPr>
          <w:color w:val="000000"/>
          <w:sz w:val="28"/>
          <w:szCs w:val="28"/>
        </w:rPr>
        <w:t xml:space="preserve">Анализ существующего положения дел, преимуществ и ограничений Камышловского городского округа, сформированное видение образа будущего территории и сформулированная цель Стратегии социально – экономического развития Камышловского городского округа позволяют выдвинуть основные стратегические инициативы и проекты, позволяющие реализовать стратегические приоритеты развития территории. </w:t>
      </w:r>
    </w:p>
    <w:p w:rsidR="001E0F35" w:rsidRPr="001E0F35" w:rsidRDefault="001E0F35" w:rsidP="001E0F35">
      <w:pPr>
        <w:keepNext/>
        <w:suppressAutoHyphens/>
        <w:ind w:firstLine="709"/>
        <w:jc w:val="both"/>
        <w:rPr>
          <w:color w:val="000000"/>
          <w:sz w:val="28"/>
          <w:szCs w:val="28"/>
        </w:rPr>
      </w:pPr>
      <w:r w:rsidRPr="001E0F35">
        <w:rPr>
          <w:color w:val="000000"/>
          <w:sz w:val="28"/>
          <w:szCs w:val="28"/>
        </w:rPr>
        <w:t>Эти направления развития, двигаясь по которым территория сможет выполнить намеченную цель Стратегии Камышловского городского округа. По каждому из стратегических направлений формулируются основные задачи, на решение которых они ориентированы, индикаторы, которые позволяют «измерить» успешность выполнения Стратегии Камышловского городского округа, а также предлагаются конкретные мероприятия в форме приоритетных проектов социально-экономического развития.</w:t>
      </w:r>
    </w:p>
    <w:p w:rsidR="001E0F35" w:rsidRPr="001E0F35" w:rsidRDefault="001E0F35" w:rsidP="001E0F35">
      <w:pPr>
        <w:pStyle w:val="Iauiue"/>
        <w:keepNext/>
        <w:widowControl/>
        <w:suppressAutoHyphens/>
        <w:rPr>
          <w:rFonts w:ascii="Times New Roman" w:hAnsi="Times New Roman"/>
          <w:color w:val="000000"/>
          <w:sz w:val="28"/>
          <w:szCs w:val="28"/>
        </w:rPr>
      </w:pPr>
      <w:r w:rsidRPr="001E0F35">
        <w:rPr>
          <w:rFonts w:ascii="Times New Roman" w:hAnsi="Times New Roman"/>
          <w:color w:val="000000"/>
          <w:sz w:val="28"/>
          <w:szCs w:val="28"/>
        </w:rPr>
        <w:t>Стратегические направления не охватывают абсолютно все сферы жизнедеятельности территории. Они указывают на главное – на наиболее актуальные сферы развития городского округа, способствующие достижению стратегической цели, запускающие механизмы реализации стратегических приоритетов. Стратегические направления не являются автономными, независимыми друг от друга, а тесно переплетаются. Это единый комплекс действий, ориентированный на реализацию стратегической цели. Реализация мероприятий по каждому из направлений затрагивает и другие направления, и естественно, что и задачи многих стратегических направлений совпадают.</w:t>
      </w:r>
    </w:p>
    <w:p w:rsidR="001E0F35" w:rsidRPr="001E0F35" w:rsidRDefault="001E0F35" w:rsidP="001E0F35">
      <w:pPr>
        <w:ind w:firstLine="709"/>
        <w:rPr>
          <w:color w:val="000000"/>
          <w:sz w:val="28"/>
          <w:szCs w:val="28"/>
        </w:rPr>
      </w:pPr>
      <w:r w:rsidRPr="001E0F35">
        <w:rPr>
          <w:color w:val="000000"/>
          <w:sz w:val="28"/>
          <w:szCs w:val="28"/>
        </w:rPr>
        <w:t>Стратегические направления Камышловского городского округа:</w:t>
      </w:r>
    </w:p>
    <w:p w:rsidR="001E0F35" w:rsidRPr="001E0F35" w:rsidRDefault="001E0F35" w:rsidP="00392660">
      <w:pPr>
        <w:pStyle w:val="afff9"/>
        <w:numPr>
          <w:ilvl w:val="0"/>
          <w:numId w:val="22"/>
        </w:numPr>
        <w:spacing w:after="0" w:line="240" w:lineRule="auto"/>
        <w:ind w:left="0" w:firstLine="709"/>
        <w:rPr>
          <w:rFonts w:ascii="Times New Roman" w:hAnsi="Times New Roman"/>
          <w:color w:val="000000"/>
          <w:sz w:val="28"/>
          <w:szCs w:val="28"/>
        </w:rPr>
      </w:pPr>
      <w:r w:rsidRPr="001E0F35">
        <w:rPr>
          <w:rFonts w:ascii="Times New Roman" w:hAnsi="Times New Roman"/>
          <w:color w:val="000000"/>
          <w:sz w:val="28"/>
          <w:szCs w:val="28"/>
        </w:rPr>
        <w:t>Развитие человеческого потенциала</w:t>
      </w:r>
    </w:p>
    <w:p w:rsidR="001E0F35" w:rsidRPr="001E0F35" w:rsidRDefault="001E0F35" w:rsidP="00392660">
      <w:pPr>
        <w:pStyle w:val="afff9"/>
        <w:numPr>
          <w:ilvl w:val="0"/>
          <w:numId w:val="22"/>
        </w:numPr>
        <w:spacing w:after="0" w:line="240" w:lineRule="auto"/>
        <w:ind w:left="0" w:firstLine="709"/>
        <w:jc w:val="both"/>
        <w:rPr>
          <w:rFonts w:ascii="Times New Roman" w:hAnsi="Times New Roman"/>
          <w:color w:val="000000"/>
          <w:sz w:val="28"/>
          <w:szCs w:val="28"/>
        </w:rPr>
      </w:pPr>
      <w:r w:rsidRPr="001E0F35">
        <w:rPr>
          <w:rFonts w:ascii="Times New Roman" w:hAnsi="Times New Roman"/>
          <w:color w:val="000000"/>
          <w:sz w:val="28"/>
          <w:szCs w:val="28"/>
        </w:rPr>
        <w:t>Развитие экономического потенциала</w:t>
      </w:r>
    </w:p>
    <w:p w:rsidR="001E0F35" w:rsidRPr="001E0F35" w:rsidRDefault="001E0F35" w:rsidP="00392660">
      <w:pPr>
        <w:pStyle w:val="afff9"/>
        <w:numPr>
          <w:ilvl w:val="0"/>
          <w:numId w:val="22"/>
        </w:numPr>
        <w:spacing w:after="0" w:line="240" w:lineRule="auto"/>
        <w:ind w:left="0" w:firstLine="709"/>
        <w:jc w:val="both"/>
        <w:rPr>
          <w:rFonts w:ascii="Times New Roman" w:hAnsi="Times New Roman"/>
          <w:color w:val="000000"/>
          <w:sz w:val="28"/>
          <w:szCs w:val="28"/>
        </w:rPr>
      </w:pPr>
      <w:r w:rsidRPr="001E0F35">
        <w:rPr>
          <w:rFonts w:ascii="Times New Roman" w:hAnsi="Times New Roman"/>
          <w:color w:val="000000"/>
          <w:sz w:val="28"/>
          <w:szCs w:val="28"/>
        </w:rPr>
        <w:t>Город с комфортной средой для проживания</w:t>
      </w:r>
    </w:p>
    <w:p w:rsidR="001E0F35" w:rsidRPr="001E0F35" w:rsidRDefault="001E0F35" w:rsidP="00392660">
      <w:pPr>
        <w:pStyle w:val="afff9"/>
        <w:numPr>
          <w:ilvl w:val="0"/>
          <w:numId w:val="22"/>
        </w:numPr>
        <w:spacing w:after="0" w:line="240" w:lineRule="auto"/>
        <w:ind w:left="0" w:firstLine="709"/>
        <w:jc w:val="both"/>
        <w:rPr>
          <w:rFonts w:ascii="Times New Roman" w:hAnsi="Times New Roman"/>
          <w:color w:val="000000"/>
          <w:sz w:val="28"/>
          <w:szCs w:val="28"/>
        </w:rPr>
      </w:pPr>
      <w:r w:rsidRPr="001E0F35">
        <w:rPr>
          <w:rFonts w:ascii="Times New Roman" w:hAnsi="Times New Roman"/>
          <w:color w:val="000000"/>
          <w:sz w:val="28"/>
          <w:szCs w:val="28"/>
        </w:rPr>
        <w:t>Безопасность</w:t>
      </w:r>
    </w:p>
    <w:p w:rsidR="001E0F35" w:rsidRPr="001E0F35" w:rsidRDefault="001E0F35" w:rsidP="00392660">
      <w:pPr>
        <w:pStyle w:val="afff9"/>
        <w:numPr>
          <w:ilvl w:val="0"/>
          <w:numId w:val="22"/>
        </w:numPr>
        <w:spacing w:after="0" w:line="240" w:lineRule="auto"/>
        <w:ind w:left="0" w:firstLine="709"/>
        <w:jc w:val="both"/>
        <w:rPr>
          <w:rFonts w:ascii="Times New Roman" w:hAnsi="Times New Roman"/>
          <w:color w:val="000000"/>
          <w:sz w:val="28"/>
          <w:szCs w:val="28"/>
        </w:rPr>
      </w:pPr>
      <w:r w:rsidRPr="001E0F35">
        <w:rPr>
          <w:rFonts w:ascii="Times New Roman" w:hAnsi="Times New Roman"/>
          <w:color w:val="000000"/>
          <w:sz w:val="28"/>
          <w:szCs w:val="28"/>
        </w:rPr>
        <w:t>Развитие гражданского общества</w:t>
      </w:r>
    </w:p>
    <w:p w:rsidR="001E0F35" w:rsidRPr="001E0F35" w:rsidRDefault="001E0F35" w:rsidP="001E0F35">
      <w:pPr>
        <w:ind w:firstLine="709"/>
        <w:jc w:val="both"/>
        <w:rPr>
          <w:color w:val="000000"/>
          <w:sz w:val="28"/>
          <w:szCs w:val="28"/>
        </w:rPr>
      </w:pPr>
      <w:r w:rsidRPr="001E0F35">
        <w:rPr>
          <w:color w:val="000000"/>
          <w:sz w:val="28"/>
          <w:szCs w:val="28"/>
        </w:rPr>
        <w:t xml:space="preserve">Стратегические приоритеты синхронизированы со стратегическими приоритетами Стратегии развития социально-экономического развития Свердловской области на 2016-2030 годы и «Пятилетки развития» Свердловской области на 2017-2021 годы. </w:t>
      </w:r>
    </w:p>
    <w:p w:rsidR="001E0F35" w:rsidRPr="001E0F35" w:rsidRDefault="001E0F35" w:rsidP="001E0F35">
      <w:pPr>
        <w:ind w:firstLine="709"/>
        <w:jc w:val="both"/>
        <w:rPr>
          <w:color w:val="000000"/>
          <w:sz w:val="28"/>
          <w:szCs w:val="28"/>
        </w:rPr>
      </w:pPr>
      <w:r w:rsidRPr="001E0F35">
        <w:rPr>
          <w:color w:val="000000"/>
          <w:sz w:val="28"/>
          <w:szCs w:val="28"/>
        </w:rPr>
        <w:t>Установленные стратегические направления Камышловского городского округа коррелируются с пятью основными приоритетами «Пятилетки развития»:</w:t>
      </w:r>
    </w:p>
    <w:p w:rsidR="001E0F35" w:rsidRPr="001E0F35" w:rsidRDefault="001E0F35" w:rsidP="00392660">
      <w:pPr>
        <w:pStyle w:val="afff9"/>
        <w:numPr>
          <w:ilvl w:val="0"/>
          <w:numId w:val="18"/>
        </w:numPr>
        <w:spacing w:after="0" w:line="240" w:lineRule="auto"/>
        <w:ind w:left="0" w:firstLine="426"/>
        <w:jc w:val="both"/>
        <w:rPr>
          <w:rFonts w:ascii="Times New Roman" w:hAnsi="Times New Roman"/>
          <w:color w:val="000000"/>
          <w:sz w:val="28"/>
          <w:szCs w:val="28"/>
        </w:rPr>
      </w:pPr>
      <w:r w:rsidRPr="001E0F35">
        <w:rPr>
          <w:rFonts w:ascii="Times New Roman" w:hAnsi="Times New Roman"/>
          <w:color w:val="000000"/>
          <w:sz w:val="28"/>
          <w:szCs w:val="28"/>
        </w:rPr>
        <w:t xml:space="preserve">Сохранение и развитие человеческого потенциала; </w:t>
      </w:r>
    </w:p>
    <w:p w:rsidR="001E0F35" w:rsidRPr="001E0F35" w:rsidRDefault="001E0F35" w:rsidP="00392660">
      <w:pPr>
        <w:pStyle w:val="afff9"/>
        <w:numPr>
          <w:ilvl w:val="0"/>
          <w:numId w:val="18"/>
        </w:numPr>
        <w:spacing w:after="0" w:line="240" w:lineRule="auto"/>
        <w:ind w:left="0" w:firstLine="426"/>
        <w:jc w:val="both"/>
        <w:rPr>
          <w:rFonts w:ascii="Times New Roman" w:hAnsi="Times New Roman"/>
          <w:color w:val="000000"/>
          <w:sz w:val="28"/>
          <w:szCs w:val="28"/>
        </w:rPr>
      </w:pPr>
      <w:r w:rsidRPr="001E0F35">
        <w:rPr>
          <w:rFonts w:ascii="Times New Roman" w:hAnsi="Times New Roman"/>
          <w:color w:val="000000"/>
          <w:sz w:val="28"/>
          <w:szCs w:val="28"/>
        </w:rPr>
        <w:t>Развитие экономики округа</w:t>
      </w:r>
      <w:r w:rsidRPr="001E0F35">
        <w:rPr>
          <w:rFonts w:ascii="Times New Roman" w:hAnsi="Times New Roman"/>
          <w:color w:val="000000"/>
          <w:sz w:val="28"/>
          <w:szCs w:val="28"/>
          <w:lang w:val="en-US"/>
        </w:rPr>
        <w:t>;</w:t>
      </w:r>
    </w:p>
    <w:p w:rsidR="001E0F35" w:rsidRPr="001E0F35" w:rsidRDefault="001E0F35" w:rsidP="00392660">
      <w:pPr>
        <w:pStyle w:val="afff9"/>
        <w:numPr>
          <w:ilvl w:val="0"/>
          <w:numId w:val="18"/>
        </w:numPr>
        <w:spacing w:after="0" w:line="240" w:lineRule="auto"/>
        <w:ind w:left="0" w:firstLine="426"/>
        <w:jc w:val="both"/>
        <w:rPr>
          <w:rFonts w:ascii="Times New Roman" w:hAnsi="Times New Roman"/>
          <w:color w:val="000000"/>
          <w:sz w:val="28"/>
          <w:szCs w:val="28"/>
        </w:rPr>
      </w:pPr>
      <w:r w:rsidRPr="001E0F35">
        <w:rPr>
          <w:rFonts w:ascii="Times New Roman" w:hAnsi="Times New Roman"/>
          <w:color w:val="000000"/>
          <w:sz w:val="28"/>
          <w:szCs w:val="28"/>
        </w:rPr>
        <w:t>Комфортная среда проживания</w:t>
      </w:r>
      <w:r w:rsidRPr="001E0F35">
        <w:rPr>
          <w:rFonts w:ascii="Times New Roman" w:hAnsi="Times New Roman"/>
          <w:color w:val="000000"/>
          <w:sz w:val="28"/>
          <w:szCs w:val="28"/>
          <w:lang w:val="en-US"/>
        </w:rPr>
        <w:t>;</w:t>
      </w:r>
    </w:p>
    <w:p w:rsidR="001E0F35" w:rsidRPr="001E0F35" w:rsidRDefault="001E0F35" w:rsidP="00392660">
      <w:pPr>
        <w:pStyle w:val="afff9"/>
        <w:numPr>
          <w:ilvl w:val="0"/>
          <w:numId w:val="18"/>
        </w:numPr>
        <w:spacing w:after="0" w:line="240" w:lineRule="auto"/>
        <w:ind w:left="0" w:firstLine="426"/>
        <w:jc w:val="both"/>
        <w:rPr>
          <w:rFonts w:ascii="Times New Roman" w:hAnsi="Times New Roman"/>
          <w:color w:val="000000"/>
          <w:sz w:val="28"/>
          <w:szCs w:val="28"/>
        </w:rPr>
      </w:pPr>
      <w:r w:rsidRPr="001E0F35">
        <w:rPr>
          <w:rFonts w:ascii="Times New Roman" w:hAnsi="Times New Roman"/>
          <w:color w:val="000000"/>
          <w:sz w:val="28"/>
          <w:szCs w:val="28"/>
        </w:rPr>
        <w:t>Развитие малого и среднего бизнеса;</w:t>
      </w:r>
    </w:p>
    <w:p w:rsidR="001E0F35" w:rsidRPr="001E0F35" w:rsidRDefault="001E0F35" w:rsidP="00392660">
      <w:pPr>
        <w:pStyle w:val="afff9"/>
        <w:numPr>
          <w:ilvl w:val="0"/>
          <w:numId w:val="18"/>
        </w:numPr>
        <w:spacing w:after="0" w:line="240" w:lineRule="auto"/>
        <w:ind w:left="0" w:firstLine="426"/>
        <w:jc w:val="both"/>
        <w:rPr>
          <w:rFonts w:ascii="Times New Roman" w:hAnsi="Times New Roman"/>
          <w:color w:val="000000"/>
          <w:sz w:val="28"/>
          <w:szCs w:val="28"/>
        </w:rPr>
      </w:pPr>
      <w:r w:rsidRPr="001E0F35">
        <w:rPr>
          <w:rFonts w:ascii="Times New Roman" w:hAnsi="Times New Roman"/>
          <w:color w:val="000000"/>
          <w:sz w:val="28"/>
          <w:szCs w:val="28"/>
        </w:rPr>
        <w:t>Развитие гражданского общества и местного самоуправления.</w:t>
      </w:r>
    </w:p>
    <w:p w:rsidR="001E0F35" w:rsidRPr="001E0F35" w:rsidRDefault="001E0F35" w:rsidP="001E0F35">
      <w:pPr>
        <w:pStyle w:val="afff9"/>
        <w:spacing w:after="0" w:line="240" w:lineRule="auto"/>
        <w:ind w:left="709" w:firstLine="426"/>
        <w:jc w:val="both"/>
        <w:rPr>
          <w:rFonts w:ascii="Times New Roman" w:hAnsi="Times New Roman"/>
          <w:color w:val="000000"/>
          <w:sz w:val="28"/>
          <w:szCs w:val="28"/>
        </w:rPr>
      </w:pPr>
    </w:p>
    <w:p w:rsidR="001E0F35" w:rsidRPr="001E0F35" w:rsidRDefault="001E0F35" w:rsidP="001E0F35">
      <w:pPr>
        <w:pStyle w:val="ConsPlusNormal"/>
        <w:outlineLvl w:val="0"/>
        <w:rPr>
          <w:rFonts w:ascii="Times New Roman" w:hAnsi="Times New Roman" w:cs="Times New Roman"/>
          <w:color w:val="000000"/>
          <w:sz w:val="28"/>
          <w:szCs w:val="28"/>
        </w:rPr>
      </w:pPr>
      <w:r w:rsidRPr="001E0F35">
        <w:rPr>
          <w:rFonts w:ascii="Times New Roman" w:hAnsi="Times New Roman" w:cs="Times New Roman"/>
          <w:color w:val="000000"/>
          <w:sz w:val="28"/>
          <w:szCs w:val="28"/>
        </w:rPr>
        <w:t>Сценарии развития Камышловского городского округа:</w:t>
      </w:r>
    </w:p>
    <w:p w:rsidR="001E0F35" w:rsidRPr="001E0F35" w:rsidRDefault="001E0F35" w:rsidP="001E0F35">
      <w:pPr>
        <w:pStyle w:val="ConsPlusNormal"/>
        <w:outlineLvl w:val="0"/>
        <w:rPr>
          <w:rFonts w:ascii="Times New Roman" w:hAnsi="Times New Roman" w:cs="Times New Roman"/>
          <w:i/>
          <w:color w:val="000000"/>
          <w:sz w:val="28"/>
          <w:szCs w:val="28"/>
        </w:rPr>
      </w:pPr>
      <w:bookmarkStart w:id="65" w:name="_Toc522627777"/>
      <w:r w:rsidRPr="001E0F35">
        <w:rPr>
          <w:rFonts w:ascii="Times New Roman" w:hAnsi="Times New Roman" w:cs="Times New Roman"/>
          <w:i/>
          <w:color w:val="000000"/>
          <w:sz w:val="28"/>
          <w:szCs w:val="28"/>
        </w:rPr>
        <w:lastRenderedPageBreak/>
        <w:t>- Инерционный сценарий развития Камышловского городского округа</w:t>
      </w:r>
      <w:bookmarkEnd w:id="65"/>
    </w:p>
    <w:p w:rsidR="001E0F35" w:rsidRPr="001E0F35" w:rsidRDefault="001E0F35" w:rsidP="001E0F35">
      <w:pPr>
        <w:pStyle w:val="Default"/>
        <w:ind w:firstLine="709"/>
        <w:jc w:val="both"/>
        <w:rPr>
          <w:sz w:val="28"/>
          <w:szCs w:val="28"/>
        </w:rPr>
      </w:pPr>
      <w:r w:rsidRPr="001E0F35">
        <w:rPr>
          <w:sz w:val="28"/>
          <w:szCs w:val="28"/>
        </w:rPr>
        <w:t xml:space="preserve">Инерционный сценарий развития Камышловского городского округа исходит из предположения о том, что городу в силу низкой конкурентоспособности его экономики не удастся привлечь для своего развития крупные корпоративные инвестиции. Собственники предприятий города будут в основном поддерживать и частично модернизировать существующие производства, а в отдельных случаях закрывать явно убыточные или неперспективные. Источники финансирования, на которые следует рассчитывать при реализации инерционного сценария, ограничиваются в основном дотациями из областного бюджета (доходы местного бюджета не покрывают даже текущих расходов) и финансированием за счет целевых областных и федеральных программ. </w:t>
      </w:r>
    </w:p>
    <w:p w:rsidR="001E0F35" w:rsidRPr="001E0F35" w:rsidRDefault="001E0F35" w:rsidP="001E0F35">
      <w:pPr>
        <w:pStyle w:val="Default"/>
        <w:ind w:firstLine="709"/>
        <w:jc w:val="both"/>
        <w:rPr>
          <w:sz w:val="28"/>
          <w:szCs w:val="28"/>
        </w:rPr>
      </w:pPr>
      <w:r w:rsidRPr="001E0F35">
        <w:rPr>
          <w:sz w:val="28"/>
          <w:szCs w:val="28"/>
        </w:rPr>
        <w:t xml:space="preserve">Так за счет осуществления приоритетных национальных проектов и дотаций из областного бюджета произойдет некоторое увеличение объемов жилищного строительства, улучшится ситуация в системах образования и здравоохранения. За счет реализации областных целевых программ получит развитие сфера культуры и туризма, будет оказана поддержка развитию малого бизнеса, что обеспечит повышение занятости и увеличение налоговых поступлений в местный бюджет. При поддержке областного бюджета могут быть осуществлены отдельные мероприятия по улучшению экологической ситуации, строительству объектов коммунальной инфраструктуры. Все это обеспечит повышение качества жизни населения. </w:t>
      </w:r>
    </w:p>
    <w:p w:rsidR="001E0F35" w:rsidRPr="001E0F35" w:rsidRDefault="001E0F35" w:rsidP="001E0F35">
      <w:pPr>
        <w:pStyle w:val="Default"/>
        <w:ind w:firstLine="709"/>
        <w:jc w:val="both"/>
        <w:rPr>
          <w:sz w:val="28"/>
          <w:szCs w:val="28"/>
        </w:rPr>
      </w:pPr>
      <w:r w:rsidRPr="001E0F35">
        <w:rPr>
          <w:sz w:val="28"/>
          <w:szCs w:val="28"/>
        </w:rPr>
        <w:t xml:space="preserve">В то же время, основные проблемы города, выявленные в ходе анализа существующей ситуации, останутся неразрешенными. Сохранится тенденция старения основных производственных фондов промышленных предприятий Камышловского городского округа, снижение конкурентоспособности продукции, как по ценовым, так и по качественным параметрам в сравнении с другими предприятиями, расположенными, прежде всего, на территории Свердловской области. </w:t>
      </w:r>
    </w:p>
    <w:p w:rsidR="001E0F35" w:rsidRPr="001E0F35" w:rsidRDefault="001E0F35" w:rsidP="001E0F35">
      <w:pPr>
        <w:pStyle w:val="Default"/>
        <w:ind w:firstLine="709"/>
        <w:jc w:val="both"/>
        <w:rPr>
          <w:sz w:val="28"/>
          <w:szCs w:val="28"/>
        </w:rPr>
      </w:pPr>
      <w:r w:rsidRPr="001E0F35">
        <w:rPr>
          <w:sz w:val="28"/>
          <w:szCs w:val="28"/>
        </w:rPr>
        <w:t xml:space="preserve">При снижении финансово-экономических показателей предприятий в условиях практически полной зависимости развития города от политики собственников может возникнуть вопрос об экономии ресурсов (в том числе свертывание экологических и социальных программ), о продаже предприятий, о сокращении отдельных нерентабельных производств, о ликвидации хозяйствующих субъектов. Это усилит неопределенность развития, уменьшит объемы поступления в бюджет, снизит возможности Камышловского городского округа в решении насущных проблем, усугубит социальные проблемы и увеличит нагрузку на бюджет города. </w:t>
      </w:r>
    </w:p>
    <w:p w:rsidR="001E0F35" w:rsidRPr="001E0F35" w:rsidRDefault="001E0F35" w:rsidP="001E0F35">
      <w:pPr>
        <w:pStyle w:val="Default"/>
        <w:ind w:firstLine="709"/>
        <w:jc w:val="both"/>
        <w:rPr>
          <w:sz w:val="28"/>
          <w:szCs w:val="28"/>
        </w:rPr>
      </w:pPr>
      <w:r w:rsidRPr="001E0F35">
        <w:rPr>
          <w:sz w:val="28"/>
          <w:szCs w:val="28"/>
        </w:rPr>
        <w:t xml:space="preserve">Вместе с тем предприятия Камышловского городского округа могут столкнуться с серьезным дефицитом квалифицированной рабочей силы, а, следовательно, с ограничениями или полной невозможностью осуществления собственных стратегий развития. Недостаток рабочей силы может быть обусловлен снижением численности трудоспособного населения как результата демографических процессов: естественной и миграционной убыли, старения населения, высокой смертности в трудоспособном возрасте, низкой рождаемости. </w:t>
      </w:r>
    </w:p>
    <w:p w:rsidR="001E0F35" w:rsidRPr="001E0F35" w:rsidRDefault="001E0F35" w:rsidP="001E0F35">
      <w:pPr>
        <w:pStyle w:val="Default"/>
        <w:ind w:firstLine="709"/>
        <w:jc w:val="both"/>
        <w:rPr>
          <w:sz w:val="28"/>
          <w:szCs w:val="28"/>
        </w:rPr>
      </w:pPr>
      <w:r w:rsidRPr="001E0F35">
        <w:rPr>
          <w:sz w:val="28"/>
          <w:szCs w:val="28"/>
        </w:rPr>
        <w:lastRenderedPageBreak/>
        <w:t xml:space="preserve">При неблагоприятных условиях развития экономики уровень и качество жизни населения не будут повышаться, но и, возможно, даже будут снижаться. Все это может создать условия для: </w:t>
      </w:r>
    </w:p>
    <w:p w:rsidR="001E0F35" w:rsidRPr="001E0F35" w:rsidRDefault="001E0F35" w:rsidP="001E0F35">
      <w:pPr>
        <w:pStyle w:val="Default"/>
        <w:ind w:firstLine="709"/>
        <w:jc w:val="both"/>
        <w:rPr>
          <w:sz w:val="28"/>
          <w:szCs w:val="28"/>
        </w:rPr>
      </w:pPr>
      <w:r w:rsidRPr="001E0F35">
        <w:rPr>
          <w:sz w:val="28"/>
          <w:szCs w:val="28"/>
        </w:rPr>
        <w:t xml:space="preserve">увеличения миграционного оттока из Камышловского городского округа, что особенно важно - молодежи; </w:t>
      </w:r>
    </w:p>
    <w:p w:rsidR="001E0F35" w:rsidRPr="001E0F35" w:rsidRDefault="001E0F35" w:rsidP="001E0F35">
      <w:pPr>
        <w:pStyle w:val="Default"/>
        <w:ind w:firstLine="709"/>
        <w:jc w:val="both"/>
        <w:rPr>
          <w:sz w:val="28"/>
          <w:szCs w:val="28"/>
        </w:rPr>
      </w:pPr>
      <w:r w:rsidRPr="001E0F35">
        <w:rPr>
          <w:sz w:val="28"/>
          <w:szCs w:val="28"/>
        </w:rPr>
        <w:t>усиления экономической дифференциации населения и обострения социальных проблем;</w:t>
      </w:r>
    </w:p>
    <w:p w:rsidR="001E0F35" w:rsidRPr="001E0F35" w:rsidRDefault="001E0F35" w:rsidP="001E0F35">
      <w:pPr>
        <w:pStyle w:val="Default"/>
        <w:ind w:firstLine="709"/>
        <w:jc w:val="both"/>
        <w:rPr>
          <w:sz w:val="28"/>
          <w:szCs w:val="28"/>
        </w:rPr>
      </w:pPr>
      <w:r w:rsidRPr="001E0F35">
        <w:rPr>
          <w:sz w:val="28"/>
          <w:szCs w:val="28"/>
        </w:rPr>
        <w:t xml:space="preserve">замедления процессов модернизации и социальной инфраструктуры; </w:t>
      </w:r>
    </w:p>
    <w:p w:rsidR="001E0F35" w:rsidRPr="001E0F35" w:rsidRDefault="001E0F35" w:rsidP="001E0F35">
      <w:pPr>
        <w:pStyle w:val="Default"/>
        <w:ind w:firstLine="709"/>
        <w:jc w:val="both"/>
        <w:rPr>
          <w:sz w:val="28"/>
          <w:szCs w:val="28"/>
        </w:rPr>
      </w:pPr>
      <w:r w:rsidRPr="001E0F35">
        <w:rPr>
          <w:sz w:val="28"/>
          <w:szCs w:val="28"/>
        </w:rPr>
        <w:t xml:space="preserve">снижения инвестиционной привлекательности Камышловского городского округа. </w:t>
      </w:r>
    </w:p>
    <w:p w:rsidR="001E0F35" w:rsidRPr="001E0F35" w:rsidRDefault="001E0F35" w:rsidP="001E0F35">
      <w:pPr>
        <w:pStyle w:val="Default"/>
        <w:ind w:firstLine="709"/>
        <w:jc w:val="both"/>
        <w:rPr>
          <w:sz w:val="28"/>
          <w:szCs w:val="28"/>
        </w:rPr>
      </w:pPr>
      <w:r w:rsidRPr="001E0F35">
        <w:rPr>
          <w:sz w:val="28"/>
          <w:szCs w:val="28"/>
        </w:rPr>
        <w:t xml:space="preserve">При таком варианте развития Камышловского городского округа в долгосрочной перспективе вероятно снижение финансово-экономических показателей деятельности предприятий, постепенная потеря рынков продукции, спад и возникновение системных проблем в развитии города. </w:t>
      </w:r>
    </w:p>
    <w:p w:rsidR="001E0F35" w:rsidRPr="001E0F35" w:rsidRDefault="001E0F35" w:rsidP="001E0F35">
      <w:pPr>
        <w:pStyle w:val="ConsPlusNormal"/>
        <w:ind w:firstLine="709"/>
        <w:jc w:val="both"/>
        <w:outlineLvl w:val="0"/>
        <w:rPr>
          <w:rFonts w:ascii="Times New Roman" w:hAnsi="Times New Roman" w:cs="Times New Roman"/>
          <w:i/>
          <w:color w:val="000000"/>
          <w:sz w:val="28"/>
          <w:szCs w:val="28"/>
        </w:rPr>
      </w:pPr>
      <w:bookmarkStart w:id="66" w:name="_Toc522627778"/>
      <w:r w:rsidRPr="001E0F35">
        <w:rPr>
          <w:rFonts w:ascii="Times New Roman" w:hAnsi="Times New Roman" w:cs="Times New Roman"/>
          <w:bCs/>
          <w:color w:val="000000"/>
          <w:sz w:val="28"/>
          <w:szCs w:val="28"/>
        </w:rPr>
        <w:t xml:space="preserve">Таким образом, инерционный сценарий развития является неперспективным и предполагает отставание развития экономики </w:t>
      </w:r>
      <w:r w:rsidRPr="001E0F35">
        <w:rPr>
          <w:rFonts w:ascii="Times New Roman" w:hAnsi="Times New Roman" w:cs="Times New Roman"/>
          <w:color w:val="000000"/>
          <w:sz w:val="28"/>
          <w:szCs w:val="28"/>
        </w:rPr>
        <w:t>Камышловского городского округа</w:t>
      </w:r>
      <w:r w:rsidRPr="001E0F35">
        <w:rPr>
          <w:rFonts w:ascii="Times New Roman" w:hAnsi="Times New Roman" w:cs="Times New Roman"/>
          <w:bCs/>
          <w:color w:val="000000"/>
          <w:sz w:val="28"/>
          <w:szCs w:val="28"/>
        </w:rPr>
        <w:t xml:space="preserve"> от экономики других муниципальных образований Свердловской области. Следовательно, он не может стать стратегическим выбором.</w:t>
      </w:r>
      <w:bookmarkEnd w:id="66"/>
    </w:p>
    <w:p w:rsidR="001E0F35" w:rsidRPr="001E0F35" w:rsidRDefault="001E0F35" w:rsidP="001E0F35">
      <w:pPr>
        <w:pStyle w:val="ConsPlusNormal"/>
        <w:ind w:firstLine="709"/>
        <w:jc w:val="center"/>
        <w:outlineLvl w:val="0"/>
        <w:rPr>
          <w:rFonts w:ascii="Times New Roman" w:hAnsi="Times New Roman" w:cs="Times New Roman"/>
          <w:i/>
          <w:color w:val="000000"/>
          <w:sz w:val="28"/>
          <w:szCs w:val="28"/>
        </w:rPr>
      </w:pPr>
    </w:p>
    <w:p w:rsidR="001E0F35" w:rsidRPr="001E0F35" w:rsidRDefault="001E0F35" w:rsidP="001E0F35">
      <w:pPr>
        <w:pStyle w:val="ConsPlusNormal"/>
        <w:outlineLvl w:val="0"/>
        <w:rPr>
          <w:rFonts w:ascii="Times New Roman" w:hAnsi="Times New Roman" w:cs="Times New Roman"/>
          <w:i/>
          <w:color w:val="000000"/>
          <w:sz w:val="28"/>
          <w:szCs w:val="28"/>
        </w:rPr>
      </w:pPr>
      <w:bookmarkStart w:id="67" w:name="_Toc522627779"/>
      <w:r w:rsidRPr="001E0F35">
        <w:rPr>
          <w:rFonts w:ascii="Times New Roman" w:hAnsi="Times New Roman" w:cs="Times New Roman"/>
          <w:i/>
          <w:color w:val="000000"/>
          <w:sz w:val="28"/>
          <w:szCs w:val="28"/>
        </w:rPr>
        <w:t>- Базовый (целевой) сценарий развития Камышловского городского округа</w:t>
      </w:r>
      <w:bookmarkEnd w:id="67"/>
    </w:p>
    <w:p w:rsidR="001E0F35" w:rsidRPr="001E0F35" w:rsidRDefault="001E0F35" w:rsidP="001E0F35">
      <w:pPr>
        <w:pStyle w:val="ConsPlusNormal"/>
        <w:ind w:firstLine="709"/>
        <w:jc w:val="both"/>
        <w:rPr>
          <w:rFonts w:ascii="Times New Roman" w:hAnsi="Times New Roman" w:cs="Times New Roman"/>
          <w:color w:val="000000"/>
          <w:sz w:val="28"/>
          <w:szCs w:val="28"/>
        </w:rPr>
      </w:pPr>
      <w:r w:rsidRPr="001E0F35">
        <w:rPr>
          <w:rFonts w:ascii="Times New Roman" w:hAnsi="Times New Roman" w:cs="Times New Roman"/>
          <w:color w:val="000000"/>
          <w:sz w:val="28"/>
          <w:szCs w:val="28"/>
        </w:rPr>
        <w:t>Предпочтительней является реализация базового (целевого) сценария, рассчитанного на активизацию социально-экономического развития городского округа за счет реализации ряда приоритетных проектов, что позволит положительно повлиять на значения основных показателей, формирующих ключевые индексы развития городского округа (индекс качества жизни, индекс состояния городской среды, индекс развития экономики и бюджетный индекс), и, как следствие, на сводный индекс развития городского округа, снизив тем самым дисбаланс в развитии городского округа и градообразующих предприятий. В частности, произойдут следующие изменения:</w:t>
      </w:r>
    </w:p>
    <w:p w:rsidR="001E0F35" w:rsidRPr="001E0F35" w:rsidRDefault="001E0F35" w:rsidP="001E0F35">
      <w:pPr>
        <w:pStyle w:val="ConsPlusNormal"/>
        <w:ind w:firstLine="709"/>
        <w:jc w:val="both"/>
        <w:rPr>
          <w:rFonts w:ascii="Times New Roman" w:hAnsi="Times New Roman" w:cs="Times New Roman"/>
          <w:color w:val="000000"/>
          <w:sz w:val="28"/>
          <w:szCs w:val="28"/>
        </w:rPr>
      </w:pPr>
      <w:r w:rsidRPr="001E0F35">
        <w:rPr>
          <w:rFonts w:ascii="Times New Roman" w:hAnsi="Times New Roman" w:cs="Times New Roman"/>
          <w:color w:val="000000"/>
          <w:sz w:val="28"/>
          <w:szCs w:val="28"/>
        </w:rPr>
        <w:t>благодаря реализации инвестиционных проектов, возрастет количество новых высокооплачиваемых рабочих мест; увеличится доля экономически активного населения в общей численности населения, объем прибыли и средняя заработная плата по городскому округу, число субъектов малого и среднего предпринимательства и количество их работников; снизится уровень безработицы;</w:t>
      </w:r>
    </w:p>
    <w:p w:rsidR="001E0F35" w:rsidRPr="001E0F35" w:rsidRDefault="001E0F35" w:rsidP="001E0F35">
      <w:pPr>
        <w:pStyle w:val="ConsPlusNormal"/>
        <w:ind w:firstLine="709"/>
        <w:jc w:val="both"/>
        <w:rPr>
          <w:rFonts w:ascii="Times New Roman" w:hAnsi="Times New Roman" w:cs="Times New Roman"/>
          <w:color w:val="000000"/>
          <w:sz w:val="28"/>
          <w:szCs w:val="28"/>
        </w:rPr>
      </w:pPr>
      <w:r w:rsidRPr="001E0F35">
        <w:rPr>
          <w:rFonts w:ascii="Times New Roman" w:hAnsi="Times New Roman" w:cs="Times New Roman"/>
          <w:color w:val="000000"/>
          <w:sz w:val="28"/>
          <w:szCs w:val="28"/>
        </w:rPr>
        <w:t xml:space="preserve">использование промышленными предприятиями города инновационных разработок с применением </w:t>
      </w:r>
      <w:proofErr w:type="spellStart"/>
      <w:r w:rsidRPr="001E0F35">
        <w:rPr>
          <w:rFonts w:ascii="Times New Roman" w:hAnsi="Times New Roman" w:cs="Times New Roman"/>
          <w:color w:val="000000"/>
          <w:sz w:val="28"/>
          <w:szCs w:val="28"/>
        </w:rPr>
        <w:t>энергоэффективных</w:t>
      </w:r>
      <w:proofErr w:type="spellEnd"/>
      <w:r w:rsidRPr="001E0F35">
        <w:rPr>
          <w:rFonts w:ascii="Times New Roman" w:hAnsi="Times New Roman" w:cs="Times New Roman"/>
          <w:color w:val="000000"/>
          <w:sz w:val="28"/>
          <w:szCs w:val="28"/>
        </w:rPr>
        <w:t xml:space="preserve"> и экологически безопасных технологий позволит поддерживать статус экологически чистого города.</w:t>
      </w:r>
    </w:p>
    <w:p w:rsidR="001E0F35" w:rsidRPr="001E0F35" w:rsidRDefault="001E0F35" w:rsidP="001E0F35">
      <w:pPr>
        <w:pStyle w:val="ConsPlusNormal"/>
        <w:ind w:firstLine="709"/>
        <w:jc w:val="both"/>
        <w:rPr>
          <w:rFonts w:ascii="Times New Roman" w:hAnsi="Times New Roman" w:cs="Times New Roman"/>
          <w:color w:val="000000"/>
          <w:sz w:val="28"/>
          <w:szCs w:val="28"/>
        </w:rPr>
      </w:pPr>
      <w:proofErr w:type="spellStart"/>
      <w:r w:rsidRPr="001E0F35">
        <w:rPr>
          <w:rFonts w:ascii="Times New Roman" w:hAnsi="Times New Roman" w:cs="Times New Roman"/>
          <w:color w:val="000000"/>
          <w:sz w:val="28"/>
          <w:szCs w:val="28"/>
        </w:rPr>
        <w:t>Камышловский</w:t>
      </w:r>
      <w:proofErr w:type="spellEnd"/>
      <w:r w:rsidRPr="001E0F35">
        <w:rPr>
          <w:rFonts w:ascii="Times New Roman" w:hAnsi="Times New Roman" w:cs="Times New Roman"/>
          <w:color w:val="000000"/>
          <w:sz w:val="28"/>
          <w:szCs w:val="28"/>
        </w:rPr>
        <w:t xml:space="preserve"> городской округ будет позиционироваться, как территория с комфортабельным жильем, удовлетворяющим потребности его жителей, с развитой инфраструктурой, ориентированными на высокий уровень комфортности и привлекательности проживания.</w:t>
      </w:r>
    </w:p>
    <w:p w:rsidR="001E0F35" w:rsidRPr="001E0F35" w:rsidRDefault="001E0F35" w:rsidP="001E0F35">
      <w:pPr>
        <w:pStyle w:val="ConsPlusNormal"/>
        <w:ind w:firstLine="709"/>
        <w:jc w:val="both"/>
        <w:rPr>
          <w:rFonts w:ascii="Times New Roman" w:hAnsi="Times New Roman" w:cs="Times New Roman"/>
          <w:color w:val="000000"/>
          <w:sz w:val="28"/>
          <w:szCs w:val="28"/>
        </w:rPr>
      </w:pPr>
      <w:r w:rsidRPr="001E0F35">
        <w:rPr>
          <w:rFonts w:ascii="Times New Roman" w:hAnsi="Times New Roman" w:cs="Times New Roman"/>
          <w:color w:val="000000"/>
          <w:sz w:val="28"/>
          <w:szCs w:val="28"/>
        </w:rPr>
        <w:t xml:space="preserve">Произойдет значительный миграционный прирост населения городского округа, сокращение миграционного оттока, в первую очередь молодежи, которое </w:t>
      </w:r>
      <w:r w:rsidRPr="001E0F35">
        <w:rPr>
          <w:rFonts w:ascii="Times New Roman" w:hAnsi="Times New Roman" w:cs="Times New Roman"/>
          <w:color w:val="000000"/>
          <w:sz w:val="28"/>
          <w:szCs w:val="28"/>
        </w:rPr>
        <w:lastRenderedPageBreak/>
        <w:t>положительно скажется на динамике численности населения, а также положительно повлияет на динамику рождаемости.</w:t>
      </w:r>
    </w:p>
    <w:p w:rsidR="001E0F35" w:rsidRPr="001E0F35" w:rsidRDefault="001E0F35" w:rsidP="001E0F35">
      <w:pPr>
        <w:pStyle w:val="ConsPlusNormal"/>
        <w:ind w:firstLine="709"/>
        <w:jc w:val="both"/>
        <w:rPr>
          <w:rFonts w:ascii="Times New Roman" w:hAnsi="Times New Roman" w:cs="Times New Roman"/>
          <w:color w:val="000000"/>
          <w:sz w:val="28"/>
          <w:szCs w:val="28"/>
        </w:rPr>
      </w:pPr>
      <w:r w:rsidRPr="001E0F35">
        <w:rPr>
          <w:rFonts w:ascii="Times New Roman" w:hAnsi="Times New Roman" w:cs="Times New Roman"/>
          <w:color w:val="000000"/>
          <w:sz w:val="28"/>
          <w:szCs w:val="28"/>
        </w:rPr>
        <w:t xml:space="preserve">За счет эффективной реализации жилищной политики и вопросов благоустройства территории округа возрастут объемы ввода жилья, увеличится средняя обеспеченность населения общей жилой площадью. </w:t>
      </w:r>
    </w:p>
    <w:p w:rsidR="001E0F35" w:rsidRPr="001E0F35" w:rsidRDefault="001E0F35" w:rsidP="001E0F35">
      <w:pPr>
        <w:pStyle w:val="ConsPlusNormal"/>
        <w:ind w:firstLine="709"/>
        <w:jc w:val="both"/>
        <w:rPr>
          <w:rFonts w:ascii="Times New Roman" w:hAnsi="Times New Roman" w:cs="Times New Roman"/>
          <w:color w:val="000000"/>
          <w:sz w:val="28"/>
          <w:szCs w:val="28"/>
        </w:rPr>
      </w:pPr>
      <w:r w:rsidRPr="001E0F35">
        <w:rPr>
          <w:rFonts w:ascii="Times New Roman" w:hAnsi="Times New Roman" w:cs="Times New Roman"/>
          <w:color w:val="000000"/>
          <w:sz w:val="28"/>
          <w:szCs w:val="28"/>
        </w:rPr>
        <w:t>За счет ввода нового жилья и роста объемов капитального ремонта сократится средняя степень износа жилого фонда.</w:t>
      </w:r>
    </w:p>
    <w:p w:rsidR="001E0F35" w:rsidRPr="001E0F35" w:rsidRDefault="001E0F35" w:rsidP="001E0F35">
      <w:pPr>
        <w:pStyle w:val="ConsPlusNormal"/>
        <w:ind w:firstLine="709"/>
        <w:jc w:val="both"/>
        <w:rPr>
          <w:rFonts w:ascii="Times New Roman" w:hAnsi="Times New Roman" w:cs="Times New Roman"/>
          <w:color w:val="000000"/>
          <w:sz w:val="28"/>
          <w:szCs w:val="28"/>
        </w:rPr>
      </w:pPr>
      <w:r w:rsidRPr="001E0F35">
        <w:rPr>
          <w:rFonts w:ascii="Times New Roman" w:hAnsi="Times New Roman" w:cs="Times New Roman"/>
          <w:color w:val="000000"/>
          <w:sz w:val="28"/>
          <w:szCs w:val="28"/>
        </w:rPr>
        <w:t xml:space="preserve"> Произойдет расширение налоговой базы и привлечение дополнительных средств бюджетов Российской Федерации и Свердловской области в целях </w:t>
      </w:r>
      <w:proofErr w:type="spellStart"/>
      <w:r w:rsidRPr="001E0F35">
        <w:rPr>
          <w:rFonts w:ascii="Times New Roman" w:hAnsi="Times New Roman" w:cs="Times New Roman"/>
          <w:color w:val="000000"/>
          <w:sz w:val="28"/>
          <w:szCs w:val="28"/>
        </w:rPr>
        <w:t>софинансирования</w:t>
      </w:r>
      <w:proofErr w:type="spellEnd"/>
      <w:r w:rsidRPr="001E0F35">
        <w:rPr>
          <w:rFonts w:ascii="Times New Roman" w:hAnsi="Times New Roman" w:cs="Times New Roman"/>
          <w:color w:val="000000"/>
          <w:sz w:val="28"/>
          <w:szCs w:val="28"/>
        </w:rPr>
        <w:t xml:space="preserve"> приоритетных инновационных и инфраструктурных проектов, которые обеспечат рост доходов местного бюджета Камышловского городского округа.</w:t>
      </w:r>
    </w:p>
    <w:p w:rsidR="001E0F35" w:rsidRPr="001E0F35" w:rsidRDefault="001E0F35" w:rsidP="001E0F35">
      <w:pPr>
        <w:pStyle w:val="ConsPlusNormal"/>
        <w:ind w:firstLine="709"/>
        <w:jc w:val="center"/>
        <w:outlineLvl w:val="1"/>
        <w:rPr>
          <w:rFonts w:ascii="Times New Roman" w:hAnsi="Times New Roman" w:cs="Times New Roman"/>
          <w:color w:val="000000"/>
          <w:sz w:val="32"/>
          <w:szCs w:val="32"/>
        </w:rPr>
      </w:pPr>
    </w:p>
    <w:p w:rsidR="001E0F35" w:rsidRPr="00462225" w:rsidRDefault="001E0F35" w:rsidP="001E0F35">
      <w:pPr>
        <w:pStyle w:val="1"/>
        <w:rPr>
          <w:b w:val="0"/>
          <w:color w:val="000000"/>
          <w:sz w:val="28"/>
          <w:szCs w:val="28"/>
        </w:rPr>
      </w:pPr>
      <w:bookmarkStart w:id="68" w:name="_Toc522627780"/>
      <w:r w:rsidRPr="00462225">
        <w:rPr>
          <w:b w:val="0"/>
          <w:color w:val="000000"/>
          <w:sz w:val="28"/>
          <w:szCs w:val="28"/>
        </w:rPr>
        <w:t>Глава 1.Стратегическое направление</w:t>
      </w:r>
      <w:bookmarkEnd w:id="68"/>
    </w:p>
    <w:p w:rsidR="001E0F35" w:rsidRPr="00462225" w:rsidRDefault="001E0F35" w:rsidP="001E0F35">
      <w:pPr>
        <w:pStyle w:val="1"/>
        <w:rPr>
          <w:b w:val="0"/>
          <w:color w:val="000000"/>
          <w:sz w:val="28"/>
          <w:szCs w:val="28"/>
        </w:rPr>
      </w:pPr>
      <w:bookmarkStart w:id="69" w:name="_Toc522627781"/>
      <w:r w:rsidRPr="00462225">
        <w:rPr>
          <w:b w:val="0"/>
          <w:color w:val="000000"/>
          <w:sz w:val="28"/>
          <w:szCs w:val="28"/>
        </w:rPr>
        <w:t>Развитие человеческого потенциала</w:t>
      </w:r>
      <w:bookmarkEnd w:id="69"/>
    </w:p>
    <w:p w:rsidR="001E0F35" w:rsidRPr="00CE063D" w:rsidRDefault="001E0F35" w:rsidP="001E0F35">
      <w:pPr>
        <w:autoSpaceDE w:val="0"/>
        <w:autoSpaceDN w:val="0"/>
        <w:adjustRightInd w:val="0"/>
        <w:ind w:firstLine="709"/>
        <w:jc w:val="both"/>
        <w:rPr>
          <w:sz w:val="28"/>
          <w:szCs w:val="28"/>
        </w:rPr>
      </w:pPr>
      <w:r w:rsidRPr="00CE063D">
        <w:rPr>
          <w:sz w:val="28"/>
          <w:szCs w:val="28"/>
        </w:rPr>
        <w:t xml:space="preserve">Основным стратегическим ресурсом </w:t>
      </w:r>
      <w:r>
        <w:rPr>
          <w:sz w:val="28"/>
          <w:szCs w:val="28"/>
        </w:rPr>
        <w:t>Камышловского</w:t>
      </w:r>
      <w:r w:rsidRPr="00CE063D">
        <w:rPr>
          <w:sz w:val="28"/>
          <w:szCs w:val="28"/>
        </w:rPr>
        <w:t xml:space="preserve"> городского округа является человеческий потенциал, а рост численности населения </w:t>
      </w:r>
      <w:r w:rsidRPr="00E45F81">
        <w:rPr>
          <w:sz w:val="28"/>
          <w:szCs w:val="28"/>
        </w:rPr>
        <w:t>–</w:t>
      </w:r>
      <w:r w:rsidRPr="00CE063D">
        <w:rPr>
          <w:sz w:val="28"/>
          <w:szCs w:val="28"/>
        </w:rPr>
        <w:t xml:space="preserve"> не только основное условие, но и ключевой индикатор социально-экономического развития </w:t>
      </w:r>
      <w:r>
        <w:rPr>
          <w:sz w:val="28"/>
          <w:szCs w:val="28"/>
        </w:rPr>
        <w:t>Камышловского</w:t>
      </w:r>
      <w:r w:rsidRPr="00CE063D">
        <w:rPr>
          <w:sz w:val="28"/>
          <w:szCs w:val="28"/>
        </w:rPr>
        <w:t xml:space="preserve"> городского округа.</w:t>
      </w:r>
    </w:p>
    <w:p w:rsidR="001E0F35" w:rsidRPr="00CD6811" w:rsidRDefault="001E0F35" w:rsidP="001E0F35">
      <w:pPr>
        <w:pStyle w:val="ConsPlusNormal"/>
        <w:ind w:firstLine="709"/>
        <w:jc w:val="both"/>
        <w:rPr>
          <w:rFonts w:ascii="Times New Roman" w:hAnsi="Times New Roman" w:cs="Times New Roman"/>
          <w:sz w:val="28"/>
          <w:szCs w:val="28"/>
        </w:rPr>
      </w:pPr>
      <w:r w:rsidRPr="00CD6811">
        <w:rPr>
          <w:rFonts w:ascii="Times New Roman" w:hAnsi="Times New Roman" w:cs="Times New Roman"/>
          <w:sz w:val="28"/>
          <w:szCs w:val="28"/>
        </w:rPr>
        <w:t xml:space="preserve">Реализация стратегического направления социально-экономического развития </w:t>
      </w:r>
      <w:r>
        <w:rPr>
          <w:rFonts w:ascii="Times New Roman" w:hAnsi="Times New Roman" w:cs="Times New Roman"/>
          <w:sz w:val="28"/>
          <w:szCs w:val="28"/>
        </w:rPr>
        <w:t>Камышловского</w:t>
      </w:r>
      <w:r w:rsidRPr="00CD6811">
        <w:rPr>
          <w:rFonts w:ascii="Times New Roman" w:hAnsi="Times New Roman" w:cs="Times New Roman"/>
          <w:sz w:val="28"/>
          <w:szCs w:val="28"/>
        </w:rPr>
        <w:t xml:space="preserve"> городского округа по созданию условий для накопления и сохранения человеческого потенциала осуществляется путем постановки и выполнения задач</w:t>
      </w:r>
      <w:r>
        <w:rPr>
          <w:rFonts w:ascii="Times New Roman" w:hAnsi="Times New Roman" w:cs="Times New Roman"/>
          <w:sz w:val="28"/>
          <w:szCs w:val="28"/>
        </w:rPr>
        <w:t>.</w:t>
      </w:r>
    </w:p>
    <w:p w:rsidR="001E0F35" w:rsidRPr="000C6E46" w:rsidRDefault="001E0F35" w:rsidP="001E0F35"/>
    <w:p w:rsidR="001E0F35" w:rsidRPr="001E0F35" w:rsidRDefault="001E0F35" w:rsidP="001E0F35">
      <w:pPr>
        <w:rPr>
          <w:color w:val="000000"/>
        </w:rPr>
      </w:pPr>
    </w:p>
    <w:p w:rsidR="001E0F35" w:rsidRPr="001E0F35" w:rsidRDefault="001E0F35" w:rsidP="001E0F35">
      <w:pPr>
        <w:jc w:val="center"/>
        <w:rPr>
          <w:color w:val="000000"/>
          <w:sz w:val="28"/>
          <w:szCs w:val="28"/>
        </w:rPr>
      </w:pPr>
      <w:bookmarkStart w:id="70" w:name="_Toc272147122"/>
      <w:bookmarkStart w:id="71" w:name="_Toc272147231"/>
      <w:r w:rsidRPr="001E0F35">
        <w:rPr>
          <w:color w:val="000000"/>
          <w:sz w:val="28"/>
          <w:szCs w:val="28"/>
        </w:rPr>
        <w:t>Целевой вектор</w:t>
      </w:r>
      <w:bookmarkEnd w:id="70"/>
      <w:bookmarkEnd w:id="71"/>
    </w:p>
    <w:p w:rsidR="001E0F35" w:rsidRPr="001E0F35" w:rsidRDefault="001E0F35" w:rsidP="001E0F35">
      <w:pPr>
        <w:ind w:firstLine="709"/>
        <w:jc w:val="both"/>
        <w:rPr>
          <w:color w:val="000000"/>
          <w:sz w:val="28"/>
          <w:szCs w:val="28"/>
        </w:rPr>
      </w:pPr>
      <w:r w:rsidRPr="001E0F35">
        <w:rPr>
          <w:color w:val="000000"/>
          <w:sz w:val="28"/>
          <w:szCs w:val="28"/>
        </w:rPr>
        <w:t>Сохранение и развитие физического и духовного здоровья населения округа на основе:</w:t>
      </w:r>
    </w:p>
    <w:p w:rsidR="001E0F35" w:rsidRPr="001E0F35" w:rsidRDefault="001E0F35" w:rsidP="001E0F35">
      <w:pPr>
        <w:ind w:firstLine="709"/>
        <w:jc w:val="both"/>
        <w:rPr>
          <w:color w:val="000000"/>
          <w:sz w:val="28"/>
          <w:szCs w:val="28"/>
        </w:rPr>
      </w:pPr>
      <w:r w:rsidRPr="001E0F35">
        <w:rPr>
          <w:color w:val="000000"/>
          <w:sz w:val="28"/>
          <w:szCs w:val="28"/>
        </w:rPr>
        <w:t>дальнейшего развития системы дошкольного и среднего образования, переход на новые образовательные стандарты;</w:t>
      </w:r>
    </w:p>
    <w:p w:rsidR="001E0F35" w:rsidRPr="001E0F35" w:rsidRDefault="001E0F35" w:rsidP="001E0F35">
      <w:pPr>
        <w:ind w:firstLine="709"/>
        <w:jc w:val="both"/>
        <w:rPr>
          <w:color w:val="000000"/>
          <w:sz w:val="28"/>
          <w:szCs w:val="28"/>
        </w:rPr>
      </w:pPr>
      <w:r w:rsidRPr="001E0F35">
        <w:rPr>
          <w:color w:val="000000"/>
          <w:sz w:val="28"/>
          <w:szCs w:val="28"/>
        </w:rPr>
        <w:t>реализации мероприятий по созданию для населения равных условий для доступа к культурным ценностям и услугам, и возможностей для творческой реализации, через модернизацию учреждений культуры;</w:t>
      </w:r>
    </w:p>
    <w:p w:rsidR="001E0F35" w:rsidRPr="001E0F35" w:rsidRDefault="001E0F35" w:rsidP="001E0F35">
      <w:pPr>
        <w:ind w:left="-15" w:firstLine="724"/>
        <w:jc w:val="both"/>
        <w:rPr>
          <w:color w:val="000000"/>
          <w:sz w:val="28"/>
          <w:szCs w:val="28"/>
        </w:rPr>
      </w:pPr>
      <w:r w:rsidRPr="001E0F35">
        <w:rPr>
          <w:color w:val="000000"/>
          <w:sz w:val="28"/>
          <w:szCs w:val="28"/>
        </w:rPr>
        <w:t>реализации мероприятий, направленных на формирование здорового образа жизни, обеспечение социальных гарантий и прав жителей города, сохранение человеческого потенциала;</w:t>
      </w:r>
    </w:p>
    <w:p w:rsidR="001E0F35" w:rsidRPr="001E0F35" w:rsidRDefault="001E0F35" w:rsidP="001E0F35">
      <w:pPr>
        <w:ind w:firstLine="709"/>
        <w:jc w:val="both"/>
        <w:rPr>
          <w:color w:val="000000"/>
          <w:sz w:val="28"/>
          <w:szCs w:val="28"/>
        </w:rPr>
      </w:pPr>
      <w:r w:rsidRPr="001E0F35">
        <w:rPr>
          <w:color w:val="000000"/>
          <w:sz w:val="28"/>
          <w:szCs w:val="28"/>
        </w:rPr>
        <w:t>реализации мероприятий, направленных на создание условий для систематического занятия физической культурой и спортом;</w:t>
      </w:r>
    </w:p>
    <w:p w:rsidR="001E0F35" w:rsidRPr="001E0F35" w:rsidRDefault="001E0F35" w:rsidP="001E0F35">
      <w:pPr>
        <w:ind w:firstLine="709"/>
        <w:jc w:val="both"/>
        <w:rPr>
          <w:color w:val="000000"/>
          <w:sz w:val="28"/>
          <w:szCs w:val="28"/>
        </w:rPr>
      </w:pPr>
      <w:r w:rsidRPr="001E0F35">
        <w:rPr>
          <w:color w:val="000000"/>
          <w:sz w:val="28"/>
          <w:szCs w:val="28"/>
        </w:rPr>
        <w:t>разработка и реализация молодежной политики, направленной на формирование патриотического воспитания молодого поколения, их социальной адаптации, ранней профориентации и вовлечения в общественную жизнь;</w:t>
      </w:r>
    </w:p>
    <w:p w:rsidR="001E0F35" w:rsidRPr="001E0F35" w:rsidRDefault="001E0F35" w:rsidP="001E0F35">
      <w:pPr>
        <w:ind w:firstLine="709"/>
        <w:jc w:val="both"/>
        <w:rPr>
          <w:i/>
          <w:iCs/>
          <w:color w:val="000000"/>
          <w:sz w:val="28"/>
          <w:szCs w:val="28"/>
        </w:rPr>
      </w:pPr>
      <w:r w:rsidRPr="002F5DDE">
        <w:rPr>
          <w:sz w:val="28"/>
          <w:szCs w:val="28"/>
        </w:rPr>
        <w:t>обеспеч</w:t>
      </w:r>
      <w:r>
        <w:rPr>
          <w:sz w:val="28"/>
          <w:szCs w:val="28"/>
        </w:rPr>
        <w:t>ения</w:t>
      </w:r>
      <w:r w:rsidRPr="002F5DDE">
        <w:rPr>
          <w:sz w:val="28"/>
          <w:szCs w:val="28"/>
        </w:rPr>
        <w:t xml:space="preserve"> ускоренно</w:t>
      </w:r>
      <w:r>
        <w:rPr>
          <w:sz w:val="28"/>
          <w:szCs w:val="28"/>
        </w:rPr>
        <w:t>го</w:t>
      </w:r>
      <w:r w:rsidRPr="002F5DDE">
        <w:rPr>
          <w:sz w:val="28"/>
          <w:szCs w:val="28"/>
        </w:rPr>
        <w:t xml:space="preserve"> развити</w:t>
      </w:r>
      <w:r>
        <w:rPr>
          <w:sz w:val="28"/>
          <w:szCs w:val="28"/>
        </w:rPr>
        <w:t>я</w:t>
      </w:r>
      <w:r w:rsidRPr="002F5DDE">
        <w:rPr>
          <w:sz w:val="28"/>
          <w:szCs w:val="28"/>
        </w:rPr>
        <w:t xml:space="preserve"> человеческого потенциала на основе повышения качества жизни населения городского округа</w:t>
      </w:r>
      <w:r w:rsidRPr="001E0F35">
        <w:rPr>
          <w:color w:val="000000"/>
          <w:sz w:val="28"/>
          <w:szCs w:val="28"/>
        </w:rPr>
        <w:t>.</w:t>
      </w:r>
    </w:p>
    <w:p w:rsidR="001E0F35" w:rsidRPr="001E0F35" w:rsidRDefault="001E0F35" w:rsidP="001E0F35">
      <w:pPr>
        <w:jc w:val="center"/>
        <w:rPr>
          <w:color w:val="000000"/>
          <w:sz w:val="28"/>
          <w:szCs w:val="28"/>
        </w:rPr>
      </w:pPr>
      <w:bookmarkStart w:id="72" w:name="_Toc27893738"/>
      <w:bookmarkStart w:id="73" w:name="_Toc271293939"/>
      <w:bookmarkStart w:id="74" w:name="_Toc272147123"/>
      <w:bookmarkStart w:id="75" w:name="_Toc272147232"/>
    </w:p>
    <w:p w:rsidR="001E0F35" w:rsidRPr="001E0F35" w:rsidRDefault="001E0F35" w:rsidP="001E0F35">
      <w:pPr>
        <w:jc w:val="center"/>
        <w:rPr>
          <w:color w:val="000000"/>
          <w:sz w:val="28"/>
          <w:szCs w:val="28"/>
        </w:rPr>
      </w:pPr>
      <w:r w:rsidRPr="001E0F35">
        <w:rPr>
          <w:color w:val="000000"/>
          <w:sz w:val="28"/>
          <w:szCs w:val="28"/>
        </w:rPr>
        <w:t>Основные задачи</w:t>
      </w:r>
      <w:bookmarkStart w:id="76" w:name="_Toc271293940"/>
      <w:bookmarkEnd w:id="72"/>
      <w:bookmarkEnd w:id="73"/>
      <w:bookmarkEnd w:id="74"/>
      <w:bookmarkEnd w:id="75"/>
    </w:p>
    <w:bookmarkEnd w:id="76"/>
    <w:p w:rsidR="001E0F35" w:rsidRPr="001E0F35" w:rsidRDefault="001E0F35" w:rsidP="001E0F35">
      <w:pPr>
        <w:ind w:firstLine="709"/>
        <w:rPr>
          <w:color w:val="000000"/>
          <w:sz w:val="28"/>
          <w:szCs w:val="28"/>
        </w:rPr>
      </w:pPr>
      <w:r w:rsidRPr="001E0F35">
        <w:rPr>
          <w:color w:val="000000"/>
          <w:sz w:val="28"/>
          <w:szCs w:val="28"/>
        </w:rPr>
        <w:lastRenderedPageBreak/>
        <w:t>К ним относятся:</w:t>
      </w:r>
    </w:p>
    <w:p w:rsidR="001E0F35" w:rsidRPr="001E0F35" w:rsidRDefault="001E0F35" w:rsidP="001E0F35">
      <w:pPr>
        <w:autoSpaceDE w:val="0"/>
        <w:autoSpaceDN w:val="0"/>
        <w:adjustRightInd w:val="0"/>
        <w:ind w:firstLine="709"/>
        <w:jc w:val="both"/>
        <w:rPr>
          <w:color w:val="000000"/>
          <w:sz w:val="28"/>
          <w:szCs w:val="28"/>
        </w:rPr>
      </w:pPr>
      <w:r w:rsidRPr="001E0F35">
        <w:rPr>
          <w:color w:val="000000"/>
          <w:sz w:val="28"/>
          <w:szCs w:val="28"/>
        </w:rPr>
        <w:t xml:space="preserve">- </w:t>
      </w:r>
      <w:r w:rsidRPr="001E0F35">
        <w:rPr>
          <w:rFonts w:eastAsia="Calibri"/>
          <w:sz w:val="28"/>
          <w:szCs w:val="28"/>
          <w:lang w:eastAsia="en-US"/>
        </w:rPr>
        <w:t>Организация и проведение совместно с муниципальными организациями физкультуры и спорта мероприятий для детей, учащихся, молодежи, направленных на профилактику вредных привычек в целях формирования здорового образа жизни.</w:t>
      </w:r>
    </w:p>
    <w:p w:rsidR="001E0F35" w:rsidRPr="001E0F35" w:rsidRDefault="001E0F35" w:rsidP="001E0F35">
      <w:pPr>
        <w:autoSpaceDE w:val="0"/>
        <w:autoSpaceDN w:val="0"/>
        <w:adjustRightInd w:val="0"/>
        <w:ind w:firstLine="709"/>
        <w:jc w:val="both"/>
        <w:rPr>
          <w:color w:val="000000"/>
          <w:sz w:val="28"/>
          <w:szCs w:val="28"/>
        </w:rPr>
      </w:pPr>
      <w:r w:rsidRPr="001E0F35">
        <w:rPr>
          <w:rFonts w:eastAsia="Calibri"/>
          <w:sz w:val="28"/>
          <w:szCs w:val="28"/>
          <w:lang w:eastAsia="en-US"/>
        </w:rPr>
        <w:t>- Повышение социального благополучия семей с детьми и отдельных категорий граждан.</w:t>
      </w:r>
    </w:p>
    <w:p w:rsidR="001E0F35" w:rsidRPr="001E0F35" w:rsidRDefault="001E0F35" w:rsidP="001E0F35">
      <w:pPr>
        <w:autoSpaceDE w:val="0"/>
        <w:autoSpaceDN w:val="0"/>
        <w:adjustRightInd w:val="0"/>
        <w:ind w:firstLine="709"/>
        <w:jc w:val="both"/>
        <w:rPr>
          <w:rFonts w:eastAsia="Calibri"/>
          <w:sz w:val="28"/>
          <w:szCs w:val="28"/>
          <w:lang w:eastAsia="en-US"/>
        </w:rPr>
      </w:pPr>
      <w:r w:rsidRPr="001E0F35">
        <w:rPr>
          <w:color w:val="000000"/>
          <w:sz w:val="28"/>
          <w:szCs w:val="28"/>
        </w:rPr>
        <w:t xml:space="preserve">- </w:t>
      </w:r>
      <w:r w:rsidRPr="001E0F35">
        <w:rPr>
          <w:rFonts w:eastAsia="Calibri"/>
          <w:sz w:val="28"/>
          <w:szCs w:val="28"/>
          <w:lang w:eastAsia="en-US"/>
        </w:rPr>
        <w:t>Обеспечение государственных гарантий прав граждан на получение общедоступного качественного бесплатного дошкольного и общего образования в муниципальных дошкольных общеобразовательных учреждениях.</w:t>
      </w:r>
    </w:p>
    <w:p w:rsidR="001E0F35" w:rsidRPr="001E0F35" w:rsidRDefault="001E0F35" w:rsidP="001E0F35">
      <w:pPr>
        <w:autoSpaceDE w:val="0"/>
        <w:autoSpaceDN w:val="0"/>
        <w:adjustRightInd w:val="0"/>
        <w:ind w:firstLine="709"/>
        <w:jc w:val="both"/>
        <w:rPr>
          <w:rFonts w:eastAsia="Calibri"/>
          <w:sz w:val="28"/>
          <w:szCs w:val="28"/>
          <w:lang w:eastAsia="en-US"/>
        </w:rPr>
      </w:pPr>
      <w:r w:rsidRPr="001E0F35">
        <w:rPr>
          <w:color w:val="000000"/>
          <w:sz w:val="28"/>
          <w:szCs w:val="28"/>
        </w:rPr>
        <w:t>- Реализация мероприятий, направленных на обеспечение доступности и повышения качества предоставления услуг в сфере образования, культуры и искусства;</w:t>
      </w:r>
    </w:p>
    <w:p w:rsidR="001E0F35" w:rsidRPr="001E0F35" w:rsidRDefault="001E0F35" w:rsidP="001E0F35">
      <w:pPr>
        <w:pStyle w:val="afff9"/>
        <w:spacing w:after="0" w:line="240" w:lineRule="auto"/>
        <w:ind w:left="0" w:firstLine="709"/>
        <w:jc w:val="both"/>
        <w:rPr>
          <w:rFonts w:ascii="Times New Roman" w:hAnsi="Times New Roman"/>
          <w:color w:val="000000"/>
          <w:sz w:val="28"/>
          <w:szCs w:val="28"/>
        </w:rPr>
      </w:pPr>
      <w:r w:rsidRPr="001E0F35">
        <w:rPr>
          <w:rFonts w:ascii="Times New Roman" w:hAnsi="Times New Roman"/>
          <w:color w:val="000000"/>
          <w:sz w:val="28"/>
          <w:szCs w:val="28"/>
        </w:rPr>
        <w:t xml:space="preserve">- Реализация мероприятий по </w:t>
      </w:r>
      <w:r w:rsidRPr="001E0F35">
        <w:rPr>
          <w:rFonts w:ascii="Times New Roman" w:hAnsi="Times New Roman"/>
          <w:color w:val="000000"/>
          <w:sz w:val="28"/>
          <w:szCs w:val="28"/>
          <w:shd w:val="clear" w:color="auto" w:fill="FFFFFF"/>
        </w:rPr>
        <w:t>устойчивому и динамичному развитию муниципальной системы физической культуры и спорта, формирования здорового образа жизни и потребностей у населения.</w:t>
      </w:r>
    </w:p>
    <w:p w:rsidR="001E0F35" w:rsidRPr="001E0F35" w:rsidRDefault="001E0F35" w:rsidP="001E0F35">
      <w:pPr>
        <w:pStyle w:val="afff9"/>
        <w:spacing w:after="0" w:line="240" w:lineRule="auto"/>
        <w:ind w:left="0" w:firstLine="709"/>
        <w:jc w:val="both"/>
        <w:rPr>
          <w:rFonts w:ascii="Times New Roman" w:hAnsi="Times New Roman"/>
          <w:color w:val="000000"/>
          <w:sz w:val="28"/>
          <w:szCs w:val="28"/>
        </w:rPr>
      </w:pPr>
      <w:r w:rsidRPr="001E0F35">
        <w:rPr>
          <w:rFonts w:ascii="Times New Roman" w:hAnsi="Times New Roman"/>
          <w:color w:val="000000"/>
          <w:sz w:val="28"/>
          <w:szCs w:val="28"/>
        </w:rPr>
        <w:t>- Реализация мероприятий по благоустройству территорий города и улучшению качества среды проживания.</w:t>
      </w:r>
    </w:p>
    <w:p w:rsidR="001E0F35" w:rsidRPr="001E0F35" w:rsidRDefault="001E0F35" w:rsidP="001E0F35">
      <w:pPr>
        <w:jc w:val="center"/>
        <w:rPr>
          <w:color w:val="000000"/>
          <w:sz w:val="28"/>
          <w:szCs w:val="28"/>
        </w:rPr>
      </w:pPr>
      <w:bookmarkStart w:id="77" w:name="_Toc271293941"/>
      <w:bookmarkStart w:id="78" w:name="_Toc272147124"/>
      <w:bookmarkStart w:id="79" w:name="_Toc272147233"/>
      <w:r w:rsidRPr="001E0F35">
        <w:rPr>
          <w:color w:val="000000"/>
          <w:sz w:val="28"/>
          <w:szCs w:val="28"/>
        </w:rPr>
        <w:t>Стратегическое видение будущего</w:t>
      </w:r>
      <w:bookmarkStart w:id="80" w:name="_Toc27893740"/>
      <w:bookmarkEnd w:id="77"/>
      <w:bookmarkEnd w:id="78"/>
      <w:bookmarkEnd w:id="79"/>
    </w:p>
    <w:p w:rsidR="001E0F35" w:rsidRPr="001E0F35" w:rsidRDefault="001E0F35" w:rsidP="001E0F35">
      <w:pPr>
        <w:ind w:firstLine="708"/>
        <w:jc w:val="both"/>
        <w:rPr>
          <w:color w:val="000000"/>
          <w:sz w:val="28"/>
          <w:szCs w:val="28"/>
        </w:rPr>
      </w:pPr>
      <w:r w:rsidRPr="001E0F35">
        <w:rPr>
          <w:color w:val="000000"/>
          <w:sz w:val="28"/>
          <w:szCs w:val="28"/>
        </w:rPr>
        <w:t>Создание условий для развития способностей каждого человека, включающих возможность получения качественного образования, доступной и эффективной медицинской помощи, доступа к культурным ценностям, удовлетворения стремления к здоровому образу жизни, что позволит преодолеть негативные демографические тенденции, обусловленные тенденцией снижения рождаемости и ростом показателей смертности, отрицательным миграционным сальдо и эффектом старения населения.</w:t>
      </w:r>
    </w:p>
    <w:p w:rsidR="001E0F35" w:rsidRPr="001E0F35" w:rsidRDefault="001E0F35" w:rsidP="001E0F35">
      <w:pPr>
        <w:ind w:firstLine="708"/>
        <w:jc w:val="both"/>
        <w:rPr>
          <w:color w:val="000000"/>
          <w:sz w:val="28"/>
          <w:szCs w:val="28"/>
        </w:rPr>
      </w:pPr>
      <w:r w:rsidRPr="001E0F35">
        <w:rPr>
          <w:color w:val="000000"/>
          <w:sz w:val="28"/>
          <w:szCs w:val="28"/>
        </w:rPr>
        <w:t>Своевременная диагностика позволит снизить смертность в трудоспособном возрасте, закрепить позитивную динамику в борьбе с болезнями сердечно-сосудистой системы, а также онкологических заболеваний.</w:t>
      </w:r>
    </w:p>
    <w:p w:rsidR="001E0F35" w:rsidRPr="001E0F35" w:rsidRDefault="001E0F35" w:rsidP="001E0F35">
      <w:pPr>
        <w:jc w:val="center"/>
        <w:rPr>
          <w:color w:val="000000"/>
          <w:sz w:val="28"/>
          <w:szCs w:val="28"/>
        </w:rPr>
      </w:pPr>
      <w:bookmarkStart w:id="81" w:name="_Toc272147125"/>
      <w:bookmarkStart w:id="82" w:name="_Toc272147234"/>
      <w:bookmarkEnd w:id="80"/>
    </w:p>
    <w:p w:rsidR="001E0F35" w:rsidRPr="001E0F35" w:rsidRDefault="001E0F35" w:rsidP="001E0F35">
      <w:pPr>
        <w:jc w:val="center"/>
        <w:rPr>
          <w:color w:val="000000"/>
          <w:sz w:val="28"/>
          <w:szCs w:val="28"/>
        </w:rPr>
      </w:pPr>
      <w:r w:rsidRPr="001E0F35">
        <w:rPr>
          <w:color w:val="000000"/>
          <w:sz w:val="28"/>
          <w:szCs w:val="28"/>
        </w:rPr>
        <w:t xml:space="preserve">Анализ исходной ситуации </w:t>
      </w:r>
      <w:bookmarkStart w:id="83" w:name="_Toc27893741"/>
      <w:bookmarkStart w:id="84" w:name="_Toc271293942"/>
      <w:bookmarkEnd w:id="81"/>
      <w:bookmarkEnd w:id="82"/>
    </w:p>
    <w:p w:rsidR="001E0F35" w:rsidRPr="001E0F35" w:rsidRDefault="001E0F35" w:rsidP="001E0F35">
      <w:pPr>
        <w:jc w:val="center"/>
        <w:rPr>
          <w:color w:val="000000"/>
          <w:sz w:val="28"/>
          <w:szCs w:val="28"/>
        </w:rPr>
      </w:pPr>
      <w:r w:rsidRPr="001E0F35">
        <w:rPr>
          <w:color w:val="000000"/>
          <w:sz w:val="28"/>
          <w:szCs w:val="28"/>
        </w:rPr>
        <w:t>Сильные стороны</w:t>
      </w:r>
      <w:bookmarkEnd w:id="83"/>
      <w:bookmarkEnd w:id="84"/>
    </w:p>
    <w:p w:rsidR="001E0F35" w:rsidRPr="001E0F35" w:rsidRDefault="001E0F35" w:rsidP="001E0F35">
      <w:pPr>
        <w:ind w:firstLine="709"/>
        <w:rPr>
          <w:color w:val="000000"/>
          <w:sz w:val="28"/>
          <w:szCs w:val="28"/>
        </w:rPr>
      </w:pPr>
      <w:r w:rsidRPr="001E0F35">
        <w:rPr>
          <w:color w:val="000000"/>
          <w:sz w:val="28"/>
          <w:szCs w:val="28"/>
        </w:rPr>
        <w:t>Общие для всех сфер развития человеческого потенциала:</w:t>
      </w:r>
    </w:p>
    <w:p w:rsidR="001E0F35" w:rsidRPr="001E0F35" w:rsidRDefault="001E0F35" w:rsidP="001E0F35">
      <w:pPr>
        <w:ind w:firstLine="709"/>
        <w:jc w:val="both"/>
        <w:rPr>
          <w:color w:val="000000"/>
          <w:sz w:val="28"/>
          <w:szCs w:val="28"/>
        </w:rPr>
      </w:pPr>
      <w:r w:rsidRPr="001E0F35">
        <w:rPr>
          <w:color w:val="000000"/>
          <w:sz w:val="28"/>
          <w:szCs w:val="28"/>
        </w:rPr>
        <w:t>наличие муниципальных программ и приоритетного финансирования;</w:t>
      </w:r>
    </w:p>
    <w:p w:rsidR="001E0F35" w:rsidRPr="001E0F35" w:rsidRDefault="001E0F35" w:rsidP="001E0F35">
      <w:pPr>
        <w:ind w:firstLine="709"/>
        <w:jc w:val="both"/>
        <w:rPr>
          <w:color w:val="000000"/>
          <w:sz w:val="28"/>
          <w:szCs w:val="28"/>
        </w:rPr>
      </w:pPr>
      <w:r w:rsidRPr="001E0F35">
        <w:rPr>
          <w:color w:val="000000"/>
          <w:sz w:val="28"/>
          <w:szCs w:val="28"/>
        </w:rPr>
        <w:t xml:space="preserve">участие муниципального образования в реализации государственных программ и приоритетов на условиях </w:t>
      </w:r>
      <w:proofErr w:type="spellStart"/>
      <w:r w:rsidRPr="001E0F35">
        <w:rPr>
          <w:color w:val="000000"/>
          <w:sz w:val="28"/>
          <w:szCs w:val="28"/>
        </w:rPr>
        <w:t>софинансирования</w:t>
      </w:r>
      <w:proofErr w:type="spellEnd"/>
      <w:r w:rsidRPr="001E0F35">
        <w:rPr>
          <w:color w:val="000000"/>
          <w:sz w:val="28"/>
          <w:szCs w:val="28"/>
        </w:rPr>
        <w:t>.</w:t>
      </w:r>
    </w:p>
    <w:p w:rsidR="001E0F35" w:rsidRPr="001E0F35" w:rsidRDefault="001E0F35" w:rsidP="001E0F35">
      <w:pPr>
        <w:jc w:val="both"/>
        <w:rPr>
          <w:color w:val="000000"/>
          <w:sz w:val="28"/>
          <w:szCs w:val="28"/>
        </w:rPr>
      </w:pPr>
    </w:p>
    <w:p w:rsidR="001E0F35" w:rsidRPr="001E0F35" w:rsidRDefault="001E0F35" w:rsidP="001E0F35">
      <w:pPr>
        <w:jc w:val="center"/>
        <w:rPr>
          <w:color w:val="000000"/>
          <w:sz w:val="28"/>
          <w:szCs w:val="28"/>
        </w:rPr>
      </w:pPr>
      <w:bookmarkStart w:id="85" w:name="_Toc27893742"/>
      <w:bookmarkStart w:id="86" w:name="_Toc271293943"/>
    </w:p>
    <w:p w:rsidR="001E0F35" w:rsidRPr="001E0F35" w:rsidRDefault="001E0F35" w:rsidP="001E0F35">
      <w:pPr>
        <w:jc w:val="center"/>
        <w:rPr>
          <w:color w:val="000000"/>
          <w:sz w:val="28"/>
          <w:szCs w:val="28"/>
        </w:rPr>
      </w:pPr>
      <w:r w:rsidRPr="001E0F35">
        <w:rPr>
          <w:color w:val="000000"/>
          <w:sz w:val="28"/>
          <w:szCs w:val="28"/>
        </w:rPr>
        <w:t>Слабые стороны</w:t>
      </w:r>
      <w:bookmarkEnd w:id="85"/>
      <w:bookmarkEnd w:id="86"/>
    </w:p>
    <w:p w:rsidR="001E0F35" w:rsidRPr="001E0F35" w:rsidRDefault="001E0F35" w:rsidP="001E0F35">
      <w:pPr>
        <w:ind w:firstLine="709"/>
        <w:rPr>
          <w:color w:val="000000"/>
          <w:sz w:val="28"/>
          <w:szCs w:val="28"/>
        </w:rPr>
      </w:pPr>
      <w:r w:rsidRPr="001E0F35">
        <w:rPr>
          <w:color w:val="000000"/>
          <w:sz w:val="28"/>
          <w:szCs w:val="28"/>
        </w:rPr>
        <w:t>Общие для всех сфер развития человеческого потенциала:</w:t>
      </w:r>
    </w:p>
    <w:p w:rsidR="001E0F35" w:rsidRPr="001E0F35" w:rsidRDefault="001E0F35" w:rsidP="001E0F35">
      <w:pPr>
        <w:ind w:firstLine="720"/>
        <w:jc w:val="both"/>
        <w:rPr>
          <w:rFonts w:eastAsia="Calibri"/>
          <w:color w:val="000000"/>
          <w:sz w:val="28"/>
          <w:szCs w:val="28"/>
        </w:rPr>
      </w:pPr>
      <w:r w:rsidRPr="001E0F35">
        <w:rPr>
          <w:rFonts w:eastAsia="Calibri"/>
          <w:color w:val="000000"/>
          <w:sz w:val="28"/>
          <w:szCs w:val="28"/>
        </w:rPr>
        <w:t xml:space="preserve">высокая </w:t>
      </w:r>
      <w:proofErr w:type="spellStart"/>
      <w:r w:rsidRPr="001E0F35">
        <w:rPr>
          <w:rFonts w:eastAsia="Calibri"/>
          <w:color w:val="000000"/>
          <w:sz w:val="28"/>
          <w:szCs w:val="28"/>
        </w:rPr>
        <w:t>дотационность</w:t>
      </w:r>
      <w:proofErr w:type="spellEnd"/>
      <w:r w:rsidRPr="001E0F35">
        <w:rPr>
          <w:rFonts w:eastAsia="Calibri"/>
          <w:color w:val="000000"/>
          <w:sz w:val="28"/>
          <w:szCs w:val="28"/>
        </w:rPr>
        <w:t xml:space="preserve"> бюджета и недостаточность финансирования, сдерживающие факторы для развития;</w:t>
      </w:r>
    </w:p>
    <w:p w:rsidR="001E0F35" w:rsidRPr="001E0F35" w:rsidRDefault="001E0F35" w:rsidP="001E0F35">
      <w:pPr>
        <w:ind w:firstLine="720"/>
        <w:jc w:val="both"/>
        <w:rPr>
          <w:rFonts w:eastAsia="Calibri"/>
          <w:color w:val="000000"/>
          <w:sz w:val="28"/>
          <w:szCs w:val="28"/>
        </w:rPr>
      </w:pPr>
      <w:r w:rsidRPr="001E0F35">
        <w:rPr>
          <w:rFonts w:eastAsia="Calibri"/>
          <w:color w:val="000000"/>
          <w:sz w:val="28"/>
          <w:szCs w:val="28"/>
        </w:rPr>
        <w:t>не востребованность платных услуг;</w:t>
      </w:r>
    </w:p>
    <w:p w:rsidR="001E0F35" w:rsidRPr="001E0F35" w:rsidRDefault="001E0F35" w:rsidP="001E0F35">
      <w:pPr>
        <w:ind w:firstLine="720"/>
        <w:jc w:val="both"/>
        <w:rPr>
          <w:rFonts w:eastAsia="Calibri"/>
          <w:color w:val="000000"/>
          <w:sz w:val="28"/>
          <w:szCs w:val="28"/>
        </w:rPr>
      </w:pPr>
      <w:r w:rsidRPr="001E0F35">
        <w:rPr>
          <w:rFonts w:eastAsia="Calibri"/>
          <w:color w:val="000000"/>
          <w:sz w:val="28"/>
          <w:szCs w:val="28"/>
        </w:rPr>
        <w:t>устойчивая тенденция уменьшения численности населения и его старения.</w:t>
      </w:r>
    </w:p>
    <w:p w:rsidR="001E0F35" w:rsidRPr="001E0F35" w:rsidRDefault="001E0F35" w:rsidP="001E0F35">
      <w:pPr>
        <w:ind w:firstLine="720"/>
        <w:rPr>
          <w:color w:val="000000"/>
        </w:rPr>
      </w:pPr>
    </w:p>
    <w:p w:rsidR="001E0F35" w:rsidRPr="001E0F35" w:rsidRDefault="001E0F35" w:rsidP="001E0F35">
      <w:pPr>
        <w:jc w:val="center"/>
        <w:rPr>
          <w:color w:val="000000"/>
          <w:sz w:val="28"/>
          <w:szCs w:val="28"/>
        </w:rPr>
      </w:pPr>
      <w:bookmarkStart w:id="87" w:name="_Toc271293944"/>
      <w:r w:rsidRPr="001E0F35">
        <w:rPr>
          <w:color w:val="000000"/>
          <w:sz w:val="28"/>
          <w:szCs w:val="28"/>
        </w:rPr>
        <w:lastRenderedPageBreak/>
        <w:t>Возможности</w:t>
      </w:r>
      <w:bookmarkEnd w:id="87"/>
    </w:p>
    <w:p w:rsidR="001E0F35" w:rsidRPr="001E0F35" w:rsidRDefault="001E0F35" w:rsidP="001E0F35">
      <w:pPr>
        <w:ind w:firstLine="720"/>
        <w:rPr>
          <w:color w:val="000000"/>
          <w:sz w:val="28"/>
          <w:szCs w:val="28"/>
        </w:rPr>
      </w:pPr>
      <w:r w:rsidRPr="001E0F35">
        <w:rPr>
          <w:color w:val="000000"/>
          <w:sz w:val="28"/>
          <w:szCs w:val="28"/>
        </w:rPr>
        <w:t>К ним относятся:</w:t>
      </w:r>
    </w:p>
    <w:p w:rsidR="001E0F35" w:rsidRPr="001E0F35" w:rsidRDefault="001E0F35" w:rsidP="001E0F35">
      <w:pPr>
        <w:ind w:firstLine="709"/>
        <w:jc w:val="both"/>
        <w:rPr>
          <w:color w:val="000000"/>
          <w:sz w:val="28"/>
          <w:szCs w:val="28"/>
        </w:rPr>
      </w:pPr>
      <w:r w:rsidRPr="001E0F35">
        <w:rPr>
          <w:color w:val="000000"/>
          <w:sz w:val="28"/>
          <w:szCs w:val="28"/>
        </w:rPr>
        <w:t>участие округа в федеральных и региональных программах и проектах, реализуемых на территории Свердловской области;</w:t>
      </w:r>
    </w:p>
    <w:p w:rsidR="001E0F35" w:rsidRPr="001E0F35" w:rsidRDefault="001E0F35" w:rsidP="001E0F35">
      <w:pPr>
        <w:ind w:firstLine="709"/>
        <w:jc w:val="both"/>
        <w:rPr>
          <w:color w:val="000000"/>
          <w:sz w:val="28"/>
          <w:szCs w:val="28"/>
        </w:rPr>
      </w:pPr>
      <w:r w:rsidRPr="001E0F35">
        <w:rPr>
          <w:color w:val="000000"/>
          <w:sz w:val="28"/>
          <w:szCs w:val="28"/>
        </w:rPr>
        <w:t>выгодное географическое положение для организации культурно-массовых мероприятий.</w:t>
      </w:r>
    </w:p>
    <w:p w:rsidR="001E0F35" w:rsidRPr="001E0F35" w:rsidRDefault="001E0F35" w:rsidP="001E0F35">
      <w:pPr>
        <w:jc w:val="center"/>
        <w:rPr>
          <w:color w:val="000000"/>
          <w:sz w:val="28"/>
          <w:szCs w:val="28"/>
        </w:rPr>
      </w:pPr>
      <w:bookmarkStart w:id="88" w:name="_Toc27893744"/>
      <w:bookmarkStart w:id="89" w:name="_Toc271293945"/>
      <w:r w:rsidRPr="001E0F35">
        <w:rPr>
          <w:color w:val="000000"/>
          <w:sz w:val="28"/>
          <w:szCs w:val="28"/>
        </w:rPr>
        <w:t>Угрозы</w:t>
      </w:r>
      <w:bookmarkEnd w:id="88"/>
      <w:bookmarkEnd w:id="89"/>
    </w:p>
    <w:p w:rsidR="001E0F35" w:rsidRPr="001E0F35" w:rsidRDefault="001E0F35" w:rsidP="001E0F35">
      <w:pPr>
        <w:ind w:firstLine="720"/>
        <w:rPr>
          <w:color w:val="000000"/>
          <w:sz w:val="28"/>
          <w:szCs w:val="28"/>
        </w:rPr>
      </w:pPr>
      <w:r w:rsidRPr="001E0F35">
        <w:rPr>
          <w:color w:val="000000"/>
          <w:sz w:val="28"/>
          <w:szCs w:val="28"/>
        </w:rPr>
        <w:t>К ним относятся:</w:t>
      </w:r>
    </w:p>
    <w:p w:rsidR="001E0F35" w:rsidRPr="001E0F35" w:rsidRDefault="001E0F35" w:rsidP="001E0F35">
      <w:pPr>
        <w:ind w:firstLine="709"/>
        <w:jc w:val="both"/>
        <w:rPr>
          <w:color w:val="000000"/>
          <w:sz w:val="28"/>
          <w:szCs w:val="28"/>
        </w:rPr>
      </w:pPr>
      <w:r w:rsidRPr="001E0F35">
        <w:rPr>
          <w:color w:val="000000"/>
          <w:sz w:val="28"/>
          <w:szCs w:val="28"/>
        </w:rPr>
        <w:t>снижение государственных инвестиций в социальную сферу, сферу здравоохранения, образования, культуры и спорта;</w:t>
      </w:r>
    </w:p>
    <w:p w:rsidR="001E0F35" w:rsidRPr="001E0F35" w:rsidRDefault="001E0F35" w:rsidP="001E0F35">
      <w:pPr>
        <w:ind w:firstLine="709"/>
        <w:jc w:val="both"/>
        <w:rPr>
          <w:color w:val="000000"/>
          <w:sz w:val="28"/>
          <w:szCs w:val="28"/>
        </w:rPr>
      </w:pPr>
      <w:r w:rsidRPr="001E0F35">
        <w:rPr>
          <w:color w:val="000000"/>
          <w:sz w:val="28"/>
          <w:szCs w:val="28"/>
        </w:rPr>
        <w:t>увеличение доли платных услуг.</w:t>
      </w:r>
    </w:p>
    <w:p w:rsidR="001E0F35" w:rsidRPr="001E0F35" w:rsidRDefault="001E0F35" w:rsidP="001E0F35">
      <w:pPr>
        <w:ind w:firstLine="709"/>
        <w:jc w:val="both"/>
        <w:rPr>
          <w:color w:val="000000"/>
          <w:sz w:val="28"/>
          <w:szCs w:val="28"/>
        </w:rPr>
      </w:pPr>
    </w:p>
    <w:p w:rsidR="001E0F35" w:rsidRPr="001E0F35" w:rsidRDefault="001E0F35" w:rsidP="001E0F35">
      <w:pPr>
        <w:jc w:val="center"/>
        <w:rPr>
          <w:color w:val="000000"/>
          <w:sz w:val="28"/>
          <w:szCs w:val="28"/>
        </w:rPr>
      </w:pPr>
      <w:bookmarkStart w:id="90" w:name="_Toc27893745"/>
      <w:bookmarkStart w:id="91" w:name="_Toc271293946"/>
      <w:bookmarkStart w:id="92" w:name="_Toc272147126"/>
      <w:bookmarkStart w:id="93" w:name="_Toc272147235"/>
      <w:r w:rsidRPr="001E0F35">
        <w:rPr>
          <w:color w:val="000000"/>
          <w:sz w:val="28"/>
          <w:szCs w:val="28"/>
        </w:rPr>
        <w:t>Методы решения стратегических задач</w:t>
      </w:r>
      <w:bookmarkEnd w:id="90"/>
      <w:bookmarkEnd w:id="91"/>
      <w:bookmarkEnd w:id="92"/>
      <w:bookmarkEnd w:id="93"/>
    </w:p>
    <w:p w:rsidR="001E0F35" w:rsidRPr="001E0F35" w:rsidRDefault="001E0F35" w:rsidP="001E0F35">
      <w:pPr>
        <w:jc w:val="both"/>
        <w:rPr>
          <w:color w:val="000000"/>
          <w:sz w:val="28"/>
          <w:szCs w:val="28"/>
        </w:rPr>
      </w:pPr>
      <w:r w:rsidRPr="001E0F35">
        <w:rPr>
          <w:color w:val="000000"/>
          <w:sz w:val="28"/>
          <w:szCs w:val="28"/>
        </w:rPr>
        <w:tab/>
        <w:t>К ним относятся:</w:t>
      </w:r>
    </w:p>
    <w:p w:rsidR="001E0F35" w:rsidRPr="001E0F35" w:rsidRDefault="001E0F35" w:rsidP="001E0F35">
      <w:pPr>
        <w:ind w:firstLine="709"/>
        <w:jc w:val="both"/>
        <w:rPr>
          <w:color w:val="000000"/>
          <w:sz w:val="28"/>
          <w:szCs w:val="28"/>
        </w:rPr>
      </w:pPr>
      <w:r w:rsidRPr="001E0F35">
        <w:rPr>
          <w:color w:val="000000"/>
          <w:sz w:val="28"/>
          <w:szCs w:val="28"/>
        </w:rPr>
        <w:t>организационно-методологический подход включает активное привлечение граждан к решению вопросов, связанных с работой системы здравоохранения, социальной политики, системы образования, для проведения культурно-массовых мероприятий, спортивно-массовых мероприятий, проведение информационно-разъяснительной работы с населением;</w:t>
      </w:r>
    </w:p>
    <w:p w:rsidR="001E0F35" w:rsidRPr="001E0F35" w:rsidRDefault="001E0F35" w:rsidP="001E0F35">
      <w:pPr>
        <w:ind w:firstLine="709"/>
        <w:jc w:val="both"/>
        <w:rPr>
          <w:bCs/>
          <w:color w:val="000000"/>
          <w:sz w:val="28"/>
          <w:szCs w:val="28"/>
        </w:rPr>
      </w:pPr>
      <w:r w:rsidRPr="001E0F35">
        <w:rPr>
          <w:color w:val="000000"/>
          <w:sz w:val="28"/>
          <w:szCs w:val="28"/>
        </w:rPr>
        <w:t>нормативно-правовой подход включает в себя подготовку нормативных, нормативно-правовых документов органов местного самоуправления в рамках своих полномочий в первую очередь в сфере образования</w:t>
      </w:r>
      <w:r w:rsidRPr="001E0F35">
        <w:rPr>
          <w:bCs/>
          <w:color w:val="000000"/>
          <w:sz w:val="28"/>
          <w:szCs w:val="28"/>
        </w:rPr>
        <w:t>; культуры, развития спорта и физической культуры, реализации молодежной политики, а также тех компетенций, которые реализуются на территории округа в сфере здравоохранении и социальной политики;</w:t>
      </w:r>
    </w:p>
    <w:p w:rsidR="001E0F35" w:rsidRPr="001E0F35" w:rsidRDefault="001E0F35" w:rsidP="001E0F35">
      <w:pPr>
        <w:ind w:firstLine="709"/>
        <w:jc w:val="both"/>
        <w:rPr>
          <w:color w:val="000000"/>
          <w:sz w:val="28"/>
          <w:szCs w:val="28"/>
        </w:rPr>
      </w:pPr>
      <w:r w:rsidRPr="001E0F35">
        <w:rPr>
          <w:color w:val="000000"/>
          <w:sz w:val="28"/>
          <w:szCs w:val="28"/>
        </w:rPr>
        <w:t>финансово-кредитный подход включает планирование и расходование средств в соответствии с требованиями бюджетного и антимонопольного законодательства; привлечение бюджетных средств различных уровней для инвестиций в развитие человеческого потенциала; частные инвестиции, инициативное бюджетирование;</w:t>
      </w:r>
    </w:p>
    <w:p w:rsidR="001E0F35" w:rsidRPr="001E0F35" w:rsidRDefault="001E0F35" w:rsidP="001E0F35">
      <w:pPr>
        <w:ind w:firstLine="709"/>
        <w:jc w:val="both"/>
        <w:rPr>
          <w:color w:val="000000"/>
          <w:sz w:val="28"/>
          <w:szCs w:val="28"/>
        </w:rPr>
      </w:pPr>
      <w:r w:rsidRPr="001E0F35">
        <w:rPr>
          <w:color w:val="000000"/>
          <w:sz w:val="28"/>
          <w:szCs w:val="28"/>
        </w:rPr>
        <w:t>информационно-управленческий подход –размещение всей необходимой информации на официальном сайте муниципального образования в средствах массовой информации; организация обратной связи с населением; проведение общественных обсуждений, опросов.</w:t>
      </w:r>
    </w:p>
    <w:p w:rsidR="001E0F35" w:rsidRPr="001E0F35" w:rsidRDefault="001E0F35" w:rsidP="001E0F35">
      <w:pPr>
        <w:ind w:firstLine="709"/>
        <w:jc w:val="both"/>
        <w:rPr>
          <w:color w:val="000000"/>
          <w:sz w:val="28"/>
          <w:szCs w:val="28"/>
        </w:rPr>
      </w:pPr>
      <w:r w:rsidRPr="001E0F35">
        <w:rPr>
          <w:color w:val="000000"/>
          <w:sz w:val="28"/>
          <w:szCs w:val="28"/>
        </w:rPr>
        <w:t>Необходимо внедрение комплексного подхода к развитию человеческого потенциала во взаимосвязи всех сфер жизни.</w:t>
      </w:r>
    </w:p>
    <w:p w:rsidR="001E0F35" w:rsidRPr="001E0F35" w:rsidRDefault="001E0F35" w:rsidP="001E0F35">
      <w:pPr>
        <w:ind w:firstLine="709"/>
        <w:jc w:val="both"/>
        <w:rPr>
          <w:color w:val="000000"/>
        </w:rPr>
      </w:pPr>
    </w:p>
    <w:p w:rsidR="001E0F35" w:rsidRPr="001E0F35" w:rsidRDefault="001E0F35" w:rsidP="001E0F35">
      <w:pPr>
        <w:jc w:val="center"/>
        <w:rPr>
          <w:color w:val="000000"/>
          <w:sz w:val="28"/>
          <w:szCs w:val="28"/>
        </w:rPr>
      </w:pPr>
      <w:bookmarkStart w:id="94" w:name="_Toc27893746"/>
      <w:bookmarkStart w:id="95" w:name="_Toc271293947"/>
      <w:bookmarkStart w:id="96" w:name="_Toc272147127"/>
      <w:bookmarkStart w:id="97" w:name="_Toc272147236"/>
      <w:r w:rsidRPr="001E0F35">
        <w:rPr>
          <w:color w:val="000000"/>
          <w:sz w:val="28"/>
          <w:szCs w:val="28"/>
        </w:rPr>
        <w:t>Ожидаемые результаты</w:t>
      </w:r>
      <w:bookmarkEnd w:id="94"/>
      <w:bookmarkEnd w:id="95"/>
      <w:bookmarkEnd w:id="96"/>
      <w:bookmarkEnd w:id="97"/>
    </w:p>
    <w:p w:rsidR="001E0F35" w:rsidRPr="001E0F35" w:rsidRDefault="001E0F35" w:rsidP="001E0F35">
      <w:pPr>
        <w:ind w:firstLine="709"/>
        <w:jc w:val="both"/>
        <w:rPr>
          <w:color w:val="000000"/>
          <w:sz w:val="28"/>
          <w:szCs w:val="28"/>
        </w:rPr>
      </w:pPr>
      <w:bookmarkStart w:id="98" w:name="_Toc271293948"/>
      <w:r w:rsidRPr="001E0F35">
        <w:rPr>
          <w:color w:val="000000"/>
          <w:sz w:val="28"/>
          <w:szCs w:val="28"/>
        </w:rPr>
        <w:t xml:space="preserve">Сохранение и динамичное развитие человеческого потенциала на основе создания условий для развития способностей каждого человека, повышения качества и условий жизни. Развитие такой сильной стороны муниципалитета как совершенствование системы образования и укрепление </w:t>
      </w:r>
      <w:bookmarkEnd w:id="98"/>
      <w:r w:rsidRPr="001E0F35">
        <w:rPr>
          <w:color w:val="000000"/>
          <w:sz w:val="28"/>
          <w:szCs w:val="28"/>
        </w:rPr>
        <w:t>тех сфер, в которых у округа слабые изначальные позиции – это здравоохранение, культура, спорт, социальная сфера, молодежная политика, позволит изменить ситуацию в демографической составляющей – остановить отток населения и его старение.</w:t>
      </w:r>
    </w:p>
    <w:p w:rsidR="001E0F35" w:rsidRPr="001E0F35" w:rsidRDefault="001E0F35" w:rsidP="001E0F35">
      <w:pPr>
        <w:ind w:firstLine="709"/>
        <w:jc w:val="both"/>
        <w:rPr>
          <w:color w:val="000000"/>
          <w:sz w:val="28"/>
          <w:szCs w:val="28"/>
        </w:rPr>
      </w:pPr>
      <w:r w:rsidRPr="001E0F35">
        <w:rPr>
          <w:color w:val="000000"/>
          <w:sz w:val="28"/>
          <w:szCs w:val="28"/>
        </w:rPr>
        <w:lastRenderedPageBreak/>
        <w:t>К ожидаемым результатам относятся:</w:t>
      </w:r>
    </w:p>
    <w:p w:rsidR="001E0F35" w:rsidRPr="001E0F35" w:rsidRDefault="001E0F35" w:rsidP="001E0F35">
      <w:pPr>
        <w:ind w:firstLine="709"/>
        <w:jc w:val="both"/>
        <w:rPr>
          <w:color w:val="000000"/>
          <w:sz w:val="28"/>
          <w:szCs w:val="28"/>
        </w:rPr>
      </w:pPr>
      <w:r w:rsidRPr="001E0F35">
        <w:rPr>
          <w:color w:val="000000"/>
          <w:sz w:val="28"/>
          <w:szCs w:val="28"/>
        </w:rPr>
        <w:t>достижение показателя увеличение численности населения до 26,53 тыс. человек к 2024 году, до 26,6 тыс. человек к 2030 году и до 26,7 тыс. к 2035 году;</w:t>
      </w:r>
    </w:p>
    <w:p w:rsidR="001E0F35" w:rsidRPr="001E0F35" w:rsidRDefault="001E0F35" w:rsidP="001E0F35">
      <w:pPr>
        <w:ind w:firstLine="709"/>
        <w:jc w:val="both"/>
        <w:rPr>
          <w:color w:val="000000"/>
          <w:sz w:val="28"/>
          <w:szCs w:val="28"/>
        </w:rPr>
      </w:pPr>
      <w:r w:rsidRPr="001E0F35">
        <w:rPr>
          <w:color w:val="000000"/>
          <w:sz w:val="28"/>
          <w:szCs w:val="28"/>
        </w:rPr>
        <w:t>увеличение рождаемости до 15,7 промилле к 2025 году, до 16,3 промилле к 2035 году;</w:t>
      </w:r>
    </w:p>
    <w:p w:rsidR="001E0F35" w:rsidRPr="001E0F35" w:rsidRDefault="001E0F35" w:rsidP="001E0F35">
      <w:pPr>
        <w:ind w:firstLine="709"/>
        <w:jc w:val="both"/>
        <w:rPr>
          <w:color w:val="000000"/>
          <w:sz w:val="28"/>
          <w:szCs w:val="28"/>
        </w:rPr>
      </w:pPr>
      <w:r w:rsidRPr="001E0F35">
        <w:rPr>
          <w:color w:val="000000"/>
          <w:sz w:val="28"/>
          <w:szCs w:val="28"/>
        </w:rPr>
        <w:t xml:space="preserve">общая смертность к 2025 году не выше 14 промилле, к 2030 году не выше 12,75 промилле; </w:t>
      </w:r>
    </w:p>
    <w:p w:rsidR="001E0F35" w:rsidRPr="001E0F35" w:rsidRDefault="001E0F35" w:rsidP="001E0F35">
      <w:pPr>
        <w:ind w:firstLine="709"/>
        <w:jc w:val="both"/>
        <w:rPr>
          <w:color w:val="000000"/>
          <w:sz w:val="28"/>
          <w:szCs w:val="28"/>
        </w:rPr>
      </w:pPr>
      <w:r w:rsidRPr="001E0F35">
        <w:rPr>
          <w:color w:val="000000"/>
          <w:sz w:val="28"/>
          <w:szCs w:val="28"/>
        </w:rPr>
        <w:t>удовлетворенность населения качеством дошкольного образования составляет 100%;</w:t>
      </w:r>
    </w:p>
    <w:p w:rsidR="001E0F35" w:rsidRPr="001E0F35" w:rsidRDefault="001E0F35" w:rsidP="001E0F35">
      <w:pPr>
        <w:ind w:firstLine="709"/>
        <w:jc w:val="both"/>
        <w:rPr>
          <w:color w:val="000000"/>
          <w:sz w:val="28"/>
          <w:szCs w:val="28"/>
        </w:rPr>
      </w:pPr>
      <w:r w:rsidRPr="001E0F35">
        <w:rPr>
          <w:color w:val="000000"/>
          <w:sz w:val="28"/>
          <w:szCs w:val="28"/>
        </w:rPr>
        <w:t>увеличение на 15% числа посещений организаций культуры (к базовому значению 2017 года);</w:t>
      </w:r>
    </w:p>
    <w:p w:rsidR="001E0F35" w:rsidRPr="001E0F35" w:rsidRDefault="001E0F35" w:rsidP="001E0F35">
      <w:pPr>
        <w:ind w:firstLine="709"/>
        <w:jc w:val="both"/>
        <w:rPr>
          <w:color w:val="000000"/>
          <w:sz w:val="28"/>
          <w:szCs w:val="28"/>
        </w:rPr>
      </w:pPr>
      <w:r w:rsidRPr="001E0F35">
        <w:rPr>
          <w:color w:val="000000"/>
          <w:sz w:val="28"/>
          <w:szCs w:val="28"/>
        </w:rPr>
        <w:t>увеличение числа обращений к цифровым ресурсам культуры в 5 раз (к базовому значению 2017 года);</w:t>
      </w:r>
    </w:p>
    <w:p w:rsidR="001E0F35" w:rsidRPr="001E0F35" w:rsidRDefault="001E0F35" w:rsidP="001E0F35">
      <w:pPr>
        <w:ind w:firstLine="709"/>
        <w:jc w:val="both"/>
        <w:rPr>
          <w:color w:val="000000"/>
          <w:sz w:val="28"/>
          <w:szCs w:val="28"/>
        </w:rPr>
      </w:pPr>
      <w:r w:rsidRPr="001E0F35">
        <w:rPr>
          <w:color w:val="000000"/>
          <w:sz w:val="28"/>
          <w:szCs w:val="28"/>
        </w:rPr>
        <w:t>увеличение на 30% численности населения, для которого улучшено     качество культурной среды (к базовому значению 2017 года);</w:t>
      </w:r>
    </w:p>
    <w:p w:rsidR="001E0F35" w:rsidRPr="001E0F35" w:rsidRDefault="001E0F35" w:rsidP="001E0F35">
      <w:pPr>
        <w:ind w:firstLine="709"/>
        <w:jc w:val="both"/>
        <w:rPr>
          <w:color w:val="000000"/>
          <w:spacing w:val="-4"/>
          <w:sz w:val="28"/>
          <w:szCs w:val="28"/>
        </w:rPr>
      </w:pPr>
      <w:r w:rsidRPr="001E0F35">
        <w:rPr>
          <w:color w:val="000000"/>
          <w:spacing w:val="-4"/>
          <w:sz w:val="28"/>
          <w:szCs w:val="28"/>
        </w:rPr>
        <w:t>увеличение доли жителей округа, регулярно занимающихся физической культурой и спортом, до 55% от общей численности населения к 2030 году и поддерживать уровень до 55 % к 2035 году;</w:t>
      </w:r>
    </w:p>
    <w:p w:rsidR="001E0F35" w:rsidRPr="001E0F35" w:rsidRDefault="001E0F35" w:rsidP="001E0F35">
      <w:pPr>
        <w:ind w:firstLine="709"/>
        <w:jc w:val="both"/>
        <w:rPr>
          <w:color w:val="000000"/>
          <w:sz w:val="28"/>
          <w:szCs w:val="28"/>
        </w:rPr>
      </w:pPr>
      <w:r w:rsidRPr="001E0F35">
        <w:rPr>
          <w:color w:val="000000"/>
          <w:sz w:val="28"/>
          <w:szCs w:val="28"/>
        </w:rPr>
        <w:t>достижение планируемых показателей, указанных в Приложении № 6 и таблицах №32, 33.</w:t>
      </w:r>
    </w:p>
    <w:p w:rsidR="001E0F35" w:rsidRPr="001E0F35" w:rsidRDefault="001E0F35" w:rsidP="001E0F35">
      <w:pPr>
        <w:ind w:firstLine="709"/>
        <w:jc w:val="both"/>
        <w:rPr>
          <w:color w:val="000000"/>
          <w:sz w:val="28"/>
          <w:szCs w:val="28"/>
        </w:rPr>
      </w:pPr>
    </w:p>
    <w:p w:rsidR="001E0F35" w:rsidRPr="001E0F35" w:rsidRDefault="001E0F35" w:rsidP="001E0F35">
      <w:pPr>
        <w:ind w:firstLine="709"/>
        <w:jc w:val="center"/>
        <w:rPr>
          <w:color w:val="000000"/>
          <w:sz w:val="28"/>
          <w:szCs w:val="28"/>
        </w:rPr>
      </w:pPr>
      <w:bookmarkStart w:id="99" w:name="_Toc271293949"/>
      <w:bookmarkStart w:id="100" w:name="_Toc272147128"/>
      <w:bookmarkStart w:id="101" w:name="_Toc272147237"/>
      <w:r w:rsidRPr="001E0F35">
        <w:rPr>
          <w:color w:val="000000"/>
          <w:sz w:val="28"/>
          <w:szCs w:val="28"/>
        </w:rPr>
        <w:t>Перечень стратегических программ</w:t>
      </w:r>
      <w:bookmarkEnd w:id="99"/>
      <w:bookmarkEnd w:id="100"/>
      <w:bookmarkEnd w:id="101"/>
    </w:p>
    <w:p w:rsidR="001E0F35" w:rsidRPr="001E0F35" w:rsidRDefault="001E0F35" w:rsidP="001E0F35">
      <w:pPr>
        <w:ind w:firstLine="709"/>
        <w:rPr>
          <w:color w:val="000000"/>
          <w:sz w:val="28"/>
          <w:szCs w:val="28"/>
        </w:rPr>
      </w:pPr>
      <w:r w:rsidRPr="001E0F35">
        <w:rPr>
          <w:color w:val="000000"/>
          <w:sz w:val="28"/>
          <w:szCs w:val="28"/>
        </w:rPr>
        <w:t>Здоровый город</w:t>
      </w:r>
    </w:p>
    <w:p w:rsidR="001E0F35" w:rsidRPr="001E0F35" w:rsidRDefault="001E0F35" w:rsidP="001E0F35">
      <w:pPr>
        <w:ind w:firstLine="709"/>
        <w:rPr>
          <w:color w:val="000000"/>
          <w:sz w:val="28"/>
          <w:szCs w:val="28"/>
        </w:rPr>
      </w:pPr>
      <w:r w:rsidRPr="001E0F35">
        <w:rPr>
          <w:color w:val="000000"/>
          <w:sz w:val="28"/>
          <w:szCs w:val="28"/>
        </w:rPr>
        <w:t>Город комфортной социальной среды</w:t>
      </w:r>
    </w:p>
    <w:p w:rsidR="001E0F35" w:rsidRPr="001E0F35" w:rsidRDefault="001E0F35" w:rsidP="001E0F35">
      <w:pPr>
        <w:ind w:firstLine="709"/>
        <w:rPr>
          <w:color w:val="000000"/>
          <w:sz w:val="28"/>
          <w:szCs w:val="28"/>
        </w:rPr>
      </w:pPr>
      <w:r w:rsidRPr="001E0F35">
        <w:rPr>
          <w:color w:val="000000"/>
          <w:sz w:val="28"/>
          <w:szCs w:val="28"/>
        </w:rPr>
        <w:t>Образование – основа развития, залог успеха</w:t>
      </w:r>
    </w:p>
    <w:p w:rsidR="001E0F35" w:rsidRPr="001E0F35" w:rsidRDefault="001E0F35" w:rsidP="001E0F35">
      <w:pPr>
        <w:ind w:firstLine="709"/>
        <w:rPr>
          <w:color w:val="000000"/>
          <w:sz w:val="28"/>
          <w:szCs w:val="28"/>
        </w:rPr>
      </w:pPr>
      <w:r w:rsidRPr="001E0F35">
        <w:rPr>
          <w:color w:val="000000"/>
          <w:sz w:val="28"/>
          <w:szCs w:val="28"/>
        </w:rPr>
        <w:t xml:space="preserve">Город для культуры </w:t>
      </w:r>
    </w:p>
    <w:p w:rsidR="001E0F35" w:rsidRPr="001E0F35" w:rsidRDefault="001E0F35" w:rsidP="001E0F35">
      <w:pPr>
        <w:ind w:firstLine="709"/>
        <w:rPr>
          <w:color w:val="000000"/>
          <w:sz w:val="28"/>
          <w:szCs w:val="28"/>
        </w:rPr>
      </w:pPr>
      <w:r w:rsidRPr="001E0F35">
        <w:rPr>
          <w:color w:val="000000"/>
          <w:sz w:val="28"/>
          <w:szCs w:val="28"/>
        </w:rPr>
        <w:t>Спортивный город</w:t>
      </w:r>
    </w:p>
    <w:p w:rsidR="001E0F35" w:rsidRPr="001E0F35" w:rsidRDefault="001E0F35" w:rsidP="001E0F35">
      <w:pPr>
        <w:ind w:firstLine="709"/>
        <w:rPr>
          <w:color w:val="000000"/>
          <w:sz w:val="28"/>
          <w:szCs w:val="28"/>
        </w:rPr>
      </w:pPr>
      <w:r w:rsidRPr="001E0F35">
        <w:rPr>
          <w:color w:val="000000"/>
          <w:sz w:val="28"/>
          <w:szCs w:val="28"/>
        </w:rPr>
        <w:t>Город доступного и комфортного жилья.</w:t>
      </w:r>
    </w:p>
    <w:p w:rsidR="001E0F35" w:rsidRPr="001E0F35" w:rsidRDefault="001E0F35" w:rsidP="001E0F35">
      <w:pPr>
        <w:ind w:firstLine="709"/>
        <w:rPr>
          <w:color w:val="000000"/>
          <w:sz w:val="28"/>
          <w:szCs w:val="28"/>
        </w:rPr>
      </w:pPr>
    </w:p>
    <w:p w:rsidR="001E0F35" w:rsidRPr="001E0F35" w:rsidRDefault="001E0F35" w:rsidP="001E0F35">
      <w:pPr>
        <w:jc w:val="center"/>
        <w:rPr>
          <w:i/>
          <w:color w:val="000000"/>
          <w:sz w:val="28"/>
          <w:szCs w:val="28"/>
        </w:rPr>
      </w:pPr>
      <w:r w:rsidRPr="001E0F35">
        <w:rPr>
          <w:i/>
          <w:color w:val="000000"/>
          <w:sz w:val="28"/>
          <w:szCs w:val="28"/>
        </w:rPr>
        <w:t>Стратегическая программа</w:t>
      </w:r>
    </w:p>
    <w:p w:rsidR="001E0F35" w:rsidRPr="001E0F35" w:rsidRDefault="001E0F35" w:rsidP="001E0F35">
      <w:pPr>
        <w:jc w:val="center"/>
        <w:rPr>
          <w:i/>
          <w:color w:val="000000"/>
          <w:sz w:val="28"/>
          <w:szCs w:val="28"/>
        </w:rPr>
      </w:pPr>
      <w:r w:rsidRPr="001E0F35">
        <w:rPr>
          <w:i/>
          <w:color w:val="000000"/>
          <w:sz w:val="28"/>
          <w:szCs w:val="28"/>
        </w:rPr>
        <w:t>Здоровый город</w:t>
      </w:r>
    </w:p>
    <w:p w:rsidR="001E0F35" w:rsidRPr="001E0F35" w:rsidRDefault="001E0F35" w:rsidP="001E0F35">
      <w:pPr>
        <w:jc w:val="center"/>
        <w:rPr>
          <w:color w:val="000000"/>
          <w:sz w:val="28"/>
          <w:szCs w:val="28"/>
        </w:rPr>
      </w:pPr>
    </w:p>
    <w:p w:rsidR="001E0F35" w:rsidRPr="001E0F35" w:rsidRDefault="001E0F35" w:rsidP="001E0F35">
      <w:pPr>
        <w:jc w:val="center"/>
        <w:rPr>
          <w:color w:val="000000"/>
          <w:sz w:val="28"/>
          <w:szCs w:val="28"/>
        </w:rPr>
      </w:pPr>
      <w:r w:rsidRPr="001E0F35">
        <w:rPr>
          <w:color w:val="000000"/>
          <w:sz w:val="28"/>
          <w:szCs w:val="28"/>
        </w:rPr>
        <w:t>Краткое описание</w:t>
      </w:r>
    </w:p>
    <w:p w:rsidR="001E0F35" w:rsidRPr="001E0F35" w:rsidRDefault="001E0F35" w:rsidP="001E0F35">
      <w:pPr>
        <w:ind w:firstLine="720"/>
        <w:jc w:val="both"/>
        <w:rPr>
          <w:color w:val="000000"/>
          <w:sz w:val="28"/>
          <w:szCs w:val="28"/>
        </w:rPr>
      </w:pPr>
      <w:r w:rsidRPr="001E0F35">
        <w:rPr>
          <w:color w:val="000000"/>
          <w:sz w:val="28"/>
          <w:szCs w:val="28"/>
        </w:rPr>
        <w:t xml:space="preserve">Современное качественное доступное здравоохранение – одно из условий развития общества и государства. Приоритетом государственной политики и стратегической программы «Здоровый город» является сохранение и укрепление здоровья населения на основе формирования здорового образа жизни и повышения доступности и качества медицинской помощи, в том числе путем создания новой модели медицинской организации, оказывающей первичную медико-санитарную помощь. </w:t>
      </w:r>
    </w:p>
    <w:p w:rsidR="001E0F35" w:rsidRPr="001E0F35" w:rsidRDefault="001E0F35" w:rsidP="001E0F35">
      <w:pPr>
        <w:ind w:firstLine="720"/>
        <w:jc w:val="both"/>
        <w:rPr>
          <w:color w:val="000000"/>
          <w:sz w:val="28"/>
          <w:szCs w:val="28"/>
        </w:rPr>
      </w:pPr>
      <w:r w:rsidRPr="001E0F35">
        <w:rPr>
          <w:color w:val="000000"/>
          <w:sz w:val="28"/>
          <w:szCs w:val="28"/>
        </w:rPr>
        <w:t>В настоящее время важнейшее значение приобретает задача сохранения положительных тенденций в развитии человеческого потенциала (его здоровья, высокой физической и умственной работоспособности).</w:t>
      </w:r>
    </w:p>
    <w:p w:rsidR="001E0F35" w:rsidRPr="001E0F35" w:rsidRDefault="001E0F35" w:rsidP="001E0F35">
      <w:pPr>
        <w:ind w:firstLine="720"/>
        <w:jc w:val="both"/>
        <w:rPr>
          <w:color w:val="000000"/>
        </w:rPr>
      </w:pPr>
      <w:r w:rsidRPr="001E0F35">
        <w:rPr>
          <w:color w:val="000000"/>
          <w:sz w:val="28"/>
          <w:szCs w:val="28"/>
        </w:rPr>
        <w:t xml:space="preserve">В соответствии с полномочиями на муниципальном уровне приоритетом </w:t>
      </w:r>
      <w:r w:rsidRPr="001E0F35">
        <w:rPr>
          <w:color w:val="000000"/>
          <w:sz w:val="28"/>
          <w:szCs w:val="28"/>
        </w:rPr>
        <w:lastRenderedPageBreak/>
        <w:t>является профилактика ВИЧ - инфекции, снижение уровня потребления наркотических и психотропных веществ, табака и в свою очередь популяризация здорового образа жизни путем проведения профилактических акций, флэш- мобов, конкурсов, активное освещение данных мероприятий в средствах массовой информации.</w:t>
      </w:r>
    </w:p>
    <w:p w:rsidR="001E0F35" w:rsidRPr="001E0F35" w:rsidRDefault="001E0F35" w:rsidP="001E0F35">
      <w:pPr>
        <w:ind w:firstLine="720"/>
        <w:jc w:val="both"/>
        <w:rPr>
          <w:color w:val="000000"/>
          <w:sz w:val="28"/>
          <w:szCs w:val="28"/>
        </w:rPr>
      </w:pPr>
      <w:r w:rsidRPr="001E0F35">
        <w:rPr>
          <w:color w:val="000000"/>
          <w:sz w:val="28"/>
          <w:szCs w:val="28"/>
        </w:rPr>
        <w:t>Механизмом координации работы по профилактике злоупотребления наркотиками и их незаконного оборота является антинаркотическая комиссия.</w:t>
      </w:r>
    </w:p>
    <w:p w:rsidR="001E0F35" w:rsidRPr="001E0F35" w:rsidRDefault="001E0F35" w:rsidP="001E0F35">
      <w:pPr>
        <w:tabs>
          <w:tab w:val="left" w:pos="3828"/>
        </w:tabs>
        <w:ind w:firstLine="720"/>
        <w:jc w:val="both"/>
        <w:rPr>
          <w:color w:val="000000"/>
          <w:sz w:val="28"/>
          <w:szCs w:val="28"/>
        </w:rPr>
      </w:pPr>
      <w:r w:rsidRPr="001E0F35">
        <w:rPr>
          <w:color w:val="000000"/>
          <w:sz w:val="28"/>
          <w:szCs w:val="28"/>
        </w:rPr>
        <w:t xml:space="preserve">В основе антинаркотической работы в </w:t>
      </w:r>
      <w:proofErr w:type="spellStart"/>
      <w:r w:rsidRPr="001E0F35">
        <w:rPr>
          <w:color w:val="000000"/>
          <w:sz w:val="28"/>
          <w:szCs w:val="28"/>
        </w:rPr>
        <w:t>Камышловском</w:t>
      </w:r>
      <w:proofErr w:type="spellEnd"/>
      <w:r w:rsidRPr="001E0F35">
        <w:rPr>
          <w:color w:val="000000"/>
          <w:sz w:val="28"/>
          <w:szCs w:val="28"/>
        </w:rPr>
        <w:t xml:space="preserve"> городском округе лежат три составляющие:</w:t>
      </w:r>
    </w:p>
    <w:p w:rsidR="001E0F35" w:rsidRPr="001E0F35" w:rsidRDefault="001E0F35" w:rsidP="001E0F35">
      <w:pPr>
        <w:tabs>
          <w:tab w:val="left" w:pos="3828"/>
        </w:tabs>
        <w:ind w:firstLine="720"/>
        <w:jc w:val="both"/>
        <w:rPr>
          <w:color w:val="000000"/>
          <w:sz w:val="28"/>
          <w:szCs w:val="28"/>
        </w:rPr>
      </w:pPr>
      <w:r w:rsidRPr="001E0F35">
        <w:rPr>
          <w:color w:val="000000"/>
          <w:sz w:val="28"/>
          <w:szCs w:val="28"/>
        </w:rPr>
        <w:t xml:space="preserve">- лечение и реабилитация (как медицинская, так и социальная) </w:t>
      </w:r>
      <w:proofErr w:type="spellStart"/>
      <w:r w:rsidRPr="001E0F35">
        <w:rPr>
          <w:color w:val="000000"/>
          <w:sz w:val="28"/>
          <w:szCs w:val="28"/>
        </w:rPr>
        <w:t>наркопотребителей</w:t>
      </w:r>
      <w:proofErr w:type="spellEnd"/>
      <w:r w:rsidRPr="001E0F35">
        <w:rPr>
          <w:color w:val="000000"/>
          <w:sz w:val="28"/>
          <w:szCs w:val="28"/>
        </w:rPr>
        <w:t>;</w:t>
      </w:r>
    </w:p>
    <w:p w:rsidR="001E0F35" w:rsidRPr="001E0F35" w:rsidRDefault="001E0F35" w:rsidP="001E0F35">
      <w:pPr>
        <w:ind w:firstLine="720"/>
        <w:jc w:val="both"/>
        <w:rPr>
          <w:color w:val="000000"/>
          <w:sz w:val="28"/>
          <w:szCs w:val="28"/>
        </w:rPr>
      </w:pPr>
      <w:r w:rsidRPr="001E0F35">
        <w:rPr>
          <w:color w:val="000000"/>
          <w:sz w:val="28"/>
          <w:szCs w:val="28"/>
        </w:rPr>
        <w:t>- противодействие незаконному обороту наркотиков;</w:t>
      </w:r>
    </w:p>
    <w:p w:rsidR="001E0F35" w:rsidRPr="001E0F35" w:rsidRDefault="001E0F35" w:rsidP="001E0F35">
      <w:pPr>
        <w:ind w:firstLine="720"/>
        <w:jc w:val="both"/>
        <w:rPr>
          <w:color w:val="000000"/>
          <w:sz w:val="28"/>
          <w:szCs w:val="28"/>
        </w:rPr>
      </w:pPr>
      <w:r w:rsidRPr="001E0F35">
        <w:rPr>
          <w:color w:val="000000"/>
          <w:sz w:val="28"/>
          <w:szCs w:val="28"/>
        </w:rPr>
        <w:t xml:space="preserve">- профилактика </w:t>
      </w:r>
      <w:proofErr w:type="spellStart"/>
      <w:r w:rsidRPr="001E0F35">
        <w:rPr>
          <w:color w:val="000000"/>
          <w:sz w:val="28"/>
          <w:szCs w:val="28"/>
        </w:rPr>
        <w:t>наркопотребления</w:t>
      </w:r>
      <w:proofErr w:type="spellEnd"/>
      <w:r w:rsidRPr="001E0F35">
        <w:rPr>
          <w:color w:val="000000"/>
          <w:sz w:val="28"/>
          <w:szCs w:val="28"/>
        </w:rPr>
        <w:t xml:space="preserve"> и наркотизации.</w:t>
      </w:r>
    </w:p>
    <w:p w:rsidR="001E0F35" w:rsidRPr="001E0F35" w:rsidRDefault="001E0F35" w:rsidP="001E0F35">
      <w:pPr>
        <w:ind w:firstLine="720"/>
        <w:jc w:val="both"/>
        <w:rPr>
          <w:color w:val="000000"/>
          <w:sz w:val="28"/>
          <w:szCs w:val="28"/>
        </w:rPr>
      </w:pPr>
      <w:r w:rsidRPr="001E0F35">
        <w:rPr>
          <w:color w:val="000000"/>
          <w:sz w:val="28"/>
          <w:szCs w:val="28"/>
        </w:rPr>
        <w:t>Тесное взаимодействие по данному направлению осуществляется всеми субъектами профилактики, заседания комиссии, проводимые в регулярном режиме способствуют выработке единых подходов и механизмов в профилактике употребления наркотических средств и их распространения на территории Камышловского городского округа.</w:t>
      </w:r>
    </w:p>
    <w:p w:rsidR="001E0F35" w:rsidRPr="001E0F35" w:rsidRDefault="001E0F35" w:rsidP="001E0F35">
      <w:pPr>
        <w:ind w:firstLine="720"/>
        <w:jc w:val="both"/>
        <w:rPr>
          <w:color w:val="000000"/>
          <w:sz w:val="28"/>
          <w:szCs w:val="28"/>
        </w:rPr>
      </w:pPr>
      <w:r w:rsidRPr="001E0F35">
        <w:rPr>
          <w:color w:val="000000"/>
          <w:sz w:val="28"/>
          <w:szCs w:val="28"/>
        </w:rPr>
        <w:t xml:space="preserve">Механизмом координации профилактической работы по противодействию распространений ВИЧ-инфекции на территории Камышловского городского округа является межведомственная комиссия по ограничению распространения ВИЧ-инфекции. </w:t>
      </w:r>
    </w:p>
    <w:p w:rsidR="001E0F35" w:rsidRPr="001E0F35" w:rsidRDefault="001E0F35" w:rsidP="001E0F35">
      <w:pPr>
        <w:tabs>
          <w:tab w:val="left" w:pos="1020"/>
        </w:tabs>
        <w:ind w:firstLine="720"/>
        <w:rPr>
          <w:color w:val="000000"/>
          <w:sz w:val="28"/>
          <w:szCs w:val="28"/>
        </w:rPr>
      </w:pPr>
      <w:r w:rsidRPr="001E0F35">
        <w:rPr>
          <w:color w:val="000000"/>
          <w:sz w:val="28"/>
          <w:szCs w:val="28"/>
        </w:rPr>
        <w:t>Основу работы данной Комиссии составляют следующие направления деятельности:</w:t>
      </w:r>
    </w:p>
    <w:p w:rsidR="001E0F35" w:rsidRPr="001E0F35" w:rsidRDefault="001E0F35" w:rsidP="001E0F35">
      <w:pPr>
        <w:ind w:firstLine="720"/>
        <w:rPr>
          <w:color w:val="000000"/>
          <w:sz w:val="28"/>
          <w:szCs w:val="28"/>
        </w:rPr>
      </w:pPr>
      <w:r w:rsidRPr="001E0F35">
        <w:rPr>
          <w:color w:val="000000"/>
          <w:sz w:val="28"/>
          <w:szCs w:val="28"/>
        </w:rPr>
        <w:t>- организация межведомственного взаимодействия;</w:t>
      </w:r>
    </w:p>
    <w:p w:rsidR="001E0F35" w:rsidRPr="001E0F35" w:rsidRDefault="001E0F35" w:rsidP="001E0F35">
      <w:pPr>
        <w:ind w:firstLine="720"/>
        <w:rPr>
          <w:color w:val="000000"/>
          <w:sz w:val="28"/>
          <w:szCs w:val="28"/>
        </w:rPr>
      </w:pPr>
      <w:r w:rsidRPr="001E0F35">
        <w:rPr>
          <w:color w:val="000000"/>
          <w:sz w:val="28"/>
          <w:szCs w:val="28"/>
        </w:rPr>
        <w:t xml:space="preserve">- противоэпидемические и профилактические мероприятия; </w:t>
      </w:r>
    </w:p>
    <w:p w:rsidR="001E0F35" w:rsidRPr="001E0F35" w:rsidRDefault="001E0F35" w:rsidP="001E0F35">
      <w:pPr>
        <w:ind w:firstLine="720"/>
        <w:rPr>
          <w:color w:val="000000"/>
          <w:sz w:val="28"/>
          <w:szCs w:val="28"/>
        </w:rPr>
      </w:pPr>
      <w:r w:rsidRPr="001E0F35">
        <w:rPr>
          <w:color w:val="000000"/>
          <w:sz w:val="28"/>
          <w:szCs w:val="28"/>
        </w:rPr>
        <w:t>- мероприятия по организации первичной профилактики ВИЧ-инфекции среди населения;</w:t>
      </w:r>
    </w:p>
    <w:p w:rsidR="001E0F35" w:rsidRPr="001E0F35" w:rsidRDefault="001E0F35" w:rsidP="001E0F35">
      <w:pPr>
        <w:ind w:firstLine="720"/>
        <w:rPr>
          <w:color w:val="000000"/>
          <w:sz w:val="28"/>
          <w:szCs w:val="28"/>
        </w:rPr>
      </w:pPr>
      <w:r w:rsidRPr="001E0F35">
        <w:rPr>
          <w:color w:val="000000"/>
          <w:sz w:val="28"/>
          <w:szCs w:val="28"/>
        </w:rPr>
        <w:t>- мероприятия по контролю за соблюдением санитарного законодательства в части выявления, лечения и профилактик ВИЧ-инфекции.</w:t>
      </w:r>
    </w:p>
    <w:p w:rsidR="001E0F35" w:rsidRPr="001E0F35" w:rsidRDefault="001E0F35" w:rsidP="001E0F35">
      <w:pPr>
        <w:ind w:firstLine="720"/>
        <w:jc w:val="both"/>
        <w:rPr>
          <w:b/>
          <w:color w:val="000000"/>
          <w:sz w:val="28"/>
          <w:szCs w:val="28"/>
        </w:rPr>
      </w:pPr>
      <w:r w:rsidRPr="001E0F35">
        <w:rPr>
          <w:color w:val="000000"/>
          <w:sz w:val="28"/>
          <w:szCs w:val="28"/>
        </w:rPr>
        <w:t xml:space="preserve">На территории Камышловского городского округа создана и постоянно действует </w:t>
      </w:r>
      <w:proofErr w:type="spellStart"/>
      <w:r w:rsidRPr="001E0F35">
        <w:rPr>
          <w:color w:val="000000"/>
          <w:sz w:val="28"/>
          <w:szCs w:val="28"/>
        </w:rPr>
        <w:t>мультипрофессиональная</w:t>
      </w:r>
      <w:proofErr w:type="spellEnd"/>
      <w:r w:rsidRPr="001E0F35">
        <w:rPr>
          <w:color w:val="000000"/>
          <w:sz w:val="28"/>
          <w:szCs w:val="28"/>
        </w:rPr>
        <w:t xml:space="preserve"> команда (МПК), созданная с 2014 года, в состав которой входит равный консультант, медицинский работник, психолог.</w:t>
      </w:r>
    </w:p>
    <w:p w:rsidR="001E0F35" w:rsidRPr="001E0F35" w:rsidRDefault="001E0F35" w:rsidP="001E0F35">
      <w:pPr>
        <w:ind w:firstLine="720"/>
        <w:jc w:val="both"/>
        <w:rPr>
          <w:color w:val="000000"/>
          <w:sz w:val="28"/>
          <w:szCs w:val="28"/>
        </w:rPr>
      </w:pPr>
      <w:r w:rsidRPr="001E0F35">
        <w:rPr>
          <w:color w:val="000000"/>
          <w:sz w:val="28"/>
          <w:szCs w:val="28"/>
        </w:rPr>
        <w:t>Функции и задачи МПК:</w:t>
      </w:r>
    </w:p>
    <w:p w:rsidR="001E0F35" w:rsidRPr="001E0F35" w:rsidRDefault="001E0F35" w:rsidP="001E0F35">
      <w:pPr>
        <w:ind w:firstLine="720"/>
        <w:jc w:val="both"/>
        <w:rPr>
          <w:color w:val="000000"/>
          <w:sz w:val="28"/>
          <w:szCs w:val="28"/>
        </w:rPr>
      </w:pPr>
      <w:r w:rsidRPr="001E0F35">
        <w:rPr>
          <w:color w:val="000000"/>
          <w:sz w:val="28"/>
          <w:szCs w:val="28"/>
        </w:rPr>
        <w:t>1) осуществление патронажа к ВИЧ- инфицированным пациентам:</w:t>
      </w:r>
    </w:p>
    <w:p w:rsidR="001E0F35" w:rsidRPr="001E0F35" w:rsidRDefault="001E0F35" w:rsidP="001E0F35">
      <w:pPr>
        <w:ind w:firstLine="720"/>
        <w:jc w:val="both"/>
        <w:rPr>
          <w:color w:val="000000"/>
          <w:sz w:val="28"/>
          <w:szCs w:val="28"/>
        </w:rPr>
      </w:pPr>
      <w:r w:rsidRPr="001E0F35">
        <w:rPr>
          <w:color w:val="000000"/>
          <w:sz w:val="28"/>
          <w:szCs w:val="28"/>
        </w:rPr>
        <w:t>- не наблюдающимся у врача- инфекциониста;</w:t>
      </w:r>
    </w:p>
    <w:p w:rsidR="001E0F35" w:rsidRPr="001E0F35" w:rsidRDefault="001E0F35" w:rsidP="001E0F35">
      <w:pPr>
        <w:ind w:firstLine="720"/>
        <w:jc w:val="both"/>
        <w:rPr>
          <w:color w:val="000000"/>
          <w:sz w:val="28"/>
          <w:szCs w:val="28"/>
        </w:rPr>
      </w:pPr>
      <w:r w:rsidRPr="001E0F35">
        <w:rPr>
          <w:color w:val="000000"/>
          <w:sz w:val="28"/>
          <w:szCs w:val="28"/>
        </w:rPr>
        <w:t>- бросившим антиретровирусную терапию (далее АРВТ);</w:t>
      </w:r>
    </w:p>
    <w:p w:rsidR="001E0F35" w:rsidRPr="001E0F35" w:rsidRDefault="001E0F35" w:rsidP="001E0F35">
      <w:pPr>
        <w:ind w:firstLine="720"/>
        <w:jc w:val="both"/>
        <w:rPr>
          <w:color w:val="000000"/>
          <w:sz w:val="28"/>
          <w:szCs w:val="28"/>
        </w:rPr>
      </w:pPr>
      <w:r w:rsidRPr="001E0F35">
        <w:rPr>
          <w:color w:val="000000"/>
          <w:sz w:val="28"/>
          <w:szCs w:val="28"/>
        </w:rPr>
        <w:t xml:space="preserve">- нуждающимся, но не принимающим </w:t>
      </w:r>
      <w:proofErr w:type="spellStart"/>
      <w:r w:rsidRPr="001E0F35">
        <w:rPr>
          <w:color w:val="000000"/>
          <w:sz w:val="28"/>
          <w:szCs w:val="28"/>
        </w:rPr>
        <w:t>химиопрофилактику</w:t>
      </w:r>
      <w:proofErr w:type="spellEnd"/>
      <w:r w:rsidRPr="001E0F35">
        <w:rPr>
          <w:color w:val="000000"/>
          <w:sz w:val="28"/>
          <w:szCs w:val="28"/>
        </w:rPr>
        <w:t xml:space="preserve"> и лечение туберкулеза.</w:t>
      </w:r>
    </w:p>
    <w:p w:rsidR="001E0F35" w:rsidRPr="001E0F35" w:rsidRDefault="001E0F35" w:rsidP="001E0F35">
      <w:pPr>
        <w:ind w:firstLine="720"/>
        <w:jc w:val="both"/>
        <w:rPr>
          <w:color w:val="000000"/>
          <w:sz w:val="28"/>
          <w:szCs w:val="28"/>
        </w:rPr>
      </w:pPr>
      <w:r w:rsidRPr="001E0F35">
        <w:rPr>
          <w:color w:val="000000"/>
          <w:sz w:val="28"/>
          <w:szCs w:val="28"/>
        </w:rPr>
        <w:t>2) проведение мотивационного консультирования по снижению рискованного поведения и необходимости диспансерного наблюдения и лечения;</w:t>
      </w:r>
    </w:p>
    <w:p w:rsidR="001E0F35" w:rsidRPr="001E0F35" w:rsidRDefault="001E0F35" w:rsidP="001E0F35">
      <w:pPr>
        <w:ind w:firstLine="720"/>
        <w:jc w:val="both"/>
        <w:rPr>
          <w:color w:val="000000"/>
          <w:sz w:val="28"/>
          <w:szCs w:val="28"/>
        </w:rPr>
      </w:pPr>
      <w:r w:rsidRPr="001E0F35">
        <w:rPr>
          <w:color w:val="000000"/>
          <w:sz w:val="28"/>
          <w:szCs w:val="28"/>
        </w:rPr>
        <w:t xml:space="preserve">3) проведение мотивационного консультирования по приверженности в приему АРВТ, </w:t>
      </w:r>
      <w:proofErr w:type="spellStart"/>
      <w:r w:rsidRPr="001E0F35">
        <w:rPr>
          <w:color w:val="000000"/>
          <w:sz w:val="28"/>
          <w:szCs w:val="28"/>
        </w:rPr>
        <w:t>химопрофилактике</w:t>
      </w:r>
      <w:proofErr w:type="spellEnd"/>
      <w:r w:rsidRPr="001E0F35">
        <w:rPr>
          <w:color w:val="000000"/>
          <w:sz w:val="28"/>
          <w:szCs w:val="28"/>
        </w:rPr>
        <w:t xml:space="preserve"> и лечению туберкулеза.</w:t>
      </w:r>
    </w:p>
    <w:p w:rsidR="001E0F35" w:rsidRPr="001E0F35" w:rsidRDefault="001E0F35" w:rsidP="001E0F35">
      <w:pPr>
        <w:ind w:firstLine="720"/>
        <w:jc w:val="both"/>
        <w:rPr>
          <w:color w:val="000000"/>
          <w:sz w:val="28"/>
          <w:szCs w:val="28"/>
        </w:rPr>
      </w:pPr>
      <w:r w:rsidRPr="001E0F35">
        <w:rPr>
          <w:color w:val="000000"/>
          <w:sz w:val="28"/>
          <w:szCs w:val="28"/>
        </w:rPr>
        <w:t>4) обучение специалистов лечебно-профилактической организации выяв</w:t>
      </w:r>
      <w:r w:rsidRPr="001E0F35">
        <w:rPr>
          <w:color w:val="000000"/>
          <w:sz w:val="28"/>
          <w:szCs w:val="28"/>
        </w:rPr>
        <w:lastRenderedPageBreak/>
        <w:t xml:space="preserve">лению факторов риска, методике до и </w:t>
      </w:r>
      <w:proofErr w:type="spellStart"/>
      <w:r w:rsidRPr="001E0F35">
        <w:rPr>
          <w:color w:val="000000"/>
          <w:sz w:val="28"/>
          <w:szCs w:val="28"/>
        </w:rPr>
        <w:t>послетестового</w:t>
      </w:r>
      <w:proofErr w:type="spellEnd"/>
      <w:r w:rsidRPr="001E0F35">
        <w:rPr>
          <w:color w:val="000000"/>
          <w:sz w:val="28"/>
          <w:szCs w:val="28"/>
        </w:rPr>
        <w:t xml:space="preserve"> консультирования, принципам профилактики ВИЧ- инфекции;</w:t>
      </w:r>
    </w:p>
    <w:p w:rsidR="001E0F35" w:rsidRPr="001E0F35" w:rsidRDefault="001E0F35" w:rsidP="001E0F35">
      <w:pPr>
        <w:ind w:firstLine="720"/>
        <w:jc w:val="both"/>
        <w:rPr>
          <w:color w:val="000000"/>
          <w:sz w:val="28"/>
          <w:szCs w:val="28"/>
        </w:rPr>
      </w:pPr>
      <w:r w:rsidRPr="001E0F35">
        <w:rPr>
          <w:color w:val="000000"/>
          <w:sz w:val="28"/>
          <w:szCs w:val="28"/>
        </w:rPr>
        <w:t xml:space="preserve">5) проведение </w:t>
      </w:r>
      <w:proofErr w:type="spellStart"/>
      <w:r w:rsidRPr="001E0F35">
        <w:rPr>
          <w:color w:val="000000"/>
          <w:sz w:val="28"/>
          <w:szCs w:val="28"/>
        </w:rPr>
        <w:t>послетестового</w:t>
      </w:r>
      <w:proofErr w:type="spellEnd"/>
      <w:r w:rsidRPr="001E0F35">
        <w:rPr>
          <w:color w:val="000000"/>
          <w:sz w:val="28"/>
          <w:szCs w:val="28"/>
        </w:rPr>
        <w:t xml:space="preserve"> консультирования;</w:t>
      </w:r>
    </w:p>
    <w:p w:rsidR="001E0F35" w:rsidRPr="001E0F35" w:rsidRDefault="001E0F35" w:rsidP="001E0F35">
      <w:pPr>
        <w:ind w:firstLine="720"/>
        <w:jc w:val="both"/>
        <w:rPr>
          <w:color w:val="000000"/>
          <w:sz w:val="28"/>
          <w:szCs w:val="28"/>
        </w:rPr>
      </w:pPr>
      <w:r w:rsidRPr="001E0F35">
        <w:rPr>
          <w:color w:val="000000"/>
          <w:sz w:val="28"/>
          <w:szCs w:val="28"/>
        </w:rPr>
        <w:t>6) оказание консультативной помощи пациентам по устранению факторов, противодействующих лечению: наркомании, алкоголизма.</w:t>
      </w:r>
      <w:r w:rsidRPr="001E0F35">
        <w:rPr>
          <w:color w:val="000000"/>
          <w:sz w:val="28"/>
          <w:szCs w:val="28"/>
        </w:rPr>
        <w:tab/>
      </w:r>
    </w:p>
    <w:p w:rsidR="001E0F35" w:rsidRPr="001E0F35" w:rsidRDefault="001E0F35" w:rsidP="001E0F35">
      <w:pPr>
        <w:ind w:firstLine="720"/>
        <w:jc w:val="both"/>
        <w:rPr>
          <w:b/>
          <w:color w:val="000000"/>
          <w:sz w:val="28"/>
          <w:szCs w:val="28"/>
        </w:rPr>
      </w:pPr>
      <w:r w:rsidRPr="001E0F35">
        <w:rPr>
          <w:color w:val="000000"/>
          <w:sz w:val="28"/>
          <w:szCs w:val="28"/>
        </w:rPr>
        <w:t xml:space="preserve">С целью профилактики ВИЧ- инфекции, а также раннего выявления граждан с данным заболеванием, запланирована работа МПК по проведению в течение года (последняя пятница каждого месяца), а также проведение на мероприятиях с массовым участием людей в </w:t>
      </w:r>
      <w:proofErr w:type="spellStart"/>
      <w:r w:rsidRPr="001E0F35">
        <w:rPr>
          <w:color w:val="000000"/>
          <w:sz w:val="28"/>
          <w:szCs w:val="28"/>
        </w:rPr>
        <w:t>Камышловском</w:t>
      </w:r>
      <w:proofErr w:type="spellEnd"/>
      <w:r w:rsidRPr="001E0F35">
        <w:rPr>
          <w:color w:val="000000"/>
          <w:sz w:val="28"/>
          <w:szCs w:val="28"/>
        </w:rPr>
        <w:t xml:space="preserve"> городском округе (День города, День молодежи) мобильного экспресс- тестирования.</w:t>
      </w:r>
    </w:p>
    <w:p w:rsidR="001E0F35" w:rsidRPr="001E0F35" w:rsidRDefault="001E0F35" w:rsidP="001E0F35">
      <w:pPr>
        <w:ind w:firstLine="720"/>
        <w:jc w:val="both"/>
        <w:rPr>
          <w:color w:val="000000"/>
          <w:sz w:val="28"/>
          <w:szCs w:val="28"/>
        </w:rPr>
      </w:pPr>
      <w:r w:rsidRPr="001E0F35">
        <w:rPr>
          <w:color w:val="000000"/>
          <w:sz w:val="28"/>
          <w:szCs w:val="28"/>
        </w:rPr>
        <w:t>В настоящее время свою деятельность также осуществляет кабинет «</w:t>
      </w:r>
      <w:proofErr w:type="spellStart"/>
      <w:r w:rsidRPr="001E0F35">
        <w:rPr>
          <w:color w:val="000000"/>
          <w:sz w:val="28"/>
          <w:szCs w:val="28"/>
        </w:rPr>
        <w:t>низкопороговой</w:t>
      </w:r>
      <w:proofErr w:type="spellEnd"/>
      <w:r w:rsidRPr="001E0F35">
        <w:rPr>
          <w:color w:val="000000"/>
          <w:sz w:val="28"/>
          <w:szCs w:val="28"/>
        </w:rPr>
        <w:t>» помощи людям, страдающим ВИЧ- инфекцией. Сотрудники данного кабинета оказывают психологическую помощь данным гражданам, выходят на людей «группы риска», тем самым увеличивая долю охвата граждан тестированием и выявлением данного заболевания на ранних этапах.</w:t>
      </w:r>
    </w:p>
    <w:p w:rsidR="001E0F35" w:rsidRPr="001E0F35" w:rsidRDefault="001E0F35" w:rsidP="001E0F35">
      <w:pPr>
        <w:ind w:firstLine="720"/>
        <w:jc w:val="both"/>
        <w:rPr>
          <w:color w:val="000000"/>
          <w:sz w:val="28"/>
          <w:szCs w:val="28"/>
        </w:rPr>
      </w:pPr>
      <w:r w:rsidRPr="001E0F35">
        <w:rPr>
          <w:color w:val="000000"/>
          <w:sz w:val="28"/>
          <w:szCs w:val="28"/>
        </w:rPr>
        <w:t>Ежегодно из бюджета Камышловского городского округа на данные профилактические мероприятия выделяются финансовые средства в рамках профилактики асоциальных явлений.</w:t>
      </w:r>
    </w:p>
    <w:p w:rsidR="001E0F35" w:rsidRPr="001E0F35" w:rsidRDefault="001E0F35" w:rsidP="001E0F35">
      <w:pPr>
        <w:ind w:firstLine="720"/>
        <w:jc w:val="both"/>
        <w:rPr>
          <w:color w:val="000000"/>
          <w:sz w:val="28"/>
          <w:szCs w:val="28"/>
        </w:rPr>
      </w:pPr>
      <w:r w:rsidRPr="001E0F35">
        <w:rPr>
          <w:color w:val="000000"/>
          <w:sz w:val="28"/>
          <w:szCs w:val="28"/>
        </w:rPr>
        <w:t>Мероприятия в сфере здравоохранения для реализации целей и задач данного стратегического направления должны быть не обособленными, а взаимосвязаны, независимо от подведомственности.</w:t>
      </w:r>
    </w:p>
    <w:p w:rsidR="001E0F35" w:rsidRPr="001E0F35" w:rsidRDefault="001E0F35" w:rsidP="001E0F35">
      <w:pPr>
        <w:ind w:firstLine="720"/>
        <w:jc w:val="both"/>
        <w:rPr>
          <w:color w:val="000000"/>
          <w:sz w:val="28"/>
          <w:szCs w:val="28"/>
        </w:rPr>
      </w:pPr>
    </w:p>
    <w:p w:rsidR="001E0F35" w:rsidRPr="001E0F35" w:rsidRDefault="001E0F35" w:rsidP="001E0F35">
      <w:pPr>
        <w:jc w:val="center"/>
        <w:rPr>
          <w:color w:val="000000"/>
          <w:sz w:val="28"/>
          <w:szCs w:val="28"/>
        </w:rPr>
      </w:pPr>
      <w:r w:rsidRPr="001E0F35">
        <w:rPr>
          <w:color w:val="000000"/>
          <w:sz w:val="28"/>
          <w:szCs w:val="28"/>
        </w:rPr>
        <w:t>Цель</w:t>
      </w:r>
    </w:p>
    <w:p w:rsidR="001E0F35" w:rsidRPr="001E0F35" w:rsidRDefault="001E0F35" w:rsidP="001E0F35">
      <w:pPr>
        <w:autoSpaceDE w:val="0"/>
        <w:autoSpaceDN w:val="0"/>
        <w:adjustRightInd w:val="0"/>
        <w:ind w:firstLine="851"/>
        <w:jc w:val="both"/>
        <w:rPr>
          <w:color w:val="000000"/>
          <w:sz w:val="28"/>
          <w:szCs w:val="28"/>
        </w:rPr>
      </w:pPr>
      <w:r w:rsidRPr="001E0F35">
        <w:rPr>
          <w:color w:val="000000"/>
          <w:sz w:val="28"/>
          <w:szCs w:val="28"/>
        </w:rPr>
        <w:t>Цели и задачи коррелируются с программой «Пятилетка развития»</w:t>
      </w:r>
    </w:p>
    <w:p w:rsidR="001E0F35" w:rsidRPr="001E0F35" w:rsidRDefault="001E0F35" w:rsidP="001E0F35">
      <w:pPr>
        <w:autoSpaceDE w:val="0"/>
        <w:autoSpaceDN w:val="0"/>
        <w:adjustRightInd w:val="0"/>
        <w:ind w:firstLine="851"/>
        <w:jc w:val="both"/>
        <w:rPr>
          <w:color w:val="000000"/>
          <w:sz w:val="28"/>
          <w:szCs w:val="28"/>
        </w:rPr>
      </w:pPr>
      <w:r w:rsidRPr="001E0F35">
        <w:rPr>
          <w:color w:val="000000"/>
          <w:sz w:val="28"/>
          <w:szCs w:val="28"/>
        </w:rPr>
        <w:t>Достичь поставленные цели можно за счет следующих составляющих: создание условий для формирования здорового образа жизни у граждан; оптимизации технологических процессов в поликлинике, исходя из потребности пациента; ведения активной, и даже агрессивной, информационной кампании по здоровому образу жизни и созданию условий для формирования здоровой среды</w:t>
      </w:r>
    </w:p>
    <w:p w:rsidR="001E0F35" w:rsidRPr="001E0F35" w:rsidRDefault="001E0F35" w:rsidP="001E0F35">
      <w:pPr>
        <w:jc w:val="center"/>
        <w:rPr>
          <w:color w:val="000000"/>
          <w:sz w:val="28"/>
          <w:szCs w:val="28"/>
        </w:rPr>
      </w:pPr>
    </w:p>
    <w:p w:rsidR="001E0F35" w:rsidRPr="001E0F35" w:rsidRDefault="001E0F35" w:rsidP="001E0F35">
      <w:pPr>
        <w:jc w:val="center"/>
        <w:rPr>
          <w:color w:val="000000"/>
          <w:sz w:val="28"/>
          <w:szCs w:val="28"/>
        </w:rPr>
      </w:pPr>
      <w:r w:rsidRPr="001E0F35">
        <w:rPr>
          <w:color w:val="000000"/>
          <w:sz w:val="28"/>
          <w:szCs w:val="28"/>
        </w:rPr>
        <w:t>Задачи</w:t>
      </w:r>
    </w:p>
    <w:p w:rsidR="001E0F35" w:rsidRPr="001E0F35" w:rsidRDefault="001E0F35" w:rsidP="001E0F35">
      <w:pPr>
        <w:autoSpaceDE w:val="0"/>
        <w:autoSpaceDN w:val="0"/>
        <w:adjustRightInd w:val="0"/>
        <w:ind w:firstLine="540"/>
        <w:rPr>
          <w:color w:val="000000"/>
          <w:sz w:val="28"/>
          <w:szCs w:val="28"/>
        </w:rPr>
      </w:pPr>
      <w:r w:rsidRPr="001E0F35">
        <w:rPr>
          <w:color w:val="000000"/>
          <w:sz w:val="28"/>
          <w:szCs w:val="28"/>
        </w:rPr>
        <w:t>К ним относятся:</w:t>
      </w:r>
    </w:p>
    <w:p w:rsidR="001E0F35" w:rsidRPr="005A6FF3" w:rsidRDefault="001E0F35" w:rsidP="001E0F35">
      <w:pPr>
        <w:pStyle w:val="afff9"/>
        <w:spacing w:after="0" w:line="240" w:lineRule="auto"/>
        <w:ind w:left="0"/>
        <w:jc w:val="both"/>
        <w:rPr>
          <w:rFonts w:ascii="Times New Roman" w:hAnsi="Times New Roman"/>
          <w:sz w:val="28"/>
          <w:szCs w:val="28"/>
        </w:rPr>
      </w:pPr>
      <w:r w:rsidRPr="001E0F35">
        <w:rPr>
          <w:rFonts w:ascii="Times New Roman" w:hAnsi="Times New Roman"/>
          <w:color w:val="000000"/>
          <w:sz w:val="28"/>
          <w:szCs w:val="28"/>
        </w:rPr>
        <w:t>-</w:t>
      </w:r>
      <w:r w:rsidRPr="005A6FF3">
        <w:rPr>
          <w:rFonts w:ascii="Times New Roman" w:hAnsi="Times New Roman"/>
          <w:sz w:val="28"/>
          <w:szCs w:val="28"/>
        </w:rPr>
        <w:t xml:space="preserve"> Проведение профилактических мероприятий по ВИЧ – инфекциям;</w:t>
      </w:r>
    </w:p>
    <w:p w:rsidR="001E0F35" w:rsidRPr="005A6FF3" w:rsidRDefault="001E0F35" w:rsidP="001E0F35">
      <w:pPr>
        <w:pStyle w:val="afff9"/>
        <w:spacing w:after="0" w:line="240" w:lineRule="auto"/>
        <w:ind w:left="0"/>
        <w:jc w:val="both"/>
        <w:rPr>
          <w:rFonts w:ascii="Times New Roman" w:hAnsi="Times New Roman"/>
          <w:sz w:val="28"/>
          <w:szCs w:val="28"/>
        </w:rPr>
      </w:pPr>
      <w:r w:rsidRPr="005A6FF3">
        <w:rPr>
          <w:rFonts w:ascii="Times New Roman" w:hAnsi="Times New Roman"/>
          <w:sz w:val="28"/>
          <w:szCs w:val="28"/>
        </w:rPr>
        <w:t>- Проведение профилактических мероприятий по снижению потребления наркотических и психотропных веществ, табака;</w:t>
      </w:r>
    </w:p>
    <w:p w:rsidR="001E0F35" w:rsidRPr="005A6FF3" w:rsidRDefault="001E0F35" w:rsidP="001E0F35">
      <w:pPr>
        <w:pStyle w:val="afff9"/>
        <w:spacing w:after="0" w:line="240" w:lineRule="auto"/>
        <w:ind w:left="0"/>
        <w:jc w:val="both"/>
        <w:rPr>
          <w:rFonts w:ascii="Times New Roman" w:hAnsi="Times New Roman"/>
          <w:sz w:val="28"/>
          <w:szCs w:val="28"/>
        </w:rPr>
      </w:pPr>
      <w:r w:rsidRPr="005A6FF3">
        <w:rPr>
          <w:rFonts w:ascii="Times New Roman" w:hAnsi="Times New Roman"/>
          <w:sz w:val="28"/>
          <w:szCs w:val="28"/>
        </w:rPr>
        <w:t>- Популяризация здорового образа жизни.</w:t>
      </w:r>
    </w:p>
    <w:p w:rsidR="001E0F35" w:rsidRPr="001E0F35" w:rsidRDefault="001E0F35" w:rsidP="001E0F35">
      <w:pPr>
        <w:jc w:val="center"/>
        <w:rPr>
          <w:color w:val="000000"/>
          <w:sz w:val="28"/>
          <w:szCs w:val="28"/>
        </w:rPr>
      </w:pPr>
    </w:p>
    <w:p w:rsidR="001E0F35" w:rsidRPr="001E0F35" w:rsidRDefault="001E0F35" w:rsidP="001E0F35">
      <w:pPr>
        <w:jc w:val="center"/>
        <w:rPr>
          <w:color w:val="000000"/>
          <w:sz w:val="28"/>
          <w:szCs w:val="28"/>
        </w:rPr>
      </w:pPr>
      <w:r w:rsidRPr="001E0F35">
        <w:rPr>
          <w:color w:val="000000"/>
          <w:sz w:val="28"/>
          <w:szCs w:val="28"/>
        </w:rPr>
        <w:t xml:space="preserve">Анализ исходной ситуации </w:t>
      </w:r>
    </w:p>
    <w:p w:rsidR="001E0F35" w:rsidRPr="001E0F35" w:rsidRDefault="001E0F35" w:rsidP="001E0F35">
      <w:pPr>
        <w:jc w:val="center"/>
        <w:rPr>
          <w:color w:val="000000"/>
          <w:sz w:val="28"/>
          <w:szCs w:val="28"/>
        </w:rPr>
      </w:pPr>
      <w:r w:rsidRPr="001E0F35">
        <w:rPr>
          <w:color w:val="000000"/>
          <w:sz w:val="28"/>
          <w:szCs w:val="28"/>
        </w:rPr>
        <w:t>Сильные стороны</w:t>
      </w:r>
    </w:p>
    <w:p w:rsidR="001E0F35" w:rsidRPr="001E0F35" w:rsidRDefault="001E0F35" w:rsidP="001E0F35">
      <w:pPr>
        <w:ind w:firstLine="709"/>
        <w:rPr>
          <w:rFonts w:eastAsia="Calibri"/>
          <w:color w:val="000000"/>
          <w:sz w:val="28"/>
          <w:szCs w:val="28"/>
        </w:rPr>
      </w:pPr>
      <w:r w:rsidRPr="001E0F35">
        <w:rPr>
          <w:rFonts w:eastAsia="Calibri"/>
          <w:color w:val="000000"/>
          <w:sz w:val="28"/>
          <w:szCs w:val="28"/>
        </w:rPr>
        <w:t>К ним относятся:</w:t>
      </w:r>
    </w:p>
    <w:p w:rsidR="001E0F35" w:rsidRPr="001E0F35" w:rsidRDefault="001E0F35" w:rsidP="001E0F35">
      <w:pPr>
        <w:ind w:firstLine="709"/>
        <w:jc w:val="both"/>
        <w:rPr>
          <w:color w:val="000000"/>
          <w:sz w:val="28"/>
          <w:szCs w:val="28"/>
        </w:rPr>
      </w:pPr>
      <w:r w:rsidRPr="001E0F35">
        <w:rPr>
          <w:color w:val="000000"/>
          <w:sz w:val="28"/>
          <w:szCs w:val="28"/>
        </w:rPr>
        <w:t>наличие мероприятий в сфере сохранения здоровья населения и профилактики ВИЧ-инфекции;</w:t>
      </w:r>
    </w:p>
    <w:p w:rsidR="001E0F35" w:rsidRPr="001E0F35" w:rsidRDefault="001E0F35" w:rsidP="001E0F35">
      <w:pPr>
        <w:ind w:firstLine="709"/>
        <w:jc w:val="both"/>
        <w:rPr>
          <w:color w:val="000000"/>
          <w:sz w:val="28"/>
          <w:szCs w:val="28"/>
        </w:rPr>
      </w:pPr>
      <w:r w:rsidRPr="001E0F35">
        <w:rPr>
          <w:color w:val="000000"/>
          <w:sz w:val="28"/>
          <w:szCs w:val="28"/>
        </w:rPr>
        <w:t>включение в профилактические мероприятия по охране здоровья всех субъектов профилактики, а также работников учреждений культуры, образования, физической культуры и спорта.</w:t>
      </w:r>
    </w:p>
    <w:p w:rsidR="001E0F35" w:rsidRPr="001E0F35" w:rsidRDefault="001E0F35" w:rsidP="001E0F35">
      <w:pPr>
        <w:ind w:firstLine="709"/>
        <w:jc w:val="both"/>
        <w:rPr>
          <w:color w:val="000000"/>
          <w:sz w:val="28"/>
          <w:szCs w:val="28"/>
        </w:rPr>
      </w:pPr>
    </w:p>
    <w:p w:rsidR="001E0F35" w:rsidRPr="001E0F35" w:rsidRDefault="001E0F35" w:rsidP="001E0F35">
      <w:pPr>
        <w:jc w:val="center"/>
        <w:rPr>
          <w:color w:val="000000"/>
          <w:sz w:val="28"/>
          <w:szCs w:val="28"/>
        </w:rPr>
      </w:pPr>
      <w:r w:rsidRPr="001E0F35">
        <w:rPr>
          <w:color w:val="000000"/>
          <w:sz w:val="28"/>
          <w:szCs w:val="28"/>
        </w:rPr>
        <w:t>Слабые стороны</w:t>
      </w:r>
    </w:p>
    <w:p w:rsidR="001E0F35" w:rsidRPr="001E0F35" w:rsidRDefault="001E0F35" w:rsidP="001E0F35">
      <w:pPr>
        <w:ind w:firstLine="709"/>
        <w:rPr>
          <w:rFonts w:eastAsia="Calibri"/>
          <w:color w:val="000000"/>
          <w:sz w:val="28"/>
          <w:szCs w:val="28"/>
        </w:rPr>
      </w:pPr>
      <w:r w:rsidRPr="001E0F35">
        <w:rPr>
          <w:rFonts w:eastAsia="Calibri"/>
          <w:color w:val="000000"/>
          <w:sz w:val="28"/>
          <w:szCs w:val="28"/>
        </w:rPr>
        <w:t>К ним относятся:</w:t>
      </w:r>
    </w:p>
    <w:p w:rsidR="001E0F35" w:rsidRPr="001E0F35" w:rsidRDefault="001E0F35" w:rsidP="001E0F35">
      <w:pPr>
        <w:ind w:firstLine="720"/>
        <w:jc w:val="both"/>
        <w:rPr>
          <w:rFonts w:eastAsia="Calibri"/>
          <w:color w:val="000000"/>
          <w:sz w:val="28"/>
          <w:szCs w:val="28"/>
        </w:rPr>
      </w:pPr>
      <w:r w:rsidRPr="001E0F35">
        <w:rPr>
          <w:rFonts w:eastAsia="Calibri"/>
          <w:color w:val="000000"/>
          <w:sz w:val="28"/>
          <w:szCs w:val="28"/>
        </w:rPr>
        <w:t>отсутствие у муниципалитета реальной возможности повлиять на качество и количество оказываемых медицинских услуг;</w:t>
      </w:r>
    </w:p>
    <w:p w:rsidR="001E0F35" w:rsidRPr="001E0F35" w:rsidRDefault="001E0F35" w:rsidP="001E0F35">
      <w:pPr>
        <w:ind w:firstLine="720"/>
        <w:jc w:val="both"/>
        <w:rPr>
          <w:rFonts w:eastAsia="Calibri"/>
          <w:color w:val="000000"/>
          <w:sz w:val="28"/>
          <w:szCs w:val="28"/>
        </w:rPr>
      </w:pPr>
      <w:r w:rsidRPr="001E0F35">
        <w:rPr>
          <w:rStyle w:val="af9"/>
          <w:rFonts w:eastAsia="Arial Unicode MS"/>
          <w:b w:val="0"/>
          <w:color w:val="000000"/>
        </w:rPr>
        <w:t xml:space="preserve">ГБУЗ СО </w:t>
      </w:r>
      <w:r w:rsidRPr="001E0F35">
        <w:rPr>
          <w:color w:val="000000"/>
          <w:sz w:val="28"/>
          <w:szCs w:val="28"/>
        </w:rPr>
        <w:t>«</w:t>
      </w:r>
      <w:proofErr w:type="spellStart"/>
      <w:r w:rsidRPr="001E0F35">
        <w:rPr>
          <w:color w:val="000000"/>
          <w:sz w:val="28"/>
          <w:szCs w:val="28"/>
        </w:rPr>
        <w:t>Камышловская</w:t>
      </w:r>
      <w:proofErr w:type="spellEnd"/>
      <w:r w:rsidRPr="001E0F35">
        <w:rPr>
          <w:color w:val="000000"/>
          <w:sz w:val="28"/>
          <w:szCs w:val="28"/>
        </w:rPr>
        <w:t xml:space="preserve"> ЦРБ» </w:t>
      </w:r>
      <w:r w:rsidRPr="001E0F35">
        <w:rPr>
          <w:color w:val="000000"/>
          <w:sz w:val="28"/>
          <w:szCs w:val="28"/>
          <w:shd w:val="clear" w:color="auto" w:fill="FFFFFF"/>
        </w:rPr>
        <w:t>остро нуждается во врачах необходимых специальностей</w:t>
      </w:r>
      <w:r w:rsidRPr="001E0F35">
        <w:rPr>
          <w:rFonts w:eastAsia="Calibri"/>
          <w:color w:val="000000"/>
          <w:sz w:val="28"/>
          <w:szCs w:val="28"/>
        </w:rPr>
        <w:t>;</w:t>
      </w:r>
    </w:p>
    <w:p w:rsidR="001E0F35" w:rsidRPr="001E0F35" w:rsidRDefault="001E0F35" w:rsidP="001E0F35">
      <w:pPr>
        <w:ind w:firstLine="720"/>
        <w:jc w:val="both"/>
        <w:rPr>
          <w:rFonts w:eastAsia="Calibri"/>
          <w:color w:val="000000"/>
          <w:sz w:val="28"/>
          <w:szCs w:val="28"/>
        </w:rPr>
      </w:pPr>
      <w:r w:rsidRPr="001E0F35">
        <w:rPr>
          <w:rFonts w:eastAsia="Calibri"/>
          <w:color w:val="000000"/>
          <w:sz w:val="28"/>
          <w:szCs w:val="28"/>
        </w:rPr>
        <w:t>отсутствие действующих механизмов по закреплению врачей и среднего медицинского персонала в городе.</w:t>
      </w:r>
    </w:p>
    <w:p w:rsidR="001E0F35" w:rsidRPr="001E0F35" w:rsidRDefault="001E0F35" w:rsidP="001E0F35">
      <w:pPr>
        <w:ind w:firstLine="720"/>
        <w:jc w:val="both"/>
        <w:rPr>
          <w:rFonts w:eastAsia="Calibri"/>
          <w:color w:val="000000"/>
          <w:sz w:val="28"/>
          <w:szCs w:val="28"/>
        </w:rPr>
      </w:pPr>
    </w:p>
    <w:p w:rsidR="001E0F35" w:rsidRPr="001E0F35" w:rsidRDefault="001E0F35" w:rsidP="001E0F35">
      <w:pPr>
        <w:jc w:val="center"/>
        <w:rPr>
          <w:rFonts w:eastAsia="Calibri"/>
          <w:color w:val="000000"/>
          <w:sz w:val="24"/>
          <w:szCs w:val="24"/>
        </w:rPr>
      </w:pPr>
      <w:r w:rsidRPr="001E0F35">
        <w:rPr>
          <w:color w:val="000000"/>
          <w:sz w:val="28"/>
          <w:szCs w:val="28"/>
        </w:rPr>
        <w:t>Возможности</w:t>
      </w:r>
    </w:p>
    <w:p w:rsidR="001E0F35" w:rsidRPr="001E0F35" w:rsidRDefault="001E0F35" w:rsidP="001E0F35">
      <w:pPr>
        <w:ind w:firstLine="709"/>
        <w:rPr>
          <w:rFonts w:eastAsia="Calibri"/>
          <w:color w:val="000000"/>
          <w:sz w:val="28"/>
          <w:szCs w:val="28"/>
        </w:rPr>
      </w:pPr>
      <w:r w:rsidRPr="001E0F35">
        <w:rPr>
          <w:rFonts w:eastAsia="Calibri"/>
          <w:color w:val="000000"/>
          <w:sz w:val="28"/>
          <w:szCs w:val="28"/>
        </w:rPr>
        <w:t>К ним относятся:</w:t>
      </w:r>
    </w:p>
    <w:p w:rsidR="001E0F35" w:rsidRPr="001E0F35" w:rsidRDefault="001E0F35" w:rsidP="001E0F35">
      <w:pPr>
        <w:ind w:firstLine="709"/>
        <w:jc w:val="both"/>
        <w:rPr>
          <w:color w:val="000000"/>
          <w:sz w:val="28"/>
          <w:szCs w:val="28"/>
        </w:rPr>
      </w:pPr>
      <w:r w:rsidRPr="001E0F35">
        <w:rPr>
          <w:color w:val="000000"/>
          <w:sz w:val="28"/>
          <w:szCs w:val="28"/>
        </w:rPr>
        <w:t xml:space="preserve">увеличение финансирования, за счет средств областного и федерального бюджетов; </w:t>
      </w:r>
    </w:p>
    <w:p w:rsidR="001E0F35" w:rsidRPr="001E0F35" w:rsidRDefault="001E0F35" w:rsidP="001E0F35">
      <w:pPr>
        <w:ind w:firstLine="709"/>
        <w:jc w:val="both"/>
        <w:rPr>
          <w:color w:val="000000"/>
          <w:sz w:val="28"/>
          <w:szCs w:val="28"/>
        </w:rPr>
      </w:pPr>
      <w:r w:rsidRPr="001E0F35">
        <w:rPr>
          <w:color w:val="000000"/>
          <w:sz w:val="28"/>
          <w:szCs w:val="28"/>
        </w:rPr>
        <w:t>совершенствование законодательства в области сохранения и укрепления здоровья.</w:t>
      </w:r>
    </w:p>
    <w:p w:rsidR="001E0F35" w:rsidRPr="001E0F35" w:rsidRDefault="001E0F35" w:rsidP="001E0F35">
      <w:pPr>
        <w:jc w:val="center"/>
        <w:rPr>
          <w:color w:val="000000"/>
          <w:sz w:val="28"/>
          <w:szCs w:val="28"/>
        </w:rPr>
      </w:pPr>
      <w:r w:rsidRPr="001E0F35">
        <w:rPr>
          <w:color w:val="000000"/>
          <w:sz w:val="28"/>
          <w:szCs w:val="28"/>
        </w:rPr>
        <w:t>Угрозы</w:t>
      </w:r>
    </w:p>
    <w:p w:rsidR="001E0F35" w:rsidRPr="001E0F35" w:rsidRDefault="001E0F35" w:rsidP="001E0F35">
      <w:pPr>
        <w:ind w:firstLine="709"/>
        <w:rPr>
          <w:rFonts w:eastAsia="Calibri"/>
          <w:color w:val="000000"/>
          <w:sz w:val="28"/>
          <w:szCs w:val="28"/>
        </w:rPr>
      </w:pPr>
      <w:r w:rsidRPr="001E0F35">
        <w:rPr>
          <w:rFonts w:eastAsia="Calibri"/>
          <w:color w:val="000000"/>
          <w:sz w:val="28"/>
          <w:szCs w:val="28"/>
        </w:rPr>
        <w:t>К ним относятся:</w:t>
      </w:r>
    </w:p>
    <w:p w:rsidR="001E0F35" w:rsidRPr="001E0F35" w:rsidRDefault="001E0F35" w:rsidP="001E0F35">
      <w:pPr>
        <w:ind w:firstLine="709"/>
        <w:jc w:val="both"/>
        <w:rPr>
          <w:color w:val="000000"/>
          <w:sz w:val="28"/>
          <w:szCs w:val="28"/>
        </w:rPr>
      </w:pPr>
      <w:r w:rsidRPr="001E0F35">
        <w:rPr>
          <w:color w:val="000000"/>
          <w:sz w:val="28"/>
          <w:szCs w:val="28"/>
        </w:rPr>
        <w:t>снижение финансирования.</w:t>
      </w:r>
    </w:p>
    <w:p w:rsidR="001E0F35" w:rsidRPr="001E0F35" w:rsidRDefault="001E0F35" w:rsidP="001E0F35">
      <w:pPr>
        <w:ind w:firstLine="709"/>
        <w:jc w:val="both"/>
        <w:rPr>
          <w:color w:val="000000"/>
          <w:sz w:val="28"/>
          <w:szCs w:val="28"/>
        </w:rPr>
      </w:pPr>
    </w:p>
    <w:p w:rsidR="001E0F35" w:rsidRPr="001E0F35" w:rsidRDefault="001E0F35" w:rsidP="001E0F35">
      <w:pPr>
        <w:jc w:val="center"/>
        <w:rPr>
          <w:color w:val="000000"/>
          <w:sz w:val="28"/>
          <w:szCs w:val="28"/>
        </w:rPr>
      </w:pPr>
      <w:r w:rsidRPr="001E0F35">
        <w:rPr>
          <w:color w:val="000000"/>
          <w:sz w:val="28"/>
          <w:szCs w:val="28"/>
        </w:rPr>
        <w:t>Реализуемые программы, проекты</w:t>
      </w:r>
    </w:p>
    <w:p w:rsidR="001E0F35" w:rsidRPr="001E0F35" w:rsidRDefault="001E0F35" w:rsidP="001E0F35">
      <w:pPr>
        <w:pStyle w:val="28"/>
        <w:shd w:val="clear" w:color="auto" w:fill="auto"/>
        <w:spacing w:before="0" w:line="240" w:lineRule="auto"/>
        <w:ind w:firstLine="709"/>
        <w:rPr>
          <w:color w:val="000000"/>
        </w:rPr>
      </w:pPr>
      <w:r w:rsidRPr="001E0F35">
        <w:rPr>
          <w:color w:val="000000"/>
        </w:rPr>
        <w:t>В рамках Подпрограммы «Повышение качества человеческого капитала», муниципальной комплексной программы повышения качества жизни населения Камышловского городского округа на период до 2018 года «Новое качество жизни жителей Камышловского городского округа».</w:t>
      </w:r>
    </w:p>
    <w:p w:rsidR="001E0F35" w:rsidRPr="001E0F35" w:rsidRDefault="001E0F35" w:rsidP="001E0F35">
      <w:pPr>
        <w:ind w:firstLine="709"/>
        <w:jc w:val="both"/>
        <w:rPr>
          <w:color w:val="000000"/>
          <w:sz w:val="28"/>
          <w:szCs w:val="28"/>
        </w:rPr>
      </w:pPr>
      <w:r w:rsidRPr="001E0F35">
        <w:rPr>
          <w:color w:val="000000"/>
          <w:sz w:val="28"/>
          <w:szCs w:val="28"/>
        </w:rPr>
        <w:t xml:space="preserve">Муниципальная программа «Развитие образования, культуры, спорта и молодежной политики в </w:t>
      </w:r>
      <w:proofErr w:type="spellStart"/>
      <w:r w:rsidRPr="001E0F35">
        <w:rPr>
          <w:color w:val="000000"/>
          <w:sz w:val="28"/>
          <w:szCs w:val="28"/>
        </w:rPr>
        <w:t>Камышловском</w:t>
      </w:r>
      <w:proofErr w:type="spellEnd"/>
      <w:r w:rsidRPr="001E0F35">
        <w:rPr>
          <w:color w:val="000000"/>
          <w:sz w:val="28"/>
          <w:szCs w:val="28"/>
        </w:rPr>
        <w:t xml:space="preserve"> городском округе до 2020 года»».</w:t>
      </w:r>
    </w:p>
    <w:p w:rsidR="001E0F35" w:rsidRPr="001E0F35" w:rsidRDefault="001E0F35" w:rsidP="001E0F35">
      <w:pPr>
        <w:ind w:firstLine="709"/>
        <w:jc w:val="both"/>
        <w:rPr>
          <w:color w:val="000000"/>
          <w:sz w:val="28"/>
          <w:szCs w:val="28"/>
        </w:rPr>
      </w:pPr>
      <w:r w:rsidRPr="001E0F35">
        <w:rPr>
          <w:color w:val="000000"/>
          <w:sz w:val="28"/>
          <w:szCs w:val="28"/>
        </w:rPr>
        <w:t>«Стратегия социально-экономического развития Камышловского городского округа на период до 2020 года».</w:t>
      </w:r>
    </w:p>
    <w:p w:rsidR="001E0F35" w:rsidRPr="001E0F35" w:rsidRDefault="001E0F35" w:rsidP="001E0F35">
      <w:pPr>
        <w:pStyle w:val="37"/>
        <w:shd w:val="clear" w:color="auto" w:fill="auto"/>
        <w:spacing w:before="0"/>
        <w:ind w:right="-3" w:firstLine="709"/>
        <w:rPr>
          <w:color w:val="000000"/>
        </w:rPr>
      </w:pPr>
      <w:r w:rsidRPr="001E0F35">
        <w:rPr>
          <w:color w:val="000000"/>
        </w:rPr>
        <w:t>Региональный проект «Формирование здорового образа жизни».</w:t>
      </w:r>
    </w:p>
    <w:p w:rsidR="001E0F35" w:rsidRPr="001E0F35" w:rsidRDefault="001E0F35" w:rsidP="001E0F35">
      <w:pPr>
        <w:pStyle w:val="37"/>
        <w:shd w:val="clear" w:color="auto" w:fill="auto"/>
        <w:spacing w:before="0"/>
        <w:ind w:right="-3" w:firstLine="709"/>
        <w:rPr>
          <w:color w:val="000000"/>
        </w:rPr>
      </w:pPr>
    </w:p>
    <w:p w:rsidR="001E0F35" w:rsidRPr="001E0F35" w:rsidRDefault="001E0F35" w:rsidP="001E0F35">
      <w:pPr>
        <w:jc w:val="center"/>
        <w:rPr>
          <w:color w:val="000000"/>
          <w:sz w:val="28"/>
          <w:szCs w:val="28"/>
        </w:rPr>
      </w:pPr>
      <w:r w:rsidRPr="001E0F35">
        <w:rPr>
          <w:color w:val="000000"/>
          <w:sz w:val="28"/>
          <w:szCs w:val="28"/>
        </w:rPr>
        <w:t>Программные мероприятия</w:t>
      </w:r>
    </w:p>
    <w:p w:rsidR="001E0F35" w:rsidRPr="001E0F35" w:rsidRDefault="001E0F35" w:rsidP="001E0F35">
      <w:pPr>
        <w:jc w:val="center"/>
        <w:rPr>
          <w:color w:val="000000"/>
          <w:sz w:val="28"/>
          <w:szCs w:val="28"/>
        </w:rPr>
      </w:pPr>
      <w:r w:rsidRPr="001E0F35">
        <w:rPr>
          <w:color w:val="000000"/>
          <w:sz w:val="28"/>
          <w:szCs w:val="28"/>
        </w:rPr>
        <w:t>Организационно-методологические</w:t>
      </w:r>
    </w:p>
    <w:p w:rsidR="001E0F35" w:rsidRPr="001E0F35" w:rsidRDefault="001E0F35" w:rsidP="001E0F35">
      <w:pPr>
        <w:ind w:firstLine="720"/>
        <w:jc w:val="both"/>
        <w:rPr>
          <w:rFonts w:eastAsia="Calibri"/>
          <w:color w:val="000000"/>
          <w:sz w:val="28"/>
          <w:szCs w:val="28"/>
        </w:rPr>
      </w:pPr>
      <w:r w:rsidRPr="001E0F35">
        <w:rPr>
          <w:rFonts w:eastAsia="Calibri"/>
          <w:color w:val="000000"/>
          <w:sz w:val="28"/>
          <w:szCs w:val="28"/>
        </w:rPr>
        <w:t xml:space="preserve">К ним относятся: </w:t>
      </w:r>
    </w:p>
    <w:p w:rsidR="001E0F35" w:rsidRPr="001E0F35" w:rsidRDefault="001E0F35" w:rsidP="001E0F35">
      <w:pPr>
        <w:shd w:val="clear" w:color="auto" w:fill="FFFFFF"/>
        <w:ind w:firstLine="709"/>
        <w:jc w:val="both"/>
        <w:textAlignment w:val="baseline"/>
        <w:rPr>
          <w:color w:val="000000"/>
          <w:sz w:val="28"/>
          <w:szCs w:val="28"/>
        </w:rPr>
      </w:pPr>
      <w:r w:rsidRPr="001E0F35">
        <w:rPr>
          <w:color w:val="000000"/>
          <w:sz w:val="28"/>
          <w:szCs w:val="28"/>
        </w:rPr>
        <w:t>взаимодействие органов местного самоуправления с органами государственной власти Свердловской области в сфере развития системы здравоохранения на территории города;</w:t>
      </w:r>
    </w:p>
    <w:p w:rsidR="001E0F35" w:rsidRPr="001E0F35" w:rsidRDefault="001E0F35" w:rsidP="001E0F35">
      <w:pPr>
        <w:shd w:val="clear" w:color="auto" w:fill="FFFFFF"/>
        <w:ind w:firstLine="709"/>
        <w:jc w:val="both"/>
        <w:textAlignment w:val="baseline"/>
        <w:rPr>
          <w:rFonts w:eastAsia="Calibri"/>
          <w:color w:val="000000"/>
          <w:sz w:val="28"/>
          <w:szCs w:val="28"/>
        </w:rPr>
      </w:pPr>
      <w:r w:rsidRPr="001E0F35">
        <w:rPr>
          <w:bCs/>
          <w:snapToGrid w:val="0"/>
          <w:color w:val="000000"/>
          <w:sz w:val="28"/>
          <w:szCs w:val="28"/>
        </w:rPr>
        <w:t>межведомственное взаимодействие органов местного самоуправления, органов государственной власти, учреждений, предприятий и организаций, задействованных в мероприятиях по обеспечению санитарно-эпидемиологического благополучия населения, проводится в рамках работы санитарно-противоэпидемической комиссии Камышловского городского округа</w:t>
      </w:r>
      <w:r w:rsidRPr="001E0F35">
        <w:rPr>
          <w:color w:val="000000"/>
          <w:sz w:val="28"/>
          <w:szCs w:val="28"/>
        </w:rPr>
        <w:t xml:space="preserve">, межведомственной оздоровительной комиссии, антинаркотической комиссии Камышловского городского округа, комиссии по профилактике правонарушений, </w:t>
      </w:r>
      <w:r w:rsidRPr="001E0F35">
        <w:rPr>
          <w:bCs/>
          <w:color w:val="000000"/>
          <w:sz w:val="28"/>
          <w:szCs w:val="28"/>
        </w:rPr>
        <w:t>координацион</w:t>
      </w:r>
      <w:r w:rsidRPr="001E0F35">
        <w:rPr>
          <w:bCs/>
          <w:color w:val="000000"/>
          <w:sz w:val="28"/>
          <w:szCs w:val="28"/>
        </w:rPr>
        <w:lastRenderedPageBreak/>
        <w:t xml:space="preserve">ной комиссии по ограничению распространения ВИЧ-инфекции и других социально значимых заболеваний в </w:t>
      </w:r>
      <w:proofErr w:type="spellStart"/>
      <w:r w:rsidRPr="001E0F35">
        <w:rPr>
          <w:bCs/>
          <w:color w:val="000000"/>
          <w:sz w:val="28"/>
          <w:szCs w:val="28"/>
        </w:rPr>
        <w:t>Камышловском</w:t>
      </w:r>
      <w:proofErr w:type="spellEnd"/>
      <w:r w:rsidRPr="001E0F35">
        <w:rPr>
          <w:bCs/>
          <w:color w:val="000000"/>
          <w:sz w:val="28"/>
          <w:szCs w:val="28"/>
        </w:rPr>
        <w:t xml:space="preserve"> городском округе.</w:t>
      </w:r>
    </w:p>
    <w:p w:rsidR="001E0F35" w:rsidRPr="001E0F35" w:rsidRDefault="001E0F35" w:rsidP="001E0F35">
      <w:pPr>
        <w:jc w:val="center"/>
        <w:rPr>
          <w:color w:val="000000"/>
          <w:sz w:val="28"/>
          <w:szCs w:val="28"/>
        </w:rPr>
      </w:pPr>
      <w:r w:rsidRPr="001E0F35">
        <w:rPr>
          <w:color w:val="000000"/>
          <w:sz w:val="28"/>
          <w:szCs w:val="28"/>
        </w:rPr>
        <w:t>Нормативно-правовые</w:t>
      </w:r>
    </w:p>
    <w:p w:rsidR="001E0F35" w:rsidRPr="001E0F35" w:rsidRDefault="001E0F35" w:rsidP="001E0F35">
      <w:pPr>
        <w:shd w:val="clear" w:color="auto" w:fill="FFFFFF"/>
        <w:ind w:firstLine="709"/>
        <w:jc w:val="both"/>
        <w:textAlignment w:val="baseline"/>
        <w:rPr>
          <w:color w:val="000000"/>
          <w:sz w:val="28"/>
          <w:szCs w:val="28"/>
        </w:rPr>
      </w:pPr>
      <w:r w:rsidRPr="001E0F35">
        <w:rPr>
          <w:color w:val="000000"/>
          <w:sz w:val="28"/>
          <w:szCs w:val="28"/>
        </w:rPr>
        <w:t>К ним относятся:</w:t>
      </w:r>
    </w:p>
    <w:p w:rsidR="001E0F35" w:rsidRPr="001E0F35" w:rsidRDefault="001E0F35" w:rsidP="001E0F35">
      <w:pPr>
        <w:ind w:firstLine="709"/>
        <w:jc w:val="both"/>
        <w:rPr>
          <w:rFonts w:eastAsia="Calibri"/>
          <w:color w:val="000000"/>
          <w:sz w:val="28"/>
          <w:szCs w:val="28"/>
        </w:rPr>
      </w:pPr>
      <w:r w:rsidRPr="001E0F35">
        <w:rPr>
          <w:color w:val="000000"/>
          <w:sz w:val="28"/>
          <w:szCs w:val="28"/>
        </w:rPr>
        <w:t>разработка и утверждение, корректировка нормативно - правовых органов местного самоуправления в рамках реализации полномочий в сфере охраны здоровья граждан.</w:t>
      </w:r>
    </w:p>
    <w:p w:rsidR="001E0F35" w:rsidRPr="001E0F35" w:rsidRDefault="001E0F35" w:rsidP="001E0F35">
      <w:pPr>
        <w:ind w:firstLine="709"/>
        <w:jc w:val="both"/>
        <w:rPr>
          <w:rFonts w:eastAsia="Calibri"/>
          <w:color w:val="000000"/>
          <w:sz w:val="28"/>
          <w:szCs w:val="28"/>
        </w:rPr>
      </w:pPr>
    </w:p>
    <w:p w:rsidR="001E0F35" w:rsidRPr="001E0F35" w:rsidRDefault="001E0F35" w:rsidP="001E0F35">
      <w:pPr>
        <w:ind w:firstLine="709"/>
        <w:jc w:val="center"/>
        <w:rPr>
          <w:color w:val="000000"/>
          <w:sz w:val="28"/>
          <w:szCs w:val="28"/>
        </w:rPr>
      </w:pPr>
      <w:r w:rsidRPr="001E0F35">
        <w:rPr>
          <w:color w:val="000000"/>
          <w:sz w:val="28"/>
          <w:szCs w:val="28"/>
        </w:rPr>
        <w:t>Организационно-управленческие</w:t>
      </w:r>
    </w:p>
    <w:p w:rsidR="001E0F35" w:rsidRPr="001E0F35" w:rsidRDefault="001E0F35" w:rsidP="001E0F35">
      <w:pPr>
        <w:ind w:firstLine="709"/>
        <w:rPr>
          <w:rFonts w:eastAsia="Calibri"/>
          <w:color w:val="000000"/>
          <w:sz w:val="28"/>
          <w:szCs w:val="28"/>
        </w:rPr>
      </w:pPr>
      <w:r w:rsidRPr="001E0F35">
        <w:rPr>
          <w:rFonts w:eastAsia="Calibri"/>
          <w:color w:val="000000"/>
          <w:sz w:val="28"/>
          <w:szCs w:val="28"/>
        </w:rPr>
        <w:t xml:space="preserve">К ним относятся: </w:t>
      </w:r>
    </w:p>
    <w:p w:rsidR="001E0F35" w:rsidRPr="001E0F35" w:rsidRDefault="001E0F35" w:rsidP="001E0F35">
      <w:pPr>
        <w:ind w:firstLine="709"/>
        <w:jc w:val="both"/>
        <w:rPr>
          <w:rFonts w:eastAsia="Calibri"/>
          <w:color w:val="000000"/>
          <w:sz w:val="28"/>
          <w:szCs w:val="28"/>
        </w:rPr>
      </w:pPr>
      <w:r w:rsidRPr="001E0F35">
        <w:rPr>
          <w:rFonts w:eastAsia="Calibri"/>
          <w:color w:val="000000"/>
          <w:sz w:val="28"/>
          <w:szCs w:val="28"/>
        </w:rPr>
        <w:t>участие в федеральных и региональных программах и проектах в сфере охраны здоровья граждан;</w:t>
      </w:r>
    </w:p>
    <w:p w:rsidR="001E0F35" w:rsidRPr="001E0F35" w:rsidRDefault="001E0F35" w:rsidP="001E0F35">
      <w:pPr>
        <w:ind w:firstLine="709"/>
        <w:jc w:val="both"/>
        <w:rPr>
          <w:rFonts w:eastAsia="Calibri"/>
          <w:color w:val="000000"/>
          <w:sz w:val="28"/>
          <w:szCs w:val="28"/>
        </w:rPr>
      </w:pPr>
      <w:r w:rsidRPr="001E0F35">
        <w:rPr>
          <w:rFonts w:eastAsia="Calibri"/>
          <w:color w:val="000000"/>
          <w:sz w:val="28"/>
          <w:szCs w:val="28"/>
        </w:rPr>
        <w:t>реализация запланированных мероприятий.</w:t>
      </w:r>
    </w:p>
    <w:p w:rsidR="001E0F35" w:rsidRPr="001E0F35" w:rsidRDefault="001E0F35" w:rsidP="001E0F35">
      <w:pPr>
        <w:spacing w:line="200" w:lineRule="atLeast"/>
        <w:ind w:firstLine="709"/>
        <w:jc w:val="both"/>
        <w:rPr>
          <w:b/>
          <w:color w:val="000000"/>
          <w:sz w:val="24"/>
          <w:szCs w:val="24"/>
        </w:rPr>
      </w:pPr>
    </w:p>
    <w:p w:rsidR="001E0F35" w:rsidRPr="001E0F35" w:rsidRDefault="001E0F35" w:rsidP="001E0F35">
      <w:pPr>
        <w:ind w:firstLine="709"/>
        <w:jc w:val="center"/>
        <w:rPr>
          <w:color w:val="000000"/>
          <w:sz w:val="28"/>
          <w:szCs w:val="28"/>
        </w:rPr>
      </w:pPr>
      <w:r w:rsidRPr="001E0F35">
        <w:rPr>
          <w:color w:val="000000"/>
          <w:sz w:val="28"/>
          <w:szCs w:val="28"/>
        </w:rPr>
        <w:t>Финансово-кредитные мероприятия</w:t>
      </w:r>
    </w:p>
    <w:p w:rsidR="001E0F35" w:rsidRPr="001E0F35" w:rsidRDefault="001E0F35" w:rsidP="001E0F35">
      <w:pPr>
        <w:shd w:val="clear" w:color="auto" w:fill="FFFFFF"/>
        <w:ind w:firstLine="709"/>
        <w:jc w:val="both"/>
        <w:textAlignment w:val="baseline"/>
        <w:rPr>
          <w:color w:val="000000"/>
          <w:sz w:val="28"/>
          <w:szCs w:val="28"/>
        </w:rPr>
      </w:pPr>
      <w:r w:rsidRPr="001E0F35">
        <w:rPr>
          <w:color w:val="000000"/>
          <w:sz w:val="28"/>
          <w:szCs w:val="28"/>
        </w:rPr>
        <w:t>К ним относятся:</w:t>
      </w:r>
    </w:p>
    <w:p w:rsidR="001E0F35" w:rsidRPr="001E0F35" w:rsidRDefault="001E0F35" w:rsidP="001E0F35">
      <w:pPr>
        <w:shd w:val="clear" w:color="auto" w:fill="FFFFFF"/>
        <w:ind w:firstLine="709"/>
        <w:jc w:val="both"/>
        <w:textAlignment w:val="baseline"/>
        <w:rPr>
          <w:color w:val="000000"/>
          <w:sz w:val="28"/>
          <w:szCs w:val="28"/>
        </w:rPr>
      </w:pPr>
      <w:r w:rsidRPr="001E0F35">
        <w:rPr>
          <w:color w:val="000000"/>
          <w:sz w:val="28"/>
          <w:szCs w:val="28"/>
        </w:rPr>
        <w:t>планирование и расходование средств в соответствии с требованиями действующего законодательства на исполнение полномочий органов местного самоуправления в сфере охраны здоровья граждан;</w:t>
      </w:r>
    </w:p>
    <w:p w:rsidR="001E0F35" w:rsidRPr="001E0F35" w:rsidRDefault="001E0F35" w:rsidP="001E0F35">
      <w:pPr>
        <w:shd w:val="clear" w:color="auto" w:fill="FFFFFF"/>
        <w:ind w:firstLine="709"/>
        <w:jc w:val="both"/>
        <w:textAlignment w:val="baseline"/>
        <w:rPr>
          <w:color w:val="000000"/>
          <w:sz w:val="28"/>
          <w:szCs w:val="28"/>
        </w:rPr>
      </w:pPr>
      <w:r w:rsidRPr="001E0F35">
        <w:rPr>
          <w:color w:val="000000"/>
          <w:sz w:val="28"/>
          <w:szCs w:val="28"/>
        </w:rPr>
        <w:t>привлечение государственных инвестиций;</w:t>
      </w:r>
    </w:p>
    <w:p w:rsidR="001E0F35" w:rsidRPr="001E0F35" w:rsidRDefault="001E0F35" w:rsidP="001E0F35">
      <w:pPr>
        <w:shd w:val="clear" w:color="auto" w:fill="FFFFFF"/>
        <w:ind w:firstLine="709"/>
        <w:jc w:val="both"/>
        <w:textAlignment w:val="baseline"/>
        <w:rPr>
          <w:color w:val="000000"/>
          <w:sz w:val="28"/>
          <w:szCs w:val="28"/>
        </w:rPr>
      </w:pPr>
      <w:r w:rsidRPr="001E0F35">
        <w:rPr>
          <w:color w:val="000000"/>
          <w:sz w:val="28"/>
          <w:szCs w:val="28"/>
        </w:rPr>
        <w:t>привлечение частных инвестиций в процесс развития и создания частных объектов здравоохранения (открытие частных медицинских кабинетов, частных стоматологических клиник, развитие аптечных сетей).</w:t>
      </w:r>
    </w:p>
    <w:p w:rsidR="001E0F35" w:rsidRPr="001E0F35" w:rsidRDefault="001E0F35" w:rsidP="001E0F35">
      <w:pPr>
        <w:shd w:val="clear" w:color="auto" w:fill="FFFFFF"/>
        <w:jc w:val="center"/>
        <w:textAlignment w:val="baseline"/>
        <w:outlineLvl w:val="3"/>
        <w:rPr>
          <w:bCs/>
          <w:color w:val="000000"/>
          <w:sz w:val="28"/>
          <w:szCs w:val="28"/>
        </w:rPr>
      </w:pPr>
    </w:p>
    <w:p w:rsidR="001E0F35" w:rsidRPr="001E0F35" w:rsidRDefault="001E0F35" w:rsidP="001E0F35">
      <w:pPr>
        <w:ind w:firstLine="709"/>
        <w:jc w:val="center"/>
        <w:rPr>
          <w:color w:val="000000"/>
          <w:sz w:val="28"/>
          <w:szCs w:val="28"/>
        </w:rPr>
      </w:pPr>
      <w:r w:rsidRPr="001E0F35">
        <w:rPr>
          <w:color w:val="000000"/>
          <w:sz w:val="28"/>
          <w:szCs w:val="28"/>
        </w:rPr>
        <w:t>Информационно-управленческие мероприятия</w:t>
      </w:r>
    </w:p>
    <w:p w:rsidR="001E0F35" w:rsidRPr="001E0F35" w:rsidRDefault="001E0F35" w:rsidP="001E0F35">
      <w:pPr>
        <w:shd w:val="clear" w:color="auto" w:fill="FFFFFF"/>
        <w:ind w:firstLine="709"/>
        <w:jc w:val="both"/>
        <w:textAlignment w:val="baseline"/>
        <w:rPr>
          <w:color w:val="000000"/>
          <w:sz w:val="28"/>
          <w:szCs w:val="28"/>
        </w:rPr>
      </w:pPr>
      <w:r w:rsidRPr="001E0F35">
        <w:rPr>
          <w:color w:val="000000"/>
          <w:sz w:val="28"/>
          <w:szCs w:val="28"/>
        </w:rPr>
        <w:t>К ним относятся:</w:t>
      </w:r>
    </w:p>
    <w:p w:rsidR="001E0F35" w:rsidRPr="001E0F35" w:rsidRDefault="001E0F35" w:rsidP="001E0F35">
      <w:pPr>
        <w:ind w:firstLine="709"/>
        <w:jc w:val="both"/>
        <w:rPr>
          <w:color w:val="000000"/>
          <w:sz w:val="28"/>
          <w:szCs w:val="28"/>
        </w:rPr>
      </w:pPr>
      <w:r w:rsidRPr="001E0F35">
        <w:rPr>
          <w:color w:val="000000"/>
          <w:sz w:val="28"/>
          <w:szCs w:val="28"/>
        </w:rPr>
        <w:t>размещение информации на официальном сайте округа о реализации на территории муниципального образования мероприятий по профилактике заболеваний и формированию здорового образа жизни;</w:t>
      </w:r>
    </w:p>
    <w:p w:rsidR="001E0F35" w:rsidRPr="001E0F35" w:rsidRDefault="001E0F35" w:rsidP="001E0F35">
      <w:pPr>
        <w:ind w:firstLine="709"/>
        <w:jc w:val="both"/>
        <w:rPr>
          <w:color w:val="000000"/>
          <w:sz w:val="28"/>
          <w:szCs w:val="28"/>
        </w:rPr>
      </w:pPr>
      <w:r w:rsidRPr="001E0F35">
        <w:rPr>
          <w:color w:val="000000"/>
          <w:sz w:val="28"/>
          <w:szCs w:val="28"/>
        </w:rPr>
        <w:t>информирование населения муниципального образования,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муниципального образования на основе ежегодных статистических данных, об угрозе возникновения и о возникновении эпидемий в соответствии с настоящим законом;</w:t>
      </w:r>
    </w:p>
    <w:p w:rsidR="001E0F35" w:rsidRPr="001E0F35" w:rsidRDefault="001E0F35" w:rsidP="001E0F35">
      <w:pPr>
        <w:ind w:firstLine="709"/>
        <w:jc w:val="both"/>
        <w:rPr>
          <w:color w:val="000000"/>
          <w:sz w:val="28"/>
          <w:szCs w:val="28"/>
        </w:rPr>
      </w:pPr>
      <w:r w:rsidRPr="001E0F35">
        <w:rPr>
          <w:color w:val="000000"/>
          <w:sz w:val="28"/>
          <w:szCs w:val="28"/>
        </w:rPr>
        <w:t>проведение мероприятий по популяризации и пропаганде здорового образа жизни в учреждениях образования, культуры, спорта.</w:t>
      </w:r>
    </w:p>
    <w:p w:rsidR="001E0F35" w:rsidRPr="001E0F35" w:rsidRDefault="001E0F35" w:rsidP="001E0F35">
      <w:pPr>
        <w:shd w:val="clear" w:color="auto" w:fill="FFFFFF"/>
        <w:ind w:firstLine="709"/>
        <w:jc w:val="both"/>
        <w:textAlignment w:val="baseline"/>
        <w:rPr>
          <w:color w:val="000000"/>
          <w:sz w:val="28"/>
          <w:szCs w:val="28"/>
        </w:rPr>
      </w:pPr>
    </w:p>
    <w:p w:rsidR="001E0F35" w:rsidRPr="001E0F35" w:rsidRDefault="001E0F35" w:rsidP="001E0F35">
      <w:pPr>
        <w:jc w:val="center"/>
        <w:rPr>
          <w:caps/>
          <w:color w:val="000000"/>
          <w:sz w:val="28"/>
          <w:szCs w:val="28"/>
        </w:rPr>
      </w:pPr>
      <w:r w:rsidRPr="001E0F35">
        <w:rPr>
          <w:color w:val="000000"/>
          <w:sz w:val="28"/>
          <w:szCs w:val="28"/>
        </w:rPr>
        <w:t>Ожидаемые результаты</w:t>
      </w:r>
    </w:p>
    <w:p w:rsidR="001E0F35" w:rsidRPr="001E0F35" w:rsidRDefault="001E0F35" w:rsidP="001E0F35">
      <w:pPr>
        <w:shd w:val="clear" w:color="auto" w:fill="FFFFFF"/>
        <w:ind w:firstLine="709"/>
        <w:jc w:val="both"/>
        <w:textAlignment w:val="baseline"/>
        <w:rPr>
          <w:color w:val="000000"/>
          <w:sz w:val="28"/>
          <w:szCs w:val="28"/>
        </w:rPr>
      </w:pPr>
      <w:r w:rsidRPr="001E0F35">
        <w:rPr>
          <w:color w:val="000000"/>
          <w:sz w:val="28"/>
          <w:szCs w:val="28"/>
        </w:rPr>
        <w:t>К ним относятся:</w:t>
      </w:r>
    </w:p>
    <w:p w:rsidR="001E0F35" w:rsidRPr="001E0F35" w:rsidRDefault="001E0F35" w:rsidP="001E0F35">
      <w:pPr>
        <w:pStyle w:val="afff9"/>
        <w:autoSpaceDE w:val="0"/>
        <w:autoSpaceDN w:val="0"/>
        <w:adjustRightInd w:val="0"/>
        <w:spacing w:after="0" w:line="240" w:lineRule="auto"/>
        <w:ind w:left="0" w:firstLine="709"/>
        <w:jc w:val="both"/>
        <w:rPr>
          <w:rFonts w:ascii="Times New Roman" w:hAnsi="Times New Roman"/>
          <w:color w:val="000000"/>
          <w:sz w:val="28"/>
          <w:szCs w:val="28"/>
        </w:rPr>
      </w:pPr>
      <w:r w:rsidRPr="001E0F35">
        <w:rPr>
          <w:rFonts w:ascii="Times New Roman" w:hAnsi="Times New Roman"/>
          <w:color w:val="000000"/>
          <w:sz w:val="28"/>
          <w:szCs w:val="28"/>
        </w:rPr>
        <w:t>снижение смертности трудоспособности населения от сердечно-сосудистых заболеваний;</w:t>
      </w:r>
    </w:p>
    <w:p w:rsidR="001E0F35" w:rsidRPr="001E0F35" w:rsidRDefault="001E0F35" w:rsidP="001E0F35">
      <w:pPr>
        <w:pStyle w:val="afff9"/>
        <w:autoSpaceDE w:val="0"/>
        <w:autoSpaceDN w:val="0"/>
        <w:adjustRightInd w:val="0"/>
        <w:spacing w:after="0" w:line="240" w:lineRule="auto"/>
        <w:ind w:left="0" w:firstLine="709"/>
        <w:jc w:val="both"/>
        <w:rPr>
          <w:rFonts w:ascii="Times New Roman" w:hAnsi="Times New Roman"/>
          <w:color w:val="000000"/>
          <w:sz w:val="28"/>
          <w:szCs w:val="28"/>
        </w:rPr>
      </w:pPr>
      <w:r w:rsidRPr="001E0F35">
        <w:rPr>
          <w:rFonts w:ascii="Times New Roman" w:hAnsi="Times New Roman"/>
          <w:color w:val="000000"/>
          <w:sz w:val="28"/>
          <w:szCs w:val="28"/>
        </w:rPr>
        <w:t>снижение распространения потребления табака среди взрослого населения;</w:t>
      </w:r>
    </w:p>
    <w:p w:rsidR="001E0F35" w:rsidRPr="001E0F35" w:rsidRDefault="001E0F35" w:rsidP="001E0F35">
      <w:pPr>
        <w:pStyle w:val="afff9"/>
        <w:autoSpaceDE w:val="0"/>
        <w:autoSpaceDN w:val="0"/>
        <w:adjustRightInd w:val="0"/>
        <w:spacing w:after="0" w:line="240" w:lineRule="auto"/>
        <w:ind w:left="0" w:firstLine="709"/>
        <w:jc w:val="both"/>
        <w:rPr>
          <w:rFonts w:ascii="Times New Roman" w:hAnsi="Times New Roman"/>
          <w:color w:val="000000"/>
          <w:sz w:val="28"/>
          <w:szCs w:val="28"/>
        </w:rPr>
      </w:pPr>
      <w:r w:rsidRPr="001E0F35">
        <w:rPr>
          <w:rFonts w:ascii="Times New Roman" w:hAnsi="Times New Roman"/>
          <w:color w:val="000000"/>
          <w:sz w:val="28"/>
          <w:szCs w:val="28"/>
        </w:rPr>
        <w:t>снижение потребления алкогольной продукции на душу населения.</w:t>
      </w:r>
    </w:p>
    <w:p w:rsidR="001E0F35" w:rsidRPr="001E0F35" w:rsidRDefault="001E0F35" w:rsidP="001E0F35">
      <w:pPr>
        <w:pStyle w:val="afff9"/>
        <w:autoSpaceDE w:val="0"/>
        <w:autoSpaceDN w:val="0"/>
        <w:adjustRightInd w:val="0"/>
        <w:spacing w:after="0" w:line="240" w:lineRule="auto"/>
        <w:ind w:left="0" w:firstLine="709"/>
        <w:jc w:val="both"/>
        <w:rPr>
          <w:rFonts w:ascii="Times New Roman" w:hAnsi="Times New Roman"/>
          <w:color w:val="000000"/>
          <w:sz w:val="28"/>
          <w:szCs w:val="28"/>
        </w:rPr>
      </w:pPr>
      <w:r w:rsidRPr="001E0F35">
        <w:rPr>
          <w:rFonts w:ascii="Times New Roman" w:hAnsi="Times New Roman"/>
          <w:color w:val="000000"/>
          <w:sz w:val="28"/>
          <w:szCs w:val="28"/>
        </w:rPr>
        <w:lastRenderedPageBreak/>
        <w:t>Выполнение комплекса мероприятий (при наличии активной поддержки инициатив и обращений от администрации Камышловского городского округа на уровне Свердловской области), позволит создать достойные условия для жизни населения. Профилактическая работа администрации в данном направлении – это возможность создать условия для изменения демографической ситуации за счет снижения уровня заболеваемости и как следствие снижение темпов роста показателей смертности.</w:t>
      </w:r>
    </w:p>
    <w:p w:rsidR="001E0F35" w:rsidRPr="001E0F35" w:rsidRDefault="001E0F35" w:rsidP="001E0F35">
      <w:pPr>
        <w:jc w:val="center"/>
        <w:rPr>
          <w:i/>
          <w:color w:val="000000"/>
          <w:sz w:val="28"/>
          <w:szCs w:val="28"/>
        </w:rPr>
      </w:pPr>
      <w:r w:rsidRPr="001E0F35">
        <w:rPr>
          <w:i/>
          <w:color w:val="000000"/>
          <w:sz w:val="28"/>
          <w:szCs w:val="28"/>
        </w:rPr>
        <w:t>Список стратегических проектов:</w:t>
      </w:r>
    </w:p>
    <w:p w:rsidR="001E0F35" w:rsidRPr="001E0F35" w:rsidRDefault="001E0F35" w:rsidP="001E0F35">
      <w:pPr>
        <w:jc w:val="center"/>
        <w:rPr>
          <w:color w:val="000000"/>
          <w:sz w:val="28"/>
          <w:szCs w:val="28"/>
        </w:rPr>
      </w:pPr>
      <w:r w:rsidRPr="001E0F35">
        <w:rPr>
          <w:color w:val="000000"/>
          <w:sz w:val="28"/>
          <w:szCs w:val="28"/>
        </w:rPr>
        <w:t>«Стоп-ВИЧ»</w:t>
      </w:r>
    </w:p>
    <w:p w:rsidR="001E0F35" w:rsidRPr="001E0F35" w:rsidRDefault="001E0F35" w:rsidP="001E0F35">
      <w:pPr>
        <w:jc w:val="center"/>
        <w:rPr>
          <w:color w:val="000000"/>
          <w:sz w:val="28"/>
          <w:szCs w:val="28"/>
        </w:rPr>
      </w:pPr>
      <w:r w:rsidRPr="001E0F35">
        <w:rPr>
          <w:color w:val="000000"/>
          <w:sz w:val="28"/>
          <w:szCs w:val="28"/>
        </w:rPr>
        <w:t>«Город против наркотиков»</w:t>
      </w:r>
    </w:p>
    <w:p w:rsidR="001E0F35" w:rsidRPr="001E0F35" w:rsidRDefault="001E0F35" w:rsidP="001E0F35">
      <w:pPr>
        <w:jc w:val="center"/>
        <w:rPr>
          <w:color w:val="000000"/>
          <w:sz w:val="28"/>
          <w:szCs w:val="28"/>
        </w:rPr>
      </w:pPr>
      <w:r w:rsidRPr="001E0F35">
        <w:rPr>
          <w:color w:val="000000"/>
          <w:sz w:val="28"/>
          <w:szCs w:val="28"/>
        </w:rPr>
        <w:t>«Скажем алкоголю –НЕТ»</w:t>
      </w:r>
    </w:p>
    <w:p w:rsidR="001E0F35" w:rsidRPr="001E0F35" w:rsidRDefault="001E0F35" w:rsidP="001E0F35">
      <w:pPr>
        <w:jc w:val="center"/>
        <w:rPr>
          <w:i/>
          <w:color w:val="000000"/>
          <w:sz w:val="28"/>
          <w:szCs w:val="28"/>
        </w:rPr>
      </w:pPr>
    </w:p>
    <w:p w:rsidR="001E0F35" w:rsidRPr="001E0F35" w:rsidRDefault="001E0F35" w:rsidP="001E0F35">
      <w:pPr>
        <w:jc w:val="center"/>
        <w:rPr>
          <w:i/>
          <w:color w:val="000000"/>
          <w:sz w:val="28"/>
          <w:szCs w:val="28"/>
        </w:rPr>
      </w:pPr>
      <w:r w:rsidRPr="001E0F35">
        <w:rPr>
          <w:i/>
          <w:color w:val="000000"/>
          <w:sz w:val="28"/>
          <w:szCs w:val="28"/>
        </w:rPr>
        <w:t>Стратегическая программа</w:t>
      </w:r>
    </w:p>
    <w:p w:rsidR="001E0F35" w:rsidRPr="001E0F35" w:rsidRDefault="001E0F35" w:rsidP="001E0F35">
      <w:pPr>
        <w:jc w:val="center"/>
        <w:rPr>
          <w:i/>
          <w:color w:val="000000"/>
          <w:sz w:val="28"/>
          <w:szCs w:val="28"/>
        </w:rPr>
      </w:pPr>
      <w:r w:rsidRPr="001E0F35">
        <w:rPr>
          <w:i/>
          <w:color w:val="000000"/>
          <w:sz w:val="28"/>
          <w:szCs w:val="28"/>
        </w:rPr>
        <w:t>Город комфортной социальной среды</w:t>
      </w:r>
    </w:p>
    <w:p w:rsidR="001E0F35" w:rsidRPr="001E0F35" w:rsidRDefault="001E0F35" w:rsidP="001E0F35">
      <w:pPr>
        <w:ind w:left="1233"/>
        <w:jc w:val="center"/>
        <w:rPr>
          <w:b/>
          <w:color w:val="000000"/>
          <w:sz w:val="28"/>
          <w:szCs w:val="28"/>
        </w:rPr>
      </w:pPr>
    </w:p>
    <w:p w:rsidR="001E0F35" w:rsidRPr="001E0F35" w:rsidRDefault="001E0F35" w:rsidP="001E0F35">
      <w:pPr>
        <w:jc w:val="center"/>
        <w:rPr>
          <w:color w:val="000000"/>
          <w:sz w:val="28"/>
          <w:szCs w:val="28"/>
        </w:rPr>
      </w:pPr>
      <w:r w:rsidRPr="001E0F35">
        <w:rPr>
          <w:color w:val="000000"/>
          <w:sz w:val="28"/>
          <w:szCs w:val="28"/>
        </w:rPr>
        <w:t>Краткое описание</w:t>
      </w:r>
    </w:p>
    <w:p w:rsidR="001E0F35" w:rsidRPr="001E0F35" w:rsidRDefault="001E0F35" w:rsidP="001E0F35">
      <w:pPr>
        <w:pStyle w:val="af3"/>
        <w:shd w:val="clear" w:color="auto" w:fill="FFFFFF"/>
        <w:spacing w:before="0" w:beforeAutospacing="0" w:after="0" w:afterAutospacing="0"/>
        <w:ind w:firstLine="709"/>
        <w:jc w:val="both"/>
        <w:textAlignment w:val="baseline"/>
        <w:rPr>
          <w:rFonts w:ascii="Times New Roman" w:hAnsi="Times New Roman"/>
          <w:sz w:val="28"/>
          <w:szCs w:val="28"/>
          <w:shd w:val="clear" w:color="auto" w:fill="FFFFFF"/>
        </w:rPr>
      </w:pPr>
      <w:r w:rsidRPr="001E0F35">
        <w:rPr>
          <w:rFonts w:ascii="Times New Roman" w:hAnsi="Times New Roman"/>
          <w:sz w:val="28"/>
          <w:szCs w:val="28"/>
          <w:shd w:val="clear" w:color="auto" w:fill="FFFFFF"/>
        </w:rPr>
        <w:t xml:space="preserve">Рациональное решение социальных проблем на местном уровне обусловлено, прежде всего, непосредственным взаимодействием органов местного самоуправления с жителями данной территории, выявлением их социального статуса, привлечением местных жителей к решению социальных вопросов. Все вышеперечисленное даёт возможность органам местного самоуправления разработать социальную политику с учётом сложившихся условий и обстоятельств и эффективно ее реализовать. </w:t>
      </w:r>
    </w:p>
    <w:p w:rsidR="001E0F35" w:rsidRPr="001E0F35" w:rsidRDefault="001E0F35" w:rsidP="001E0F35">
      <w:pPr>
        <w:pStyle w:val="af3"/>
        <w:shd w:val="clear" w:color="auto" w:fill="FFFFFF"/>
        <w:spacing w:before="0" w:beforeAutospacing="0" w:after="0" w:afterAutospacing="0"/>
        <w:ind w:firstLine="709"/>
        <w:jc w:val="both"/>
        <w:textAlignment w:val="baseline"/>
        <w:rPr>
          <w:rFonts w:ascii="Times New Roman" w:hAnsi="Times New Roman"/>
          <w:sz w:val="28"/>
          <w:szCs w:val="28"/>
        </w:rPr>
      </w:pPr>
      <w:r w:rsidRPr="001E0F35">
        <w:rPr>
          <w:rFonts w:ascii="Times New Roman" w:hAnsi="Times New Roman"/>
          <w:sz w:val="28"/>
          <w:szCs w:val="28"/>
          <w:shd w:val="clear" w:color="auto" w:fill="FFFFFF"/>
        </w:rPr>
        <w:t xml:space="preserve">Целевым ориентиром стратегической программы «Город комфортной социальной среды» </w:t>
      </w:r>
      <w:r w:rsidRPr="001E0F35">
        <w:rPr>
          <w:rStyle w:val="apple-converted-space"/>
          <w:rFonts w:ascii="Times New Roman" w:hAnsi="Times New Roman"/>
          <w:sz w:val="28"/>
          <w:szCs w:val="28"/>
          <w:shd w:val="clear" w:color="auto" w:fill="FFFFFF"/>
        </w:rPr>
        <w:t xml:space="preserve">является </w:t>
      </w:r>
      <w:r w:rsidRPr="001E0F35">
        <w:rPr>
          <w:rFonts w:ascii="Times New Roman" w:hAnsi="Times New Roman"/>
          <w:sz w:val="28"/>
          <w:szCs w:val="28"/>
        </w:rPr>
        <w:t>создание условий для сохранения человеческого потенциала, обеспечения социальных гарантий населению муниципального образования.</w:t>
      </w:r>
    </w:p>
    <w:p w:rsidR="001E0F35" w:rsidRPr="001E0F35" w:rsidRDefault="001E0F35" w:rsidP="001E0F35">
      <w:pPr>
        <w:autoSpaceDE w:val="0"/>
        <w:autoSpaceDN w:val="0"/>
        <w:adjustRightInd w:val="0"/>
        <w:ind w:firstLine="709"/>
        <w:jc w:val="both"/>
        <w:rPr>
          <w:color w:val="000000"/>
          <w:sz w:val="28"/>
          <w:szCs w:val="28"/>
        </w:rPr>
      </w:pPr>
      <w:r w:rsidRPr="001E0F35">
        <w:rPr>
          <w:color w:val="000000"/>
          <w:sz w:val="28"/>
          <w:szCs w:val="28"/>
        </w:rPr>
        <w:t>Реализация программы позволит создать условия для включения в активную жизнь населения города, а также лиц с ограниченными возможностями и граждан пожилого возраста. Учитывая, что доля населения старше трудоспособного возраста возрастает ежегодно, и по данным на 01.01.2018 г. составляет 25,96%; доля населения, имеющего доходы ниже прожиточного минимума на указанную дату составляет 9,31%, ситуацию с развитием мер социальной поддержки необходимо держать на контроле и использовать все открывающиеся возможности.</w:t>
      </w:r>
    </w:p>
    <w:p w:rsidR="001E0F35" w:rsidRPr="001E0F35" w:rsidRDefault="001E0F35" w:rsidP="001E0F35">
      <w:pPr>
        <w:jc w:val="center"/>
        <w:rPr>
          <w:color w:val="000000"/>
          <w:sz w:val="28"/>
          <w:szCs w:val="28"/>
        </w:rPr>
      </w:pPr>
    </w:p>
    <w:p w:rsidR="001E0F35" w:rsidRPr="001E0F35" w:rsidRDefault="001E0F35" w:rsidP="001E0F35">
      <w:pPr>
        <w:jc w:val="center"/>
        <w:rPr>
          <w:color w:val="000000"/>
          <w:sz w:val="28"/>
          <w:szCs w:val="28"/>
        </w:rPr>
      </w:pPr>
      <w:r w:rsidRPr="001E0F35">
        <w:rPr>
          <w:color w:val="000000"/>
          <w:sz w:val="28"/>
          <w:szCs w:val="28"/>
        </w:rPr>
        <w:t>Цель</w:t>
      </w:r>
    </w:p>
    <w:p w:rsidR="001E0F35" w:rsidRPr="001E0F35" w:rsidRDefault="001E0F35" w:rsidP="001E0F35">
      <w:pPr>
        <w:pStyle w:val="af3"/>
        <w:shd w:val="clear" w:color="auto" w:fill="FFFFFF"/>
        <w:spacing w:before="0" w:beforeAutospacing="0" w:after="0" w:afterAutospacing="0"/>
        <w:ind w:firstLine="709"/>
        <w:jc w:val="both"/>
        <w:textAlignment w:val="baseline"/>
        <w:rPr>
          <w:rFonts w:ascii="Times New Roman" w:hAnsi="Times New Roman"/>
          <w:sz w:val="28"/>
          <w:szCs w:val="28"/>
        </w:rPr>
      </w:pPr>
      <w:r w:rsidRPr="001E0F35">
        <w:rPr>
          <w:rStyle w:val="apple-converted-space"/>
          <w:rFonts w:ascii="Times New Roman" w:hAnsi="Times New Roman"/>
          <w:sz w:val="28"/>
          <w:szCs w:val="28"/>
          <w:shd w:val="clear" w:color="auto" w:fill="FFFFFF"/>
        </w:rPr>
        <w:t>С</w:t>
      </w:r>
      <w:r w:rsidRPr="001E0F35">
        <w:rPr>
          <w:rFonts w:ascii="Times New Roman" w:hAnsi="Times New Roman"/>
          <w:sz w:val="28"/>
          <w:szCs w:val="28"/>
        </w:rPr>
        <w:t>оздание комфортной среды для жизни и самореализации жителей Камышловского городского округа посредством их активного включения в общественную жизнь города. Повышение уровня социальной защищенности населения, вовлечение граждан к решению социально-значимых проблем.</w:t>
      </w:r>
    </w:p>
    <w:p w:rsidR="001E0F35" w:rsidRPr="001E0F35" w:rsidRDefault="001E0F35" w:rsidP="001E0F35">
      <w:pPr>
        <w:jc w:val="center"/>
        <w:rPr>
          <w:color w:val="000000"/>
          <w:sz w:val="28"/>
          <w:szCs w:val="28"/>
        </w:rPr>
      </w:pPr>
    </w:p>
    <w:p w:rsidR="001E0F35" w:rsidRPr="001E0F35" w:rsidRDefault="001E0F35" w:rsidP="001E0F35">
      <w:pPr>
        <w:jc w:val="center"/>
        <w:rPr>
          <w:color w:val="000000"/>
          <w:sz w:val="28"/>
          <w:szCs w:val="28"/>
        </w:rPr>
      </w:pPr>
      <w:r w:rsidRPr="001E0F35">
        <w:rPr>
          <w:color w:val="000000"/>
          <w:sz w:val="28"/>
          <w:szCs w:val="28"/>
        </w:rPr>
        <w:t>Задачи</w:t>
      </w:r>
    </w:p>
    <w:p w:rsidR="001E0F35" w:rsidRPr="001E0F35" w:rsidRDefault="001E0F35" w:rsidP="001E0F35">
      <w:pPr>
        <w:autoSpaceDE w:val="0"/>
        <w:autoSpaceDN w:val="0"/>
        <w:adjustRightInd w:val="0"/>
        <w:ind w:firstLine="709"/>
        <w:rPr>
          <w:color w:val="000000"/>
          <w:sz w:val="28"/>
          <w:szCs w:val="28"/>
        </w:rPr>
      </w:pPr>
      <w:r w:rsidRPr="001E0F35">
        <w:rPr>
          <w:color w:val="000000"/>
          <w:sz w:val="28"/>
          <w:szCs w:val="28"/>
        </w:rPr>
        <w:t>К ним относятся:</w:t>
      </w:r>
    </w:p>
    <w:p w:rsidR="001E0F35" w:rsidRPr="005A6FF3" w:rsidRDefault="001E0F35" w:rsidP="001E0F35">
      <w:pPr>
        <w:pStyle w:val="afff9"/>
        <w:spacing w:after="0" w:line="240" w:lineRule="auto"/>
        <w:ind w:left="0"/>
        <w:jc w:val="both"/>
        <w:rPr>
          <w:rFonts w:ascii="Times New Roman" w:hAnsi="Times New Roman"/>
          <w:sz w:val="28"/>
          <w:szCs w:val="28"/>
        </w:rPr>
      </w:pPr>
      <w:r w:rsidRPr="001E0F35">
        <w:rPr>
          <w:rFonts w:ascii="Times New Roman" w:hAnsi="Times New Roman"/>
          <w:color w:val="000000"/>
          <w:sz w:val="28"/>
          <w:szCs w:val="28"/>
        </w:rPr>
        <w:lastRenderedPageBreak/>
        <w:t xml:space="preserve">- Реализация мероприятий, </w:t>
      </w:r>
      <w:r w:rsidRPr="005A6FF3">
        <w:rPr>
          <w:rFonts w:ascii="Times New Roman" w:hAnsi="Times New Roman"/>
          <w:sz w:val="28"/>
          <w:szCs w:val="28"/>
        </w:rPr>
        <w:t>направленных на улучшение уровня жизни всех социальных слоев и категорий населения, развитие и совершенствование благоприятной социальной инфраструктуры, системы адресной поддержки населения.</w:t>
      </w:r>
    </w:p>
    <w:p w:rsidR="001E0F35" w:rsidRPr="005A6FF3" w:rsidRDefault="001E0F35" w:rsidP="001E0F35">
      <w:pPr>
        <w:autoSpaceDE w:val="0"/>
        <w:autoSpaceDN w:val="0"/>
        <w:adjustRightInd w:val="0"/>
        <w:jc w:val="both"/>
        <w:rPr>
          <w:sz w:val="28"/>
          <w:szCs w:val="28"/>
        </w:rPr>
      </w:pPr>
      <w:r w:rsidRPr="005A6FF3">
        <w:rPr>
          <w:sz w:val="28"/>
          <w:szCs w:val="28"/>
        </w:rPr>
        <w:t xml:space="preserve">- </w:t>
      </w:r>
      <w:r w:rsidRPr="001E0F35">
        <w:rPr>
          <w:rFonts w:eastAsia="Calibri"/>
          <w:sz w:val="28"/>
          <w:szCs w:val="28"/>
          <w:lang w:eastAsia="en-US"/>
        </w:rPr>
        <w:t>Создание условий для активного, независимого образа жизни лиц с ограниченными возможностями здоровья, а также толерантного отношения к ним.</w:t>
      </w:r>
    </w:p>
    <w:p w:rsidR="001E0F35" w:rsidRPr="001E0F35" w:rsidRDefault="001E0F35" w:rsidP="001E0F35">
      <w:pPr>
        <w:autoSpaceDE w:val="0"/>
        <w:autoSpaceDN w:val="0"/>
        <w:adjustRightInd w:val="0"/>
        <w:ind w:firstLine="709"/>
        <w:jc w:val="both"/>
        <w:rPr>
          <w:color w:val="000000"/>
          <w:sz w:val="28"/>
          <w:szCs w:val="28"/>
        </w:rPr>
      </w:pPr>
    </w:p>
    <w:p w:rsidR="001E0F35" w:rsidRPr="001E0F35" w:rsidRDefault="001E0F35" w:rsidP="001E0F35">
      <w:pPr>
        <w:jc w:val="center"/>
        <w:rPr>
          <w:color w:val="000000"/>
          <w:sz w:val="28"/>
          <w:szCs w:val="28"/>
        </w:rPr>
      </w:pPr>
      <w:r w:rsidRPr="001E0F35">
        <w:rPr>
          <w:color w:val="000000"/>
          <w:sz w:val="28"/>
          <w:szCs w:val="28"/>
        </w:rPr>
        <w:t>Анализ исходной ситуации</w:t>
      </w:r>
    </w:p>
    <w:p w:rsidR="001E0F35" w:rsidRPr="001E0F35" w:rsidRDefault="001E0F35" w:rsidP="001E0F35">
      <w:pPr>
        <w:jc w:val="center"/>
        <w:rPr>
          <w:color w:val="000000"/>
          <w:sz w:val="28"/>
          <w:szCs w:val="28"/>
        </w:rPr>
      </w:pPr>
      <w:r w:rsidRPr="001E0F35">
        <w:rPr>
          <w:color w:val="000000"/>
          <w:sz w:val="28"/>
          <w:szCs w:val="28"/>
        </w:rPr>
        <w:t>Сильные стороны</w:t>
      </w:r>
    </w:p>
    <w:p w:rsidR="001E0F35" w:rsidRPr="001E0F35" w:rsidRDefault="001E0F35" w:rsidP="001E0F35">
      <w:pPr>
        <w:ind w:firstLine="709"/>
        <w:rPr>
          <w:rFonts w:eastAsia="Calibri"/>
          <w:color w:val="000000"/>
          <w:sz w:val="28"/>
          <w:szCs w:val="28"/>
        </w:rPr>
      </w:pPr>
      <w:r w:rsidRPr="001E0F35">
        <w:rPr>
          <w:rFonts w:eastAsia="Calibri"/>
          <w:color w:val="000000"/>
          <w:sz w:val="28"/>
          <w:szCs w:val="28"/>
        </w:rPr>
        <w:t>К ним относятся:</w:t>
      </w:r>
    </w:p>
    <w:p w:rsidR="001E0F35" w:rsidRPr="001E0F35" w:rsidRDefault="001E0F35" w:rsidP="001E0F35">
      <w:pPr>
        <w:ind w:firstLine="709"/>
        <w:jc w:val="both"/>
        <w:rPr>
          <w:rFonts w:eastAsia="Calibri"/>
          <w:color w:val="000000"/>
          <w:sz w:val="28"/>
          <w:szCs w:val="28"/>
        </w:rPr>
      </w:pPr>
      <w:r w:rsidRPr="001E0F35">
        <w:rPr>
          <w:rFonts w:eastAsia="Calibri"/>
          <w:color w:val="000000"/>
          <w:sz w:val="28"/>
          <w:szCs w:val="28"/>
        </w:rPr>
        <w:t>наличие муниципальной программы и финансирования дополнительных мер социальной поддержки для отдельных категорий  граждан;</w:t>
      </w:r>
    </w:p>
    <w:p w:rsidR="001E0F35" w:rsidRPr="001E0F35" w:rsidRDefault="001E0F35" w:rsidP="001E0F35">
      <w:pPr>
        <w:ind w:firstLine="709"/>
        <w:jc w:val="both"/>
        <w:rPr>
          <w:rFonts w:eastAsia="Calibri"/>
          <w:color w:val="000000"/>
          <w:sz w:val="28"/>
          <w:szCs w:val="28"/>
        </w:rPr>
      </w:pPr>
      <w:r w:rsidRPr="001E0F35">
        <w:rPr>
          <w:rFonts w:eastAsia="Calibri"/>
          <w:color w:val="000000"/>
          <w:sz w:val="28"/>
          <w:szCs w:val="28"/>
        </w:rPr>
        <w:t xml:space="preserve">осуществление переданных государственных полномочий по предоставлению мер социальной поддержки в виде субсидий или компенсаций расходов на оплату жилого помещения и коммунальных услуг отдельным категориям граждан (предоставляется муниципальным казенным учреждением). </w:t>
      </w:r>
    </w:p>
    <w:p w:rsidR="001E0F35" w:rsidRPr="001E0F35" w:rsidRDefault="001E0F35" w:rsidP="001E0F35">
      <w:pPr>
        <w:jc w:val="center"/>
        <w:rPr>
          <w:color w:val="000000"/>
          <w:sz w:val="28"/>
          <w:szCs w:val="28"/>
        </w:rPr>
      </w:pPr>
    </w:p>
    <w:p w:rsidR="001E0F35" w:rsidRPr="001E0F35" w:rsidRDefault="001E0F35" w:rsidP="001E0F35">
      <w:pPr>
        <w:jc w:val="center"/>
        <w:rPr>
          <w:rFonts w:eastAsia="Calibri"/>
          <w:color w:val="000000"/>
          <w:sz w:val="28"/>
          <w:szCs w:val="28"/>
        </w:rPr>
      </w:pPr>
      <w:r w:rsidRPr="001E0F35">
        <w:rPr>
          <w:color w:val="000000"/>
          <w:sz w:val="28"/>
          <w:szCs w:val="28"/>
        </w:rPr>
        <w:t>Слабые стороны</w:t>
      </w:r>
    </w:p>
    <w:p w:rsidR="001E0F35" w:rsidRPr="001E0F35" w:rsidRDefault="001E0F35" w:rsidP="001E0F35">
      <w:pPr>
        <w:ind w:firstLine="709"/>
        <w:rPr>
          <w:rFonts w:eastAsia="Calibri"/>
          <w:color w:val="000000"/>
          <w:sz w:val="28"/>
          <w:szCs w:val="28"/>
        </w:rPr>
      </w:pPr>
      <w:r w:rsidRPr="001E0F35">
        <w:rPr>
          <w:rFonts w:eastAsia="Calibri"/>
          <w:color w:val="000000"/>
          <w:sz w:val="28"/>
          <w:szCs w:val="28"/>
        </w:rPr>
        <w:t>К ним относятся:</w:t>
      </w:r>
    </w:p>
    <w:p w:rsidR="001E0F35" w:rsidRPr="001E0F35" w:rsidRDefault="001E0F35" w:rsidP="001E0F35">
      <w:pPr>
        <w:ind w:firstLine="709"/>
        <w:jc w:val="both"/>
        <w:rPr>
          <w:color w:val="000000"/>
          <w:sz w:val="28"/>
          <w:szCs w:val="28"/>
        </w:rPr>
      </w:pPr>
      <w:r w:rsidRPr="001E0F35">
        <w:rPr>
          <w:color w:val="000000"/>
          <w:sz w:val="28"/>
          <w:szCs w:val="28"/>
        </w:rPr>
        <w:t>отсутствие дополнительных мер социальной поддержки за счет средств местного бюджета;</w:t>
      </w:r>
    </w:p>
    <w:p w:rsidR="001E0F35" w:rsidRPr="001E0F35" w:rsidRDefault="001E0F35" w:rsidP="001E0F35">
      <w:pPr>
        <w:ind w:firstLine="720"/>
        <w:jc w:val="both"/>
        <w:rPr>
          <w:color w:val="000000"/>
          <w:sz w:val="28"/>
          <w:szCs w:val="28"/>
        </w:rPr>
      </w:pPr>
      <w:r w:rsidRPr="001E0F35">
        <w:rPr>
          <w:color w:val="000000"/>
          <w:sz w:val="28"/>
          <w:szCs w:val="28"/>
        </w:rPr>
        <w:t>высокая численность количества инвалидов, проживающих на территории города;</w:t>
      </w:r>
    </w:p>
    <w:p w:rsidR="001E0F35" w:rsidRPr="001E0F35" w:rsidRDefault="001E0F35" w:rsidP="001E0F35">
      <w:pPr>
        <w:ind w:firstLine="720"/>
        <w:jc w:val="both"/>
        <w:rPr>
          <w:color w:val="000000"/>
          <w:sz w:val="28"/>
          <w:szCs w:val="28"/>
        </w:rPr>
      </w:pPr>
      <w:r w:rsidRPr="001E0F35">
        <w:rPr>
          <w:color w:val="000000"/>
          <w:sz w:val="28"/>
          <w:szCs w:val="28"/>
        </w:rPr>
        <w:t>отсутствие транспортного средства для перевозки людей и (или) специального транспортного средства для перевозки инвалидов, передвигающихся на креслах-колясках, для обслуживания населения КГО.</w:t>
      </w:r>
    </w:p>
    <w:p w:rsidR="001E0F35" w:rsidRPr="001E0F35" w:rsidRDefault="001E0F35" w:rsidP="001E0F35">
      <w:pPr>
        <w:ind w:firstLine="720"/>
        <w:jc w:val="both"/>
        <w:rPr>
          <w:color w:val="000000"/>
        </w:rPr>
      </w:pPr>
    </w:p>
    <w:p w:rsidR="001E0F35" w:rsidRPr="001E0F35" w:rsidRDefault="001E0F35" w:rsidP="001E0F35">
      <w:pPr>
        <w:jc w:val="center"/>
        <w:rPr>
          <w:color w:val="000000"/>
          <w:sz w:val="28"/>
          <w:szCs w:val="28"/>
        </w:rPr>
      </w:pPr>
      <w:r w:rsidRPr="001E0F35">
        <w:rPr>
          <w:color w:val="000000"/>
          <w:sz w:val="28"/>
          <w:szCs w:val="28"/>
        </w:rPr>
        <w:t>Возможности</w:t>
      </w:r>
    </w:p>
    <w:p w:rsidR="001E0F35" w:rsidRPr="001E0F35" w:rsidRDefault="001E0F35" w:rsidP="001E0F35">
      <w:pPr>
        <w:ind w:firstLine="709"/>
        <w:rPr>
          <w:rFonts w:eastAsia="Calibri"/>
          <w:color w:val="000000"/>
          <w:sz w:val="28"/>
          <w:szCs w:val="28"/>
        </w:rPr>
      </w:pPr>
      <w:r w:rsidRPr="001E0F35">
        <w:rPr>
          <w:rFonts w:eastAsia="Calibri"/>
          <w:color w:val="000000"/>
          <w:sz w:val="28"/>
          <w:szCs w:val="28"/>
        </w:rPr>
        <w:t>К ним относятся:</w:t>
      </w:r>
    </w:p>
    <w:p w:rsidR="001E0F35" w:rsidRPr="001E0F35" w:rsidRDefault="001E0F35" w:rsidP="001E0F35">
      <w:pPr>
        <w:ind w:firstLine="709"/>
        <w:jc w:val="both"/>
        <w:rPr>
          <w:color w:val="000000"/>
          <w:sz w:val="28"/>
          <w:szCs w:val="28"/>
        </w:rPr>
      </w:pPr>
      <w:r w:rsidRPr="001E0F35">
        <w:rPr>
          <w:color w:val="000000"/>
          <w:sz w:val="28"/>
          <w:szCs w:val="28"/>
        </w:rPr>
        <w:t>участие округа в федеральных и региональных программах, проектах в рамках проведения государственной социальной политики на территории Свердловской области;</w:t>
      </w:r>
    </w:p>
    <w:p w:rsidR="001E0F35" w:rsidRPr="001E0F35" w:rsidRDefault="001E0F35" w:rsidP="001E0F35">
      <w:pPr>
        <w:ind w:firstLine="709"/>
        <w:jc w:val="both"/>
        <w:rPr>
          <w:color w:val="000000"/>
          <w:sz w:val="28"/>
          <w:szCs w:val="28"/>
        </w:rPr>
      </w:pPr>
      <w:r w:rsidRPr="001E0F35">
        <w:rPr>
          <w:color w:val="000000"/>
          <w:sz w:val="28"/>
          <w:szCs w:val="28"/>
        </w:rPr>
        <w:t>при наличии официально зарегистрированных СОНКО – возможность участия их в конкурсах на предоставление субсидий для осуществления своей деятельности из областного и федерального бюджетов;</w:t>
      </w:r>
    </w:p>
    <w:p w:rsidR="001E0F35" w:rsidRPr="001E0F35" w:rsidRDefault="001E0F35" w:rsidP="001E0F35">
      <w:pPr>
        <w:ind w:firstLine="720"/>
        <w:jc w:val="both"/>
        <w:rPr>
          <w:rFonts w:eastAsia="Calibri"/>
          <w:color w:val="000000"/>
          <w:sz w:val="28"/>
          <w:szCs w:val="28"/>
        </w:rPr>
      </w:pPr>
      <w:r w:rsidRPr="001E0F35">
        <w:rPr>
          <w:rFonts w:eastAsia="Calibri"/>
          <w:color w:val="000000"/>
          <w:sz w:val="28"/>
          <w:szCs w:val="28"/>
        </w:rPr>
        <w:t>создание условий для социальной адаптации и интеграции в общественную жизнь инвалидов, формирования моральной и физической поддержки, толерантного отношения общества к нуждающимся в социальной помощи гражданам, воспитание в обществе внимательного и заботливого отношения к данной категории лиц;</w:t>
      </w:r>
    </w:p>
    <w:p w:rsidR="001E0F35" w:rsidRPr="001E0F35" w:rsidRDefault="001E0F35" w:rsidP="001E0F35">
      <w:pPr>
        <w:ind w:firstLine="720"/>
        <w:jc w:val="both"/>
        <w:rPr>
          <w:rFonts w:eastAsia="Calibri"/>
          <w:color w:val="000000"/>
          <w:sz w:val="28"/>
          <w:szCs w:val="28"/>
        </w:rPr>
      </w:pPr>
      <w:r w:rsidRPr="001E0F35">
        <w:rPr>
          <w:rFonts w:eastAsia="Calibri"/>
          <w:color w:val="000000"/>
          <w:sz w:val="28"/>
          <w:szCs w:val="28"/>
        </w:rPr>
        <w:t>решение проблем пожилых людей посредством формирования организационных, правовых, социально-экономических условий для улучшения положения и качества жизни пожилых людей, повышение степени их социальной защищенности, активизации участия пожилых людей в жизни общества.</w:t>
      </w:r>
    </w:p>
    <w:p w:rsidR="001E0F35" w:rsidRPr="001E0F35" w:rsidRDefault="001E0F35" w:rsidP="001E0F35">
      <w:pPr>
        <w:jc w:val="center"/>
        <w:rPr>
          <w:color w:val="000000"/>
          <w:sz w:val="28"/>
          <w:szCs w:val="28"/>
        </w:rPr>
      </w:pPr>
    </w:p>
    <w:p w:rsidR="001E0F35" w:rsidRPr="001E0F35" w:rsidRDefault="001E0F35" w:rsidP="001E0F35">
      <w:pPr>
        <w:jc w:val="center"/>
        <w:rPr>
          <w:color w:val="000000"/>
          <w:sz w:val="28"/>
          <w:szCs w:val="28"/>
        </w:rPr>
      </w:pPr>
      <w:r w:rsidRPr="001E0F35">
        <w:rPr>
          <w:color w:val="000000"/>
          <w:sz w:val="28"/>
          <w:szCs w:val="28"/>
        </w:rPr>
        <w:t>Угрозы</w:t>
      </w:r>
    </w:p>
    <w:p w:rsidR="001E0F35" w:rsidRPr="001E0F35" w:rsidRDefault="001E0F35" w:rsidP="001E0F35">
      <w:pPr>
        <w:ind w:firstLine="709"/>
        <w:rPr>
          <w:rFonts w:eastAsia="Calibri"/>
          <w:color w:val="000000"/>
          <w:sz w:val="28"/>
          <w:szCs w:val="28"/>
        </w:rPr>
      </w:pPr>
      <w:r w:rsidRPr="001E0F35">
        <w:rPr>
          <w:rFonts w:eastAsia="Calibri"/>
          <w:color w:val="000000"/>
          <w:sz w:val="28"/>
          <w:szCs w:val="28"/>
        </w:rPr>
        <w:lastRenderedPageBreak/>
        <w:t>К ним относятся:</w:t>
      </w:r>
    </w:p>
    <w:p w:rsidR="001E0F35" w:rsidRPr="001E0F35" w:rsidRDefault="001E0F35" w:rsidP="001E0F35">
      <w:pPr>
        <w:ind w:firstLine="709"/>
        <w:rPr>
          <w:color w:val="000000"/>
          <w:sz w:val="28"/>
          <w:szCs w:val="28"/>
        </w:rPr>
      </w:pPr>
      <w:r w:rsidRPr="001E0F35">
        <w:rPr>
          <w:color w:val="000000"/>
          <w:sz w:val="28"/>
          <w:szCs w:val="28"/>
        </w:rPr>
        <w:t>увеличение доли платных социальных услуг для населения;</w:t>
      </w:r>
    </w:p>
    <w:p w:rsidR="001E0F35" w:rsidRPr="001E0F35" w:rsidRDefault="001E0F35" w:rsidP="001E0F35">
      <w:pPr>
        <w:ind w:firstLine="709"/>
        <w:jc w:val="both"/>
        <w:rPr>
          <w:rFonts w:eastAsia="Calibri"/>
          <w:color w:val="000000"/>
          <w:sz w:val="28"/>
          <w:szCs w:val="28"/>
        </w:rPr>
      </w:pPr>
      <w:r w:rsidRPr="001E0F35">
        <w:rPr>
          <w:color w:val="000000"/>
          <w:sz w:val="28"/>
          <w:szCs w:val="28"/>
        </w:rPr>
        <w:t>снижение финансирования учреждений социального обслуживания населения</w:t>
      </w:r>
      <w:r w:rsidRPr="001E0F35">
        <w:rPr>
          <w:rFonts w:eastAsia="Calibri"/>
          <w:color w:val="000000"/>
          <w:sz w:val="28"/>
          <w:szCs w:val="28"/>
        </w:rPr>
        <w:t>.</w:t>
      </w:r>
    </w:p>
    <w:p w:rsidR="001E0F35" w:rsidRPr="001E0F35" w:rsidRDefault="001E0F35" w:rsidP="001E0F35">
      <w:pPr>
        <w:ind w:firstLine="709"/>
        <w:jc w:val="both"/>
        <w:rPr>
          <w:color w:val="000000"/>
          <w:sz w:val="28"/>
          <w:szCs w:val="28"/>
        </w:rPr>
      </w:pPr>
      <w:r w:rsidRPr="001E0F35">
        <w:rPr>
          <w:color w:val="000000"/>
          <w:sz w:val="28"/>
          <w:szCs w:val="28"/>
        </w:rPr>
        <w:t>отток населения в крупные города и более привлекательные регионы.</w:t>
      </w:r>
    </w:p>
    <w:p w:rsidR="001E0F35" w:rsidRPr="001E0F35" w:rsidRDefault="001E0F35" w:rsidP="001E0F35">
      <w:pPr>
        <w:jc w:val="center"/>
        <w:rPr>
          <w:color w:val="000000"/>
          <w:sz w:val="28"/>
          <w:szCs w:val="28"/>
        </w:rPr>
      </w:pPr>
      <w:r w:rsidRPr="001E0F35">
        <w:rPr>
          <w:color w:val="000000"/>
          <w:sz w:val="28"/>
          <w:szCs w:val="28"/>
        </w:rPr>
        <w:t>Реализуемые программы, проекты</w:t>
      </w:r>
    </w:p>
    <w:p w:rsidR="001E0F35" w:rsidRPr="001E0F35" w:rsidRDefault="001E0F35" w:rsidP="001E0F35">
      <w:pPr>
        <w:pStyle w:val="37"/>
        <w:shd w:val="clear" w:color="auto" w:fill="auto"/>
        <w:spacing w:before="0"/>
        <w:rPr>
          <w:color w:val="000000"/>
        </w:rPr>
      </w:pPr>
    </w:p>
    <w:p w:rsidR="001E0F35" w:rsidRPr="001E0F35" w:rsidRDefault="001E0F35" w:rsidP="001E0F35">
      <w:pPr>
        <w:pStyle w:val="28"/>
        <w:shd w:val="clear" w:color="auto" w:fill="auto"/>
        <w:spacing w:before="0" w:line="240" w:lineRule="auto"/>
        <w:ind w:firstLine="709"/>
        <w:rPr>
          <w:color w:val="000000"/>
        </w:rPr>
      </w:pPr>
      <w:r w:rsidRPr="001E0F35">
        <w:rPr>
          <w:color w:val="000000"/>
        </w:rPr>
        <w:t>Муниципальная комплексная программа повышения качества жизни населения Камышловского городского округа на период до 2018 года «Новое качество жизни жителей Камышловского городского округа».</w:t>
      </w:r>
    </w:p>
    <w:p w:rsidR="001E0F35" w:rsidRPr="001E0F35" w:rsidRDefault="001E0F35" w:rsidP="001E0F35">
      <w:pPr>
        <w:ind w:firstLine="709"/>
        <w:jc w:val="both"/>
        <w:rPr>
          <w:color w:val="000000"/>
          <w:sz w:val="28"/>
          <w:szCs w:val="28"/>
        </w:rPr>
      </w:pPr>
      <w:r w:rsidRPr="001E0F35">
        <w:rPr>
          <w:color w:val="000000"/>
          <w:sz w:val="28"/>
          <w:szCs w:val="28"/>
        </w:rPr>
        <w:t xml:space="preserve">Муниципальная программа «Развитие образования, культуры, спорта и молодежной политики в </w:t>
      </w:r>
      <w:proofErr w:type="spellStart"/>
      <w:r w:rsidRPr="001E0F35">
        <w:rPr>
          <w:color w:val="000000"/>
          <w:sz w:val="28"/>
          <w:szCs w:val="28"/>
        </w:rPr>
        <w:t>Камышловском</w:t>
      </w:r>
      <w:proofErr w:type="spellEnd"/>
      <w:r w:rsidRPr="001E0F35">
        <w:rPr>
          <w:color w:val="000000"/>
          <w:sz w:val="28"/>
          <w:szCs w:val="28"/>
        </w:rPr>
        <w:t xml:space="preserve"> городском округе до 2020 года»».</w:t>
      </w:r>
    </w:p>
    <w:p w:rsidR="001E0F35" w:rsidRPr="001E0F35" w:rsidRDefault="001E0F35" w:rsidP="001E0F35">
      <w:pPr>
        <w:ind w:firstLine="709"/>
        <w:jc w:val="both"/>
        <w:rPr>
          <w:color w:val="000000"/>
          <w:sz w:val="28"/>
          <w:szCs w:val="28"/>
        </w:rPr>
      </w:pPr>
      <w:r w:rsidRPr="001E0F35">
        <w:rPr>
          <w:color w:val="000000"/>
          <w:sz w:val="28"/>
          <w:szCs w:val="28"/>
        </w:rPr>
        <w:t>«Стратегия социально-экономического развития Камышловского городского округа на период до 2020 года».</w:t>
      </w:r>
    </w:p>
    <w:p w:rsidR="001E0F35" w:rsidRPr="001E0F35" w:rsidRDefault="001E0F35" w:rsidP="001E0F35">
      <w:pPr>
        <w:pStyle w:val="37"/>
        <w:shd w:val="clear" w:color="auto" w:fill="auto"/>
        <w:spacing w:before="0" w:line="240" w:lineRule="auto"/>
        <w:ind w:firstLine="709"/>
        <w:rPr>
          <w:color w:val="000000"/>
        </w:rPr>
      </w:pPr>
      <w:r w:rsidRPr="001E0F35">
        <w:rPr>
          <w:color w:val="000000"/>
        </w:rPr>
        <w:t>Комплексная программа Свердловской области «Доступная среда» на 2014 - 2020 годы», утвержденная Постановлением Правительства Свердловской области от 22.01.2014, утвержденная постановлением Правительства Свердловской области от 22.01.2014 № 23-ПП (ред. от 19.01.2017).</w:t>
      </w:r>
    </w:p>
    <w:p w:rsidR="001E0F35" w:rsidRPr="001E0F35" w:rsidRDefault="001E0F35" w:rsidP="001E0F35">
      <w:pPr>
        <w:ind w:firstLine="709"/>
        <w:jc w:val="both"/>
        <w:rPr>
          <w:rFonts w:eastAsia="Calibri"/>
          <w:color w:val="000000"/>
          <w:sz w:val="28"/>
          <w:szCs w:val="28"/>
        </w:rPr>
      </w:pPr>
      <w:r w:rsidRPr="001E0F35">
        <w:rPr>
          <w:rFonts w:eastAsia="Calibri"/>
          <w:color w:val="000000"/>
          <w:sz w:val="28"/>
          <w:szCs w:val="28"/>
        </w:rPr>
        <w:t>Указ Президента РФ от 07.05.2012 № 597 «О мероприятиях по реализации государственной социальной политики».</w:t>
      </w:r>
    </w:p>
    <w:p w:rsidR="001E0F35" w:rsidRPr="001E0F35" w:rsidRDefault="001E0F35" w:rsidP="001E0F35">
      <w:pPr>
        <w:ind w:firstLine="709"/>
        <w:jc w:val="both"/>
        <w:rPr>
          <w:rFonts w:eastAsia="Calibri"/>
          <w:color w:val="000000"/>
          <w:sz w:val="28"/>
          <w:szCs w:val="28"/>
        </w:rPr>
      </w:pPr>
      <w:r w:rsidRPr="001E0F35">
        <w:rPr>
          <w:rFonts w:eastAsia="Calibri"/>
          <w:color w:val="000000"/>
          <w:sz w:val="28"/>
          <w:szCs w:val="28"/>
        </w:rPr>
        <w:t>Указ Президента РФ от 7 мая 2018 г. №204 «О национальных целях и стратегических задачах развития Российской Федерации на период до 2024 года».</w:t>
      </w:r>
    </w:p>
    <w:p w:rsidR="001E0F35" w:rsidRPr="001E0F35" w:rsidRDefault="001E0F35" w:rsidP="001E0F35">
      <w:pPr>
        <w:ind w:firstLine="709"/>
        <w:jc w:val="center"/>
        <w:rPr>
          <w:color w:val="000000"/>
          <w:sz w:val="28"/>
          <w:szCs w:val="28"/>
        </w:rPr>
      </w:pPr>
    </w:p>
    <w:p w:rsidR="001E0F35" w:rsidRPr="001E0F35" w:rsidRDefault="001E0F35" w:rsidP="001E0F35">
      <w:pPr>
        <w:jc w:val="center"/>
        <w:rPr>
          <w:color w:val="000000"/>
          <w:sz w:val="28"/>
          <w:szCs w:val="28"/>
        </w:rPr>
      </w:pPr>
      <w:r w:rsidRPr="001E0F35">
        <w:rPr>
          <w:color w:val="000000"/>
          <w:sz w:val="28"/>
          <w:szCs w:val="28"/>
        </w:rPr>
        <w:t>Программные мероприятия</w:t>
      </w:r>
    </w:p>
    <w:p w:rsidR="001E0F35" w:rsidRPr="001E0F35" w:rsidRDefault="001E0F35" w:rsidP="001E0F35">
      <w:pPr>
        <w:jc w:val="center"/>
        <w:rPr>
          <w:color w:val="000000"/>
          <w:sz w:val="28"/>
          <w:szCs w:val="28"/>
        </w:rPr>
      </w:pPr>
      <w:r w:rsidRPr="001E0F35">
        <w:rPr>
          <w:color w:val="000000"/>
          <w:sz w:val="28"/>
          <w:szCs w:val="28"/>
        </w:rPr>
        <w:t>Организационно-методологические</w:t>
      </w:r>
    </w:p>
    <w:p w:rsidR="001E0F35" w:rsidRPr="001E0F35" w:rsidRDefault="001E0F35" w:rsidP="001E0F35">
      <w:pPr>
        <w:ind w:firstLine="720"/>
        <w:jc w:val="both"/>
        <w:rPr>
          <w:rFonts w:eastAsia="Calibri"/>
          <w:color w:val="000000"/>
          <w:sz w:val="28"/>
          <w:szCs w:val="28"/>
        </w:rPr>
      </w:pPr>
      <w:r w:rsidRPr="001E0F35">
        <w:rPr>
          <w:rFonts w:eastAsia="Calibri"/>
          <w:color w:val="000000"/>
          <w:sz w:val="28"/>
          <w:szCs w:val="28"/>
        </w:rPr>
        <w:t xml:space="preserve">К ним относятся: </w:t>
      </w:r>
    </w:p>
    <w:p w:rsidR="001E0F35" w:rsidRPr="001E0F35" w:rsidRDefault="001E0F35" w:rsidP="001E0F35">
      <w:pPr>
        <w:shd w:val="clear" w:color="auto" w:fill="FFFFFF"/>
        <w:ind w:firstLine="720"/>
        <w:jc w:val="both"/>
        <w:textAlignment w:val="baseline"/>
        <w:rPr>
          <w:color w:val="000000"/>
          <w:sz w:val="28"/>
          <w:szCs w:val="28"/>
        </w:rPr>
      </w:pPr>
      <w:r w:rsidRPr="001E0F35">
        <w:rPr>
          <w:color w:val="000000"/>
          <w:sz w:val="28"/>
          <w:szCs w:val="28"/>
        </w:rPr>
        <w:t>взаимодействие органов местного самоуправления с органами государственной власти Свердловской области по реализации социальной политики на территории округа;</w:t>
      </w:r>
    </w:p>
    <w:p w:rsidR="001E0F35" w:rsidRPr="001E0F35" w:rsidRDefault="001E0F35" w:rsidP="001E0F35">
      <w:pPr>
        <w:shd w:val="clear" w:color="auto" w:fill="FFFFFF"/>
        <w:ind w:firstLine="720"/>
        <w:jc w:val="both"/>
        <w:textAlignment w:val="baseline"/>
        <w:rPr>
          <w:color w:val="000000"/>
          <w:sz w:val="28"/>
          <w:szCs w:val="28"/>
        </w:rPr>
      </w:pPr>
      <w:r w:rsidRPr="001E0F35">
        <w:rPr>
          <w:bCs/>
          <w:snapToGrid w:val="0"/>
          <w:color w:val="000000"/>
          <w:sz w:val="28"/>
          <w:szCs w:val="28"/>
        </w:rPr>
        <w:t>межведомственное взаимодействие органов местного самоуправления, органов государственной власти по координации деятельности в сфере формирования доступной среды жизнедеятельности для инвалидов и других маломобильных групп населения.</w:t>
      </w:r>
    </w:p>
    <w:p w:rsidR="001E0F35" w:rsidRPr="001E0F35" w:rsidRDefault="001E0F35" w:rsidP="001E0F35">
      <w:pPr>
        <w:ind w:firstLine="720"/>
        <w:jc w:val="both"/>
        <w:rPr>
          <w:rFonts w:eastAsia="Calibri"/>
          <w:color w:val="000000"/>
          <w:sz w:val="28"/>
          <w:szCs w:val="28"/>
        </w:rPr>
      </w:pPr>
    </w:p>
    <w:p w:rsidR="001E0F35" w:rsidRPr="001E0F35" w:rsidRDefault="001E0F35" w:rsidP="001E0F35">
      <w:pPr>
        <w:ind w:firstLine="720"/>
        <w:jc w:val="center"/>
        <w:rPr>
          <w:color w:val="000000"/>
          <w:sz w:val="28"/>
          <w:szCs w:val="28"/>
        </w:rPr>
      </w:pPr>
      <w:r w:rsidRPr="001E0F35">
        <w:rPr>
          <w:color w:val="000000"/>
          <w:sz w:val="28"/>
          <w:szCs w:val="28"/>
        </w:rPr>
        <w:t>Нормативно-правовые мероприятия</w:t>
      </w:r>
    </w:p>
    <w:p w:rsidR="001E0F35" w:rsidRPr="001E0F35" w:rsidRDefault="001E0F35" w:rsidP="001E0F35">
      <w:pPr>
        <w:shd w:val="clear" w:color="auto" w:fill="FFFFFF"/>
        <w:ind w:firstLine="720"/>
        <w:jc w:val="both"/>
        <w:textAlignment w:val="baseline"/>
        <w:rPr>
          <w:color w:val="000000"/>
          <w:sz w:val="28"/>
          <w:szCs w:val="28"/>
        </w:rPr>
      </w:pPr>
      <w:r w:rsidRPr="001E0F35">
        <w:rPr>
          <w:color w:val="000000"/>
          <w:sz w:val="28"/>
          <w:szCs w:val="28"/>
        </w:rPr>
        <w:t>К ним относятся:</w:t>
      </w:r>
    </w:p>
    <w:p w:rsidR="001E0F35" w:rsidRPr="001E0F35" w:rsidRDefault="001E0F35" w:rsidP="001E0F35">
      <w:pPr>
        <w:ind w:firstLine="720"/>
        <w:jc w:val="both"/>
        <w:rPr>
          <w:rFonts w:eastAsia="Calibri"/>
          <w:color w:val="000000"/>
          <w:sz w:val="28"/>
          <w:szCs w:val="28"/>
        </w:rPr>
      </w:pPr>
      <w:r w:rsidRPr="001E0F35">
        <w:rPr>
          <w:color w:val="000000"/>
          <w:sz w:val="28"/>
          <w:szCs w:val="28"/>
        </w:rPr>
        <w:t>разработка и утверждение, корректировка нормативно - правовых или правовых актов органов местного самоуправления в рамках о реализации социальной политики на территории округа, по координации деятельности в сфере формирования доступной среды жизнедеятельности для инвалидов и других маломобильных групп населения.</w:t>
      </w:r>
    </w:p>
    <w:p w:rsidR="001E0F35" w:rsidRPr="001E0F35" w:rsidRDefault="001E0F35" w:rsidP="001E0F35">
      <w:pPr>
        <w:ind w:firstLine="720"/>
        <w:jc w:val="both"/>
        <w:rPr>
          <w:rFonts w:eastAsia="Calibri"/>
          <w:color w:val="000000"/>
          <w:sz w:val="28"/>
          <w:szCs w:val="28"/>
        </w:rPr>
      </w:pPr>
    </w:p>
    <w:p w:rsidR="001E0F35" w:rsidRPr="001E0F35" w:rsidRDefault="001E0F35" w:rsidP="001E0F35">
      <w:pPr>
        <w:ind w:firstLine="720"/>
        <w:jc w:val="center"/>
        <w:rPr>
          <w:color w:val="000000"/>
          <w:sz w:val="28"/>
          <w:szCs w:val="28"/>
        </w:rPr>
      </w:pPr>
      <w:r w:rsidRPr="001E0F35">
        <w:rPr>
          <w:color w:val="000000"/>
          <w:sz w:val="28"/>
          <w:szCs w:val="28"/>
        </w:rPr>
        <w:t>Организационно-управленческие</w:t>
      </w:r>
    </w:p>
    <w:p w:rsidR="001E0F35" w:rsidRPr="001E0F35" w:rsidRDefault="001E0F35" w:rsidP="001E0F35">
      <w:pPr>
        <w:ind w:firstLine="720"/>
        <w:rPr>
          <w:rFonts w:eastAsia="Calibri"/>
          <w:color w:val="000000"/>
          <w:sz w:val="28"/>
          <w:szCs w:val="28"/>
        </w:rPr>
      </w:pPr>
      <w:r w:rsidRPr="001E0F35">
        <w:rPr>
          <w:rFonts w:eastAsia="Calibri"/>
          <w:color w:val="000000"/>
          <w:sz w:val="28"/>
          <w:szCs w:val="28"/>
        </w:rPr>
        <w:t xml:space="preserve">К ним относятся: </w:t>
      </w:r>
    </w:p>
    <w:p w:rsidR="001E0F35" w:rsidRPr="001E0F35" w:rsidRDefault="001E0F35" w:rsidP="001E0F35">
      <w:pPr>
        <w:ind w:firstLine="720"/>
        <w:jc w:val="both"/>
        <w:rPr>
          <w:rFonts w:eastAsia="Calibri"/>
          <w:color w:val="000000"/>
          <w:sz w:val="28"/>
          <w:szCs w:val="28"/>
        </w:rPr>
      </w:pPr>
      <w:r w:rsidRPr="001E0F35">
        <w:rPr>
          <w:rFonts w:eastAsia="Calibri"/>
          <w:color w:val="000000"/>
          <w:sz w:val="28"/>
          <w:szCs w:val="28"/>
        </w:rPr>
        <w:lastRenderedPageBreak/>
        <w:t>участие круга в федеральных и региональных программах и проектах в социальной сфере;</w:t>
      </w:r>
    </w:p>
    <w:p w:rsidR="001E0F35" w:rsidRPr="001E0F35" w:rsidRDefault="001E0F35" w:rsidP="001E0F35">
      <w:pPr>
        <w:ind w:firstLine="720"/>
        <w:jc w:val="both"/>
        <w:rPr>
          <w:rFonts w:eastAsia="Calibri"/>
          <w:color w:val="000000"/>
          <w:sz w:val="28"/>
          <w:szCs w:val="28"/>
        </w:rPr>
      </w:pPr>
      <w:r w:rsidRPr="001E0F35">
        <w:rPr>
          <w:rFonts w:eastAsia="Calibri"/>
          <w:color w:val="000000"/>
          <w:sz w:val="28"/>
          <w:szCs w:val="28"/>
        </w:rPr>
        <w:t>работа межведомственной комиссии по координации деятельности в сфере формирования доступной среды жизнедеятельности для инвалидов и других маломобильных групп населения;</w:t>
      </w:r>
    </w:p>
    <w:p w:rsidR="001E0F35" w:rsidRPr="001E0F35" w:rsidRDefault="001E0F35" w:rsidP="001E0F35">
      <w:pPr>
        <w:ind w:firstLine="720"/>
        <w:jc w:val="both"/>
        <w:rPr>
          <w:color w:val="000000"/>
          <w:sz w:val="28"/>
          <w:szCs w:val="28"/>
        </w:rPr>
      </w:pPr>
      <w:r w:rsidRPr="001E0F35">
        <w:rPr>
          <w:rFonts w:eastAsia="Calibri"/>
          <w:color w:val="000000"/>
          <w:sz w:val="28"/>
          <w:szCs w:val="28"/>
        </w:rPr>
        <w:t xml:space="preserve">поддержка и признание приоритетными инвестиционные проекты, </w:t>
      </w:r>
      <w:r w:rsidRPr="001E0F35">
        <w:rPr>
          <w:color w:val="000000"/>
          <w:sz w:val="28"/>
          <w:szCs w:val="28"/>
        </w:rPr>
        <w:t>имеющие социальную ориентацию;</w:t>
      </w:r>
    </w:p>
    <w:p w:rsidR="001E0F35" w:rsidRPr="001E0F35" w:rsidRDefault="001E0F35" w:rsidP="001E0F35">
      <w:pPr>
        <w:ind w:firstLine="720"/>
        <w:jc w:val="both"/>
        <w:rPr>
          <w:color w:val="000000"/>
          <w:sz w:val="28"/>
          <w:szCs w:val="28"/>
        </w:rPr>
      </w:pPr>
      <w:r w:rsidRPr="001E0F35">
        <w:rPr>
          <w:color w:val="000000"/>
          <w:sz w:val="28"/>
          <w:szCs w:val="28"/>
        </w:rPr>
        <w:t>реализация полномочий органов местного самоуправления в социальной сфере;</w:t>
      </w:r>
    </w:p>
    <w:p w:rsidR="001E0F35" w:rsidRPr="001E0F35" w:rsidRDefault="001E0F35" w:rsidP="001E0F35">
      <w:pPr>
        <w:ind w:firstLine="709"/>
        <w:jc w:val="both"/>
        <w:rPr>
          <w:rFonts w:eastAsia="Calibri"/>
          <w:color w:val="000000"/>
          <w:sz w:val="28"/>
          <w:szCs w:val="28"/>
        </w:rPr>
      </w:pPr>
      <w:r w:rsidRPr="001E0F35">
        <w:rPr>
          <w:color w:val="000000"/>
          <w:sz w:val="28"/>
          <w:szCs w:val="28"/>
        </w:rPr>
        <w:t>активизация работы по созданию, регистрации и взаимодействию с СОНКО.</w:t>
      </w:r>
    </w:p>
    <w:p w:rsidR="001E0F35" w:rsidRPr="001E0F35" w:rsidRDefault="001E0F35" w:rsidP="001E0F35">
      <w:pPr>
        <w:spacing w:line="200" w:lineRule="atLeast"/>
        <w:ind w:firstLine="600"/>
        <w:jc w:val="both"/>
        <w:rPr>
          <w:b/>
          <w:color w:val="000000"/>
          <w:sz w:val="24"/>
          <w:szCs w:val="24"/>
        </w:rPr>
      </w:pPr>
    </w:p>
    <w:p w:rsidR="001E0F35" w:rsidRPr="001E0F35" w:rsidRDefault="001E0F35" w:rsidP="001E0F35">
      <w:pPr>
        <w:jc w:val="center"/>
        <w:rPr>
          <w:color w:val="000000"/>
          <w:sz w:val="28"/>
          <w:szCs w:val="28"/>
        </w:rPr>
      </w:pPr>
      <w:r w:rsidRPr="001E0F35">
        <w:rPr>
          <w:color w:val="000000"/>
          <w:sz w:val="28"/>
          <w:szCs w:val="28"/>
        </w:rPr>
        <w:t>Финансово-кредитные мероприятия</w:t>
      </w:r>
    </w:p>
    <w:p w:rsidR="001E0F35" w:rsidRPr="001E0F35" w:rsidRDefault="001E0F35" w:rsidP="001E0F35">
      <w:pPr>
        <w:ind w:firstLine="720"/>
        <w:rPr>
          <w:rFonts w:eastAsia="Calibri"/>
          <w:color w:val="000000"/>
          <w:sz w:val="28"/>
          <w:szCs w:val="28"/>
        </w:rPr>
      </w:pPr>
      <w:r w:rsidRPr="001E0F35">
        <w:rPr>
          <w:rFonts w:eastAsia="Calibri"/>
          <w:color w:val="000000"/>
          <w:sz w:val="28"/>
          <w:szCs w:val="28"/>
        </w:rPr>
        <w:t xml:space="preserve">К ним относятся: </w:t>
      </w:r>
    </w:p>
    <w:p w:rsidR="001E0F35" w:rsidRPr="001E0F35" w:rsidRDefault="001E0F35" w:rsidP="001E0F35">
      <w:pPr>
        <w:shd w:val="clear" w:color="auto" w:fill="FFFFFF"/>
        <w:ind w:firstLine="709"/>
        <w:jc w:val="both"/>
        <w:textAlignment w:val="baseline"/>
        <w:rPr>
          <w:color w:val="000000"/>
          <w:sz w:val="28"/>
          <w:szCs w:val="28"/>
        </w:rPr>
      </w:pPr>
      <w:r w:rsidRPr="001E0F35">
        <w:rPr>
          <w:color w:val="000000"/>
          <w:sz w:val="28"/>
          <w:szCs w:val="28"/>
        </w:rPr>
        <w:t>планирование и расходование средств в соответствии с требованиями действующего законодательства на исполнение полномочий органов местного самоуправления в социальной сфере;</w:t>
      </w:r>
    </w:p>
    <w:p w:rsidR="001E0F35" w:rsidRPr="001E0F35" w:rsidRDefault="001E0F35" w:rsidP="001E0F35">
      <w:pPr>
        <w:shd w:val="clear" w:color="auto" w:fill="FFFFFF"/>
        <w:ind w:firstLine="709"/>
        <w:jc w:val="both"/>
        <w:textAlignment w:val="baseline"/>
        <w:rPr>
          <w:color w:val="000000"/>
          <w:sz w:val="28"/>
          <w:szCs w:val="28"/>
        </w:rPr>
      </w:pPr>
      <w:r w:rsidRPr="001E0F35">
        <w:rPr>
          <w:color w:val="000000"/>
          <w:sz w:val="28"/>
          <w:szCs w:val="28"/>
        </w:rPr>
        <w:t>увеличение расходных обязательства (при наличии возможности) на оказание дополнительных мер социальной поддержки за счет средств местного бюджета;</w:t>
      </w:r>
    </w:p>
    <w:p w:rsidR="001E0F35" w:rsidRPr="001E0F35" w:rsidRDefault="001E0F35" w:rsidP="001E0F35">
      <w:pPr>
        <w:shd w:val="clear" w:color="auto" w:fill="FFFFFF"/>
        <w:ind w:firstLine="709"/>
        <w:jc w:val="both"/>
        <w:textAlignment w:val="baseline"/>
        <w:rPr>
          <w:color w:val="000000"/>
          <w:sz w:val="28"/>
          <w:szCs w:val="28"/>
        </w:rPr>
      </w:pPr>
      <w:r w:rsidRPr="001E0F35">
        <w:rPr>
          <w:color w:val="000000"/>
          <w:sz w:val="28"/>
          <w:szCs w:val="28"/>
        </w:rPr>
        <w:t>привлечение государственных, частных инвестиций.</w:t>
      </w:r>
    </w:p>
    <w:p w:rsidR="001E0F35" w:rsidRPr="001E0F35" w:rsidRDefault="001E0F35" w:rsidP="001E0F35">
      <w:pPr>
        <w:jc w:val="center"/>
        <w:rPr>
          <w:color w:val="000000"/>
          <w:sz w:val="28"/>
          <w:szCs w:val="28"/>
        </w:rPr>
      </w:pPr>
    </w:p>
    <w:p w:rsidR="001E0F35" w:rsidRPr="001E0F35" w:rsidRDefault="001E0F35" w:rsidP="001E0F35">
      <w:pPr>
        <w:jc w:val="center"/>
        <w:rPr>
          <w:caps/>
          <w:color w:val="000000"/>
          <w:sz w:val="28"/>
          <w:szCs w:val="28"/>
        </w:rPr>
      </w:pPr>
      <w:r w:rsidRPr="001E0F35">
        <w:rPr>
          <w:color w:val="000000"/>
          <w:sz w:val="28"/>
          <w:szCs w:val="28"/>
        </w:rPr>
        <w:t>Информационно-управленческие мероприятия</w:t>
      </w:r>
    </w:p>
    <w:p w:rsidR="001E0F35" w:rsidRPr="001E0F35" w:rsidRDefault="001E0F35" w:rsidP="001E0F35">
      <w:pPr>
        <w:shd w:val="clear" w:color="auto" w:fill="FFFFFF"/>
        <w:ind w:firstLine="709"/>
        <w:jc w:val="both"/>
        <w:textAlignment w:val="baseline"/>
        <w:rPr>
          <w:color w:val="000000"/>
          <w:sz w:val="28"/>
          <w:szCs w:val="28"/>
        </w:rPr>
      </w:pPr>
      <w:r w:rsidRPr="001E0F35">
        <w:rPr>
          <w:color w:val="000000"/>
          <w:sz w:val="28"/>
          <w:szCs w:val="28"/>
        </w:rPr>
        <w:t>К ним относятся:</w:t>
      </w:r>
    </w:p>
    <w:p w:rsidR="001E0F35" w:rsidRPr="001E0F35" w:rsidRDefault="001E0F35" w:rsidP="001E0F35">
      <w:pPr>
        <w:ind w:firstLine="709"/>
        <w:jc w:val="both"/>
        <w:rPr>
          <w:color w:val="000000"/>
          <w:sz w:val="28"/>
          <w:szCs w:val="28"/>
        </w:rPr>
      </w:pPr>
      <w:r w:rsidRPr="001E0F35">
        <w:rPr>
          <w:color w:val="000000"/>
          <w:sz w:val="28"/>
          <w:szCs w:val="28"/>
        </w:rPr>
        <w:t>размещение информации на официальном сайте округа о реализации на территории муниципального образования мероприятий по оказанию мер социальной поддержки;</w:t>
      </w:r>
    </w:p>
    <w:p w:rsidR="001E0F35" w:rsidRPr="001E0F35" w:rsidRDefault="001E0F35" w:rsidP="001E0F35">
      <w:pPr>
        <w:ind w:firstLine="709"/>
        <w:jc w:val="both"/>
        <w:rPr>
          <w:color w:val="000000"/>
          <w:sz w:val="28"/>
          <w:szCs w:val="28"/>
        </w:rPr>
      </w:pPr>
      <w:r w:rsidRPr="001E0F35">
        <w:rPr>
          <w:color w:val="000000"/>
          <w:sz w:val="28"/>
          <w:szCs w:val="28"/>
        </w:rPr>
        <w:t>активная работа с общественными объединениями (совет ветеранов) по оказанию помощи гражданам, попавшим в трудную жизненную ситуацию.</w:t>
      </w:r>
    </w:p>
    <w:p w:rsidR="001E0F35" w:rsidRPr="001E0F35" w:rsidRDefault="001E0F35" w:rsidP="001E0F35">
      <w:pPr>
        <w:jc w:val="center"/>
        <w:rPr>
          <w:color w:val="000000"/>
          <w:sz w:val="28"/>
          <w:szCs w:val="28"/>
        </w:rPr>
      </w:pPr>
    </w:p>
    <w:p w:rsidR="001E0F35" w:rsidRPr="001E0F35" w:rsidRDefault="001E0F35" w:rsidP="001E0F35">
      <w:pPr>
        <w:jc w:val="center"/>
        <w:rPr>
          <w:caps/>
          <w:color w:val="000000"/>
          <w:sz w:val="28"/>
          <w:szCs w:val="28"/>
        </w:rPr>
      </w:pPr>
      <w:r w:rsidRPr="001E0F35">
        <w:rPr>
          <w:color w:val="000000"/>
          <w:sz w:val="28"/>
          <w:szCs w:val="28"/>
        </w:rPr>
        <w:t>Ожидаемые результаты</w:t>
      </w:r>
    </w:p>
    <w:p w:rsidR="001E0F35" w:rsidRPr="001E0F35" w:rsidRDefault="001E0F35" w:rsidP="001E0F35">
      <w:pPr>
        <w:autoSpaceDE w:val="0"/>
        <w:autoSpaceDN w:val="0"/>
        <w:adjustRightInd w:val="0"/>
        <w:ind w:firstLine="851"/>
        <w:jc w:val="both"/>
        <w:rPr>
          <w:color w:val="000000"/>
          <w:sz w:val="28"/>
          <w:szCs w:val="28"/>
        </w:rPr>
      </w:pPr>
      <w:r w:rsidRPr="001E0F35">
        <w:rPr>
          <w:color w:val="000000"/>
          <w:sz w:val="28"/>
          <w:szCs w:val="28"/>
        </w:rPr>
        <w:t>К ним относятся:</w:t>
      </w:r>
    </w:p>
    <w:p w:rsidR="001E0F35" w:rsidRPr="001E0F35" w:rsidRDefault="001E0F35" w:rsidP="001E0F35">
      <w:pPr>
        <w:autoSpaceDE w:val="0"/>
        <w:autoSpaceDN w:val="0"/>
        <w:adjustRightInd w:val="0"/>
        <w:ind w:firstLine="709"/>
        <w:jc w:val="both"/>
        <w:rPr>
          <w:color w:val="000000"/>
          <w:sz w:val="28"/>
          <w:szCs w:val="28"/>
        </w:rPr>
      </w:pPr>
      <w:r w:rsidRPr="001E0F35">
        <w:rPr>
          <w:color w:val="000000"/>
          <w:sz w:val="28"/>
          <w:szCs w:val="28"/>
        </w:rPr>
        <w:t xml:space="preserve">увеличение доли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в </w:t>
      </w:r>
      <w:proofErr w:type="spellStart"/>
      <w:r w:rsidRPr="001E0F35">
        <w:rPr>
          <w:color w:val="000000"/>
          <w:sz w:val="28"/>
          <w:szCs w:val="28"/>
        </w:rPr>
        <w:t>Камышловском</w:t>
      </w:r>
      <w:proofErr w:type="spellEnd"/>
      <w:r w:rsidRPr="001E0F35">
        <w:rPr>
          <w:color w:val="000000"/>
          <w:sz w:val="28"/>
          <w:szCs w:val="28"/>
        </w:rPr>
        <w:t xml:space="preserve"> городском округе;</w:t>
      </w:r>
    </w:p>
    <w:p w:rsidR="001E0F35" w:rsidRPr="001E0F35" w:rsidRDefault="001E0F35" w:rsidP="001E0F35">
      <w:pPr>
        <w:autoSpaceDE w:val="0"/>
        <w:autoSpaceDN w:val="0"/>
        <w:adjustRightInd w:val="0"/>
        <w:ind w:firstLine="709"/>
        <w:jc w:val="both"/>
        <w:rPr>
          <w:color w:val="000000"/>
          <w:sz w:val="28"/>
          <w:szCs w:val="28"/>
        </w:rPr>
      </w:pPr>
      <w:r w:rsidRPr="001E0F35">
        <w:rPr>
          <w:color w:val="000000"/>
          <w:sz w:val="28"/>
          <w:szCs w:val="28"/>
        </w:rPr>
        <w:t>увеличение количества граждан старше трудоспособного возраста, привлеченных к решению социально-значимых проблем города;</w:t>
      </w:r>
    </w:p>
    <w:p w:rsidR="001E0F35" w:rsidRPr="001E0F35" w:rsidRDefault="001E0F35" w:rsidP="001E0F35">
      <w:pPr>
        <w:autoSpaceDE w:val="0"/>
        <w:autoSpaceDN w:val="0"/>
        <w:adjustRightInd w:val="0"/>
        <w:ind w:firstLine="709"/>
        <w:jc w:val="both"/>
        <w:rPr>
          <w:color w:val="000000"/>
          <w:sz w:val="28"/>
          <w:szCs w:val="28"/>
        </w:rPr>
      </w:pPr>
      <w:r w:rsidRPr="001E0F35">
        <w:rPr>
          <w:color w:val="000000"/>
          <w:sz w:val="28"/>
          <w:szCs w:val="28"/>
        </w:rPr>
        <w:t>увеличение доли граждан старше трудоспособного возраста, участвующих в деятельности объединений, групп, клубов по интересам различной направленности, от общего числа граждан старше трудоспособного возраста.</w:t>
      </w:r>
    </w:p>
    <w:p w:rsidR="001E0F35" w:rsidRPr="001E0F35" w:rsidRDefault="001E0F35" w:rsidP="001E0F35">
      <w:pPr>
        <w:autoSpaceDE w:val="0"/>
        <w:autoSpaceDN w:val="0"/>
        <w:adjustRightInd w:val="0"/>
        <w:ind w:firstLine="709"/>
        <w:jc w:val="both"/>
        <w:rPr>
          <w:color w:val="000000"/>
          <w:sz w:val="28"/>
          <w:szCs w:val="28"/>
        </w:rPr>
      </w:pPr>
      <w:r w:rsidRPr="001E0F35">
        <w:rPr>
          <w:color w:val="000000"/>
          <w:sz w:val="28"/>
          <w:szCs w:val="28"/>
        </w:rPr>
        <w:t>В результате реализации существующих и возникающих возможностей получится дополнительное усиливающее развитие слабой стороны муниципалитета, а именно создание условий для социальной адаптации и интеграции в об</w:t>
      </w:r>
      <w:r w:rsidRPr="001E0F35">
        <w:rPr>
          <w:color w:val="000000"/>
          <w:sz w:val="28"/>
          <w:szCs w:val="28"/>
        </w:rPr>
        <w:lastRenderedPageBreak/>
        <w:t xml:space="preserve">щественную жизнь инвалидов, формирования моральной и физической поддержки, толерантного отношения общества к нуждающимся в социальной помощи гражданам, повышение уровня и качество жизни пожилых граждан, совершенствование системы профилактики безнадзорности и «социального сиротства», пропаганда семейных ценностей. </w:t>
      </w:r>
    </w:p>
    <w:p w:rsidR="001E0F35" w:rsidRPr="001E0F35" w:rsidRDefault="001E0F35" w:rsidP="001E0F35">
      <w:pPr>
        <w:jc w:val="center"/>
        <w:rPr>
          <w:color w:val="000000"/>
          <w:sz w:val="28"/>
          <w:szCs w:val="28"/>
        </w:rPr>
      </w:pPr>
    </w:p>
    <w:p w:rsidR="001E0F35" w:rsidRPr="001E0F35" w:rsidRDefault="001E0F35" w:rsidP="001E0F35">
      <w:pPr>
        <w:jc w:val="center"/>
        <w:rPr>
          <w:i/>
          <w:color w:val="000000"/>
          <w:sz w:val="28"/>
          <w:szCs w:val="28"/>
        </w:rPr>
      </w:pPr>
      <w:r w:rsidRPr="001E0F35">
        <w:rPr>
          <w:i/>
          <w:color w:val="000000"/>
          <w:sz w:val="28"/>
          <w:szCs w:val="28"/>
        </w:rPr>
        <w:t xml:space="preserve">Список стратегических проектов </w:t>
      </w:r>
    </w:p>
    <w:p w:rsidR="001E0F35" w:rsidRPr="001E0F35" w:rsidRDefault="001E0F35" w:rsidP="001E0F35">
      <w:pPr>
        <w:pStyle w:val="ConsPlusNormal"/>
        <w:ind w:firstLine="539"/>
        <w:jc w:val="center"/>
        <w:rPr>
          <w:rFonts w:ascii="Times New Roman" w:hAnsi="Times New Roman" w:cs="Times New Roman"/>
          <w:color w:val="000000"/>
          <w:sz w:val="28"/>
          <w:szCs w:val="28"/>
        </w:rPr>
      </w:pPr>
      <w:r w:rsidRPr="001E0F35">
        <w:rPr>
          <w:rFonts w:ascii="Times New Roman" w:hAnsi="Times New Roman" w:cs="Times New Roman"/>
          <w:color w:val="000000"/>
          <w:sz w:val="28"/>
          <w:szCs w:val="28"/>
        </w:rPr>
        <w:t>"Активное старшее поколение"</w:t>
      </w:r>
    </w:p>
    <w:p w:rsidR="001E0F35" w:rsidRPr="001E0F35" w:rsidRDefault="001E0F35" w:rsidP="001E0F35">
      <w:pPr>
        <w:pStyle w:val="ConsPlusNormal"/>
        <w:ind w:firstLine="539"/>
        <w:jc w:val="center"/>
        <w:rPr>
          <w:rFonts w:ascii="Times New Roman" w:hAnsi="Times New Roman" w:cs="Times New Roman"/>
          <w:color w:val="000000"/>
          <w:sz w:val="28"/>
          <w:szCs w:val="28"/>
        </w:rPr>
      </w:pPr>
      <w:r w:rsidRPr="001E0F35">
        <w:rPr>
          <w:rFonts w:ascii="Times New Roman" w:hAnsi="Times New Roman" w:cs="Times New Roman"/>
          <w:color w:val="000000"/>
          <w:sz w:val="28"/>
          <w:szCs w:val="28"/>
        </w:rPr>
        <w:t>«Доступная среда»</w:t>
      </w:r>
    </w:p>
    <w:p w:rsidR="001E0F35" w:rsidRPr="001E0F35" w:rsidRDefault="001E0F35" w:rsidP="001E0F35">
      <w:pPr>
        <w:pStyle w:val="ConsPlusNormal"/>
        <w:ind w:firstLine="539"/>
        <w:jc w:val="center"/>
        <w:rPr>
          <w:rFonts w:ascii="Times New Roman" w:hAnsi="Times New Roman" w:cs="Times New Roman"/>
          <w:color w:val="000000"/>
          <w:sz w:val="28"/>
          <w:szCs w:val="28"/>
        </w:rPr>
      </w:pPr>
    </w:p>
    <w:p w:rsidR="001E0F35" w:rsidRPr="001E0F35" w:rsidRDefault="001E0F35" w:rsidP="001E0F35">
      <w:pPr>
        <w:jc w:val="center"/>
        <w:rPr>
          <w:i/>
          <w:color w:val="000000"/>
          <w:sz w:val="28"/>
          <w:szCs w:val="28"/>
        </w:rPr>
      </w:pPr>
      <w:r w:rsidRPr="001E0F35">
        <w:rPr>
          <w:i/>
          <w:color w:val="000000"/>
          <w:sz w:val="28"/>
          <w:szCs w:val="28"/>
        </w:rPr>
        <w:t>Стратегическая программа</w:t>
      </w:r>
    </w:p>
    <w:p w:rsidR="001E0F35" w:rsidRPr="001E0F35" w:rsidRDefault="001E0F35" w:rsidP="001E0F35">
      <w:pPr>
        <w:jc w:val="center"/>
        <w:rPr>
          <w:i/>
          <w:color w:val="000000"/>
          <w:sz w:val="28"/>
          <w:szCs w:val="28"/>
        </w:rPr>
      </w:pPr>
      <w:r w:rsidRPr="001E0F35">
        <w:rPr>
          <w:i/>
          <w:color w:val="000000"/>
          <w:sz w:val="28"/>
          <w:szCs w:val="28"/>
        </w:rPr>
        <w:t>Образование – основа развития, залог успеха</w:t>
      </w:r>
    </w:p>
    <w:p w:rsidR="001E0F35" w:rsidRDefault="001E0F35" w:rsidP="001E0F35">
      <w:pPr>
        <w:pStyle w:val="4"/>
        <w:spacing w:before="0" w:after="0"/>
        <w:jc w:val="center"/>
        <w:rPr>
          <w:rFonts w:ascii="Times New Roman" w:hAnsi="Times New Roman"/>
          <w:color w:val="auto"/>
        </w:rPr>
      </w:pPr>
      <w:r w:rsidRPr="00710A7F">
        <w:rPr>
          <w:rFonts w:ascii="Times New Roman" w:hAnsi="Times New Roman"/>
          <w:color w:val="auto"/>
        </w:rPr>
        <w:t>Краткое описание</w:t>
      </w:r>
      <w:r>
        <w:rPr>
          <w:rFonts w:ascii="Times New Roman" w:hAnsi="Times New Roman"/>
          <w:color w:val="auto"/>
        </w:rPr>
        <w:t xml:space="preserve"> </w:t>
      </w:r>
    </w:p>
    <w:p w:rsidR="001E0F35" w:rsidRPr="009B63E1" w:rsidRDefault="001E0F35" w:rsidP="001E0F35"/>
    <w:p w:rsidR="001E0F35" w:rsidRPr="009F6556" w:rsidRDefault="001E0F35" w:rsidP="001E0F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9F6556">
        <w:rPr>
          <w:sz w:val="28"/>
          <w:szCs w:val="28"/>
        </w:rPr>
        <w:t xml:space="preserve">Программа направлена на совершенствование сферы образования </w:t>
      </w:r>
      <w:r>
        <w:rPr>
          <w:sz w:val="28"/>
          <w:szCs w:val="28"/>
        </w:rPr>
        <w:t>Камышловского</w:t>
      </w:r>
      <w:r w:rsidRPr="009F6556">
        <w:rPr>
          <w:sz w:val="28"/>
          <w:szCs w:val="28"/>
        </w:rPr>
        <w:t xml:space="preserve"> городского округа, а именно на позитивные и устойчивые количественные и качественные, структурные и функциональные изменения, способствующие максимально полному выполнению функций доступного качественного образования, так как это продолжает оставаться одной из наиболее важных жизненных ценностей граждан, решающим фактором социальной справедливости и политической стабильности. </w:t>
      </w:r>
    </w:p>
    <w:p w:rsidR="001E0F35" w:rsidRDefault="001E0F35" w:rsidP="001E0F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9F6556">
        <w:rPr>
          <w:sz w:val="28"/>
          <w:szCs w:val="28"/>
        </w:rPr>
        <w:t xml:space="preserve">Сеть образовательных организаций системы образования </w:t>
      </w:r>
      <w:r>
        <w:rPr>
          <w:sz w:val="28"/>
          <w:szCs w:val="28"/>
        </w:rPr>
        <w:t>Камышловского</w:t>
      </w:r>
      <w:r w:rsidRPr="009F6556">
        <w:rPr>
          <w:sz w:val="28"/>
          <w:szCs w:val="28"/>
        </w:rPr>
        <w:t xml:space="preserve"> городского округа включает </w:t>
      </w:r>
      <w:r>
        <w:rPr>
          <w:sz w:val="28"/>
          <w:szCs w:val="28"/>
        </w:rPr>
        <w:t>18</w:t>
      </w:r>
      <w:r w:rsidRPr="009F6556">
        <w:rPr>
          <w:sz w:val="28"/>
          <w:szCs w:val="28"/>
        </w:rPr>
        <w:t xml:space="preserve"> образовательных ор</w:t>
      </w:r>
      <w:r>
        <w:rPr>
          <w:sz w:val="28"/>
          <w:szCs w:val="28"/>
        </w:rPr>
        <w:t>ганизаций: 6</w:t>
      </w:r>
      <w:r w:rsidRPr="009F6556">
        <w:rPr>
          <w:sz w:val="28"/>
          <w:szCs w:val="28"/>
        </w:rPr>
        <w:t xml:space="preserve"> общеобразовательных организаций, 1</w:t>
      </w:r>
      <w:r>
        <w:rPr>
          <w:sz w:val="28"/>
          <w:szCs w:val="28"/>
        </w:rPr>
        <w:t>0</w:t>
      </w:r>
      <w:r w:rsidRPr="009F6556">
        <w:rPr>
          <w:sz w:val="28"/>
          <w:szCs w:val="28"/>
        </w:rPr>
        <w:t xml:space="preserve"> дошкольных образовательных организации, </w:t>
      </w:r>
      <w:r>
        <w:rPr>
          <w:sz w:val="28"/>
          <w:szCs w:val="28"/>
        </w:rPr>
        <w:t>2</w:t>
      </w:r>
      <w:r w:rsidRPr="009F6556">
        <w:rPr>
          <w:sz w:val="28"/>
          <w:szCs w:val="28"/>
        </w:rPr>
        <w:t xml:space="preserve"> организаци</w:t>
      </w:r>
      <w:r>
        <w:rPr>
          <w:sz w:val="28"/>
          <w:szCs w:val="28"/>
        </w:rPr>
        <w:t>и</w:t>
      </w:r>
      <w:r w:rsidRPr="009F6556">
        <w:rPr>
          <w:sz w:val="28"/>
          <w:szCs w:val="28"/>
        </w:rPr>
        <w:t xml:space="preserve"> дополнительного образования.</w:t>
      </w:r>
    </w:p>
    <w:p w:rsidR="001E0F35" w:rsidRPr="009F6556" w:rsidRDefault="001E0F35" w:rsidP="001E0F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p>
    <w:p w:rsidR="001E0F35" w:rsidRPr="00710A7F" w:rsidRDefault="001E0F35" w:rsidP="001E0F35">
      <w:pPr>
        <w:pStyle w:val="4"/>
        <w:spacing w:before="0" w:after="0"/>
        <w:jc w:val="center"/>
        <w:rPr>
          <w:rFonts w:ascii="Times New Roman" w:hAnsi="Times New Roman"/>
          <w:color w:val="auto"/>
        </w:rPr>
      </w:pPr>
      <w:r w:rsidRPr="00710A7F">
        <w:rPr>
          <w:rFonts w:ascii="Times New Roman" w:hAnsi="Times New Roman"/>
          <w:color w:val="auto"/>
        </w:rPr>
        <w:t>Цель программы</w:t>
      </w:r>
    </w:p>
    <w:p w:rsidR="001E0F35" w:rsidRPr="009F6556" w:rsidRDefault="001E0F35" w:rsidP="001E0F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9F6556">
        <w:rPr>
          <w:sz w:val="28"/>
          <w:szCs w:val="28"/>
        </w:rPr>
        <w:t xml:space="preserve">Формирование единого образовательного пространства </w:t>
      </w:r>
      <w:r>
        <w:rPr>
          <w:sz w:val="28"/>
          <w:szCs w:val="28"/>
        </w:rPr>
        <w:t>Камышловского</w:t>
      </w:r>
      <w:r w:rsidRPr="009F6556">
        <w:rPr>
          <w:sz w:val="28"/>
          <w:szCs w:val="28"/>
        </w:rPr>
        <w:t xml:space="preserve"> городского округа, гарантирующего вариативность и многообразие содержания и форм образования, которое обеспечит доступность непрерывного повышения человеком собственного образовательного уровня в соответствии с изменением его возрастных потребностей. </w:t>
      </w:r>
    </w:p>
    <w:p w:rsidR="001E0F35" w:rsidRPr="004D12C0" w:rsidRDefault="001E0F35" w:rsidP="001E0F35">
      <w:pPr>
        <w:pStyle w:val="4"/>
        <w:spacing w:before="0" w:after="0"/>
        <w:jc w:val="center"/>
        <w:rPr>
          <w:rFonts w:ascii="Times New Roman" w:hAnsi="Times New Roman"/>
          <w:color w:val="auto"/>
        </w:rPr>
      </w:pPr>
      <w:r w:rsidRPr="004D12C0">
        <w:rPr>
          <w:rFonts w:ascii="Times New Roman" w:hAnsi="Times New Roman"/>
          <w:color w:val="auto"/>
        </w:rPr>
        <w:t>Основные задачи</w:t>
      </w:r>
    </w:p>
    <w:p w:rsidR="001E0F35" w:rsidRPr="004D12C0" w:rsidRDefault="001E0F35" w:rsidP="001E0F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4D12C0">
        <w:rPr>
          <w:sz w:val="28"/>
          <w:szCs w:val="28"/>
        </w:rPr>
        <w:t xml:space="preserve">К ним относятся: </w:t>
      </w:r>
    </w:p>
    <w:p w:rsidR="001E0F35" w:rsidRPr="004D12C0" w:rsidRDefault="001E0F35" w:rsidP="001E0F35">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462225">
        <w:rPr>
          <w:rStyle w:val="FontStyle25"/>
          <w:b w:val="0"/>
          <w:iCs/>
          <w:sz w:val="28"/>
          <w:szCs w:val="28"/>
        </w:rPr>
        <w:t>создание современной инфраструктуры системы образования Камышловского городского округа,</w:t>
      </w:r>
      <w:r w:rsidRPr="004D12C0">
        <w:rPr>
          <w:sz w:val="28"/>
          <w:szCs w:val="28"/>
        </w:rPr>
        <w:t xml:space="preserve"> обеспечивающей комфортные условия, безопасность образовательного процесса в учреждениях, возможность получения полноценного качественного  питания, медицинского обслуживания;</w:t>
      </w:r>
    </w:p>
    <w:p w:rsidR="001E0F35" w:rsidRPr="00CB16A5" w:rsidRDefault="001E0F35" w:rsidP="001E0F3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CB16A5">
        <w:rPr>
          <w:sz w:val="28"/>
          <w:szCs w:val="28"/>
        </w:rPr>
        <w:t>совершенствование муниципальной системы оценки качества образования и повышению эффективности работы общеобразовательных учреждений по подготовке обучающихся к государственной (итоговой) аттестации;</w:t>
      </w:r>
    </w:p>
    <w:p w:rsidR="001E0F35" w:rsidRPr="00CB16A5" w:rsidRDefault="001E0F35" w:rsidP="001E0F3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CB16A5">
        <w:rPr>
          <w:iCs/>
          <w:sz w:val="28"/>
          <w:szCs w:val="28"/>
        </w:rPr>
        <w:t>создания кадрового резерва работников образовательных учреждений, гибкой системы профессиональной подготовки, переподготовки и повышения квалификации педагогов по актуальным направлениям развития образования;</w:t>
      </w:r>
    </w:p>
    <w:p w:rsidR="001E0F35" w:rsidRPr="009F6556" w:rsidRDefault="001E0F35" w:rsidP="001E0F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9F6556">
        <w:rPr>
          <w:iCs/>
          <w:sz w:val="28"/>
          <w:szCs w:val="28"/>
        </w:rPr>
        <w:t xml:space="preserve">организация сетевого взаимодействия образовательных учреждений по </w:t>
      </w:r>
      <w:proofErr w:type="spellStart"/>
      <w:r w:rsidRPr="009F6556">
        <w:rPr>
          <w:iCs/>
          <w:sz w:val="28"/>
          <w:szCs w:val="28"/>
        </w:rPr>
        <w:lastRenderedPageBreak/>
        <w:t>предпрофильной</w:t>
      </w:r>
      <w:proofErr w:type="spellEnd"/>
      <w:r w:rsidRPr="009F6556">
        <w:rPr>
          <w:iCs/>
          <w:sz w:val="28"/>
          <w:szCs w:val="28"/>
        </w:rPr>
        <w:t xml:space="preserve"> и профильной подготовке обучающихся;</w:t>
      </w:r>
    </w:p>
    <w:p w:rsidR="001E0F35" w:rsidRPr="009F6556" w:rsidRDefault="001E0F35" w:rsidP="001E0F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9F6556">
        <w:rPr>
          <w:sz w:val="28"/>
          <w:szCs w:val="28"/>
        </w:rPr>
        <w:t>организация мероприятий по выявлению и распространению лучшего опыта педагогических работников;</w:t>
      </w:r>
    </w:p>
    <w:p w:rsidR="001E0F35" w:rsidRPr="009F6556" w:rsidRDefault="001E0F35" w:rsidP="001E0F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9F6556">
        <w:rPr>
          <w:sz w:val="28"/>
          <w:szCs w:val="28"/>
        </w:rPr>
        <w:t xml:space="preserve">развитие образовательного, культурного и духовного потенциала граждан </w:t>
      </w:r>
      <w:r>
        <w:rPr>
          <w:sz w:val="28"/>
          <w:szCs w:val="28"/>
        </w:rPr>
        <w:t>Камышловского</w:t>
      </w:r>
      <w:r w:rsidRPr="009F6556">
        <w:rPr>
          <w:sz w:val="28"/>
          <w:szCs w:val="28"/>
        </w:rPr>
        <w:t xml:space="preserve"> городского округа на основе нового качества образования; </w:t>
      </w:r>
    </w:p>
    <w:p w:rsidR="001E0F35" w:rsidRPr="009F6556" w:rsidRDefault="001E0F35" w:rsidP="001E0F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9F6556">
        <w:rPr>
          <w:sz w:val="28"/>
          <w:szCs w:val="28"/>
        </w:rPr>
        <w:t xml:space="preserve">организация непрерывного и мобильного образования, отвечающего запросам всех сфер экономики и социокультурных сфер </w:t>
      </w:r>
      <w:r>
        <w:rPr>
          <w:sz w:val="28"/>
          <w:szCs w:val="28"/>
        </w:rPr>
        <w:t>Камышловского</w:t>
      </w:r>
      <w:r w:rsidRPr="009F6556">
        <w:rPr>
          <w:sz w:val="28"/>
          <w:szCs w:val="28"/>
        </w:rPr>
        <w:t xml:space="preserve"> городского округа;</w:t>
      </w:r>
    </w:p>
    <w:p w:rsidR="001E0F35" w:rsidRPr="009F6556" w:rsidRDefault="001E0F35" w:rsidP="001E0F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9F6556">
        <w:rPr>
          <w:sz w:val="28"/>
          <w:szCs w:val="28"/>
        </w:rPr>
        <w:t>создание условий для полноценного включения в образовательное пространство и успешной социализации детей с ограниченными возможностями здоровья (инклюзивное образование);</w:t>
      </w:r>
    </w:p>
    <w:p w:rsidR="001E0F35" w:rsidRPr="009F6556" w:rsidRDefault="001E0F35" w:rsidP="001E0F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9F6556">
        <w:rPr>
          <w:sz w:val="28"/>
          <w:szCs w:val="28"/>
        </w:rPr>
        <w:t>развитие условий для выявления и поддержки одаренных детей и талантливой молодежи в целях адаптации к жизни в обществе и обеспечения гарантии их жизненного успеха;</w:t>
      </w:r>
    </w:p>
    <w:p w:rsidR="001E0F35" w:rsidRPr="009F6556" w:rsidRDefault="001E0F35" w:rsidP="001E0F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9F6556">
        <w:rPr>
          <w:sz w:val="28"/>
          <w:szCs w:val="28"/>
        </w:rPr>
        <w:t>создание творческой среды для развития одаренных и талантливых детей через организацию обучения в различных формах;</w:t>
      </w:r>
    </w:p>
    <w:p w:rsidR="001E0F35" w:rsidRPr="009F6556" w:rsidRDefault="001E0F35" w:rsidP="001E0F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9F6556">
        <w:rPr>
          <w:sz w:val="28"/>
          <w:szCs w:val="28"/>
        </w:rPr>
        <w:t>увеличение доли обучающихся, участвующих в конкурсах и олимпиадах различного уровня, в том числе - Всероссийской олимпиаде школьников.</w:t>
      </w:r>
    </w:p>
    <w:p w:rsidR="001E0F35" w:rsidRPr="009F6556" w:rsidRDefault="001E0F35" w:rsidP="001E0F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p>
    <w:p w:rsidR="001E0F35" w:rsidRPr="00CB16A5" w:rsidRDefault="001E0F35" w:rsidP="001E0F35">
      <w:pPr>
        <w:pStyle w:val="4"/>
        <w:spacing w:before="0" w:after="0"/>
        <w:jc w:val="center"/>
        <w:rPr>
          <w:rFonts w:ascii="Times New Roman" w:hAnsi="Times New Roman"/>
          <w:color w:val="auto"/>
        </w:rPr>
      </w:pPr>
      <w:r w:rsidRPr="00CB16A5">
        <w:rPr>
          <w:rFonts w:ascii="Times New Roman" w:hAnsi="Times New Roman"/>
          <w:color w:val="auto"/>
        </w:rPr>
        <w:t xml:space="preserve">Анализ исходной ситуации </w:t>
      </w:r>
    </w:p>
    <w:p w:rsidR="001E0F35" w:rsidRPr="00CB16A5" w:rsidRDefault="001E0F35" w:rsidP="001E0F35">
      <w:pPr>
        <w:pStyle w:val="6"/>
        <w:spacing w:before="0" w:after="0"/>
        <w:jc w:val="center"/>
        <w:rPr>
          <w:color w:val="auto"/>
          <w:sz w:val="28"/>
          <w:szCs w:val="28"/>
        </w:rPr>
      </w:pPr>
      <w:r w:rsidRPr="00CB16A5">
        <w:rPr>
          <w:color w:val="auto"/>
          <w:sz w:val="28"/>
          <w:szCs w:val="28"/>
        </w:rPr>
        <w:t>Сильные стороны</w:t>
      </w:r>
    </w:p>
    <w:p w:rsidR="001E0F35" w:rsidRPr="00CB16A5" w:rsidRDefault="001E0F35" w:rsidP="001E0F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CB16A5">
        <w:rPr>
          <w:sz w:val="28"/>
          <w:szCs w:val="28"/>
        </w:rPr>
        <w:t>К ним относятся:</w:t>
      </w:r>
    </w:p>
    <w:p w:rsidR="001E0F35" w:rsidRPr="009F6556" w:rsidRDefault="001E0F35" w:rsidP="001E0F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9F6556">
        <w:rPr>
          <w:sz w:val="28"/>
          <w:szCs w:val="28"/>
        </w:rPr>
        <w:t>квалифицированный педагогический состав с высоким уровнем профессиональной мотивации;</w:t>
      </w:r>
    </w:p>
    <w:p w:rsidR="001E0F35" w:rsidRPr="009F6556" w:rsidRDefault="001E0F35" w:rsidP="001E0F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F6556">
        <w:rPr>
          <w:sz w:val="28"/>
          <w:szCs w:val="28"/>
        </w:rPr>
        <w:t xml:space="preserve">         </w:t>
      </w:r>
      <w:r>
        <w:rPr>
          <w:sz w:val="28"/>
          <w:szCs w:val="28"/>
        </w:rPr>
        <w:t xml:space="preserve"> стабильная </w:t>
      </w:r>
      <w:r w:rsidRPr="009F6556">
        <w:rPr>
          <w:sz w:val="28"/>
          <w:szCs w:val="28"/>
        </w:rPr>
        <w:t>сеть учреждений образования (дошкольное, общ</w:t>
      </w:r>
      <w:r>
        <w:rPr>
          <w:sz w:val="28"/>
          <w:szCs w:val="28"/>
        </w:rPr>
        <w:t>ее, дополнительное образование в том числе и взрослых</w:t>
      </w:r>
      <w:r w:rsidRPr="009F6556">
        <w:rPr>
          <w:sz w:val="28"/>
          <w:szCs w:val="28"/>
        </w:rPr>
        <w:t>);</w:t>
      </w:r>
    </w:p>
    <w:p w:rsidR="001E0F35" w:rsidRPr="009F6556" w:rsidRDefault="001E0F35" w:rsidP="001E0F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9F6556">
        <w:rPr>
          <w:sz w:val="28"/>
          <w:szCs w:val="28"/>
        </w:rPr>
        <w:t>образовательные программы для учреждений образования разных типов и видов с различными сроками и формами обучения и планируемым уровнем образования выпускников;</w:t>
      </w:r>
    </w:p>
    <w:p w:rsidR="001E0F35" w:rsidRPr="00CB16A5" w:rsidRDefault="001E0F35" w:rsidP="001E0F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CB16A5">
        <w:rPr>
          <w:sz w:val="28"/>
          <w:szCs w:val="28"/>
        </w:rPr>
        <w:t>высокий уровень мотивации детей, подростков и их родителей, молодежи и взрослого населения на получение качественного образования;</w:t>
      </w:r>
    </w:p>
    <w:p w:rsidR="001E0F35" w:rsidRPr="00CB16A5" w:rsidRDefault="001E0F35" w:rsidP="001E0F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CB16A5">
        <w:rPr>
          <w:sz w:val="28"/>
          <w:szCs w:val="28"/>
        </w:rPr>
        <w:t>значительные основные фонды, учебно-материальная база и оборудование образовательных организаций;</w:t>
      </w:r>
    </w:p>
    <w:p w:rsidR="001E0F35" w:rsidRPr="00CB16A5" w:rsidRDefault="001E0F35" w:rsidP="001E0F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CB16A5">
        <w:rPr>
          <w:sz w:val="28"/>
          <w:szCs w:val="28"/>
        </w:rPr>
        <w:t>наличие лицензии (100% образовательных организаций), свидетельств об аккредитации в учреждениях общего образования (100%).</w:t>
      </w:r>
    </w:p>
    <w:p w:rsidR="001E0F35" w:rsidRPr="00CB16A5" w:rsidRDefault="001E0F35" w:rsidP="001E0F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CB16A5">
        <w:rPr>
          <w:sz w:val="28"/>
          <w:szCs w:val="28"/>
        </w:rPr>
        <w:t xml:space="preserve">активное внедрение информационно-коммуникационных технологий обучения и управления, информатизация образовательной среды на территории </w:t>
      </w:r>
      <w:r>
        <w:rPr>
          <w:sz w:val="28"/>
          <w:szCs w:val="28"/>
        </w:rPr>
        <w:t>Камышловского</w:t>
      </w:r>
      <w:r w:rsidRPr="00CB16A5">
        <w:rPr>
          <w:sz w:val="28"/>
          <w:szCs w:val="28"/>
        </w:rPr>
        <w:t xml:space="preserve"> городского округа;</w:t>
      </w:r>
    </w:p>
    <w:p w:rsidR="001E0F35" w:rsidRPr="00CB16A5" w:rsidRDefault="001E0F35" w:rsidP="001E0F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CB16A5">
        <w:rPr>
          <w:sz w:val="28"/>
          <w:szCs w:val="28"/>
        </w:rPr>
        <w:t>сохранение и развитие традиций в каждом образовательном учреждении и в системе образования в целом: учительские династии, конкурсы профессионального мастерства, система гражданско-патриотического воспитания.</w:t>
      </w:r>
    </w:p>
    <w:p w:rsidR="001E0F35" w:rsidRPr="00CB16A5" w:rsidRDefault="001E0F35" w:rsidP="001E0F35">
      <w:pPr>
        <w:pStyle w:val="6"/>
        <w:spacing w:before="0" w:after="0"/>
        <w:jc w:val="center"/>
        <w:rPr>
          <w:color w:val="auto"/>
          <w:sz w:val="28"/>
          <w:szCs w:val="28"/>
        </w:rPr>
      </w:pPr>
      <w:r w:rsidRPr="00CB16A5">
        <w:rPr>
          <w:color w:val="auto"/>
          <w:sz w:val="28"/>
          <w:szCs w:val="28"/>
        </w:rPr>
        <w:t>Слабые стороны</w:t>
      </w:r>
    </w:p>
    <w:p w:rsidR="001E0F35" w:rsidRPr="00CB16A5" w:rsidRDefault="001E0F35" w:rsidP="001E0F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 w:val="28"/>
          <w:szCs w:val="28"/>
        </w:rPr>
      </w:pPr>
      <w:r w:rsidRPr="00CB16A5">
        <w:rPr>
          <w:sz w:val="28"/>
          <w:szCs w:val="28"/>
        </w:rPr>
        <w:t>К ним относятся:</w:t>
      </w:r>
    </w:p>
    <w:p w:rsidR="001E0F35" w:rsidRDefault="001E0F35" w:rsidP="001E0F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763D55">
        <w:rPr>
          <w:sz w:val="28"/>
          <w:szCs w:val="28"/>
        </w:rPr>
        <w:t xml:space="preserve">недостаточность молодых специалистов в образовательных  организациях, недостаточная  привлекательность  системы  образования  как работодателя  по </w:t>
      </w:r>
      <w:r w:rsidRPr="00763D55">
        <w:rPr>
          <w:sz w:val="28"/>
          <w:szCs w:val="28"/>
        </w:rPr>
        <w:lastRenderedPageBreak/>
        <w:t>отдельным педагогическим специальностям;</w:t>
      </w:r>
    </w:p>
    <w:p w:rsidR="001E0F35" w:rsidRPr="009F6556" w:rsidRDefault="001E0F35" w:rsidP="001E0F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наличие  общеобразовательных  организаций, осуществляющих обучение  в две смены, высокая степень износа части зданий образовательных  организаций;</w:t>
      </w:r>
    </w:p>
    <w:p w:rsidR="001E0F35" w:rsidRDefault="001E0F35" w:rsidP="001E0F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9F6556">
        <w:rPr>
          <w:sz w:val="28"/>
          <w:szCs w:val="28"/>
        </w:rPr>
        <w:t>рост числа детей с ограниченными возможностями здоровья, требующих специальных методик развития и условий обучения, в том числе профессионального;</w:t>
      </w:r>
    </w:p>
    <w:p w:rsidR="001E0F35" w:rsidRPr="009F6556" w:rsidRDefault="001E0F35" w:rsidP="001E0F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 xml:space="preserve">недостаточный квалификационный потенциал определенной части  педагогических кадров для реализации образовательного процесса с использованием  современных образовательных технологий; </w:t>
      </w:r>
    </w:p>
    <w:p w:rsidR="001E0F35" w:rsidRPr="009F6556" w:rsidRDefault="001E0F35" w:rsidP="001E0F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9F6556">
        <w:rPr>
          <w:sz w:val="28"/>
          <w:szCs w:val="28"/>
        </w:rPr>
        <w:t>слабая материальная – техническая база учреждений дополнительного образования (старые инструменты, недокомплект лыжного и футбольного инвентаря и др.)</w:t>
      </w:r>
    </w:p>
    <w:p w:rsidR="001E0F35" w:rsidRPr="00CB16A5" w:rsidRDefault="001E0F35" w:rsidP="001E0F35">
      <w:pPr>
        <w:pStyle w:val="6"/>
        <w:spacing w:before="0" w:after="0"/>
        <w:jc w:val="center"/>
        <w:rPr>
          <w:color w:val="auto"/>
          <w:sz w:val="28"/>
          <w:szCs w:val="28"/>
        </w:rPr>
      </w:pPr>
      <w:r w:rsidRPr="00CB16A5">
        <w:rPr>
          <w:color w:val="auto"/>
          <w:sz w:val="28"/>
          <w:szCs w:val="28"/>
        </w:rPr>
        <w:t>Возможности</w:t>
      </w:r>
    </w:p>
    <w:p w:rsidR="001E0F35" w:rsidRPr="009F6556" w:rsidRDefault="001E0F35" w:rsidP="001E0F35">
      <w:pPr>
        <w:ind w:firstLine="720"/>
        <w:jc w:val="both"/>
        <w:rPr>
          <w:sz w:val="28"/>
          <w:szCs w:val="28"/>
        </w:rPr>
      </w:pPr>
      <w:r>
        <w:rPr>
          <w:sz w:val="28"/>
          <w:szCs w:val="28"/>
        </w:rPr>
        <w:t>п</w:t>
      </w:r>
      <w:r w:rsidRPr="009F6556">
        <w:rPr>
          <w:sz w:val="28"/>
          <w:szCs w:val="28"/>
        </w:rPr>
        <w:t>олучени</w:t>
      </w:r>
      <w:r>
        <w:rPr>
          <w:sz w:val="28"/>
          <w:szCs w:val="28"/>
        </w:rPr>
        <w:t>е</w:t>
      </w:r>
      <w:r w:rsidRPr="009F6556">
        <w:rPr>
          <w:sz w:val="28"/>
          <w:szCs w:val="28"/>
        </w:rPr>
        <w:t xml:space="preserve"> образовательными учреждениями дополнительных финансовых средств за счет </w:t>
      </w:r>
      <w:proofErr w:type="spellStart"/>
      <w:r w:rsidRPr="009F6556">
        <w:rPr>
          <w:sz w:val="28"/>
          <w:szCs w:val="28"/>
        </w:rPr>
        <w:t>грантовой</w:t>
      </w:r>
      <w:proofErr w:type="spellEnd"/>
      <w:r w:rsidRPr="009F6556">
        <w:rPr>
          <w:sz w:val="28"/>
          <w:szCs w:val="28"/>
        </w:rPr>
        <w:t xml:space="preserve"> поддержки в рамках региональных конкурсов;</w:t>
      </w:r>
    </w:p>
    <w:p w:rsidR="001E0F35" w:rsidRPr="009F6556" w:rsidRDefault="001E0F35" w:rsidP="001E0F35">
      <w:pPr>
        <w:ind w:firstLine="720"/>
        <w:jc w:val="both"/>
        <w:rPr>
          <w:sz w:val="28"/>
          <w:szCs w:val="28"/>
        </w:rPr>
      </w:pPr>
      <w:r>
        <w:rPr>
          <w:sz w:val="28"/>
          <w:szCs w:val="28"/>
        </w:rPr>
        <w:t xml:space="preserve">предоставление </w:t>
      </w:r>
      <w:r w:rsidRPr="009F6556">
        <w:rPr>
          <w:sz w:val="28"/>
          <w:szCs w:val="28"/>
        </w:rPr>
        <w:t>дополнительных платных образовательных услуг;</w:t>
      </w:r>
    </w:p>
    <w:p w:rsidR="001E0F35" w:rsidRPr="009F6556" w:rsidRDefault="001E0F35" w:rsidP="001E0F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p>
    <w:p w:rsidR="001E0F35" w:rsidRPr="00CB16A5" w:rsidRDefault="001E0F35" w:rsidP="001E0F35">
      <w:pPr>
        <w:pStyle w:val="6"/>
        <w:spacing w:before="0" w:after="0"/>
        <w:jc w:val="center"/>
        <w:rPr>
          <w:color w:val="auto"/>
          <w:sz w:val="28"/>
          <w:szCs w:val="28"/>
        </w:rPr>
      </w:pPr>
      <w:r w:rsidRPr="00CB16A5">
        <w:rPr>
          <w:color w:val="auto"/>
          <w:sz w:val="28"/>
          <w:szCs w:val="28"/>
        </w:rPr>
        <w:t>Угрозы</w:t>
      </w:r>
    </w:p>
    <w:p w:rsidR="001E0F35" w:rsidRPr="002D49A1" w:rsidRDefault="001E0F35" w:rsidP="001E0F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 w:val="28"/>
          <w:szCs w:val="28"/>
        </w:rPr>
      </w:pPr>
      <w:r w:rsidRPr="002D49A1">
        <w:rPr>
          <w:sz w:val="28"/>
          <w:szCs w:val="28"/>
        </w:rPr>
        <w:t>К ним относятся:</w:t>
      </w:r>
    </w:p>
    <w:p w:rsidR="001E0F35" w:rsidRPr="002D49A1" w:rsidRDefault="001E0F35" w:rsidP="001E0F35">
      <w:pPr>
        <w:ind w:firstLine="720"/>
        <w:jc w:val="both"/>
        <w:rPr>
          <w:sz w:val="28"/>
          <w:szCs w:val="28"/>
        </w:rPr>
      </w:pPr>
      <w:r w:rsidRPr="002D49A1">
        <w:rPr>
          <w:sz w:val="28"/>
          <w:szCs w:val="28"/>
        </w:rPr>
        <w:t xml:space="preserve"> непривлекательность </w:t>
      </w:r>
      <w:r>
        <w:rPr>
          <w:sz w:val="28"/>
          <w:szCs w:val="28"/>
        </w:rPr>
        <w:t>педагогической карьеры  для наиболее одаренных абитуриентов  в связи с возможностью получения большего дохода в иных сферах деятельности;</w:t>
      </w:r>
    </w:p>
    <w:p w:rsidR="001E0F35" w:rsidRDefault="001E0F35" w:rsidP="001E0F35">
      <w:pPr>
        <w:ind w:firstLine="720"/>
        <w:jc w:val="both"/>
        <w:rPr>
          <w:sz w:val="28"/>
          <w:szCs w:val="28"/>
        </w:rPr>
      </w:pPr>
      <w:r w:rsidRPr="002D49A1">
        <w:rPr>
          <w:sz w:val="28"/>
          <w:szCs w:val="28"/>
        </w:rPr>
        <w:t xml:space="preserve"> </w:t>
      </w:r>
      <w:r>
        <w:rPr>
          <w:sz w:val="28"/>
          <w:szCs w:val="28"/>
        </w:rPr>
        <w:t>отсутствие отработанных механизмов  обеспечения жильем  молодых педагогов;</w:t>
      </w:r>
    </w:p>
    <w:p w:rsidR="001E0F35" w:rsidRDefault="001E0F35" w:rsidP="001E0F35">
      <w:pPr>
        <w:ind w:firstLine="720"/>
        <w:jc w:val="both"/>
        <w:rPr>
          <w:sz w:val="28"/>
          <w:szCs w:val="28"/>
        </w:rPr>
      </w:pPr>
      <w:r>
        <w:rPr>
          <w:sz w:val="28"/>
          <w:szCs w:val="28"/>
        </w:rPr>
        <w:t>старение педагогических кадров.</w:t>
      </w:r>
    </w:p>
    <w:p w:rsidR="001E0F35" w:rsidRPr="00C56477" w:rsidRDefault="001E0F35" w:rsidP="001E0F35">
      <w:pPr>
        <w:ind w:firstLine="720"/>
        <w:jc w:val="both"/>
        <w:rPr>
          <w:color w:val="000080"/>
          <w:sz w:val="28"/>
          <w:szCs w:val="28"/>
        </w:rPr>
      </w:pPr>
    </w:p>
    <w:p w:rsidR="001E0F35" w:rsidRPr="00E926E5" w:rsidRDefault="001E0F35" w:rsidP="001E0F35">
      <w:pPr>
        <w:pStyle w:val="4"/>
        <w:spacing w:before="0" w:after="0"/>
        <w:jc w:val="center"/>
        <w:rPr>
          <w:rFonts w:ascii="Times New Roman" w:hAnsi="Times New Roman"/>
          <w:color w:val="auto"/>
        </w:rPr>
      </w:pPr>
      <w:r w:rsidRPr="00E926E5">
        <w:rPr>
          <w:rFonts w:ascii="Times New Roman" w:hAnsi="Times New Roman"/>
          <w:color w:val="auto"/>
        </w:rPr>
        <w:t>Реализуемые программы, проекты</w:t>
      </w:r>
    </w:p>
    <w:p w:rsidR="001E0F35" w:rsidRDefault="001E0F35" w:rsidP="001E0F35">
      <w:pPr>
        <w:shd w:val="clear" w:color="auto" w:fill="FFFFFF"/>
        <w:tabs>
          <w:tab w:val="left" w:pos="2746"/>
          <w:tab w:val="left" w:pos="6643"/>
          <w:tab w:val="left" w:pos="8995"/>
        </w:tabs>
        <w:ind w:left="142" w:firstLine="597"/>
        <w:jc w:val="both"/>
        <w:rPr>
          <w:spacing w:val="-2"/>
          <w:sz w:val="28"/>
          <w:szCs w:val="28"/>
        </w:rPr>
      </w:pPr>
      <w:r w:rsidRPr="001E0F35">
        <w:rPr>
          <w:color w:val="000000"/>
          <w:sz w:val="28"/>
          <w:szCs w:val="28"/>
        </w:rPr>
        <w:t xml:space="preserve">Муниципальная программа «Развитие образования, культуры, спорта и молодежной политики в </w:t>
      </w:r>
      <w:proofErr w:type="spellStart"/>
      <w:r w:rsidRPr="001E0F35">
        <w:rPr>
          <w:color w:val="000000"/>
          <w:sz w:val="28"/>
          <w:szCs w:val="28"/>
        </w:rPr>
        <w:t>Камышловском</w:t>
      </w:r>
      <w:proofErr w:type="spellEnd"/>
      <w:r w:rsidRPr="001E0F35">
        <w:rPr>
          <w:color w:val="000000"/>
          <w:sz w:val="28"/>
          <w:szCs w:val="28"/>
        </w:rPr>
        <w:t xml:space="preserve"> городском округе до 2020 года» (с изменениями и дополнениями);</w:t>
      </w:r>
      <w:r w:rsidRPr="009B63E1">
        <w:rPr>
          <w:spacing w:val="-2"/>
          <w:sz w:val="28"/>
          <w:szCs w:val="28"/>
        </w:rPr>
        <w:t xml:space="preserve"> </w:t>
      </w:r>
    </w:p>
    <w:p w:rsidR="001E0F35" w:rsidRPr="009B63E1" w:rsidRDefault="001E0F35" w:rsidP="001E0F35">
      <w:pPr>
        <w:shd w:val="clear" w:color="auto" w:fill="FFFFFF"/>
        <w:tabs>
          <w:tab w:val="left" w:pos="2746"/>
          <w:tab w:val="left" w:pos="6643"/>
          <w:tab w:val="left" w:pos="8995"/>
        </w:tabs>
        <w:ind w:left="142" w:firstLine="597"/>
        <w:jc w:val="both"/>
        <w:rPr>
          <w:sz w:val="28"/>
          <w:szCs w:val="28"/>
        </w:rPr>
      </w:pPr>
      <w:r w:rsidRPr="009F6556">
        <w:rPr>
          <w:spacing w:val="-2"/>
          <w:sz w:val="28"/>
          <w:szCs w:val="28"/>
        </w:rPr>
        <w:t>Концепция</w:t>
      </w:r>
      <w:r w:rsidRPr="009F6556">
        <w:rPr>
          <w:sz w:val="28"/>
          <w:szCs w:val="28"/>
        </w:rPr>
        <w:t xml:space="preserve"> «Пятилетка развития </w:t>
      </w:r>
      <w:r w:rsidRPr="009F6556">
        <w:rPr>
          <w:spacing w:val="-2"/>
          <w:sz w:val="28"/>
          <w:szCs w:val="28"/>
        </w:rPr>
        <w:t xml:space="preserve">Свердловской </w:t>
      </w:r>
      <w:r w:rsidRPr="009F6556">
        <w:rPr>
          <w:spacing w:val="-4"/>
          <w:sz w:val="28"/>
          <w:szCs w:val="28"/>
        </w:rPr>
        <w:t xml:space="preserve">области </w:t>
      </w:r>
      <w:r w:rsidRPr="009F6556">
        <w:rPr>
          <w:sz w:val="28"/>
          <w:szCs w:val="28"/>
        </w:rPr>
        <w:t>на 2017-2021 годы»;</w:t>
      </w:r>
    </w:p>
    <w:p w:rsidR="001E0F35" w:rsidRPr="009F6556" w:rsidRDefault="001E0F35" w:rsidP="001E0F35">
      <w:pPr>
        <w:shd w:val="clear" w:color="auto" w:fill="FFFFFF"/>
        <w:ind w:left="53" w:right="5" w:firstLine="701"/>
        <w:jc w:val="both"/>
        <w:rPr>
          <w:sz w:val="28"/>
          <w:szCs w:val="28"/>
        </w:rPr>
      </w:pPr>
      <w:hyperlink r:id="rId20" w:tgtFrame="_blank" w:tooltip="Скачать файл: Государственная программа Свердловской области " w:history="1">
        <w:r w:rsidRPr="001E0F35">
          <w:rPr>
            <w:color w:val="000000"/>
            <w:sz w:val="28"/>
            <w:szCs w:val="28"/>
          </w:rPr>
          <w:t>Государственная программа Свердловской области «Развитие системы образования в Свердловской области до 2024 года», утвержденная постановлением Правительства Свердловской области от 29.12.2016 № 919-ПП</w:t>
        </w:r>
      </w:hyperlink>
      <w:r w:rsidRPr="001E0F35">
        <w:rPr>
          <w:color w:val="000000"/>
          <w:sz w:val="28"/>
          <w:szCs w:val="28"/>
        </w:rPr>
        <w:t xml:space="preserve"> </w:t>
      </w:r>
      <w:r w:rsidRPr="009F6556">
        <w:rPr>
          <w:sz w:val="28"/>
          <w:szCs w:val="28"/>
        </w:rPr>
        <w:t>Стратегия социально-экономического развития Свердловской области на 2016-2030 годы;</w:t>
      </w:r>
    </w:p>
    <w:p w:rsidR="001E0F35" w:rsidRPr="009F6556" w:rsidRDefault="001E0F35" w:rsidP="001E0F35">
      <w:pPr>
        <w:shd w:val="clear" w:color="auto" w:fill="FFFFFF"/>
        <w:ind w:left="43" w:right="5" w:firstLine="701"/>
        <w:jc w:val="both"/>
        <w:rPr>
          <w:sz w:val="28"/>
          <w:szCs w:val="28"/>
        </w:rPr>
      </w:pPr>
      <w:r w:rsidRPr="009F6556">
        <w:rPr>
          <w:sz w:val="28"/>
          <w:szCs w:val="28"/>
        </w:rPr>
        <w:t>Федеральные приоритетны</w:t>
      </w:r>
      <w:r>
        <w:rPr>
          <w:sz w:val="28"/>
          <w:szCs w:val="28"/>
        </w:rPr>
        <w:t>й</w:t>
      </w:r>
      <w:r w:rsidRPr="009F6556">
        <w:rPr>
          <w:sz w:val="28"/>
          <w:szCs w:val="28"/>
        </w:rPr>
        <w:t xml:space="preserve"> проект «Современная цифровая образовательная среда для школьников»;</w:t>
      </w:r>
    </w:p>
    <w:p w:rsidR="001E0F35" w:rsidRPr="009F6556" w:rsidRDefault="001E0F35" w:rsidP="001E0F35">
      <w:pPr>
        <w:shd w:val="clear" w:color="auto" w:fill="FFFFFF"/>
        <w:ind w:left="48" w:right="5" w:firstLine="686"/>
        <w:jc w:val="both"/>
        <w:rPr>
          <w:sz w:val="28"/>
          <w:szCs w:val="28"/>
        </w:rPr>
      </w:pPr>
      <w:r w:rsidRPr="009F6556">
        <w:rPr>
          <w:sz w:val="28"/>
          <w:szCs w:val="28"/>
        </w:rPr>
        <w:t>Концепция развития дополнительного образования детей в Свердловской области</w:t>
      </w:r>
      <w:r>
        <w:rPr>
          <w:sz w:val="28"/>
          <w:szCs w:val="28"/>
        </w:rPr>
        <w:t>.</w:t>
      </w:r>
    </w:p>
    <w:p w:rsidR="001E0F35" w:rsidRDefault="001E0F35" w:rsidP="001E0F35">
      <w:pPr>
        <w:pStyle w:val="4"/>
        <w:spacing w:before="0" w:after="0"/>
        <w:jc w:val="center"/>
        <w:rPr>
          <w:rFonts w:ascii="Times New Roman" w:hAnsi="Times New Roman"/>
          <w:color w:val="auto"/>
        </w:rPr>
      </w:pPr>
    </w:p>
    <w:p w:rsidR="001E0F35" w:rsidRPr="00CB16A5" w:rsidRDefault="001E0F35" w:rsidP="001E0F35">
      <w:pPr>
        <w:pStyle w:val="4"/>
        <w:spacing w:before="0" w:after="0"/>
        <w:jc w:val="center"/>
        <w:rPr>
          <w:rFonts w:ascii="Times New Roman" w:hAnsi="Times New Roman"/>
          <w:bCs w:val="0"/>
          <w:color w:val="auto"/>
        </w:rPr>
      </w:pPr>
      <w:r w:rsidRPr="00CB16A5">
        <w:rPr>
          <w:rFonts w:ascii="Times New Roman" w:hAnsi="Times New Roman"/>
          <w:color w:val="auto"/>
        </w:rPr>
        <w:t>Программные мероприятия</w:t>
      </w:r>
    </w:p>
    <w:p w:rsidR="001E0F35" w:rsidRPr="00CB16A5" w:rsidRDefault="001E0F35" w:rsidP="001E0F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CB16A5">
        <w:rPr>
          <w:bCs/>
          <w:sz w:val="28"/>
          <w:szCs w:val="28"/>
        </w:rPr>
        <w:t>К ним относятся:</w:t>
      </w:r>
    </w:p>
    <w:p w:rsidR="001E0F35" w:rsidRPr="009F6556" w:rsidRDefault="001E0F35" w:rsidP="001E0F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9F6556">
        <w:rPr>
          <w:sz w:val="28"/>
          <w:szCs w:val="28"/>
        </w:rPr>
        <w:lastRenderedPageBreak/>
        <w:t xml:space="preserve">развитие нормативно-правовой базы в части образовательного пространства </w:t>
      </w:r>
      <w:r>
        <w:rPr>
          <w:sz w:val="28"/>
          <w:szCs w:val="28"/>
        </w:rPr>
        <w:t>Камышловского</w:t>
      </w:r>
      <w:r w:rsidRPr="009F6556">
        <w:rPr>
          <w:sz w:val="28"/>
          <w:szCs w:val="28"/>
        </w:rPr>
        <w:t xml:space="preserve"> городского округа, создание условий для его модернизации, реструктуризации;</w:t>
      </w:r>
    </w:p>
    <w:p w:rsidR="001E0F35" w:rsidRPr="009F6556" w:rsidRDefault="001E0F35" w:rsidP="001E0F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9F6556">
        <w:rPr>
          <w:sz w:val="28"/>
          <w:szCs w:val="28"/>
        </w:rPr>
        <w:t>совершенствование механизмов, обеспечивающих рост и актуализацию профессионального потенциала системы образования;</w:t>
      </w:r>
    </w:p>
    <w:p w:rsidR="001E0F35" w:rsidRPr="009F6556" w:rsidRDefault="001E0F35" w:rsidP="001E0F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9F6556">
        <w:rPr>
          <w:sz w:val="28"/>
          <w:szCs w:val="28"/>
        </w:rPr>
        <w:t xml:space="preserve">координация деятельности администрации </w:t>
      </w:r>
      <w:r>
        <w:rPr>
          <w:sz w:val="28"/>
          <w:szCs w:val="28"/>
        </w:rPr>
        <w:t>Камышловского</w:t>
      </w:r>
      <w:r w:rsidRPr="009F6556">
        <w:rPr>
          <w:sz w:val="28"/>
          <w:szCs w:val="28"/>
        </w:rPr>
        <w:t xml:space="preserve"> городского округа, Министерства общего и профессионального образования Свердловской области;</w:t>
      </w:r>
    </w:p>
    <w:p w:rsidR="001E0F35" w:rsidRDefault="001E0F35" w:rsidP="001E0F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с</w:t>
      </w:r>
      <w:r w:rsidRPr="009F6556">
        <w:rPr>
          <w:sz w:val="28"/>
          <w:szCs w:val="28"/>
        </w:rPr>
        <w:t xml:space="preserve">троительство </w:t>
      </w:r>
      <w:proofErr w:type="spellStart"/>
      <w:r w:rsidRPr="009F6556">
        <w:rPr>
          <w:sz w:val="28"/>
          <w:szCs w:val="28"/>
        </w:rPr>
        <w:t>пристроев</w:t>
      </w:r>
      <w:proofErr w:type="spellEnd"/>
      <w:r w:rsidRPr="009F6556">
        <w:rPr>
          <w:sz w:val="28"/>
          <w:szCs w:val="28"/>
        </w:rPr>
        <w:t xml:space="preserve"> к здани</w:t>
      </w:r>
      <w:r>
        <w:rPr>
          <w:sz w:val="28"/>
          <w:szCs w:val="28"/>
        </w:rPr>
        <w:t>ям</w:t>
      </w:r>
      <w:r w:rsidRPr="009F6556">
        <w:rPr>
          <w:sz w:val="28"/>
          <w:szCs w:val="28"/>
        </w:rPr>
        <w:t xml:space="preserve"> </w:t>
      </w:r>
      <w:r>
        <w:rPr>
          <w:sz w:val="28"/>
          <w:szCs w:val="28"/>
        </w:rPr>
        <w:t xml:space="preserve">МАОУ «Лицей №5» </w:t>
      </w:r>
      <w:r w:rsidRPr="009F6556">
        <w:rPr>
          <w:sz w:val="28"/>
          <w:szCs w:val="28"/>
        </w:rPr>
        <w:t xml:space="preserve"> на </w:t>
      </w:r>
      <w:r>
        <w:rPr>
          <w:sz w:val="28"/>
          <w:szCs w:val="28"/>
        </w:rPr>
        <w:t xml:space="preserve">150 мест, </w:t>
      </w:r>
      <w:r w:rsidRPr="009F6556">
        <w:rPr>
          <w:sz w:val="28"/>
          <w:szCs w:val="28"/>
        </w:rPr>
        <w:t xml:space="preserve">МАОУ </w:t>
      </w:r>
      <w:r>
        <w:rPr>
          <w:sz w:val="28"/>
          <w:szCs w:val="28"/>
        </w:rPr>
        <w:t xml:space="preserve">«Школа №1» </w:t>
      </w:r>
      <w:r w:rsidRPr="009F6556">
        <w:rPr>
          <w:sz w:val="28"/>
          <w:szCs w:val="28"/>
        </w:rPr>
        <w:t xml:space="preserve">на </w:t>
      </w:r>
      <w:r>
        <w:rPr>
          <w:sz w:val="28"/>
          <w:szCs w:val="28"/>
        </w:rPr>
        <w:t>1</w:t>
      </w:r>
      <w:r w:rsidRPr="009F6556">
        <w:rPr>
          <w:sz w:val="28"/>
          <w:szCs w:val="28"/>
        </w:rPr>
        <w:t xml:space="preserve">50 мест, </w:t>
      </w:r>
      <w:r>
        <w:rPr>
          <w:sz w:val="28"/>
          <w:szCs w:val="28"/>
        </w:rPr>
        <w:t xml:space="preserve">МАДОУ «Детский сад №1» КГО, </w:t>
      </w:r>
      <w:r w:rsidRPr="009F6556">
        <w:rPr>
          <w:sz w:val="28"/>
          <w:szCs w:val="28"/>
        </w:rPr>
        <w:t xml:space="preserve">а также строительство нового здания школы </w:t>
      </w:r>
      <w:r>
        <w:rPr>
          <w:sz w:val="28"/>
          <w:szCs w:val="28"/>
        </w:rPr>
        <w:t>на 1000 мест.</w:t>
      </w:r>
    </w:p>
    <w:p w:rsidR="001E0F35" w:rsidRPr="009F6556" w:rsidRDefault="001E0F35" w:rsidP="001E0F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9F6556">
        <w:rPr>
          <w:sz w:val="28"/>
          <w:szCs w:val="28"/>
        </w:rPr>
        <w:t>техническое перевооружение (модернизация) учебной, материально-технической базы образовательных учреждений в соответствии с современными требованиями;</w:t>
      </w:r>
    </w:p>
    <w:p w:rsidR="001E0F35" w:rsidRPr="009F6556" w:rsidRDefault="001E0F35" w:rsidP="001E0F35">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9F6556">
        <w:rPr>
          <w:sz w:val="28"/>
          <w:szCs w:val="28"/>
        </w:rPr>
        <w:t xml:space="preserve">развитие единого информационного пространства образовательной системы </w:t>
      </w:r>
      <w:r>
        <w:rPr>
          <w:sz w:val="28"/>
          <w:szCs w:val="28"/>
        </w:rPr>
        <w:t>Камышловского</w:t>
      </w:r>
      <w:r w:rsidRPr="009F6556">
        <w:rPr>
          <w:sz w:val="28"/>
          <w:szCs w:val="28"/>
        </w:rPr>
        <w:t xml:space="preserve"> городского округа, как условие успешной ее интеграции в региональную  систему образования;</w:t>
      </w:r>
    </w:p>
    <w:p w:rsidR="001E0F35" w:rsidRPr="009F6556" w:rsidRDefault="001E0F35" w:rsidP="001E0F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9F6556">
        <w:rPr>
          <w:sz w:val="28"/>
          <w:szCs w:val="28"/>
        </w:rPr>
        <w:t>внедрение новых образовательных технологий, включая информационно-коммуникационные, обеспечивающих качество образования в соответствии с новыми государственными образовательными стандартами;</w:t>
      </w:r>
    </w:p>
    <w:p w:rsidR="001E0F35" w:rsidRPr="009F6556" w:rsidRDefault="001E0F35" w:rsidP="001E0F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9F6556">
        <w:rPr>
          <w:sz w:val="28"/>
          <w:szCs w:val="28"/>
        </w:rPr>
        <w:t xml:space="preserve">устойчивое развитие особых условий в муниципальных образовательных учреждениях </w:t>
      </w:r>
      <w:r>
        <w:rPr>
          <w:sz w:val="28"/>
          <w:szCs w:val="28"/>
        </w:rPr>
        <w:t>Камышловского</w:t>
      </w:r>
      <w:r w:rsidRPr="009F6556">
        <w:rPr>
          <w:sz w:val="28"/>
          <w:szCs w:val="28"/>
        </w:rPr>
        <w:t xml:space="preserve"> городского округа для повышения адаптивности системы образования к уровням и особенностям развития и подготовки обучающихся (воспитанников),  </w:t>
      </w:r>
    </w:p>
    <w:p w:rsidR="001E0F35" w:rsidRPr="009F6556" w:rsidRDefault="001E0F35" w:rsidP="001E0F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9F6556">
        <w:rPr>
          <w:sz w:val="28"/>
          <w:szCs w:val="28"/>
        </w:rPr>
        <w:t>переподготовка и повышение квалификации управленческого и педагогического состава системы образования;</w:t>
      </w:r>
    </w:p>
    <w:p w:rsidR="001E0F35" w:rsidRPr="009F6556" w:rsidRDefault="001E0F35" w:rsidP="001E0F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9F6556">
        <w:rPr>
          <w:sz w:val="28"/>
          <w:szCs w:val="28"/>
        </w:rPr>
        <w:t>развитие системы до</w:t>
      </w:r>
      <w:r>
        <w:rPr>
          <w:sz w:val="28"/>
          <w:szCs w:val="28"/>
        </w:rPr>
        <w:t>полнительного образования детей</w:t>
      </w:r>
      <w:r w:rsidRPr="009F6556">
        <w:rPr>
          <w:sz w:val="28"/>
          <w:szCs w:val="28"/>
        </w:rPr>
        <w:t>;</w:t>
      </w:r>
    </w:p>
    <w:p w:rsidR="001E0F35" w:rsidRPr="009F6556" w:rsidRDefault="001E0F35" w:rsidP="001E0F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9F6556">
        <w:rPr>
          <w:sz w:val="28"/>
          <w:szCs w:val="28"/>
        </w:rPr>
        <w:t xml:space="preserve">развитие системы выявления и поддержки одаренных детей и талантливой молодежи, индивидуальная работа с ребенком, совместные поездки на слеты, форумы, работа через онлайн технологии; </w:t>
      </w:r>
    </w:p>
    <w:p w:rsidR="001E0F35" w:rsidRPr="009F6556" w:rsidRDefault="001E0F35" w:rsidP="001E0F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9F6556">
        <w:rPr>
          <w:sz w:val="28"/>
          <w:szCs w:val="28"/>
        </w:rPr>
        <w:t>укрепление связей с учреждениями профессионального образования;</w:t>
      </w:r>
    </w:p>
    <w:p w:rsidR="001E0F35" w:rsidRPr="009F6556" w:rsidRDefault="001E0F35" w:rsidP="001E0F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9F6556">
        <w:rPr>
          <w:sz w:val="28"/>
          <w:szCs w:val="28"/>
        </w:rPr>
        <w:t>формирование сети в рамках профильного обучения с участием всех уровней образования (сетевое взаимодействие).</w:t>
      </w:r>
    </w:p>
    <w:p w:rsidR="001E0F35" w:rsidRPr="00CB16A5" w:rsidRDefault="001E0F35" w:rsidP="001E0F35">
      <w:pPr>
        <w:pStyle w:val="4"/>
        <w:spacing w:before="0" w:after="0"/>
        <w:jc w:val="center"/>
        <w:rPr>
          <w:rFonts w:ascii="Times New Roman" w:hAnsi="Times New Roman"/>
          <w:color w:val="auto"/>
        </w:rPr>
      </w:pPr>
      <w:r w:rsidRPr="00CB16A5">
        <w:rPr>
          <w:rFonts w:ascii="Times New Roman" w:hAnsi="Times New Roman"/>
          <w:color w:val="auto"/>
        </w:rPr>
        <w:t>Ожидаемые результаты</w:t>
      </w:r>
    </w:p>
    <w:p w:rsidR="001E0F35" w:rsidRPr="00CB16A5" w:rsidRDefault="001E0F35" w:rsidP="001E0F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CB16A5">
        <w:rPr>
          <w:sz w:val="28"/>
          <w:szCs w:val="28"/>
        </w:rPr>
        <w:t xml:space="preserve">К ним относятся: </w:t>
      </w:r>
    </w:p>
    <w:p w:rsidR="001E0F35" w:rsidRPr="009F6556" w:rsidRDefault="001E0F35" w:rsidP="001E0F35">
      <w:pPr>
        <w:shd w:val="clear" w:color="auto" w:fill="FFFFFF"/>
        <w:tabs>
          <w:tab w:val="left" w:pos="240"/>
          <w:tab w:val="left" w:pos="720"/>
        </w:tabs>
        <w:ind w:right="10"/>
        <w:jc w:val="both"/>
        <w:rPr>
          <w:sz w:val="28"/>
          <w:szCs w:val="28"/>
        </w:rPr>
      </w:pPr>
      <w:r>
        <w:rPr>
          <w:sz w:val="28"/>
          <w:szCs w:val="28"/>
        </w:rPr>
        <w:t xml:space="preserve">          </w:t>
      </w:r>
      <w:r w:rsidRPr="009F6556">
        <w:rPr>
          <w:sz w:val="28"/>
          <w:szCs w:val="28"/>
        </w:rPr>
        <w:t>о</w:t>
      </w:r>
      <w:r w:rsidRPr="009F6556">
        <w:rPr>
          <w:spacing w:val="-3"/>
          <w:sz w:val="28"/>
          <w:szCs w:val="28"/>
        </w:rPr>
        <w:t xml:space="preserve">беспечение доли обучающихся, успешно освоивших основные </w:t>
      </w:r>
      <w:r w:rsidRPr="009F6556">
        <w:rPr>
          <w:spacing w:val="-2"/>
          <w:sz w:val="28"/>
          <w:szCs w:val="28"/>
        </w:rPr>
        <w:t xml:space="preserve">общеобразовательные программы основного общего и среднего общего </w:t>
      </w:r>
      <w:r w:rsidRPr="009F6556">
        <w:rPr>
          <w:sz w:val="28"/>
          <w:szCs w:val="28"/>
        </w:rPr>
        <w:t>образования, на уровне 98 процентов;</w:t>
      </w:r>
    </w:p>
    <w:p w:rsidR="001E0F35" w:rsidRPr="009F6556" w:rsidRDefault="001E0F35" w:rsidP="001E0F35">
      <w:pPr>
        <w:shd w:val="clear" w:color="auto" w:fill="FFFFFF"/>
        <w:spacing w:line="322" w:lineRule="exact"/>
        <w:ind w:left="38" w:right="10" w:firstLine="686"/>
        <w:jc w:val="both"/>
        <w:rPr>
          <w:sz w:val="28"/>
          <w:szCs w:val="28"/>
        </w:rPr>
      </w:pPr>
      <w:r>
        <w:rPr>
          <w:spacing w:val="-8"/>
          <w:sz w:val="28"/>
          <w:szCs w:val="28"/>
        </w:rPr>
        <w:t xml:space="preserve"> </w:t>
      </w:r>
      <w:r w:rsidRPr="009F6556">
        <w:rPr>
          <w:spacing w:val="-8"/>
          <w:sz w:val="28"/>
          <w:szCs w:val="28"/>
        </w:rPr>
        <w:t xml:space="preserve">увеличение доли общеобразовательных организаций, участвующих в </w:t>
      </w:r>
      <w:r w:rsidRPr="009F6556">
        <w:rPr>
          <w:spacing w:val="-9"/>
          <w:sz w:val="28"/>
          <w:szCs w:val="28"/>
        </w:rPr>
        <w:t xml:space="preserve">независимой оценке качества работы государственных и муниципальных </w:t>
      </w:r>
      <w:r w:rsidRPr="009F6556">
        <w:rPr>
          <w:spacing w:val="-5"/>
          <w:sz w:val="28"/>
          <w:szCs w:val="28"/>
        </w:rPr>
        <w:t xml:space="preserve">образовательных организаций, реализующих образовательные программы </w:t>
      </w:r>
      <w:r w:rsidRPr="009F6556">
        <w:rPr>
          <w:sz w:val="28"/>
          <w:szCs w:val="28"/>
        </w:rPr>
        <w:t>начального общего, основного общего и среднего общего образования, до 100 процентов;</w:t>
      </w:r>
    </w:p>
    <w:p w:rsidR="001E0F35" w:rsidRPr="009F6556" w:rsidRDefault="001E0F35" w:rsidP="001E0F35">
      <w:pPr>
        <w:shd w:val="clear" w:color="auto" w:fill="FFFFFF"/>
        <w:spacing w:line="322" w:lineRule="exact"/>
        <w:ind w:left="38" w:right="14" w:firstLine="691"/>
        <w:jc w:val="both"/>
        <w:rPr>
          <w:sz w:val="28"/>
          <w:szCs w:val="28"/>
        </w:rPr>
      </w:pPr>
      <w:r w:rsidRPr="009F6556">
        <w:rPr>
          <w:sz w:val="28"/>
          <w:szCs w:val="28"/>
        </w:rPr>
        <w:t xml:space="preserve">увеличение доли общеобразовательных организаций, реализующих </w:t>
      </w:r>
      <w:r w:rsidRPr="009F6556">
        <w:rPr>
          <w:spacing w:val="-7"/>
          <w:sz w:val="28"/>
          <w:szCs w:val="28"/>
        </w:rPr>
        <w:t xml:space="preserve">образовательный процесс с применением дистанционных образовательных </w:t>
      </w:r>
      <w:r w:rsidRPr="009F6556">
        <w:rPr>
          <w:spacing w:val="-10"/>
          <w:sz w:val="28"/>
          <w:szCs w:val="28"/>
        </w:rPr>
        <w:t>технологий до 3</w:t>
      </w:r>
      <w:r>
        <w:rPr>
          <w:spacing w:val="-10"/>
          <w:sz w:val="28"/>
          <w:szCs w:val="28"/>
        </w:rPr>
        <w:t>5</w:t>
      </w:r>
      <w:r w:rsidRPr="009F6556">
        <w:rPr>
          <w:spacing w:val="-10"/>
          <w:sz w:val="28"/>
          <w:szCs w:val="28"/>
        </w:rPr>
        <w:t xml:space="preserve"> процентов в 20</w:t>
      </w:r>
      <w:r>
        <w:rPr>
          <w:spacing w:val="-10"/>
          <w:sz w:val="28"/>
          <w:szCs w:val="28"/>
        </w:rPr>
        <w:t>35</w:t>
      </w:r>
      <w:r w:rsidRPr="009F6556">
        <w:rPr>
          <w:spacing w:val="-10"/>
          <w:sz w:val="28"/>
          <w:szCs w:val="28"/>
        </w:rPr>
        <w:t xml:space="preserve"> году;</w:t>
      </w:r>
    </w:p>
    <w:p w:rsidR="001E0F35" w:rsidRPr="009F6556" w:rsidRDefault="001E0F35" w:rsidP="001E0F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9F6556">
        <w:rPr>
          <w:sz w:val="28"/>
          <w:szCs w:val="28"/>
        </w:rPr>
        <w:lastRenderedPageBreak/>
        <w:t xml:space="preserve">увеличение доли детей в возрасте до 3 лет, получающих дошкольную образовательную услугу в общей численности детей до 3 лет до </w:t>
      </w:r>
      <w:r>
        <w:rPr>
          <w:sz w:val="28"/>
          <w:szCs w:val="28"/>
        </w:rPr>
        <w:t>100</w:t>
      </w:r>
      <w:r w:rsidRPr="009F6556">
        <w:rPr>
          <w:sz w:val="28"/>
          <w:szCs w:val="28"/>
        </w:rPr>
        <w:t> процентов;</w:t>
      </w:r>
    </w:p>
    <w:p w:rsidR="001E0F35" w:rsidRPr="009F6556" w:rsidRDefault="001E0F35" w:rsidP="001E0F35">
      <w:pPr>
        <w:jc w:val="both"/>
        <w:rPr>
          <w:sz w:val="28"/>
          <w:szCs w:val="28"/>
        </w:rPr>
      </w:pPr>
      <w:r w:rsidRPr="009F6556">
        <w:rPr>
          <w:sz w:val="28"/>
          <w:szCs w:val="28"/>
        </w:rPr>
        <w:t xml:space="preserve">         повышение степени удовлетворенности качеством дошкольного образования до 90 процентов;</w:t>
      </w:r>
    </w:p>
    <w:p w:rsidR="001E0F35" w:rsidRPr="009F6556" w:rsidRDefault="001E0F35" w:rsidP="001E0F35">
      <w:pPr>
        <w:jc w:val="both"/>
        <w:rPr>
          <w:sz w:val="28"/>
          <w:szCs w:val="28"/>
        </w:rPr>
      </w:pPr>
      <w:r>
        <w:rPr>
          <w:sz w:val="28"/>
          <w:szCs w:val="28"/>
        </w:rPr>
        <w:t xml:space="preserve">          </w:t>
      </w:r>
      <w:r w:rsidRPr="009F6556">
        <w:rPr>
          <w:sz w:val="28"/>
          <w:szCs w:val="28"/>
        </w:rPr>
        <w:t>повышение степени удовлетворенности качеством общего образования до 90 процентов;</w:t>
      </w:r>
    </w:p>
    <w:p w:rsidR="001E0F35" w:rsidRPr="009F6556" w:rsidRDefault="001E0F35" w:rsidP="001E0F35">
      <w:pPr>
        <w:ind w:firstLine="720"/>
        <w:jc w:val="both"/>
        <w:rPr>
          <w:sz w:val="28"/>
          <w:szCs w:val="28"/>
        </w:rPr>
      </w:pPr>
      <w:r w:rsidRPr="009F6556">
        <w:rPr>
          <w:sz w:val="28"/>
          <w:szCs w:val="28"/>
        </w:rPr>
        <w:t>повышение степени удовлетворенности качеством дополнительного образования до 92 процентов.</w:t>
      </w:r>
    </w:p>
    <w:p w:rsidR="001E0F35" w:rsidRPr="009F6556" w:rsidRDefault="001E0F35" w:rsidP="001E0F35">
      <w:pPr>
        <w:ind w:firstLine="720"/>
        <w:jc w:val="both"/>
        <w:rPr>
          <w:sz w:val="28"/>
          <w:szCs w:val="28"/>
        </w:rPr>
      </w:pPr>
      <w:r w:rsidRPr="009F6556">
        <w:rPr>
          <w:sz w:val="28"/>
          <w:szCs w:val="28"/>
        </w:rPr>
        <w:t>увеличение доли детского населения, получающего образовательные услуги в условиях, соответствующих их образовательным потребностям до 100%;</w:t>
      </w:r>
    </w:p>
    <w:p w:rsidR="001E0F35" w:rsidRDefault="001E0F35" w:rsidP="001E0F35">
      <w:pPr>
        <w:ind w:firstLine="720"/>
        <w:jc w:val="both"/>
        <w:rPr>
          <w:sz w:val="28"/>
          <w:szCs w:val="28"/>
        </w:rPr>
      </w:pPr>
      <w:r w:rsidRPr="009F6556">
        <w:rPr>
          <w:sz w:val="28"/>
          <w:szCs w:val="28"/>
        </w:rPr>
        <w:t>увеличение числа молодежи, продолжающей обучение в системе профессионального образования;</w:t>
      </w:r>
    </w:p>
    <w:p w:rsidR="001E0F35" w:rsidRPr="009F6556" w:rsidRDefault="001E0F35" w:rsidP="001E0F35">
      <w:pPr>
        <w:ind w:firstLine="720"/>
        <w:jc w:val="both"/>
        <w:rPr>
          <w:sz w:val="28"/>
          <w:szCs w:val="28"/>
        </w:rPr>
      </w:pPr>
      <w:r w:rsidRPr="00CA5473">
        <w:rPr>
          <w:sz w:val="28"/>
          <w:szCs w:val="28"/>
        </w:rPr>
        <w:t xml:space="preserve">увеличение доли педагогических работников общеобразовательных организаций в возрасте до 35 лет от общего количества педагогических работников </w:t>
      </w:r>
      <w:r>
        <w:rPr>
          <w:sz w:val="28"/>
          <w:szCs w:val="28"/>
        </w:rPr>
        <w:t>общеобразовательных организаций;</w:t>
      </w:r>
    </w:p>
    <w:p w:rsidR="001E0F35" w:rsidRPr="009F6556" w:rsidRDefault="001E0F35" w:rsidP="001E0F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9F6556">
        <w:rPr>
          <w:sz w:val="28"/>
          <w:szCs w:val="28"/>
        </w:rPr>
        <w:t xml:space="preserve">поддержка зданий и территорий образовательных организаций в соответствии с требованиями </w:t>
      </w:r>
      <w:proofErr w:type="spellStart"/>
      <w:r w:rsidRPr="009F6556">
        <w:rPr>
          <w:sz w:val="28"/>
          <w:szCs w:val="28"/>
        </w:rPr>
        <w:t>СанПин</w:t>
      </w:r>
      <w:proofErr w:type="spellEnd"/>
      <w:r w:rsidRPr="009F6556">
        <w:rPr>
          <w:sz w:val="28"/>
          <w:szCs w:val="28"/>
        </w:rPr>
        <w:t>, пожарной безопасности, антитеррористической защищенности;</w:t>
      </w:r>
    </w:p>
    <w:p w:rsidR="001E0F35" w:rsidRPr="009F6556" w:rsidRDefault="001E0F35" w:rsidP="001E0F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9F6556">
        <w:rPr>
          <w:sz w:val="28"/>
          <w:szCs w:val="28"/>
        </w:rPr>
        <w:t>создание условий (приобретение оборудования) для реализации комплексной программы «Уральская инженерная школа»;</w:t>
      </w:r>
    </w:p>
    <w:p w:rsidR="001E0F35" w:rsidRDefault="001E0F35" w:rsidP="001E0F35">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9F6556">
        <w:rPr>
          <w:sz w:val="28"/>
          <w:szCs w:val="28"/>
        </w:rPr>
        <w:t>создание в образовательных организациях условий для обучения дете</w:t>
      </w:r>
      <w:r>
        <w:rPr>
          <w:sz w:val="28"/>
          <w:szCs w:val="28"/>
        </w:rPr>
        <w:t>й – инвалидов (доступная среда);</w:t>
      </w:r>
    </w:p>
    <w:p w:rsidR="001E0F35" w:rsidRPr="001E0F35" w:rsidRDefault="001E0F35" w:rsidP="001E0F35">
      <w:pPr>
        <w:ind w:firstLine="709"/>
        <w:jc w:val="both"/>
        <w:rPr>
          <w:color w:val="000000"/>
          <w:sz w:val="28"/>
          <w:szCs w:val="28"/>
        </w:rPr>
      </w:pPr>
      <w:r w:rsidRPr="001E0F35">
        <w:rPr>
          <w:color w:val="000000"/>
          <w:sz w:val="28"/>
          <w:szCs w:val="28"/>
        </w:rPr>
        <w:t>реализация инвестиционных проектов, перечень которых указан в таблице № 32:</w:t>
      </w:r>
    </w:p>
    <w:p w:rsidR="001E0F35" w:rsidRPr="001E0F35" w:rsidRDefault="001E0F35" w:rsidP="001E0F35">
      <w:pPr>
        <w:ind w:firstLine="709"/>
        <w:jc w:val="right"/>
        <w:rPr>
          <w:i/>
          <w:color w:val="000000"/>
        </w:rPr>
      </w:pPr>
      <w:r w:rsidRPr="001E0F35">
        <w:rPr>
          <w:i/>
          <w:color w:val="000000"/>
        </w:rPr>
        <w:t>Таблица №32</w:t>
      </w:r>
    </w:p>
    <w:tbl>
      <w:tblPr>
        <w:tblW w:w="4945" w:type="pct"/>
        <w:tblInd w:w="108" w:type="dxa"/>
        <w:tblLayout w:type="fixed"/>
        <w:tblLook w:val="04A0" w:firstRow="1" w:lastRow="0" w:firstColumn="1" w:lastColumn="0" w:noHBand="0" w:noVBand="1"/>
      </w:tblPr>
      <w:tblGrid>
        <w:gridCol w:w="418"/>
        <w:gridCol w:w="1455"/>
        <w:gridCol w:w="2005"/>
        <w:gridCol w:w="1084"/>
        <w:gridCol w:w="1324"/>
        <w:gridCol w:w="1154"/>
        <w:gridCol w:w="2082"/>
      </w:tblGrid>
      <w:tr w:rsidR="001E0F35" w:rsidRPr="005A6FF3" w:rsidTr="00392660">
        <w:trPr>
          <w:trHeight w:val="1020"/>
        </w:trPr>
        <w:tc>
          <w:tcPr>
            <w:tcW w:w="220" w:type="pct"/>
            <w:tcBorders>
              <w:top w:val="single" w:sz="4" w:space="0" w:color="auto"/>
              <w:left w:val="single" w:sz="4" w:space="0" w:color="auto"/>
              <w:bottom w:val="single" w:sz="4" w:space="0" w:color="auto"/>
              <w:right w:val="single" w:sz="4" w:space="0" w:color="auto"/>
            </w:tcBorders>
            <w:shd w:val="clear" w:color="000000" w:fill="B6DDE8"/>
            <w:vAlign w:val="center"/>
            <w:hideMark/>
          </w:tcPr>
          <w:p w:rsidR="001E0F35" w:rsidRPr="001E0F35" w:rsidRDefault="001E0F35" w:rsidP="00392660">
            <w:pPr>
              <w:jc w:val="center"/>
              <w:rPr>
                <w:color w:val="000000"/>
              </w:rPr>
            </w:pPr>
            <w:r w:rsidRPr="001E0F35">
              <w:rPr>
                <w:color w:val="000000"/>
              </w:rPr>
              <w:t>№</w:t>
            </w:r>
          </w:p>
        </w:tc>
        <w:tc>
          <w:tcPr>
            <w:tcW w:w="764" w:type="pct"/>
            <w:tcBorders>
              <w:top w:val="single" w:sz="4" w:space="0" w:color="auto"/>
              <w:left w:val="nil"/>
              <w:bottom w:val="single" w:sz="4" w:space="0" w:color="auto"/>
              <w:right w:val="single" w:sz="4" w:space="0" w:color="auto"/>
            </w:tcBorders>
            <w:shd w:val="clear" w:color="000000" w:fill="B6DDE8"/>
            <w:vAlign w:val="center"/>
            <w:hideMark/>
          </w:tcPr>
          <w:p w:rsidR="001E0F35" w:rsidRPr="001E0F35" w:rsidRDefault="001E0F35" w:rsidP="00392660">
            <w:pPr>
              <w:jc w:val="center"/>
              <w:rPr>
                <w:color w:val="000000"/>
              </w:rPr>
            </w:pPr>
            <w:r w:rsidRPr="001E0F35">
              <w:rPr>
                <w:color w:val="000000"/>
              </w:rPr>
              <w:t>Юридическое  или физическое лицо, реализующее проект</w:t>
            </w:r>
          </w:p>
        </w:tc>
        <w:tc>
          <w:tcPr>
            <w:tcW w:w="1053" w:type="pct"/>
            <w:tcBorders>
              <w:top w:val="single" w:sz="4" w:space="0" w:color="auto"/>
              <w:left w:val="nil"/>
              <w:bottom w:val="single" w:sz="4" w:space="0" w:color="auto"/>
              <w:right w:val="single" w:sz="4" w:space="0" w:color="auto"/>
            </w:tcBorders>
            <w:shd w:val="clear" w:color="000000" w:fill="B6DDE8"/>
            <w:vAlign w:val="center"/>
            <w:hideMark/>
          </w:tcPr>
          <w:p w:rsidR="001E0F35" w:rsidRPr="001E0F35" w:rsidRDefault="001E0F35" w:rsidP="00392660">
            <w:pPr>
              <w:jc w:val="center"/>
              <w:rPr>
                <w:color w:val="000000"/>
              </w:rPr>
            </w:pPr>
            <w:r w:rsidRPr="001E0F35">
              <w:rPr>
                <w:color w:val="000000"/>
              </w:rPr>
              <w:t>Наименование инвестиционного проекта</w:t>
            </w:r>
          </w:p>
        </w:tc>
        <w:tc>
          <w:tcPr>
            <w:tcW w:w="569" w:type="pct"/>
            <w:tcBorders>
              <w:top w:val="single" w:sz="4" w:space="0" w:color="auto"/>
              <w:left w:val="nil"/>
              <w:bottom w:val="single" w:sz="4" w:space="0" w:color="auto"/>
              <w:right w:val="single" w:sz="4" w:space="0" w:color="auto"/>
            </w:tcBorders>
            <w:shd w:val="clear" w:color="000000" w:fill="B6DDE8"/>
            <w:vAlign w:val="center"/>
            <w:hideMark/>
          </w:tcPr>
          <w:p w:rsidR="001E0F35" w:rsidRPr="001E0F35" w:rsidRDefault="001E0F35" w:rsidP="00392660">
            <w:pPr>
              <w:jc w:val="center"/>
              <w:rPr>
                <w:color w:val="000000"/>
              </w:rPr>
            </w:pPr>
            <w:r w:rsidRPr="001E0F35">
              <w:rPr>
                <w:color w:val="000000"/>
              </w:rPr>
              <w:t>планируемые сроки реализации проекта</w:t>
            </w:r>
          </w:p>
        </w:tc>
        <w:tc>
          <w:tcPr>
            <w:tcW w:w="695" w:type="pct"/>
            <w:tcBorders>
              <w:top w:val="single" w:sz="4" w:space="0" w:color="auto"/>
              <w:left w:val="nil"/>
              <w:bottom w:val="single" w:sz="4" w:space="0" w:color="auto"/>
              <w:right w:val="single" w:sz="4" w:space="0" w:color="auto"/>
            </w:tcBorders>
            <w:shd w:val="clear" w:color="000000" w:fill="B6DDE8"/>
            <w:vAlign w:val="center"/>
            <w:hideMark/>
          </w:tcPr>
          <w:p w:rsidR="001E0F35" w:rsidRPr="001E0F35" w:rsidRDefault="001E0F35" w:rsidP="00392660">
            <w:pPr>
              <w:jc w:val="center"/>
              <w:rPr>
                <w:color w:val="000000"/>
              </w:rPr>
            </w:pPr>
            <w:r w:rsidRPr="001E0F35">
              <w:rPr>
                <w:color w:val="000000"/>
              </w:rPr>
              <w:t xml:space="preserve">Стоимость проекта, </w:t>
            </w:r>
            <w:proofErr w:type="spellStart"/>
            <w:r w:rsidRPr="001E0F35">
              <w:rPr>
                <w:color w:val="000000"/>
              </w:rPr>
              <w:t>млн.руб</w:t>
            </w:r>
            <w:proofErr w:type="spellEnd"/>
            <w:r w:rsidRPr="001E0F35">
              <w:rPr>
                <w:color w:val="000000"/>
              </w:rPr>
              <w:t>.</w:t>
            </w:r>
          </w:p>
        </w:tc>
        <w:tc>
          <w:tcPr>
            <w:tcW w:w="606" w:type="pct"/>
            <w:tcBorders>
              <w:top w:val="single" w:sz="4" w:space="0" w:color="auto"/>
              <w:left w:val="nil"/>
              <w:bottom w:val="single" w:sz="4" w:space="0" w:color="auto"/>
              <w:right w:val="single" w:sz="4" w:space="0" w:color="auto"/>
            </w:tcBorders>
            <w:shd w:val="clear" w:color="000000" w:fill="B6DDE8"/>
            <w:vAlign w:val="center"/>
            <w:hideMark/>
          </w:tcPr>
          <w:p w:rsidR="001E0F35" w:rsidRPr="001E0F35" w:rsidRDefault="001E0F35" w:rsidP="00392660">
            <w:pPr>
              <w:jc w:val="center"/>
              <w:rPr>
                <w:color w:val="000000"/>
              </w:rPr>
            </w:pPr>
            <w:r w:rsidRPr="001E0F35">
              <w:rPr>
                <w:color w:val="000000"/>
              </w:rPr>
              <w:t>количество рабочих мест</w:t>
            </w:r>
          </w:p>
        </w:tc>
        <w:tc>
          <w:tcPr>
            <w:tcW w:w="1094" w:type="pct"/>
            <w:tcBorders>
              <w:top w:val="single" w:sz="4" w:space="0" w:color="auto"/>
              <w:left w:val="nil"/>
              <w:bottom w:val="single" w:sz="4" w:space="0" w:color="auto"/>
              <w:right w:val="single" w:sz="4" w:space="0" w:color="auto"/>
            </w:tcBorders>
            <w:shd w:val="clear" w:color="000000" w:fill="B6DDE8"/>
            <w:vAlign w:val="center"/>
            <w:hideMark/>
          </w:tcPr>
          <w:p w:rsidR="001E0F35" w:rsidRPr="001E0F35" w:rsidRDefault="001E0F35" w:rsidP="00392660">
            <w:pPr>
              <w:jc w:val="center"/>
              <w:rPr>
                <w:color w:val="000000"/>
              </w:rPr>
            </w:pPr>
            <w:r w:rsidRPr="001E0F35">
              <w:rPr>
                <w:color w:val="000000"/>
              </w:rPr>
              <w:t>результат реализации (экономические показатели)</w:t>
            </w:r>
          </w:p>
        </w:tc>
      </w:tr>
      <w:tr w:rsidR="001E0F35" w:rsidRPr="005A6FF3" w:rsidTr="00392660">
        <w:trPr>
          <w:trHeight w:val="240"/>
        </w:trPr>
        <w:tc>
          <w:tcPr>
            <w:tcW w:w="220" w:type="pct"/>
            <w:tcBorders>
              <w:top w:val="nil"/>
              <w:left w:val="single" w:sz="4" w:space="0" w:color="auto"/>
              <w:bottom w:val="single" w:sz="4" w:space="0" w:color="auto"/>
              <w:right w:val="single" w:sz="4" w:space="0" w:color="auto"/>
            </w:tcBorders>
            <w:shd w:val="clear" w:color="auto" w:fill="auto"/>
            <w:noWrap/>
            <w:vAlign w:val="bottom"/>
            <w:hideMark/>
          </w:tcPr>
          <w:p w:rsidR="001E0F35" w:rsidRPr="001E0F35" w:rsidRDefault="001E0F35" w:rsidP="00392660">
            <w:pPr>
              <w:jc w:val="center"/>
              <w:rPr>
                <w:color w:val="000000"/>
              </w:rPr>
            </w:pPr>
            <w:r w:rsidRPr="001E0F35">
              <w:rPr>
                <w:color w:val="000000"/>
              </w:rPr>
              <w:t>1</w:t>
            </w:r>
          </w:p>
        </w:tc>
        <w:tc>
          <w:tcPr>
            <w:tcW w:w="764" w:type="pct"/>
            <w:tcBorders>
              <w:top w:val="nil"/>
              <w:left w:val="nil"/>
              <w:bottom w:val="single" w:sz="4" w:space="0" w:color="auto"/>
              <w:right w:val="single" w:sz="4" w:space="0" w:color="auto"/>
            </w:tcBorders>
            <w:shd w:val="clear" w:color="auto" w:fill="auto"/>
            <w:noWrap/>
            <w:vAlign w:val="bottom"/>
            <w:hideMark/>
          </w:tcPr>
          <w:p w:rsidR="001E0F35" w:rsidRPr="001E0F35" w:rsidRDefault="001E0F35" w:rsidP="00392660">
            <w:pPr>
              <w:jc w:val="center"/>
              <w:rPr>
                <w:color w:val="000000"/>
              </w:rPr>
            </w:pPr>
            <w:r w:rsidRPr="001E0F35">
              <w:rPr>
                <w:color w:val="000000"/>
              </w:rPr>
              <w:t>2</w:t>
            </w:r>
          </w:p>
        </w:tc>
        <w:tc>
          <w:tcPr>
            <w:tcW w:w="1053" w:type="pct"/>
            <w:tcBorders>
              <w:top w:val="nil"/>
              <w:left w:val="nil"/>
              <w:bottom w:val="single" w:sz="4" w:space="0" w:color="auto"/>
              <w:right w:val="single" w:sz="4" w:space="0" w:color="auto"/>
            </w:tcBorders>
            <w:shd w:val="clear" w:color="auto" w:fill="auto"/>
            <w:noWrap/>
            <w:vAlign w:val="bottom"/>
            <w:hideMark/>
          </w:tcPr>
          <w:p w:rsidR="001E0F35" w:rsidRPr="001E0F35" w:rsidRDefault="001E0F35" w:rsidP="00392660">
            <w:pPr>
              <w:jc w:val="center"/>
              <w:rPr>
                <w:color w:val="000000"/>
              </w:rPr>
            </w:pPr>
            <w:r w:rsidRPr="001E0F35">
              <w:rPr>
                <w:color w:val="000000"/>
              </w:rPr>
              <w:t>3</w:t>
            </w:r>
          </w:p>
        </w:tc>
        <w:tc>
          <w:tcPr>
            <w:tcW w:w="569" w:type="pct"/>
            <w:tcBorders>
              <w:top w:val="nil"/>
              <w:left w:val="nil"/>
              <w:bottom w:val="single" w:sz="4" w:space="0" w:color="auto"/>
              <w:right w:val="single" w:sz="4" w:space="0" w:color="auto"/>
            </w:tcBorders>
            <w:shd w:val="clear" w:color="auto" w:fill="auto"/>
            <w:noWrap/>
            <w:vAlign w:val="bottom"/>
            <w:hideMark/>
          </w:tcPr>
          <w:p w:rsidR="001E0F35" w:rsidRPr="001E0F35" w:rsidRDefault="001E0F35" w:rsidP="00392660">
            <w:pPr>
              <w:jc w:val="center"/>
              <w:rPr>
                <w:color w:val="000000"/>
              </w:rPr>
            </w:pPr>
            <w:r w:rsidRPr="001E0F35">
              <w:rPr>
                <w:color w:val="000000"/>
              </w:rPr>
              <w:t>4</w:t>
            </w:r>
          </w:p>
        </w:tc>
        <w:tc>
          <w:tcPr>
            <w:tcW w:w="695" w:type="pct"/>
            <w:tcBorders>
              <w:top w:val="nil"/>
              <w:left w:val="nil"/>
              <w:bottom w:val="single" w:sz="4" w:space="0" w:color="auto"/>
              <w:right w:val="single" w:sz="4" w:space="0" w:color="auto"/>
            </w:tcBorders>
            <w:shd w:val="clear" w:color="auto" w:fill="auto"/>
            <w:noWrap/>
            <w:vAlign w:val="bottom"/>
            <w:hideMark/>
          </w:tcPr>
          <w:p w:rsidR="001E0F35" w:rsidRPr="001E0F35" w:rsidRDefault="001E0F35" w:rsidP="00392660">
            <w:pPr>
              <w:jc w:val="center"/>
              <w:rPr>
                <w:color w:val="000000"/>
              </w:rPr>
            </w:pPr>
            <w:r w:rsidRPr="001E0F35">
              <w:rPr>
                <w:color w:val="000000"/>
              </w:rPr>
              <w:t>4</w:t>
            </w:r>
          </w:p>
        </w:tc>
        <w:tc>
          <w:tcPr>
            <w:tcW w:w="606" w:type="pct"/>
            <w:tcBorders>
              <w:top w:val="nil"/>
              <w:left w:val="nil"/>
              <w:bottom w:val="single" w:sz="4" w:space="0" w:color="auto"/>
              <w:right w:val="single" w:sz="4" w:space="0" w:color="auto"/>
            </w:tcBorders>
            <w:shd w:val="clear" w:color="auto" w:fill="auto"/>
            <w:noWrap/>
            <w:vAlign w:val="center"/>
            <w:hideMark/>
          </w:tcPr>
          <w:p w:rsidR="001E0F35" w:rsidRPr="001E0F35" w:rsidRDefault="001E0F35" w:rsidP="00392660">
            <w:pPr>
              <w:jc w:val="center"/>
              <w:rPr>
                <w:color w:val="000000"/>
              </w:rPr>
            </w:pPr>
            <w:r w:rsidRPr="001E0F35">
              <w:rPr>
                <w:color w:val="000000"/>
              </w:rPr>
              <w:t>5</w:t>
            </w:r>
          </w:p>
        </w:tc>
        <w:tc>
          <w:tcPr>
            <w:tcW w:w="1094" w:type="pct"/>
            <w:tcBorders>
              <w:top w:val="nil"/>
              <w:left w:val="nil"/>
              <w:bottom w:val="single" w:sz="4" w:space="0" w:color="auto"/>
              <w:right w:val="single" w:sz="4" w:space="0" w:color="auto"/>
            </w:tcBorders>
            <w:shd w:val="clear" w:color="auto" w:fill="auto"/>
            <w:noWrap/>
            <w:vAlign w:val="bottom"/>
            <w:hideMark/>
          </w:tcPr>
          <w:p w:rsidR="001E0F35" w:rsidRPr="001E0F35" w:rsidRDefault="001E0F35" w:rsidP="00392660">
            <w:pPr>
              <w:jc w:val="center"/>
              <w:rPr>
                <w:color w:val="000000"/>
              </w:rPr>
            </w:pPr>
            <w:r w:rsidRPr="001E0F35">
              <w:rPr>
                <w:color w:val="000000"/>
              </w:rPr>
              <w:t>6</w:t>
            </w:r>
          </w:p>
        </w:tc>
      </w:tr>
      <w:tr w:rsidR="001E0F35" w:rsidRPr="005A6FF3" w:rsidTr="00392660">
        <w:trPr>
          <w:trHeight w:val="1131"/>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1E0F35" w:rsidRPr="001E0F35" w:rsidRDefault="001E0F35" w:rsidP="00392660">
            <w:pPr>
              <w:jc w:val="both"/>
              <w:rPr>
                <w:color w:val="000000"/>
              </w:rPr>
            </w:pPr>
            <w:r w:rsidRPr="001E0F35">
              <w:rPr>
                <w:color w:val="000000"/>
              </w:rPr>
              <w:t>1</w:t>
            </w:r>
          </w:p>
        </w:tc>
        <w:tc>
          <w:tcPr>
            <w:tcW w:w="76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E0F35" w:rsidRPr="001E0F35" w:rsidRDefault="001E0F35" w:rsidP="00392660">
            <w:pPr>
              <w:rPr>
                <w:color w:val="000000"/>
              </w:rPr>
            </w:pPr>
            <w:r w:rsidRPr="001E0F35">
              <w:rPr>
                <w:color w:val="000000"/>
              </w:rPr>
              <w:t>Администрация Камышловского городского округа</w:t>
            </w:r>
          </w:p>
        </w:tc>
        <w:tc>
          <w:tcPr>
            <w:tcW w:w="1053" w:type="pct"/>
            <w:tcBorders>
              <w:top w:val="single" w:sz="4" w:space="0" w:color="auto"/>
              <w:left w:val="nil"/>
              <w:bottom w:val="single" w:sz="4" w:space="0" w:color="auto"/>
              <w:right w:val="single" w:sz="4" w:space="0" w:color="auto"/>
            </w:tcBorders>
            <w:shd w:val="clear" w:color="auto" w:fill="auto"/>
          </w:tcPr>
          <w:p w:rsidR="001E0F35" w:rsidRPr="001E0F35" w:rsidRDefault="001E0F35" w:rsidP="00392660">
            <w:pPr>
              <w:jc w:val="center"/>
              <w:rPr>
                <w:color w:val="000000"/>
              </w:rPr>
            </w:pPr>
            <w:r w:rsidRPr="001E0F35">
              <w:rPr>
                <w:color w:val="000000"/>
              </w:rPr>
              <w:t xml:space="preserve">Строительство </w:t>
            </w:r>
            <w:proofErr w:type="spellStart"/>
            <w:r w:rsidRPr="001E0F35">
              <w:rPr>
                <w:color w:val="000000"/>
              </w:rPr>
              <w:t>пристроя</w:t>
            </w:r>
            <w:proofErr w:type="spellEnd"/>
            <w:r w:rsidRPr="001E0F35">
              <w:rPr>
                <w:color w:val="000000"/>
              </w:rPr>
              <w:t xml:space="preserve"> к МАОУ "Школа № 1" КГО </w:t>
            </w:r>
            <w:proofErr w:type="spellStart"/>
            <w:r w:rsidRPr="001E0F35">
              <w:rPr>
                <w:color w:val="000000"/>
              </w:rPr>
              <w:t>им.Героя</w:t>
            </w:r>
            <w:proofErr w:type="spellEnd"/>
            <w:r w:rsidRPr="001E0F35">
              <w:rPr>
                <w:color w:val="000000"/>
              </w:rPr>
              <w:t xml:space="preserve"> Советского Союза Б.С. </w:t>
            </w:r>
            <w:proofErr w:type="spellStart"/>
            <w:r w:rsidRPr="001E0F35">
              <w:rPr>
                <w:color w:val="000000"/>
              </w:rPr>
              <w:t>Семёнова</w:t>
            </w:r>
            <w:proofErr w:type="spellEnd"/>
            <w:r w:rsidRPr="001E0F35">
              <w:rPr>
                <w:color w:val="000000"/>
              </w:rPr>
              <w:t xml:space="preserve"> (ул.Энгельса,171) – столовая, учебные классы.</w:t>
            </w:r>
          </w:p>
        </w:tc>
        <w:tc>
          <w:tcPr>
            <w:tcW w:w="569" w:type="pct"/>
            <w:tcBorders>
              <w:top w:val="single" w:sz="4" w:space="0" w:color="auto"/>
              <w:left w:val="nil"/>
              <w:bottom w:val="single" w:sz="4" w:space="0" w:color="auto"/>
              <w:right w:val="single" w:sz="4" w:space="0" w:color="auto"/>
            </w:tcBorders>
            <w:shd w:val="clear" w:color="auto" w:fill="auto"/>
            <w:vAlign w:val="center"/>
          </w:tcPr>
          <w:p w:rsidR="001E0F35" w:rsidRPr="001E0F35" w:rsidRDefault="001E0F35" w:rsidP="00392660">
            <w:pPr>
              <w:jc w:val="center"/>
              <w:rPr>
                <w:color w:val="000000"/>
              </w:rPr>
            </w:pPr>
            <w:r w:rsidRPr="001E0F35">
              <w:rPr>
                <w:color w:val="000000"/>
              </w:rPr>
              <w:t>2021-2023</w:t>
            </w:r>
          </w:p>
        </w:tc>
        <w:tc>
          <w:tcPr>
            <w:tcW w:w="695" w:type="pct"/>
            <w:tcBorders>
              <w:top w:val="single" w:sz="4" w:space="0" w:color="auto"/>
              <w:left w:val="nil"/>
              <w:bottom w:val="single" w:sz="4" w:space="0" w:color="auto"/>
              <w:right w:val="single" w:sz="4" w:space="0" w:color="auto"/>
            </w:tcBorders>
            <w:shd w:val="clear" w:color="auto" w:fill="auto"/>
            <w:vAlign w:val="center"/>
          </w:tcPr>
          <w:p w:rsidR="001E0F35" w:rsidRPr="001E0F35" w:rsidRDefault="001E0F35" w:rsidP="00392660">
            <w:pPr>
              <w:jc w:val="center"/>
              <w:rPr>
                <w:color w:val="000000"/>
              </w:rPr>
            </w:pPr>
            <w:r w:rsidRPr="001E0F35">
              <w:rPr>
                <w:color w:val="000000"/>
              </w:rPr>
              <w:t>Проект проходит процедуру согласования</w:t>
            </w:r>
          </w:p>
        </w:tc>
        <w:tc>
          <w:tcPr>
            <w:tcW w:w="606" w:type="pct"/>
            <w:tcBorders>
              <w:top w:val="single" w:sz="4" w:space="0" w:color="auto"/>
              <w:left w:val="nil"/>
              <w:bottom w:val="single" w:sz="4" w:space="0" w:color="auto"/>
              <w:right w:val="single" w:sz="4" w:space="0" w:color="auto"/>
            </w:tcBorders>
            <w:shd w:val="clear" w:color="auto" w:fill="auto"/>
            <w:vAlign w:val="center"/>
          </w:tcPr>
          <w:p w:rsidR="001E0F35" w:rsidRPr="001E0F35" w:rsidRDefault="001E0F35" w:rsidP="00392660">
            <w:pPr>
              <w:jc w:val="center"/>
              <w:rPr>
                <w:color w:val="000000"/>
              </w:rPr>
            </w:pPr>
            <w:r w:rsidRPr="001E0F35">
              <w:rPr>
                <w:color w:val="000000"/>
              </w:rPr>
              <w:t>н/д</w:t>
            </w:r>
          </w:p>
        </w:tc>
        <w:tc>
          <w:tcPr>
            <w:tcW w:w="1094" w:type="pct"/>
            <w:tcBorders>
              <w:top w:val="single" w:sz="4" w:space="0" w:color="auto"/>
              <w:left w:val="nil"/>
              <w:bottom w:val="single" w:sz="4" w:space="0" w:color="auto"/>
              <w:right w:val="single" w:sz="4" w:space="0" w:color="auto"/>
            </w:tcBorders>
            <w:shd w:val="clear" w:color="auto" w:fill="auto"/>
          </w:tcPr>
          <w:p w:rsidR="001E0F35" w:rsidRPr="001E0F35" w:rsidRDefault="001E0F35" w:rsidP="00392660">
            <w:pPr>
              <w:jc w:val="center"/>
              <w:rPr>
                <w:color w:val="000000"/>
              </w:rPr>
            </w:pPr>
            <w:r w:rsidRPr="001E0F35">
              <w:rPr>
                <w:color w:val="000000"/>
              </w:rPr>
              <w:t xml:space="preserve">Строительство </w:t>
            </w:r>
            <w:proofErr w:type="spellStart"/>
            <w:r w:rsidRPr="001E0F35">
              <w:rPr>
                <w:color w:val="000000"/>
              </w:rPr>
              <w:t>пристроя</w:t>
            </w:r>
            <w:proofErr w:type="spellEnd"/>
            <w:r w:rsidRPr="001E0F35">
              <w:rPr>
                <w:color w:val="000000"/>
              </w:rPr>
              <w:t xml:space="preserve"> позволит создать 150 дополнительных учебных мест</w:t>
            </w:r>
          </w:p>
        </w:tc>
      </w:tr>
      <w:tr w:rsidR="001E0F35" w:rsidRPr="005A6FF3" w:rsidTr="00392660">
        <w:trPr>
          <w:trHeight w:val="1002"/>
        </w:trPr>
        <w:tc>
          <w:tcPr>
            <w:tcW w:w="220" w:type="pct"/>
            <w:tcBorders>
              <w:top w:val="single" w:sz="4" w:space="0" w:color="auto"/>
              <w:left w:val="single" w:sz="4" w:space="0" w:color="auto"/>
              <w:bottom w:val="single" w:sz="4" w:space="0" w:color="auto"/>
              <w:right w:val="single" w:sz="4" w:space="0" w:color="auto"/>
            </w:tcBorders>
            <w:shd w:val="clear" w:color="auto" w:fill="auto"/>
            <w:hideMark/>
          </w:tcPr>
          <w:p w:rsidR="001E0F35" w:rsidRPr="001E0F35" w:rsidRDefault="001E0F35" w:rsidP="00392660">
            <w:pPr>
              <w:jc w:val="center"/>
              <w:rPr>
                <w:color w:val="000000"/>
              </w:rPr>
            </w:pPr>
            <w:r w:rsidRPr="001E0F35">
              <w:rPr>
                <w:color w:val="000000"/>
              </w:rPr>
              <w:t>2</w:t>
            </w:r>
          </w:p>
        </w:tc>
        <w:tc>
          <w:tcPr>
            <w:tcW w:w="764" w:type="pct"/>
            <w:vMerge/>
            <w:tcBorders>
              <w:top w:val="single" w:sz="4" w:space="0" w:color="auto"/>
              <w:left w:val="single" w:sz="4" w:space="0" w:color="auto"/>
              <w:bottom w:val="single" w:sz="4" w:space="0" w:color="auto"/>
              <w:right w:val="single" w:sz="4" w:space="0" w:color="auto"/>
            </w:tcBorders>
            <w:shd w:val="clear" w:color="auto" w:fill="auto"/>
          </w:tcPr>
          <w:p w:rsidR="001E0F35" w:rsidRPr="001E0F35" w:rsidRDefault="001E0F35" w:rsidP="00392660">
            <w:pPr>
              <w:jc w:val="center"/>
              <w:rPr>
                <w:color w:val="000000"/>
              </w:rPr>
            </w:pPr>
          </w:p>
        </w:tc>
        <w:tc>
          <w:tcPr>
            <w:tcW w:w="1053" w:type="pct"/>
            <w:tcBorders>
              <w:top w:val="single" w:sz="4" w:space="0" w:color="auto"/>
              <w:left w:val="nil"/>
              <w:bottom w:val="single" w:sz="4" w:space="0" w:color="auto"/>
              <w:right w:val="single" w:sz="4" w:space="0" w:color="auto"/>
            </w:tcBorders>
            <w:shd w:val="clear" w:color="auto" w:fill="auto"/>
          </w:tcPr>
          <w:p w:rsidR="001E0F35" w:rsidRPr="001E0F35" w:rsidRDefault="001E0F35" w:rsidP="00392660">
            <w:pPr>
              <w:jc w:val="center"/>
              <w:rPr>
                <w:color w:val="000000"/>
              </w:rPr>
            </w:pPr>
            <w:r w:rsidRPr="001E0F35">
              <w:rPr>
                <w:color w:val="000000"/>
              </w:rPr>
              <w:t>Строительство учебного корпуса со спортзалом МАОУ «Лицей № 5»</w:t>
            </w:r>
          </w:p>
        </w:tc>
        <w:tc>
          <w:tcPr>
            <w:tcW w:w="569" w:type="pct"/>
            <w:tcBorders>
              <w:top w:val="single" w:sz="4" w:space="0" w:color="auto"/>
              <w:left w:val="nil"/>
              <w:bottom w:val="single" w:sz="4" w:space="0" w:color="auto"/>
              <w:right w:val="single" w:sz="4" w:space="0" w:color="auto"/>
            </w:tcBorders>
            <w:shd w:val="clear" w:color="auto" w:fill="auto"/>
            <w:vAlign w:val="center"/>
          </w:tcPr>
          <w:p w:rsidR="001E0F35" w:rsidRPr="001E0F35" w:rsidRDefault="001E0F35" w:rsidP="00392660">
            <w:pPr>
              <w:jc w:val="center"/>
              <w:rPr>
                <w:color w:val="000000"/>
              </w:rPr>
            </w:pPr>
            <w:r w:rsidRPr="001E0F35">
              <w:rPr>
                <w:color w:val="000000"/>
              </w:rPr>
              <w:t>2019-2021</w:t>
            </w:r>
          </w:p>
        </w:tc>
        <w:tc>
          <w:tcPr>
            <w:tcW w:w="695" w:type="pct"/>
            <w:tcBorders>
              <w:top w:val="single" w:sz="4" w:space="0" w:color="auto"/>
              <w:left w:val="nil"/>
              <w:bottom w:val="single" w:sz="4" w:space="0" w:color="auto"/>
              <w:right w:val="single" w:sz="4" w:space="0" w:color="auto"/>
            </w:tcBorders>
            <w:shd w:val="clear" w:color="auto" w:fill="auto"/>
            <w:vAlign w:val="center"/>
          </w:tcPr>
          <w:p w:rsidR="001E0F35" w:rsidRPr="001E0F35" w:rsidRDefault="001E0F35" w:rsidP="00392660">
            <w:pPr>
              <w:jc w:val="center"/>
              <w:rPr>
                <w:color w:val="000000"/>
              </w:rPr>
            </w:pPr>
            <w:r w:rsidRPr="001E0F35">
              <w:rPr>
                <w:color w:val="000000"/>
              </w:rPr>
              <w:t>Проект проходит процедуру согласования</w:t>
            </w:r>
          </w:p>
        </w:tc>
        <w:tc>
          <w:tcPr>
            <w:tcW w:w="606" w:type="pct"/>
            <w:tcBorders>
              <w:top w:val="single" w:sz="4" w:space="0" w:color="auto"/>
              <w:left w:val="nil"/>
              <w:bottom w:val="single" w:sz="4" w:space="0" w:color="auto"/>
              <w:right w:val="single" w:sz="4" w:space="0" w:color="auto"/>
            </w:tcBorders>
            <w:shd w:val="clear" w:color="auto" w:fill="auto"/>
            <w:vAlign w:val="center"/>
          </w:tcPr>
          <w:p w:rsidR="001E0F35" w:rsidRPr="001E0F35" w:rsidRDefault="001E0F35" w:rsidP="00392660">
            <w:pPr>
              <w:jc w:val="center"/>
              <w:rPr>
                <w:color w:val="000000"/>
              </w:rPr>
            </w:pPr>
            <w:r w:rsidRPr="001E0F35">
              <w:rPr>
                <w:color w:val="000000"/>
              </w:rPr>
              <w:t>н/д</w:t>
            </w:r>
          </w:p>
        </w:tc>
        <w:tc>
          <w:tcPr>
            <w:tcW w:w="1094" w:type="pct"/>
            <w:tcBorders>
              <w:top w:val="single" w:sz="4" w:space="0" w:color="auto"/>
              <w:left w:val="nil"/>
              <w:bottom w:val="single" w:sz="4" w:space="0" w:color="auto"/>
              <w:right w:val="single" w:sz="4" w:space="0" w:color="auto"/>
            </w:tcBorders>
            <w:shd w:val="clear" w:color="auto" w:fill="auto"/>
          </w:tcPr>
          <w:p w:rsidR="001E0F35" w:rsidRPr="001E0F35" w:rsidRDefault="001E0F35" w:rsidP="00392660">
            <w:pPr>
              <w:jc w:val="center"/>
              <w:rPr>
                <w:color w:val="000000"/>
              </w:rPr>
            </w:pPr>
            <w:r w:rsidRPr="001E0F35">
              <w:rPr>
                <w:color w:val="000000"/>
              </w:rPr>
              <w:t xml:space="preserve">Строительство </w:t>
            </w:r>
            <w:proofErr w:type="spellStart"/>
            <w:r w:rsidRPr="001E0F35">
              <w:rPr>
                <w:color w:val="000000"/>
              </w:rPr>
              <w:t>пристроя</w:t>
            </w:r>
            <w:proofErr w:type="spellEnd"/>
            <w:r w:rsidRPr="001E0F35">
              <w:rPr>
                <w:color w:val="000000"/>
              </w:rPr>
              <w:t xml:space="preserve"> позволит создать 150 дополнительных учебных мест</w:t>
            </w:r>
          </w:p>
        </w:tc>
      </w:tr>
      <w:tr w:rsidR="001E0F35" w:rsidRPr="005A6FF3" w:rsidTr="00392660">
        <w:trPr>
          <w:trHeight w:val="962"/>
        </w:trPr>
        <w:tc>
          <w:tcPr>
            <w:tcW w:w="220" w:type="pct"/>
            <w:tcBorders>
              <w:top w:val="single" w:sz="4" w:space="0" w:color="auto"/>
              <w:left w:val="single" w:sz="4" w:space="0" w:color="auto"/>
              <w:bottom w:val="single" w:sz="4" w:space="0" w:color="auto"/>
              <w:right w:val="single" w:sz="4" w:space="0" w:color="auto"/>
            </w:tcBorders>
            <w:shd w:val="clear" w:color="auto" w:fill="auto"/>
          </w:tcPr>
          <w:p w:rsidR="001E0F35" w:rsidRPr="001E0F35" w:rsidRDefault="001E0F35" w:rsidP="00392660">
            <w:pPr>
              <w:rPr>
                <w:color w:val="000000"/>
              </w:rPr>
            </w:pPr>
            <w:r w:rsidRPr="001E0F35">
              <w:rPr>
                <w:color w:val="000000"/>
              </w:rPr>
              <w:t>3</w:t>
            </w:r>
          </w:p>
        </w:tc>
        <w:tc>
          <w:tcPr>
            <w:tcW w:w="764" w:type="pct"/>
            <w:tcBorders>
              <w:top w:val="single" w:sz="4" w:space="0" w:color="auto"/>
              <w:left w:val="single" w:sz="4" w:space="0" w:color="auto"/>
              <w:right w:val="single" w:sz="4" w:space="0" w:color="auto"/>
            </w:tcBorders>
            <w:shd w:val="clear" w:color="auto" w:fill="auto"/>
          </w:tcPr>
          <w:p w:rsidR="001E0F35" w:rsidRPr="001E0F35" w:rsidRDefault="001E0F35" w:rsidP="00392660">
            <w:pPr>
              <w:rPr>
                <w:color w:val="000000"/>
              </w:rPr>
            </w:pPr>
          </w:p>
        </w:tc>
        <w:tc>
          <w:tcPr>
            <w:tcW w:w="1053" w:type="pct"/>
            <w:tcBorders>
              <w:top w:val="single" w:sz="4" w:space="0" w:color="auto"/>
              <w:left w:val="nil"/>
              <w:bottom w:val="single" w:sz="4" w:space="0" w:color="auto"/>
              <w:right w:val="single" w:sz="4" w:space="0" w:color="auto"/>
            </w:tcBorders>
            <w:shd w:val="clear" w:color="auto" w:fill="auto"/>
          </w:tcPr>
          <w:p w:rsidR="001E0F35" w:rsidRPr="001E0F35" w:rsidRDefault="001E0F35" w:rsidP="00392660">
            <w:pPr>
              <w:ind w:left="-39"/>
              <w:jc w:val="center"/>
              <w:rPr>
                <w:color w:val="000000"/>
              </w:rPr>
            </w:pPr>
            <w:r w:rsidRPr="001E0F35">
              <w:rPr>
                <w:color w:val="000000"/>
              </w:rPr>
              <w:t xml:space="preserve">Строительство школы на 1000 мест в районе </w:t>
            </w:r>
            <w:proofErr w:type="spellStart"/>
            <w:r w:rsidRPr="001E0F35">
              <w:rPr>
                <w:color w:val="000000"/>
              </w:rPr>
              <w:t>Закамышловки</w:t>
            </w:r>
            <w:proofErr w:type="spellEnd"/>
          </w:p>
        </w:tc>
        <w:tc>
          <w:tcPr>
            <w:tcW w:w="569" w:type="pct"/>
            <w:tcBorders>
              <w:top w:val="single" w:sz="4" w:space="0" w:color="auto"/>
              <w:left w:val="nil"/>
              <w:bottom w:val="single" w:sz="4" w:space="0" w:color="auto"/>
              <w:right w:val="single" w:sz="4" w:space="0" w:color="auto"/>
            </w:tcBorders>
            <w:shd w:val="clear" w:color="auto" w:fill="auto"/>
            <w:vAlign w:val="center"/>
          </w:tcPr>
          <w:p w:rsidR="001E0F35" w:rsidRPr="001E0F35" w:rsidRDefault="001E0F35" w:rsidP="00392660">
            <w:pPr>
              <w:jc w:val="center"/>
              <w:rPr>
                <w:color w:val="000000"/>
              </w:rPr>
            </w:pPr>
            <w:r w:rsidRPr="001E0F35">
              <w:rPr>
                <w:color w:val="000000"/>
              </w:rPr>
              <w:t>2030-2034</w:t>
            </w:r>
          </w:p>
        </w:tc>
        <w:tc>
          <w:tcPr>
            <w:tcW w:w="695" w:type="pct"/>
            <w:tcBorders>
              <w:top w:val="single" w:sz="4" w:space="0" w:color="auto"/>
              <w:left w:val="nil"/>
              <w:bottom w:val="single" w:sz="4" w:space="0" w:color="auto"/>
              <w:right w:val="single" w:sz="4" w:space="0" w:color="auto"/>
            </w:tcBorders>
            <w:shd w:val="clear" w:color="auto" w:fill="auto"/>
            <w:vAlign w:val="center"/>
          </w:tcPr>
          <w:p w:rsidR="001E0F35" w:rsidRPr="001E0F35" w:rsidRDefault="001E0F35" w:rsidP="00392660">
            <w:pPr>
              <w:jc w:val="center"/>
              <w:rPr>
                <w:color w:val="000000"/>
              </w:rPr>
            </w:pPr>
            <w:r w:rsidRPr="001E0F35">
              <w:rPr>
                <w:color w:val="000000"/>
              </w:rPr>
              <w:t>-</w:t>
            </w:r>
          </w:p>
        </w:tc>
        <w:tc>
          <w:tcPr>
            <w:tcW w:w="606" w:type="pct"/>
            <w:tcBorders>
              <w:top w:val="single" w:sz="4" w:space="0" w:color="auto"/>
              <w:left w:val="nil"/>
              <w:bottom w:val="single" w:sz="4" w:space="0" w:color="auto"/>
              <w:right w:val="single" w:sz="4" w:space="0" w:color="auto"/>
            </w:tcBorders>
            <w:shd w:val="clear" w:color="auto" w:fill="auto"/>
            <w:vAlign w:val="center"/>
          </w:tcPr>
          <w:p w:rsidR="001E0F35" w:rsidRPr="001E0F35" w:rsidRDefault="001E0F35" w:rsidP="00392660">
            <w:pPr>
              <w:jc w:val="center"/>
              <w:rPr>
                <w:color w:val="000000"/>
              </w:rPr>
            </w:pPr>
          </w:p>
          <w:p w:rsidR="001E0F35" w:rsidRPr="001E0F35" w:rsidRDefault="001E0F35" w:rsidP="00392660">
            <w:pPr>
              <w:jc w:val="center"/>
              <w:rPr>
                <w:color w:val="000000"/>
              </w:rPr>
            </w:pPr>
            <w:r w:rsidRPr="001E0F35">
              <w:rPr>
                <w:color w:val="000000"/>
              </w:rPr>
              <w:t>70</w:t>
            </w:r>
          </w:p>
        </w:tc>
        <w:tc>
          <w:tcPr>
            <w:tcW w:w="1094" w:type="pct"/>
            <w:tcBorders>
              <w:top w:val="single" w:sz="4" w:space="0" w:color="auto"/>
              <w:left w:val="nil"/>
              <w:bottom w:val="single" w:sz="4" w:space="0" w:color="auto"/>
              <w:right w:val="single" w:sz="4" w:space="0" w:color="auto"/>
            </w:tcBorders>
            <w:shd w:val="clear" w:color="auto" w:fill="auto"/>
          </w:tcPr>
          <w:p w:rsidR="001E0F35" w:rsidRPr="001E0F35" w:rsidRDefault="001E0F35" w:rsidP="00392660">
            <w:pPr>
              <w:jc w:val="center"/>
              <w:rPr>
                <w:color w:val="000000"/>
              </w:rPr>
            </w:pPr>
            <w:r w:rsidRPr="001E0F35">
              <w:rPr>
                <w:color w:val="000000"/>
              </w:rPr>
              <w:t xml:space="preserve">Строительство школы позволит создать 1000 дополнительных учебных мест </w:t>
            </w:r>
          </w:p>
        </w:tc>
      </w:tr>
      <w:tr w:rsidR="001E0F35" w:rsidRPr="005A6FF3" w:rsidTr="00392660">
        <w:trPr>
          <w:trHeight w:val="1033"/>
        </w:trPr>
        <w:tc>
          <w:tcPr>
            <w:tcW w:w="220" w:type="pct"/>
            <w:tcBorders>
              <w:top w:val="single" w:sz="4" w:space="0" w:color="auto"/>
              <w:left w:val="single" w:sz="4" w:space="0" w:color="auto"/>
              <w:bottom w:val="single" w:sz="4" w:space="0" w:color="auto"/>
              <w:right w:val="single" w:sz="4" w:space="0" w:color="auto"/>
            </w:tcBorders>
            <w:shd w:val="clear" w:color="auto" w:fill="auto"/>
          </w:tcPr>
          <w:p w:rsidR="001E0F35" w:rsidRPr="001E0F35" w:rsidRDefault="001E0F35" w:rsidP="00392660">
            <w:pPr>
              <w:rPr>
                <w:color w:val="000000"/>
              </w:rPr>
            </w:pPr>
            <w:r w:rsidRPr="001E0F35">
              <w:rPr>
                <w:color w:val="000000"/>
              </w:rPr>
              <w:lastRenderedPageBreak/>
              <w:t>4</w:t>
            </w:r>
          </w:p>
        </w:tc>
        <w:tc>
          <w:tcPr>
            <w:tcW w:w="764" w:type="pct"/>
            <w:tcBorders>
              <w:left w:val="single" w:sz="4" w:space="0" w:color="auto"/>
              <w:right w:val="single" w:sz="4" w:space="0" w:color="auto"/>
            </w:tcBorders>
            <w:shd w:val="clear" w:color="auto" w:fill="auto"/>
          </w:tcPr>
          <w:p w:rsidR="001E0F35" w:rsidRPr="001E0F35" w:rsidRDefault="001E0F35" w:rsidP="00392660">
            <w:pPr>
              <w:rPr>
                <w:color w:val="000000"/>
              </w:rPr>
            </w:pPr>
          </w:p>
        </w:tc>
        <w:tc>
          <w:tcPr>
            <w:tcW w:w="1053" w:type="pct"/>
            <w:tcBorders>
              <w:top w:val="single" w:sz="4" w:space="0" w:color="auto"/>
              <w:left w:val="nil"/>
              <w:bottom w:val="single" w:sz="4" w:space="0" w:color="auto"/>
              <w:right w:val="single" w:sz="4" w:space="0" w:color="auto"/>
            </w:tcBorders>
            <w:shd w:val="clear" w:color="auto" w:fill="auto"/>
          </w:tcPr>
          <w:p w:rsidR="001E0F35" w:rsidRPr="001E0F35" w:rsidRDefault="001E0F35" w:rsidP="00392660">
            <w:pPr>
              <w:jc w:val="both"/>
              <w:rPr>
                <w:color w:val="000000"/>
              </w:rPr>
            </w:pPr>
            <w:r w:rsidRPr="001E0F35">
              <w:rPr>
                <w:color w:val="000000"/>
              </w:rPr>
              <w:t>Вывод хореографической школы из МАОУ Школа №3 в отдельное помещение</w:t>
            </w:r>
          </w:p>
        </w:tc>
        <w:tc>
          <w:tcPr>
            <w:tcW w:w="569" w:type="pct"/>
            <w:tcBorders>
              <w:top w:val="single" w:sz="4" w:space="0" w:color="auto"/>
              <w:left w:val="nil"/>
              <w:bottom w:val="single" w:sz="4" w:space="0" w:color="auto"/>
              <w:right w:val="single" w:sz="4" w:space="0" w:color="auto"/>
            </w:tcBorders>
            <w:shd w:val="clear" w:color="auto" w:fill="auto"/>
            <w:vAlign w:val="center"/>
          </w:tcPr>
          <w:p w:rsidR="001E0F35" w:rsidRPr="001E0F35" w:rsidRDefault="001E0F35" w:rsidP="00392660">
            <w:pPr>
              <w:jc w:val="center"/>
              <w:rPr>
                <w:color w:val="000000"/>
              </w:rPr>
            </w:pPr>
            <w:r w:rsidRPr="001E0F35">
              <w:rPr>
                <w:color w:val="000000"/>
              </w:rPr>
              <w:t>2019-2020</w:t>
            </w:r>
          </w:p>
        </w:tc>
        <w:tc>
          <w:tcPr>
            <w:tcW w:w="695" w:type="pct"/>
            <w:tcBorders>
              <w:top w:val="single" w:sz="4" w:space="0" w:color="auto"/>
              <w:left w:val="nil"/>
              <w:bottom w:val="single" w:sz="4" w:space="0" w:color="auto"/>
              <w:right w:val="single" w:sz="4" w:space="0" w:color="auto"/>
            </w:tcBorders>
            <w:shd w:val="clear" w:color="auto" w:fill="auto"/>
            <w:vAlign w:val="center"/>
          </w:tcPr>
          <w:p w:rsidR="001E0F35" w:rsidRPr="001E0F35" w:rsidRDefault="001E0F35" w:rsidP="00392660">
            <w:pPr>
              <w:jc w:val="center"/>
              <w:rPr>
                <w:color w:val="000000"/>
              </w:rPr>
            </w:pPr>
            <w:r w:rsidRPr="001E0F35">
              <w:rPr>
                <w:color w:val="000000"/>
              </w:rPr>
              <w:t>-</w:t>
            </w:r>
          </w:p>
        </w:tc>
        <w:tc>
          <w:tcPr>
            <w:tcW w:w="606" w:type="pct"/>
            <w:tcBorders>
              <w:top w:val="single" w:sz="4" w:space="0" w:color="auto"/>
              <w:left w:val="nil"/>
              <w:bottom w:val="single" w:sz="4" w:space="0" w:color="auto"/>
              <w:right w:val="single" w:sz="4" w:space="0" w:color="auto"/>
            </w:tcBorders>
            <w:shd w:val="clear" w:color="auto" w:fill="auto"/>
            <w:vAlign w:val="center"/>
          </w:tcPr>
          <w:p w:rsidR="001E0F35" w:rsidRPr="001E0F35" w:rsidRDefault="001E0F35" w:rsidP="00392660">
            <w:pPr>
              <w:jc w:val="center"/>
              <w:rPr>
                <w:color w:val="000000"/>
              </w:rPr>
            </w:pPr>
            <w:r w:rsidRPr="001E0F35">
              <w:rPr>
                <w:color w:val="000000"/>
              </w:rPr>
              <w:t>5</w:t>
            </w:r>
          </w:p>
        </w:tc>
        <w:tc>
          <w:tcPr>
            <w:tcW w:w="1094" w:type="pct"/>
            <w:tcBorders>
              <w:top w:val="single" w:sz="4" w:space="0" w:color="auto"/>
              <w:left w:val="nil"/>
              <w:bottom w:val="single" w:sz="4" w:space="0" w:color="auto"/>
              <w:right w:val="single" w:sz="4" w:space="0" w:color="auto"/>
            </w:tcBorders>
            <w:shd w:val="clear" w:color="auto" w:fill="auto"/>
          </w:tcPr>
          <w:p w:rsidR="001E0F35" w:rsidRPr="001E0F35" w:rsidRDefault="001E0F35" w:rsidP="00392660">
            <w:pPr>
              <w:jc w:val="center"/>
              <w:rPr>
                <w:color w:val="000000"/>
              </w:rPr>
            </w:pPr>
            <w:r w:rsidRPr="001E0F35">
              <w:rPr>
                <w:color w:val="000000"/>
              </w:rPr>
              <w:t>Введение дополнительных учебных мест в общеобразовательной организации</w:t>
            </w:r>
          </w:p>
          <w:p w:rsidR="001E0F35" w:rsidRPr="001E0F35" w:rsidRDefault="001E0F35" w:rsidP="00392660">
            <w:pPr>
              <w:jc w:val="center"/>
              <w:rPr>
                <w:color w:val="000000"/>
              </w:rPr>
            </w:pPr>
          </w:p>
        </w:tc>
      </w:tr>
      <w:tr w:rsidR="001E0F35" w:rsidRPr="005A6FF3" w:rsidTr="00392660">
        <w:trPr>
          <w:trHeight w:val="1033"/>
        </w:trPr>
        <w:tc>
          <w:tcPr>
            <w:tcW w:w="220" w:type="pct"/>
            <w:tcBorders>
              <w:top w:val="single" w:sz="4" w:space="0" w:color="auto"/>
              <w:left w:val="single" w:sz="4" w:space="0" w:color="auto"/>
              <w:bottom w:val="single" w:sz="4" w:space="0" w:color="auto"/>
              <w:right w:val="single" w:sz="4" w:space="0" w:color="auto"/>
            </w:tcBorders>
            <w:shd w:val="clear" w:color="auto" w:fill="auto"/>
          </w:tcPr>
          <w:p w:rsidR="001E0F35" w:rsidRPr="001E0F35" w:rsidRDefault="001E0F35" w:rsidP="00392660">
            <w:pPr>
              <w:rPr>
                <w:color w:val="000000"/>
              </w:rPr>
            </w:pPr>
            <w:r w:rsidRPr="001E0F35">
              <w:rPr>
                <w:color w:val="000000"/>
              </w:rPr>
              <w:t>5</w:t>
            </w:r>
          </w:p>
        </w:tc>
        <w:tc>
          <w:tcPr>
            <w:tcW w:w="764" w:type="pct"/>
            <w:tcBorders>
              <w:left w:val="single" w:sz="4" w:space="0" w:color="auto"/>
              <w:bottom w:val="single" w:sz="4" w:space="0" w:color="000000"/>
              <w:right w:val="single" w:sz="4" w:space="0" w:color="auto"/>
            </w:tcBorders>
            <w:shd w:val="clear" w:color="auto" w:fill="auto"/>
          </w:tcPr>
          <w:p w:rsidR="001E0F35" w:rsidRPr="001E0F35" w:rsidRDefault="001E0F35" w:rsidP="00392660">
            <w:pPr>
              <w:rPr>
                <w:color w:val="000000"/>
              </w:rPr>
            </w:pPr>
          </w:p>
        </w:tc>
        <w:tc>
          <w:tcPr>
            <w:tcW w:w="1053" w:type="pct"/>
            <w:tcBorders>
              <w:top w:val="single" w:sz="4" w:space="0" w:color="auto"/>
              <w:left w:val="nil"/>
              <w:bottom w:val="single" w:sz="4" w:space="0" w:color="auto"/>
              <w:right w:val="single" w:sz="4" w:space="0" w:color="auto"/>
            </w:tcBorders>
            <w:shd w:val="clear" w:color="auto" w:fill="auto"/>
          </w:tcPr>
          <w:p w:rsidR="001E0F35" w:rsidRPr="001E0F35" w:rsidRDefault="001E0F35" w:rsidP="00392660">
            <w:pPr>
              <w:jc w:val="both"/>
              <w:rPr>
                <w:color w:val="000000"/>
              </w:rPr>
            </w:pPr>
            <w:r w:rsidRPr="001E0F35">
              <w:rPr>
                <w:color w:val="000000"/>
              </w:rPr>
              <w:t xml:space="preserve">Строительство </w:t>
            </w:r>
            <w:proofErr w:type="spellStart"/>
            <w:r w:rsidRPr="001E0F35">
              <w:rPr>
                <w:color w:val="000000"/>
              </w:rPr>
              <w:t>пристроя</w:t>
            </w:r>
            <w:proofErr w:type="spellEnd"/>
            <w:r w:rsidRPr="001E0F35">
              <w:rPr>
                <w:color w:val="000000"/>
              </w:rPr>
              <w:t xml:space="preserve"> с бассейном к МАДОУ Детский сад №1</w:t>
            </w:r>
          </w:p>
        </w:tc>
        <w:tc>
          <w:tcPr>
            <w:tcW w:w="569" w:type="pct"/>
            <w:tcBorders>
              <w:top w:val="single" w:sz="4" w:space="0" w:color="auto"/>
              <w:left w:val="nil"/>
              <w:bottom w:val="single" w:sz="4" w:space="0" w:color="auto"/>
              <w:right w:val="single" w:sz="4" w:space="0" w:color="auto"/>
            </w:tcBorders>
            <w:shd w:val="clear" w:color="auto" w:fill="auto"/>
            <w:vAlign w:val="center"/>
          </w:tcPr>
          <w:p w:rsidR="001E0F35" w:rsidRPr="001E0F35" w:rsidRDefault="001E0F35" w:rsidP="00392660">
            <w:pPr>
              <w:jc w:val="center"/>
              <w:rPr>
                <w:color w:val="000000"/>
              </w:rPr>
            </w:pPr>
            <w:r w:rsidRPr="001E0F35">
              <w:rPr>
                <w:color w:val="000000"/>
              </w:rPr>
              <w:t>2019-2023</w:t>
            </w:r>
          </w:p>
        </w:tc>
        <w:tc>
          <w:tcPr>
            <w:tcW w:w="695" w:type="pct"/>
            <w:tcBorders>
              <w:top w:val="single" w:sz="4" w:space="0" w:color="auto"/>
              <w:left w:val="nil"/>
              <w:bottom w:val="single" w:sz="4" w:space="0" w:color="auto"/>
              <w:right w:val="single" w:sz="4" w:space="0" w:color="auto"/>
            </w:tcBorders>
            <w:shd w:val="clear" w:color="auto" w:fill="auto"/>
            <w:vAlign w:val="center"/>
          </w:tcPr>
          <w:p w:rsidR="001E0F35" w:rsidRPr="001E0F35" w:rsidRDefault="001E0F35" w:rsidP="00392660">
            <w:pPr>
              <w:jc w:val="center"/>
              <w:rPr>
                <w:color w:val="000000"/>
              </w:rPr>
            </w:pPr>
          </w:p>
        </w:tc>
        <w:tc>
          <w:tcPr>
            <w:tcW w:w="606" w:type="pct"/>
            <w:tcBorders>
              <w:top w:val="single" w:sz="4" w:space="0" w:color="auto"/>
              <w:left w:val="nil"/>
              <w:bottom w:val="single" w:sz="4" w:space="0" w:color="auto"/>
              <w:right w:val="single" w:sz="4" w:space="0" w:color="auto"/>
            </w:tcBorders>
            <w:shd w:val="clear" w:color="auto" w:fill="auto"/>
            <w:vAlign w:val="center"/>
          </w:tcPr>
          <w:p w:rsidR="001E0F35" w:rsidRPr="001E0F35" w:rsidRDefault="001E0F35" w:rsidP="00392660">
            <w:pPr>
              <w:jc w:val="center"/>
              <w:rPr>
                <w:color w:val="000000"/>
              </w:rPr>
            </w:pPr>
            <w:r w:rsidRPr="001E0F35">
              <w:rPr>
                <w:color w:val="000000"/>
              </w:rPr>
              <w:t>20</w:t>
            </w:r>
          </w:p>
        </w:tc>
        <w:tc>
          <w:tcPr>
            <w:tcW w:w="1094" w:type="pct"/>
            <w:tcBorders>
              <w:top w:val="single" w:sz="4" w:space="0" w:color="auto"/>
              <w:left w:val="nil"/>
              <w:bottom w:val="single" w:sz="4" w:space="0" w:color="auto"/>
              <w:right w:val="single" w:sz="4" w:space="0" w:color="auto"/>
            </w:tcBorders>
            <w:shd w:val="clear" w:color="auto" w:fill="auto"/>
          </w:tcPr>
          <w:p w:rsidR="001E0F35" w:rsidRPr="001E0F35" w:rsidRDefault="001E0F35" w:rsidP="00392660">
            <w:pPr>
              <w:jc w:val="center"/>
              <w:rPr>
                <w:color w:val="000000"/>
              </w:rPr>
            </w:pPr>
            <w:r w:rsidRPr="001E0F35">
              <w:rPr>
                <w:color w:val="000000"/>
              </w:rPr>
              <w:t>Увеличение количества мест раннего дошкольного возраста, решение вопроса оздоровления детей</w:t>
            </w:r>
          </w:p>
        </w:tc>
      </w:tr>
    </w:tbl>
    <w:p w:rsidR="001E0F35" w:rsidRPr="001E0F35" w:rsidRDefault="001E0F35" w:rsidP="001E0F35">
      <w:pPr>
        <w:ind w:firstLine="708"/>
        <w:jc w:val="center"/>
        <w:rPr>
          <w:i/>
          <w:color w:val="000000"/>
          <w:sz w:val="28"/>
          <w:szCs w:val="28"/>
        </w:rPr>
      </w:pPr>
    </w:p>
    <w:p w:rsidR="001E0F35" w:rsidRPr="001E0F35" w:rsidRDefault="001E0F35" w:rsidP="001E0F35">
      <w:pPr>
        <w:ind w:firstLine="708"/>
        <w:jc w:val="center"/>
        <w:rPr>
          <w:i/>
          <w:color w:val="000000"/>
          <w:sz w:val="28"/>
          <w:szCs w:val="28"/>
        </w:rPr>
      </w:pPr>
      <w:r w:rsidRPr="001E0F35">
        <w:rPr>
          <w:i/>
          <w:color w:val="000000"/>
          <w:sz w:val="28"/>
          <w:szCs w:val="28"/>
        </w:rPr>
        <w:t>Стратегические проекты:</w:t>
      </w:r>
    </w:p>
    <w:p w:rsidR="001E0F35" w:rsidRPr="001E0F35" w:rsidRDefault="001E0F35" w:rsidP="001E0F35">
      <w:pPr>
        <w:ind w:firstLine="708"/>
        <w:jc w:val="center"/>
        <w:rPr>
          <w:color w:val="000000"/>
          <w:sz w:val="28"/>
          <w:szCs w:val="28"/>
        </w:rPr>
      </w:pPr>
      <w:r w:rsidRPr="001E0F35">
        <w:rPr>
          <w:color w:val="000000"/>
          <w:sz w:val="28"/>
          <w:szCs w:val="28"/>
        </w:rPr>
        <w:t>«Качество образования, как основа благополучия»</w:t>
      </w:r>
    </w:p>
    <w:p w:rsidR="001E0F35" w:rsidRPr="001E0F35" w:rsidRDefault="001E0F35" w:rsidP="001E0F35">
      <w:pPr>
        <w:ind w:firstLine="708"/>
        <w:jc w:val="center"/>
        <w:rPr>
          <w:color w:val="000000"/>
          <w:sz w:val="28"/>
          <w:szCs w:val="28"/>
        </w:rPr>
      </w:pPr>
      <w:r w:rsidRPr="001E0F35">
        <w:rPr>
          <w:color w:val="000000"/>
          <w:sz w:val="28"/>
          <w:szCs w:val="28"/>
        </w:rPr>
        <w:t>«Уральская инженерная школа»</w:t>
      </w:r>
    </w:p>
    <w:p w:rsidR="001E0F35" w:rsidRPr="001E0F35" w:rsidRDefault="001E0F35" w:rsidP="001E0F35">
      <w:pPr>
        <w:ind w:firstLine="708"/>
        <w:jc w:val="center"/>
        <w:rPr>
          <w:color w:val="000000"/>
          <w:sz w:val="28"/>
          <w:szCs w:val="28"/>
        </w:rPr>
      </w:pPr>
      <w:r w:rsidRPr="001E0F35">
        <w:rPr>
          <w:color w:val="000000"/>
          <w:sz w:val="28"/>
          <w:szCs w:val="28"/>
        </w:rPr>
        <w:t xml:space="preserve">«Педагогические кадры </w:t>
      </w:r>
      <w:r w:rsidRPr="001E0F35">
        <w:rPr>
          <w:color w:val="000000"/>
          <w:sz w:val="28"/>
          <w:szCs w:val="28"/>
          <w:lang w:val="en-US"/>
        </w:rPr>
        <w:t>XXI</w:t>
      </w:r>
      <w:r w:rsidRPr="001E0F35">
        <w:rPr>
          <w:color w:val="000000"/>
          <w:sz w:val="28"/>
          <w:szCs w:val="28"/>
        </w:rPr>
        <w:t xml:space="preserve"> века»</w:t>
      </w:r>
    </w:p>
    <w:p w:rsidR="001E0F35" w:rsidRDefault="001E0F35" w:rsidP="001E0F35"/>
    <w:p w:rsidR="001E0F35" w:rsidRPr="001E0F35" w:rsidRDefault="001E0F35" w:rsidP="001E0F35">
      <w:pPr>
        <w:jc w:val="center"/>
        <w:rPr>
          <w:i/>
          <w:color w:val="000000"/>
          <w:sz w:val="28"/>
          <w:szCs w:val="28"/>
        </w:rPr>
      </w:pPr>
      <w:r w:rsidRPr="001E0F35">
        <w:rPr>
          <w:i/>
          <w:color w:val="000000"/>
          <w:sz w:val="28"/>
          <w:szCs w:val="28"/>
        </w:rPr>
        <w:t>Стратегическая программа</w:t>
      </w:r>
    </w:p>
    <w:p w:rsidR="001E0F35" w:rsidRPr="001E0F35" w:rsidRDefault="001E0F35" w:rsidP="001E0F35">
      <w:pPr>
        <w:pStyle w:val="ConsPlusCell"/>
        <w:ind w:firstLine="567"/>
        <w:jc w:val="center"/>
        <w:rPr>
          <w:rFonts w:ascii="Times New Roman" w:hAnsi="Times New Roman" w:cs="Times New Roman"/>
          <w:i/>
          <w:color w:val="000000"/>
          <w:sz w:val="28"/>
          <w:szCs w:val="28"/>
        </w:rPr>
      </w:pPr>
      <w:r w:rsidRPr="001E0F35">
        <w:rPr>
          <w:rFonts w:ascii="Times New Roman" w:hAnsi="Times New Roman" w:cs="Times New Roman"/>
          <w:i/>
          <w:color w:val="000000"/>
          <w:sz w:val="28"/>
          <w:szCs w:val="28"/>
        </w:rPr>
        <w:t>Город для культуры</w:t>
      </w:r>
    </w:p>
    <w:p w:rsidR="001E0F35" w:rsidRPr="001E0F35" w:rsidRDefault="001E0F35" w:rsidP="001E0F35">
      <w:pPr>
        <w:pStyle w:val="ConsPlusCell"/>
        <w:ind w:firstLine="567"/>
        <w:jc w:val="center"/>
        <w:rPr>
          <w:rFonts w:ascii="Times New Roman" w:hAnsi="Times New Roman" w:cs="Times New Roman"/>
          <w:color w:val="000000"/>
          <w:sz w:val="28"/>
          <w:szCs w:val="28"/>
        </w:rPr>
      </w:pPr>
    </w:p>
    <w:p w:rsidR="001E0F35" w:rsidRPr="001E0F35" w:rsidRDefault="001E0F35" w:rsidP="001E0F35">
      <w:pPr>
        <w:jc w:val="center"/>
        <w:rPr>
          <w:color w:val="000000"/>
          <w:sz w:val="28"/>
          <w:szCs w:val="28"/>
        </w:rPr>
      </w:pPr>
      <w:r w:rsidRPr="001E0F35">
        <w:rPr>
          <w:color w:val="000000"/>
          <w:sz w:val="28"/>
          <w:szCs w:val="28"/>
        </w:rPr>
        <w:t>Краткое описание</w:t>
      </w:r>
    </w:p>
    <w:p w:rsidR="001E0F35" w:rsidRPr="001E0F35" w:rsidRDefault="001E0F35" w:rsidP="001E0F35">
      <w:pPr>
        <w:jc w:val="center"/>
        <w:rPr>
          <w:color w:val="000000"/>
          <w:sz w:val="28"/>
          <w:szCs w:val="28"/>
        </w:rPr>
      </w:pPr>
    </w:p>
    <w:p w:rsidR="001E0F35" w:rsidRPr="001E0F35" w:rsidRDefault="001E0F35" w:rsidP="001E0F35">
      <w:pPr>
        <w:autoSpaceDE w:val="0"/>
        <w:autoSpaceDN w:val="0"/>
        <w:adjustRightInd w:val="0"/>
        <w:ind w:firstLine="709"/>
        <w:jc w:val="both"/>
        <w:rPr>
          <w:color w:val="000000"/>
          <w:sz w:val="28"/>
          <w:szCs w:val="28"/>
        </w:rPr>
      </w:pPr>
      <w:r w:rsidRPr="001E0F35">
        <w:rPr>
          <w:color w:val="000000"/>
          <w:sz w:val="28"/>
          <w:szCs w:val="28"/>
        </w:rPr>
        <w:t xml:space="preserve">Особенность культурной сферы Камышловского городского округа в том, что она обладает высоким потенциалом и способна изменить социально-экономическое состояние территории. В подтверждение тому – проведение </w:t>
      </w:r>
      <w:proofErr w:type="spellStart"/>
      <w:r w:rsidRPr="001E0F35">
        <w:rPr>
          <w:color w:val="000000"/>
          <w:sz w:val="28"/>
          <w:szCs w:val="28"/>
        </w:rPr>
        <w:t>имиджевых</w:t>
      </w:r>
      <w:proofErr w:type="spellEnd"/>
      <w:r w:rsidRPr="001E0F35">
        <w:rPr>
          <w:color w:val="000000"/>
          <w:sz w:val="28"/>
          <w:szCs w:val="28"/>
        </w:rPr>
        <w:t xml:space="preserve"> мероприятий: международный джазовый фестиваль «</w:t>
      </w:r>
      <w:proofErr w:type="spellStart"/>
      <w:r w:rsidRPr="001E0F35">
        <w:rPr>
          <w:color w:val="000000"/>
          <w:sz w:val="28"/>
          <w:szCs w:val="28"/>
        </w:rPr>
        <w:t>UralTerraJazz</w:t>
      </w:r>
      <w:proofErr w:type="spellEnd"/>
      <w:r w:rsidRPr="001E0F35">
        <w:rPr>
          <w:color w:val="000000"/>
          <w:sz w:val="28"/>
          <w:szCs w:val="28"/>
        </w:rPr>
        <w:t>», фестиваль «Земляничный джем» и фестиваль скульптур из песка «</w:t>
      </w:r>
      <w:proofErr w:type="spellStart"/>
      <w:r w:rsidRPr="001E0F35">
        <w:rPr>
          <w:rStyle w:val="apple-style-span"/>
          <w:color w:val="000000"/>
          <w:sz w:val="28"/>
          <w:szCs w:val="28"/>
          <w:shd w:val="clear" w:color="auto" w:fill="FFFFFF"/>
          <w:lang w:val="en-US"/>
        </w:rPr>
        <w:t>Kamyshlov</w:t>
      </w:r>
      <w:proofErr w:type="spellEnd"/>
      <w:r w:rsidRPr="001E0F35">
        <w:rPr>
          <w:rStyle w:val="apple-style-span"/>
          <w:color w:val="000000"/>
          <w:sz w:val="28"/>
          <w:szCs w:val="28"/>
          <w:shd w:val="clear" w:color="auto" w:fill="FFFFFF"/>
        </w:rPr>
        <w:t>-</w:t>
      </w:r>
      <w:r w:rsidRPr="001E0F35">
        <w:rPr>
          <w:rStyle w:val="apple-style-span"/>
          <w:color w:val="000000"/>
          <w:sz w:val="28"/>
          <w:szCs w:val="28"/>
          <w:shd w:val="clear" w:color="auto" w:fill="FFFFFF"/>
          <w:lang w:val="en-US"/>
        </w:rPr>
        <w:t>art</w:t>
      </w:r>
      <w:r w:rsidRPr="001E0F35">
        <w:rPr>
          <w:rStyle w:val="apple-style-span"/>
          <w:color w:val="000000"/>
          <w:sz w:val="28"/>
          <w:szCs w:val="28"/>
          <w:shd w:val="clear" w:color="auto" w:fill="FFFFFF"/>
        </w:rPr>
        <w:t>-</w:t>
      </w:r>
      <w:r w:rsidRPr="001E0F35">
        <w:rPr>
          <w:rStyle w:val="apple-style-span"/>
          <w:color w:val="000000"/>
          <w:sz w:val="28"/>
          <w:szCs w:val="28"/>
          <w:shd w:val="clear" w:color="auto" w:fill="FFFFFF"/>
          <w:lang w:val="en-US"/>
        </w:rPr>
        <w:t>Sand</w:t>
      </w:r>
      <w:r w:rsidRPr="001E0F35">
        <w:rPr>
          <w:color w:val="000000"/>
          <w:sz w:val="28"/>
          <w:szCs w:val="28"/>
        </w:rPr>
        <w:t>», аналогов которым в Свердловской области нет.</w:t>
      </w:r>
    </w:p>
    <w:p w:rsidR="001E0F35" w:rsidRPr="001E0F35" w:rsidRDefault="001E0F35" w:rsidP="001E0F35">
      <w:pPr>
        <w:autoSpaceDE w:val="0"/>
        <w:autoSpaceDN w:val="0"/>
        <w:adjustRightInd w:val="0"/>
        <w:ind w:firstLine="709"/>
        <w:jc w:val="both"/>
        <w:rPr>
          <w:color w:val="000000"/>
          <w:sz w:val="28"/>
          <w:szCs w:val="28"/>
        </w:rPr>
      </w:pPr>
      <w:r w:rsidRPr="001E0F35">
        <w:rPr>
          <w:color w:val="000000"/>
          <w:sz w:val="28"/>
          <w:szCs w:val="28"/>
        </w:rPr>
        <w:t xml:space="preserve">Учреждения культуры используют информационные технологии: в </w:t>
      </w:r>
      <w:proofErr w:type="spellStart"/>
      <w:r w:rsidRPr="001E0F35">
        <w:rPr>
          <w:color w:val="000000"/>
          <w:sz w:val="28"/>
          <w:szCs w:val="28"/>
        </w:rPr>
        <w:t>Камышловском</w:t>
      </w:r>
      <w:proofErr w:type="spellEnd"/>
      <w:r w:rsidRPr="001E0F35">
        <w:rPr>
          <w:color w:val="000000"/>
          <w:sz w:val="28"/>
          <w:szCs w:val="28"/>
        </w:rPr>
        <w:t xml:space="preserve"> краеведческом музее действует виртуальный музейный проект – выставка исторической фотографии «Камышлов многоликий», благодаря </w:t>
      </w:r>
      <w:r w:rsidRPr="001E0F35">
        <w:rPr>
          <w:rStyle w:val="apple-style-span"/>
          <w:color w:val="000000"/>
          <w:sz w:val="28"/>
          <w:szCs w:val="28"/>
        </w:rPr>
        <w:t>государственной поддержке из бюджета Свердловской области</w:t>
      </w:r>
      <w:r w:rsidRPr="001E0F35">
        <w:rPr>
          <w:color w:val="000000"/>
          <w:sz w:val="28"/>
          <w:szCs w:val="28"/>
        </w:rPr>
        <w:t xml:space="preserve">; в Центральной библиотеке активно реализуется проект «Виртуальный концертный зал» в рамках сотрудничества со Свердловской академической филармонией. </w:t>
      </w:r>
    </w:p>
    <w:p w:rsidR="001E0F35" w:rsidRPr="001E0F35" w:rsidRDefault="001E0F35" w:rsidP="001E0F35">
      <w:pPr>
        <w:ind w:firstLine="709"/>
        <w:jc w:val="both"/>
        <w:rPr>
          <w:color w:val="000000"/>
          <w:sz w:val="28"/>
          <w:szCs w:val="28"/>
        </w:rPr>
      </w:pPr>
      <w:r w:rsidRPr="001E0F35">
        <w:rPr>
          <w:color w:val="000000"/>
          <w:sz w:val="28"/>
          <w:szCs w:val="28"/>
        </w:rPr>
        <w:t>Целевой вектор стратегической программы «Город для культуры» сохранение и развитие человеческого потенциала города, создание условий для его творчества и самореализации как основы для развития человеческого и экономического потенциала территории.</w:t>
      </w:r>
    </w:p>
    <w:p w:rsidR="001E0F35" w:rsidRPr="001E0F35" w:rsidRDefault="001E0F35" w:rsidP="001E0F35">
      <w:pPr>
        <w:autoSpaceDE w:val="0"/>
        <w:autoSpaceDN w:val="0"/>
        <w:adjustRightInd w:val="0"/>
        <w:ind w:firstLine="709"/>
        <w:jc w:val="both"/>
        <w:rPr>
          <w:color w:val="000000"/>
          <w:sz w:val="28"/>
          <w:szCs w:val="28"/>
        </w:rPr>
      </w:pPr>
    </w:p>
    <w:p w:rsidR="001E0F35" w:rsidRPr="001E0F35" w:rsidRDefault="001E0F35" w:rsidP="001E0F35">
      <w:pPr>
        <w:ind w:firstLine="709"/>
        <w:jc w:val="center"/>
        <w:rPr>
          <w:color w:val="000000"/>
          <w:sz w:val="28"/>
          <w:szCs w:val="28"/>
        </w:rPr>
      </w:pPr>
      <w:r w:rsidRPr="001E0F35">
        <w:rPr>
          <w:color w:val="000000"/>
          <w:sz w:val="28"/>
          <w:szCs w:val="28"/>
        </w:rPr>
        <w:t>Цель</w:t>
      </w:r>
    </w:p>
    <w:p w:rsidR="001E0F35" w:rsidRPr="001E0F35" w:rsidRDefault="001E0F35" w:rsidP="001E0F35">
      <w:pPr>
        <w:ind w:firstLine="709"/>
        <w:jc w:val="center"/>
        <w:rPr>
          <w:color w:val="000000"/>
          <w:sz w:val="28"/>
          <w:szCs w:val="28"/>
        </w:rPr>
      </w:pPr>
    </w:p>
    <w:p w:rsidR="001E0F35" w:rsidRPr="001E0F35" w:rsidRDefault="001E0F35" w:rsidP="001E0F35">
      <w:pPr>
        <w:ind w:firstLine="709"/>
        <w:jc w:val="both"/>
        <w:rPr>
          <w:color w:val="000000"/>
          <w:sz w:val="28"/>
          <w:szCs w:val="28"/>
        </w:rPr>
      </w:pPr>
      <w:r w:rsidRPr="001E0F35">
        <w:rPr>
          <w:color w:val="000000"/>
          <w:sz w:val="28"/>
          <w:szCs w:val="28"/>
        </w:rPr>
        <w:t xml:space="preserve">Реализация культурной политики в </w:t>
      </w:r>
      <w:proofErr w:type="spellStart"/>
      <w:r w:rsidRPr="001E0F35">
        <w:rPr>
          <w:color w:val="000000"/>
          <w:sz w:val="28"/>
          <w:szCs w:val="28"/>
        </w:rPr>
        <w:t>Камышловском</w:t>
      </w:r>
      <w:proofErr w:type="spellEnd"/>
      <w:r w:rsidRPr="001E0F35">
        <w:rPr>
          <w:color w:val="000000"/>
          <w:sz w:val="28"/>
          <w:szCs w:val="28"/>
        </w:rPr>
        <w:t xml:space="preserve"> городском округе через создание для населения равных условий для доступа к культурным ценностям и услугам, и возможностей для творческой реализации, а также усиление роли культуры в процессах социальных преобразований и экономического развития Камышловского городского округа.</w:t>
      </w:r>
    </w:p>
    <w:p w:rsidR="001E0F35" w:rsidRPr="001E0F35" w:rsidRDefault="001E0F35" w:rsidP="001E0F35">
      <w:pPr>
        <w:autoSpaceDE w:val="0"/>
        <w:autoSpaceDN w:val="0"/>
        <w:adjustRightInd w:val="0"/>
        <w:ind w:firstLine="709"/>
        <w:jc w:val="center"/>
        <w:rPr>
          <w:color w:val="000000"/>
          <w:sz w:val="28"/>
          <w:szCs w:val="28"/>
        </w:rPr>
      </w:pPr>
    </w:p>
    <w:p w:rsidR="001E0F35" w:rsidRPr="001E0F35" w:rsidRDefault="001E0F35" w:rsidP="001E0F35">
      <w:pPr>
        <w:autoSpaceDE w:val="0"/>
        <w:autoSpaceDN w:val="0"/>
        <w:adjustRightInd w:val="0"/>
        <w:ind w:firstLine="709"/>
        <w:jc w:val="center"/>
        <w:rPr>
          <w:color w:val="000000"/>
          <w:sz w:val="28"/>
          <w:szCs w:val="28"/>
        </w:rPr>
      </w:pPr>
      <w:r w:rsidRPr="001E0F35">
        <w:rPr>
          <w:color w:val="000000"/>
          <w:sz w:val="28"/>
          <w:szCs w:val="28"/>
        </w:rPr>
        <w:t>Задачи:</w:t>
      </w:r>
    </w:p>
    <w:p w:rsidR="001E0F35" w:rsidRPr="001E0F35" w:rsidRDefault="001E0F35" w:rsidP="001E0F35">
      <w:pPr>
        <w:autoSpaceDE w:val="0"/>
        <w:autoSpaceDN w:val="0"/>
        <w:adjustRightInd w:val="0"/>
        <w:ind w:firstLine="709"/>
        <w:rPr>
          <w:color w:val="000000"/>
          <w:sz w:val="28"/>
          <w:szCs w:val="28"/>
        </w:rPr>
      </w:pPr>
      <w:r w:rsidRPr="001E0F35">
        <w:rPr>
          <w:color w:val="000000"/>
          <w:sz w:val="28"/>
          <w:szCs w:val="28"/>
        </w:rPr>
        <w:t>К ним относятся:</w:t>
      </w:r>
    </w:p>
    <w:p w:rsidR="001E0F35" w:rsidRPr="001E0F35" w:rsidRDefault="001E0F35" w:rsidP="001E0F35">
      <w:pPr>
        <w:ind w:firstLine="284"/>
        <w:jc w:val="both"/>
        <w:rPr>
          <w:color w:val="000000"/>
          <w:sz w:val="28"/>
          <w:szCs w:val="28"/>
        </w:rPr>
      </w:pPr>
      <w:r w:rsidRPr="001E0F35">
        <w:rPr>
          <w:color w:val="000000"/>
          <w:sz w:val="28"/>
          <w:szCs w:val="28"/>
        </w:rPr>
        <w:lastRenderedPageBreak/>
        <w:t>- Реализация мероприятий, направленных на обеспечение доступности и повышения качества предоставления услуг в сфере культуры;</w:t>
      </w:r>
    </w:p>
    <w:p w:rsidR="001E0F35" w:rsidRPr="001E0F35" w:rsidRDefault="001E0F35" w:rsidP="001E0F35">
      <w:pPr>
        <w:pStyle w:val="afff9"/>
        <w:spacing w:after="0" w:line="240" w:lineRule="auto"/>
        <w:ind w:left="0" w:firstLine="284"/>
        <w:jc w:val="both"/>
        <w:rPr>
          <w:rFonts w:ascii="Times New Roman" w:hAnsi="Times New Roman"/>
          <w:color w:val="000000"/>
          <w:sz w:val="28"/>
          <w:szCs w:val="28"/>
          <w:shd w:val="clear" w:color="auto" w:fill="FFFFFF"/>
        </w:rPr>
      </w:pPr>
      <w:r w:rsidRPr="001E0F35">
        <w:rPr>
          <w:rFonts w:ascii="Times New Roman" w:hAnsi="Times New Roman"/>
          <w:color w:val="000000"/>
          <w:sz w:val="28"/>
          <w:szCs w:val="28"/>
        </w:rPr>
        <w:t>- О</w:t>
      </w:r>
      <w:r w:rsidRPr="001E0F35">
        <w:rPr>
          <w:rFonts w:ascii="Times New Roman" w:hAnsi="Times New Roman"/>
          <w:color w:val="000000"/>
          <w:sz w:val="28"/>
          <w:szCs w:val="28"/>
          <w:shd w:val="clear" w:color="auto" w:fill="FFFFFF"/>
        </w:rPr>
        <w:t>беспечить свободный доступ горожан ко всем изданным, издаваемым и хранящимся в фондах российских библиотек изданиям и научным работам, — от книжных памятников истории и культуры, до новейших авторских произведений;</w:t>
      </w:r>
    </w:p>
    <w:p w:rsidR="001E0F35" w:rsidRPr="001E0F35" w:rsidRDefault="001E0F35" w:rsidP="001E0F35">
      <w:pPr>
        <w:spacing w:line="0" w:lineRule="atLeast"/>
        <w:ind w:firstLine="284"/>
        <w:jc w:val="both"/>
        <w:rPr>
          <w:color w:val="000000"/>
          <w:sz w:val="28"/>
          <w:szCs w:val="28"/>
        </w:rPr>
      </w:pPr>
      <w:r w:rsidRPr="001E0F35">
        <w:rPr>
          <w:color w:val="000000"/>
          <w:sz w:val="28"/>
          <w:szCs w:val="28"/>
          <w:shd w:val="clear" w:color="auto" w:fill="FFFFFF"/>
        </w:rPr>
        <w:t>-</w:t>
      </w:r>
      <w:r w:rsidRPr="001E0F35">
        <w:rPr>
          <w:color w:val="000000"/>
          <w:sz w:val="28"/>
          <w:szCs w:val="28"/>
        </w:rPr>
        <w:t xml:space="preserve"> Развитие музейных экспозиционно-выставочной деятельности, обеспечение функционирования системы обменных и передвижных музейных выставок, создание виртуальных музеев.</w:t>
      </w:r>
    </w:p>
    <w:p w:rsidR="001E0F35" w:rsidRPr="001E0F35" w:rsidRDefault="001E0F35" w:rsidP="001E0F35">
      <w:pPr>
        <w:pStyle w:val="ConsPlusNormal"/>
        <w:ind w:firstLine="284"/>
        <w:jc w:val="both"/>
        <w:rPr>
          <w:rFonts w:ascii="Times New Roman" w:hAnsi="Times New Roman" w:cs="Times New Roman"/>
          <w:color w:val="000000"/>
          <w:sz w:val="28"/>
          <w:szCs w:val="28"/>
        </w:rPr>
      </w:pPr>
      <w:r w:rsidRPr="001E0F35">
        <w:rPr>
          <w:rFonts w:ascii="Times New Roman" w:hAnsi="Times New Roman" w:cs="Times New Roman"/>
          <w:color w:val="000000"/>
          <w:sz w:val="28"/>
          <w:szCs w:val="28"/>
        </w:rPr>
        <w:t>- Развитие сети учреждений культуры (предоставление отдельно стоящего здания для МАОУ ДОД КГО «Детская хореографическая школа» и строительство Центра культурного развития).</w:t>
      </w:r>
    </w:p>
    <w:p w:rsidR="001E0F35" w:rsidRPr="001E0F35" w:rsidRDefault="001E0F35" w:rsidP="001E0F35">
      <w:pPr>
        <w:pStyle w:val="ConsPlusNormal"/>
        <w:ind w:firstLine="709"/>
        <w:jc w:val="both"/>
        <w:rPr>
          <w:rFonts w:ascii="Times New Roman" w:hAnsi="Times New Roman" w:cs="Times New Roman"/>
          <w:color w:val="000000"/>
          <w:sz w:val="28"/>
          <w:szCs w:val="28"/>
        </w:rPr>
      </w:pPr>
    </w:p>
    <w:p w:rsidR="001E0F35" w:rsidRPr="001E0F35" w:rsidRDefault="001E0F35" w:rsidP="001E0F35">
      <w:pPr>
        <w:ind w:firstLine="709"/>
        <w:jc w:val="center"/>
        <w:rPr>
          <w:color w:val="000000"/>
          <w:sz w:val="28"/>
          <w:szCs w:val="28"/>
        </w:rPr>
      </w:pPr>
      <w:r w:rsidRPr="001E0F35">
        <w:rPr>
          <w:color w:val="000000"/>
          <w:sz w:val="28"/>
          <w:szCs w:val="28"/>
        </w:rPr>
        <w:t>Реализуемые программы, проекты</w:t>
      </w:r>
    </w:p>
    <w:p w:rsidR="001E0F35" w:rsidRPr="001E0F35" w:rsidRDefault="001E0F35" w:rsidP="001E0F35">
      <w:pPr>
        <w:ind w:firstLine="709"/>
        <w:jc w:val="both"/>
        <w:rPr>
          <w:color w:val="000000"/>
          <w:sz w:val="28"/>
          <w:szCs w:val="28"/>
        </w:rPr>
      </w:pPr>
      <w:r w:rsidRPr="001E0F35">
        <w:rPr>
          <w:color w:val="000000"/>
          <w:sz w:val="28"/>
          <w:szCs w:val="28"/>
        </w:rPr>
        <w:t xml:space="preserve">Муниципальная программа «Развитие образования, культуры, спорта и молодежной политики в </w:t>
      </w:r>
      <w:proofErr w:type="spellStart"/>
      <w:r w:rsidRPr="001E0F35">
        <w:rPr>
          <w:color w:val="000000"/>
          <w:sz w:val="28"/>
          <w:szCs w:val="28"/>
        </w:rPr>
        <w:t>Камышловском</w:t>
      </w:r>
      <w:proofErr w:type="spellEnd"/>
      <w:r w:rsidRPr="001E0F35">
        <w:rPr>
          <w:color w:val="000000"/>
          <w:sz w:val="28"/>
          <w:szCs w:val="28"/>
        </w:rPr>
        <w:t xml:space="preserve"> городском округе до 2020 года», утвержденная постановлением администрации от 12.11.2013 №2008.</w:t>
      </w:r>
    </w:p>
    <w:p w:rsidR="001E0F35" w:rsidRPr="001E0F35" w:rsidRDefault="001E0F35" w:rsidP="001E0F35">
      <w:pPr>
        <w:pStyle w:val="28"/>
        <w:shd w:val="clear" w:color="auto" w:fill="auto"/>
        <w:spacing w:before="0" w:line="240" w:lineRule="auto"/>
        <w:ind w:firstLine="709"/>
        <w:rPr>
          <w:color w:val="000000"/>
        </w:rPr>
      </w:pPr>
      <w:r w:rsidRPr="001E0F35">
        <w:rPr>
          <w:color w:val="000000"/>
        </w:rPr>
        <w:t>Комплексная программа Камышловского городского округа «Новое качество жителей Камышловского городского округа на период до 2018 года», утвержденная постановлением от 12.11.2014 №1888.</w:t>
      </w:r>
    </w:p>
    <w:p w:rsidR="001E0F35" w:rsidRPr="001E0F35" w:rsidRDefault="001E0F35" w:rsidP="001E0F35">
      <w:pPr>
        <w:pStyle w:val="28"/>
        <w:shd w:val="clear" w:color="auto" w:fill="auto"/>
        <w:spacing w:before="0" w:line="240" w:lineRule="auto"/>
        <w:ind w:firstLine="709"/>
        <w:rPr>
          <w:b/>
          <w:i/>
          <w:color w:val="000000"/>
        </w:rPr>
      </w:pPr>
    </w:p>
    <w:p w:rsidR="001E0F35" w:rsidRPr="001E0F35" w:rsidRDefault="001E0F35" w:rsidP="001E0F35">
      <w:pPr>
        <w:ind w:firstLine="709"/>
        <w:jc w:val="center"/>
        <w:rPr>
          <w:color w:val="000000"/>
          <w:sz w:val="28"/>
          <w:szCs w:val="28"/>
        </w:rPr>
      </w:pPr>
      <w:r w:rsidRPr="001E0F35">
        <w:rPr>
          <w:color w:val="000000"/>
          <w:sz w:val="28"/>
          <w:szCs w:val="28"/>
        </w:rPr>
        <w:t>Программные мероприятия</w:t>
      </w:r>
    </w:p>
    <w:p w:rsidR="001E0F35" w:rsidRPr="001E0F35" w:rsidRDefault="001E0F35" w:rsidP="001E0F35">
      <w:pPr>
        <w:ind w:firstLine="709"/>
        <w:jc w:val="center"/>
        <w:rPr>
          <w:color w:val="000000"/>
          <w:sz w:val="28"/>
          <w:szCs w:val="28"/>
        </w:rPr>
      </w:pPr>
      <w:r w:rsidRPr="001E0F35">
        <w:rPr>
          <w:color w:val="000000"/>
          <w:sz w:val="28"/>
          <w:szCs w:val="28"/>
        </w:rPr>
        <w:t>Организационно-методологические</w:t>
      </w:r>
    </w:p>
    <w:p w:rsidR="001E0F35" w:rsidRPr="001E0F35" w:rsidRDefault="001E0F35" w:rsidP="001E0F35">
      <w:pPr>
        <w:ind w:firstLine="709"/>
        <w:jc w:val="both"/>
        <w:rPr>
          <w:rFonts w:eastAsia="Calibri"/>
          <w:color w:val="000000"/>
          <w:sz w:val="28"/>
          <w:szCs w:val="28"/>
        </w:rPr>
      </w:pPr>
      <w:r w:rsidRPr="001E0F35">
        <w:rPr>
          <w:rFonts w:eastAsia="Calibri"/>
          <w:color w:val="000000"/>
          <w:sz w:val="28"/>
          <w:szCs w:val="28"/>
        </w:rPr>
        <w:t xml:space="preserve">К ним относятся: </w:t>
      </w:r>
    </w:p>
    <w:p w:rsidR="001E0F35" w:rsidRPr="001E0F35" w:rsidRDefault="001E0F35" w:rsidP="001E0F35">
      <w:pPr>
        <w:shd w:val="clear" w:color="auto" w:fill="FFFFFF"/>
        <w:ind w:firstLine="709"/>
        <w:jc w:val="both"/>
        <w:textAlignment w:val="baseline"/>
        <w:rPr>
          <w:color w:val="000000"/>
          <w:sz w:val="28"/>
          <w:szCs w:val="28"/>
        </w:rPr>
      </w:pPr>
      <w:r w:rsidRPr="001E0F35">
        <w:rPr>
          <w:color w:val="000000"/>
          <w:sz w:val="28"/>
          <w:szCs w:val="28"/>
        </w:rPr>
        <w:t>взаимодействие органов местного самоуправления с органами государственной власти Свердловской области по реализации культурной политики на территории округа;</w:t>
      </w:r>
    </w:p>
    <w:p w:rsidR="001E0F35" w:rsidRPr="001E0F35" w:rsidRDefault="001E0F35" w:rsidP="001E0F35">
      <w:pPr>
        <w:shd w:val="clear" w:color="auto" w:fill="FFFFFF"/>
        <w:ind w:firstLine="709"/>
        <w:jc w:val="both"/>
        <w:textAlignment w:val="baseline"/>
        <w:rPr>
          <w:color w:val="000000"/>
          <w:sz w:val="28"/>
          <w:szCs w:val="28"/>
        </w:rPr>
      </w:pPr>
      <w:r w:rsidRPr="001E0F35">
        <w:rPr>
          <w:color w:val="000000"/>
          <w:sz w:val="28"/>
          <w:szCs w:val="28"/>
        </w:rPr>
        <w:t>поэтапное приведение порядка предоставления муниципальных услуг в сфере культуры, в соответствие с условиями обеспечения их доступности для людей с ограниченными возможностями;</w:t>
      </w:r>
    </w:p>
    <w:p w:rsidR="001E0F35" w:rsidRPr="001E0F35" w:rsidRDefault="001E0F35" w:rsidP="001E0F35">
      <w:pPr>
        <w:shd w:val="clear" w:color="auto" w:fill="FFFFFF"/>
        <w:ind w:firstLine="709"/>
        <w:jc w:val="both"/>
        <w:textAlignment w:val="baseline"/>
        <w:rPr>
          <w:color w:val="000000"/>
          <w:sz w:val="28"/>
          <w:szCs w:val="28"/>
        </w:rPr>
      </w:pPr>
      <w:r w:rsidRPr="001E0F35">
        <w:rPr>
          <w:color w:val="000000"/>
          <w:sz w:val="28"/>
          <w:szCs w:val="28"/>
        </w:rPr>
        <w:t>развитие системы дополнительного образования по разным направлениям искусств, обеспечение материально-технических и финансовых условий организации ведения обучения в образовательных организациях искусства по предпрофессиональным и общеразвивающим программам в соответствии с требованиями Законодательства Российской Федерации;</w:t>
      </w:r>
    </w:p>
    <w:p w:rsidR="001E0F35" w:rsidRPr="001E0F35" w:rsidRDefault="001E0F35" w:rsidP="001E0F35">
      <w:pPr>
        <w:shd w:val="clear" w:color="auto" w:fill="FFFFFF"/>
        <w:ind w:firstLine="709"/>
        <w:jc w:val="both"/>
        <w:textAlignment w:val="baseline"/>
        <w:rPr>
          <w:color w:val="000000"/>
          <w:sz w:val="28"/>
          <w:szCs w:val="28"/>
        </w:rPr>
      </w:pPr>
      <w:r w:rsidRPr="001E0F35">
        <w:rPr>
          <w:color w:val="000000"/>
          <w:sz w:val="28"/>
          <w:szCs w:val="28"/>
        </w:rPr>
        <w:t xml:space="preserve">развитие направления государственного и муниципального частного партнерства. </w:t>
      </w:r>
    </w:p>
    <w:p w:rsidR="001E0F35" w:rsidRPr="001E0F35" w:rsidRDefault="001E0F35" w:rsidP="001E0F35">
      <w:pPr>
        <w:ind w:firstLine="709"/>
        <w:jc w:val="center"/>
        <w:rPr>
          <w:color w:val="000000"/>
          <w:sz w:val="28"/>
          <w:szCs w:val="28"/>
        </w:rPr>
      </w:pPr>
      <w:r w:rsidRPr="001E0F35">
        <w:rPr>
          <w:color w:val="000000"/>
          <w:sz w:val="28"/>
          <w:szCs w:val="28"/>
        </w:rPr>
        <w:t>Нормативно-правовые мероприятия</w:t>
      </w:r>
    </w:p>
    <w:p w:rsidR="001E0F35" w:rsidRPr="001E0F35" w:rsidRDefault="001E0F35" w:rsidP="001E0F35">
      <w:pPr>
        <w:shd w:val="clear" w:color="auto" w:fill="FFFFFF"/>
        <w:ind w:firstLine="709"/>
        <w:jc w:val="both"/>
        <w:textAlignment w:val="baseline"/>
        <w:rPr>
          <w:color w:val="000000"/>
          <w:sz w:val="28"/>
          <w:szCs w:val="28"/>
        </w:rPr>
      </w:pPr>
      <w:r w:rsidRPr="001E0F35">
        <w:rPr>
          <w:color w:val="000000"/>
          <w:sz w:val="28"/>
          <w:szCs w:val="28"/>
        </w:rPr>
        <w:t>К ним относятся:</w:t>
      </w:r>
    </w:p>
    <w:p w:rsidR="001E0F35" w:rsidRPr="001E0F35" w:rsidRDefault="001E0F35" w:rsidP="001E0F35">
      <w:pPr>
        <w:ind w:firstLine="709"/>
        <w:jc w:val="both"/>
        <w:rPr>
          <w:color w:val="000000"/>
          <w:sz w:val="28"/>
          <w:szCs w:val="28"/>
        </w:rPr>
      </w:pPr>
      <w:r w:rsidRPr="001E0F35">
        <w:rPr>
          <w:color w:val="000000"/>
          <w:sz w:val="28"/>
          <w:szCs w:val="28"/>
        </w:rPr>
        <w:t>разработка и утверждение, корректировка нормативно - правовых органов местного самоуправления в рамках реализации полномочий в сфере культуры.</w:t>
      </w:r>
    </w:p>
    <w:p w:rsidR="001E0F35" w:rsidRPr="001E0F35" w:rsidRDefault="001E0F35" w:rsidP="001E0F35">
      <w:pPr>
        <w:jc w:val="center"/>
        <w:rPr>
          <w:color w:val="000000"/>
          <w:sz w:val="28"/>
          <w:szCs w:val="28"/>
        </w:rPr>
      </w:pPr>
    </w:p>
    <w:p w:rsidR="001E0F35" w:rsidRPr="001E0F35" w:rsidRDefault="001E0F35" w:rsidP="001E0F35">
      <w:pPr>
        <w:jc w:val="center"/>
        <w:rPr>
          <w:color w:val="000000"/>
          <w:sz w:val="28"/>
          <w:szCs w:val="28"/>
        </w:rPr>
      </w:pPr>
      <w:r w:rsidRPr="001E0F35">
        <w:rPr>
          <w:color w:val="000000"/>
          <w:sz w:val="28"/>
          <w:szCs w:val="28"/>
        </w:rPr>
        <w:t>Организационно-управленческие</w:t>
      </w:r>
    </w:p>
    <w:p w:rsidR="001E0F35" w:rsidRPr="001E0F35" w:rsidRDefault="001E0F35" w:rsidP="001E0F35">
      <w:pPr>
        <w:ind w:firstLine="720"/>
        <w:rPr>
          <w:rFonts w:eastAsia="Calibri"/>
          <w:color w:val="000000"/>
          <w:sz w:val="28"/>
          <w:szCs w:val="28"/>
        </w:rPr>
      </w:pPr>
      <w:r w:rsidRPr="001E0F35">
        <w:rPr>
          <w:rFonts w:eastAsia="Calibri"/>
          <w:color w:val="000000"/>
          <w:sz w:val="28"/>
          <w:szCs w:val="28"/>
        </w:rPr>
        <w:t xml:space="preserve">К ним относятся: </w:t>
      </w:r>
    </w:p>
    <w:p w:rsidR="001E0F35" w:rsidRPr="001E0F35" w:rsidRDefault="001E0F35" w:rsidP="001E0F35">
      <w:pPr>
        <w:ind w:firstLine="720"/>
        <w:jc w:val="both"/>
        <w:rPr>
          <w:rFonts w:eastAsia="Calibri"/>
          <w:color w:val="000000"/>
          <w:sz w:val="28"/>
          <w:szCs w:val="28"/>
        </w:rPr>
      </w:pPr>
      <w:r w:rsidRPr="001E0F35">
        <w:rPr>
          <w:rFonts w:eastAsia="Calibri"/>
          <w:color w:val="000000"/>
          <w:sz w:val="28"/>
          <w:szCs w:val="28"/>
        </w:rPr>
        <w:t xml:space="preserve">участие округа в федеральных и региональных программах и проектах в </w:t>
      </w:r>
      <w:r w:rsidRPr="001E0F35">
        <w:rPr>
          <w:rFonts w:eastAsia="Calibri"/>
          <w:color w:val="000000"/>
          <w:sz w:val="28"/>
          <w:szCs w:val="28"/>
        </w:rPr>
        <w:lastRenderedPageBreak/>
        <w:t xml:space="preserve">сфере культуры; </w:t>
      </w:r>
    </w:p>
    <w:p w:rsidR="001E0F35" w:rsidRPr="001E0F35" w:rsidRDefault="001E0F35" w:rsidP="001E0F35">
      <w:pPr>
        <w:ind w:firstLine="720"/>
        <w:jc w:val="both"/>
        <w:rPr>
          <w:rFonts w:eastAsia="Calibri"/>
          <w:color w:val="000000"/>
          <w:sz w:val="28"/>
          <w:szCs w:val="28"/>
        </w:rPr>
      </w:pPr>
      <w:r w:rsidRPr="001E0F35">
        <w:rPr>
          <w:rFonts w:eastAsia="Calibri"/>
          <w:color w:val="000000"/>
          <w:sz w:val="28"/>
          <w:szCs w:val="28"/>
        </w:rPr>
        <w:t>развитие социального партнерства;</w:t>
      </w:r>
    </w:p>
    <w:p w:rsidR="001E0F35" w:rsidRPr="001E0F35" w:rsidRDefault="001E0F35" w:rsidP="001E0F35">
      <w:pPr>
        <w:spacing w:line="200" w:lineRule="atLeast"/>
        <w:ind w:firstLine="720"/>
        <w:jc w:val="both"/>
        <w:rPr>
          <w:rFonts w:eastAsia="Calibri"/>
          <w:color w:val="000000"/>
          <w:sz w:val="28"/>
          <w:szCs w:val="28"/>
        </w:rPr>
      </w:pPr>
      <w:r w:rsidRPr="001E0F35">
        <w:rPr>
          <w:rFonts w:eastAsia="Calibri"/>
          <w:color w:val="000000"/>
          <w:sz w:val="28"/>
          <w:szCs w:val="28"/>
        </w:rPr>
        <w:t xml:space="preserve">модернизация и укрепление материально-технической и фондовой базы учреждений культуры, библиотек, музеев, детских школ искусств округа; </w:t>
      </w:r>
    </w:p>
    <w:p w:rsidR="001E0F35" w:rsidRPr="001E0F35" w:rsidRDefault="001E0F35" w:rsidP="001E0F35">
      <w:pPr>
        <w:spacing w:line="200" w:lineRule="atLeast"/>
        <w:ind w:firstLine="720"/>
        <w:jc w:val="both"/>
        <w:rPr>
          <w:rFonts w:eastAsia="Calibri"/>
          <w:color w:val="000000"/>
          <w:sz w:val="28"/>
          <w:szCs w:val="28"/>
        </w:rPr>
      </w:pPr>
      <w:r w:rsidRPr="001E0F35">
        <w:rPr>
          <w:rFonts w:eastAsia="Calibri"/>
          <w:color w:val="000000"/>
          <w:sz w:val="28"/>
          <w:szCs w:val="28"/>
        </w:rPr>
        <w:t>ремонт, реконструкция и строительство объектов культуры;</w:t>
      </w:r>
    </w:p>
    <w:p w:rsidR="001E0F35" w:rsidRPr="001E0F35" w:rsidRDefault="001E0F35" w:rsidP="001E0F35">
      <w:pPr>
        <w:spacing w:line="200" w:lineRule="atLeast"/>
        <w:ind w:firstLine="720"/>
        <w:jc w:val="both"/>
        <w:rPr>
          <w:color w:val="000000"/>
          <w:sz w:val="28"/>
          <w:szCs w:val="28"/>
        </w:rPr>
      </w:pPr>
      <w:r w:rsidRPr="001E0F35">
        <w:rPr>
          <w:color w:val="000000"/>
          <w:sz w:val="28"/>
          <w:szCs w:val="28"/>
        </w:rPr>
        <w:t>развитие системы поддержки творческих и педагогических работников, молодых специалистов, работающих на территории города, привлечение квалифицированных кадров в сферу культуры;</w:t>
      </w:r>
    </w:p>
    <w:p w:rsidR="001E0F35" w:rsidRPr="001E0F35" w:rsidRDefault="001E0F35" w:rsidP="001E0F35">
      <w:pPr>
        <w:spacing w:line="200" w:lineRule="atLeast"/>
        <w:ind w:firstLine="720"/>
        <w:jc w:val="both"/>
        <w:rPr>
          <w:color w:val="000000"/>
          <w:sz w:val="28"/>
          <w:szCs w:val="28"/>
        </w:rPr>
      </w:pPr>
      <w:r w:rsidRPr="001E0F35">
        <w:rPr>
          <w:color w:val="000000"/>
          <w:sz w:val="28"/>
          <w:szCs w:val="28"/>
        </w:rPr>
        <w:t>создание условие для доступности посещения учреждений культуры населения с ограниченными возможностями.</w:t>
      </w:r>
    </w:p>
    <w:p w:rsidR="001E0F35" w:rsidRPr="001E0F35" w:rsidRDefault="001E0F35" w:rsidP="001E0F35">
      <w:pPr>
        <w:spacing w:line="200" w:lineRule="atLeast"/>
        <w:ind w:firstLine="720"/>
        <w:jc w:val="both"/>
        <w:rPr>
          <w:color w:val="000000"/>
          <w:sz w:val="28"/>
          <w:szCs w:val="28"/>
        </w:rPr>
      </w:pPr>
    </w:p>
    <w:p w:rsidR="001E0F35" w:rsidRPr="001E0F35" w:rsidRDefault="001E0F35" w:rsidP="001E0F35">
      <w:pPr>
        <w:jc w:val="center"/>
        <w:rPr>
          <w:color w:val="000000"/>
          <w:sz w:val="28"/>
          <w:szCs w:val="28"/>
        </w:rPr>
      </w:pPr>
      <w:r w:rsidRPr="001E0F35">
        <w:rPr>
          <w:color w:val="000000"/>
          <w:sz w:val="28"/>
          <w:szCs w:val="28"/>
        </w:rPr>
        <w:t>Финансово-кредитные мероприятия</w:t>
      </w:r>
    </w:p>
    <w:p w:rsidR="001E0F35" w:rsidRPr="001E0F35" w:rsidRDefault="001E0F35" w:rsidP="001E0F35">
      <w:pPr>
        <w:ind w:firstLine="720"/>
        <w:rPr>
          <w:rFonts w:eastAsia="Calibri"/>
          <w:color w:val="000000"/>
          <w:sz w:val="28"/>
          <w:szCs w:val="28"/>
        </w:rPr>
      </w:pPr>
      <w:r w:rsidRPr="001E0F35">
        <w:rPr>
          <w:rFonts w:eastAsia="Calibri"/>
          <w:color w:val="000000"/>
          <w:sz w:val="28"/>
          <w:szCs w:val="28"/>
        </w:rPr>
        <w:t xml:space="preserve">К ним относятся: </w:t>
      </w:r>
    </w:p>
    <w:p w:rsidR="001E0F35" w:rsidRPr="001E0F35" w:rsidRDefault="001E0F35" w:rsidP="001E0F35">
      <w:pPr>
        <w:shd w:val="clear" w:color="auto" w:fill="FFFFFF"/>
        <w:ind w:firstLine="709"/>
        <w:jc w:val="both"/>
        <w:textAlignment w:val="baseline"/>
        <w:rPr>
          <w:color w:val="000000"/>
          <w:sz w:val="28"/>
          <w:szCs w:val="28"/>
        </w:rPr>
      </w:pPr>
      <w:r w:rsidRPr="001E0F35">
        <w:rPr>
          <w:color w:val="000000"/>
          <w:sz w:val="28"/>
          <w:szCs w:val="28"/>
        </w:rPr>
        <w:t xml:space="preserve">планирование и расходование средств на исполнение полномочий органов местного самоуправления в сфере культуры; </w:t>
      </w:r>
    </w:p>
    <w:p w:rsidR="001E0F35" w:rsidRPr="001E0F35" w:rsidRDefault="001E0F35" w:rsidP="001E0F35">
      <w:pPr>
        <w:shd w:val="clear" w:color="auto" w:fill="FFFFFF"/>
        <w:ind w:firstLine="709"/>
        <w:jc w:val="both"/>
        <w:textAlignment w:val="baseline"/>
        <w:rPr>
          <w:color w:val="000000"/>
          <w:sz w:val="28"/>
          <w:szCs w:val="28"/>
        </w:rPr>
      </w:pPr>
      <w:r w:rsidRPr="001E0F35">
        <w:rPr>
          <w:color w:val="000000"/>
          <w:sz w:val="28"/>
          <w:szCs w:val="28"/>
        </w:rPr>
        <w:t>привлечение государственных, частных инвестиций.</w:t>
      </w:r>
    </w:p>
    <w:p w:rsidR="001E0F35" w:rsidRPr="001E0F35" w:rsidRDefault="001E0F35" w:rsidP="001E0F35">
      <w:pPr>
        <w:jc w:val="center"/>
        <w:rPr>
          <w:color w:val="000000"/>
          <w:sz w:val="28"/>
          <w:szCs w:val="28"/>
        </w:rPr>
      </w:pPr>
    </w:p>
    <w:p w:rsidR="001E0F35" w:rsidRPr="001E0F35" w:rsidRDefault="001E0F35" w:rsidP="001E0F35">
      <w:pPr>
        <w:jc w:val="center"/>
        <w:rPr>
          <w:caps/>
          <w:color w:val="000000"/>
          <w:sz w:val="28"/>
          <w:szCs w:val="28"/>
        </w:rPr>
      </w:pPr>
      <w:r w:rsidRPr="001E0F35">
        <w:rPr>
          <w:color w:val="000000"/>
          <w:sz w:val="28"/>
          <w:szCs w:val="28"/>
        </w:rPr>
        <w:t>Информационно-управленческие мероприятия</w:t>
      </w:r>
    </w:p>
    <w:p w:rsidR="001E0F35" w:rsidRPr="001E0F35" w:rsidRDefault="001E0F35" w:rsidP="001E0F35">
      <w:pPr>
        <w:shd w:val="clear" w:color="auto" w:fill="FFFFFF"/>
        <w:ind w:firstLine="709"/>
        <w:jc w:val="both"/>
        <w:textAlignment w:val="baseline"/>
        <w:rPr>
          <w:color w:val="000000"/>
          <w:sz w:val="28"/>
          <w:szCs w:val="28"/>
        </w:rPr>
      </w:pPr>
      <w:r w:rsidRPr="001E0F35">
        <w:rPr>
          <w:color w:val="000000"/>
          <w:sz w:val="28"/>
          <w:szCs w:val="28"/>
        </w:rPr>
        <w:t>К ним относятся:</w:t>
      </w:r>
    </w:p>
    <w:p w:rsidR="001E0F35" w:rsidRPr="001E0F35" w:rsidRDefault="001E0F35" w:rsidP="001E0F35">
      <w:pPr>
        <w:shd w:val="clear" w:color="auto" w:fill="FFFFFF"/>
        <w:ind w:firstLine="709"/>
        <w:jc w:val="both"/>
        <w:textAlignment w:val="baseline"/>
        <w:rPr>
          <w:color w:val="000000"/>
          <w:sz w:val="28"/>
          <w:szCs w:val="28"/>
        </w:rPr>
      </w:pPr>
      <w:r w:rsidRPr="001E0F35">
        <w:rPr>
          <w:color w:val="000000"/>
          <w:sz w:val="28"/>
          <w:szCs w:val="28"/>
        </w:rPr>
        <w:t>размещение информации на официальном сайте округа и муниципальных учреждений сферы культуры о реализации на территории муниципального образования мероприятий в рамках культурной политики;</w:t>
      </w:r>
    </w:p>
    <w:p w:rsidR="001E0F35" w:rsidRPr="001E0F35" w:rsidRDefault="001E0F35" w:rsidP="001E0F35">
      <w:pPr>
        <w:ind w:firstLine="709"/>
        <w:jc w:val="both"/>
        <w:rPr>
          <w:color w:val="000000"/>
          <w:sz w:val="28"/>
          <w:szCs w:val="28"/>
        </w:rPr>
      </w:pPr>
      <w:r w:rsidRPr="001E0F35">
        <w:rPr>
          <w:color w:val="000000"/>
          <w:sz w:val="28"/>
          <w:szCs w:val="28"/>
        </w:rPr>
        <w:t>развитие экспозиционной музейной деятельности, создание и расширение банков и баз данных по объектам культурного наследия, музейным коллекциям; создание электронных выставок, виртуальных музеев;</w:t>
      </w:r>
    </w:p>
    <w:p w:rsidR="001E0F35" w:rsidRPr="001E0F35" w:rsidRDefault="001E0F35" w:rsidP="001E0F35">
      <w:pPr>
        <w:ind w:firstLine="709"/>
        <w:jc w:val="both"/>
        <w:rPr>
          <w:color w:val="000000"/>
          <w:sz w:val="28"/>
          <w:szCs w:val="28"/>
        </w:rPr>
      </w:pPr>
      <w:r w:rsidRPr="001E0F35">
        <w:rPr>
          <w:color w:val="000000"/>
          <w:sz w:val="28"/>
          <w:szCs w:val="28"/>
        </w:rPr>
        <w:t>внедрение информационно-коммуникационных технологий в деятельность учреждений культуры.</w:t>
      </w:r>
    </w:p>
    <w:p w:rsidR="001E0F35" w:rsidRPr="001E0F35" w:rsidRDefault="001E0F35" w:rsidP="001E0F35">
      <w:pPr>
        <w:jc w:val="center"/>
        <w:rPr>
          <w:color w:val="000000"/>
          <w:sz w:val="28"/>
          <w:szCs w:val="28"/>
        </w:rPr>
      </w:pPr>
    </w:p>
    <w:p w:rsidR="001E0F35" w:rsidRPr="001E0F35" w:rsidRDefault="001E0F35" w:rsidP="001E0F35">
      <w:pPr>
        <w:jc w:val="center"/>
        <w:rPr>
          <w:caps/>
          <w:color w:val="000000"/>
          <w:sz w:val="28"/>
          <w:szCs w:val="28"/>
        </w:rPr>
      </w:pPr>
      <w:r w:rsidRPr="001E0F35">
        <w:rPr>
          <w:color w:val="000000"/>
          <w:sz w:val="28"/>
          <w:szCs w:val="28"/>
        </w:rPr>
        <w:t>Ожидаемые результаты</w:t>
      </w:r>
    </w:p>
    <w:p w:rsidR="001E0F35" w:rsidRPr="001E0F35" w:rsidRDefault="001E0F35" w:rsidP="001E0F35">
      <w:pPr>
        <w:autoSpaceDE w:val="0"/>
        <w:autoSpaceDN w:val="0"/>
        <w:adjustRightInd w:val="0"/>
        <w:ind w:firstLine="709"/>
        <w:jc w:val="both"/>
        <w:rPr>
          <w:color w:val="000000"/>
          <w:sz w:val="28"/>
          <w:szCs w:val="28"/>
        </w:rPr>
      </w:pPr>
      <w:r w:rsidRPr="001E0F35">
        <w:rPr>
          <w:color w:val="000000"/>
          <w:sz w:val="28"/>
          <w:szCs w:val="28"/>
        </w:rPr>
        <w:t>К ним относятся:</w:t>
      </w:r>
    </w:p>
    <w:p w:rsidR="001E0F35" w:rsidRPr="001E0F35" w:rsidRDefault="001E0F35" w:rsidP="001E0F35">
      <w:pPr>
        <w:autoSpaceDE w:val="0"/>
        <w:autoSpaceDN w:val="0"/>
        <w:adjustRightInd w:val="0"/>
        <w:ind w:firstLine="709"/>
        <w:jc w:val="both"/>
        <w:rPr>
          <w:color w:val="000000"/>
          <w:sz w:val="28"/>
          <w:szCs w:val="28"/>
        </w:rPr>
      </w:pPr>
      <w:r w:rsidRPr="001E0F35">
        <w:rPr>
          <w:color w:val="000000"/>
          <w:sz w:val="28"/>
          <w:szCs w:val="28"/>
        </w:rPr>
        <w:t>обеспечить долю учреждений культуры и организаций начального художественного образования, состояние которых является удовлетворительным, общего количества таких учреждений, находящихся в муниципальной собственности до 100% к 2030 году;</w:t>
      </w:r>
    </w:p>
    <w:p w:rsidR="001E0F35" w:rsidRPr="001E0F35" w:rsidRDefault="001E0F35" w:rsidP="001E0F35">
      <w:pPr>
        <w:autoSpaceDE w:val="0"/>
        <w:autoSpaceDN w:val="0"/>
        <w:adjustRightInd w:val="0"/>
        <w:ind w:firstLine="709"/>
        <w:jc w:val="both"/>
        <w:rPr>
          <w:color w:val="000000"/>
          <w:sz w:val="28"/>
          <w:szCs w:val="28"/>
        </w:rPr>
      </w:pPr>
      <w:r w:rsidRPr="001E0F35">
        <w:rPr>
          <w:color w:val="000000"/>
          <w:sz w:val="28"/>
          <w:szCs w:val="28"/>
        </w:rPr>
        <w:t>улучшение условий доступности услуг для жителей территории, а также качество оказанных услуг с учетом нормативного уровня обеспеченности и модернизации инфраструктуры;</w:t>
      </w:r>
    </w:p>
    <w:p w:rsidR="001E0F35" w:rsidRPr="001E0F35" w:rsidRDefault="001E0F35" w:rsidP="001E0F35">
      <w:pPr>
        <w:autoSpaceDE w:val="0"/>
        <w:autoSpaceDN w:val="0"/>
        <w:adjustRightInd w:val="0"/>
        <w:ind w:firstLine="709"/>
        <w:jc w:val="both"/>
        <w:rPr>
          <w:color w:val="000000"/>
          <w:sz w:val="28"/>
          <w:szCs w:val="28"/>
        </w:rPr>
      </w:pPr>
      <w:r w:rsidRPr="001E0F35">
        <w:rPr>
          <w:color w:val="000000"/>
          <w:sz w:val="28"/>
          <w:szCs w:val="28"/>
        </w:rPr>
        <w:t>динамика числа посещений выставочных площадей музея до 0,5 % к 2035 году по сравнению с 2017 годом;</w:t>
      </w:r>
    </w:p>
    <w:p w:rsidR="001E0F35" w:rsidRPr="001E0F35" w:rsidRDefault="001E0F35" w:rsidP="001E0F35">
      <w:pPr>
        <w:autoSpaceDE w:val="0"/>
        <w:autoSpaceDN w:val="0"/>
        <w:adjustRightInd w:val="0"/>
        <w:ind w:firstLine="709"/>
        <w:jc w:val="both"/>
        <w:rPr>
          <w:color w:val="000000"/>
          <w:sz w:val="28"/>
          <w:szCs w:val="28"/>
        </w:rPr>
      </w:pPr>
      <w:r w:rsidRPr="001E0F35">
        <w:rPr>
          <w:color w:val="000000"/>
          <w:sz w:val="28"/>
          <w:szCs w:val="28"/>
        </w:rPr>
        <w:t>увеличение числа обращений к цифровым ресурсам культуры на 50% с 2035 году;</w:t>
      </w:r>
    </w:p>
    <w:p w:rsidR="001E0F35" w:rsidRPr="001E0F35" w:rsidRDefault="001E0F35" w:rsidP="001E0F35">
      <w:pPr>
        <w:autoSpaceDE w:val="0"/>
        <w:autoSpaceDN w:val="0"/>
        <w:adjustRightInd w:val="0"/>
        <w:ind w:firstLine="709"/>
        <w:jc w:val="both"/>
        <w:rPr>
          <w:color w:val="000000"/>
          <w:sz w:val="28"/>
          <w:szCs w:val="28"/>
        </w:rPr>
      </w:pPr>
      <w:r w:rsidRPr="001E0F35">
        <w:rPr>
          <w:color w:val="000000"/>
          <w:sz w:val="28"/>
          <w:szCs w:val="28"/>
        </w:rPr>
        <w:t>темп роста количества посещений библиотек до 2,0 % к 2035 году по сравнению с 2017 годом;</w:t>
      </w:r>
    </w:p>
    <w:p w:rsidR="001E0F35" w:rsidRPr="001E0F35" w:rsidRDefault="001E0F35" w:rsidP="001E0F35">
      <w:pPr>
        <w:autoSpaceDE w:val="0"/>
        <w:autoSpaceDN w:val="0"/>
        <w:adjustRightInd w:val="0"/>
        <w:ind w:firstLine="709"/>
        <w:jc w:val="both"/>
        <w:rPr>
          <w:color w:val="000000"/>
          <w:sz w:val="28"/>
          <w:szCs w:val="28"/>
        </w:rPr>
      </w:pPr>
      <w:r w:rsidRPr="001E0F35">
        <w:rPr>
          <w:color w:val="000000"/>
          <w:sz w:val="28"/>
          <w:szCs w:val="28"/>
        </w:rPr>
        <w:t>предоставление МАОУДО КГО «Детская хореографическая школа» собственных площадей (Таблица №33);</w:t>
      </w:r>
    </w:p>
    <w:p w:rsidR="001E0F35" w:rsidRPr="001E0F35" w:rsidRDefault="001E0F35" w:rsidP="001E0F35">
      <w:pPr>
        <w:autoSpaceDE w:val="0"/>
        <w:autoSpaceDN w:val="0"/>
        <w:adjustRightInd w:val="0"/>
        <w:ind w:firstLine="709"/>
        <w:jc w:val="both"/>
        <w:rPr>
          <w:color w:val="000000"/>
          <w:sz w:val="28"/>
          <w:szCs w:val="28"/>
        </w:rPr>
      </w:pPr>
      <w:r w:rsidRPr="001E0F35">
        <w:rPr>
          <w:color w:val="000000"/>
          <w:sz w:val="28"/>
          <w:szCs w:val="28"/>
        </w:rPr>
        <w:lastRenderedPageBreak/>
        <w:t>увеличение сети учреждений культуры на 1 единицу (строительство центра культурного развития (Таблица №33);</w:t>
      </w:r>
    </w:p>
    <w:p w:rsidR="001E0F35" w:rsidRPr="001E0F35" w:rsidRDefault="001E0F35" w:rsidP="001E0F35">
      <w:pPr>
        <w:autoSpaceDE w:val="0"/>
        <w:autoSpaceDN w:val="0"/>
        <w:adjustRightInd w:val="0"/>
        <w:ind w:firstLine="709"/>
        <w:jc w:val="both"/>
        <w:rPr>
          <w:color w:val="000000"/>
          <w:sz w:val="28"/>
          <w:szCs w:val="28"/>
        </w:rPr>
      </w:pPr>
      <w:r w:rsidRPr="001E0F35">
        <w:rPr>
          <w:color w:val="000000"/>
          <w:sz w:val="28"/>
          <w:szCs w:val="28"/>
        </w:rPr>
        <w:t>увеличение числа обращений к цифровым ресурсам культуры в 5 раз к 2024 году по сравнению с 2017 годом;</w:t>
      </w:r>
    </w:p>
    <w:p w:rsidR="001E0F35" w:rsidRPr="001E0F35" w:rsidRDefault="001E0F35" w:rsidP="001E0F35">
      <w:pPr>
        <w:autoSpaceDE w:val="0"/>
        <w:autoSpaceDN w:val="0"/>
        <w:adjustRightInd w:val="0"/>
        <w:ind w:firstLine="709"/>
        <w:jc w:val="both"/>
        <w:rPr>
          <w:color w:val="000000"/>
          <w:sz w:val="28"/>
          <w:szCs w:val="28"/>
        </w:rPr>
      </w:pPr>
      <w:r w:rsidRPr="001E0F35">
        <w:rPr>
          <w:color w:val="000000"/>
          <w:sz w:val="28"/>
          <w:szCs w:val="28"/>
        </w:rPr>
        <w:t xml:space="preserve">увеличение доли от количества детей в возрасте от 5 до 17 лет включительно, обучающихся в ДШИ по дополнительным программам в области искусств (предпрофессиональным и общеразвивающим), от общего количества детей данного возраста в </w:t>
      </w:r>
      <w:proofErr w:type="spellStart"/>
      <w:r w:rsidRPr="001E0F35">
        <w:rPr>
          <w:color w:val="000000"/>
          <w:sz w:val="28"/>
          <w:szCs w:val="28"/>
        </w:rPr>
        <w:t>Камышловском</w:t>
      </w:r>
      <w:proofErr w:type="spellEnd"/>
      <w:r w:rsidRPr="001E0F35">
        <w:rPr>
          <w:color w:val="000000"/>
          <w:sz w:val="28"/>
          <w:szCs w:val="28"/>
        </w:rPr>
        <w:t xml:space="preserve"> городском округе до 12 %;</w:t>
      </w:r>
    </w:p>
    <w:p w:rsidR="001E0F35" w:rsidRPr="001E0F35" w:rsidRDefault="001E0F35" w:rsidP="001E0F35">
      <w:pPr>
        <w:autoSpaceDE w:val="0"/>
        <w:autoSpaceDN w:val="0"/>
        <w:adjustRightInd w:val="0"/>
        <w:ind w:firstLine="709"/>
        <w:jc w:val="both"/>
        <w:rPr>
          <w:color w:val="000000"/>
          <w:sz w:val="28"/>
          <w:szCs w:val="28"/>
        </w:rPr>
      </w:pPr>
      <w:r w:rsidRPr="001E0F35">
        <w:rPr>
          <w:color w:val="000000"/>
          <w:sz w:val="28"/>
          <w:szCs w:val="28"/>
        </w:rPr>
        <w:t>увеличение на 30% численности населения, для которого улучшено качество культурной среды к 2024 году по сравнению с 2017 годом.</w:t>
      </w:r>
    </w:p>
    <w:p w:rsidR="001E0F35" w:rsidRPr="001E0F35" w:rsidRDefault="001E0F35" w:rsidP="001E0F35">
      <w:pPr>
        <w:ind w:firstLine="709"/>
        <w:jc w:val="right"/>
        <w:rPr>
          <w:i/>
          <w:color w:val="000000"/>
        </w:rPr>
      </w:pPr>
    </w:p>
    <w:p w:rsidR="001E0F35" w:rsidRPr="001E0F35" w:rsidRDefault="001E0F35" w:rsidP="001E0F35">
      <w:pPr>
        <w:ind w:firstLine="709"/>
        <w:jc w:val="right"/>
        <w:rPr>
          <w:i/>
          <w:color w:val="000000"/>
        </w:rPr>
      </w:pPr>
      <w:r w:rsidRPr="001E0F35">
        <w:rPr>
          <w:i/>
          <w:color w:val="000000"/>
        </w:rPr>
        <w:t>Таблица №33</w:t>
      </w:r>
    </w:p>
    <w:tbl>
      <w:tblPr>
        <w:tblW w:w="5000" w:type="pct"/>
        <w:tblLook w:val="04A0" w:firstRow="1" w:lastRow="0" w:firstColumn="1" w:lastColumn="0" w:noHBand="0" w:noVBand="1"/>
      </w:tblPr>
      <w:tblGrid>
        <w:gridCol w:w="407"/>
        <w:gridCol w:w="1577"/>
        <w:gridCol w:w="1752"/>
        <w:gridCol w:w="1333"/>
        <w:gridCol w:w="1110"/>
        <w:gridCol w:w="1160"/>
        <w:gridCol w:w="2289"/>
      </w:tblGrid>
      <w:tr w:rsidR="001E0F35" w:rsidRPr="00C6424F" w:rsidTr="00392660">
        <w:trPr>
          <w:trHeight w:val="1020"/>
        </w:trPr>
        <w:tc>
          <w:tcPr>
            <w:tcW w:w="207" w:type="pct"/>
            <w:tcBorders>
              <w:top w:val="single" w:sz="4" w:space="0" w:color="auto"/>
              <w:left w:val="single" w:sz="4" w:space="0" w:color="auto"/>
              <w:bottom w:val="single" w:sz="4" w:space="0" w:color="auto"/>
              <w:right w:val="single" w:sz="4" w:space="0" w:color="auto"/>
            </w:tcBorders>
            <w:shd w:val="clear" w:color="000000" w:fill="B6DDE8"/>
            <w:vAlign w:val="center"/>
            <w:hideMark/>
          </w:tcPr>
          <w:p w:rsidR="001E0F35" w:rsidRPr="001E0F35" w:rsidRDefault="001E0F35" w:rsidP="00392660">
            <w:pPr>
              <w:jc w:val="center"/>
              <w:rPr>
                <w:color w:val="000000"/>
              </w:rPr>
            </w:pPr>
            <w:r w:rsidRPr="001E0F35">
              <w:rPr>
                <w:color w:val="000000"/>
              </w:rPr>
              <w:t>№</w:t>
            </w:r>
          </w:p>
        </w:tc>
        <w:tc>
          <w:tcPr>
            <w:tcW w:w="820" w:type="pct"/>
            <w:tcBorders>
              <w:top w:val="single" w:sz="4" w:space="0" w:color="auto"/>
              <w:left w:val="nil"/>
              <w:bottom w:val="single" w:sz="4" w:space="0" w:color="auto"/>
              <w:right w:val="single" w:sz="4" w:space="0" w:color="auto"/>
            </w:tcBorders>
            <w:shd w:val="clear" w:color="000000" w:fill="B6DDE8"/>
            <w:vAlign w:val="center"/>
            <w:hideMark/>
          </w:tcPr>
          <w:p w:rsidR="001E0F35" w:rsidRPr="001E0F35" w:rsidRDefault="001E0F35" w:rsidP="00392660">
            <w:pPr>
              <w:jc w:val="center"/>
              <w:rPr>
                <w:color w:val="000000"/>
              </w:rPr>
            </w:pPr>
            <w:r w:rsidRPr="001E0F35">
              <w:rPr>
                <w:color w:val="000000"/>
              </w:rPr>
              <w:t>Юридическое  или физическое лицо, реализующее проект</w:t>
            </w:r>
          </w:p>
        </w:tc>
        <w:tc>
          <w:tcPr>
            <w:tcW w:w="911" w:type="pct"/>
            <w:tcBorders>
              <w:top w:val="single" w:sz="4" w:space="0" w:color="auto"/>
              <w:left w:val="nil"/>
              <w:bottom w:val="single" w:sz="4" w:space="0" w:color="auto"/>
              <w:right w:val="single" w:sz="4" w:space="0" w:color="auto"/>
            </w:tcBorders>
            <w:shd w:val="clear" w:color="000000" w:fill="B6DDE8"/>
            <w:vAlign w:val="center"/>
            <w:hideMark/>
          </w:tcPr>
          <w:p w:rsidR="001E0F35" w:rsidRPr="001E0F35" w:rsidRDefault="001E0F35" w:rsidP="00392660">
            <w:pPr>
              <w:jc w:val="center"/>
              <w:rPr>
                <w:color w:val="000000"/>
              </w:rPr>
            </w:pPr>
            <w:r w:rsidRPr="001E0F35">
              <w:rPr>
                <w:color w:val="000000"/>
              </w:rPr>
              <w:t>Наименование инвестиционного проекта</w:t>
            </w:r>
          </w:p>
        </w:tc>
        <w:tc>
          <w:tcPr>
            <w:tcW w:w="693" w:type="pct"/>
            <w:tcBorders>
              <w:top w:val="single" w:sz="4" w:space="0" w:color="auto"/>
              <w:left w:val="nil"/>
              <w:bottom w:val="single" w:sz="4" w:space="0" w:color="auto"/>
              <w:right w:val="single" w:sz="4" w:space="0" w:color="auto"/>
            </w:tcBorders>
            <w:shd w:val="clear" w:color="000000" w:fill="B6DDE8"/>
            <w:vAlign w:val="center"/>
            <w:hideMark/>
          </w:tcPr>
          <w:p w:rsidR="001E0F35" w:rsidRPr="001E0F35" w:rsidRDefault="001E0F35" w:rsidP="00392660">
            <w:pPr>
              <w:jc w:val="center"/>
              <w:rPr>
                <w:color w:val="000000"/>
              </w:rPr>
            </w:pPr>
            <w:r w:rsidRPr="001E0F35">
              <w:rPr>
                <w:color w:val="000000"/>
              </w:rPr>
              <w:t>планируемые сроки реализации проекта</w:t>
            </w:r>
          </w:p>
        </w:tc>
        <w:tc>
          <w:tcPr>
            <w:tcW w:w="577" w:type="pct"/>
            <w:tcBorders>
              <w:top w:val="single" w:sz="4" w:space="0" w:color="auto"/>
              <w:left w:val="nil"/>
              <w:bottom w:val="single" w:sz="4" w:space="0" w:color="auto"/>
              <w:right w:val="single" w:sz="4" w:space="0" w:color="auto"/>
            </w:tcBorders>
            <w:shd w:val="clear" w:color="000000" w:fill="B6DDE8"/>
            <w:vAlign w:val="center"/>
            <w:hideMark/>
          </w:tcPr>
          <w:p w:rsidR="001E0F35" w:rsidRPr="001E0F35" w:rsidRDefault="001E0F35" w:rsidP="00392660">
            <w:pPr>
              <w:jc w:val="center"/>
              <w:rPr>
                <w:color w:val="000000"/>
              </w:rPr>
            </w:pPr>
            <w:r w:rsidRPr="001E0F35">
              <w:rPr>
                <w:color w:val="000000"/>
              </w:rPr>
              <w:t xml:space="preserve">Стоимость проекта, </w:t>
            </w:r>
            <w:proofErr w:type="spellStart"/>
            <w:r w:rsidRPr="001E0F35">
              <w:rPr>
                <w:color w:val="000000"/>
              </w:rPr>
              <w:t>млн.руб</w:t>
            </w:r>
            <w:proofErr w:type="spellEnd"/>
            <w:r w:rsidRPr="001E0F35">
              <w:rPr>
                <w:color w:val="000000"/>
              </w:rPr>
              <w:t>.</w:t>
            </w:r>
          </w:p>
        </w:tc>
        <w:tc>
          <w:tcPr>
            <w:tcW w:w="603" w:type="pct"/>
            <w:tcBorders>
              <w:top w:val="single" w:sz="4" w:space="0" w:color="auto"/>
              <w:left w:val="nil"/>
              <w:bottom w:val="single" w:sz="4" w:space="0" w:color="auto"/>
              <w:right w:val="single" w:sz="4" w:space="0" w:color="auto"/>
            </w:tcBorders>
            <w:shd w:val="clear" w:color="000000" w:fill="B6DDE8"/>
            <w:vAlign w:val="center"/>
            <w:hideMark/>
          </w:tcPr>
          <w:p w:rsidR="001E0F35" w:rsidRPr="001E0F35" w:rsidRDefault="001E0F35" w:rsidP="00392660">
            <w:pPr>
              <w:jc w:val="center"/>
              <w:rPr>
                <w:color w:val="000000"/>
              </w:rPr>
            </w:pPr>
            <w:r w:rsidRPr="001E0F35">
              <w:rPr>
                <w:color w:val="000000"/>
              </w:rPr>
              <w:t>количество рабочих мест</w:t>
            </w:r>
          </w:p>
        </w:tc>
        <w:tc>
          <w:tcPr>
            <w:tcW w:w="1190" w:type="pct"/>
            <w:tcBorders>
              <w:top w:val="single" w:sz="4" w:space="0" w:color="auto"/>
              <w:left w:val="nil"/>
              <w:bottom w:val="single" w:sz="4" w:space="0" w:color="auto"/>
              <w:right w:val="single" w:sz="4" w:space="0" w:color="auto"/>
            </w:tcBorders>
            <w:shd w:val="clear" w:color="000000" w:fill="B6DDE8"/>
            <w:vAlign w:val="center"/>
            <w:hideMark/>
          </w:tcPr>
          <w:p w:rsidR="001E0F35" w:rsidRPr="001E0F35" w:rsidRDefault="001E0F35" w:rsidP="00392660">
            <w:pPr>
              <w:jc w:val="center"/>
              <w:rPr>
                <w:color w:val="000000"/>
              </w:rPr>
            </w:pPr>
            <w:r w:rsidRPr="001E0F35">
              <w:rPr>
                <w:color w:val="000000"/>
              </w:rPr>
              <w:t>результат реализации (экономические показатели)</w:t>
            </w:r>
          </w:p>
        </w:tc>
      </w:tr>
      <w:tr w:rsidR="001E0F35" w:rsidRPr="00C6424F" w:rsidTr="00392660">
        <w:trPr>
          <w:trHeight w:val="240"/>
        </w:trPr>
        <w:tc>
          <w:tcPr>
            <w:tcW w:w="207" w:type="pct"/>
            <w:tcBorders>
              <w:top w:val="nil"/>
              <w:left w:val="single" w:sz="4" w:space="0" w:color="auto"/>
              <w:bottom w:val="single" w:sz="4" w:space="0" w:color="auto"/>
              <w:right w:val="single" w:sz="4" w:space="0" w:color="auto"/>
            </w:tcBorders>
            <w:shd w:val="clear" w:color="auto" w:fill="auto"/>
            <w:noWrap/>
            <w:vAlign w:val="bottom"/>
            <w:hideMark/>
          </w:tcPr>
          <w:p w:rsidR="001E0F35" w:rsidRPr="001E0F35" w:rsidRDefault="001E0F35" w:rsidP="00392660">
            <w:pPr>
              <w:jc w:val="center"/>
              <w:rPr>
                <w:color w:val="000000"/>
              </w:rPr>
            </w:pPr>
            <w:r w:rsidRPr="001E0F35">
              <w:rPr>
                <w:color w:val="000000"/>
              </w:rPr>
              <w:t>1</w:t>
            </w:r>
          </w:p>
        </w:tc>
        <w:tc>
          <w:tcPr>
            <w:tcW w:w="820" w:type="pct"/>
            <w:tcBorders>
              <w:top w:val="nil"/>
              <w:left w:val="nil"/>
              <w:bottom w:val="single" w:sz="4" w:space="0" w:color="auto"/>
              <w:right w:val="single" w:sz="4" w:space="0" w:color="auto"/>
            </w:tcBorders>
            <w:shd w:val="clear" w:color="auto" w:fill="auto"/>
            <w:noWrap/>
            <w:vAlign w:val="bottom"/>
            <w:hideMark/>
          </w:tcPr>
          <w:p w:rsidR="001E0F35" w:rsidRPr="001E0F35" w:rsidRDefault="001E0F35" w:rsidP="00392660">
            <w:pPr>
              <w:jc w:val="center"/>
              <w:rPr>
                <w:color w:val="000000"/>
              </w:rPr>
            </w:pPr>
            <w:r w:rsidRPr="001E0F35">
              <w:rPr>
                <w:color w:val="000000"/>
              </w:rPr>
              <w:t>2</w:t>
            </w:r>
          </w:p>
        </w:tc>
        <w:tc>
          <w:tcPr>
            <w:tcW w:w="911" w:type="pct"/>
            <w:tcBorders>
              <w:top w:val="nil"/>
              <w:left w:val="nil"/>
              <w:bottom w:val="single" w:sz="4" w:space="0" w:color="auto"/>
              <w:right w:val="single" w:sz="4" w:space="0" w:color="auto"/>
            </w:tcBorders>
            <w:shd w:val="clear" w:color="auto" w:fill="auto"/>
            <w:noWrap/>
            <w:vAlign w:val="bottom"/>
            <w:hideMark/>
          </w:tcPr>
          <w:p w:rsidR="001E0F35" w:rsidRPr="001E0F35" w:rsidRDefault="001E0F35" w:rsidP="00392660">
            <w:pPr>
              <w:jc w:val="center"/>
              <w:rPr>
                <w:color w:val="000000"/>
              </w:rPr>
            </w:pPr>
            <w:r w:rsidRPr="001E0F35">
              <w:rPr>
                <w:color w:val="000000"/>
              </w:rPr>
              <w:t>3</w:t>
            </w:r>
          </w:p>
        </w:tc>
        <w:tc>
          <w:tcPr>
            <w:tcW w:w="693" w:type="pct"/>
            <w:tcBorders>
              <w:top w:val="nil"/>
              <w:left w:val="nil"/>
              <w:bottom w:val="single" w:sz="4" w:space="0" w:color="auto"/>
              <w:right w:val="single" w:sz="4" w:space="0" w:color="auto"/>
            </w:tcBorders>
            <w:shd w:val="clear" w:color="auto" w:fill="auto"/>
            <w:noWrap/>
            <w:vAlign w:val="bottom"/>
            <w:hideMark/>
          </w:tcPr>
          <w:p w:rsidR="001E0F35" w:rsidRPr="001E0F35" w:rsidRDefault="001E0F35" w:rsidP="00392660">
            <w:pPr>
              <w:jc w:val="center"/>
              <w:rPr>
                <w:color w:val="000000"/>
              </w:rPr>
            </w:pPr>
            <w:r w:rsidRPr="001E0F35">
              <w:rPr>
                <w:color w:val="000000"/>
              </w:rPr>
              <w:t>4</w:t>
            </w:r>
          </w:p>
        </w:tc>
        <w:tc>
          <w:tcPr>
            <w:tcW w:w="577" w:type="pct"/>
            <w:tcBorders>
              <w:top w:val="nil"/>
              <w:left w:val="nil"/>
              <w:bottom w:val="single" w:sz="4" w:space="0" w:color="auto"/>
              <w:right w:val="single" w:sz="4" w:space="0" w:color="auto"/>
            </w:tcBorders>
            <w:shd w:val="clear" w:color="auto" w:fill="auto"/>
            <w:noWrap/>
            <w:vAlign w:val="bottom"/>
            <w:hideMark/>
          </w:tcPr>
          <w:p w:rsidR="001E0F35" w:rsidRPr="001E0F35" w:rsidRDefault="001E0F35" w:rsidP="00392660">
            <w:pPr>
              <w:jc w:val="center"/>
              <w:rPr>
                <w:color w:val="000000"/>
              </w:rPr>
            </w:pPr>
            <w:r w:rsidRPr="001E0F35">
              <w:rPr>
                <w:color w:val="000000"/>
              </w:rPr>
              <w:t>4</w:t>
            </w:r>
          </w:p>
        </w:tc>
        <w:tc>
          <w:tcPr>
            <w:tcW w:w="603" w:type="pct"/>
            <w:tcBorders>
              <w:top w:val="nil"/>
              <w:left w:val="nil"/>
              <w:bottom w:val="single" w:sz="4" w:space="0" w:color="auto"/>
              <w:right w:val="single" w:sz="4" w:space="0" w:color="auto"/>
            </w:tcBorders>
            <w:shd w:val="clear" w:color="auto" w:fill="auto"/>
            <w:noWrap/>
            <w:vAlign w:val="center"/>
            <w:hideMark/>
          </w:tcPr>
          <w:p w:rsidR="001E0F35" w:rsidRPr="001E0F35" w:rsidRDefault="001E0F35" w:rsidP="00392660">
            <w:pPr>
              <w:jc w:val="center"/>
              <w:rPr>
                <w:color w:val="000000"/>
              </w:rPr>
            </w:pPr>
            <w:r w:rsidRPr="001E0F35">
              <w:rPr>
                <w:color w:val="000000"/>
              </w:rPr>
              <w:t>5</w:t>
            </w:r>
          </w:p>
        </w:tc>
        <w:tc>
          <w:tcPr>
            <w:tcW w:w="1190" w:type="pct"/>
            <w:tcBorders>
              <w:top w:val="nil"/>
              <w:left w:val="nil"/>
              <w:bottom w:val="single" w:sz="4" w:space="0" w:color="auto"/>
              <w:right w:val="single" w:sz="4" w:space="0" w:color="auto"/>
            </w:tcBorders>
            <w:shd w:val="clear" w:color="auto" w:fill="auto"/>
            <w:noWrap/>
            <w:vAlign w:val="bottom"/>
            <w:hideMark/>
          </w:tcPr>
          <w:p w:rsidR="001E0F35" w:rsidRPr="001E0F35" w:rsidRDefault="001E0F35" w:rsidP="00392660">
            <w:pPr>
              <w:jc w:val="center"/>
              <w:rPr>
                <w:color w:val="000000"/>
              </w:rPr>
            </w:pPr>
            <w:r w:rsidRPr="001E0F35">
              <w:rPr>
                <w:color w:val="000000"/>
              </w:rPr>
              <w:t>6</w:t>
            </w:r>
          </w:p>
        </w:tc>
      </w:tr>
      <w:tr w:rsidR="001E0F35" w:rsidRPr="00C6424F" w:rsidTr="00392660">
        <w:trPr>
          <w:trHeight w:val="1954"/>
        </w:trPr>
        <w:tc>
          <w:tcPr>
            <w:tcW w:w="207" w:type="pct"/>
            <w:tcBorders>
              <w:top w:val="single" w:sz="4" w:space="0" w:color="auto"/>
              <w:left w:val="single" w:sz="4" w:space="0" w:color="auto"/>
              <w:bottom w:val="single" w:sz="4" w:space="0" w:color="auto"/>
              <w:right w:val="single" w:sz="4" w:space="0" w:color="auto"/>
            </w:tcBorders>
            <w:shd w:val="clear" w:color="auto" w:fill="auto"/>
            <w:hideMark/>
          </w:tcPr>
          <w:p w:rsidR="001E0F35" w:rsidRPr="001E0F35" w:rsidRDefault="001E0F35" w:rsidP="00392660">
            <w:pPr>
              <w:jc w:val="center"/>
              <w:rPr>
                <w:color w:val="000000"/>
              </w:rPr>
            </w:pPr>
            <w:r w:rsidRPr="001E0F35">
              <w:rPr>
                <w:color w:val="000000"/>
              </w:rPr>
              <w:t>1.</w:t>
            </w:r>
          </w:p>
          <w:p w:rsidR="001E0F35" w:rsidRPr="001E0F35" w:rsidRDefault="001E0F35" w:rsidP="00392660">
            <w:pPr>
              <w:jc w:val="center"/>
              <w:rPr>
                <w:color w:val="000000"/>
              </w:rPr>
            </w:pP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1E0F35" w:rsidRPr="001E0F35" w:rsidRDefault="001E0F35" w:rsidP="00392660">
            <w:pPr>
              <w:jc w:val="center"/>
              <w:rPr>
                <w:color w:val="000000"/>
              </w:rPr>
            </w:pPr>
            <w:r w:rsidRPr="001E0F35">
              <w:rPr>
                <w:color w:val="000000"/>
              </w:rPr>
              <w:t>Администрация Камышловского городского округа</w:t>
            </w:r>
          </w:p>
          <w:p w:rsidR="001E0F35" w:rsidRPr="001E0F35" w:rsidRDefault="001E0F35" w:rsidP="00392660">
            <w:pPr>
              <w:jc w:val="center"/>
              <w:rPr>
                <w:color w:val="000000"/>
              </w:rPr>
            </w:pPr>
          </w:p>
        </w:tc>
        <w:tc>
          <w:tcPr>
            <w:tcW w:w="911" w:type="pct"/>
            <w:tcBorders>
              <w:top w:val="single" w:sz="4" w:space="0" w:color="auto"/>
              <w:left w:val="nil"/>
              <w:bottom w:val="single" w:sz="4" w:space="0" w:color="auto"/>
              <w:right w:val="single" w:sz="4" w:space="0" w:color="auto"/>
            </w:tcBorders>
            <w:shd w:val="clear" w:color="auto" w:fill="auto"/>
          </w:tcPr>
          <w:p w:rsidR="001E0F35" w:rsidRPr="001E0F35" w:rsidRDefault="001E0F35" w:rsidP="00392660">
            <w:pPr>
              <w:jc w:val="center"/>
              <w:rPr>
                <w:color w:val="000000"/>
              </w:rPr>
            </w:pPr>
            <w:r w:rsidRPr="001E0F35">
              <w:rPr>
                <w:color w:val="000000"/>
              </w:rPr>
              <w:t>Строительство Центра культурного развития</w:t>
            </w:r>
          </w:p>
        </w:tc>
        <w:tc>
          <w:tcPr>
            <w:tcW w:w="693" w:type="pct"/>
            <w:tcBorders>
              <w:top w:val="single" w:sz="4" w:space="0" w:color="auto"/>
              <w:left w:val="nil"/>
              <w:bottom w:val="single" w:sz="4" w:space="0" w:color="auto"/>
              <w:right w:val="single" w:sz="4" w:space="0" w:color="auto"/>
            </w:tcBorders>
            <w:shd w:val="clear" w:color="auto" w:fill="auto"/>
          </w:tcPr>
          <w:p w:rsidR="001E0F35" w:rsidRPr="001E0F35" w:rsidRDefault="001E0F35" w:rsidP="00392660">
            <w:pPr>
              <w:jc w:val="center"/>
              <w:rPr>
                <w:color w:val="000000"/>
              </w:rPr>
            </w:pPr>
            <w:r w:rsidRPr="001E0F35">
              <w:rPr>
                <w:color w:val="000000"/>
              </w:rPr>
              <w:t>2019-2021г.г.</w:t>
            </w:r>
          </w:p>
        </w:tc>
        <w:tc>
          <w:tcPr>
            <w:tcW w:w="577" w:type="pct"/>
            <w:tcBorders>
              <w:top w:val="single" w:sz="4" w:space="0" w:color="auto"/>
              <w:left w:val="nil"/>
              <w:bottom w:val="single" w:sz="4" w:space="0" w:color="auto"/>
              <w:right w:val="single" w:sz="4" w:space="0" w:color="auto"/>
            </w:tcBorders>
            <w:shd w:val="clear" w:color="auto" w:fill="auto"/>
          </w:tcPr>
          <w:p w:rsidR="001E0F35" w:rsidRPr="001E0F35" w:rsidRDefault="001E0F35" w:rsidP="00392660">
            <w:pPr>
              <w:jc w:val="center"/>
              <w:rPr>
                <w:color w:val="000000"/>
              </w:rPr>
            </w:pPr>
            <w:r w:rsidRPr="001E0F35">
              <w:rPr>
                <w:color w:val="000000"/>
              </w:rPr>
              <w:t>165,0</w:t>
            </w:r>
          </w:p>
        </w:tc>
        <w:tc>
          <w:tcPr>
            <w:tcW w:w="603" w:type="pct"/>
            <w:tcBorders>
              <w:top w:val="single" w:sz="4" w:space="0" w:color="auto"/>
              <w:left w:val="nil"/>
              <w:bottom w:val="single" w:sz="4" w:space="0" w:color="auto"/>
              <w:right w:val="single" w:sz="4" w:space="0" w:color="auto"/>
            </w:tcBorders>
            <w:shd w:val="clear" w:color="auto" w:fill="auto"/>
          </w:tcPr>
          <w:p w:rsidR="001E0F35" w:rsidRPr="001E0F35" w:rsidRDefault="001E0F35" w:rsidP="00392660">
            <w:pPr>
              <w:jc w:val="center"/>
              <w:rPr>
                <w:color w:val="000000"/>
              </w:rPr>
            </w:pPr>
            <w:r w:rsidRPr="001E0F35">
              <w:rPr>
                <w:color w:val="000000"/>
              </w:rPr>
              <w:t>35</w:t>
            </w:r>
          </w:p>
        </w:tc>
        <w:tc>
          <w:tcPr>
            <w:tcW w:w="1190" w:type="pct"/>
            <w:tcBorders>
              <w:top w:val="single" w:sz="4" w:space="0" w:color="auto"/>
              <w:left w:val="nil"/>
              <w:bottom w:val="single" w:sz="4" w:space="0" w:color="auto"/>
              <w:right w:val="single" w:sz="4" w:space="0" w:color="auto"/>
            </w:tcBorders>
            <w:shd w:val="clear" w:color="auto" w:fill="auto"/>
          </w:tcPr>
          <w:p w:rsidR="001E0F35" w:rsidRPr="001E0F35" w:rsidRDefault="001E0F35" w:rsidP="00392660">
            <w:pPr>
              <w:jc w:val="center"/>
              <w:rPr>
                <w:color w:val="000000"/>
              </w:rPr>
            </w:pPr>
            <w:r w:rsidRPr="001E0F35">
              <w:rPr>
                <w:color w:val="000000"/>
              </w:rPr>
              <w:t>увеличение на 30% численности   населения, для которого улучшено     качество культурной среды к 2024 году по сравнению с 2017 годом</w:t>
            </w:r>
          </w:p>
        </w:tc>
      </w:tr>
      <w:tr w:rsidR="001E0F35" w:rsidRPr="00C6424F" w:rsidTr="00392660">
        <w:trPr>
          <w:trHeight w:val="1954"/>
        </w:trPr>
        <w:tc>
          <w:tcPr>
            <w:tcW w:w="207" w:type="pct"/>
            <w:tcBorders>
              <w:top w:val="single" w:sz="4" w:space="0" w:color="auto"/>
              <w:left w:val="single" w:sz="4" w:space="0" w:color="auto"/>
              <w:bottom w:val="single" w:sz="4" w:space="0" w:color="auto"/>
              <w:right w:val="single" w:sz="4" w:space="0" w:color="auto"/>
            </w:tcBorders>
            <w:shd w:val="clear" w:color="auto" w:fill="auto"/>
          </w:tcPr>
          <w:p w:rsidR="001E0F35" w:rsidRPr="001E0F35" w:rsidRDefault="001E0F35" w:rsidP="00392660">
            <w:pPr>
              <w:pStyle w:val="afff9"/>
              <w:numPr>
                <w:ilvl w:val="0"/>
                <w:numId w:val="12"/>
              </w:numPr>
              <w:jc w:val="center"/>
              <w:rPr>
                <w:color w:val="000000"/>
              </w:rPr>
            </w:pP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1E0F35" w:rsidRPr="001E0F35" w:rsidRDefault="001E0F35" w:rsidP="00392660">
            <w:pPr>
              <w:jc w:val="center"/>
              <w:rPr>
                <w:color w:val="000000"/>
              </w:rPr>
            </w:pPr>
            <w:r w:rsidRPr="001E0F35">
              <w:rPr>
                <w:color w:val="000000"/>
              </w:rPr>
              <w:t>Администрация Камышловского городского округа</w:t>
            </w:r>
          </w:p>
        </w:tc>
        <w:tc>
          <w:tcPr>
            <w:tcW w:w="911" w:type="pct"/>
            <w:tcBorders>
              <w:top w:val="single" w:sz="4" w:space="0" w:color="auto"/>
              <w:left w:val="nil"/>
              <w:bottom w:val="single" w:sz="4" w:space="0" w:color="auto"/>
              <w:right w:val="single" w:sz="4" w:space="0" w:color="auto"/>
            </w:tcBorders>
            <w:shd w:val="clear" w:color="auto" w:fill="auto"/>
          </w:tcPr>
          <w:p w:rsidR="001E0F35" w:rsidRPr="001E0F35" w:rsidRDefault="001E0F35" w:rsidP="00392660">
            <w:pPr>
              <w:jc w:val="center"/>
              <w:rPr>
                <w:color w:val="000000"/>
              </w:rPr>
            </w:pPr>
            <w:r w:rsidRPr="001E0F35">
              <w:rPr>
                <w:color w:val="000000"/>
              </w:rPr>
              <w:t xml:space="preserve">Капитальный ремонт здания по </w:t>
            </w:r>
            <w:proofErr w:type="spellStart"/>
            <w:r w:rsidRPr="001E0F35">
              <w:rPr>
                <w:color w:val="000000"/>
              </w:rPr>
              <w:t>ул.Урицкого</w:t>
            </w:r>
            <w:proofErr w:type="spellEnd"/>
            <w:r w:rsidRPr="001E0F35">
              <w:rPr>
                <w:color w:val="000000"/>
              </w:rPr>
              <w:t xml:space="preserve">, 16, для Детской хореографической школы </w:t>
            </w:r>
          </w:p>
        </w:tc>
        <w:tc>
          <w:tcPr>
            <w:tcW w:w="693" w:type="pct"/>
            <w:tcBorders>
              <w:top w:val="single" w:sz="4" w:space="0" w:color="auto"/>
              <w:left w:val="nil"/>
              <w:bottom w:val="single" w:sz="4" w:space="0" w:color="auto"/>
              <w:right w:val="single" w:sz="4" w:space="0" w:color="auto"/>
            </w:tcBorders>
            <w:shd w:val="clear" w:color="auto" w:fill="auto"/>
          </w:tcPr>
          <w:p w:rsidR="001E0F35" w:rsidRPr="001E0F35" w:rsidRDefault="001E0F35" w:rsidP="00392660">
            <w:pPr>
              <w:jc w:val="center"/>
              <w:rPr>
                <w:color w:val="000000"/>
              </w:rPr>
            </w:pPr>
            <w:r w:rsidRPr="001E0F35">
              <w:rPr>
                <w:color w:val="000000"/>
              </w:rPr>
              <w:t>2019-2021г.г.</w:t>
            </w:r>
          </w:p>
        </w:tc>
        <w:tc>
          <w:tcPr>
            <w:tcW w:w="577" w:type="pct"/>
            <w:tcBorders>
              <w:top w:val="single" w:sz="4" w:space="0" w:color="auto"/>
              <w:left w:val="nil"/>
              <w:bottom w:val="single" w:sz="4" w:space="0" w:color="auto"/>
              <w:right w:val="single" w:sz="4" w:space="0" w:color="auto"/>
            </w:tcBorders>
            <w:shd w:val="clear" w:color="auto" w:fill="auto"/>
          </w:tcPr>
          <w:p w:rsidR="001E0F35" w:rsidRPr="001E0F35" w:rsidRDefault="001E0F35" w:rsidP="00392660">
            <w:pPr>
              <w:jc w:val="center"/>
              <w:rPr>
                <w:color w:val="000000"/>
              </w:rPr>
            </w:pPr>
            <w:r w:rsidRPr="001E0F35">
              <w:rPr>
                <w:color w:val="000000"/>
              </w:rPr>
              <w:t>20,0</w:t>
            </w:r>
          </w:p>
        </w:tc>
        <w:tc>
          <w:tcPr>
            <w:tcW w:w="603" w:type="pct"/>
            <w:tcBorders>
              <w:top w:val="single" w:sz="4" w:space="0" w:color="auto"/>
              <w:left w:val="nil"/>
              <w:bottom w:val="single" w:sz="4" w:space="0" w:color="auto"/>
              <w:right w:val="single" w:sz="4" w:space="0" w:color="auto"/>
            </w:tcBorders>
            <w:shd w:val="clear" w:color="auto" w:fill="auto"/>
          </w:tcPr>
          <w:p w:rsidR="001E0F35" w:rsidRPr="001E0F35" w:rsidRDefault="001E0F35" w:rsidP="00392660">
            <w:pPr>
              <w:jc w:val="center"/>
              <w:rPr>
                <w:color w:val="000000"/>
              </w:rPr>
            </w:pPr>
            <w:r w:rsidRPr="001E0F35">
              <w:rPr>
                <w:color w:val="000000"/>
              </w:rPr>
              <w:t>15</w:t>
            </w:r>
          </w:p>
        </w:tc>
        <w:tc>
          <w:tcPr>
            <w:tcW w:w="1190" w:type="pct"/>
            <w:tcBorders>
              <w:top w:val="single" w:sz="4" w:space="0" w:color="auto"/>
              <w:left w:val="nil"/>
              <w:bottom w:val="single" w:sz="4" w:space="0" w:color="auto"/>
              <w:right w:val="single" w:sz="4" w:space="0" w:color="auto"/>
            </w:tcBorders>
            <w:shd w:val="clear" w:color="auto" w:fill="auto"/>
          </w:tcPr>
          <w:p w:rsidR="001E0F35" w:rsidRPr="001E0F35" w:rsidRDefault="001E0F35" w:rsidP="00392660">
            <w:pPr>
              <w:jc w:val="center"/>
              <w:rPr>
                <w:color w:val="000000"/>
              </w:rPr>
            </w:pPr>
            <w:r w:rsidRPr="001E0F35">
              <w:rPr>
                <w:color w:val="000000"/>
              </w:rPr>
              <w:t xml:space="preserve">Предоставление МАОУДОД КГО «Детская хореографическая школа» собственных площадей, увеличение доли от количества детей в возрасте от 5 до 17 лет включительно, обучающихся в ДШИ по дополнительным программам в области искусств (предпрофессиональным и общеразвивающим), от общего количества детей данного возраста в </w:t>
            </w:r>
            <w:proofErr w:type="spellStart"/>
            <w:r w:rsidRPr="001E0F35">
              <w:rPr>
                <w:color w:val="000000"/>
              </w:rPr>
              <w:t>Камышловском</w:t>
            </w:r>
            <w:proofErr w:type="spellEnd"/>
            <w:r w:rsidRPr="001E0F35">
              <w:rPr>
                <w:color w:val="000000"/>
              </w:rPr>
              <w:t xml:space="preserve"> городском округе до 12 %</w:t>
            </w:r>
          </w:p>
        </w:tc>
      </w:tr>
    </w:tbl>
    <w:p w:rsidR="001E0F35" w:rsidRPr="001E0F35" w:rsidRDefault="001E0F35" w:rsidP="001E0F35">
      <w:pPr>
        <w:ind w:firstLine="709"/>
        <w:jc w:val="both"/>
        <w:rPr>
          <w:color w:val="000000"/>
          <w:sz w:val="28"/>
          <w:szCs w:val="28"/>
        </w:rPr>
      </w:pPr>
      <w:r w:rsidRPr="001E0F35">
        <w:rPr>
          <w:color w:val="000000"/>
          <w:sz w:val="28"/>
          <w:szCs w:val="28"/>
        </w:rPr>
        <w:t>Реализация программы позволит создать условия для включения в активную жизнь населения, активизации культурного потенциала, а также усилить роль культуры в процессах социальных преобразований и экономического развития Камышловского городского округа.</w:t>
      </w:r>
    </w:p>
    <w:p w:rsidR="001E0F35" w:rsidRPr="001E0F35" w:rsidRDefault="001E0F35" w:rsidP="001E0F35">
      <w:pPr>
        <w:ind w:firstLine="709"/>
        <w:jc w:val="both"/>
        <w:rPr>
          <w:color w:val="000000"/>
          <w:sz w:val="28"/>
          <w:szCs w:val="28"/>
        </w:rPr>
      </w:pPr>
    </w:p>
    <w:p w:rsidR="001E0F35" w:rsidRPr="001E0F35" w:rsidRDefault="001E0F35" w:rsidP="001E0F35">
      <w:pPr>
        <w:ind w:firstLine="709"/>
        <w:jc w:val="center"/>
        <w:rPr>
          <w:i/>
          <w:color w:val="000000"/>
          <w:sz w:val="28"/>
          <w:szCs w:val="28"/>
        </w:rPr>
      </w:pPr>
      <w:r w:rsidRPr="001E0F35">
        <w:rPr>
          <w:i/>
          <w:color w:val="000000"/>
          <w:sz w:val="28"/>
          <w:szCs w:val="28"/>
        </w:rPr>
        <w:t>Стратегические проекты:</w:t>
      </w:r>
    </w:p>
    <w:p w:rsidR="001E0F35" w:rsidRPr="001E0F35" w:rsidRDefault="001E0F35" w:rsidP="001E0F35">
      <w:pPr>
        <w:ind w:firstLine="709"/>
        <w:jc w:val="center"/>
        <w:rPr>
          <w:color w:val="000000"/>
          <w:sz w:val="28"/>
          <w:szCs w:val="28"/>
        </w:rPr>
      </w:pPr>
      <w:r w:rsidRPr="001E0F35">
        <w:rPr>
          <w:color w:val="000000"/>
          <w:sz w:val="28"/>
          <w:szCs w:val="28"/>
        </w:rPr>
        <w:t>«Модернизация сети учреждений культуры»</w:t>
      </w:r>
    </w:p>
    <w:p w:rsidR="001E0F35" w:rsidRPr="001E0F35" w:rsidRDefault="001E0F35" w:rsidP="001E0F35">
      <w:pPr>
        <w:jc w:val="center"/>
        <w:rPr>
          <w:color w:val="000000"/>
          <w:sz w:val="28"/>
          <w:szCs w:val="28"/>
        </w:rPr>
      </w:pPr>
      <w:r w:rsidRPr="001E0F35">
        <w:rPr>
          <w:color w:val="000000"/>
          <w:sz w:val="28"/>
          <w:szCs w:val="28"/>
        </w:rPr>
        <w:t>«Кадры в культуре»</w:t>
      </w:r>
    </w:p>
    <w:p w:rsidR="001E0F35" w:rsidRPr="001E0F35" w:rsidRDefault="001E0F35" w:rsidP="001E0F35">
      <w:pPr>
        <w:jc w:val="center"/>
        <w:rPr>
          <w:i/>
          <w:color w:val="000000"/>
          <w:sz w:val="28"/>
          <w:szCs w:val="28"/>
        </w:rPr>
      </w:pPr>
    </w:p>
    <w:p w:rsidR="001E0F35" w:rsidRPr="001E0F35" w:rsidRDefault="001E0F35" w:rsidP="001E0F35">
      <w:pPr>
        <w:jc w:val="center"/>
        <w:rPr>
          <w:i/>
          <w:color w:val="000000"/>
          <w:sz w:val="28"/>
          <w:szCs w:val="28"/>
        </w:rPr>
      </w:pPr>
      <w:r w:rsidRPr="001E0F35">
        <w:rPr>
          <w:i/>
          <w:color w:val="000000"/>
          <w:sz w:val="28"/>
          <w:szCs w:val="28"/>
        </w:rPr>
        <w:t>Стратегическая программа</w:t>
      </w:r>
    </w:p>
    <w:p w:rsidR="001E0F35" w:rsidRPr="001E0F35" w:rsidRDefault="001E0F35" w:rsidP="001E0F35">
      <w:pPr>
        <w:jc w:val="center"/>
        <w:rPr>
          <w:i/>
          <w:color w:val="000000"/>
          <w:sz w:val="28"/>
          <w:szCs w:val="28"/>
        </w:rPr>
      </w:pPr>
      <w:r w:rsidRPr="001E0F35">
        <w:rPr>
          <w:i/>
          <w:color w:val="000000"/>
          <w:sz w:val="28"/>
          <w:szCs w:val="28"/>
        </w:rPr>
        <w:lastRenderedPageBreak/>
        <w:t>Спортивный город</w:t>
      </w:r>
    </w:p>
    <w:p w:rsidR="001E0F35" w:rsidRPr="001E0F35" w:rsidRDefault="001E0F35" w:rsidP="001E0F35">
      <w:pPr>
        <w:jc w:val="center"/>
        <w:rPr>
          <w:color w:val="000000"/>
          <w:sz w:val="28"/>
          <w:szCs w:val="28"/>
        </w:rPr>
      </w:pPr>
      <w:r w:rsidRPr="001E0F35">
        <w:rPr>
          <w:color w:val="000000"/>
          <w:sz w:val="28"/>
          <w:szCs w:val="28"/>
        </w:rPr>
        <w:t>Краткое описание</w:t>
      </w:r>
    </w:p>
    <w:p w:rsidR="001E0F35" w:rsidRPr="001E0F35" w:rsidRDefault="001E0F35" w:rsidP="001E0F35">
      <w:pPr>
        <w:autoSpaceDE w:val="0"/>
        <w:autoSpaceDN w:val="0"/>
        <w:adjustRightInd w:val="0"/>
        <w:ind w:firstLine="540"/>
        <w:jc w:val="both"/>
        <w:rPr>
          <w:color w:val="000000"/>
          <w:sz w:val="28"/>
          <w:szCs w:val="28"/>
          <w:shd w:val="clear" w:color="auto" w:fill="FFFFFF"/>
        </w:rPr>
      </w:pPr>
      <w:r w:rsidRPr="001E0F35">
        <w:rPr>
          <w:color w:val="000000"/>
          <w:sz w:val="28"/>
          <w:szCs w:val="28"/>
          <w:shd w:val="clear" w:color="auto" w:fill="FFFFFF"/>
        </w:rPr>
        <w:t>Развитие физической культуры и спорта в настоящее время осуществляется с позиций улучшения качества жизни населения, его благосостояния, формирования здорового образа жизни, духовности, гражданственности и социальной активности населения, особенно подрастающего поколения.</w:t>
      </w:r>
    </w:p>
    <w:p w:rsidR="001E0F35" w:rsidRPr="001E0F35" w:rsidRDefault="001E0F35" w:rsidP="001E0F35">
      <w:pPr>
        <w:autoSpaceDE w:val="0"/>
        <w:autoSpaceDN w:val="0"/>
        <w:adjustRightInd w:val="0"/>
        <w:ind w:firstLine="540"/>
        <w:jc w:val="both"/>
        <w:rPr>
          <w:color w:val="000000"/>
          <w:sz w:val="28"/>
          <w:szCs w:val="28"/>
          <w:shd w:val="clear" w:color="auto" w:fill="FFFFFF"/>
        </w:rPr>
      </w:pPr>
      <w:r w:rsidRPr="001E0F35">
        <w:rPr>
          <w:color w:val="000000"/>
          <w:sz w:val="28"/>
          <w:szCs w:val="28"/>
          <w:shd w:val="clear" w:color="auto" w:fill="FFFFFF"/>
        </w:rPr>
        <w:t>Разработка программы вызвана необходимостью устойчивого и динамичного развития муниципальной системы физической культуры и спорта, формирования здорового образа жизни и потребностей у населения в регулярных занятиях спортом, повышения эффективности использования возможностей физической культуры и спорта в укреплении здоровья и воспитании подрастающего поколения, профилактики негативных социальных проявлений, повышения конкурентоспособности российского спорта, что в целом будет способствовать социально-экономическому развитию и улучшению качества жизни жителей Камышловского городского округа.</w:t>
      </w:r>
    </w:p>
    <w:p w:rsidR="001E0F35" w:rsidRPr="001E0F35" w:rsidRDefault="001E0F35" w:rsidP="001E0F35">
      <w:pPr>
        <w:autoSpaceDE w:val="0"/>
        <w:autoSpaceDN w:val="0"/>
        <w:adjustRightInd w:val="0"/>
        <w:ind w:firstLine="540"/>
        <w:jc w:val="both"/>
        <w:rPr>
          <w:color w:val="000000"/>
          <w:sz w:val="28"/>
          <w:szCs w:val="28"/>
          <w:shd w:val="clear" w:color="auto" w:fill="FFFFFF"/>
        </w:rPr>
      </w:pPr>
      <w:r w:rsidRPr="001E0F35">
        <w:rPr>
          <w:color w:val="000000"/>
          <w:sz w:val="28"/>
          <w:szCs w:val="28"/>
          <w:shd w:val="clear" w:color="auto" w:fill="FFFFFF"/>
        </w:rPr>
        <w:t xml:space="preserve"> Внедрение всероссийского </w:t>
      </w:r>
      <w:proofErr w:type="spellStart"/>
      <w:r w:rsidRPr="001E0F35">
        <w:rPr>
          <w:color w:val="000000"/>
          <w:sz w:val="28"/>
          <w:szCs w:val="28"/>
          <w:shd w:val="clear" w:color="auto" w:fill="FFFFFF"/>
        </w:rPr>
        <w:t>физкультурно</w:t>
      </w:r>
      <w:proofErr w:type="spellEnd"/>
      <w:r w:rsidRPr="001E0F35">
        <w:rPr>
          <w:color w:val="000000"/>
          <w:sz w:val="28"/>
          <w:szCs w:val="28"/>
          <w:shd w:val="clear" w:color="auto" w:fill="FFFFFF"/>
        </w:rPr>
        <w:t xml:space="preserve"> - спортивного комплекса (далее ВФСК) ГТО является приоритетом в формировании здорового образа жизни горожан.</w:t>
      </w:r>
    </w:p>
    <w:p w:rsidR="001E0F35" w:rsidRPr="001E0F35" w:rsidRDefault="001E0F35" w:rsidP="001E0F35">
      <w:pPr>
        <w:autoSpaceDE w:val="0"/>
        <w:autoSpaceDN w:val="0"/>
        <w:adjustRightInd w:val="0"/>
        <w:ind w:firstLine="540"/>
        <w:jc w:val="center"/>
        <w:rPr>
          <w:color w:val="000000"/>
          <w:sz w:val="28"/>
          <w:szCs w:val="28"/>
        </w:rPr>
      </w:pPr>
    </w:p>
    <w:p w:rsidR="001E0F35" w:rsidRPr="001E0F35" w:rsidRDefault="001E0F35" w:rsidP="001E0F35">
      <w:pPr>
        <w:jc w:val="center"/>
        <w:rPr>
          <w:color w:val="000000"/>
          <w:sz w:val="28"/>
          <w:szCs w:val="28"/>
        </w:rPr>
      </w:pPr>
      <w:r w:rsidRPr="001E0F35">
        <w:rPr>
          <w:color w:val="000000"/>
          <w:sz w:val="28"/>
          <w:szCs w:val="28"/>
        </w:rPr>
        <w:t>Цель</w:t>
      </w:r>
    </w:p>
    <w:p w:rsidR="001E0F35" w:rsidRPr="001E0F35" w:rsidRDefault="001E0F35" w:rsidP="001E0F35">
      <w:pPr>
        <w:pStyle w:val="af3"/>
        <w:shd w:val="clear" w:color="auto" w:fill="FFFFFF"/>
        <w:spacing w:before="0" w:beforeAutospacing="0" w:after="0" w:afterAutospacing="0"/>
        <w:ind w:firstLine="851"/>
        <w:jc w:val="both"/>
        <w:textAlignment w:val="baseline"/>
        <w:rPr>
          <w:rFonts w:ascii="Times New Roman" w:hAnsi="Times New Roman"/>
          <w:sz w:val="28"/>
          <w:szCs w:val="28"/>
        </w:rPr>
      </w:pPr>
      <w:r w:rsidRPr="001E0F35">
        <w:rPr>
          <w:rStyle w:val="apple-converted-space"/>
          <w:rFonts w:ascii="Times New Roman" w:hAnsi="Times New Roman"/>
          <w:sz w:val="28"/>
          <w:szCs w:val="28"/>
          <w:shd w:val="clear" w:color="auto" w:fill="FFFFFF"/>
        </w:rPr>
        <w:t>Создание условий, обеспечивающих возможность населению Камышловского городского округа вести здоровый образ жизни, систематически заниматься физической культурой и спортом</w:t>
      </w:r>
      <w:r w:rsidRPr="001E0F35">
        <w:rPr>
          <w:rFonts w:ascii="Times New Roman" w:hAnsi="Times New Roman"/>
          <w:sz w:val="28"/>
          <w:szCs w:val="28"/>
        </w:rPr>
        <w:t>.</w:t>
      </w:r>
    </w:p>
    <w:p w:rsidR="001E0F35" w:rsidRPr="001E0F35" w:rsidRDefault="001E0F35" w:rsidP="001E0F35">
      <w:pPr>
        <w:autoSpaceDE w:val="0"/>
        <w:autoSpaceDN w:val="0"/>
        <w:adjustRightInd w:val="0"/>
        <w:ind w:firstLine="540"/>
        <w:jc w:val="center"/>
        <w:rPr>
          <w:color w:val="000000"/>
          <w:sz w:val="28"/>
          <w:szCs w:val="28"/>
        </w:rPr>
      </w:pPr>
    </w:p>
    <w:p w:rsidR="001E0F35" w:rsidRPr="001E0F35" w:rsidRDefault="001E0F35" w:rsidP="001E0F35">
      <w:pPr>
        <w:jc w:val="center"/>
        <w:rPr>
          <w:color w:val="000000"/>
          <w:sz w:val="28"/>
          <w:szCs w:val="28"/>
        </w:rPr>
      </w:pPr>
      <w:r w:rsidRPr="001E0F35">
        <w:rPr>
          <w:color w:val="000000"/>
          <w:sz w:val="28"/>
          <w:szCs w:val="28"/>
        </w:rPr>
        <w:t>Задачи</w:t>
      </w:r>
    </w:p>
    <w:p w:rsidR="001E0F35" w:rsidRPr="001E0F35" w:rsidRDefault="001E0F35" w:rsidP="001E0F35">
      <w:pPr>
        <w:autoSpaceDE w:val="0"/>
        <w:autoSpaceDN w:val="0"/>
        <w:adjustRightInd w:val="0"/>
        <w:ind w:firstLine="540"/>
        <w:rPr>
          <w:color w:val="000000"/>
          <w:sz w:val="28"/>
          <w:szCs w:val="28"/>
        </w:rPr>
      </w:pPr>
      <w:r w:rsidRPr="001E0F35">
        <w:rPr>
          <w:color w:val="000000"/>
          <w:sz w:val="28"/>
          <w:szCs w:val="28"/>
        </w:rPr>
        <w:t>К ним относятся:</w:t>
      </w:r>
    </w:p>
    <w:p w:rsidR="001E0F35" w:rsidRPr="005A6FF3" w:rsidRDefault="001E0F35" w:rsidP="001E0F35">
      <w:pPr>
        <w:pStyle w:val="afff9"/>
        <w:spacing w:after="0" w:line="240" w:lineRule="auto"/>
        <w:ind w:left="0" w:firstLine="567"/>
        <w:rPr>
          <w:rFonts w:ascii="Times New Roman" w:hAnsi="Times New Roman"/>
          <w:sz w:val="28"/>
          <w:szCs w:val="28"/>
        </w:rPr>
      </w:pPr>
      <w:r w:rsidRPr="005A6FF3">
        <w:rPr>
          <w:rFonts w:ascii="Times New Roman" w:hAnsi="Times New Roman"/>
          <w:sz w:val="28"/>
          <w:szCs w:val="28"/>
        </w:rPr>
        <w:t>- Создание условий для взаимодействия дошкольных и образовательных учреждений с семьей, ориентированных на сохранение и укрепление здоровья.</w:t>
      </w:r>
    </w:p>
    <w:p w:rsidR="001E0F35" w:rsidRPr="005A6FF3" w:rsidRDefault="001E0F35" w:rsidP="001E0F35">
      <w:pPr>
        <w:pStyle w:val="afff9"/>
        <w:spacing w:after="0" w:line="240" w:lineRule="auto"/>
        <w:ind w:left="0" w:firstLine="567"/>
        <w:jc w:val="both"/>
        <w:rPr>
          <w:rFonts w:ascii="Times New Roman" w:hAnsi="Times New Roman"/>
          <w:sz w:val="28"/>
          <w:szCs w:val="28"/>
        </w:rPr>
      </w:pPr>
      <w:r w:rsidRPr="005A6FF3">
        <w:rPr>
          <w:rFonts w:ascii="Times New Roman" w:hAnsi="Times New Roman"/>
          <w:sz w:val="28"/>
          <w:szCs w:val="28"/>
        </w:rPr>
        <w:t>-</w:t>
      </w:r>
      <w:r w:rsidRPr="005A6FF3">
        <w:rPr>
          <w:rFonts w:ascii="Times New Roman" w:hAnsi="Times New Roman"/>
          <w:color w:val="333333"/>
          <w:sz w:val="28"/>
          <w:szCs w:val="28"/>
        </w:rPr>
        <w:t xml:space="preserve"> П</w:t>
      </w:r>
      <w:r w:rsidRPr="005A6FF3">
        <w:rPr>
          <w:rFonts w:ascii="Times New Roman" w:hAnsi="Times New Roman"/>
          <w:sz w:val="28"/>
          <w:szCs w:val="28"/>
        </w:rPr>
        <w:t>ривлечение детей и подростков к занятиям физической культурой и спортом.</w:t>
      </w:r>
      <w:r>
        <w:rPr>
          <w:rFonts w:ascii="Times New Roman" w:hAnsi="Times New Roman"/>
          <w:sz w:val="28"/>
          <w:szCs w:val="28"/>
        </w:rPr>
        <w:t xml:space="preserve"> </w:t>
      </w:r>
      <w:r w:rsidRPr="005A6FF3">
        <w:rPr>
          <w:rFonts w:ascii="Times New Roman" w:hAnsi="Times New Roman"/>
          <w:sz w:val="28"/>
          <w:szCs w:val="28"/>
        </w:rPr>
        <w:t>Проведение различных воспитательных мероприятий: спортивно-массовых мероприятий, конкурсов, выставок, уроков, викторин, классных часов и других форм работы.</w:t>
      </w:r>
    </w:p>
    <w:p w:rsidR="001E0F35" w:rsidRPr="001E0F35" w:rsidRDefault="001E0F35" w:rsidP="001E0F35">
      <w:pPr>
        <w:ind w:firstLine="567"/>
        <w:rPr>
          <w:color w:val="000000"/>
          <w:sz w:val="28"/>
          <w:szCs w:val="28"/>
        </w:rPr>
      </w:pPr>
      <w:r w:rsidRPr="005A6FF3">
        <w:rPr>
          <w:sz w:val="28"/>
          <w:szCs w:val="28"/>
        </w:rPr>
        <w:t>-Создать условия для систематических занятий спортом населению всех категорий и не зависимости от возраста</w:t>
      </w:r>
      <w:r w:rsidRPr="001E0F35">
        <w:rPr>
          <w:color w:val="000000"/>
          <w:sz w:val="28"/>
          <w:szCs w:val="28"/>
        </w:rPr>
        <w:t>.</w:t>
      </w:r>
    </w:p>
    <w:p w:rsidR="001E0F35" w:rsidRPr="001E0F35" w:rsidRDefault="001E0F35" w:rsidP="001E0F35">
      <w:pPr>
        <w:jc w:val="center"/>
        <w:rPr>
          <w:color w:val="000000"/>
          <w:sz w:val="28"/>
          <w:szCs w:val="28"/>
        </w:rPr>
      </w:pPr>
      <w:r w:rsidRPr="001E0F35">
        <w:rPr>
          <w:color w:val="000000"/>
          <w:sz w:val="28"/>
          <w:szCs w:val="28"/>
        </w:rPr>
        <w:t xml:space="preserve">Анализ исходной ситуации </w:t>
      </w:r>
    </w:p>
    <w:p w:rsidR="001E0F35" w:rsidRPr="001E0F35" w:rsidRDefault="001E0F35" w:rsidP="001E0F35">
      <w:pPr>
        <w:jc w:val="center"/>
        <w:rPr>
          <w:color w:val="000000"/>
          <w:sz w:val="28"/>
          <w:szCs w:val="28"/>
        </w:rPr>
      </w:pPr>
      <w:r w:rsidRPr="001E0F35">
        <w:rPr>
          <w:color w:val="000000"/>
          <w:sz w:val="28"/>
          <w:szCs w:val="28"/>
        </w:rPr>
        <w:t>Сильные стороны</w:t>
      </w:r>
    </w:p>
    <w:p w:rsidR="001E0F35" w:rsidRPr="001E0F35" w:rsidRDefault="001E0F35" w:rsidP="001E0F35">
      <w:pPr>
        <w:ind w:firstLine="360"/>
        <w:rPr>
          <w:rFonts w:eastAsia="Calibri"/>
          <w:color w:val="000000"/>
          <w:sz w:val="28"/>
          <w:szCs w:val="28"/>
        </w:rPr>
      </w:pPr>
      <w:r w:rsidRPr="001E0F35">
        <w:rPr>
          <w:rFonts w:eastAsia="Calibri"/>
          <w:color w:val="000000"/>
          <w:sz w:val="28"/>
          <w:szCs w:val="28"/>
        </w:rPr>
        <w:t>К ним относятся:</w:t>
      </w:r>
    </w:p>
    <w:p w:rsidR="001E0F35" w:rsidRPr="001E0F35" w:rsidRDefault="001E0F35" w:rsidP="001E0F35">
      <w:pPr>
        <w:ind w:firstLine="360"/>
        <w:jc w:val="both"/>
        <w:rPr>
          <w:rFonts w:eastAsia="Calibri"/>
          <w:color w:val="000000"/>
          <w:sz w:val="28"/>
          <w:szCs w:val="28"/>
        </w:rPr>
      </w:pPr>
      <w:r w:rsidRPr="001E0F35">
        <w:rPr>
          <w:rFonts w:eastAsia="Calibri"/>
          <w:color w:val="000000"/>
          <w:sz w:val="28"/>
          <w:szCs w:val="28"/>
        </w:rPr>
        <w:t>участие муниципалитета в государственных программах по реализации мероприятий в сфере физической культуры и спорта;</w:t>
      </w:r>
    </w:p>
    <w:p w:rsidR="001E0F35" w:rsidRPr="001E0F35" w:rsidRDefault="001E0F35" w:rsidP="001E0F35">
      <w:pPr>
        <w:ind w:firstLine="360"/>
        <w:jc w:val="both"/>
        <w:rPr>
          <w:rFonts w:eastAsia="Calibri"/>
          <w:color w:val="000000"/>
          <w:sz w:val="28"/>
          <w:szCs w:val="28"/>
        </w:rPr>
      </w:pPr>
      <w:r w:rsidRPr="001E0F35">
        <w:rPr>
          <w:rFonts w:eastAsia="Calibri"/>
          <w:color w:val="000000"/>
          <w:sz w:val="28"/>
          <w:szCs w:val="28"/>
        </w:rPr>
        <w:t xml:space="preserve">стабильное увеличение численности занимающихся физической культурой и спортом в </w:t>
      </w:r>
      <w:proofErr w:type="spellStart"/>
      <w:r w:rsidRPr="001E0F35">
        <w:rPr>
          <w:rFonts w:eastAsia="Calibri"/>
          <w:color w:val="000000"/>
          <w:sz w:val="28"/>
          <w:szCs w:val="28"/>
        </w:rPr>
        <w:t>Камышловском</w:t>
      </w:r>
      <w:proofErr w:type="spellEnd"/>
      <w:r w:rsidRPr="001E0F35">
        <w:rPr>
          <w:rFonts w:eastAsia="Calibri"/>
          <w:color w:val="000000"/>
          <w:sz w:val="28"/>
          <w:szCs w:val="28"/>
        </w:rPr>
        <w:t xml:space="preserve"> городском округе;</w:t>
      </w:r>
    </w:p>
    <w:p w:rsidR="001E0F35" w:rsidRPr="001E0F35" w:rsidRDefault="001E0F35" w:rsidP="001E0F35">
      <w:pPr>
        <w:ind w:firstLine="360"/>
        <w:jc w:val="both"/>
        <w:rPr>
          <w:rFonts w:eastAsia="Calibri"/>
          <w:color w:val="000000"/>
          <w:sz w:val="28"/>
          <w:szCs w:val="28"/>
        </w:rPr>
      </w:pPr>
      <w:r w:rsidRPr="001E0F35">
        <w:rPr>
          <w:rFonts w:eastAsia="Calibri"/>
          <w:color w:val="000000"/>
          <w:sz w:val="28"/>
          <w:szCs w:val="28"/>
        </w:rPr>
        <w:t>высокие показатели, показываемые спортсменами округа в отдельных видах спорта (областной, всероссийский, международный уровни);</w:t>
      </w:r>
    </w:p>
    <w:p w:rsidR="001E0F35" w:rsidRPr="001E0F35" w:rsidRDefault="001E0F35" w:rsidP="001E0F35">
      <w:pPr>
        <w:ind w:firstLine="360"/>
        <w:jc w:val="both"/>
        <w:rPr>
          <w:rFonts w:eastAsia="Calibri"/>
          <w:color w:val="000000"/>
          <w:sz w:val="28"/>
          <w:szCs w:val="28"/>
        </w:rPr>
      </w:pPr>
      <w:r w:rsidRPr="001E0F35">
        <w:rPr>
          <w:rFonts w:eastAsia="Calibri"/>
          <w:color w:val="000000"/>
          <w:sz w:val="28"/>
          <w:szCs w:val="28"/>
        </w:rPr>
        <w:t>проведение традиционных массовых мероприятий с развитием национальных видов спорта (борьба на поясах, лапта, русские шашки и т.д.);</w:t>
      </w:r>
    </w:p>
    <w:p w:rsidR="001E0F35" w:rsidRPr="001E0F35" w:rsidRDefault="001E0F35" w:rsidP="001E0F35">
      <w:pPr>
        <w:ind w:firstLine="360"/>
        <w:jc w:val="both"/>
        <w:rPr>
          <w:rFonts w:eastAsia="Calibri"/>
          <w:color w:val="000000"/>
          <w:sz w:val="28"/>
          <w:szCs w:val="28"/>
        </w:rPr>
      </w:pPr>
      <w:r w:rsidRPr="001E0F35">
        <w:rPr>
          <w:rFonts w:eastAsia="Calibri"/>
          <w:color w:val="000000"/>
          <w:sz w:val="28"/>
          <w:szCs w:val="28"/>
        </w:rPr>
        <w:lastRenderedPageBreak/>
        <w:t>активное внедрение ВФСК ГТО.</w:t>
      </w:r>
    </w:p>
    <w:p w:rsidR="001E0F35" w:rsidRPr="001E0F35" w:rsidRDefault="001E0F35" w:rsidP="001E0F35">
      <w:pPr>
        <w:jc w:val="center"/>
        <w:rPr>
          <w:color w:val="000000"/>
          <w:sz w:val="28"/>
          <w:szCs w:val="28"/>
        </w:rPr>
      </w:pPr>
    </w:p>
    <w:p w:rsidR="001E0F35" w:rsidRPr="001E0F35" w:rsidRDefault="001E0F35" w:rsidP="001E0F35">
      <w:pPr>
        <w:jc w:val="center"/>
        <w:rPr>
          <w:color w:val="000000"/>
          <w:sz w:val="28"/>
          <w:szCs w:val="28"/>
        </w:rPr>
      </w:pPr>
      <w:r w:rsidRPr="001E0F35">
        <w:rPr>
          <w:color w:val="000000"/>
          <w:sz w:val="28"/>
          <w:szCs w:val="28"/>
        </w:rPr>
        <w:t>Слабые стороны</w:t>
      </w:r>
    </w:p>
    <w:p w:rsidR="001E0F35" w:rsidRPr="001E0F35" w:rsidRDefault="001E0F35" w:rsidP="001E0F35">
      <w:pPr>
        <w:ind w:firstLine="709"/>
        <w:rPr>
          <w:rFonts w:eastAsia="Calibri"/>
          <w:color w:val="000000"/>
          <w:sz w:val="28"/>
          <w:szCs w:val="28"/>
        </w:rPr>
      </w:pPr>
      <w:r w:rsidRPr="001E0F35">
        <w:rPr>
          <w:rFonts w:eastAsia="Calibri"/>
          <w:color w:val="000000"/>
          <w:sz w:val="28"/>
          <w:szCs w:val="28"/>
        </w:rPr>
        <w:t>К ним относятся:</w:t>
      </w:r>
    </w:p>
    <w:p w:rsidR="001E0F35" w:rsidRPr="001E0F35" w:rsidRDefault="001E0F35" w:rsidP="001E0F35">
      <w:pPr>
        <w:ind w:firstLine="720"/>
        <w:jc w:val="both"/>
        <w:rPr>
          <w:rFonts w:eastAsia="Calibri"/>
          <w:color w:val="000000"/>
          <w:sz w:val="28"/>
          <w:szCs w:val="28"/>
        </w:rPr>
      </w:pPr>
      <w:r w:rsidRPr="001E0F35">
        <w:rPr>
          <w:rFonts w:eastAsia="Calibri"/>
          <w:color w:val="000000"/>
          <w:sz w:val="28"/>
          <w:szCs w:val="28"/>
        </w:rPr>
        <w:t xml:space="preserve">несоответствие уровня инфраструктуры современным задачам развития физической культуры и спорта в </w:t>
      </w:r>
      <w:proofErr w:type="spellStart"/>
      <w:r w:rsidRPr="001E0F35">
        <w:rPr>
          <w:rFonts w:eastAsia="Calibri"/>
          <w:color w:val="000000"/>
          <w:sz w:val="28"/>
          <w:szCs w:val="28"/>
        </w:rPr>
        <w:t>Камышловском</w:t>
      </w:r>
      <w:proofErr w:type="spellEnd"/>
      <w:r w:rsidRPr="001E0F35">
        <w:rPr>
          <w:rFonts w:eastAsia="Calibri"/>
          <w:color w:val="000000"/>
          <w:sz w:val="28"/>
          <w:szCs w:val="28"/>
        </w:rPr>
        <w:t xml:space="preserve"> городском округе;</w:t>
      </w:r>
    </w:p>
    <w:p w:rsidR="001E0F35" w:rsidRPr="001E0F35" w:rsidRDefault="001E0F35" w:rsidP="001E0F35">
      <w:pPr>
        <w:ind w:firstLine="720"/>
        <w:jc w:val="both"/>
        <w:rPr>
          <w:rFonts w:eastAsia="Calibri"/>
          <w:color w:val="000000"/>
          <w:sz w:val="28"/>
          <w:szCs w:val="28"/>
        </w:rPr>
      </w:pPr>
      <w:r w:rsidRPr="001E0F35">
        <w:rPr>
          <w:rFonts w:eastAsia="Calibri"/>
          <w:color w:val="000000"/>
          <w:sz w:val="28"/>
          <w:szCs w:val="28"/>
        </w:rPr>
        <w:t>наличие физически и морально изношенных основных фондов учреждений физической культуры и спорта;</w:t>
      </w:r>
    </w:p>
    <w:p w:rsidR="001E0F35" w:rsidRPr="001E0F35" w:rsidRDefault="001E0F35" w:rsidP="001E0F35">
      <w:pPr>
        <w:ind w:firstLine="709"/>
        <w:jc w:val="both"/>
        <w:rPr>
          <w:rFonts w:eastAsia="Calibri"/>
          <w:color w:val="000000"/>
          <w:sz w:val="28"/>
          <w:szCs w:val="28"/>
        </w:rPr>
      </w:pPr>
      <w:r w:rsidRPr="001E0F35">
        <w:rPr>
          <w:rFonts w:eastAsia="Calibri"/>
          <w:color w:val="000000"/>
          <w:sz w:val="28"/>
          <w:szCs w:val="28"/>
        </w:rPr>
        <w:t>отсутствие эффективной системы подготовки спортсменов высокого класса и спортивного резерва для сборных команд Свердловской области и России;</w:t>
      </w:r>
    </w:p>
    <w:p w:rsidR="001E0F35" w:rsidRPr="001E0F35" w:rsidRDefault="001E0F35" w:rsidP="001E0F35">
      <w:pPr>
        <w:ind w:left="142" w:firstLine="502"/>
        <w:jc w:val="both"/>
        <w:rPr>
          <w:rFonts w:eastAsia="Calibri"/>
          <w:color w:val="000000"/>
          <w:sz w:val="28"/>
          <w:szCs w:val="28"/>
        </w:rPr>
      </w:pPr>
      <w:r w:rsidRPr="001E0F35">
        <w:rPr>
          <w:rFonts w:eastAsia="Calibri"/>
          <w:color w:val="000000"/>
          <w:sz w:val="28"/>
          <w:szCs w:val="28"/>
        </w:rPr>
        <w:t>отсутствие современных спортивных объектов (физкультурно-оздоровительного комплекса, стадиона, корта, ледового комплекса, лыжной базы).</w:t>
      </w:r>
    </w:p>
    <w:p w:rsidR="001E0F35" w:rsidRPr="001E0F35" w:rsidRDefault="001E0F35" w:rsidP="001E0F35">
      <w:pPr>
        <w:jc w:val="center"/>
        <w:rPr>
          <w:color w:val="000000"/>
          <w:sz w:val="28"/>
          <w:szCs w:val="28"/>
        </w:rPr>
      </w:pPr>
      <w:r w:rsidRPr="001E0F35">
        <w:rPr>
          <w:color w:val="000000"/>
          <w:sz w:val="28"/>
          <w:szCs w:val="28"/>
        </w:rPr>
        <w:t>Возможности</w:t>
      </w:r>
    </w:p>
    <w:p w:rsidR="001E0F35" w:rsidRPr="001E0F35" w:rsidRDefault="001E0F35" w:rsidP="001E0F35">
      <w:pPr>
        <w:ind w:firstLine="709"/>
        <w:rPr>
          <w:rFonts w:eastAsia="Calibri"/>
          <w:color w:val="000000"/>
          <w:sz w:val="28"/>
          <w:szCs w:val="28"/>
        </w:rPr>
      </w:pPr>
      <w:r w:rsidRPr="001E0F35">
        <w:rPr>
          <w:rFonts w:eastAsia="Calibri"/>
          <w:color w:val="000000"/>
          <w:sz w:val="28"/>
          <w:szCs w:val="28"/>
        </w:rPr>
        <w:t>К ним относятся:</w:t>
      </w:r>
    </w:p>
    <w:p w:rsidR="001E0F35" w:rsidRPr="001E0F35" w:rsidRDefault="001E0F35" w:rsidP="001E0F35">
      <w:pPr>
        <w:ind w:firstLine="709"/>
        <w:jc w:val="both"/>
        <w:rPr>
          <w:color w:val="000000"/>
          <w:sz w:val="28"/>
          <w:szCs w:val="28"/>
        </w:rPr>
      </w:pPr>
      <w:r w:rsidRPr="001E0F35">
        <w:rPr>
          <w:color w:val="000000"/>
          <w:sz w:val="28"/>
          <w:szCs w:val="28"/>
        </w:rPr>
        <w:t>участие округа в федеральных и региональных программах, проектах  в рамках проведения государственной политики в сфере физической культуры и спорта на территории Свердловской области;</w:t>
      </w:r>
    </w:p>
    <w:p w:rsidR="001E0F35" w:rsidRPr="001E0F35" w:rsidRDefault="001E0F35" w:rsidP="001E0F35">
      <w:pPr>
        <w:ind w:firstLine="709"/>
        <w:jc w:val="both"/>
        <w:rPr>
          <w:color w:val="000000"/>
          <w:sz w:val="28"/>
          <w:szCs w:val="28"/>
        </w:rPr>
      </w:pPr>
      <w:r w:rsidRPr="001E0F35">
        <w:rPr>
          <w:color w:val="000000"/>
          <w:sz w:val="28"/>
          <w:szCs w:val="28"/>
        </w:rPr>
        <w:t>развитие социального партнерства.</w:t>
      </w:r>
    </w:p>
    <w:p w:rsidR="001E0F35" w:rsidRPr="001E0F35" w:rsidRDefault="001E0F35" w:rsidP="001E0F35">
      <w:pPr>
        <w:ind w:firstLine="720"/>
        <w:jc w:val="both"/>
        <w:rPr>
          <w:rFonts w:eastAsia="Calibri"/>
          <w:color w:val="000000"/>
          <w:sz w:val="28"/>
          <w:szCs w:val="28"/>
        </w:rPr>
      </w:pPr>
    </w:p>
    <w:p w:rsidR="001E0F35" w:rsidRPr="001E0F35" w:rsidRDefault="001E0F35" w:rsidP="001E0F35">
      <w:pPr>
        <w:jc w:val="center"/>
        <w:rPr>
          <w:color w:val="000000"/>
          <w:sz w:val="28"/>
          <w:szCs w:val="28"/>
        </w:rPr>
      </w:pPr>
      <w:r w:rsidRPr="001E0F35">
        <w:rPr>
          <w:color w:val="000000"/>
          <w:sz w:val="28"/>
          <w:szCs w:val="28"/>
        </w:rPr>
        <w:t>Угрозы</w:t>
      </w:r>
    </w:p>
    <w:p w:rsidR="001E0F35" w:rsidRPr="001E0F35" w:rsidRDefault="001E0F35" w:rsidP="001E0F35">
      <w:pPr>
        <w:ind w:firstLine="709"/>
        <w:rPr>
          <w:rFonts w:eastAsia="Calibri"/>
          <w:color w:val="000000"/>
          <w:sz w:val="28"/>
          <w:szCs w:val="28"/>
        </w:rPr>
      </w:pPr>
      <w:r w:rsidRPr="001E0F35">
        <w:rPr>
          <w:rFonts w:eastAsia="Calibri"/>
          <w:color w:val="000000"/>
          <w:sz w:val="28"/>
          <w:szCs w:val="28"/>
        </w:rPr>
        <w:t>К ним относятся:</w:t>
      </w:r>
    </w:p>
    <w:p w:rsidR="001E0F35" w:rsidRPr="001E0F35" w:rsidRDefault="001E0F35" w:rsidP="001E0F35">
      <w:pPr>
        <w:ind w:firstLine="709"/>
        <w:jc w:val="both"/>
        <w:rPr>
          <w:rFonts w:eastAsia="Calibri"/>
          <w:color w:val="000000"/>
          <w:sz w:val="28"/>
          <w:szCs w:val="28"/>
        </w:rPr>
      </w:pPr>
      <w:r w:rsidRPr="001E0F35">
        <w:rPr>
          <w:rFonts w:eastAsia="Calibri"/>
          <w:color w:val="000000"/>
          <w:sz w:val="28"/>
          <w:szCs w:val="28"/>
        </w:rPr>
        <w:t>тенденция ухудшения здоровья, физического развития и физической подготовленности населения;</w:t>
      </w:r>
    </w:p>
    <w:p w:rsidR="001E0F35" w:rsidRPr="001E0F35" w:rsidRDefault="001E0F35" w:rsidP="001E0F35">
      <w:pPr>
        <w:ind w:firstLine="709"/>
        <w:jc w:val="both"/>
        <w:rPr>
          <w:b/>
          <w:bCs/>
          <w:color w:val="000000"/>
          <w:sz w:val="28"/>
          <w:szCs w:val="28"/>
        </w:rPr>
      </w:pPr>
      <w:r w:rsidRPr="001E0F35">
        <w:rPr>
          <w:color w:val="000000"/>
          <w:sz w:val="28"/>
          <w:szCs w:val="28"/>
        </w:rPr>
        <w:t>низкий объем государственных и частных инвестиций в строительство, реконструкцию спортивных сооружений округа.</w:t>
      </w:r>
    </w:p>
    <w:p w:rsidR="001E0F35" w:rsidRPr="001E0F35" w:rsidRDefault="001E0F35" w:rsidP="001E0F35">
      <w:pPr>
        <w:ind w:firstLine="709"/>
        <w:rPr>
          <w:rFonts w:eastAsia="Calibri"/>
          <w:color w:val="000000"/>
          <w:sz w:val="28"/>
          <w:szCs w:val="28"/>
        </w:rPr>
      </w:pPr>
    </w:p>
    <w:p w:rsidR="001E0F35" w:rsidRPr="001E0F35" w:rsidRDefault="001E0F35" w:rsidP="001E0F35">
      <w:pPr>
        <w:jc w:val="center"/>
        <w:rPr>
          <w:color w:val="000000"/>
          <w:sz w:val="28"/>
          <w:szCs w:val="28"/>
        </w:rPr>
      </w:pPr>
    </w:p>
    <w:p w:rsidR="001E0F35" w:rsidRPr="001E0F35" w:rsidRDefault="001E0F35" w:rsidP="001E0F35">
      <w:pPr>
        <w:jc w:val="center"/>
        <w:rPr>
          <w:color w:val="000000"/>
          <w:sz w:val="28"/>
          <w:szCs w:val="28"/>
        </w:rPr>
      </w:pPr>
      <w:r w:rsidRPr="001E0F35">
        <w:rPr>
          <w:color w:val="000000"/>
          <w:sz w:val="28"/>
          <w:szCs w:val="28"/>
        </w:rPr>
        <w:t>Реализуемые программы, проекты</w:t>
      </w:r>
    </w:p>
    <w:p w:rsidR="001E0F35" w:rsidRPr="001E0F35" w:rsidRDefault="001E0F35" w:rsidP="001E0F35">
      <w:pPr>
        <w:ind w:firstLine="709"/>
        <w:jc w:val="both"/>
        <w:rPr>
          <w:color w:val="000000"/>
          <w:sz w:val="28"/>
          <w:szCs w:val="28"/>
        </w:rPr>
      </w:pPr>
      <w:r w:rsidRPr="001E0F35">
        <w:rPr>
          <w:color w:val="000000"/>
          <w:sz w:val="28"/>
          <w:szCs w:val="28"/>
        </w:rPr>
        <w:t xml:space="preserve">Муниципальная программа Камышловского городского округа «Развитие образования, культуры, спорта и молодежной политики в </w:t>
      </w:r>
      <w:proofErr w:type="spellStart"/>
      <w:r w:rsidRPr="001E0F35">
        <w:rPr>
          <w:color w:val="000000"/>
          <w:sz w:val="28"/>
          <w:szCs w:val="28"/>
        </w:rPr>
        <w:t>Камышловском</w:t>
      </w:r>
      <w:proofErr w:type="spellEnd"/>
      <w:r w:rsidRPr="001E0F35">
        <w:rPr>
          <w:color w:val="000000"/>
          <w:sz w:val="28"/>
          <w:szCs w:val="28"/>
        </w:rPr>
        <w:t xml:space="preserve"> городском округе до 2020 года».</w:t>
      </w:r>
    </w:p>
    <w:p w:rsidR="001E0F35" w:rsidRPr="001E0F35" w:rsidRDefault="001E0F35" w:rsidP="001E0F35">
      <w:pPr>
        <w:ind w:firstLine="709"/>
        <w:jc w:val="both"/>
        <w:rPr>
          <w:color w:val="000000"/>
          <w:sz w:val="28"/>
          <w:szCs w:val="28"/>
        </w:rPr>
      </w:pPr>
    </w:p>
    <w:p w:rsidR="001E0F35" w:rsidRPr="001E0F35" w:rsidRDefault="001E0F35" w:rsidP="001E0F35">
      <w:pPr>
        <w:ind w:firstLine="709"/>
        <w:jc w:val="center"/>
        <w:rPr>
          <w:color w:val="000000"/>
          <w:sz w:val="28"/>
          <w:szCs w:val="28"/>
        </w:rPr>
      </w:pPr>
      <w:r w:rsidRPr="001E0F35">
        <w:rPr>
          <w:color w:val="000000"/>
          <w:sz w:val="28"/>
          <w:szCs w:val="28"/>
        </w:rPr>
        <w:t>Программные мероприятия</w:t>
      </w:r>
    </w:p>
    <w:p w:rsidR="001E0F35" w:rsidRPr="001E0F35" w:rsidRDefault="001E0F35" w:rsidP="001E0F35">
      <w:pPr>
        <w:jc w:val="center"/>
        <w:rPr>
          <w:color w:val="000000"/>
          <w:sz w:val="28"/>
          <w:szCs w:val="28"/>
        </w:rPr>
      </w:pPr>
      <w:r w:rsidRPr="001E0F35">
        <w:rPr>
          <w:color w:val="000000"/>
          <w:sz w:val="28"/>
          <w:szCs w:val="28"/>
        </w:rPr>
        <w:t>Организационно-методологические</w:t>
      </w:r>
    </w:p>
    <w:p w:rsidR="001E0F35" w:rsidRPr="001E0F35" w:rsidRDefault="001E0F35" w:rsidP="001E0F35">
      <w:pPr>
        <w:ind w:firstLine="720"/>
        <w:jc w:val="both"/>
        <w:rPr>
          <w:rFonts w:eastAsia="Calibri"/>
          <w:color w:val="000000"/>
          <w:sz w:val="28"/>
          <w:szCs w:val="28"/>
        </w:rPr>
      </w:pPr>
      <w:r w:rsidRPr="001E0F35">
        <w:rPr>
          <w:rFonts w:eastAsia="Calibri"/>
          <w:color w:val="000000"/>
          <w:sz w:val="28"/>
          <w:szCs w:val="28"/>
        </w:rPr>
        <w:t xml:space="preserve">К ним относятся: </w:t>
      </w:r>
    </w:p>
    <w:p w:rsidR="001E0F35" w:rsidRPr="001E0F35" w:rsidRDefault="001E0F35" w:rsidP="001E0F35">
      <w:pPr>
        <w:shd w:val="clear" w:color="auto" w:fill="FFFFFF"/>
        <w:ind w:firstLine="709"/>
        <w:jc w:val="both"/>
        <w:textAlignment w:val="baseline"/>
        <w:rPr>
          <w:color w:val="000000"/>
          <w:sz w:val="28"/>
          <w:szCs w:val="28"/>
        </w:rPr>
      </w:pPr>
      <w:r w:rsidRPr="001E0F35">
        <w:rPr>
          <w:color w:val="000000"/>
          <w:sz w:val="28"/>
          <w:szCs w:val="28"/>
        </w:rPr>
        <w:t>взаимодействие органов местного самоуправления с органами государственной власти Свердловской области по реализации государственной политики в сфере физической культуры и спорта на территории Камышловского городского округа.</w:t>
      </w:r>
    </w:p>
    <w:p w:rsidR="001E0F35" w:rsidRPr="001E0F35" w:rsidRDefault="001E0F35" w:rsidP="001E0F35">
      <w:pPr>
        <w:jc w:val="center"/>
        <w:rPr>
          <w:color w:val="000000"/>
          <w:sz w:val="28"/>
          <w:szCs w:val="28"/>
        </w:rPr>
      </w:pPr>
      <w:r w:rsidRPr="001E0F35">
        <w:rPr>
          <w:color w:val="000000"/>
          <w:sz w:val="28"/>
          <w:szCs w:val="28"/>
        </w:rPr>
        <w:t>Нормативно-правовые мероприятия</w:t>
      </w:r>
    </w:p>
    <w:p w:rsidR="001E0F35" w:rsidRPr="001E0F35" w:rsidRDefault="001E0F35" w:rsidP="001E0F35">
      <w:pPr>
        <w:shd w:val="clear" w:color="auto" w:fill="FFFFFF"/>
        <w:ind w:firstLine="709"/>
        <w:jc w:val="both"/>
        <w:textAlignment w:val="baseline"/>
        <w:rPr>
          <w:color w:val="000000"/>
          <w:sz w:val="28"/>
          <w:szCs w:val="28"/>
        </w:rPr>
      </w:pPr>
      <w:r w:rsidRPr="001E0F35">
        <w:rPr>
          <w:color w:val="000000"/>
          <w:sz w:val="28"/>
          <w:szCs w:val="28"/>
        </w:rPr>
        <w:t>К ним относятся:</w:t>
      </w:r>
    </w:p>
    <w:p w:rsidR="001E0F35" w:rsidRPr="001E0F35" w:rsidRDefault="001E0F35" w:rsidP="001E0F35">
      <w:pPr>
        <w:ind w:firstLine="720"/>
        <w:jc w:val="both"/>
        <w:rPr>
          <w:rFonts w:eastAsia="Calibri"/>
          <w:color w:val="000000"/>
          <w:sz w:val="28"/>
          <w:szCs w:val="28"/>
        </w:rPr>
      </w:pPr>
      <w:r w:rsidRPr="001E0F35">
        <w:rPr>
          <w:color w:val="000000"/>
          <w:sz w:val="28"/>
          <w:szCs w:val="28"/>
        </w:rPr>
        <w:t xml:space="preserve">разработка и утверждение, корректировка нормативно - правовых или правовых актов органов местного самоуправления в рамках реализации полномочий в сфере физической культуры и спорта на территории округа, по координации </w:t>
      </w:r>
      <w:r w:rsidRPr="001E0F35">
        <w:rPr>
          <w:color w:val="000000"/>
          <w:sz w:val="28"/>
          <w:szCs w:val="28"/>
        </w:rPr>
        <w:lastRenderedPageBreak/>
        <w:t>деятельности в сфере формирования доступной среды жизнедеятельности для инвалидов и других маломобильных групп населения.</w:t>
      </w:r>
    </w:p>
    <w:p w:rsidR="001E0F35" w:rsidRPr="001E0F35" w:rsidRDefault="001E0F35" w:rsidP="001E0F35">
      <w:pPr>
        <w:jc w:val="center"/>
        <w:rPr>
          <w:color w:val="000000"/>
          <w:sz w:val="28"/>
          <w:szCs w:val="28"/>
        </w:rPr>
      </w:pPr>
    </w:p>
    <w:p w:rsidR="001E0F35" w:rsidRPr="001E0F35" w:rsidRDefault="001E0F35" w:rsidP="001E0F35">
      <w:pPr>
        <w:jc w:val="center"/>
        <w:rPr>
          <w:color w:val="000000"/>
          <w:sz w:val="28"/>
          <w:szCs w:val="28"/>
        </w:rPr>
      </w:pPr>
      <w:r w:rsidRPr="001E0F35">
        <w:rPr>
          <w:color w:val="000000"/>
          <w:sz w:val="28"/>
          <w:szCs w:val="28"/>
        </w:rPr>
        <w:t>Организационно-управленческие</w:t>
      </w:r>
    </w:p>
    <w:p w:rsidR="001E0F35" w:rsidRPr="001E0F35" w:rsidRDefault="001E0F35" w:rsidP="001E0F35">
      <w:pPr>
        <w:ind w:firstLine="720"/>
        <w:rPr>
          <w:rFonts w:eastAsia="Calibri"/>
          <w:color w:val="000000"/>
          <w:sz w:val="28"/>
          <w:szCs w:val="28"/>
        </w:rPr>
      </w:pPr>
      <w:r w:rsidRPr="001E0F35">
        <w:rPr>
          <w:rFonts w:eastAsia="Calibri"/>
          <w:color w:val="000000"/>
          <w:sz w:val="28"/>
          <w:szCs w:val="28"/>
        </w:rPr>
        <w:t xml:space="preserve">К ним относятся: </w:t>
      </w:r>
    </w:p>
    <w:p w:rsidR="001E0F35" w:rsidRPr="001E0F35" w:rsidRDefault="001E0F35" w:rsidP="001E0F35">
      <w:pPr>
        <w:ind w:firstLine="709"/>
        <w:jc w:val="both"/>
        <w:rPr>
          <w:rFonts w:eastAsia="Calibri"/>
          <w:color w:val="000000"/>
          <w:sz w:val="28"/>
          <w:szCs w:val="28"/>
        </w:rPr>
      </w:pPr>
      <w:r w:rsidRPr="001E0F35">
        <w:rPr>
          <w:rFonts w:eastAsia="Calibri"/>
          <w:color w:val="000000"/>
          <w:sz w:val="28"/>
          <w:szCs w:val="28"/>
        </w:rPr>
        <w:t>участие округа в федеральных и региональных программах и проектах в  сфере физической культуры и спорта;</w:t>
      </w:r>
    </w:p>
    <w:p w:rsidR="001E0F35" w:rsidRPr="001E0F35" w:rsidRDefault="001E0F35" w:rsidP="001E0F35">
      <w:pPr>
        <w:ind w:firstLine="709"/>
        <w:jc w:val="both"/>
        <w:rPr>
          <w:rFonts w:eastAsia="Calibri"/>
          <w:color w:val="000000"/>
          <w:sz w:val="28"/>
          <w:szCs w:val="28"/>
        </w:rPr>
      </w:pPr>
      <w:r w:rsidRPr="001E0F35">
        <w:rPr>
          <w:rFonts w:eastAsia="Calibri"/>
          <w:color w:val="000000"/>
          <w:sz w:val="28"/>
          <w:szCs w:val="28"/>
        </w:rPr>
        <w:t>участие в областных, всероссийских, международных  соревнованиях и иных спортивных мероприятиях;</w:t>
      </w:r>
    </w:p>
    <w:p w:rsidR="001E0F35" w:rsidRPr="001E0F35" w:rsidRDefault="001E0F35" w:rsidP="001E0F35">
      <w:pPr>
        <w:ind w:firstLine="709"/>
        <w:jc w:val="both"/>
        <w:rPr>
          <w:rFonts w:eastAsia="Calibri"/>
          <w:color w:val="000000"/>
          <w:sz w:val="28"/>
          <w:szCs w:val="28"/>
        </w:rPr>
      </w:pPr>
      <w:r w:rsidRPr="001E0F35">
        <w:rPr>
          <w:rFonts w:eastAsia="Calibri"/>
          <w:color w:val="000000"/>
          <w:sz w:val="28"/>
          <w:szCs w:val="28"/>
        </w:rPr>
        <w:t xml:space="preserve">физкультурно-массовая работа со всеми возрастными группами населения; </w:t>
      </w:r>
    </w:p>
    <w:p w:rsidR="001E0F35" w:rsidRPr="001E0F35" w:rsidRDefault="001E0F35" w:rsidP="001E0F35">
      <w:pPr>
        <w:ind w:firstLine="709"/>
        <w:jc w:val="both"/>
        <w:rPr>
          <w:rFonts w:eastAsia="Calibri"/>
          <w:color w:val="000000"/>
          <w:sz w:val="28"/>
          <w:szCs w:val="28"/>
        </w:rPr>
      </w:pPr>
      <w:r w:rsidRPr="001E0F35">
        <w:rPr>
          <w:rFonts w:eastAsia="Calibri"/>
          <w:color w:val="000000"/>
          <w:sz w:val="28"/>
          <w:szCs w:val="28"/>
        </w:rPr>
        <w:t>формирование паспортов доступности объектов физической культуры и спорта для инвалидов и маломобильных групп населения;</w:t>
      </w:r>
    </w:p>
    <w:p w:rsidR="001E0F35" w:rsidRPr="001E0F35" w:rsidRDefault="001E0F35" w:rsidP="001E0F35">
      <w:pPr>
        <w:ind w:firstLine="709"/>
        <w:jc w:val="both"/>
        <w:rPr>
          <w:rFonts w:eastAsia="Calibri"/>
          <w:color w:val="000000"/>
          <w:sz w:val="28"/>
          <w:szCs w:val="28"/>
        </w:rPr>
      </w:pPr>
      <w:r w:rsidRPr="001E0F35">
        <w:rPr>
          <w:rFonts w:eastAsia="Calibri"/>
          <w:color w:val="000000"/>
          <w:sz w:val="28"/>
          <w:szCs w:val="28"/>
        </w:rPr>
        <w:t>развитие адаптивной физической культуры с проведением соответствующих ремонтных работ по увеличению доступности спортивных объектов для людей с ограниченными возможностями здоровья и появления групп адаптивной физической культуры;</w:t>
      </w:r>
    </w:p>
    <w:p w:rsidR="001E0F35" w:rsidRPr="001E0F35" w:rsidRDefault="001E0F35" w:rsidP="001E0F35">
      <w:pPr>
        <w:autoSpaceDE w:val="0"/>
        <w:autoSpaceDN w:val="0"/>
        <w:adjustRightInd w:val="0"/>
        <w:ind w:firstLine="709"/>
        <w:jc w:val="both"/>
        <w:rPr>
          <w:color w:val="000000"/>
          <w:sz w:val="28"/>
          <w:szCs w:val="28"/>
        </w:rPr>
      </w:pPr>
      <w:r w:rsidRPr="001E0F35">
        <w:rPr>
          <w:color w:val="000000"/>
          <w:sz w:val="28"/>
          <w:szCs w:val="28"/>
        </w:rPr>
        <w:t>проведения капитальных ремонтов, строительства и реконструкции спортивных объектов, приобретение спортивного инвентаря и оборудования и иных мероприятий по улучшению материально-технической базы.</w:t>
      </w:r>
    </w:p>
    <w:p w:rsidR="001E0F35" w:rsidRPr="001E0F35" w:rsidRDefault="001E0F35" w:rsidP="001E0F35">
      <w:pPr>
        <w:autoSpaceDE w:val="0"/>
        <w:autoSpaceDN w:val="0"/>
        <w:adjustRightInd w:val="0"/>
        <w:ind w:firstLine="709"/>
        <w:jc w:val="both"/>
        <w:rPr>
          <w:color w:val="000000"/>
          <w:sz w:val="28"/>
          <w:szCs w:val="28"/>
        </w:rPr>
      </w:pPr>
    </w:p>
    <w:p w:rsidR="001E0F35" w:rsidRPr="001E0F35" w:rsidRDefault="001E0F35" w:rsidP="001E0F35">
      <w:pPr>
        <w:jc w:val="center"/>
        <w:rPr>
          <w:color w:val="000000"/>
          <w:sz w:val="28"/>
          <w:szCs w:val="28"/>
        </w:rPr>
      </w:pPr>
      <w:r w:rsidRPr="001E0F35">
        <w:rPr>
          <w:color w:val="000000"/>
          <w:sz w:val="28"/>
          <w:szCs w:val="28"/>
        </w:rPr>
        <w:t>Финансово-кредитные мероприятия</w:t>
      </w:r>
    </w:p>
    <w:p w:rsidR="001E0F35" w:rsidRPr="001E0F35" w:rsidRDefault="001E0F35" w:rsidP="001E0F35">
      <w:pPr>
        <w:shd w:val="clear" w:color="auto" w:fill="FFFFFF"/>
        <w:ind w:firstLine="709"/>
        <w:jc w:val="both"/>
        <w:textAlignment w:val="baseline"/>
        <w:rPr>
          <w:color w:val="000000"/>
          <w:sz w:val="28"/>
          <w:szCs w:val="28"/>
        </w:rPr>
      </w:pPr>
      <w:r w:rsidRPr="001E0F35">
        <w:rPr>
          <w:color w:val="000000"/>
          <w:sz w:val="28"/>
          <w:szCs w:val="28"/>
        </w:rPr>
        <w:t>К ним относятся:</w:t>
      </w:r>
    </w:p>
    <w:p w:rsidR="001E0F35" w:rsidRPr="001E0F35" w:rsidRDefault="001E0F35" w:rsidP="001E0F35">
      <w:pPr>
        <w:shd w:val="clear" w:color="auto" w:fill="FFFFFF"/>
        <w:ind w:firstLine="709"/>
        <w:jc w:val="both"/>
        <w:textAlignment w:val="baseline"/>
        <w:rPr>
          <w:color w:val="000000"/>
          <w:sz w:val="28"/>
          <w:szCs w:val="28"/>
        </w:rPr>
      </w:pPr>
      <w:r w:rsidRPr="001E0F35">
        <w:rPr>
          <w:color w:val="000000"/>
          <w:sz w:val="28"/>
          <w:szCs w:val="28"/>
        </w:rPr>
        <w:t>планирование и расходование средств на исполнение полномочий органов местного самоуправления в сфере физической культуры и спорта;</w:t>
      </w:r>
    </w:p>
    <w:p w:rsidR="001E0F35" w:rsidRPr="001E0F35" w:rsidRDefault="001E0F35" w:rsidP="001E0F35">
      <w:pPr>
        <w:shd w:val="clear" w:color="auto" w:fill="FFFFFF"/>
        <w:ind w:firstLine="709"/>
        <w:jc w:val="both"/>
        <w:textAlignment w:val="baseline"/>
        <w:rPr>
          <w:color w:val="000000"/>
          <w:sz w:val="28"/>
          <w:szCs w:val="28"/>
        </w:rPr>
      </w:pPr>
      <w:r w:rsidRPr="001E0F35">
        <w:rPr>
          <w:color w:val="000000"/>
          <w:sz w:val="28"/>
          <w:szCs w:val="28"/>
        </w:rPr>
        <w:t>привлечение частных инвестиций;</w:t>
      </w:r>
    </w:p>
    <w:p w:rsidR="001E0F35" w:rsidRPr="001E0F35" w:rsidRDefault="001E0F35" w:rsidP="001E0F35">
      <w:pPr>
        <w:shd w:val="clear" w:color="auto" w:fill="FFFFFF"/>
        <w:ind w:firstLine="709"/>
        <w:jc w:val="both"/>
        <w:textAlignment w:val="baseline"/>
        <w:rPr>
          <w:color w:val="000000"/>
          <w:sz w:val="28"/>
          <w:szCs w:val="28"/>
        </w:rPr>
      </w:pPr>
      <w:r w:rsidRPr="001E0F35">
        <w:rPr>
          <w:color w:val="000000"/>
          <w:sz w:val="28"/>
          <w:szCs w:val="28"/>
        </w:rPr>
        <w:t>привлечение государственных инвестиций за счет участия в федеральных и региональных проектах и программах.</w:t>
      </w:r>
    </w:p>
    <w:p w:rsidR="001E0F35" w:rsidRPr="001E0F35" w:rsidRDefault="001E0F35" w:rsidP="001E0F35">
      <w:pPr>
        <w:jc w:val="center"/>
        <w:rPr>
          <w:color w:val="000000"/>
          <w:sz w:val="28"/>
          <w:szCs w:val="28"/>
        </w:rPr>
      </w:pPr>
    </w:p>
    <w:p w:rsidR="001E0F35" w:rsidRPr="001E0F35" w:rsidRDefault="001E0F35" w:rsidP="001E0F35">
      <w:pPr>
        <w:jc w:val="center"/>
        <w:rPr>
          <w:caps/>
          <w:color w:val="000000"/>
          <w:sz w:val="28"/>
          <w:szCs w:val="28"/>
        </w:rPr>
      </w:pPr>
      <w:r w:rsidRPr="001E0F35">
        <w:rPr>
          <w:color w:val="000000"/>
          <w:sz w:val="28"/>
          <w:szCs w:val="28"/>
        </w:rPr>
        <w:t>Информационно-управленческие мероприятия</w:t>
      </w:r>
    </w:p>
    <w:p w:rsidR="001E0F35" w:rsidRPr="001E0F35" w:rsidRDefault="001E0F35" w:rsidP="001E0F35">
      <w:pPr>
        <w:shd w:val="clear" w:color="auto" w:fill="FFFFFF"/>
        <w:ind w:firstLine="709"/>
        <w:jc w:val="both"/>
        <w:textAlignment w:val="baseline"/>
        <w:rPr>
          <w:color w:val="000000"/>
          <w:sz w:val="28"/>
          <w:szCs w:val="28"/>
        </w:rPr>
      </w:pPr>
      <w:r w:rsidRPr="001E0F35">
        <w:rPr>
          <w:color w:val="000000"/>
          <w:sz w:val="28"/>
          <w:szCs w:val="28"/>
        </w:rPr>
        <w:t>К ним относятся:</w:t>
      </w:r>
    </w:p>
    <w:p w:rsidR="001E0F35" w:rsidRPr="001E0F35" w:rsidRDefault="001E0F35" w:rsidP="001E0F35">
      <w:pPr>
        <w:ind w:firstLine="709"/>
        <w:jc w:val="both"/>
        <w:rPr>
          <w:color w:val="000000"/>
          <w:sz w:val="28"/>
          <w:szCs w:val="28"/>
        </w:rPr>
      </w:pPr>
      <w:r w:rsidRPr="001E0F35">
        <w:rPr>
          <w:color w:val="000000"/>
          <w:sz w:val="28"/>
          <w:szCs w:val="28"/>
        </w:rPr>
        <w:t>размещение информации на официальном сайте о реализации на территории муниципального образования мероприятий по физической культуре и спорту, пропаганда здорового образа жизни.</w:t>
      </w:r>
    </w:p>
    <w:p w:rsidR="001E0F35" w:rsidRPr="001E0F35" w:rsidRDefault="001E0F35" w:rsidP="001E0F35">
      <w:pPr>
        <w:shd w:val="clear" w:color="auto" w:fill="FFFFFF"/>
        <w:jc w:val="center"/>
        <w:textAlignment w:val="baseline"/>
        <w:rPr>
          <w:bCs/>
          <w:color w:val="000000"/>
          <w:sz w:val="28"/>
          <w:szCs w:val="28"/>
        </w:rPr>
      </w:pPr>
    </w:p>
    <w:p w:rsidR="001E0F35" w:rsidRPr="001E0F35" w:rsidRDefault="001E0F35" w:rsidP="001E0F35">
      <w:pPr>
        <w:jc w:val="center"/>
        <w:rPr>
          <w:color w:val="000000"/>
          <w:sz w:val="28"/>
          <w:szCs w:val="28"/>
        </w:rPr>
      </w:pPr>
      <w:r w:rsidRPr="001E0F35">
        <w:rPr>
          <w:color w:val="000000"/>
          <w:sz w:val="28"/>
          <w:szCs w:val="28"/>
        </w:rPr>
        <w:t xml:space="preserve">Ожидаемые результаты </w:t>
      </w:r>
    </w:p>
    <w:p w:rsidR="001E0F35" w:rsidRPr="001E0F35" w:rsidRDefault="001E0F35" w:rsidP="001E0F35">
      <w:pPr>
        <w:ind w:firstLine="709"/>
        <w:rPr>
          <w:color w:val="000000"/>
          <w:sz w:val="28"/>
          <w:szCs w:val="28"/>
        </w:rPr>
      </w:pPr>
      <w:r w:rsidRPr="001E0F35">
        <w:rPr>
          <w:color w:val="000000"/>
          <w:sz w:val="28"/>
          <w:szCs w:val="28"/>
        </w:rPr>
        <w:t>К ним относятся:</w:t>
      </w:r>
      <w:r w:rsidRPr="001E0F35">
        <w:rPr>
          <w:color w:val="000000"/>
          <w:sz w:val="28"/>
          <w:szCs w:val="28"/>
        </w:rPr>
        <w:tab/>
      </w:r>
    </w:p>
    <w:p w:rsidR="001E0F35" w:rsidRPr="001E0F35" w:rsidRDefault="001E0F35" w:rsidP="001E0F35">
      <w:pPr>
        <w:ind w:firstLine="709"/>
        <w:jc w:val="both"/>
        <w:rPr>
          <w:color w:val="000000"/>
          <w:sz w:val="28"/>
          <w:szCs w:val="28"/>
        </w:rPr>
      </w:pPr>
      <w:r w:rsidRPr="001E0F35">
        <w:rPr>
          <w:color w:val="000000"/>
          <w:sz w:val="28"/>
          <w:szCs w:val="28"/>
        </w:rPr>
        <w:t>Реализация заявленных инвестиционных проектов, перечень которых указан в таблице № 34:</w:t>
      </w:r>
    </w:p>
    <w:p w:rsidR="001E0F35" w:rsidRPr="001E0F35" w:rsidRDefault="001E0F35" w:rsidP="001E0F35">
      <w:pPr>
        <w:ind w:firstLine="709"/>
        <w:jc w:val="right"/>
        <w:rPr>
          <w:i/>
          <w:color w:val="000000"/>
        </w:rPr>
      </w:pPr>
      <w:r w:rsidRPr="001E0F35">
        <w:rPr>
          <w:i/>
          <w:color w:val="000000"/>
        </w:rPr>
        <w:t>Таблица №34</w:t>
      </w:r>
    </w:p>
    <w:tbl>
      <w:tblPr>
        <w:tblW w:w="5000" w:type="pct"/>
        <w:tblLook w:val="04A0" w:firstRow="1" w:lastRow="0" w:firstColumn="1" w:lastColumn="0" w:noHBand="0" w:noVBand="1"/>
      </w:tblPr>
      <w:tblGrid>
        <w:gridCol w:w="409"/>
        <w:gridCol w:w="1618"/>
        <w:gridCol w:w="1754"/>
        <w:gridCol w:w="1365"/>
        <w:gridCol w:w="1138"/>
        <w:gridCol w:w="1492"/>
        <w:gridCol w:w="1852"/>
      </w:tblGrid>
      <w:tr w:rsidR="001E0F35" w:rsidRPr="005A6FF3" w:rsidTr="00355BD9">
        <w:trPr>
          <w:trHeight w:val="1020"/>
        </w:trPr>
        <w:tc>
          <w:tcPr>
            <w:tcW w:w="212" w:type="pct"/>
            <w:tcBorders>
              <w:top w:val="single" w:sz="4" w:space="0" w:color="auto"/>
              <w:left w:val="single" w:sz="4" w:space="0" w:color="auto"/>
              <w:bottom w:val="single" w:sz="4" w:space="0" w:color="auto"/>
              <w:right w:val="single" w:sz="4" w:space="0" w:color="auto"/>
            </w:tcBorders>
            <w:shd w:val="clear" w:color="000000" w:fill="B6DDE8"/>
            <w:vAlign w:val="center"/>
            <w:hideMark/>
          </w:tcPr>
          <w:p w:rsidR="001E0F35" w:rsidRPr="001E0F35" w:rsidRDefault="001E0F35" w:rsidP="00392660">
            <w:pPr>
              <w:jc w:val="center"/>
              <w:rPr>
                <w:color w:val="000000"/>
              </w:rPr>
            </w:pPr>
            <w:r w:rsidRPr="001E0F35">
              <w:rPr>
                <w:color w:val="000000"/>
              </w:rPr>
              <w:t>№</w:t>
            </w:r>
          </w:p>
        </w:tc>
        <w:tc>
          <w:tcPr>
            <w:tcW w:w="840" w:type="pct"/>
            <w:tcBorders>
              <w:top w:val="single" w:sz="4" w:space="0" w:color="auto"/>
              <w:left w:val="nil"/>
              <w:bottom w:val="single" w:sz="4" w:space="0" w:color="auto"/>
              <w:right w:val="single" w:sz="4" w:space="0" w:color="auto"/>
            </w:tcBorders>
            <w:shd w:val="clear" w:color="000000" w:fill="B6DDE8"/>
            <w:vAlign w:val="center"/>
            <w:hideMark/>
          </w:tcPr>
          <w:p w:rsidR="001E0F35" w:rsidRPr="001E0F35" w:rsidRDefault="001E0F35" w:rsidP="00392660">
            <w:pPr>
              <w:jc w:val="center"/>
              <w:rPr>
                <w:color w:val="000000"/>
              </w:rPr>
            </w:pPr>
            <w:r w:rsidRPr="001E0F35">
              <w:rPr>
                <w:color w:val="000000"/>
              </w:rPr>
              <w:t>Юридическое  или физическое лицо, реализующее проект</w:t>
            </w:r>
          </w:p>
        </w:tc>
        <w:tc>
          <w:tcPr>
            <w:tcW w:w="911" w:type="pct"/>
            <w:tcBorders>
              <w:top w:val="single" w:sz="4" w:space="0" w:color="auto"/>
              <w:left w:val="nil"/>
              <w:bottom w:val="single" w:sz="4" w:space="0" w:color="auto"/>
              <w:right w:val="single" w:sz="4" w:space="0" w:color="auto"/>
            </w:tcBorders>
            <w:shd w:val="clear" w:color="000000" w:fill="B6DDE8"/>
            <w:vAlign w:val="center"/>
            <w:hideMark/>
          </w:tcPr>
          <w:p w:rsidR="001E0F35" w:rsidRPr="001E0F35" w:rsidRDefault="001E0F35" w:rsidP="00392660">
            <w:pPr>
              <w:jc w:val="center"/>
              <w:rPr>
                <w:color w:val="000000"/>
              </w:rPr>
            </w:pPr>
            <w:r w:rsidRPr="001E0F35">
              <w:rPr>
                <w:color w:val="000000"/>
              </w:rPr>
              <w:t>Наименование инвестиционного проекта</w:t>
            </w:r>
          </w:p>
        </w:tc>
        <w:tc>
          <w:tcPr>
            <w:tcW w:w="709" w:type="pct"/>
            <w:tcBorders>
              <w:top w:val="single" w:sz="4" w:space="0" w:color="auto"/>
              <w:left w:val="nil"/>
              <w:bottom w:val="single" w:sz="4" w:space="0" w:color="auto"/>
              <w:right w:val="single" w:sz="4" w:space="0" w:color="auto"/>
            </w:tcBorders>
            <w:shd w:val="clear" w:color="000000" w:fill="B6DDE8"/>
            <w:vAlign w:val="center"/>
            <w:hideMark/>
          </w:tcPr>
          <w:p w:rsidR="001E0F35" w:rsidRPr="001E0F35" w:rsidRDefault="001E0F35" w:rsidP="00392660">
            <w:pPr>
              <w:jc w:val="center"/>
              <w:rPr>
                <w:color w:val="000000"/>
              </w:rPr>
            </w:pPr>
            <w:r w:rsidRPr="001E0F35">
              <w:rPr>
                <w:color w:val="000000"/>
              </w:rPr>
              <w:t>планируемые сроки реализации проекта</w:t>
            </w:r>
          </w:p>
        </w:tc>
        <w:tc>
          <w:tcPr>
            <w:tcW w:w="591" w:type="pct"/>
            <w:tcBorders>
              <w:top w:val="single" w:sz="4" w:space="0" w:color="auto"/>
              <w:left w:val="nil"/>
              <w:bottom w:val="single" w:sz="4" w:space="0" w:color="auto"/>
              <w:right w:val="single" w:sz="4" w:space="0" w:color="auto"/>
            </w:tcBorders>
            <w:shd w:val="clear" w:color="000000" w:fill="B6DDE8"/>
            <w:vAlign w:val="center"/>
            <w:hideMark/>
          </w:tcPr>
          <w:p w:rsidR="001E0F35" w:rsidRPr="001E0F35" w:rsidRDefault="001E0F35" w:rsidP="00392660">
            <w:pPr>
              <w:jc w:val="center"/>
              <w:rPr>
                <w:color w:val="000000"/>
              </w:rPr>
            </w:pPr>
            <w:r w:rsidRPr="001E0F35">
              <w:rPr>
                <w:color w:val="000000"/>
              </w:rPr>
              <w:t xml:space="preserve">Стоимость проекта, </w:t>
            </w:r>
            <w:proofErr w:type="spellStart"/>
            <w:r w:rsidRPr="001E0F35">
              <w:rPr>
                <w:color w:val="000000"/>
              </w:rPr>
              <w:t>млн.руб</w:t>
            </w:r>
            <w:proofErr w:type="spellEnd"/>
            <w:r w:rsidRPr="001E0F35">
              <w:rPr>
                <w:color w:val="000000"/>
              </w:rPr>
              <w:t>.</w:t>
            </w:r>
          </w:p>
        </w:tc>
        <w:tc>
          <w:tcPr>
            <w:tcW w:w="775" w:type="pct"/>
            <w:tcBorders>
              <w:top w:val="single" w:sz="4" w:space="0" w:color="auto"/>
              <w:left w:val="nil"/>
              <w:bottom w:val="single" w:sz="4" w:space="0" w:color="auto"/>
              <w:right w:val="single" w:sz="4" w:space="0" w:color="auto"/>
            </w:tcBorders>
            <w:shd w:val="clear" w:color="000000" w:fill="B6DDE8"/>
            <w:vAlign w:val="center"/>
            <w:hideMark/>
          </w:tcPr>
          <w:p w:rsidR="001E0F35" w:rsidRPr="001E0F35" w:rsidRDefault="001E0F35" w:rsidP="00392660">
            <w:pPr>
              <w:jc w:val="center"/>
              <w:rPr>
                <w:color w:val="000000"/>
              </w:rPr>
            </w:pPr>
            <w:r w:rsidRPr="001E0F35">
              <w:rPr>
                <w:color w:val="000000"/>
              </w:rPr>
              <w:t>количество рабочих мест</w:t>
            </w:r>
          </w:p>
        </w:tc>
        <w:tc>
          <w:tcPr>
            <w:tcW w:w="963" w:type="pct"/>
            <w:tcBorders>
              <w:top w:val="single" w:sz="4" w:space="0" w:color="auto"/>
              <w:left w:val="nil"/>
              <w:bottom w:val="single" w:sz="4" w:space="0" w:color="auto"/>
              <w:right w:val="single" w:sz="4" w:space="0" w:color="auto"/>
            </w:tcBorders>
            <w:shd w:val="clear" w:color="000000" w:fill="B6DDE8"/>
            <w:vAlign w:val="center"/>
            <w:hideMark/>
          </w:tcPr>
          <w:p w:rsidR="001E0F35" w:rsidRPr="001E0F35" w:rsidRDefault="001E0F35" w:rsidP="00392660">
            <w:pPr>
              <w:jc w:val="center"/>
              <w:rPr>
                <w:color w:val="000000"/>
              </w:rPr>
            </w:pPr>
            <w:r w:rsidRPr="001E0F35">
              <w:rPr>
                <w:color w:val="000000"/>
              </w:rPr>
              <w:t>результат реализации (экономические показатели)</w:t>
            </w:r>
          </w:p>
        </w:tc>
      </w:tr>
      <w:tr w:rsidR="001E0F35" w:rsidRPr="005A6FF3" w:rsidTr="00355BD9">
        <w:trPr>
          <w:trHeight w:val="240"/>
        </w:trPr>
        <w:tc>
          <w:tcPr>
            <w:tcW w:w="212" w:type="pct"/>
            <w:tcBorders>
              <w:top w:val="nil"/>
              <w:left w:val="single" w:sz="4" w:space="0" w:color="auto"/>
              <w:bottom w:val="single" w:sz="4" w:space="0" w:color="auto"/>
              <w:right w:val="single" w:sz="4" w:space="0" w:color="auto"/>
            </w:tcBorders>
            <w:shd w:val="clear" w:color="auto" w:fill="auto"/>
            <w:noWrap/>
            <w:vAlign w:val="bottom"/>
            <w:hideMark/>
          </w:tcPr>
          <w:p w:rsidR="001E0F35" w:rsidRPr="001E0F35" w:rsidRDefault="001E0F35" w:rsidP="00392660">
            <w:pPr>
              <w:jc w:val="center"/>
              <w:rPr>
                <w:color w:val="000000"/>
              </w:rPr>
            </w:pPr>
            <w:r w:rsidRPr="001E0F35">
              <w:rPr>
                <w:color w:val="000000"/>
              </w:rPr>
              <w:t>1</w:t>
            </w:r>
          </w:p>
        </w:tc>
        <w:tc>
          <w:tcPr>
            <w:tcW w:w="840" w:type="pct"/>
            <w:tcBorders>
              <w:top w:val="nil"/>
              <w:left w:val="nil"/>
              <w:bottom w:val="single" w:sz="4" w:space="0" w:color="auto"/>
              <w:right w:val="single" w:sz="4" w:space="0" w:color="auto"/>
            </w:tcBorders>
            <w:shd w:val="clear" w:color="auto" w:fill="auto"/>
            <w:noWrap/>
            <w:vAlign w:val="bottom"/>
            <w:hideMark/>
          </w:tcPr>
          <w:p w:rsidR="001E0F35" w:rsidRPr="001E0F35" w:rsidRDefault="001E0F35" w:rsidP="00392660">
            <w:pPr>
              <w:jc w:val="center"/>
              <w:rPr>
                <w:color w:val="000000"/>
              </w:rPr>
            </w:pPr>
            <w:r w:rsidRPr="001E0F35">
              <w:rPr>
                <w:color w:val="000000"/>
              </w:rPr>
              <w:t>2</w:t>
            </w:r>
          </w:p>
        </w:tc>
        <w:tc>
          <w:tcPr>
            <w:tcW w:w="911" w:type="pct"/>
            <w:tcBorders>
              <w:top w:val="nil"/>
              <w:left w:val="nil"/>
              <w:bottom w:val="single" w:sz="4" w:space="0" w:color="auto"/>
              <w:right w:val="single" w:sz="4" w:space="0" w:color="auto"/>
            </w:tcBorders>
            <w:shd w:val="clear" w:color="auto" w:fill="auto"/>
            <w:noWrap/>
            <w:vAlign w:val="bottom"/>
            <w:hideMark/>
          </w:tcPr>
          <w:p w:rsidR="001E0F35" w:rsidRPr="001E0F35" w:rsidRDefault="001E0F35" w:rsidP="00392660">
            <w:pPr>
              <w:jc w:val="center"/>
              <w:rPr>
                <w:color w:val="000000"/>
              </w:rPr>
            </w:pPr>
            <w:r w:rsidRPr="001E0F35">
              <w:rPr>
                <w:color w:val="000000"/>
              </w:rPr>
              <w:t>3</w:t>
            </w:r>
          </w:p>
        </w:tc>
        <w:tc>
          <w:tcPr>
            <w:tcW w:w="709" w:type="pct"/>
            <w:tcBorders>
              <w:top w:val="nil"/>
              <w:left w:val="nil"/>
              <w:bottom w:val="single" w:sz="4" w:space="0" w:color="auto"/>
              <w:right w:val="single" w:sz="4" w:space="0" w:color="auto"/>
            </w:tcBorders>
            <w:shd w:val="clear" w:color="auto" w:fill="auto"/>
            <w:noWrap/>
            <w:vAlign w:val="bottom"/>
            <w:hideMark/>
          </w:tcPr>
          <w:p w:rsidR="001E0F35" w:rsidRPr="001E0F35" w:rsidRDefault="001E0F35" w:rsidP="00392660">
            <w:pPr>
              <w:jc w:val="center"/>
              <w:rPr>
                <w:color w:val="000000"/>
              </w:rPr>
            </w:pPr>
            <w:r w:rsidRPr="001E0F35">
              <w:rPr>
                <w:color w:val="000000"/>
              </w:rPr>
              <w:t>4</w:t>
            </w:r>
          </w:p>
        </w:tc>
        <w:tc>
          <w:tcPr>
            <w:tcW w:w="591" w:type="pct"/>
            <w:tcBorders>
              <w:top w:val="nil"/>
              <w:left w:val="nil"/>
              <w:bottom w:val="single" w:sz="4" w:space="0" w:color="auto"/>
              <w:right w:val="single" w:sz="4" w:space="0" w:color="auto"/>
            </w:tcBorders>
            <w:shd w:val="clear" w:color="auto" w:fill="auto"/>
            <w:noWrap/>
            <w:vAlign w:val="bottom"/>
            <w:hideMark/>
          </w:tcPr>
          <w:p w:rsidR="001E0F35" w:rsidRPr="001E0F35" w:rsidRDefault="001E0F35" w:rsidP="00392660">
            <w:pPr>
              <w:jc w:val="center"/>
              <w:rPr>
                <w:color w:val="000000"/>
              </w:rPr>
            </w:pPr>
            <w:r w:rsidRPr="001E0F35">
              <w:rPr>
                <w:color w:val="000000"/>
              </w:rPr>
              <w:t>4</w:t>
            </w:r>
          </w:p>
        </w:tc>
        <w:tc>
          <w:tcPr>
            <w:tcW w:w="775" w:type="pct"/>
            <w:tcBorders>
              <w:top w:val="nil"/>
              <w:left w:val="nil"/>
              <w:bottom w:val="single" w:sz="4" w:space="0" w:color="auto"/>
              <w:right w:val="single" w:sz="4" w:space="0" w:color="auto"/>
            </w:tcBorders>
            <w:shd w:val="clear" w:color="auto" w:fill="auto"/>
            <w:noWrap/>
            <w:vAlign w:val="center"/>
            <w:hideMark/>
          </w:tcPr>
          <w:p w:rsidR="001E0F35" w:rsidRPr="001E0F35" w:rsidRDefault="001E0F35" w:rsidP="00392660">
            <w:pPr>
              <w:jc w:val="center"/>
              <w:rPr>
                <w:color w:val="000000"/>
              </w:rPr>
            </w:pPr>
            <w:r w:rsidRPr="001E0F35">
              <w:rPr>
                <w:color w:val="000000"/>
              </w:rPr>
              <w:t>5</w:t>
            </w:r>
          </w:p>
        </w:tc>
        <w:tc>
          <w:tcPr>
            <w:tcW w:w="963" w:type="pct"/>
            <w:tcBorders>
              <w:top w:val="nil"/>
              <w:left w:val="nil"/>
              <w:bottom w:val="single" w:sz="4" w:space="0" w:color="auto"/>
              <w:right w:val="single" w:sz="4" w:space="0" w:color="auto"/>
            </w:tcBorders>
            <w:shd w:val="clear" w:color="auto" w:fill="auto"/>
            <w:noWrap/>
            <w:vAlign w:val="bottom"/>
            <w:hideMark/>
          </w:tcPr>
          <w:p w:rsidR="001E0F35" w:rsidRPr="001E0F35" w:rsidRDefault="001E0F35" w:rsidP="00392660">
            <w:pPr>
              <w:jc w:val="center"/>
              <w:rPr>
                <w:color w:val="000000"/>
              </w:rPr>
            </w:pPr>
            <w:r w:rsidRPr="001E0F35">
              <w:rPr>
                <w:color w:val="000000"/>
              </w:rPr>
              <w:t>6</w:t>
            </w:r>
          </w:p>
        </w:tc>
      </w:tr>
      <w:tr w:rsidR="001E0F35" w:rsidRPr="005A6FF3" w:rsidTr="00355BD9">
        <w:trPr>
          <w:trHeight w:val="1954"/>
        </w:trPr>
        <w:tc>
          <w:tcPr>
            <w:tcW w:w="212" w:type="pct"/>
            <w:tcBorders>
              <w:top w:val="single" w:sz="4" w:space="0" w:color="auto"/>
              <w:left w:val="single" w:sz="4" w:space="0" w:color="auto"/>
              <w:bottom w:val="single" w:sz="4" w:space="0" w:color="auto"/>
              <w:right w:val="single" w:sz="4" w:space="0" w:color="auto"/>
            </w:tcBorders>
            <w:shd w:val="clear" w:color="auto" w:fill="auto"/>
            <w:hideMark/>
          </w:tcPr>
          <w:p w:rsidR="001E0F35" w:rsidRPr="001E0F35" w:rsidRDefault="001E0F35" w:rsidP="00392660">
            <w:pPr>
              <w:jc w:val="center"/>
              <w:rPr>
                <w:color w:val="000000"/>
              </w:rPr>
            </w:pPr>
            <w:r w:rsidRPr="001E0F35">
              <w:rPr>
                <w:color w:val="000000"/>
              </w:rPr>
              <w:lastRenderedPageBreak/>
              <w:t>1.</w:t>
            </w:r>
          </w:p>
          <w:p w:rsidR="001E0F35" w:rsidRPr="001E0F35" w:rsidRDefault="001E0F35" w:rsidP="00392660">
            <w:pPr>
              <w:jc w:val="center"/>
              <w:rPr>
                <w:color w:val="000000"/>
              </w:rPr>
            </w:pPr>
          </w:p>
        </w:tc>
        <w:tc>
          <w:tcPr>
            <w:tcW w:w="840" w:type="pct"/>
            <w:vMerge w:val="restart"/>
            <w:tcBorders>
              <w:top w:val="single" w:sz="4" w:space="0" w:color="auto"/>
              <w:left w:val="single" w:sz="4" w:space="0" w:color="auto"/>
              <w:bottom w:val="single" w:sz="4" w:space="0" w:color="auto"/>
              <w:right w:val="single" w:sz="4" w:space="0" w:color="auto"/>
            </w:tcBorders>
            <w:shd w:val="clear" w:color="auto" w:fill="auto"/>
          </w:tcPr>
          <w:p w:rsidR="001E0F35" w:rsidRPr="001E0F35" w:rsidRDefault="001E0F35" w:rsidP="00392660">
            <w:pPr>
              <w:jc w:val="center"/>
              <w:rPr>
                <w:color w:val="000000"/>
              </w:rPr>
            </w:pPr>
            <w:r w:rsidRPr="001E0F35">
              <w:rPr>
                <w:color w:val="000000"/>
              </w:rPr>
              <w:t>Администрация Камышловского городского округа</w:t>
            </w:r>
          </w:p>
          <w:p w:rsidR="001E0F35" w:rsidRPr="001E0F35" w:rsidRDefault="001E0F35" w:rsidP="00392660">
            <w:pPr>
              <w:jc w:val="center"/>
              <w:rPr>
                <w:color w:val="000000"/>
              </w:rPr>
            </w:pPr>
          </w:p>
        </w:tc>
        <w:tc>
          <w:tcPr>
            <w:tcW w:w="911" w:type="pct"/>
            <w:tcBorders>
              <w:top w:val="single" w:sz="4" w:space="0" w:color="auto"/>
              <w:left w:val="nil"/>
              <w:bottom w:val="single" w:sz="4" w:space="0" w:color="auto"/>
              <w:right w:val="single" w:sz="4" w:space="0" w:color="auto"/>
            </w:tcBorders>
            <w:shd w:val="clear" w:color="auto" w:fill="auto"/>
          </w:tcPr>
          <w:p w:rsidR="001E0F35" w:rsidRPr="001E0F35" w:rsidRDefault="001E0F35" w:rsidP="00392660">
            <w:pPr>
              <w:jc w:val="center"/>
              <w:rPr>
                <w:color w:val="000000"/>
              </w:rPr>
            </w:pPr>
            <w:r w:rsidRPr="001E0F35">
              <w:rPr>
                <w:color w:val="000000"/>
              </w:rPr>
              <w:t xml:space="preserve">Строительство Физкультурно-оздоровительного комплекса по ул. Гагарина 32 «а» </w:t>
            </w:r>
          </w:p>
        </w:tc>
        <w:tc>
          <w:tcPr>
            <w:tcW w:w="709" w:type="pct"/>
            <w:tcBorders>
              <w:top w:val="single" w:sz="4" w:space="0" w:color="auto"/>
              <w:left w:val="nil"/>
              <w:bottom w:val="single" w:sz="4" w:space="0" w:color="auto"/>
              <w:right w:val="single" w:sz="4" w:space="0" w:color="auto"/>
            </w:tcBorders>
            <w:shd w:val="clear" w:color="auto" w:fill="auto"/>
            <w:vAlign w:val="center"/>
          </w:tcPr>
          <w:p w:rsidR="001E0F35" w:rsidRPr="001E0F35" w:rsidRDefault="001E0F35" w:rsidP="00392660">
            <w:pPr>
              <w:jc w:val="center"/>
              <w:rPr>
                <w:color w:val="000000"/>
              </w:rPr>
            </w:pPr>
            <w:r w:rsidRPr="001E0F35">
              <w:rPr>
                <w:color w:val="000000"/>
              </w:rPr>
              <w:t>2019-2021г.г.</w:t>
            </w:r>
          </w:p>
        </w:tc>
        <w:tc>
          <w:tcPr>
            <w:tcW w:w="591" w:type="pct"/>
            <w:tcBorders>
              <w:top w:val="single" w:sz="4" w:space="0" w:color="auto"/>
              <w:left w:val="nil"/>
              <w:bottom w:val="single" w:sz="4" w:space="0" w:color="auto"/>
              <w:right w:val="single" w:sz="4" w:space="0" w:color="auto"/>
            </w:tcBorders>
            <w:shd w:val="clear" w:color="auto" w:fill="auto"/>
            <w:vAlign w:val="center"/>
          </w:tcPr>
          <w:p w:rsidR="001E0F35" w:rsidRPr="001E0F35" w:rsidRDefault="001E0F35" w:rsidP="00392660">
            <w:pPr>
              <w:jc w:val="center"/>
              <w:rPr>
                <w:color w:val="000000"/>
              </w:rPr>
            </w:pPr>
            <w:r w:rsidRPr="001E0F35">
              <w:rPr>
                <w:color w:val="000000"/>
              </w:rPr>
              <w:t>122,15</w:t>
            </w:r>
          </w:p>
        </w:tc>
        <w:tc>
          <w:tcPr>
            <w:tcW w:w="775" w:type="pct"/>
            <w:tcBorders>
              <w:top w:val="single" w:sz="4" w:space="0" w:color="auto"/>
              <w:left w:val="nil"/>
              <w:bottom w:val="single" w:sz="4" w:space="0" w:color="auto"/>
              <w:right w:val="single" w:sz="4" w:space="0" w:color="auto"/>
            </w:tcBorders>
            <w:shd w:val="clear" w:color="auto" w:fill="auto"/>
            <w:vAlign w:val="center"/>
          </w:tcPr>
          <w:p w:rsidR="001E0F35" w:rsidRPr="001E0F35" w:rsidRDefault="001E0F35" w:rsidP="00392660">
            <w:pPr>
              <w:jc w:val="center"/>
              <w:rPr>
                <w:color w:val="000000"/>
              </w:rPr>
            </w:pPr>
            <w:r w:rsidRPr="001E0F35">
              <w:rPr>
                <w:color w:val="000000"/>
              </w:rPr>
              <w:t>25</w:t>
            </w:r>
          </w:p>
        </w:tc>
        <w:tc>
          <w:tcPr>
            <w:tcW w:w="963" w:type="pct"/>
            <w:tcBorders>
              <w:top w:val="single" w:sz="4" w:space="0" w:color="auto"/>
              <w:left w:val="nil"/>
              <w:bottom w:val="single" w:sz="4" w:space="0" w:color="auto"/>
              <w:right w:val="single" w:sz="4" w:space="0" w:color="auto"/>
            </w:tcBorders>
            <w:shd w:val="clear" w:color="auto" w:fill="auto"/>
          </w:tcPr>
          <w:p w:rsidR="001E0F35" w:rsidRPr="001E0F35" w:rsidRDefault="001E0F35" w:rsidP="00392660">
            <w:pPr>
              <w:jc w:val="both"/>
              <w:rPr>
                <w:color w:val="000000"/>
              </w:rPr>
            </w:pPr>
            <w:r w:rsidRPr="001E0F35">
              <w:rPr>
                <w:color w:val="000000"/>
              </w:rPr>
              <w:t xml:space="preserve">Реализация данного инвестиционного проекта приведет к увеличению численности, занимающихся в ДЮСШ на 444 человека детей и 370 человек взрослого населения. </w:t>
            </w:r>
          </w:p>
        </w:tc>
      </w:tr>
      <w:tr w:rsidR="001E0F35" w:rsidRPr="005A6FF3" w:rsidTr="00355BD9">
        <w:trPr>
          <w:trHeight w:val="440"/>
        </w:trPr>
        <w:tc>
          <w:tcPr>
            <w:tcW w:w="212" w:type="pct"/>
            <w:tcBorders>
              <w:top w:val="single" w:sz="4" w:space="0" w:color="auto"/>
              <w:left w:val="single" w:sz="4" w:space="0" w:color="auto"/>
              <w:bottom w:val="single" w:sz="4" w:space="0" w:color="auto"/>
              <w:right w:val="single" w:sz="4" w:space="0" w:color="auto"/>
            </w:tcBorders>
            <w:shd w:val="clear" w:color="auto" w:fill="auto"/>
            <w:vAlign w:val="center"/>
          </w:tcPr>
          <w:p w:rsidR="001E0F35" w:rsidRPr="001E0F35" w:rsidRDefault="001E0F35" w:rsidP="00392660">
            <w:pPr>
              <w:jc w:val="center"/>
              <w:rPr>
                <w:color w:val="000000"/>
              </w:rPr>
            </w:pPr>
            <w:r w:rsidRPr="001E0F35">
              <w:rPr>
                <w:color w:val="000000"/>
              </w:rPr>
              <w:t>2</w:t>
            </w:r>
          </w:p>
        </w:tc>
        <w:tc>
          <w:tcPr>
            <w:tcW w:w="840" w:type="pct"/>
            <w:vMerge/>
            <w:tcBorders>
              <w:left w:val="single" w:sz="4" w:space="0" w:color="auto"/>
              <w:bottom w:val="single" w:sz="4" w:space="0" w:color="auto"/>
              <w:right w:val="single" w:sz="4" w:space="0" w:color="auto"/>
            </w:tcBorders>
            <w:shd w:val="clear" w:color="auto" w:fill="auto"/>
            <w:vAlign w:val="center"/>
          </w:tcPr>
          <w:p w:rsidR="001E0F35" w:rsidRPr="001E0F35" w:rsidRDefault="001E0F35" w:rsidP="00392660">
            <w:pPr>
              <w:jc w:val="center"/>
              <w:rPr>
                <w:color w:val="000000"/>
              </w:rPr>
            </w:pPr>
          </w:p>
        </w:tc>
        <w:tc>
          <w:tcPr>
            <w:tcW w:w="911" w:type="pct"/>
            <w:tcBorders>
              <w:top w:val="single" w:sz="4" w:space="0" w:color="auto"/>
              <w:left w:val="nil"/>
              <w:bottom w:val="single" w:sz="4" w:space="0" w:color="auto"/>
              <w:right w:val="single" w:sz="4" w:space="0" w:color="auto"/>
            </w:tcBorders>
            <w:shd w:val="clear" w:color="auto" w:fill="auto"/>
          </w:tcPr>
          <w:p w:rsidR="001E0F35" w:rsidRPr="001E0F35" w:rsidRDefault="001E0F35" w:rsidP="00392660">
            <w:pPr>
              <w:jc w:val="center"/>
              <w:rPr>
                <w:color w:val="000000"/>
              </w:rPr>
            </w:pPr>
            <w:r w:rsidRPr="001E0F35">
              <w:rPr>
                <w:color w:val="000000"/>
              </w:rPr>
              <w:t>Строительство стадиона на территории МАОУ «Школа №3»</w:t>
            </w:r>
          </w:p>
        </w:tc>
        <w:tc>
          <w:tcPr>
            <w:tcW w:w="709" w:type="pct"/>
            <w:tcBorders>
              <w:top w:val="nil"/>
              <w:left w:val="nil"/>
              <w:bottom w:val="single" w:sz="4" w:space="0" w:color="auto"/>
              <w:right w:val="single" w:sz="4" w:space="0" w:color="auto"/>
            </w:tcBorders>
            <w:shd w:val="clear" w:color="auto" w:fill="auto"/>
            <w:vAlign w:val="center"/>
          </w:tcPr>
          <w:p w:rsidR="001E0F35" w:rsidRPr="001E0F35" w:rsidRDefault="001E0F35" w:rsidP="00392660">
            <w:pPr>
              <w:jc w:val="center"/>
              <w:rPr>
                <w:color w:val="000000"/>
              </w:rPr>
            </w:pPr>
            <w:r w:rsidRPr="001E0F35">
              <w:rPr>
                <w:color w:val="000000"/>
              </w:rPr>
              <w:t>2018</w:t>
            </w:r>
          </w:p>
        </w:tc>
        <w:tc>
          <w:tcPr>
            <w:tcW w:w="591" w:type="pct"/>
            <w:tcBorders>
              <w:top w:val="nil"/>
              <w:left w:val="nil"/>
              <w:bottom w:val="single" w:sz="4" w:space="0" w:color="auto"/>
              <w:right w:val="single" w:sz="4" w:space="0" w:color="auto"/>
            </w:tcBorders>
            <w:shd w:val="clear" w:color="auto" w:fill="auto"/>
            <w:vAlign w:val="center"/>
          </w:tcPr>
          <w:p w:rsidR="001E0F35" w:rsidRPr="001E0F35" w:rsidRDefault="001E0F35" w:rsidP="00392660">
            <w:pPr>
              <w:jc w:val="center"/>
              <w:rPr>
                <w:color w:val="000000"/>
              </w:rPr>
            </w:pPr>
            <w:r w:rsidRPr="001E0F35">
              <w:rPr>
                <w:color w:val="000000"/>
              </w:rPr>
              <w:t>23</w:t>
            </w:r>
          </w:p>
        </w:tc>
        <w:tc>
          <w:tcPr>
            <w:tcW w:w="775" w:type="pct"/>
            <w:tcBorders>
              <w:top w:val="nil"/>
              <w:left w:val="nil"/>
              <w:bottom w:val="single" w:sz="4" w:space="0" w:color="auto"/>
              <w:right w:val="single" w:sz="4" w:space="0" w:color="auto"/>
            </w:tcBorders>
            <w:shd w:val="clear" w:color="auto" w:fill="auto"/>
            <w:vAlign w:val="center"/>
          </w:tcPr>
          <w:p w:rsidR="001E0F35" w:rsidRPr="001E0F35" w:rsidRDefault="001E0F35" w:rsidP="00392660">
            <w:pPr>
              <w:jc w:val="center"/>
              <w:rPr>
                <w:color w:val="000000"/>
              </w:rPr>
            </w:pPr>
            <w:r w:rsidRPr="001E0F35">
              <w:rPr>
                <w:color w:val="000000"/>
              </w:rPr>
              <w:t>7 (временных, на период строительства)</w:t>
            </w:r>
          </w:p>
        </w:tc>
        <w:tc>
          <w:tcPr>
            <w:tcW w:w="963" w:type="pct"/>
            <w:tcBorders>
              <w:top w:val="nil"/>
              <w:left w:val="nil"/>
              <w:bottom w:val="single" w:sz="4" w:space="0" w:color="auto"/>
              <w:right w:val="single" w:sz="4" w:space="0" w:color="auto"/>
            </w:tcBorders>
            <w:shd w:val="clear" w:color="auto" w:fill="auto"/>
          </w:tcPr>
          <w:p w:rsidR="001E0F35" w:rsidRPr="001E0F35" w:rsidRDefault="001E0F35" w:rsidP="00392660">
            <w:pPr>
              <w:jc w:val="both"/>
              <w:rPr>
                <w:color w:val="000000"/>
              </w:rPr>
            </w:pPr>
            <w:r w:rsidRPr="001E0F35">
              <w:rPr>
                <w:color w:val="000000"/>
              </w:rPr>
              <w:t>Строительство стадиона позволит увеличить долю обучающихся детей, систематически занимающихся физической культурой и спортом</w:t>
            </w:r>
          </w:p>
        </w:tc>
      </w:tr>
    </w:tbl>
    <w:p w:rsidR="001E0F35" w:rsidRPr="001E0F35" w:rsidRDefault="001E0F35" w:rsidP="001E0F35">
      <w:pPr>
        <w:jc w:val="center"/>
        <w:rPr>
          <w:b/>
          <w:bCs/>
          <w:color w:val="000000"/>
          <w:sz w:val="24"/>
          <w:szCs w:val="24"/>
        </w:rPr>
      </w:pPr>
    </w:p>
    <w:p w:rsidR="001E0F35" w:rsidRPr="001E0F35" w:rsidRDefault="001E0F35" w:rsidP="001E0F35">
      <w:pPr>
        <w:shd w:val="clear" w:color="auto" w:fill="FFFFFF"/>
        <w:ind w:firstLine="709"/>
        <w:jc w:val="both"/>
        <w:textAlignment w:val="baseline"/>
        <w:rPr>
          <w:color w:val="000000"/>
          <w:sz w:val="28"/>
          <w:szCs w:val="28"/>
        </w:rPr>
      </w:pPr>
      <w:r w:rsidRPr="001E0F35">
        <w:rPr>
          <w:color w:val="000000"/>
          <w:sz w:val="28"/>
          <w:szCs w:val="28"/>
        </w:rPr>
        <w:t>увеличение доли жителей Камышловского городского округа, систематически занимающихся физкультурой и спортом, в общей численности населения до 55% в 2035 году;</w:t>
      </w:r>
    </w:p>
    <w:p w:rsidR="001E0F35" w:rsidRPr="001E0F35" w:rsidRDefault="001E0F35" w:rsidP="001E0F35">
      <w:pPr>
        <w:shd w:val="clear" w:color="auto" w:fill="FFFFFF"/>
        <w:ind w:firstLine="709"/>
        <w:jc w:val="both"/>
        <w:textAlignment w:val="baseline"/>
        <w:rPr>
          <w:color w:val="000000"/>
          <w:sz w:val="28"/>
          <w:szCs w:val="28"/>
        </w:rPr>
      </w:pPr>
      <w:r w:rsidRPr="001E0F35">
        <w:rPr>
          <w:color w:val="000000"/>
          <w:sz w:val="28"/>
          <w:szCs w:val="28"/>
        </w:rPr>
        <w:t>рост доли обучающихся, систематически занимающихся физической культурой и спортом, в общей численности обучающихся до 91,5% в 2035 году;</w:t>
      </w:r>
    </w:p>
    <w:p w:rsidR="001E0F35" w:rsidRPr="001E0F35" w:rsidRDefault="001E0F35" w:rsidP="001E0F35">
      <w:pPr>
        <w:shd w:val="clear" w:color="auto" w:fill="FFFFFF"/>
        <w:ind w:firstLine="709"/>
        <w:jc w:val="both"/>
        <w:textAlignment w:val="baseline"/>
        <w:rPr>
          <w:color w:val="000000"/>
          <w:sz w:val="28"/>
          <w:szCs w:val="28"/>
        </w:rPr>
      </w:pPr>
      <w:r w:rsidRPr="001E0F35">
        <w:rPr>
          <w:color w:val="000000"/>
          <w:sz w:val="28"/>
          <w:szCs w:val="28"/>
        </w:rPr>
        <w:t>доля граждан,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комплекса в 2035 году, достигнет 40%;</w:t>
      </w:r>
    </w:p>
    <w:p w:rsidR="001E0F35" w:rsidRPr="001E0F35" w:rsidRDefault="001E0F35" w:rsidP="001E0F35">
      <w:pPr>
        <w:shd w:val="clear" w:color="auto" w:fill="FFFFFF"/>
        <w:ind w:firstLine="709"/>
        <w:jc w:val="both"/>
        <w:textAlignment w:val="baseline"/>
        <w:rPr>
          <w:color w:val="000000"/>
          <w:sz w:val="28"/>
          <w:szCs w:val="28"/>
        </w:rPr>
      </w:pPr>
      <w:r w:rsidRPr="001E0F35">
        <w:rPr>
          <w:color w:val="000000"/>
          <w:sz w:val="28"/>
          <w:szCs w:val="28"/>
        </w:rPr>
        <w:t>Также возможно проведение работ по капитальному ремонту, реконструкции и строительству иных спортивных объектов в рамках государственных, частных инвестиций.</w:t>
      </w:r>
    </w:p>
    <w:p w:rsidR="001E0F35" w:rsidRPr="001E0F35" w:rsidRDefault="001E0F35" w:rsidP="001E0F35">
      <w:pPr>
        <w:shd w:val="clear" w:color="auto" w:fill="FFFFFF"/>
        <w:ind w:firstLine="709"/>
        <w:jc w:val="both"/>
        <w:textAlignment w:val="baseline"/>
        <w:rPr>
          <w:color w:val="000000"/>
          <w:sz w:val="28"/>
          <w:szCs w:val="28"/>
        </w:rPr>
      </w:pPr>
      <w:r w:rsidRPr="001E0F35">
        <w:rPr>
          <w:color w:val="000000"/>
          <w:sz w:val="28"/>
          <w:szCs w:val="28"/>
        </w:rPr>
        <w:t>В итоге произойдет рост показателя обеспеченности населения объектами спортивной инфраструктуры, в том числе спортивными залами, плоскостными сооружениями; улучшение качества материальной базы, необходимой для эффективной подготовки спортивного резерва и сборных команд.</w:t>
      </w:r>
    </w:p>
    <w:p w:rsidR="001E0F35" w:rsidRPr="001E0F35" w:rsidRDefault="001E0F35" w:rsidP="001E0F35">
      <w:pPr>
        <w:shd w:val="clear" w:color="auto" w:fill="FFFFFF"/>
        <w:ind w:firstLine="709"/>
        <w:jc w:val="both"/>
        <w:textAlignment w:val="baseline"/>
        <w:rPr>
          <w:color w:val="000000"/>
          <w:sz w:val="28"/>
          <w:szCs w:val="28"/>
        </w:rPr>
      </w:pPr>
      <w:r w:rsidRPr="001E0F35">
        <w:rPr>
          <w:color w:val="000000"/>
          <w:sz w:val="28"/>
          <w:szCs w:val="28"/>
        </w:rPr>
        <w:t>Реализация программы позволит создать условия для включения в активную жизнь населения, формирование здорового образа жизни.</w:t>
      </w:r>
    </w:p>
    <w:p w:rsidR="001E0F35" w:rsidRPr="001E0F35" w:rsidRDefault="001E0F35" w:rsidP="001E0F35">
      <w:pPr>
        <w:shd w:val="clear" w:color="auto" w:fill="FFFFFF"/>
        <w:ind w:firstLine="709"/>
        <w:jc w:val="both"/>
        <w:textAlignment w:val="baseline"/>
        <w:rPr>
          <w:color w:val="000000"/>
          <w:sz w:val="28"/>
          <w:szCs w:val="28"/>
        </w:rPr>
      </w:pPr>
      <w:r w:rsidRPr="001E0F35">
        <w:rPr>
          <w:color w:val="000000"/>
          <w:sz w:val="28"/>
          <w:szCs w:val="28"/>
        </w:rPr>
        <w:t>Подготовка спортивного резерва и сборных команд, которые не просто участвуют на окружном, областном и всероссийском уровне, но и занимают призовые места – это цели, которые можно добиться при существующем потенциале при наличии государственных программ поддержки.</w:t>
      </w:r>
    </w:p>
    <w:p w:rsidR="001E0F35" w:rsidRPr="001E0F35" w:rsidRDefault="001E0F35" w:rsidP="001E0F35">
      <w:pPr>
        <w:jc w:val="center"/>
        <w:rPr>
          <w:i/>
          <w:color w:val="000000"/>
          <w:sz w:val="28"/>
          <w:szCs w:val="28"/>
        </w:rPr>
      </w:pPr>
    </w:p>
    <w:p w:rsidR="001E0F35" w:rsidRPr="001E0F35" w:rsidRDefault="001E0F35" w:rsidP="001E0F35">
      <w:pPr>
        <w:jc w:val="center"/>
        <w:rPr>
          <w:i/>
          <w:color w:val="000000"/>
          <w:sz w:val="28"/>
          <w:szCs w:val="28"/>
        </w:rPr>
      </w:pPr>
      <w:r w:rsidRPr="001E0F35">
        <w:rPr>
          <w:i/>
          <w:color w:val="000000"/>
          <w:sz w:val="28"/>
          <w:szCs w:val="28"/>
        </w:rPr>
        <w:t>Стратегические проекты:</w:t>
      </w:r>
    </w:p>
    <w:p w:rsidR="001E0F35" w:rsidRPr="001E0F35" w:rsidRDefault="001E0F35" w:rsidP="001E0F35">
      <w:pPr>
        <w:jc w:val="center"/>
        <w:rPr>
          <w:color w:val="000000"/>
          <w:sz w:val="28"/>
          <w:szCs w:val="28"/>
        </w:rPr>
      </w:pPr>
      <w:r w:rsidRPr="001E0F35">
        <w:rPr>
          <w:color w:val="000000"/>
          <w:sz w:val="28"/>
          <w:szCs w:val="28"/>
        </w:rPr>
        <w:t xml:space="preserve"> «Сохраним здоровье вместе»</w:t>
      </w:r>
    </w:p>
    <w:p w:rsidR="001E0F35" w:rsidRPr="001E0F35" w:rsidRDefault="001E0F35" w:rsidP="001E0F35">
      <w:pPr>
        <w:pStyle w:val="ConsPlusNormal"/>
        <w:ind w:firstLine="540"/>
        <w:jc w:val="center"/>
        <w:rPr>
          <w:rFonts w:ascii="Times New Roman" w:hAnsi="Times New Roman" w:cs="Times New Roman"/>
          <w:color w:val="000000"/>
          <w:sz w:val="28"/>
          <w:szCs w:val="28"/>
        </w:rPr>
      </w:pPr>
      <w:r w:rsidRPr="001E0F35">
        <w:rPr>
          <w:rFonts w:ascii="Times New Roman" w:hAnsi="Times New Roman" w:cs="Times New Roman"/>
          <w:color w:val="000000"/>
          <w:sz w:val="28"/>
          <w:szCs w:val="28"/>
        </w:rPr>
        <w:t>"Займись спортом! Навстречу комплексу ГТО"</w:t>
      </w:r>
    </w:p>
    <w:p w:rsidR="001E0F35" w:rsidRPr="001E0F35" w:rsidRDefault="001E0F35" w:rsidP="001E0F35">
      <w:pPr>
        <w:pStyle w:val="ConsPlusNormal"/>
        <w:ind w:firstLine="540"/>
        <w:jc w:val="center"/>
        <w:rPr>
          <w:rFonts w:ascii="Times New Roman" w:hAnsi="Times New Roman" w:cs="Times New Roman"/>
          <w:color w:val="000000"/>
          <w:sz w:val="28"/>
          <w:szCs w:val="28"/>
        </w:rPr>
      </w:pPr>
      <w:r w:rsidRPr="001E0F35">
        <w:rPr>
          <w:rFonts w:ascii="Times New Roman" w:hAnsi="Times New Roman" w:cs="Times New Roman"/>
          <w:color w:val="000000"/>
          <w:sz w:val="28"/>
          <w:szCs w:val="28"/>
        </w:rPr>
        <w:t>"Спорт для всех" (общедоступность спортивных объектов)</w:t>
      </w:r>
    </w:p>
    <w:p w:rsidR="001E0F35" w:rsidRPr="001E0F35" w:rsidRDefault="001E0F35" w:rsidP="001E0F35">
      <w:pPr>
        <w:jc w:val="center"/>
        <w:rPr>
          <w:i/>
          <w:color w:val="000000"/>
          <w:sz w:val="28"/>
          <w:szCs w:val="28"/>
        </w:rPr>
      </w:pPr>
    </w:p>
    <w:p w:rsidR="001E0F35" w:rsidRPr="001E0F35" w:rsidRDefault="001E0F35" w:rsidP="001E0F35">
      <w:pPr>
        <w:jc w:val="center"/>
        <w:rPr>
          <w:i/>
          <w:color w:val="000000"/>
          <w:sz w:val="28"/>
          <w:szCs w:val="28"/>
        </w:rPr>
      </w:pPr>
      <w:r w:rsidRPr="001E0F35">
        <w:rPr>
          <w:i/>
          <w:color w:val="000000"/>
          <w:sz w:val="28"/>
          <w:szCs w:val="28"/>
        </w:rPr>
        <w:t>Город доступного и комфортного жилья</w:t>
      </w:r>
    </w:p>
    <w:p w:rsidR="001E0F35" w:rsidRPr="001E0F35" w:rsidRDefault="001E0F35" w:rsidP="001E0F35">
      <w:pPr>
        <w:jc w:val="center"/>
        <w:rPr>
          <w:caps/>
          <w:color w:val="000000"/>
          <w:sz w:val="28"/>
          <w:szCs w:val="28"/>
        </w:rPr>
      </w:pPr>
      <w:r w:rsidRPr="001E0F35">
        <w:rPr>
          <w:color w:val="000000"/>
          <w:sz w:val="28"/>
          <w:szCs w:val="28"/>
        </w:rPr>
        <w:t>Краткое описание</w:t>
      </w:r>
    </w:p>
    <w:p w:rsidR="001E0F35" w:rsidRPr="001E0F35" w:rsidRDefault="001E0F35" w:rsidP="001E0F35">
      <w:pPr>
        <w:shd w:val="clear" w:color="auto" w:fill="FFFFFF"/>
        <w:ind w:firstLine="709"/>
        <w:jc w:val="both"/>
        <w:textAlignment w:val="baseline"/>
        <w:rPr>
          <w:color w:val="000000"/>
          <w:sz w:val="28"/>
          <w:szCs w:val="28"/>
        </w:rPr>
      </w:pPr>
      <w:r w:rsidRPr="001E0F35">
        <w:rPr>
          <w:color w:val="000000"/>
          <w:sz w:val="28"/>
          <w:szCs w:val="28"/>
        </w:rPr>
        <w:lastRenderedPageBreak/>
        <w:t>Главная цель Стратегии социально - экономического развития Камышловского городского округа - высокое и устойчивое повышение качества жизни нынешних и будущих поколений граждан. Эта целевая установка включает в себя возможность обеспечения человека качественным и современным жильем, соответствующим его потребностям, находящимся в комфортной градостроительной среде с безопасными условиями проживания, при которых созданы оптимальные параметры жизнедеятельности человека: озеленение, свободная территория, условия для пребывания детей, достаточный уровень обеспеченности элементами социальной и инженерно-транспортной инфраструктуры.</w:t>
      </w:r>
    </w:p>
    <w:p w:rsidR="001E0F35" w:rsidRPr="001E0F35" w:rsidRDefault="001E0F35" w:rsidP="001E0F35">
      <w:pPr>
        <w:rPr>
          <w:color w:val="000000"/>
          <w:sz w:val="28"/>
          <w:szCs w:val="28"/>
        </w:rPr>
      </w:pPr>
    </w:p>
    <w:p w:rsidR="001E0F35" w:rsidRPr="001E0F35" w:rsidRDefault="001E0F35" w:rsidP="001E0F35">
      <w:pPr>
        <w:jc w:val="center"/>
        <w:rPr>
          <w:bCs/>
          <w:caps/>
          <w:color w:val="000000"/>
          <w:sz w:val="28"/>
          <w:szCs w:val="28"/>
        </w:rPr>
      </w:pPr>
      <w:r w:rsidRPr="001E0F35">
        <w:rPr>
          <w:color w:val="000000"/>
          <w:sz w:val="28"/>
          <w:szCs w:val="28"/>
        </w:rPr>
        <w:t>Цель программы</w:t>
      </w:r>
    </w:p>
    <w:p w:rsidR="001E0F35" w:rsidRPr="001E0F35" w:rsidRDefault="001E0F35" w:rsidP="001E0F35">
      <w:pPr>
        <w:shd w:val="clear" w:color="auto" w:fill="FFFFFF"/>
        <w:ind w:firstLine="709"/>
        <w:jc w:val="both"/>
        <w:textAlignment w:val="baseline"/>
        <w:rPr>
          <w:color w:val="000000"/>
          <w:sz w:val="28"/>
          <w:szCs w:val="28"/>
        </w:rPr>
      </w:pPr>
      <w:r w:rsidRPr="001E0F35">
        <w:rPr>
          <w:color w:val="000000"/>
          <w:sz w:val="28"/>
          <w:szCs w:val="28"/>
        </w:rPr>
        <w:t>Удовлетворение потребностей разных групп населения в современном жилище и связанными с ним объектами обслуживания в соответствии с их образом жизни и финансовыми возможностями; комплексное освоение территорий для застройки.</w:t>
      </w:r>
    </w:p>
    <w:p w:rsidR="001E0F35" w:rsidRPr="001E0F35" w:rsidRDefault="001E0F35" w:rsidP="001E0F35">
      <w:pPr>
        <w:shd w:val="clear" w:color="auto" w:fill="FFFFFF"/>
        <w:ind w:firstLine="709"/>
        <w:jc w:val="both"/>
        <w:textAlignment w:val="baseline"/>
        <w:rPr>
          <w:color w:val="000000"/>
          <w:sz w:val="28"/>
          <w:szCs w:val="28"/>
        </w:rPr>
      </w:pPr>
    </w:p>
    <w:p w:rsidR="001E0F35" w:rsidRPr="001E0F35" w:rsidRDefault="001E0F35" w:rsidP="001E0F35">
      <w:pPr>
        <w:ind w:firstLine="709"/>
        <w:jc w:val="center"/>
        <w:rPr>
          <w:caps/>
          <w:color w:val="000000"/>
          <w:sz w:val="28"/>
          <w:szCs w:val="28"/>
        </w:rPr>
      </w:pPr>
      <w:r w:rsidRPr="001E0F35">
        <w:rPr>
          <w:color w:val="000000"/>
          <w:sz w:val="28"/>
          <w:szCs w:val="28"/>
        </w:rPr>
        <w:t>Основные задачи</w:t>
      </w:r>
    </w:p>
    <w:p w:rsidR="001E0F35" w:rsidRPr="001E0F35" w:rsidRDefault="001E0F35" w:rsidP="001E0F35">
      <w:pPr>
        <w:shd w:val="clear" w:color="auto" w:fill="FFFFFF"/>
        <w:ind w:firstLine="709"/>
        <w:jc w:val="both"/>
        <w:textAlignment w:val="baseline"/>
        <w:rPr>
          <w:color w:val="000000"/>
          <w:sz w:val="28"/>
          <w:szCs w:val="28"/>
        </w:rPr>
      </w:pPr>
      <w:r w:rsidRPr="001E0F35">
        <w:rPr>
          <w:color w:val="000000"/>
          <w:sz w:val="28"/>
          <w:szCs w:val="28"/>
        </w:rPr>
        <w:t>К ним относятся:</w:t>
      </w:r>
    </w:p>
    <w:p w:rsidR="001E0F35" w:rsidRPr="001777EE" w:rsidRDefault="001E0F35" w:rsidP="001E0F35">
      <w:pPr>
        <w:ind w:firstLine="709"/>
        <w:jc w:val="both"/>
        <w:rPr>
          <w:sz w:val="28"/>
          <w:szCs w:val="28"/>
        </w:rPr>
      </w:pPr>
      <w:r w:rsidRPr="001777EE">
        <w:rPr>
          <w:sz w:val="28"/>
          <w:szCs w:val="28"/>
        </w:rPr>
        <w:t>- Удовлетворение потребностей разных групп населения в современном жилище и связанными с ним объектами обслуживания в соответствии с их образом жизни и финансовыми возможностями; комплексное освоение территорий для застройки.</w:t>
      </w:r>
    </w:p>
    <w:p w:rsidR="001E0F35" w:rsidRPr="001E0F35" w:rsidRDefault="001E0F35" w:rsidP="001E0F35">
      <w:pPr>
        <w:shd w:val="clear" w:color="auto" w:fill="FFFFFF"/>
        <w:ind w:firstLine="709"/>
        <w:jc w:val="both"/>
        <w:rPr>
          <w:color w:val="000000"/>
          <w:sz w:val="28"/>
          <w:szCs w:val="28"/>
        </w:rPr>
      </w:pPr>
      <w:r w:rsidRPr="005A6FF3">
        <w:rPr>
          <w:sz w:val="28"/>
          <w:szCs w:val="28"/>
        </w:rPr>
        <w:t>-</w:t>
      </w:r>
      <w:r w:rsidRPr="001E0F35">
        <w:rPr>
          <w:color w:val="000000"/>
          <w:sz w:val="28"/>
          <w:szCs w:val="28"/>
        </w:rPr>
        <w:t xml:space="preserve"> Благоустройство территорий города с вовлечением в процесс населения: благоустройство придомовых территорий, создание и благоустройство скверов, зон общественного отдыха, проведение иных мероприятий, направленных на улучшение качества среды проживания.</w:t>
      </w:r>
    </w:p>
    <w:p w:rsidR="001E0F35" w:rsidRPr="001E0F35" w:rsidRDefault="001E0F35" w:rsidP="001E0F35">
      <w:pPr>
        <w:shd w:val="clear" w:color="auto" w:fill="FFFFFF"/>
        <w:ind w:firstLine="709"/>
        <w:jc w:val="center"/>
        <w:textAlignment w:val="baseline"/>
        <w:outlineLvl w:val="3"/>
        <w:rPr>
          <w:b/>
          <w:bCs/>
          <w:caps/>
          <w:color w:val="000000"/>
          <w:sz w:val="28"/>
          <w:szCs w:val="28"/>
        </w:rPr>
      </w:pPr>
    </w:p>
    <w:p w:rsidR="001E0F35" w:rsidRPr="001E0F35" w:rsidRDefault="001E0F35" w:rsidP="001E0F35">
      <w:pPr>
        <w:ind w:firstLine="709"/>
        <w:jc w:val="center"/>
        <w:rPr>
          <w:color w:val="000000"/>
          <w:sz w:val="28"/>
          <w:szCs w:val="28"/>
        </w:rPr>
      </w:pPr>
      <w:r w:rsidRPr="001E0F35">
        <w:rPr>
          <w:color w:val="000000"/>
          <w:sz w:val="28"/>
          <w:szCs w:val="28"/>
        </w:rPr>
        <w:t xml:space="preserve">Анализ исходной ситуации </w:t>
      </w:r>
    </w:p>
    <w:p w:rsidR="001E0F35" w:rsidRPr="001E0F35" w:rsidRDefault="001E0F35" w:rsidP="001E0F35">
      <w:pPr>
        <w:ind w:firstLine="709"/>
        <w:jc w:val="center"/>
        <w:rPr>
          <w:color w:val="000000"/>
          <w:sz w:val="28"/>
          <w:szCs w:val="28"/>
        </w:rPr>
      </w:pPr>
      <w:r w:rsidRPr="001E0F35">
        <w:rPr>
          <w:color w:val="000000"/>
          <w:sz w:val="28"/>
          <w:szCs w:val="28"/>
        </w:rPr>
        <w:t>Сильные стороны</w:t>
      </w:r>
    </w:p>
    <w:p w:rsidR="001E0F35" w:rsidRPr="001E0F35" w:rsidRDefault="001E0F35" w:rsidP="001E0F35">
      <w:pPr>
        <w:shd w:val="clear" w:color="auto" w:fill="FFFFFF"/>
        <w:ind w:firstLine="709"/>
        <w:jc w:val="both"/>
        <w:textAlignment w:val="baseline"/>
        <w:rPr>
          <w:bCs/>
          <w:caps/>
          <w:color w:val="000000"/>
          <w:sz w:val="28"/>
          <w:szCs w:val="28"/>
        </w:rPr>
      </w:pPr>
      <w:r w:rsidRPr="001E0F35">
        <w:rPr>
          <w:color w:val="000000"/>
          <w:sz w:val="28"/>
          <w:szCs w:val="28"/>
        </w:rPr>
        <w:t>К ним относятся:</w:t>
      </w:r>
    </w:p>
    <w:p w:rsidR="001E0F35" w:rsidRPr="001E0F35" w:rsidRDefault="001E0F35" w:rsidP="001E0F35">
      <w:pPr>
        <w:shd w:val="clear" w:color="auto" w:fill="FFFFFF"/>
        <w:ind w:firstLine="709"/>
        <w:jc w:val="both"/>
        <w:textAlignment w:val="baseline"/>
        <w:rPr>
          <w:color w:val="000000"/>
          <w:sz w:val="28"/>
          <w:szCs w:val="28"/>
        </w:rPr>
      </w:pPr>
      <w:r w:rsidRPr="001E0F35">
        <w:rPr>
          <w:color w:val="000000"/>
          <w:sz w:val="28"/>
          <w:szCs w:val="28"/>
        </w:rPr>
        <w:t xml:space="preserve">наличие территориальных резервов для формирования земельных участков для жилищного строительства; </w:t>
      </w:r>
    </w:p>
    <w:p w:rsidR="001E0F35" w:rsidRPr="001E0F35" w:rsidRDefault="001E0F35" w:rsidP="001E0F35">
      <w:pPr>
        <w:shd w:val="clear" w:color="auto" w:fill="FFFFFF"/>
        <w:ind w:firstLine="709"/>
        <w:jc w:val="both"/>
        <w:textAlignment w:val="baseline"/>
        <w:rPr>
          <w:color w:val="000000"/>
          <w:sz w:val="28"/>
          <w:szCs w:val="28"/>
        </w:rPr>
      </w:pPr>
      <w:r w:rsidRPr="001E0F35">
        <w:rPr>
          <w:color w:val="000000"/>
          <w:sz w:val="28"/>
          <w:szCs w:val="28"/>
        </w:rPr>
        <w:t>разработка и утверждение в установленном порядке генерального плана города с расширением границ;</w:t>
      </w:r>
    </w:p>
    <w:p w:rsidR="001E0F35" w:rsidRPr="001E0F35" w:rsidRDefault="001E0F35" w:rsidP="001E0F35">
      <w:pPr>
        <w:shd w:val="clear" w:color="auto" w:fill="FFFFFF"/>
        <w:ind w:firstLine="709"/>
        <w:jc w:val="both"/>
        <w:textAlignment w:val="baseline"/>
        <w:rPr>
          <w:color w:val="000000"/>
          <w:sz w:val="28"/>
          <w:szCs w:val="28"/>
        </w:rPr>
      </w:pPr>
      <w:r w:rsidRPr="001E0F35">
        <w:rPr>
          <w:color w:val="000000"/>
          <w:sz w:val="28"/>
          <w:szCs w:val="28"/>
        </w:rPr>
        <w:t>разработка проектов планировки и межевания микрорайонов города.</w:t>
      </w:r>
    </w:p>
    <w:p w:rsidR="001E0F35" w:rsidRPr="001E0F35" w:rsidRDefault="001E0F35" w:rsidP="001E0F35">
      <w:pPr>
        <w:shd w:val="clear" w:color="auto" w:fill="FFFFFF"/>
        <w:jc w:val="both"/>
        <w:textAlignment w:val="baseline"/>
        <w:rPr>
          <w:color w:val="000000"/>
          <w:sz w:val="28"/>
          <w:szCs w:val="28"/>
        </w:rPr>
      </w:pPr>
    </w:p>
    <w:p w:rsidR="001E0F35" w:rsidRPr="001E0F35" w:rsidRDefault="001E0F35" w:rsidP="001E0F35">
      <w:pPr>
        <w:jc w:val="center"/>
        <w:rPr>
          <w:caps/>
          <w:color w:val="000000"/>
          <w:sz w:val="28"/>
          <w:szCs w:val="28"/>
        </w:rPr>
      </w:pPr>
      <w:r w:rsidRPr="001E0F35">
        <w:rPr>
          <w:color w:val="000000"/>
          <w:sz w:val="28"/>
          <w:szCs w:val="28"/>
        </w:rPr>
        <w:t>Слабые стороны</w:t>
      </w:r>
    </w:p>
    <w:p w:rsidR="001E0F35" w:rsidRPr="001E0F35" w:rsidRDefault="001E0F35" w:rsidP="001E0F35">
      <w:pPr>
        <w:shd w:val="clear" w:color="auto" w:fill="FFFFFF"/>
        <w:ind w:firstLine="709"/>
        <w:jc w:val="both"/>
        <w:textAlignment w:val="baseline"/>
        <w:rPr>
          <w:color w:val="000000"/>
          <w:sz w:val="28"/>
          <w:szCs w:val="28"/>
        </w:rPr>
      </w:pPr>
      <w:r w:rsidRPr="001E0F35">
        <w:rPr>
          <w:color w:val="000000"/>
          <w:sz w:val="28"/>
          <w:szCs w:val="28"/>
        </w:rPr>
        <w:t>К ним относятся:</w:t>
      </w:r>
    </w:p>
    <w:p w:rsidR="001E0F35" w:rsidRPr="001E0F35" w:rsidRDefault="001E0F35" w:rsidP="001E0F35">
      <w:pPr>
        <w:shd w:val="clear" w:color="auto" w:fill="FFFFFF"/>
        <w:ind w:firstLine="709"/>
        <w:jc w:val="both"/>
        <w:textAlignment w:val="baseline"/>
        <w:rPr>
          <w:color w:val="000000"/>
          <w:sz w:val="28"/>
          <w:szCs w:val="28"/>
        </w:rPr>
      </w:pPr>
      <w:r w:rsidRPr="001E0F35">
        <w:rPr>
          <w:color w:val="000000"/>
          <w:sz w:val="28"/>
          <w:szCs w:val="28"/>
        </w:rPr>
        <w:t xml:space="preserve">наличие ветхого жилья (по данным статистической отчетности по форме № 1-жилфонд на 01.01.2017г. - 0,9% (5,8 </w:t>
      </w:r>
      <w:proofErr w:type="spellStart"/>
      <w:r w:rsidRPr="001E0F35">
        <w:rPr>
          <w:color w:val="000000"/>
          <w:sz w:val="28"/>
          <w:szCs w:val="28"/>
        </w:rPr>
        <w:t>тыс.кв.м</w:t>
      </w:r>
      <w:proofErr w:type="spellEnd"/>
      <w:r w:rsidRPr="001E0F35">
        <w:rPr>
          <w:color w:val="000000"/>
          <w:sz w:val="28"/>
          <w:szCs w:val="28"/>
        </w:rPr>
        <w:t xml:space="preserve">/642,7 </w:t>
      </w:r>
      <w:proofErr w:type="spellStart"/>
      <w:r w:rsidRPr="001E0F35">
        <w:rPr>
          <w:color w:val="000000"/>
          <w:sz w:val="28"/>
          <w:szCs w:val="28"/>
        </w:rPr>
        <w:t>тыс.кв.м</w:t>
      </w:r>
      <w:proofErr w:type="spellEnd"/>
      <w:r w:rsidRPr="001E0F35">
        <w:rPr>
          <w:color w:val="000000"/>
          <w:sz w:val="28"/>
          <w:szCs w:val="28"/>
        </w:rPr>
        <w:t>*100%);</w:t>
      </w:r>
    </w:p>
    <w:p w:rsidR="001E0F35" w:rsidRPr="001E0F35" w:rsidRDefault="001E0F35" w:rsidP="001E0F35">
      <w:pPr>
        <w:shd w:val="clear" w:color="auto" w:fill="FFFFFF"/>
        <w:ind w:firstLine="709"/>
        <w:jc w:val="both"/>
        <w:textAlignment w:val="baseline"/>
        <w:rPr>
          <w:color w:val="000000"/>
          <w:sz w:val="28"/>
          <w:szCs w:val="28"/>
        </w:rPr>
      </w:pPr>
      <w:r w:rsidRPr="001E0F35">
        <w:rPr>
          <w:color w:val="000000"/>
          <w:sz w:val="28"/>
          <w:szCs w:val="28"/>
        </w:rPr>
        <w:t>наличие семей, стоящих на учете для улучшения жилищных условий (по данным на 01.01.2017 – 1 091 семья);</w:t>
      </w:r>
    </w:p>
    <w:p w:rsidR="001E0F35" w:rsidRPr="001E0F35" w:rsidRDefault="001E0F35" w:rsidP="001E0F35">
      <w:pPr>
        <w:shd w:val="clear" w:color="auto" w:fill="FFFFFF"/>
        <w:ind w:firstLine="709"/>
        <w:jc w:val="both"/>
        <w:textAlignment w:val="baseline"/>
        <w:rPr>
          <w:color w:val="000000"/>
          <w:sz w:val="28"/>
          <w:szCs w:val="28"/>
        </w:rPr>
      </w:pPr>
      <w:r w:rsidRPr="001E0F35">
        <w:rPr>
          <w:color w:val="000000"/>
          <w:sz w:val="28"/>
          <w:szCs w:val="28"/>
        </w:rPr>
        <w:t>уменьшение численности населения муниципального образования;</w:t>
      </w:r>
    </w:p>
    <w:p w:rsidR="001E0F35" w:rsidRPr="001E0F35" w:rsidRDefault="001E0F35" w:rsidP="001E0F35">
      <w:pPr>
        <w:shd w:val="clear" w:color="auto" w:fill="FFFFFF"/>
        <w:ind w:firstLine="709"/>
        <w:jc w:val="both"/>
        <w:textAlignment w:val="baseline"/>
        <w:rPr>
          <w:color w:val="000000"/>
          <w:sz w:val="28"/>
          <w:szCs w:val="28"/>
        </w:rPr>
      </w:pPr>
      <w:r w:rsidRPr="001E0F35">
        <w:rPr>
          <w:color w:val="000000"/>
          <w:sz w:val="28"/>
          <w:szCs w:val="28"/>
        </w:rPr>
        <w:t xml:space="preserve">изношенность систем инженерного обеспечения существующих жилых </w:t>
      </w:r>
      <w:r w:rsidRPr="001E0F35">
        <w:rPr>
          <w:color w:val="000000"/>
          <w:sz w:val="28"/>
          <w:szCs w:val="28"/>
        </w:rPr>
        <w:lastRenderedPageBreak/>
        <w:t>районов (по данным на 01.01.2017г. – 78%), отсутствие опережающего строительства инженерной инфраструктуры при освоении новых территорий;</w:t>
      </w:r>
    </w:p>
    <w:p w:rsidR="001E0F35" w:rsidRPr="001E0F35" w:rsidRDefault="001E0F35" w:rsidP="001E0F35">
      <w:pPr>
        <w:ind w:firstLine="709"/>
        <w:jc w:val="both"/>
        <w:rPr>
          <w:color w:val="000000"/>
          <w:sz w:val="28"/>
          <w:szCs w:val="28"/>
        </w:rPr>
      </w:pPr>
      <w:r w:rsidRPr="001E0F35">
        <w:rPr>
          <w:color w:val="000000"/>
          <w:sz w:val="28"/>
          <w:szCs w:val="28"/>
        </w:rPr>
        <w:t>несоответствие практически всех дорог общего пользования местного значения установленным нормативам (по данным на 01.01.2017г. доля таких дорог- 55,56%).</w:t>
      </w:r>
    </w:p>
    <w:p w:rsidR="001E0F35" w:rsidRPr="001E0F35" w:rsidRDefault="001E0F35" w:rsidP="001E0F35">
      <w:pPr>
        <w:shd w:val="clear" w:color="auto" w:fill="FFFFFF"/>
        <w:jc w:val="center"/>
        <w:textAlignment w:val="baseline"/>
        <w:outlineLvl w:val="3"/>
        <w:rPr>
          <w:b/>
          <w:bCs/>
          <w:caps/>
          <w:color w:val="000000"/>
          <w:sz w:val="28"/>
          <w:szCs w:val="28"/>
        </w:rPr>
      </w:pPr>
    </w:p>
    <w:p w:rsidR="001E0F35" w:rsidRPr="001E0F35" w:rsidRDefault="001E0F35" w:rsidP="001E0F35">
      <w:pPr>
        <w:jc w:val="center"/>
        <w:rPr>
          <w:caps/>
          <w:color w:val="000000"/>
          <w:sz w:val="28"/>
          <w:szCs w:val="28"/>
        </w:rPr>
      </w:pPr>
      <w:r w:rsidRPr="001E0F35">
        <w:rPr>
          <w:color w:val="000000"/>
          <w:sz w:val="28"/>
          <w:szCs w:val="28"/>
        </w:rPr>
        <w:t>Возможности</w:t>
      </w:r>
    </w:p>
    <w:p w:rsidR="001E0F35" w:rsidRPr="001E0F35" w:rsidRDefault="001E0F35" w:rsidP="001E0F35">
      <w:pPr>
        <w:shd w:val="clear" w:color="auto" w:fill="FFFFFF"/>
        <w:ind w:firstLine="709"/>
        <w:jc w:val="both"/>
        <w:textAlignment w:val="baseline"/>
        <w:rPr>
          <w:b/>
          <w:bCs/>
          <w:caps/>
          <w:color w:val="000000"/>
          <w:sz w:val="28"/>
          <w:szCs w:val="28"/>
        </w:rPr>
      </w:pPr>
      <w:r w:rsidRPr="001E0F35">
        <w:rPr>
          <w:color w:val="000000"/>
          <w:sz w:val="28"/>
          <w:szCs w:val="28"/>
        </w:rPr>
        <w:t>К ним относятся:</w:t>
      </w:r>
    </w:p>
    <w:p w:rsidR="001E0F35" w:rsidRPr="001E0F35" w:rsidRDefault="001E0F35" w:rsidP="001E0F35">
      <w:pPr>
        <w:shd w:val="clear" w:color="auto" w:fill="FFFFFF"/>
        <w:ind w:firstLine="709"/>
        <w:jc w:val="both"/>
        <w:textAlignment w:val="baseline"/>
        <w:rPr>
          <w:color w:val="000000"/>
          <w:sz w:val="28"/>
          <w:szCs w:val="28"/>
        </w:rPr>
      </w:pPr>
      <w:r w:rsidRPr="001E0F35">
        <w:rPr>
          <w:color w:val="000000"/>
          <w:sz w:val="28"/>
          <w:szCs w:val="28"/>
        </w:rPr>
        <w:t>внедрение стратегического планирования и проектного управления открывает возможности для эффективного использования имеющихся ресурсов;</w:t>
      </w:r>
    </w:p>
    <w:p w:rsidR="001E0F35" w:rsidRPr="001E0F35" w:rsidRDefault="001E0F35" w:rsidP="001E0F35">
      <w:pPr>
        <w:shd w:val="clear" w:color="auto" w:fill="FFFFFF"/>
        <w:ind w:firstLine="709"/>
        <w:jc w:val="both"/>
        <w:textAlignment w:val="baseline"/>
        <w:rPr>
          <w:color w:val="000000"/>
          <w:sz w:val="28"/>
          <w:szCs w:val="28"/>
        </w:rPr>
      </w:pPr>
      <w:r w:rsidRPr="001E0F35">
        <w:rPr>
          <w:color w:val="000000"/>
          <w:sz w:val="28"/>
          <w:szCs w:val="28"/>
        </w:rPr>
        <w:t xml:space="preserve">частные инвестиции, инициативное бюджетирование. </w:t>
      </w:r>
    </w:p>
    <w:p w:rsidR="001E0F35" w:rsidRPr="001E0F35" w:rsidRDefault="001E0F35" w:rsidP="001E0F35">
      <w:pPr>
        <w:shd w:val="clear" w:color="auto" w:fill="FFFFFF"/>
        <w:ind w:firstLine="709"/>
        <w:jc w:val="both"/>
        <w:textAlignment w:val="baseline"/>
        <w:rPr>
          <w:color w:val="000000"/>
          <w:sz w:val="28"/>
          <w:szCs w:val="28"/>
        </w:rPr>
      </w:pPr>
      <w:r w:rsidRPr="001E0F35">
        <w:rPr>
          <w:color w:val="000000"/>
          <w:sz w:val="28"/>
          <w:szCs w:val="28"/>
        </w:rPr>
        <w:t>создание в составе муниципального жилищного фонда наемных домов социального использования.</w:t>
      </w:r>
    </w:p>
    <w:p w:rsidR="001E0F35" w:rsidRPr="001E0F35" w:rsidRDefault="001E0F35" w:rsidP="001E0F35">
      <w:pPr>
        <w:shd w:val="clear" w:color="auto" w:fill="FFFFFF"/>
        <w:jc w:val="both"/>
        <w:textAlignment w:val="baseline"/>
        <w:rPr>
          <w:color w:val="000000"/>
          <w:sz w:val="28"/>
          <w:szCs w:val="28"/>
        </w:rPr>
      </w:pPr>
    </w:p>
    <w:p w:rsidR="001E0F35" w:rsidRPr="001E0F35" w:rsidRDefault="001E0F35" w:rsidP="001E0F35">
      <w:pPr>
        <w:jc w:val="center"/>
        <w:rPr>
          <w:color w:val="000000"/>
          <w:sz w:val="28"/>
          <w:szCs w:val="28"/>
        </w:rPr>
      </w:pPr>
      <w:r w:rsidRPr="001E0F35">
        <w:rPr>
          <w:color w:val="000000"/>
          <w:sz w:val="28"/>
          <w:szCs w:val="28"/>
        </w:rPr>
        <w:t>Угрозы</w:t>
      </w:r>
    </w:p>
    <w:p w:rsidR="001E0F35" w:rsidRPr="001E0F35" w:rsidRDefault="001E0F35" w:rsidP="001E0F35">
      <w:pPr>
        <w:shd w:val="clear" w:color="auto" w:fill="FFFFFF"/>
        <w:ind w:firstLine="709"/>
        <w:jc w:val="both"/>
        <w:textAlignment w:val="baseline"/>
        <w:rPr>
          <w:color w:val="000000"/>
          <w:sz w:val="28"/>
          <w:szCs w:val="28"/>
        </w:rPr>
      </w:pPr>
      <w:r w:rsidRPr="001E0F35">
        <w:rPr>
          <w:color w:val="000000"/>
          <w:sz w:val="28"/>
          <w:szCs w:val="28"/>
        </w:rPr>
        <w:t>К ним относятся:</w:t>
      </w:r>
    </w:p>
    <w:p w:rsidR="001E0F35" w:rsidRPr="001E0F35" w:rsidRDefault="001E0F35" w:rsidP="001E0F35">
      <w:pPr>
        <w:shd w:val="clear" w:color="auto" w:fill="FFFFFF"/>
        <w:ind w:firstLine="709"/>
        <w:jc w:val="both"/>
        <w:textAlignment w:val="baseline"/>
        <w:rPr>
          <w:color w:val="000000"/>
          <w:sz w:val="28"/>
          <w:szCs w:val="28"/>
        </w:rPr>
      </w:pPr>
      <w:r w:rsidRPr="001E0F35">
        <w:rPr>
          <w:color w:val="000000"/>
          <w:sz w:val="28"/>
          <w:szCs w:val="28"/>
        </w:rPr>
        <w:t>изменения действующего федерального и регионального законодательства;</w:t>
      </w:r>
    </w:p>
    <w:p w:rsidR="001E0F35" w:rsidRPr="001E0F35" w:rsidRDefault="001E0F35" w:rsidP="001E0F35">
      <w:pPr>
        <w:shd w:val="clear" w:color="auto" w:fill="FFFFFF"/>
        <w:ind w:firstLine="709"/>
        <w:jc w:val="both"/>
        <w:textAlignment w:val="baseline"/>
        <w:rPr>
          <w:color w:val="000000"/>
          <w:sz w:val="28"/>
          <w:szCs w:val="28"/>
        </w:rPr>
      </w:pPr>
      <w:r w:rsidRPr="001E0F35">
        <w:rPr>
          <w:color w:val="000000"/>
          <w:sz w:val="28"/>
          <w:szCs w:val="28"/>
        </w:rPr>
        <w:t>снижение инвестиций.</w:t>
      </w:r>
    </w:p>
    <w:p w:rsidR="001E0F35" w:rsidRPr="001E0F35" w:rsidRDefault="001E0F35" w:rsidP="001E0F35">
      <w:pPr>
        <w:jc w:val="center"/>
        <w:rPr>
          <w:color w:val="000000"/>
          <w:sz w:val="28"/>
          <w:szCs w:val="28"/>
        </w:rPr>
      </w:pPr>
    </w:p>
    <w:p w:rsidR="001E0F35" w:rsidRPr="001E0F35" w:rsidRDefault="001E0F35" w:rsidP="001E0F35">
      <w:pPr>
        <w:jc w:val="center"/>
        <w:rPr>
          <w:color w:val="000000"/>
          <w:sz w:val="28"/>
          <w:szCs w:val="28"/>
        </w:rPr>
      </w:pPr>
      <w:r w:rsidRPr="001E0F35">
        <w:rPr>
          <w:color w:val="000000"/>
          <w:sz w:val="28"/>
          <w:szCs w:val="28"/>
        </w:rPr>
        <w:t>Реализуемые программы, проекты</w:t>
      </w:r>
    </w:p>
    <w:p w:rsidR="001E0F35" w:rsidRPr="001E0F35" w:rsidRDefault="001E0F35" w:rsidP="001E0F35">
      <w:pPr>
        <w:pStyle w:val="ConsPlusTitle"/>
        <w:ind w:firstLine="709"/>
        <w:jc w:val="both"/>
        <w:rPr>
          <w:rFonts w:ascii="Times New Roman" w:hAnsi="Times New Roman" w:cs="Times New Roman"/>
          <w:b w:val="0"/>
          <w:iCs/>
          <w:color w:val="000000"/>
          <w:sz w:val="28"/>
          <w:szCs w:val="28"/>
        </w:rPr>
      </w:pPr>
      <w:r w:rsidRPr="001E0F35">
        <w:rPr>
          <w:rFonts w:ascii="Times New Roman" w:hAnsi="Times New Roman" w:cs="Times New Roman"/>
          <w:b w:val="0"/>
          <w:iCs/>
          <w:color w:val="000000"/>
          <w:sz w:val="28"/>
          <w:szCs w:val="28"/>
        </w:rPr>
        <w:t xml:space="preserve">Подпрограмма 13 «Переселение граждан из аварийного жилищного фонда с учетом необходимости развития малоэтажного жилищного строительства в </w:t>
      </w:r>
      <w:proofErr w:type="spellStart"/>
      <w:r w:rsidRPr="001E0F35">
        <w:rPr>
          <w:rFonts w:ascii="Times New Roman" w:hAnsi="Times New Roman" w:cs="Times New Roman"/>
          <w:b w:val="0"/>
          <w:iCs/>
          <w:color w:val="000000"/>
          <w:sz w:val="28"/>
          <w:szCs w:val="28"/>
        </w:rPr>
        <w:t>Камышловском</w:t>
      </w:r>
      <w:proofErr w:type="spellEnd"/>
      <w:r w:rsidRPr="001E0F35">
        <w:rPr>
          <w:rFonts w:ascii="Times New Roman" w:hAnsi="Times New Roman" w:cs="Times New Roman"/>
          <w:b w:val="0"/>
          <w:iCs/>
          <w:color w:val="000000"/>
          <w:sz w:val="28"/>
          <w:szCs w:val="28"/>
        </w:rPr>
        <w:t xml:space="preserve"> городском округе»; Подпрограмма 20 «Переселение граждан из аварийного жилищного фонда в </w:t>
      </w:r>
      <w:proofErr w:type="spellStart"/>
      <w:r w:rsidRPr="001E0F35">
        <w:rPr>
          <w:rFonts w:ascii="Times New Roman" w:hAnsi="Times New Roman" w:cs="Times New Roman"/>
          <w:b w:val="0"/>
          <w:iCs/>
          <w:color w:val="000000"/>
          <w:sz w:val="28"/>
          <w:szCs w:val="28"/>
        </w:rPr>
        <w:t>Камышловском</w:t>
      </w:r>
      <w:proofErr w:type="spellEnd"/>
      <w:r w:rsidRPr="001E0F35">
        <w:rPr>
          <w:rFonts w:ascii="Times New Roman" w:hAnsi="Times New Roman" w:cs="Times New Roman"/>
          <w:b w:val="0"/>
          <w:iCs/>
          <w:color w:val="000000"/>
          <w:sz w:val="28"/>
          <w:szCs w:val="28"/>
        </w:rPr>
        <w:t xml:space="preserve"> городском округе» в рамках Муниципальной программы «Развитие социально-экономического комплекса Камышловского городского округа»;</w:t>
      </w:r>
    </w:p>
    <w:p w:rsidR="001E0F35" w:rsidRPr="001E0F35" w:rsidRDefault="001E0F35" w:rsidP="001E0F35">
      <w:pPr>
        <w:pStyle w:val="ConsPlusTitle"/>
        <w:ind w:firstLine="709"/>
        <w:jc w:val="both"/>
        <w:rPr>
          <w:rFonts w:ascii="Times New Roman" w:hAnsi="Times New Roman" w:cs="Times New Roman"/>
          <w:b w:val="0"/>
          <w:iCs/>
          <w:color w:val="000000"/>
          <w:sz w:val="28"/>
          <w:szCs w:val="28"/>
        </w:rPr>
      </w:pPr>
      <w:r w:rsidRPr="001E0F35">
        <w:rPr>
          <w:rFonts w:ascii="Times New Roman" w:hAnsi="Times New Roman" w:cs="Times New Roman"/>
          <w:b w:val="0"/>
          <w:iCs/>
          <w:color w:val="000000"/>
          <w:sz w:val="28"/>
          <w:szCs w:val="28"/>
        </w:rPr>
        <w:t>Муниципальная программа «Формирование современной городской среды на территории Камышловского городского округа на 2017-2022 годы»;</w:t>
      </w:r>
    </w:p>
    <w:p w:rsidR="001E0F35" w:rsidRPr="001E0F35" w:rsidRDefault="001E0F35" w:rsidP="001E0F35">
      <w:pPr>
        <w:pStyle w:val="ConsPlusTitle"/>
        <w:ind w:firstLine="709"/>
        <w:jc w:val="both"/>
        <w:rPr>
          <w:rFonts w:ascii="Times New Roman" w:hAnsi="Times New Roman" w:cs="Times New Roman"/>
          <w:b w:val="0"/>
          <w:iCs/>
          <w:color w:val="000000"/>
          <w:sz w:val="28"/>
          <w:szCs w:val="28"/>
        </w:rPr>
      </w:pPr>
      <w:r w:rsidRPr="001E0F35">
        <w:rPr>
          <w:rFonts w:ascii="Times New Roman" w:hAnsi="Times New Roman" w:cs="Times New Roman"/>
          <w:b w:val="0"/>
          <w:iCs/>
          <w:color w:val="000000"/>
          <w:sz w:val="28"/>
          <w:szCs w:val="28"/>
        </w:rPr>
        <w:t>Региональная программа «Переселение граждан из аварийного жилищного фонда»;</w:t>
      </w:r>
    </w:p>
    <w:p w:rsidR="001E0F35" w:rsidRPr="001E0F35" w:rsidRDefault="001E0F35" w:rsidP="001E0F35">
      <w:pPr>
        <w:pStyle w:val="ConsPlusTitle"/>
        <w:ind w:firstLine="709"/>
        <w:jc w:val="both"/>
        <w:rPr>
          <w:rFonts w:ascii="Times New Roman" w:hAnsi="Times New Roman" w:cs="Times New Roman"/>
          <w:b w:val="0"/>
          <w:color w:val="000000"/>
          <w:sz w:val="28"/>
          <w:szCs w:val="28"/>
        </w:rPr>
      </w:pPr>
      <w:r w:rsidRPr="001E0F35">
        <w:rPr>
          <w:rFonts w:ascii="Times New Roman" w:hAnsi="Times New Roman" w:cs="Times New Roman"/>
          <w:b w:val="0"/>
          <w:color w:val="000000"/>
          <w:sz w:val="28"/>
          <w:szCs w:val="28"/>
        </w:rPr>
        <w:t>Подпрограмма 1 «Стимулирование жилищного строительства», Подпрограмма 3 «Осуществление градостроительной деятельности»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 утвержденной постановлением Правительства Свердловской области от 24.10.2013 № 1296-ПП.</w:t>
      </w:r>
    </w:p>
    <w:p w:rsidR="001E0F35" w:rsidRPr="001E0F35" w:rsidRDefault="001E0F35" w:rsidP="001E0F35">
      <w:pPr>
        <w:ind w:firstLine="709"/>
        <w:jc w:val="both"/>
        <w:rPr>
          <w:color w:val="000000"/>
          <w:sz w:val="28"/>
          <w:szCs w:val="28"/>
        </w:rPr>
      </w:pPr>
      <w:r w:rsidRPr="001E0F35">
        <w:rPr>
          <w:color w:val="000000"/>
          <w:sz w:val="28"/>
          <w:szCs w:val="28"/>
        </w:rPr>
        <w:t>Приоритетный национальный проект «Доступное и комфортное жилье-гражданам России».</w:t>
      </w:r>
    </w:p>
    <w:p w:rsidR="001E0F35" w:rsidRPr="001E0F35" w:rsidRDefault="001E0F35" w:rsidP="001E0F35">
      <w:pPr>
        <w:shd w:val="clear" w:color="auto" w:fill="FFFFFF"/>
        <w:jc w:val="both"/>
        <w:textAlignment w:val="baseline"/>
        <w:rPr>
          <w:color w:val="000000"/>
          <w:sz w:val="28"/>
          <w:szCs w:val="28"/>
        </w:rPr>
      </w:pPr>
    </w:p>
    <w:p w:rsidR="001E0F35" w:rsidRPr="001E0F35" w:rsidRDefault="001E0F35" w:rsidP="001E0F35">
      <w:pPr>
        <w:jc w:val="center"/>
        <w:rPr>
          <w:color w:val="000000"/>
          <w:sz w:val="28"/>
          <w:szCs w:val="28"/>
        </w:rPr>
      </w:pPr>
      <w:r w:rsidRPr="001E0F35">
        <w:rPr>
          <w:color w:val="000000"/>
          <w:sz w:val="28"/>
          <w:szCs w:val="28"/>
        </w:rPr>
        <w:t>Программные мероприятия</w:t>
      </w:r>
    </w:p>
    <w:p w:rsidR="001E0F35" w:rsidRPr="001E0F35" w:rsidRDefault="001E0F35" w:rsidP="001E0F35">
      <w:pPr>
        <w:jc w:val="center"/>
        <w:rPr>
          <w:color w:val="000000"/>
          <w:sz w:val="28"/>
          <w:szCs w:val="28"/>
        </w:rPr>
      </w:pPr>
      <w:r w:rsidRPr="001E0F35">
        <w:rPr>
          <w:color w:val="000000"/>
          <w:sz w:val="28"/>
          <w:szCs w:val="28"/>
        </w:rPr>
        <w:t>Организационно-методологические</w:t>
      </w:r>
    </w:p>
    <w:p w:rsidR="001E0F35" w:rsidRPr="001E0F35" w:rsidRDefault="001E0F35" w:rsidP="001E0F35">
      <w:pPr>
        <w:shd w:val="clear" w:color="auto" w:fill="FFFFFF"/>
        <w:ind w:firstLine="709"/>
        <w:jc w:val="both"/>
        <w:textAlignment w:val="baseline"/>
        <w:rPr>
          <w:color w:val="000000"/>
          <w:sz w:val="28"/>
          <w:szCs w:val="28"/>
        </w:rPr>
      </w:pPr>
      <w:r w:rsidRPr="001E0F35">
        <w:rPr>
          <w:color w:val="000000"/>
          <w:sz w:val="28"/>
          <w:szCs w:val="28"/>
        </w:rPr>
        <w:t>К ним относятся:</w:t>
      </w:r>
    </w:p>
    <w:p w:rsidR="001E0F35" w:rsidRPr="001E0F35" w:rsidRDefault="001E0F35" w:rsidP="001E0F35">
      <w:pPr>
        <w:shd w:val="clear" w:color="auto" w:fill="FFFFFF"/>
        <w:ind w:firstLine="709"/>
        <w:jc w:val="both"/>
        <w:textAlignment w:val="baseline"/>
        <w:rPr>
          <w:color w:val="000000"/>
          <w:sz w:val="28"/>
          <w:szCs w:val="28"/>
        </w:rPr>
      </w:pPr>
      <w:r w:rsidRPr="001E0F35">
        <w:rPr>
          <w:color w:val="000000"/>
          <w:sz w:val="28"/>
          <w:szCs w:val="28"/>
        </w:rPr>
        <w:t xml:space="preserve">взаимодействие органов местного самоуправления с органами власти Свердловской области и территориальными органами федеральной власти в </w:t>
      </w:r>
      <w:r w:rsidRPr="001E0F35">
        <w:rPr>
          <w:color w:val="000000"/>
          <w:sz w:val="28"/>
          <w:szCs w:val="28"/>
        </w:rPr>
        <w:lastRenderedPageBreak/>
        <w:t>сфере жилищного строительства;</w:t>
      </w:r>
    </w:p>
    <w:p w:rsidR="001E0F35" w:rsidRPr="001E0F35" w:rsidRDefault="001E0F35" w:rsidP="001E0F35">
      <w:pPr>
        <w:shd w:val="clear" w:color="auto" w:fill="FFFFFF"/>
        <w:ind w:firstLine="709"/>
        <w:jc w:val="both"/>
        <w:textAlignment w:val="baseline"/>
        <w:rPr>
          <w:color w:val="000000"/>
          <w:sz w:val="28"/>
          <w:szCs w:val="28"/>
        </w:rPr>
      </w:pPr>
      <w:r w:rsidRPr="001E0F35">
        <w:rPr>
          <w:color w:val="000000"/>
          <w:sz w:val="28"/>
          <w:szCs w:val="28"/>
        </w:rPr>
        <w:t>участие в региональных, федеральных проектах в случае их принятия;</w:t>
      </w:r>
    </w:p>
    <w:p w:rsidR="001E0F35" w:rsidRPr="001E0F35" w:rsidRDefault="001E0F35" w:rsidP="001E0F35">
      <w:pPr>
        <w:shd w:val="clear" w:color="auto" w:fill="FFFFFF"/>
        <w:ind w:firstLine="709"/>
        <w:jc w:val="both"/>
        <w:textAlignment w:val="baseline"/>
        <w:rPr>
          <w:color w:val="000000"/>
          <w:sz w:val="28"/>
          <w:szCs w:val="28"/>
        </w:rPr>
      </w:pPr>
      <w:r w:rsidRPr="001E0F35">
        <w:rPr>
          <w:color w:val="000000"/>
          <w:sz w:val="28"/>
          <w:szCs w:val="28"/>
        </w:rPr>
        <w:t>организация последовательного технологического потока освоения территории для жилищного строительства подрядными строительными организациями;</w:t>
      </w:r>
    </w:p>
    <w:p w:rsidR="001E0F35" w:rsidRPr="001E0F35" w:rsidRDefault="001E0F35" w:rsidP="001E0F35">
      <w:pPr>
        <w:shd w:val="clear" w:color="auto" w:fill="FFFFFF"/>
        <w:ind w:firstLine="709"/>
        <w:jc w:val="both"/>
        <w:textAlignment w:val="baseline"/>
        <w:rPr>
          <w:color w:val="000000"/>
          <w:sz w:val="28"/>
          <w:szCs w:val="28"/>
        </w:rPr>
      </w:pPr>
      <w:r w:rsidRPr="001E0F35">
        <w:rPr>
          <w:color w:val="000000"/>
          <w:sz w:val="28"/>
          <w:szCs w:val="28"/>
        </w:rPr>
        <w:t>определение приоритетных зон для малоэтажной застройки;</w:t>
      </w:r>
    </w:p>
    <w:p w:rsidR="001E0F35" w:rsidRPr="001E0F35" w:rsidRDefault="001E0F35" w:rsidP="001E0F35">
      <w:pPr>
        <w:shd w:val="clear" w:color="auto" w:fill="FFFFFF"/>
        <w:ind w:firstLine="709"/>
        <w:jc w:val="both"/>
        <w:textAlignment w:val="baseline"/>
        <w:rPr>
          <w:color w:val="000000"/>
          <w:sz w:val="28"/>
          <w:szCs w:val="28"/>
        </w:rPr>
      </w:pPr>
      <w:r w:rsidRPr="001E0F35">
        <w:rPr>
          <w:color w:val="000000"/>
          <w:sz w:val="28"/>
          <w:szCs w:val="28"/>
        </w:rPr>
        <w:t>выработка принципов взаимодействия с частными инвесторами;</w:t>
      </w:r>
    </w:p>
    <w:p w:rsidR="001E0F35" w:rsidRPr="001E0F35" w:rsidRDefault="001E0F35" w:rsidP="001E0F35">
      <w:pPr>
        <w:shd w:val="clear" w:color="auto" w:fill="FFFFFF"/>
        <w:ind w:firstLine="709"/>
        <w:jc w:val="both"/>
        <w:textAlignment w:val="baseline"/>
        <w:rPr>
          <w:color w:val="000000"/>
          <w:sz w:val="28"/>
          <w:szCs w:val="28"/>
        </w:rPr>
      </w:pPr>
      <w:r w:rsidRPr="001E0F35">
        <w:rPr>
          <w:color w:val="000000"/>
          <w:sz w:val="28"/>
          <w:szCs w:val="28"/>
        </w:rPr>
        <w:t>эффективное внедрение систем энергосбережения при строительстве жилья;</w:t>
      </w:r>
    </w:p>
    <w:p w:rsidR="001E0F35" w:rsidRPr="001E0F35" w:rsidRDefault="001E0F35" w:rsidP="001E0F35">
      <w:pPr>
        <w:shd w:val="clear" w:color="auto" w:fill="FFFFFF"/>
        <w:ind w:firstLine="709"/>
        <w:jc w:val="both"/>
        <w:textAlignment w:val="baseline"/>
        <w:rPr>
          <w:color w:val="000000"/>
          <w:sz w:val="28"/>
          <w:szCs w:val="28"/>
        </w:rPr>
      </w:pPr>
      <w:r w:rsidRPr="001E0F35">
        <w:rPr>
          <w:color w:val="000000"/>
          <w:sz w:val="28"/>
          <w:szCs w:val="28"/>
        </w:rPr>
        <w:t>определение зон градостроительного развития территорий со сносом аварийного жилья;</w:t>
      </w:r>
    </w:p>
    <w:p w:rsidR="001E0F35" w:rsidRPr="001E0F35" w:rsidRDefault="001E0F35" w:rsidP="001E0F35">
      <w:pPr>
        <w:shd w:val="clear" w:color="auto" w:fill="FFFFFF"/>
        <w:ind w:firstLine="709"/>
        <w:jc w:val="both"/>
        <w:textAlignment w:val="baseline"/>
        <w:rPr>
          <w:color w:val="000000"/>
          <w:sz w:val="28"/>
          <w:szCs w:val="28"/>
        </w:rPr>
      </w:pPr>
      <w:r w:rsidRPr="001E0F35">
        <w:rPr>
          <w:color w:val="000000"/>
          <w:sz w:val="28"/>
          <w:szCs w:val="28"/>
        </w:rPr>
        <w:t>проведение конкурсных процедур в соответствии с требованиями действующего антимонопольного законодательства за исключением случаев, установленных законом;</w:t>
      </w:r>
    </w:p>
    <w:p w:rsidR="001E0F35" w:rsidRPr="001E0F35" w:rsidRDefault="001E0F35" w:rsidP="001E0F35">
      <w:pPr>
        <w:shd w:val="clear" w:color="auto" w:fill="FFFFFF"/>
        <w:ind w:firstLine="709"/>
        <w:jc w:val="both"/>
        <w:textAlignment w:val="baseline"/>
        <w:rPr>
          <w:color w:val="000000"/>
          <w:sz w:val="28"/>
          <w:szCs w:val="28"/>
        </w:rPr>
      </w:pPr>
      <w:r w:rsidRPr="001E0F35">
        <w:rPr>
          <w:color w:val="000000"/>
          <w:sz w:val="28"/>
          <w:szCs w:val="28"/>
        </w:rPr>
        <w:t>мониторинг строительства жилья.</w:t>
      </w:r>
    </w:p>
    <w:p w:rsidR="001E0F35" w:rsidRPr="001E0F35" w:rsidRDefault="001E0F35" w:rsidP="001E0F35">
      <w:pPr>
        <w:jc w:val="center"/>
        <w:rPr>
          <w:color w:val="000000"/>
          <w:sz w:val="28"/>
          <w:szCs w:val="28"/>
        </w:rPr>
      </w:pPr>
    </w:p>
    <w:p w:rsidR="001E0F35" w:rsidRPr="001E0F35" w:rsidRDefault="001E0F35" w:rsidP="001E0F35">
      <w:pPr>
        <w:jc w:val="center"/>
        <w:rPr>
          <w:caps/>
          <w:color w:val="000000"/>
          <w:sz w:val="28"/>
          <w:szCs w:val="28"/>
        </w:rPr>
      </w:pPr>
      <w:r w:rsidRPr="001E0F35">
        <w:rPr>
          <w:color w:val="000000"/>
          <w:sz w:val="28"/>
          <w:szCs w:val="28"/>
        </w:rPr>
        <w:t>Нормативно-правовые мероприятия</w:t>
      </w:r>
    </w:p>
    <w:p w:rsidR="001E0F35" w:rsidRPr="001E0F35" w:rsidRDefault="001E0F35" w:rsidP="001E0F35">
      <w:pPr>
        <w:shd w:val="clear" w:color="auto" w:fill="FFFFFF"/>
        <w:ind w:firstLine="709"/>
        <w:jc w:val="both"/>
        <w:textAlignment w:val="baseline"/>
        <w:rPr>
          <w:color w:val="000000"/>
          <w:sz w:val="28"/>
          <w:szCs w:val="28"/>
        </w:rPr>
      </w:pPr>
      <w:r w:rsidRPr="001E0F35">
        <w:rPr>
          <w:color w:val="000000"/>
          <w:sz w:val="28"/>
          <w:szCs w:val="28"/>
        </w:rPr>
        <w:t>К ним относятся:</w:t>
      </w:r>
    </w:p>
    <w:p w:rsidR="001E0F35" w:rsidRPr="001E0F35" w:rsidRDefault="001E0F35" w:rsidP="001E0F35">
      <w:pPr>
        <w:shd w:val="clear" w:color="auto" w:fill="FFFFFF"/>
        <w:ind w:firstLine="709"/>
        <w:jc w:val="both"/>
        <w:textAlignment w:val="baseline"/>
        <w:rPr>
          <w:color w:val="000000"/>
          <w:sz w:val="28"/>
          <w:szCs w:val="28"/>
        </w:rPr>
      </w:pPr>
      <w:r w:rsidRPr="001E0F35">
        <w:rPr>
          <w:color w:val="000000"/>
          <w:sz w:val="28"/>
          <w:szCs w:val="28"/>
        </w:rPr>
        <w:t>внесение изменений в правила землепользования и застройки территории округа в части регламентации жилищного строительства по мере разработки проектов планировки и межевания территорий;</w:t>
      </w:r>
    </w:p>
    <w:p w:rsidR="001E0F35" w:rsidRPr="001E0F35" w:rsidRDefault="001E0F35" w:rsidP="001E0F35">
      <w:pPr>
        <w:shd w:val="clear" w:color="auto" w:fill="FFFFFF"/>
        <w:ind w:firstLine="709"/>
        <w:jc w:val="both"/>
        <w:textAlignment w:val="baseline"/>
        <w:rPr>
          <w:color w:val="000000"/>
          <w:sz w:val="28"/>
          <w:szCs w:val="28"/>
        </w:rPr>
      </w:pPr>
      <w:r w:rsidRPr="001E0F35">
        <w:rPr>
          <w:color w:val="000000"/>
          <w:sz w:val="28"/>
          <w:szCs w:val="28"/>
        </w:rPr>
        <w:t>создание нормативно-правовой базы привлечения инвестиций в жилищное строительство и инженерную инфраструктуру;</w:t>
      </w:r>
    </w:p>
    <w:p w:rsidR="001E0F35" w:rsidRPr="001E0F35" w:rsidRDefault="001E0F35" w:rsidP="001E0F35">
      <w:pPr>
        <w:shd w:val="clear" w:color="auto" w:fill="FFFFFF"/>
        <w:ind w:firstLine="709"/>
        <w:jc w:val="both"/>
        <w:textAlignment w:val="baseline"/>
        <w:rPr>
          <w:color w:val="000000"/>
          <w:sz w:val="28"/>
          <w:szCs w:val="28"/>
        </w:rPr>
      </w:pPr>
      <w:r w:rsidRPr="001E0F35">
        <w:rPr>
          <w:color w:val="000000"/>
          <w:sz w:val="28"/>
          <w:szCs w:val="28"/>
        </w:rPr>
        <w:t>разработка, корректировка и утверждение административных регламентов предоставления муниципальных услуг в сфере градостроительства, землепользования и жилищного строительства;</w:t>
      </w:r>
    </w:p>
    <w:p w:rsidR="001E0F35" w:rsidRPr="001E0F35" w:rsidRDefault="001E0F35" w:rsidP="001E0F35">
      <w:pPr>
        <w:shd w:val="clear" w:color="auto" w:fill="FFFFFF"/>
        <w:ind w:firstLine="709"/>
        <w:jc w:val="both"/>
        <w:textAlignment w:val="baseline"/>
        <w:rPr>
          <w:color w:val="000000"/>
          <w:sz w:val="28"/>
          <w:szCs w:val="28"/>
        </w:rPr>
      </w:pPr>
      <w:r w:rsidRPr="001E0F35">
        <w:rPr>
          <w:color w:val="000000"/>
          <w:sz w:val="28"/>
          <w:szCs w:val="28"/>
        </w:rPr>
        <w:t xml:space="preserve">разработка и утверждение, корректировка нормативно - правовых или правовых актов органов местного самоуправления в рамках реализации действующего законодательства в сфере градостроительства, землепользования и жилищного строительства. </w:t>
      </w:r>
    </w:p>
    <w:p w:rsidR="001E0F35" w:rsidRPr="001E0F35" w:rsidRDefault="001E0F35" w:rsidP="001E0F35">
      <w:pPr>
        <w:jc w:val="center"/>
        <w:rPr>
          <w:color w:val="000000"/>
          <w:sz w:val="28"/>
          <w:szCs w:val="28"/>
        </w:rPr>
      </w:pPr>
      <w:r w:rsidRPr="001E0F35">
        <w:rPr>
          <w:color w:val="000000"/>
          <w:sz w:val="28"/>
          <w:szCs w:val="28"/>
        </w:rPr>
        <w:t>Финансово-кредитные мероприятия</w:t>
      </w:r>
    </w:p>
    <w:p w:rsidR="001E0F35" w:rsidRPr="001E0F35" w:rsidRDefault="001E0F35" w:rsidP="001E0F35">
      <w:pPr>
        <w:shd w:val="clear" w:color="auto" w:fill="FFFFFF"/>
        <w:ind w:firstLine="709"/>
        <w:jc w:val="both"/>
        <w:textAlignment w:val="baseline"/>
        <w:rPr>
          <w:color w:val="000000"/>
          <w:sz w:val="28"/>
          <w:szCs w:val="28"/>
        </w:rPr>
      </w:pPr>
      <w:r w:rsidRPr="001E0F35">
        <w:rPr>
          <w:color w:val="000000"/>
          <w:sz w:val="28"/>
          <w:szCs w:val="28"/>
        </w:rPr>
        <w:t>К ним относятся:</w:t>
      </w:r>
    </w:p>
    <w:p w:rsidR="001E0F35" w:rsidRPr="001E0F35" w:rsidRDefault="001E0F35" w:rsidP="001E0F35">
      <w:pPr>
        <w:shd w:val="clear" w:color="auto" w:fill="FFFFFF"/>
        <w:ind w:firstLine="709"/>
        <w:jc w:val="both"/>
        <w:textAlignment w:val="baseline"/>
        <w:rPr>
          <w:color w:val="000000"/>
          <w:sz w:val="28"/>
          <w:szCs w:val="28"/>
        </w:rPr>
      </w:pPr>
      <w:r w:rsidRPr="001E0F35">
        <w:rPr>
          <w:color w:val="000000"/>
          <w:sz w:val="28"/>
          <w:szCs w:val="28"/>
        </w:rPr>
        <w:t>планирование и расходование средств на осуществление градостроительной деятельности, управления собственностью, землепользования и реализации полномочий в сфере жилищного строительства в муниципальном образовании в соответствии с требованиями действующего законодательства;</w:t>
      </w:r>
    </w:p>
    <w:p w:rsidR="001E0F35" w:rsidRPr="001E0F35" w:rsidRDefault="001E0F35" w:rsidP="001E0F35">
      <w:pPr>
        <w:shd w:val="clear" w:color="auto" w:fill="FFFFFF"/>
        <w:ind w:firstLine="709"/>
        <w:jc w:val="both"/>
        <w:textAlignment w:val="baseline"/>
        <w:rPr>
          <w:color w:val="000000"/>
          <w:sz w:val="28"/>
          <w:szCs w:val="28"/>
        </w:rPr>
      </w:pPr>
      <w:r w:rsidRPr="001E0F35">
        <w:rPr>
          <w:color w:val="000000"/>
          <w:sz w:val="28"/>
          <w:szCs w:val="28"/>
        </w:rPr>
        <w:t>привлечение частных инвестиций в процесс подготовки проектов планировки и межевания для комплексного освоения территории (при наличии инвесторов);</w:t>
      </w:r>
    </w:p>
    <w:p w:rsidR="001E0F35" w:rsidRPr="001E0F35" w:rsidRDefault="001E0F35" w:rsidP="001E0F35">
      <w:pPr>
        <w:shd w:val="clear" w:color="auto" w:fill="FFFFFF"/>
        <w:ind w:firstLine="709"/>
        <w:jc w:val="both"/>
        <w:textAlignment w:val="baseline"/>
        <w:rPr>
          <w:color w:val="000000"/>
          <w:sz w:val="28"/>
          <w:szCs w:val="28"/>
        </w:rPr>
      </w:pPr>
      <w:r w:rsidRPr="001E0F35">
        <w:rPr>
          <w:color w:val="000000"/>
          <w:sz w:val="28"/>
          <w:szCs w:val="28"/>
        </w:rPr>
        <w:t>поведение работ по межеванию и постановке на кадастровый учет земельных участков с видом разрешенного использования для ИЖС, жилищного строительства заявителями в соответствии с требованиями Земельного кодекса РФ.</w:t>
      </w:r>
    </w:p>
    <w:p w:rsidR="001E0F35" w:rsidRPr="001E0F35" w:rsidRDefault="001E0F35" w:rsidP="001E0F35">
      <w:pPr>
        <w:jc w:val="center"/>
        <w:rPr>
          <w:bCs/>
          <w:caps/>
          <w:color w:val="000000"/>
          <w:sz w:val="28"/>
          <w:szCs w:val="28"/>
        </w:rPr>
      </w:pPr>
      <w:r w:rsidRPr="001E0F35">
        <w:rPr>
          <w:bCs/>
          <w:color w:val="000000"/>
          <w:sz w:val="28"/>
          <w:szCs w:val="28"/>
        </w:rPr>
        <w:t>Информационно-управленческие</w:t>
      </w:r>
    </w:p>
    <w:p w:rsidR="001E0F35" w:rsidRPr="001E0F35" w:rsidRDefault="001E0F35" w:rsidP="001E0F35">
      <w:pPr>
        <w:shd w:val="clear" w:color="auto" w:fill="FFFFFF"/>
        <w:ind w:firstLine="709"/>
        <w:jc w:val="both"/>
        <w:textAlignment w:val="baseline"/>
        <w:rPr>
          <w:color w:val="000000"/>
          <w:sz w:val="28"/>
          <w:szCs w:val="28"/>
        </w:rPr>
      </w:pPr>
      <w:r w:rsidRPr="001E0F35">
        <w:rPr>
          <w:color w:val="000000"/>
          <w:sz w:val="28"/>
          <w:szCs w:val="28"/>
        </w:rPr>
        <w:t>К ним относятся:</w:t>
      </w:r>
    </w:p>
    <w:p w:rsidR="001E0F35" w:rsidRPr="001E0F35" w:rsidRDefault="001E0F35" w:rsidP="001E0F35">
      <w:pPr>
        <w:shd w:val="clear" w:color="auto" w:fill="FFFFFF"/>
        <w:ind w:firstLine="709"/>
        <w:jc w:val="both"/>
        <w:textAlignment w:val="baseline"/>
        <w:rPr>
          <w:color w:val="000000"/>
          <w:sz w:val="28"/>
          <w:szCs w:val="28"/>
        </w:rPr>
      </w:pPr>
      <w:r w:rsidRPr="001E0F35">
        <w:rPr>
          <w:color w:val="000000"/>
          <w:sz w:val="28"/>
          <w:szCs w:val="28"/>
        </w:rPr>
        <w:lastRenderedPageBreak/>
        <w:t>внедрение системы информационного обеспечения градостроительной деятельности;</w:t>
      </w:r>
    </w:p>
    <w:p w:rsidR="001E0F35" w:rsidRPr="001E0F35" w:rsidRDefault="001E0F35" w:rsidP="001E0F35">
      <w:pPr>
        <w:shd w:val="clear" w:color="auto" w:fill="FFFFFF"/>
        <w:ind w:firstLine="709"/>
        <w:jc w:val="both"/>
        <w:textAlignment w:val="baseline"/>
        <w:rPr>
          <w:color w:val="000000"/>
          <w:sz w:val="28"/>
          <w:szCs w:val="28"/>
        </w:rPr>
      </w:pPr>
      <w:r w:rsidRPr="001E0F35">
        <w:rPr>
          <w:color w:val="000000"/>
          <w:sz w:val="28"/>
          <w:szCs w:val="28"/>
        </w:rPr>
        <w:t>опубликование информации о разработанных проектах планировки и межевания, земельных участках, предназначенных для ИЖС, на официальном сайте муниципального образования;</w:t>
      </w:r>
    </w:p>
    <w:p w:rsidR="001E0F35" w:rsidRPr="001E0F35" w:rsidRDefault="001E0F35" w:rsidP="001E0F35">
      <w:pPr>
        <w:shd w:val="clear" w:color="auto" w:fill="FFFFFF"/>
        <w:ind w:firstLine="709"/>
        <w:jc w:val="both"/>
        <w:textAlignment w:val="baseline"/>
        <w:rPr>
          <w:color w:val="000000"/>
          <w:sz w:val="28"/>
          <w:szCs w:val="28"/>
        </w:rPr>
      </w:pPr>
      <w:r w:rsidRPr="001E0F35">
        <w:rPr>
          <w:color w:val="000000"/>
          <w:sz w:val="28"/>
          <w:szCs w:val="28"/>
        </w:rPr>
        <w:t>составление перечня перспективных территорий для жилищно-гражданского строительства.</w:t>
      </w:r>
    </w:p>
    <w:p w:rsidR="001E0F35" w:rsidRPr="001E0F35" w:rsidRDefault="001E0F35" w:rsidP="001E0F35">
      <w:pPr>
        <w:shd w:val="clear" w:color="auto" w:fill="FFFFFF"/>
        <w:jc w:val="both"/>
        <w:textAlignment w:val="baseline"/>
        <w:rPr>
          <w:color w:val="000000"/>
          <w:sz w:val="28"/>
          <w:szCs w:val="28"/>
        </w:rPr>
      </w:pPr>
    </w:p>
    <w:p w:rsidR="001E0F35" w:rsidRPr="001E0F35" w:rsidRDefault="001E0F35" w:rsidP="001E0F35">
      <w:pPr>
        <w:jc w:val="center"/>
        <w:rPr>
          <w:caps/>
          <w:color w:val="000000"/>
          <w:sz w:val="28"/>
          <w:szCs w:val="28"/>
        </w:rPr>
      </w:pPr>
      <w:r w:rsidRPr="001E0F35">
        <w:rPr>
          <w:color w:val="000000"/>
          <w:sz w:val="28"/>
          <w:szCs w:val="28"/>
        </w:rPr>
        <w:t>Ожидаемые результаты</w:t>
      </w:r>
    </w:p>
    <w:p w:rsidR="001E0F35" w:rsidRPr="001E0F35" w:rsidRDefault="001E0F35" w:rsidP="001E0F35">
      <w:pPr>
        <w:shd w:val="clear" w:color="auto" w:fill="FFFFFF"/>
        <w:ind w:firstLine="709"/>
        <w:jc w:val="both"/>
        <w:textAlignment w:val="baseline"/>
        <w:rPr>
          <w:color w:val="000000"/>
          <w:sz w:val="28"/>
          <w:szCs w:val="28"/>
        </w:rPr>
      </w:pPr>
      <w:r w:rsidRPr="001E0F35">
        <w:rPr>
          <w:color w:val="000000"/>
          <w:sz w:val="28"/>
          <w:szCs w:val="28"/>
        </w:rPr>
        <w:t>К ним относятся:</w:t>
      </w:r>
    </w:p>
    <w:p w:rsidR="001E0F35" w:rsidRPr="001E0F35" w:rsidRDefault="001E0F35" w:rsidP="001E0F35">
      <w:pPr>
        <w:shd w:val="clear" w:color="auto" w:fill="FFFFFF"/>
        <w:ind w:firstLine="709"/>
        <w:jc w:val="both"/>
        <w:textAlignment w:val="baseline"/>
        <w:rPr>
          <w:color w:val="000000"/>
          <w:sz w:val="28"/>
          <w:szCs w:val="28"/>
        </w:rPr>
      </w:pPr>
      <w:r w:rsidRPr="001E0F35">
        <w:rPr>
          <w:color w:val="000000"/>
          <w:sz w:val="28"/>
          <w:szCs w:val="28"/>
        </w:rPr>
        <w:t>рост объемов жилищного строительства;</w:t>
      </w:r>
    </w:p>
    <w:p w:rsidR="001E0F35" w:rsidRPr="001E0F35" w:rsidRDefault="001E0F35" w:rsidP="001E0F35">
      <w:pPr>
        <w:shd w:val="clear" w:color="auto" w:fill="FFFFFF"/>
        <w:ind w:firstLine="709"/>
        <w:jc w:val="both"/>
        <w:textAlignment w:val="baseline"/>
        <w:rPr>
          <w:color w:val="000000"/>
          <w:sz w:val="28"/>
          <w:szCs w:val="28"/>
        </w:rPr>
      </w:pPr>
      <w:r w:rsidRPr="001E0F35">
        <w:rPr>
          <w:color w:val="000000"/>
          <w:sz w:val="28"/>
          <w:szCs w:val="28"/>
        </w:rPr>
        <w:t>учитывая специфику муниципального образования (в основном малоэтажная жилая застройка) сохранение доли индивидуального жилищного строительства.</w:t>
      </w:r>
    </w:p>
    <w:p w:rsidR="001E0F35" w:rsidRPr="001E0F35" w:rsidRDefault="001E0F35" w:rsidP="001E0F35">
      <w:pPr>
        <w:ind w:firstLine="709"/>
        <w:jc w:val="both"/>
        <w:rPr>
          <w:color w:val="000000"/>
          <w:sz w:val="28"/>
          <w:szCs w:val="28"/>
        </w:rPr>
      </w:pPr>
      <w:r w:rsidRPr="001E0F35">
        <w:rPr>
          <w:color w:val="000000"/>
          <w:sz w:val="28"/>
          <w:szCs w:val="28"/>
        </w:rPr>
        <w:t>увеличение показателя средней обеспеченности жилой площадью квадратного метра на человека;</w:t>
      </w:r>
    </w:p>
    <w:p w:rsidR="001E0F35" w:rsidRPr="001E0F35" w:rsidRDefault="001E0F35" w:rsidP="001E0F35">
      <w:pPr>
        <w:shd w:val="clear" w:color="auto" w:fill="FFFFFF"/>
        <w:ind w:firstLine="709"/>
        <w:jc w:val="both"/>
        <w:textAlignment w:val="baseline"/>
        <w:rPr>
          <w:color w:val="000000"/>
          <w:sz w:val="28"/>
          <w:szCs w:val="28"/>
        </w:rPr>
      </w:pPr>
      <w:r w:rsidRPr="001E0F35">
        <w:rPr>
          <w:color w:val="000000"/>
          <w:sz w:val="28"/>
          <w:szCs w:val="28"/>
        </w:rPr>
        <w:t xml:space="preserve">комплексная застройка новых жилых микрорайонов (в </w:t>
      </w:r>
      <w:proofErr w:type="spellStart"/>
      <w:r w:rsidRPr="001E0F35">
        <w:rPr>
          <w:color w:val="000000"/>
          <w:sz w:val="28"/>
          <w:szCs w:val="28"/>
        </w:rPr>
        <w:t>т.ч</w:t>
      </w:r>
      <w:proofErr w:type="spellEnd"/>
      <w:r w:rsidRPr="001E0F35">
        <w:rPr>
          <w:color w:val="000000"/>
          <w:sz w:val="28"/>
          <w:szCs w:val="28"/>
        </w:rPr>
        <w:t>. блокированной жилой застройки), включающая обеспечение объектами социальной инфраструктуры, благоустройства, озеленения и инженерно-технического обеспечения;</w:t>
      </w:r>
    </w:p>
    <w:p w:rsidR="001E0F35" w:rsidRPr="001E0F35" w:rsidRDefault="001E0F35" w:rsidP="001E0F35">
      <w:pPr>
        <w:shd w:val="clear" w:color="auto" w:fill="FFFFFF"/>
        <w:ind w:firstLine="709"/>
        <w:jc w:val="both"/>
        <w:textAlignment w:val="baseline"/>
        <w:rPr>
          <w:color w:val="000000"/>
          <w:sz w:val="28"/>
          <w:szCs w:val="28"/>
        </w:rPr>
      </w:pPr>
      <w:r w:rsidRPr="001E0F35">
        <w:rPr>
          <w:color w:val="000000"/>
          <w:sz w:val="28"/>
          <w:szCs w:val="28"/>
        </w:rPr>
        <w:t xml:space="preserve">сокращение объема аварийного жилого фонда от общего количества домов; </w:t>
      </w:r>
    </w:p>
    <w:p w:rsidR="001E0F35" w:rsidRPr="001E0F35" w:rsidRDefault="001E0F35" w:rsidP="001E0F35">
      <w:pPr>
        <w:shd w:val="clear" w:color="auto" w:fill="FFFFFF"/>
        <w:ind w:firstLine="709"/>
        <w:jc w:val="both"/>
        <w:textAlignment w:val="baseline"/>
        <w:rPr>
          <w:color w:val="000000"/>
          <w:sz w:val="28"/>
          <w:szCs w:val="28"/>
        </w:rPr>
      </w:pPr>
      <w:r w:rsidRPr="001E0F35">
        <w:rPr>
          <w:color w:val="000000"/>
          <w:sz w:val="28"/>
          <w:szCs w:val="28"/>
        </w:rPr>
        <w:t>комплексная реконструкция сложившихся жилых микрорайонов, модернизация жилой застройки и инженерных систем жизнеобеспечения.</w:t>
      </w:r>
    </w:p>
    <w:p w:rsidR="001E0F35" w:rsidRPr="001E0F35" w:rsidRDefault="001E0F35" w:rsidP="001E0F35">
      <w:pPr>
        <w:shd w:val="clear" w:color="auto" w:fill="FFFFFF"/>
        <w:ind w:firstLine="709"/>
        <w:jc w:val="both"/>
        <w:textAlignment w:val="baseline"/>
        <w:rPr>
          <w:color w:val="000000"/>
          <w:sz w:val="28"/>
          <w:szCs w:val="28"/>
        </w:rPr>
      </w:pPr>
      <w:r w:rsidRPr="001E0F35">
        <w:rPr>
          <w:color w:val="000000"/>
          <w:sz w:val="28"/>
          <w:szCs w:val="28"/>
        </w:rPr>
        <w:t>Конечный результат – создание условий для комфортного проживания населения города, повышения привлекательности города для строительства жилья, в следствии чего, снижение оттока населения из населенного пункта.</w:t>
      </w:r>
    </w:p>
    <w:p w:rsidR="001E0F35" w:rsidRPr="001E0F35" w:rsidRDefault="001E0F35" w:rsidP="001E0F35">
      <w:pPr>
        <w:shd w:val="clear" w:color="auto" w:fill="FFFFFF"/>
        <w:ind w:firstLine="709"/>
        <w:jc w:val="both"/>
        <w:textAlignment w:val="baseline"/>
        <w:rPr>
          <w:color w:val="000000"/>
          <w:sz w:val="28"/>
          <w:szCs w:val="28"/>
        </w:rPr>
      </w:pPr>
      <w:r w:rsidRPr="001E0F35">
        <w:rPr>
          <w:color w:val="000000"/>
          <w:sz w:val="28"/>
          <w:szCs w:val="28"/>
        </w:rPr>
        <w:t xml:space="preserve">В результате реализации существующих и возникающих возможностей получит дополнительное усиливающее развитие муниципалитета и может косвенно повлиять на улучшение ситуации в демографической сфере. Слабая сторона станет сильной и соответственно выйдет из зоны риска зависимости от внешних угроз. </w:t>
      </w:r>
    </w:p>
    <w:p w:rsidR="001E0F35" w:rsidRPr="001E0F35" w:rsidRDefault="001E0F35" w:rsidP="001E0F35">
      <w:pPr>
        <w:jc w:val="center"/>
        <w:rPr>
          <w:i/>
          <w:color w:val="000000"/>
          <w:sz w:val="28"/>
          <w:szCs w:val="28"/>
        </w:rPr>
      </w:pPr>
    </w:p>
    <w:p w:rsidR="001E0F35" w:rsidRPr="001E0F35" w:rsidRDefault="001E0F35" w:rsidP="001E0F35">
      <w:pPr>
        <w:jc w:val="center"/>
        <w:rPr>
          <w:i/>
          <w:color w:val="000000"/>
          <w:sz w:val="28"/>
          <w:szCs w:val="28"/>
        </w:rPr>
      </w:pPr>
      <w:r w:rsidRPr="001E0F35">
        <w:rPr>
          <w:i/>
          <w:color w:val="000000"/>
          <w:sz w:val="28"/>
          <w:szCs w:val="28"/>
        </w:rPr>
        <w:t xml:space="preserve">Стратегические проекты: </w:t>
      </w:r>
    </w:p>
    <w:p w:rsidR="001E0F35" w:rsidRPr="001E0F35" w:rsidRDefault="001E0F35" w:rsidP="001E0F35">
      <w:pPr>
        <w:jc w:val="center"/>
        <w:rPr>
          <w:color w:val="000000"/>
          <w:sz w:val="28"/>
          <w:szCs w:val="28"/>
        </w:rPr>
      </w:pPr>
      <w:r w:rsidRPr="001E0F35">
        <w:rPr>
          <w:color w:val="000000"/>
          <w:sz w:val="28"/>
          <w:szCs w:val="28"/>
        </w:rPr>
        <w:t>«Город доступного и комфортного жилья»</w:t>
      </w:r>
    </w:p>
    <w:p w:rsidR="001E0F35" w:rsidRDefault="001E0F35" w:rsidP="001E0F35">
      <w:pPr>
        <w:jc w:val="center"/>
        <w:rPr>
          <w:color w:val="000000"/>
          <w:sz w:val="28"/>
          <w:szCs w:val="28"/>
        </w:rPr>
      </w:pPr>
      <w:r w:rsidRPr="001E0F35">
        <w:rPr>
          <w:color w:val="000000"/>
          <w:sz w:val="28"/>
          <w:szCs w:val="28"/>
        </w:rPr>
        <w:t>«Благоустройство общественных и дворовых территорий»</w:t>
      </w:r>
    </w:p>
    <w:p w:rsidR="00A63CD5" w:rsidRPr="001E0F35" w:rsidRDefault="00A63CD5" w:rsidP="001E0F35">
      <w:pPr>
        <w:jc w:val="center"/>
        <w:rPr>
          <w:color w:val="000000"/>
          <w:sz w:val="28"/>
          <w:szCs w:val="28"/>
        </w:rPr>
      </w:pPr>
    </w:p>
    <w:p w:rsidR="001E0F35" w:rsidRPr="00A63CD5" w:rsidRDefault="001E0F35" w:rsidP="001E0F35">
      <w:pPr>
        <w:pStyle w:val="1"/>
        <w:rPr>
          <w:b w:val="0"/>
          <w:color w:val="000000"/>
          <w:sz w:val="28"/>
          <w:szCs w:val="28"/>
        </w:rPr>
      </w:pPr>
      <w:bookmarkStart w:id="102" w:name="_Toc522627782"/>
      <w:r w:rsidRPr="00A63CD5">
        <w:rPr>
          <w:b w:val="0"/>
          <w:color w:val="000000"/>
          <w:sz w:val="28"/>
          <w:szCs w:val="28"/>
        </w:rPr>
        <w:t>Глава 2.Стратегическое направление</w:t>
      </w:r>
      <w:bookmarkEnd w:id="102"/>
    </w:p>
    <w:p w:rsidR="001E0F35" w:rsidRPr="00A63CD5" w:rsidRDefault="001E0F35" w:rsidP="001E0F35">
      <w:pPr>
        <w:pStyle w:val="1"/>
        <w:rPr>
          <w:b w:val="0"/>
          <w:color w:val="000000"/>
          <w:sz w:val="28"/>
          <w:szCs w:val="28"/>
        </w:rPr>
      </w:pPr>
      <w:bookmarkStart w:id="103" w:name="_Toc522627783"/>
      <w:r w:rsidRPr="00A63CD5">
        <w:rPr>
          <w:b w:val="0"/>
          <w:color w:val="000000"/>
          <w:sz w:val="28"/>
          <w:szCs w:val="28"/>
        </w:rPr>
        <w:t>Развитие экономического потенциала</w:t>
      </w:r>
      <w:bookmarkEnd w:id="103"/>
    </w:p>
    <w:p w:rsidR="001E0F35" w:rsidRPr="001E0F35" w:rsidRDefault="001E0F35" w:rsidP="001E0F35">
      <w:pPr>
        <w:jc w:val="center"/>
        <w:rPr>
          <w:color w:val="000000"/>
          <w:sz w:val="28"/>
          <w:szCs w:val="28"/>
        </w:rPr>
      </w:pPr>
      <w:bookmarkStart w:id="104" w:name="_Toc272147265"/>
      <w:r w:rsidRPr="001E0F35">
        <w:rPr>
          <w:color w:val="000000"/>
          <w:sz w:val="28"/>
          <w:szCs w:val="28"/>
        </w:rPr>
        <w:t>Целевой вектор</w:t>
      </w:r>
      <w:bookmarkEnd w:id="104"/>
    </w:p>
    <w:p w:rsidR="001E0F35" w:rsidRPr="001E0F35" w:rsidRDefault="001E0F35" w:rsidP="001E0F35">
      <w:pPr>
        <w:pStyle w:val="ConsPlusNormal"/>
        <w:ind w:firstLine="709"/>
        <w:jc w:val="both"/>
        <w:rPr>
          <w:rFonts w:ascii="Times New Roman" w:hAnsi="Times New Roman" w:cs="Times New Roman"/>
          <w:color w:val="000000"/>
          <w:sz w:val="28"/>
          <w:szCs w:val="28"/>
        </w:rPr>
      </w:pPr>
      <w:r w:rsidRPr="001E0F35">
        <w:rPr>
          <w:rFonts w:ascii="Times New Roman" w:hAnsi="Times New Roman" w:cs="Times New Roman"/>
          <w:color w:val="000000"/>
          <w:sz w:val="28"/>
          <w:szCs w:val="28"/>
        </w:rPr>
        <w:t xml:space="preserve">Цель – улучшение инвестиционной привлекательности Камышловского городского округа, сохранение и создание новых рабочих мест посредством реализации инвестиционных проектов, </w:t>
      </w:r>
      <w:r w:rsidRPr="00B74CB5">
        <w:rPr>
          <w:rFonts w:ascii="Times New Roman" w:hAnsi="Times New Roman" w:cs="Times New Roman"/>
          <w:sz w:val="28"/>
          <w:szCs w:val="28"/>
        </w:rPr>
        <w:t>создание комфортных условий для развития бизнеса на территории городского округа.</w:t>
      </w:r>
    </w:p>
    <w:p w:rsidR="001E0F35" w:rsidRPr="005D0410" w:rsidRDefault="001E0F35" w:rsidP="001E0F35">
      <w:pPr>
        <w:tabs>
          <w:tab w:val="left" w:pos="709"/>
          <w:tab w:val="left" w:pos="5670"/>
        </w:tabs>
        <w:jc w:val="both"/>
        <w:rPr>
          <w:sz w:val="28"/>
          <w:szCs w:val="28"/>
        </w:rPr>
      </w:pPr>
      <w:r w:rsidRPr="005D0410">
        <w:rPr>
          <w:sz w:val="28"/>
          <w:szCs w:val="28"/>
        </w:rPr>
        <w:t xml:space="preserve">         </w:t>
      </w:r>
      <w:r>
        <w:rPr>
          <w:sz w:val="28"/>
          <w:szCs w:val="28"/>
        </w:rPr>
        <w:t xml:space="preserve"> </w:t>
      </w:r>
    </w:p>
    <w:p w:rsidR="001E0F35" w:rsidRPr="001E0F35" w:rsidRDefault="001E0F35" w:rsidP="001E0F35">
      <w:pPr>
        <w:jc w:val="center"/>
        <w:rPr>
          <w:color w:val="000000"/>
          <w:sz w:val="28"/>
          <w:szCs w:val="28"/>
        </w:rPr>
      </w:pPr>
      <w:r w:rsidRPr="001E0F35">
        <w:rPr>
          <w:color w:val="000000"/>
          <w:sz w:val="28"/>
          <w:szCs w:val="28"/>
        </w:rPr>
        <w:lastRenderedPageBreak/>
        <w:t>Основные задачи</w:t>
      </w:r>
    </w:p>
    <w:p w:rsidR="001E0F35" w:rsidRPr="001E0F35" w:rsidRDefault="001E0F35" w:rsidP="001E0F35">
      <w:pPr>
        <w:ind w:firstLine="709"/>
        <w:rPr>
          <w:color w:val="000000"/>
          <w:sz w:val="28"/>
          <w:szCs w:val="28"/>
        </w:rPr>
      </w:pPr>
      <w:r w:rsidRPr="001E0F35">
        <w:rPr>
          <w:color w:val="000000"/>
          <w:sz w:val="28"/>
          <w:szCs w:val="28"/>
        </w:rPr>
        <w:t>К ним относятся:</w:t>
      </w:r>
    </w:p>
    <w:p w:rsidR="001E0F35" w:rsidRPr="001E0F35" w:rsidRDefault="001E0F35" w:rsidP="001E0F35">
      <w:pPr>
        <w:ind w:firstLine="709"/>
        <w:jc w:val="both"/>
        <w:rPr>
          <w:color w:val="000000"/>
          <w:sz w:val="28"/>
          <w:szCs w:val="28"/>
        </w:rPr>
      </w:pPr>
      <w:r w:rsidRPr="001E0F35">
        <w:rPr>
          <w:color w:val="000000"/>
          <w:sz w:val="28"/>
          <w:szCs w:val="28"/>
        </w:rPr>
        <w:t xml:space="preserve">- Создание благоприятного инвестиционного климата и </w:t>
      </w:r>
      <w:r w:rsidRPr="001E0F35">
        <w:rPr>
          <w:rStyle w:val="611pt"/>
          <w:color w:val="000000"/>
          <w:sz w:val="28"/>
          <w:szCs w:val="28"/>
        </w:rPr>
        <w:t>повышение инвестиционной привлекательности города</w:t>
      </w:r>
      <w:r w:rsidRPr="001E0F35">
        <w:rPr>
          <w:color w:val="000000"/>
          <w:sz w:val="28"/>
          <w:szCs w:val="28"/>
        </w:rPr>
        <w:t>;</w:t>
      </w:r>
    </w:p>
    <w:p w:rsidR="001E0F35" w:rsidRPr="001E0F35" w:rsidRDefault="001E0F35" w:rsidP="001E0F35">
      <w:pPr>
        <w:pStyle w:val="afff9"/>
        <w:spacing w:after="0" w:line="240" w:lineRule="auto"/>
        <w:ind w:left="0" w:firstLine="709"/>
        <w:jc w:val="both"/>
        <w:rPr>
          <w:rFonts w:ascii="Times New Roman" w:hAnsi="Times New Roman"/>
          <w:color w:val="000000"/>
          <w:sz w:val="28"/>
          <w:szCs w:val="28"/>
        </w:rPr>
      </w:pPr>
      <w:r w:rsidRPr="001E0F35">
        <w:rPr>
          <w:rFonts w:ascii="Times New Roman" w:hAnsi="Times New Roman"/>
          <w:color w:val="000000"/>
          <w:sz w:val="28"/>
          <w:szCs w:val="28"/>
        </w:rPr>
        <w:t>- Поддержка развития малого и среднего бизнеса, совершенствование механизмов поддержки субъектов малого и среднего предпринимательства;</w:t>
      </w:r>
    </w:p>
    <w:p w:rsidR="001E0F35" w:rsidRPr="001E0F35" w:rsidRDefault="001E0F35" w:rsidP="001E0F35">
      <w:pPr>
        <w:pStyle w:val="afff7"/>
        <w:ind w:firstLine="709"/>
        <w:jc w:val="both"/>
        <w:rPr>
          <w:rFonts w:ascii="Times New Roman" w:hAnsi="Times New Roman"/>
          <w:color w:val="000000"/>
          <w:sz w:val="28"/>
          <w:szCs w:val="28"/>
        </w:rPr>
      </w:pPr>
      <w:r w:rsidRPr="001E0F35">
        <w:rPr>
          <w:rFonts w:ascii="Times New Roman" w:hAnsi="Times New Roman"/>
          <w:color w:val="000000"/>
          <w:sz w:val="28"/>
          <w:szCs w:val="28"/>
        </w:rPr>
        <w:t xml:space="preserve">- Создание благоприятных условий для развития туризма в </w:t>
      </w:r>
      <w:proofErr w:type="spellStart"/>
      <w:r w:rsidRPr="001E0F35">
        <w:rPr>
          <w:rFonts w:ascii="Times New Roman" w:hAnsi="Times New Roman"/>
          <w:color w:val="000000"/>
          <w:sz w:val="28"/>
          <w:szCs w:val="28"/>
        </w:rPr>
        <w:t>Камышловском</w:t>
      </w:r>
      <w:proofErr w:type="spellEnd"/>
      <w:r w:rsidRPr="001E0F35">
        <w:rPr>
          <w:rFonts w:ascii="Times New Roman" w:hAnsi="Times New Roman"/>
          <w:color w:val="000000"/>
          <w:sz w:val="28"/>
          <w:szCs w:val="28"/>
        </w:rPr>
        <w:t xml:space="preserve"> ГО, а также реализация мероприятий, направленных на сохранение богатых историко-культурных традиций. </w:t>
      </w:r>
    </w:p>
    <w:p w:rsidR="001E0F35" w:rsidRPr="001E0F35" w:rsidRDefault="001E0F35" w:rsidP="001E0F35">
      <w:pPr>
        <w:ind w:firstLine="709"/>
        <w:jc w:val="both"/>
        <w:rPr>
          <w:b/>
          <w:bCs/>
          <w:color w:val="000000"/>
        </w:rPr>
      </w:pPr>
    </w:p>
    <w:p w:rsidR="001E0F35" w:rsidRPr="001E0F35" w:rsidRDefault="001E0F35" w:rsidP="001E0F35">
      <w:pPr>
        <w:jc w:val="center"/>
        <w:rPr>
          <w:color w:val="000000"/>
          <w:sz w:val="28"/>
          <w:szCs w:val="28"/>
        </w:rPr>
      </w:pPr>
      <w:bookmarkStart w:id="105" w:name="_Toc272147267"/>
      <w:r w:rsidRPr="001E0F35">
        <w:rPr>
          <w:color w:val="000000"/>
          <w:sz w:val="28"/>
          <w:szCs w:val="28"/>
        </w:rPr>
        <w:t>Стратегическое видение будущего</w:t>
      </w:r>
      <w:bookmarkEnd w:id="105"/>
    </w:p>
    <w:p w:rsidR="001E0F35" w:rsidRPr="001E0F35" w:rsidRDefault="001E0F35" w:rsidP="001E0F35">
      <w:pPr>
        <w:ind w:firstLine="709"/>
        <w:jc w:val="both"/>
        <w:rPr>
          <w:color w:val="000000"/>
          <w:sz w:val="28"/>
          <w:szCs w:val="28"/>
        </w:rPr>
      </w:pPr>
      <w:r w:rsidRPr="001E0F35">
        <w:rPr>
          <w:bCs/>
          <w:color w:val="000000"/>
          <w:sz w:val="28"/>
          <w:szCs w:val="28"/>
        </w:rPr>
        <w:t>Город с благоприятным инвестиционным климатом, в котором активно развивается производство. Реализованы запланированные проекты по м</w:t>
      </w:r>
      <w:r w:rsidRPr="001E0F35">
        <w:rPr>
          <w:color w:val="000000"/>
          <w:sz w:val="28"/>
          <w:szCs w:val="28"/>
        </w:rPr>
        <w:t>одернизации и развитию существующих производств, а также проекты субъектов малого и среднего предпринимательства города</w:t>
      </w:r>
      <w:r w:rsidRPr="001E0F35">
        <w:rPr>
          <w:bCs/>
          <w:color w:val="000000"/>
          <w:sz w:val="28"/>
          <w:szCs w:val="28"/>
        </w:rPr>
        <w:t xml:space="preserve">. </w:t>
      </w:r>
      <w:r w:rsidRPr="001E0F35">
        <w:rPr>
          <w:color w:val="000000"/>
          <w:sz w:val="28"/>
          <w:szCs w:val="28"/>
        </w:rPr>
        <w:t>Наличие на территории города предприятий, которые могут и привлекают инвестиционные средства для развития.</w:t>
      </w:r>
    </w:p>
    <w:p w:rsidR="001E0F35" w:rsidRPr="001E0F35" w:rsidRDefault="001E0F35" w:rsidP="001E0F35">
      <w:pPr>
        <w:ind w:firstLine="709"/>
        <w:jc w:val="both"/>
        <w:rPr>
          <w:bCs/>
          <w:color w:val="000000"/>
          <w:sz w:val="28"/>
          <w:szCs w:val="28"/>
        </w:rPr>
      </w:pPr>
      <w:r w:rsidRPr="001E0F35">
        <w:rPr>
          <w:bCs/>
          <w:color w:val="000000"/>
          <w:sz w:val="28"/>
          <w:szCs w:val="28"/>
        </w:rPr>
        <w:t xml:space="preserve"> Внедрение инноваций позволило повысить конкурентную способность продукции и эффективность производства. </w:t>
      </w:r>
    </w:p>
    <w:p w:rsidR="001E0F35" w:rsidRPr="001E0F35" w:rsidRDefault="001E0F35" w:rsidP="001E0F35">
      <w:pPr>
        <w:ind w:firstLine="709"/>
        <w:jc w:val="both"/>
        <w:rPr>
          <w:bCs/>
          <w:color w:val="000000"/>
          <w:sz w:val="28"/>
          <w:szCs w:val="28"/>
        </w:rPr>
      </w:pPr>
      <w:r w:rsidRPr="001E0F35">
        <w:rPr>
          <w:bCs/>
          <w:color w:val="000000"/>
          <w:sz w:val="28"/>
          <w:szCs w:val="28"/>
        </w:rPr>
        <w:t xml:space="preserve">Развитие сферы услуг и реализации туристского потенциала. В результате реализации новых проектов и развития существующих созданы новые рабочие места с достойной заработной платой. Созданы условия для снижения оттока трудоспособной части населения. </w:t>
      </w:r>
    </w:p>
    <w:p w:rsidR="001E0F35" w:rsidRPr="001E0F35" w:rsidRDefault="001E0F35" w:rsidP="001E0F35">
      <w:pPr>
        <w:ind w:firstLine="426"/>
        <w:jc w:val="both"/>
        <w:rPr>
          <w:bCs/>
          <w:color w:val="000000"/>
          <w:sz w:val="28"/>
          <w:szCs w:val="28"/>
        </w:rPr>
      </w:pPr>
    </w:p>
    <w:p w:rsidR="001E0F35" w:rsidRPr="001E0F35" w:rsidRDefault="001E0F35" w:rsidP="001E0F35">
      <w:pPr>
        <w:jc w:val="center"/>
        <w:rPr>
          <w:color w:val="000000"/>
          <w:sz w:val="28"/>
          <w:szCs w:val="28"/>
        </w:rPr>
      </w:pPr>
      <w:bookmarkStart w:id="106" w:name="_Toc272147268"/>
      <w:r w:rsidRPr="001E0F35">
        <w:rPr>
          <w:color w:val="000000"/>
          <w:sz w:val="28"/>
          <w:szCs w:val="28"/>
        </w:rPr>
        <w:t>Тенденции развития</w:t>
      </w:r>
      <w:bookmarkEnd w:id="106"/>
    </w:p>
    <w:p w:rsidR="001E0F35" w:rsidRPr="001E0F35" w:rsidRDefault="001E0F35" w:rsidP="001E0F35">
      <w:pPr>
        <w:ind w:firstLine="709"/>
        <w:rPr>
          <w:color w:val="000000"/>
          <w:sz w:val="28"/>
          <w:szCs w:val="28"/>
        </w:rPr>
      </w:pPr>
      <w:r w:rsidRPr="001E0F35">
        <w:rPr>
          <w:color w:val="000000"/>
          <w:sz w:val="28"/>
          <w:szCs w:val="28"/>
        </w:rPr>
        <w:t>К ним относятся:</w:t>
      </w:r>
    </w:p>
    <w:p w:rsidR="001E0F35" w:rsidRPr="001E0F35" w:rsidRDefault="001E0F35" w:rsidP="001E0F35">
      <w:pPr>
        <w:pStyle w:val="afff9"/>
        <w:autoSpaceDE w:val="0"/>
        <w:autoSpaceDN w:val="0"/>
        <w:adjustRightInd w:val="0"/>
        <w:spacing w:after="0" w:line="240" w:lineRule="auto"/>
        <w:ind w:left="-142" w:firstLine="862"/>
        <w:jc w:val="both"/>
        <w:rPr>
          <w:rFonts w:ascii="Times New Roman" w:hAnsi="Times New Roman"/>
          <w:color w:val="000000"/>
          <w:sz w:val="28"/>
          <w:szCs w:val="28"/>
        </w:rPr>
      </w:pPr>
      <w:bookmarkStart w:id="107" w:name="_Toc272147269"/>
      <w:r w:rsidRPr="001E0F35">
        <w:rPr>
          <w:rFonts w:ascii="Times New Roman" w:hAnsi="Times New Roman"/>
          <w:color w:val="000000"/>
          <w:sz w:val="28"/>
          <w:szCs w:val="28"/>
        </w:rPr>
        <w:t xml:space="preserve">важнейшей тенденцией, определяющей будущий экономический потенциал, станет развитие существующих и появление новых производств на территории Камышловского городского округа; </w:t>
      </w:r>
    </w:p>
    <w:p w:rsidR="001E0F35" w:rsidRPr="001E0F35" w:rsidRDefault="001E0F35" w:rsidP="001E0F35">
      <w:pPr>
        <w:pStyle w:val="ConsPlusNormal"/>
        <w:ind w:left="-142" w:firstLine="862"/>
        <w:jc w:val="both"/>
        <w:rPr>
          <w:rFonts w:ascii="Times New Roman" w:hAnsi="Times New Roman" w:cs="Times New Roman"/>
          <w:color w:val="000000"/>
          <w:sz w:val="28"/>
          <w:szCs w:val="28"/>
        </w:rPr>
      </w:pPr>
      <w:r w:rsidRPr="001E0F35">
        <w:rPr>
          <w:rFonts w:ascii="Times New Roman" w:hAnsi="Times New Roman" w:cs="Times New Roman"/>
          <w:color w:val="000000"/>
          <w:sz w:val="28"/>
          <w:szCs w:val="28"/>
        </w:rPr>
        <w:t>увеличение объема продукции собственного производства;</w:t>
      </w:r>
    </w:p>
    <w:p w:rsidR="001E0F35" w:rsidRPr="001E0F35" w:rsidRDefault="001E0F35" w:rsidP="001E0F35">
      <w:pPr>
        <w:pStyle w:val="ConsPlusNormal"/>
        <w:ind w:left="-142" w:firstLine="862"/>
        <w:jc w:val="both"/>
        <w:rPr>
          <w:rFonts w:ascii="Times New Roman" w:hAnsi="Times New Roman" w:cs="Times New Roman"/>
          <w:color w:val="000000"/>
          <w:sz w:val="28"/>
          <w:szCs w:val="28"/>
        </w:rPr>
      </w:pPr>
      <w:r w:rsidRPr="001E0F35">
        <w:rPr>
          <w:rFonts w:ascii="Times New Roman" w:hAnsi="Times New Roman" w:cs="Times New Roman"/>
          <w:color w:val="000000"/>
          <w:sz w:val="28"/>
          <w:szCs w:val="28"/>
        </w:rPr>
        <w:t>повышение качества и безопасности предоставляемых услуг;</w:t>
      </w:r>
    </w:p>
    <w:p w:rsidR="001E0F35" w:rsidRPr="001E0F35" w:rsidRDefault="001E0F35" w:rsidP="001E0F35">
      <w:pPr>
        <w:pStyle w:val="afff9"/>
        <w:autoSpaceDE w:val="0"/>
        <w:autoSpaceDN w:val="0"/>
        <w:adjustRightInd w:val="0"/>
        <w:spacing w:after="0" w:line="240" w:lineRule="auto"/>
        <w:ind w:left="-142" w:firstLine="862"/>
        <w:jc w:val="both"/>
        <w:rPr>
          <w:rFonts w:ascii="Times New Roman" w:hAnsi="Times New Roman"/>
          <w:color w:val="000000"/>
          <w:sz w:val="28"/>
          <w:szCs w:val="28"/>
        </w:rPr>
      </w:pPr>
      <w:r w:rsidRPr="001E0F35">
        <w:rPr>
          <w:rFonts w:ascii="Times New Roman" w:hAnsi="Times New Roman"/>
          <w:color w:val="000000"/>
          <w:sz w:val="28"/>
          <w:szCs w:val="28"/>
        </w:rPr>
        <w:t>расширение процесса комплексности услуг, предоставляемых населению.</w:t>
      </w:r>
    </w:p>
    <w:p w:rsidR="001E0F35" w:rsidRPr="001E0F35" w:rsidRDefault="001E0F35" w:rsidP="001E0F35">
      <w:pPr>
        <w:jc w:val="center"/>
        <w:rPr>
          <w:color w:val="000000"/>
          <w:sz w:val="28"/>
          <w:szCs w:val="28"/>
        </w:rPr>
      </w:pPr>
    </w:p>
    <w:p w:rsidR="001E0F35" w:rsidRPr="001E0F35" w:rsidRDefault="001E0F35" w:rsidP="001E0F35">
      <w:pPr>
        <w:jc w:val="center"/>
        <w:rPr>
          <w:color w:val="000000"/>
          <w:sz w:val="28"/>
          <w:szCs w:val="28"/>
        </w:rPr>
      </w:pPr>
      <w:r w:rsidRPr="001E0F35">
        <w:rPr>
          <w:color w:val="000000"/>
          <w:sz w:val="28"/>
          <w:szCs w:val="28"/>
        </w:rPr>
        <w:t xml:space="preserve">Стратегические преимущества и угрозы </w:t>
      </w:r>
      <w:bookmarkEnd w:id="107"/>
    </w:p>
    <w:p w:rsidR="001E0F35" w:rsidRPr="001E0F35" w:rsidRDefault="001E0F35" w:rsidP="001E0F35">
      <w:pPr>
        <w:jc w:val="center"/>
        <w:rPr>
          <w:color w:val="000000"/>
          <w:sz w:val="28"/>
          <w:szCs w:val="28"/>
        </w:rPr>
      </w:pPr>
      <w:r w:rsidRPr="001E0F35">
        <w:rPr>
          <w:color w:val="000000"/>
          <w:sz w:val="28"/>
          <w:szCs w:val="28"/>
        </w:rPr>
        <w:t>Сильные стороны</w:t>
      </w:r>
    </w:p>
    <w:p w:rsidR="001E0F35" w:rsidRPr="001E0F35" w:rsidRDefault="001E0F35" w:rsidP="001E0F35">
      <w:pPr>
        <w:ind w:firstLine="709"/>
        <w:jc w:val="both"/>
        <w:rPr>
          <w:color w:val="000000"/>
          <w:sz w:val="28"/>
          <w:szCs w:val="28"/>
        </w:rPr>
      </w:pPr>
      <w:r w:rsidRPr="001E0F35">
        <w:rPr>
          <w:color w:val="000000"/>
          <w:sz w:val="28"/>
          <w:szCs w:val="28"/>
        </w:rPr>
        <w:t>К ним относятся:</w:t>
      </w:r>
    </w:p>
    <w:p w:rsidR="001E0F35" w:rsidRPr="001E0F35" w:rsidRDefault="001E0F35" w:rsidP="001E0F35">
      <w:pPr>
        <w:ind w:firstLine="709"/>
        <w:jc w:val="both"/>
        <w:rPr>
          <w:color w:val="000000"/>
          <w:sz w:val="28"/>
          <w:szCs w:val="28"/>
        </w:rPr>
      </w:pPr>
      <w:r w:rsidRPr="001E0F35">
        <w:rPr>
          <w:color w:val="000000"/>
          <w:sz w:val="28"/>
          <w:szCs w:val="28"/>
        </w:rPr>
        <w:t>богатое культурное и историческое наследие, насыщенная культурная жизнь – потенциал для развития туристского кластера с инфраструктурой, включающей в себя развитие гостиничных услуг, услуг общепита;</w:t>
      </w:r>
    </w:p>
    <w:p w:rsidR="001E0F35" w:rsidRPr="001E0F35" w:rsidRDefault="001E0F35" w:rsidP="001E0F35">
      <w:pPr>
        <w:ind w:firstLine="709"/>
        <w:jc w:val="both"/>
        <w:rPr>
          <w:color w:val="000000"/>
          <w:sz w:val="28"/>
          <w:szCs w:val="28"/>
        </w:rPr>
      </w:pPr>
      <w:r w:rsidRPr="001E0F35">
        <w:rPr>
          <w:color w:val="000000"/>
          <w:sz w:val="28"/>
          <w:szCs w:val="28"/>
        </w:rPr>
        <w:t>благоприятный инвестиционный климат, наличие сформированных инвестиционных площадок и необходимых нормативно-правовых актов, активная инвестиционная политика администрации города;</w:t>
      </w:r>
    </w:p>
    <w:p w:rsidR="001E0F35" w:rsidRPr="001E0F35" w:rsidRDefault="001E0F35" w:rsidP="001E0F35">
      <w:pPr>
        <w:ind w:firstLine="709"/>
        <w:jc w:val="both"/>
        <w:rPr>
          <w:color w:val="000000"/>
          <w:sz w:val="28"/>
          <w:szCs w:val="28"/>
        </w:rPr>
      </w:pPr>
      <w:r w:rsidRPr="001E0F35">
        <w:rPr>
          <w:color w:val="000000"/>
          <w:sz w:val="28"/>
          <w:szCs w:val="28"/>
        </w:rPr>
        <w:t>развитая транспортная инфраструктура внутри городского округа (улично-дорожная сеть обеспечивает транспортную связь между всеми районами городского округа);</w:t>
      </w:r>
    </w:p>
    <w:p w:rsidR="001E0F35" w:rsidRPr="001E0F35" w:rsidRDefault="001E0F35" w:rsidP="001E0F35">
      <w:pPr>
        <w:ind w:firstLine="709"/>
        <w:jc w:val="both"/>
        <w:rPr>
          <w:color w:val="000000"/>
          <w:sz w:val="28"/>
          <w:szCs w:val="28"/>
        </w:rPr>
      </w:pPr>
      <w:r w:rsidRPr="001E0F35">
        <w:rPr>
          <w:color w:val="000000"/>
          <w:sz w:val="28"/>
          <w:szCs w:val="28"/>
        </w:rPr>
        <w:lastRenderedPageBreak/>
        <w:t>обеспеченность торговыми площадями.</w:t>
      </w:r>
    </w:p>
    <w:p w:rsidR="001E0F35" w:rsidRPr="001E0F35" w:rsidRDefault="001E0F35" w:rsidP="001E0F35">
      <w:pPr>
        <w:jc w:val="center"/>
        <w:rPr>
          <w:color w:val="000000"/>
          <w:sz w:val="28"/>
          <w:szCs w:val="28"/>
        </w:rPr>
      </w:pPr>
    </w:p>
    <w:p w:rsidR="001E0F35" w:rsidRPr="001E0F35" w:rsidRDefault="001E0F35" w:rsidP="001E0F35">
      <w:pPr>
        <w:jc w:val="center"/>
        <w:rPr>
          <w:color w:val="000000"/>
          <w:sz w:val="28"/>
          <w:szCs w:val="28"/>
        </w:rPr>
      </w:pPr>
      <w:r w:rsidRPr="001E0F35">
        <w:rPr>
          <w:color w:val="000000"/>
          <w:sz w:val="28"/>
          <w:szCs w:val="28"/>
        </w:rPr>
        <w:t>Слабые стороны</w:t>
      </w:r>
    </w:p>
    <w:p w:rsidR="001E0F35" w:rsidRPr="001E0F35" w:rsidRDefault="001E0F35" w:rsidP="001E0F35">
      <w:pPr>
        <w:ind w:firstLine="709"/>
        <w:jc w:val="both"/>
        <w:rPr>
          <w:color w:val="000000"/>
          <w:sz w:val="28"/>
          <w:szCs w:val="28"/>
        </w:rPr>
      </w:pPr>
      <w:r w:rsidRPr="001E0F35">
        <w:rPr>
          <w:color w:val="000000"/>
          <w:sz w:val="28"/>
          <w:szCs w:val="28"/>
        </w:rPr>
        <w:t>К ним относятся:</w:t>
      </w:r>
    </w:p>
    <w:p w:rsidR="001E0F35" w:rsidRPr="001E0F35" w:rsidRDefault="001E0F35" w:rsidP="001E0F35">
      <w:pPr>
        <w:ind w:firstLine="709"/>
        <w:jc w:val="both"/>
        <w:rPr>
          <w:color w:val="000000"/>
          <w:sz w:val="28"/>
          <w:szCs w:val="28"/>
        </w:rPr>
      </w:pPr>
      <w:r w:rsidRPr="001E0F35">
        <w:rPr>
          <w:color w:val="000000"/>
          <w:sz w:val="28"/>
          <w:szCs w:val="28"/>
        </w:rPr>
        <w:t>большая удаленность от центра Свердловской области;</w:t>
      </w:r>
    </w:p>
    <w:p w:rsidR="001E0F35" w:rsidRPr="001E0F35" w:rsidRDefault="001E0F35" w:rsidP="001E0F35">
      <w:pPr>
        <w:ind w:firstLine="709"/>
        <w:jc w:val="both"/>
        <w:rPr>
          <w:color w:val="000000"/>
          <w:sz w:val="28"/>
          <w:szCs w:val="28"/>
        </w:rPr>
      </w:pPr>
      <w:r w:rsidRPr="001E0F35">
        <w:rPr>
          <w:color w:val="000000"/>
          <w:sz w:val="28"/>
          <w:szCs w:val="28"/>
        </w:rPr>
        <w:t>снижение объема инвестиций в основной капитал, сочетающееся с низким уровнем предпринимательской активности и снижением числа субъектов МСП;</w:t>
      </w:r>
    </w:p>
    <w:p w:rsidR="001E0F35" w:rsidRPr="001E0F35" w:rsidRDefault="001E0F35" w:rsidP="001E0F35">
      <w:pPr>
        <w:ind w:firstLine="709"/>
        <w:jc w:val="both"/>
        <w:rPr>
          <w:color w:val="000000"/>
          <w:sz w:val="28"/>
          <w:szCs w:val="28"/>
        </w:rPr>
      </w:pPr>
      <w:r w:rsidRPr="001E0F35">
        <w:rPr>
          <w:color w:val="000000"/>
          <w:sz w:val="28"/>
          <w:szCs w:val="28"/>
        </w:rPr>
        <w:t>недостаточность инвестиций в городскую инфраструктуру;</w:t>
      </w:r>
    </w:p>
    <w:p w:rsidR="001E0F35" w:rsidRPr="001E0F35" w:rsidRDefault="001E0F35" w:rsidP="001E0F35">
      <w:pPr>
        <w:tabs>
          <w:tab w:val="left" w:pos="317"/>
        </w:tabs>
        <w:suppressAutoHyphens/>
        <w:ind w:firstLine="709"/>
        <w:contextualSpacing/>
        <w:jc w:val="both"/>
        <w:rPr>
          <w:color w:val="000000"/>
          <w:sz w:val="28"/>
          <w:szCs w:val="28"/>
        </w:rPr>
      </w:pPr>
      <w:r w:rsidRPr="001E0F35">
        <w:rPr>
          <w:color w:val="000000"/>
          <w:sz w:val="28"/>
          <w:szCs w:val="28"/>
        </w:rPr>
        <w:t xml:space="preserve">нехватка собственных финансовых ресурсов для развития экономики в городе, высокая </w:t>
      </w:r>
      <w:proofErr w:type="spellStart"/>
      <w:r w:rsidRPr="001E0F35">
        <w:rPr>
          <w:color w:val="000000"/>
          <w:sz w:val="28"/>
          <w:szCs w:val="28"/>
        </w:rPr>
        <w:t>дотационность</w:t>
      </w:r>
      <w:proofErr w:type="spellEnd"/>
      <w:r w:rsidRPr="001E0F35">
        <w:rPr>
          <w:color w:val="000000"/>
          <w:sz w:val="28"/>
          <w:szCs w:val="28"/>
        </w:rPr>
        <w:t xml:space="preserve"> местного бюджета;</w:t>
      </w:r>
    </w:p>
    <w:p w:rsidR="001E0F35" w:rsidRPr="001E0F35" w:rsidRDefault="001E0F35" w:rsidP="001E0F35">
      <w:pPr>
        <w:ind w:firstLine="709"/>
        <w:jc w:val="both"/>
        <w:rPr>
          <w:color w:val="000000"/>
          <w:sz w:val="28"/>
          <w:szCs w:val="28"/>
        </w:rPr>
      </w:pPr>
      <w:r w:rsidRPr="001E0F35">
        <w:rPr>
          <w:color w:val="000000"/>
          <w:sz w:val="28"/>
          <w:szCs w:val="28"/>
        </w:rPr>
        <w:t>необходимость корректировки документов территориального планирования.</w:t>
      </w:r>
    </w:p>
    <w:p w:rsidR="001E0F35" w:rsidRPr="001E0F35" w:rsidRDefault="001E0F35" w:rsidP="001E0F35">
      <w:pPr>
        <w:ind w:firstLine="709"/>
        <w:jc w:val="both"/>
        <w:rPr>
          <w:b/>
          <w:color w:val="000000"/>
          <w:sz w:val="28"/>
          <w:szCs w:val="28"/>
        </w:rPr>
      </w:pPr>
    </w:p>
    <w:p w:rsidR="001E0F35" w:rsidRPr="001E0F35" w:rsidRDefault="001E0F35" w:rsidP="001E0F35">
      <w:pPr>
        <w:jc w:val="center"/>
        <w:rPr>
          <w:color w:val="000000"/>
          <w:sz w:val="28"/>
          <w:szCs w:val="28"/>
        </w:rPr>
      </w:pPr>
      <w:r w:rsidRPr="001E0F35">
        <w:rPr>
          <w:color w:val="000000"/>
          <w:sz w:val="28"/>
          <w:szCs w:val="28"/>
        </w:rPr>
        <w:t>Возможности</w:t>
      </w:r>
    </w:p>
    <w:p w:rsidR="001E0F35" w:rsidRPr="001E0F35" w:rsidRDefault="001E0F35" w:rsidP="001E0F35">
      <w:pPr>
        <w:ind w:firstLine="709"/>
        <w:jc w:val="both"/>
        <w:rPr>
          <w:color w:val="000000"/>
          <w:sz w:val="28"/>
          <w:szCs w:val="28"/>
        </w:rPr>
      </w:pPr>
      <w:r w:rsidRPr="001E0F35">
        <w:rPr>
          <w:color w:val="000000"/>
          <w:sz w:val="28"/>
          <w:szCs w:val="28"/>
        </w:rPr>
        <w:t>К ним относятся:</w:t>
      </w:r>
    </w:p>
    <w:p w:rsidR="001E0F35" w:rsidRPr="001E0F35" w:rsidRDefault="001E0F35" w:rsidP="001E0F35">
      <w:pPr>
        <w:ind w:firstLine="709"/>
        <w:jc w:val="both"/>
        <w:rPr>
          <w:color w:val="000000"/>
          <w:sz w:val="28"/>
          <w:szCs w:val="28"/>
        </w:rPr>
      </w:pPr>
      <w:r w:rsidRPr="001E0F35">
        <w:rPr>
          <w:color w:val="000000"/>
          <w:sz w:val="28"/>
          <w:szCs w:val="28"/>
        </w:rPr>
        <w:t>изменения в действующем законодательстве, которые открывают дополнительные возможности для развития, в том числе внедрение стратегического планирования и проектного управления на уровне РФ, Свердловской области;</w:t>
      </w:r>
    </w:p>
    <w:p w:rsidR="001E0F35" w:rsidRPr="001E0F35" w:rsidRDefault="001E0F35" w:rsidP="001E0F35">
      <w:pPr>
        <w:ind w:firstLine="709"/>
        <w:jc w:val="both"/>
        <w:rPr>
          <w:color w:val="000000"/>
          <w:sz w:val="28"/>
          <w:szCs w:val="28"/>
        </w:rPr>
      </w:pPr>
      <w:r w:rsidRPr="001E0F35">
        <w:rPr>
          <w:color w:val="000000"/>
          <w:sz w:val="28"/>
          <w:szCs w:val="28"/>
        </w:rPr>
        <w:t>совершенствование антимонопольного законодательства;</w:t>
      </w:r>
    </w:p>
    <w:p w:rsidR="001E0F35" w:rsidRPr="001E0F35" w:rsidRDefault="001E0F35" w:rsidP="001E0F35">
      <w:pPr>
        <w:ind w:firstLine="709"/>
        <w:jc w:val="both"/>
        <w:rPr>
          <w:color w:val="000000"/>
          <w:sz w:val="28"/>
          <w:szCs w:val="28"/>
        </w:rPr>
      </w:pPr>
      <w:r w:rsidRPr="001E0F35">
        <w:rPr>
          <w:color w:val="000000"/>
          <w:sz w:val="28"/>
          <w:szCs w:val="28"/>
        </w:rPr>
        <w:t>снижение темпов инфляции;</w:t>
      </w:r>
    </w:p>
    <w:p w:rsidR="001E0F35" w:rsidRPr="001E0F35" w:rsidRDefault="001E0F35" w:rsidP="001E0F35">
      <w:pPr>
        <w:ind w:firstLine="709"/>
        <w:jc w:val="both"/>
        <w:rPr>
          <w:color w:val="000000"/>
          <w:sz w:val="28"/>
          <w:szCs w:val="28"/>
        </w:rPr>
      </w:pPr>
      <w:r w:rsidRPr="001E0F35">
        <w:rPr>
          <w:color w:val="000000"/>
          <w:sz w:val="28"/>
          <w:szCs w:val="28"/>
        </w:rPr>
        <w:t>снижение ключевой ставки;</w:t>
      </w:r>
    </w:p>
    <w:p w:rsidR="001E0F35" w:rsidRPr="001E0F35" w:rsidRDefault="001E0F35" w:rsidP="001E0F35">
      <w:pPr>
        <w:ind w:firstLine="709"/>
        <w:jc w:val="both"/>
        <w:rPr>
          <w:color w:val="000000"/>
          <w:sz w:val="28"/>
          <w:szCs w:val="28"/>
        </w:rPr>
      </w:pPr>
      <w:r w:rsidRPr="001E0F35">
        <w:rPr>
          <w:color w:val="000000"/>
          <w:sz w:val="28"/>
          <w:szCs w:val="28"/>
        </w:rPr>
        <w:t>инвестиции (государственные, частные);</w:t>
      </w:r>
    </w:p>
    <w:p w:rsidR="001E0F35" w:rsidRPr="001E0F35" w:rsidRDefault="001E0F35" w:rsidP="001E0F35">
      <w:pPr>
        <w:ind w:firstLine="709"/>
        <w:jc w:val="both"/>
        <w:rPr>
          <w:color w:val="000000"/>
          <w:sz w:val="28"/>
          <w:szCs w:val="28"/>
        </w:rPr>
      </w:pPr>
      <w:r w:rsidRPr="001E0F35">
        <w:rPr>
          <w:color w:val="000000"/>
          <w:sz w:val="28"/>
          <w:szCs w:val="28"/>
        </w:rPr>
        <w:t>внедрение инновационных технологий.</w:t>
      </w:r>
    </w:p>
    <w:p w:rsidR="001E0F35" w:rsidRPr="001E0F35" w:rsidRDefault="001E0F35" w:rsidP="001E0F35">
      <w:pPr>
        <w:jc w:val="center"/>
        <w:rPr>
          <w:color w:val="000000"/>
          <w:sz w:val="28"/>
          <w:szCs w:val="28"/>
        </w:rPr>
      </w:pPr>
      <w:r w:rsidRPr="001E0F35">
        <w:rPr>
          <w:color w:val="000000"/>
          <w:sz w:val="28"/>
          <w:szCs w:val="28"/>
        </w:rPr>
        <w:t>Угрозы</w:t>
      </w:r>
    </w:p>
    <w:p w:rsidR="001E0F35" w:rsidRPr="001E0F35" w:rsidRDefault="001E0F35" w:rsidP="001E0F35">
      <w:pPr>
        <w:ind w:firstLine="720"/>
        <w:jc w:val="both"/>
        <w:rPr>
          <w:color w:val="000000"/>
          <w:sz w:val="28"/>
          <w:szCs w:val="28"/>
        </w:rPr>
      </w:pPr>
      <w:r w:rsidRPr="001E0F35">
        <w:rPr>
          <w:color w:val="000000"/>
          <w:sz w:val="28"/>
          <w:szCs w:val="28"/>
        </w:rPr>
        <w:t>К ним относятся:</w:t>
      </w:r>
    </w:p>
    <w:p w:rsidR="001E0F35" w:rsidRPr="001E0F35" w:rsidRDefault="001E0F35" w:rsidP="001E0F35">
      <w:pPr>
        <w:ind w:firstLine="709"/>
        <w:jc w:val="both"/>
        <w:rPr>
          <w:color w:val="000000"/>
          <w:sz w:val="28"/>
          <w:szCs w:val="28"/>
        </w:rPr>
      </w:pPr>
      <w:r w:rsidRPr="001E0F35">
        <w:rPr>
          <w:color w:val="000000"/>
          <w:sz w:val="28"/>
          <w:szCs w:val="28"/>
        </w:rPr>
        <w:t>изменения в действующем законодательстве, которые приводят к зависимости муниципалитетов от принятия решения на региональном и федеральном уровне, к ужесточению антимонопольных, экологических и иных требований, предъявляемых к хозяйствующим субъектам;</w:t>
      </w:r>
    </w:p>
    <w:p w:rsidR="001E0F35" w:rsidRPr="001E0F35" w:rsidRDefault="001E0F35" w:rsidP="001E0F35">
      <w:pPr>
        <w:ind w:firstLine="709"/>
        <w:jc w:val="both"/>
        <w:rPr>
          <w:color w:val="000000"/>
          <w:sz w:val="28"/>
          <w:szCs w:val="28"/>
        </w:rPr>
      </w:pPr>
      <w:r w:rsidRPr="001E0F35">
        <w:rPr>
          <w:color w:val="000000"/>
          <w:sz w:val="28"/>
          <w:szCs w:val="28"/>
        </w:rPr>
        <w:t>снижение уровня безработицы как фактор увеличения конкуренции между муниципалитетами за трудовые ресурсы, в том числе угрозы, связанные с оттоком населения, в том числе наиболее квалифицированных кадров;</w:t>
      </w:r>
    </w:p>
    <w:p w:rsidR="001E0F35" w:rsidRPr="001E0F35" w:rsidRDefault="001E0F35" w:rsidP="001E0F35">
      <w:pPr>
        <w:ind w:firstLine="720"/>
        <w:jc w:val="both"/>
        <w:rPr>
          <w:color w:val="000000"/>
          <w:sz w:val="28"/>
          <w:szCs w:val="28"/>
        </w:rPr>
      </w:pPr>
      <w:r w:rsidRPr="001E0F35">
        <w:rPr>
          <w:color w:val="000000"/>
          <w:sz w:val="28"/>
          <w:szCs w:val="28"/>
        </w:rPr>
        <w:t>внедрение инноваций – как фактор прекращения в результате усиления конкуренции деятельности неэффективного бизнеса, в том числе дальнейшего сокращения численности субъектов малого и среднего предпринимательства.</w:t>
      </w:r>
    </w:p>
    <w:p w:rsidR="001E0F35" w:rsidRPr="001E0F35" w:rsidRDefault="001E0F35" w:rsidP="001E0F35">
      <w:pPr>
        <w:jc w:val="center"/>
        <w:rPr>
          <w:color w:val="000000"/>
          <w:sz w:val="28"/>
          <w:szCs w:val="28"/>
        </w:rPr>
      </w:pPr>
      <w:bookmarkStart w:id="108" w:name="_Toc272147270"/>
      <w:r w:rsidRPr="001E0F35">
        <w:rPr>
          <w:color w:val="000000"/>
          <w:sz w:val="28"/>
          <w:szCs w:val="28"/>
        </w:rPr>
        <w:t>Методы решения стратегических задач</w:t>
      </w:r>
      <w:bookmarkEnd w:id="108"/>
    </w:p>
    <w:p w:rsidR="001E0F35" w:rsidRPr="001E0F35" w:rsidRDefault="001E0F35" w:rsidP="001E0F35">
      <w:pPr>
        <w:ind w:firstLine="709"/>
        <w:jc w:val="both"/>
        <w:rPr>
          <w:color w:val="000000"/>
          <w:sz w:val="28"/>
          <w:szCs w:val="28"/>
        </w:rPr>
      </w:pPr>
      <w:r w:rsidRPr="001E0F35">
        <w:rPr>
          <w:color w:val="000000"/>
          <w:sz w:val="28"/>
          <w:szCs w:val="28"/>
        </w:rPr>
        <w:t>организационно-методологический подход включает:</w:t>
      </w:r>
    </w:p>
    <w:p w:rsidR="001E0F35" w:rsidRPr="001E0F35" w:rsidRDefault="001E0F35" w:rsidP="001E0F35">
      <w:pPr>
        <w:ind w:firstLine="709"/>
        <w:jc w:val="both"/>
        <w:rPr>
          <w:color w:val="000000"/>
          <w:sz w:val="28"/>
          <w:szCs w:val="28"/>
        </w:rPr>
      </w:pPr>
      <w:r w:rsidRPr="001E0F35">
        <w:rPr>
          <w:color w:val="000000"/>
          <w:sz w:val="28"/>
          <w:szCs w:val="28"/>
        </w:rPr>
        <w:t>формирование инвестиционных площадок, создание благоприятного инвестиционного климата в городе;</w:t>
      </w:r>
    </w:p>
    <w:p w:rsidR="001E0F35" w:rsidRPr="001E0F35" w:rsidRDefault="001E0F35" w:rsidP="001E0F35">
      <w:pPr>
        <w:ind w:firstLine="709"/>
        <w:jc w:val="both"/>
        <w:rPr>
          <w:color w:val="000000"/>
          <w:sz w:val="28"/>
          <w:szCs w:val="28"/>
        </w:rPr>
      </w:pPr>
      <w:r w:rsidRPr="001E0F35">
        <w:rPr>
          <w:color w:val="000000"/>
          <w:sz w:val="28"/>
          <w:szCs w:val="28"/>
        </w:rPr>
        <w:t>совершенствование механизмов и развитие инфраструктуры поддержки субъектов малого и среднего предпринимательства;</w:t>
      </w:r>
    </w:p>
    <w:p w:rsidR="001E0F35" w:rsidRPr="001E0F35" w:rsidRDefault="001E0F35" w:rsidP="001E0F35">
      <w:pPr>
        <w:ind w:firstLine="709"/>
        <w:jc w:val="both"/>
        <w:rPr>
          <w:color w:val="000000"/>
          <w:sz w:val="28"/>
          <w:szCs w:val="28"/>
        </w:rPr>
      </w:pPr>
      <w:r w:rsidRPr="001E0F35">
        <w:rPr>
          <w:color w:val="000000"/>
          <w:sz w:val="28"/>
          <w:szCs w:val="28"/>
        </w:rPr>
        <w:t>упорядочение размещения объектов потребительского рынка, включая нестационарную торговую сеть, через схемы размещения нестационарных торговых объектов;</w:t>
      </w:r>
    </w:p>
    <w:p w:rsidR="001E0F35" w:rsidRPr="001E0F35" w:rsidRDefault="001E0F35" w:rsidP="001E0F35">
      <w:pPr>
        <w:ind w:firstLine="709"/>
        <w:jc w:val="both"/>
        <w:rPr>
          <w:color w:val="000000"/>
          <w:sz w:val="28"/>
          <w:szCs w:val="28"/>
        </w:rPr>
      </w:pPr>
      <w:r w:rsidRPr="001E0F35">
        <w:rPr>
          <w:color w:val="000000"/>
          <w:sz w:val="28"/>
          <w:szCs w:val="28"/>
        </w:rPr>
        <w:t xml:space="preserve">упорядочение размещения рекламных конструкций в соответствии с </w:t>
      </w:r>
      <w:r w:rsidRPr="001E0F35">
        <w:rPr>
          <w:color w:val="000000"/>
          <w:sz w:val="28"/>
          <w:szCs w:val="28"/>
        </w:rPr>
        <w:lastRenderedPageBreak/>
        <w:t>утвержденной схемой.</w:t>
      </w:r>
    </w:p>
    <w:p w:rsidR="001E0F35" w:rsidRPr="001E0F35" w:rsidRDefault="001E0F35" w:rsidP="001E0F35">
      <w:pPr>
        <w:ind w:firstLine="709"/>
        <w:jc w:val="both"/>
        <w:rPr>
          <w:color w:val="000000"/>
          <w:sz w:val="28"/>
          <w:szCs w:val="28"/>
        </w:rPr>
      </w:pPr>
    </w:p>
    <w:p w:rsidR="001E0F35" w:rsidRPr="001E0F35" w:rsidRDefault="001E0F35" w:rsidP="001E0F35">
      <w:pPr>
        <w:ind w:firstLine="709"/>
        <w:jc w:val="both"/>
        <w:rPr>
          <w:color w:val="000000"/>
          <w:sz w:val="28"/>
          <w:szCs w:val="28"/>
        </w:rPr>
      </w:pPr>
      <w:r w:rsidRPr="001E0F35">
        <w:rPr>
          <w:color w:val="000000"/>
          <w:sz w:val="28"/>
          <w:szCs w:val="28"/>
        </w:rPr>
        <w:t>финансово-кредитный подход включает:</w:t>
      </w:r>
    </w:p>
    <w:p w:rsidR="001E0F35" w:rsidRPr="001E0F35" w:rsidRDefault="001E0F35" w:rsidP="001E0F35">
      <w:pPr>
        <w:ind w:firstLine="709"/>
        <w:jc w:val="both"/>
        <w:rPr>
          <w:color w:val="000000"/>
          <w:sz w:val="28"/>
          <w:szCs w:val="28"/>
        </w:rPr>
      </w:pPr>
      <w:r w:rsidRPr="001E0F35">
        <w:rPr>
          <w:color w:val="000000"/>
          <w:sz w:val="28"/>
          <w:szCs w:val="28"/>
        </w:rPr>
        <w:t>создание условий для привлечения частных и государственных инвестиций, направленных на реализацию инвестиционных проектов в экономику округа.</w:t>
      </w:r>
    </w:p>
    <w:p w:rsidR="001E0F35" w:rsidRPr="001E0F35" w:rsidRDefault="001E0F35" w:rsidP="001E0F35">
      <w:pPr>
        <w:ind w:firstLine="709"/>
        <w:jc w:val="both"/>
        <w:rPr>
          <w:color w:val="000000"/>
          <w:sz w:val="28"/>
          <w:szCs w:val="28"/>
        </w:rPr>
      </w:pPr>
    </w:p>
    <w:p w:rsidR="001E0F35" w:rsidRPr="001E0F35" w:rsidRDefault="001E0F35" w:rsidP="001E0F35">
      <w:pPr>
        <w:ind w:firstLine="709"/>
        <w:jc w:val="both"/>
        <w:rPr>
          <w:color w:val="000000"/>
          <w:sz w:val="28"/>
          <w:szCs w:val="28"/>
        </w:rPr>
      </w:pPr>
      <w:r w:rsidRPr="001E0F35">
        <w:rPr>
          <w:color w:val="000000"/>
          <w:sz w:val="28"/>
          <w:szCs w:val="28"/>
        </w:rPr>
        <w:t>информационно-управленческий подход:</w:t>
      </w:r>
    </w:p>
    <w:p w:rsidR="001E0F35" w:rsidRPr="001E0F35" w:rsidRDefault="001E0F35" w:rsidP="001E0F35">
      <w:pPr>
        <w:ind w:firstLine="709"/>
        <w:jc w:val="both"/>
        <w:rPr>
          <w:color w:val="000000"/>
          <w:sz w:val="28"/>
          <w:szCs w:val="28"/>
        </w:rPr>
      </w:pPr>
      <w:r w:rsidRPr="001E0F35">
        <w:rPr>
          <w:color w:val="000000"/>
          <w:sz w:val="28"/>
          <w:szCs w:val="28"/>
        </w:rPr>
        <w:t>размещение на официальном сайте округа информации о проводимых торгах для обеспечения доступности и открытости данных с соблюдением требований антимонопольного законодательства;</w:t>
      </w:r>
    </w:p>
    <w:p w:rsidR="001E0F35" w:rsidRPr="001E0F35" w:rsidRDefault="001E0F35" w:rsidP="001E0F35">
      <w:pPr>
        <w:ind w:firstLine="709"/>
        <w:jc w:val="both"/>
        <w:rPr>
          <w:color w:val="000000"/>
          <w:sz w:val="28"/>
          <w:szCs w:val="28"/>
        </w:rPr>
      </w:pPr>
      <w:r w:rsidRPr="001E0F35">
        <w:rPr>
          <w:color w:val="000000"/>
          <w:sz w:val="28"/>
          <w:szCs w:val="28"/>
        </w:rPr>
        <w:t>обеспечение информационно-консультационной поддержки субъектов предпринимательской деятельности;</w:t>
      </w:r>
    </w:p>
    <w:p w:rsidR="001E0F35" w:rsidRPr="001E0F35" w:rsidRDefault="001E0F35" w:rsidP="001E0F35">
      <w:pPr>
        <w:ind w:firstLine="709"/>
        <w:jc w:val="both"/>
        <w:rPr>
          <w:color w:val="000000"/>
          <w:sz w:val="28"/>
          <w:szCs w:val="28"/>
        </w:rPr>
      </w:pPr>
      <w:r w:rsidRPr="001E0F35">
        <w:rPr>
          <w:color w:val="000000"/>
          <w:sz w:val="28"/>
          <w:szCs w:val="28"/>
        </w:rPr>
        <w:t xml:space="preserve">в рамках созданного совета директоров при главе Камышловского городского округа,  необходимо провести  анализ существующих рынков сбыта производимой продукции, с использованием возможностей предприятий, организаций  и предпринимателей города. Согласно проведенного анализа, необходимо определить те приоритетные направления, позволяющие улучшить социально-экономическое положение Камышловского ГО, которые должны коррелироваться с приоритетными и ключевыми направлениями спроса рынка, определенными «Концепцией промышленного и инновационного развития Свердловской области до 2035 года» и составить план развития или перепрофилирования существующих организаций, привлечение инвесторов по видам деятельности, определенных приоритетными. </w:t>
      </w:r>
    </w:p>
    <w:p w:rsidR="001E0F35" w:rsidRPr="001E0F35" w:rsidRDefault="001E0F35" w:rsidP="001E0F35">
      <w:pPr>
        <w:jc w:val="both"/>
        <w:rPr>
          <w:color w:val="000000"/>
        </w:rPr>
      </w:pPr>
    </w:p>
    <w:p w:rsidR="001E0F35" w:rsidRPr="001E0F35" w:rsidRDefault="001E0F35" w:rsidP="001E0F35">
      <w:pPr>
        <w:jc w:val="center"/>
        <w:rPr>
          <w:color w:val="000000"/>
          <w:sz w:val="28"/>
          <w:szCs w:val="28"/>
        </w:rPr>
      </w:pPr>
      <w:bookmarkStart w:id="109" w:name="_Toc272147271"/>
      <w:r w:rsidRPr="001E0F35">
        <w:rPr>
          <w:color w:val="000000"/>
          <w:sz w:val="28"/>
          <w:szCs w:val="28"/>
        </w:rPr>
        <w:t>Ожидаемые результаты</w:t>
      </w:r>
      <w:bookmarkEnd w:id="109"/>
    </w:p>
    <w:p w:rsidR="001E0F35" w:rsidRPr="001E0F35" w:rsidRDefault="001E0F35" w:rsidP="001E0F35">
      <w:pPr>
        <w:ind w:firstLine="709"/>
        <w:rPr>
          <w:color w:val="000000"/>
          <w:sz w:val="28"/>
          <w:szCs w:val="28"/>
        </w:rPr>
      </w:pPr>
      <w:r w:rsidRPr="001E0F35">
        <w:rPr>
          <w:color w:val="000000"/>
          <w:sz w:val="28"/>
          <w:szCs w:val="28"/>
        </w:rPr>
        <w:t>К ним относятся:</w:t>
      </w:r>
      <w:r w:rsidRPr="001E0F35">
        <w:rPr>
          <w:color w:val="000000"/>
          <w:sz w:val="28"/>
          <w:szCs w:val="28"/>
        </w:rPr>
        <w:tab/>
      </w:r>
    </w:p>
    <w:p w:rsidR="001E0F35" w:rsidRPr="001E0F35" w:rsidRDefault="001E0F35" w:rsidP="001E0F35">
      <w:pPr>
        <w:ind w:firstLine="709"/>
        <w:jc w:val="both"/>
        <w:rPr>
          <w:color w:val="000000"/>
          <w:sz w:val="28"/>
          <w:szCs w:val="28"/>
        </w:rPr>
      </w:pPr>
      <w:r w:rsidRPr="001E0F35">
        <w:rPr>
          <w:color w:val="000000"/>
          <w:sz w:val="28"/>
          <w:szCs w:val="28"/>
        </w:rPr>
        <w:t>Реализация заявленных инвестиционных проектов, перечень которых указан в таблицах №35, 36.</w:t>
      </w:r>
    </w:p>
    <w:p w:rsidR="001E0F35" w:rsidRPr="001E0F35" w:rsidRDefault="001E0F35" w:rsidP="001E0F35">
      <w:pPr>
        <w:ind w:firstLine="709"/>
        <w:jc w:val="both"/>
        <w:rPr>
          <w:color w:val="000000"/>
          <w:sz w:val="28"/>
          <w:szCs w:val="28"/>
        </w:rPr>
      </w:pPr>
      <w:r w:rsidRPr="001E0F35">
        <w:rPr>
          <w:color w:val="000000"/>
          <w:sz w:val="28"/>
          <w:szCs w:val="28"/>
        </w:rPr>
        <w:t xml:space="preserve">В результате инвестиции в основной капитал (накопленный за период) составят до 900 </w:t>
      </w:r>
      <w:proofErr w:type="spellStart"/>
      <w:r w:rsidRPr="001E0F35">
        <w:rPr>
          <w:color w:val="000000"/>
          <w:sz w:val="28"/>
          <w:szCs w:val="28"/>
        </w:rPr>
        <w:t>тыс.руб</w:t>
      </w:r>
      <w:proofErr w:type="spellEnd"/>
      <w:r w:rsidRPr="001E0F35">
        <w:rPr>
          <w:color w:val="000000"/>
          <w:sz w:val="28"/>
          <w:szCs w:val="28"/>
        </w:rPr>
        <w:t xml:space="preserve">. к 2030 году; 1 000 </w:t>
      </w:r>
      <w:proofErr w:type="spellStart"/>
      <w:r w:rsidRPr="001E0F35">
        <w:rPr>
          <w:color w:val="000000"/>
          <w:sz w:val="28"/>
          <w:szCs w:val="28"/>
        </w:rPr>
        <w:t>млн.руб</w:t>
      </w:r>
      <w:proofErr w:type="spellEnd"/>
      <w:r w:rsidRPr="001E0F35">
        <w:rPr>
          <w:color w:val="000000"/>
          <w:sz w:val="28"/>
          <w:szCs w:val="28"/>
        </w:rPr>
        <w:t>. к 2035 году;</w:t>
      </w:r>
    </w:p>
    <w:p w:rsidR="001E0F35" w:rsidRPr="001E0F35" w:rsidRDefault="001E0F35" w:rsidP="001E0F35">
      <w:pPr>
        <w:ind w:firstLine="709"/>
        <w:jc w:val="both"/>
        <w:rPr>
          <w:color w:val="000000"/>
          <w:sz w:val="28"/>
          <w:szCs w:val="28"/>
        </w:rPr>
      </w:pPr>
      <w:r w:rsidRPr="001E0F35">
        <w:rPr>
          <w:color w:val="000000"/>
          <w:sz w:val="28"/>
          <w:szCs w:val="28"/>
        </w:rPr>
        <w:t xml:space="preserve">оборот организаций (по кругу средних и крупных организаций), на конец периода до 5524,04 </w:t>
      </w:r>
      <w:proofErr w:type="spellStart"/>
      <w:r w:rsidRPr="001E0F35">
        <w:rPr>
          <w:color w:val="000000"/>
          <w:sz w:val="28"/>
          <w:szCs w:val="28"/>
        </w:rPr>
        <w:t>млн.руб</w:t>
      </w:r>
      <w:proofErr w:type="spellEnd"/>
      <w:r w:rsidRPr="001E0F35">
        <w:rPr>
          <w:color w:val="000000"/>
          <w:sz w:val="28"/>
          <w:szCs w:val="28"/>
        </w:rPr>
        <w:t xml:space="preserve">. к 2030 году; 5634,52 </w:t>
      </w:r>
      <w:proofErr w:type="spellStart"/>
      <w:r w:rsidRPr="001E0F35">
        <w:rPr>
          <w:color w:val="000000"/>
          <w:sz w:val="28"/>
          <w:szCs w:val="28"/>
        </w:rPr>
        <w:t>млн.руб</w:t>
      </w:r>
      <w:proofErr w:type="spellEnd"/>
      <w:r w:rsidRPr="001E0F35">
        <w:rPr>
          <w:color w:val="000000"/>
          <w:sz w:val="28"/>
          <w:szCs w:val="28"/>
        </w:rPr>
        <w:t>. к 2035 году;</w:t>
      </w:r>
    </w:p>
    <w:p w:rsidR="001E0F35" w:rsidRPr="001E0F35" w:rsidRDefault="001E0F35" w:rsidP="001E0F35">
      <w:pPr>
        <w:ind w:firstLine="709"/>
        <w:rPr>
          <w:color w:val="000000"/>
          <w:sz w:val="28"/>
          <w:szCs w:val="28"/>
        </w:rPr>
      </w:pPr>
      <w:r w:rsidRPr="001E0F35">
        <w:rPr>
          <w:color w:val="000000"/>
          <w:sz w:val="28"/>
          <w:szCs w:val="28"/>
        </w:rPr>
        <w:t xml:space="preserve">оборот розничной торговли до 4999,3 </w:t>
      </w:r>
      <w:proofErr w:type="spellStart"/>
      <w:r w:rsidRPr="001E0F35">
        <w:rPr>
          <w:color w:val="000000"/>
          <w:sz w:val="28"/>
          <w:szCs w:val="28"/>
        </w:rPr>
        <w:t>млн.руб</w:t>
      </w:r>
      <w:proofErr w:type="spellEnd"/>
      <w:r w:rsidRPr="001E0F35">
        <w:rPr>
          <w:color w:val="000000"/>
          <w:sz w:val="28"/>
          <w:szCs w:val="28"/>
        </w:rPr>
        <w:t>. к 2030 году;</w:t>
      </w:r>
    </w:p>
    <w:p w:rsidR="001E0F35" w:rsidRPr="001E0F35" w:rsidRDefault="001E0F35" w:rsidP="001E0F35">
      <w:pPr>
        <w:ind w:firstLine="709"/>
        <w:jc w:val="both"/>
        <w:rPr>
          <w:color w:val="000000"/>
          <w:sz w:val="28"/>
          <w:szCs w:val="28"/>
        </w:rPr>
      </w:pPr>
      <w:r w:rsidRPr="001E0F35">
        <w:rPr>
          <w:color w:val="000000"/>
          <w:sz w:val="28"/>
          <w:szCs w:val="28"/>
        </w:rPr>
        <w:t xml:space="preserve">число субъектов малого и среднего предпринимательства до 985 к 2030 году; </w:t>
      </w:r>
    </w:p>
    <w:p w:rsidR="001E0F35" w:rsidRPr="001E0F35" w:rsidRDefault="001E0F35" w:rsidP="001E0F35">
      <w:pPr>
        <w:ind w:firstLine="709"/>
        <w:jc w:val="both"/>
        <w:rPr>
          <w:color w:val="000000"/>
          <w:sz w:val="28"/>
          <w:szCs w:val="28"/>
        </w:rPr>
      </w:pPr>
      <w:r w:rsidRPr="001E0F35">
        <w:rPr>
          <w:color w:val="000000"/>
          <w:sz w:val="28"/>
          <w:szCs w:val="28"/>
        </w:rPr>
        <w:t>достижение планируемых показателей, указанных в Приложении №7.</w:t>
      </w:r>
    </w:p>
    <w:p w:rsidR="001E0F35" w:rsidRPr="001E0F35" w:rsidRDefault="001E0F35" w:rsidP="001E0F35">
      <w:pPr>
        <w:ind w:firstLine="709"/>
        <w:jc w:val="both"/>
        <w:rPr>
          <w:color w:val="000000"/>
          <w:sz w:val="28"/>
          <w:szCs w:val="28"/>
        </w:rPr>
      </w:pPr>
    </w:p>
    <w:p w:rsidR="001E0F35" w:rsidRPr="001E0F35" w:rsidRDefault="001E0F35" w:rsidP="001E0F35">
      <w:pPr>
        <w:ind w:firstLine="709"/>
        <w:jc w:val="center"/>
        <w:rPr>
          <w:i/>
          <w:color w:val="000000"/>
          <w:sz w:val="28"/>
          <w:szCs w:val="28"/>
        </w:rPr>
      </w:pPr>
      <w:r w:rsidRPr="001E0F35">
        <w:rPr>
          <w:i/>
          <w:color w:val="000000"/>
          <w:sz w:val="28"/>
          <w:szCs w:val="28"/>
        </w:rPr>
        <w:t>Муниципальная программа:</w:t>
      </w:r>
    </w:p>
    <w:p w:rsidR="001E0F35" w:rsidRPr="001E0F35" w:rsidRDefault="001E0F35" w:rsidP="001E0F35">
      <w:pPr>
        <w:ind w:firstLine="709"/>
        <w:jc w:val="both"/>
        <w:rPr>
          <w:color w:val="000000"/>
          <w:sz w:val="28"/>
          <w:szCs w:val="28"/>
        </w:rPr>
      </w:pPr>
      <w:r w:rsidRPr="001E0F35">
        <w:rPr>
          <w:color w:val="000000"/>
          <w:sz w:val="28"/>
          <w:szCs w:val="28"/>
        </w:rPr>
        <w:t>«Развитие социально-экономического комплекса Камышловского городского округа до 2020 года».</w:t>
      </w:r>
    </w:p>
    <w:p w:rsidR="001E0F35" w:rsidRPr="001E0F35" w:rsidRDefault="001E0F35" w:rsidP="001E0F35">
      <w:pPr>
        <w:ind w:firstLine="709"/>
        <w:jc w:val="both"/>
        <w:rPr>
          <w:color w:val="000000"/>
          <w:sz w:val="28"/>
          <w:szCs w:val="28"/>
        </w:rPr>
      </w:pPr>
    </w:p>
    <w:p w:rsidR="001E0F35" w:rsidRPr="001E0F35" w:rsidRDefault="001E0F35" w:rsidP="001E0F35">
      <w:pPr>
        <w:ind w:firstLine="709"/>
        <w:jc w:val="both"/>
        <w:rPr>
          <w:color w:val="000000"/>
          <w:sz w:val="28"/>
          <w:szCs w:val="28"/>
        </w:rPr>
      </w:pPr>
    </w:p>
    <w:p w:rsidR="001E0F35" w:rsidRPr="001E0F35" w:rsidRDefault="001E0F35" w:rsidP="001E0F35">
      <w:pPr>
        <w:jc w:val="center"/>
        <w:rPr>
          <w:i/>
          <w:color w:val="000000"/>
          <w:sz w:val="28"/>
          <w:szCs w:val="28"/>
        </w:rPr>
      </w:pPr>
      <w:bookmarkStart w:id="110" w:name="_Toc272147272"/>
      <w:r w:rsidRPr="001E0F35">
        <w:rPr>
          <w:i/>
          <w:color w:val="000000"/>
          <w:sz w:val="28"/>
          <w:szCs w:val="28"/>
        </w:rPr>
        <w:t>Муниципальная программ</w:t>
      </w:r>
      <w:bookmarkEnd w:id="110"/>
      <w:r w:rsidRPr="001E0F35">
        <w:rPr>
          <w:i/>
          <w:color w:val="000000"/>
          <w:sz w:val="28"/>
          <w:szCs w:val="28"/>
        </w:rPr>
        <w:t>а</w:t>
      </w:r>
    </w:p>
    <w:p w:rsidR="001E0F35" w:rsidRPr="001E0F35" w:rsidRDefault="001E0F35" w:rsidP="001E0F35">
      <w:pPr>
        <w:pStyle w:val="63"/>
        <w:shd w:val="clear" w:color="auto" w:fill="auto"/>
        <w:spacing w:after="0" w:line="240" w:lineRule="auto"/>
        <w:ind w:firstLine="709"/>
        <w:rPr>
          <w:b w:val="0"/>
          <w:i/>
          <w:color w:val="000000"/>
        </w:rPr>
      </w:pPr>
      <w:r w:rsidRPr="001E0F35">
        <w:rPr>
          <w:b w:val="0"/>
          <w:i/>
          <w:color w:val="000000"/>
        </w:rPr>
        <w:lastRenderedPageBreak/>
        <w:t>«Развитие социально-экономического комплекса Камышловского городского округа»</w:t>
      </w:r>
    </w:p>
    <w:p w:rsidR="001E0F35" w:rsidRPr="001E0F35" w:rsidRDefault="001E0F35" w:rsidP="001E0F35">
      <w:pPr>
        <w:ind w:firstLine="710"/>
        <w:jc w:val="both"/>
        <w:rPr>
          <w:color w:val="000000"/>
          <w:sz w:val="28"/>
          <w:szCs w:val="28"/>
          <w:lang w:eastAsia="en-US"/>
        </w:rPr>
      </w:pPr>
      <w:r w:rsidRPr="001E0F35">
        <w:rPr>
          <w:color w:val="000000"/>
          <w:sz w:val="28"/>
          <w:szCs w:val="28"/>
        </w:rPr>
        <w:t xml:space="preserve">Реализация приоритета социально-экономического развития Камышловского </w:t>
      </w:r>
      <w:r w:rsidRPr="001E0F35">
        <w:rPr>
          <w:rStyle w:val="apple-style-span"/>
          <w:color w:val="000000"/>
          <w:sz w:val="28"/>
          <w:szCs w:val="28"/>
        </w:rPr>
        <w:t>городского округа</w:t>
      </w:r>
      <w:r w:rsidRPr="001E0F35">
        <w:rPr>
          <w:color w:val="000000"/>
          <w:sz w:val="28"/>
          <w:szCs w:val="28"/>
        </w:rPr>
        <w:t xml:space="preserve"> «Развитие экономического потенциала» осуществляется путем постановки целей и выполнения задач </w:t>
      </w:r>
      <w:r w:rsidRPr="001E0F35">
        <w:rPr>
          <w:color w:val="000000"/>
          <w:sz w:val="28"/>
          <w:szCs w:val="28"/>
          <w:lang w:eastAsia="en-US"/>
        </w:rPr>
        <w:t>в рамках следующих направлений:</w:t>
      </w:r>
    </w:p>
    <w:p w:rsidR="001E0F35" w:rsidRPr="001E0F35" w:rsidRDefault="001E0F35" w:rsidP="001E0F35">
      <w:pPr>
        <w:ind w:firstLine="710"/>
        <w:jc w:val="both"/>
        <w:rPr>
          <w:color w:val="000000"/>
          <w:sz w:val="28"/>
          <w:szCs w:val="28"/>
        </w:rPr>
      </w:pPr>
      <w:r w:rsidRPr="001E0F35">
        <w:rPr>
          <w:color w:val="000000"/>
          <w:sz w:val="28"/>
          <w:szCs w:val="28"/>
        </w:rPr>
        <w:t>1. Создание благоприятного инвестиционного климата;</w:t>
      </w:r>
    </w:p>
    <w:p w:rsidR="001E0F35" w:rsidRPr="001E0F35" w:rsidRDefault="001E0F35" w:rsidP="001E0F35">
      <w:pPr>
        <w:pStyle w:val="afff9"/>
        <w:spacing w:after="0"/>
        <w:ind w:left="0" w:firstLine="710"/>
        <w:jc w:val="both"/>
        <w:rPr>
          <w:rFonts w:ascii="Times New Roman" w:hAnsi="Times New Roman"/>
          <w:color w:val="000000"/>
          <w:sz w:val="28"/>
          <w:szCs w:val="28"/>
        </w:rPr>
      </w:pPr>
      <w:r w:rsidRPr="001E0F35">
        <w:rPr>
          <w:rFonts w:ascii="Times New Roman" w:hAnsi="Times New Roman"/>
          <w:color w:val="000000"/>
          <w:sz w:val="28"/>
          <w:szCs w:val="28"/>
        </w:rPr>
        <w:t>2. Развитие малого и среднего предпринимательства;</w:t>
      </w:r>
    </w:p>
    <w:p w:rsidR="001E0F35" w:rsidRPr="001E0F35" w:rsidRDefault="001E0F35" w:rsidP="001E0F35">
      <w:pPr>
        <w:ind w:firstLine="710"/>
        <w:jc w:val="both"/>
        <w:rPr>
          <w:iCs/>
          <w:color w:val="000000"/>
          <w:sz w:val="28"/>
          <w:szCs w:val="28"/>
        </w:rPr>
      </w:pPr>
      <w:r w:rsidRPr="001E0F35">
        <w:rPr>
          <w:iCs/>
          <w:color w:val="000000"/>
          <w:sz w:val="28"/>
          <w:szCs w:val="28"/>
        </w:rPr>
        <w:t>3. Развитие туристского потенциала.</w:t>
      </w:r>
    </w:p>
    <w:p w:rsidR="001E0F35" w:rsidRPr="001E0F35" w:rsidRDefault="001E0F35" w:rsidP="001E0F35">
      <w:pPr>
        <w:ind w:firstLine="710"/>
        <w:jc w:val="both"/>
        <w:rPr>
          <w:iCs/>
          <w:color w:val="000000"/>
          <w:sz w:val="28"/>
          <w:szCs w:val="28"/>
        </w:rPr>
      </w:pPr>
    </w:p>
    <w:p w:rsidR="001E0F35" w:rsidRPr="001E0F35" w:rsidRDefault="001E0F35" w:rsidP="001E0F35">
      <w:pPr>
        <w:jc w:val="center"/>
        <w:rPr>
          <w:color w:val="000000"/>
          <w:sz w:val="28"/>
          <w:szCs w:val="28"/>
        </w:rPr>
      </w:pPr>
      <w:r w:rsidRPr="001E0F35">
        <w:rPr>
          <w:color w:val="000000"/>
          <w:sz w:val="28"/>
          <w:szCs w:val="28"/>
        </w:rPr>
        <w:t>Цель программы</w:t>
      </w:r>
    </w:p>
    <w:p w:rsidR="001E0F35" w:rsidRPr="001E0F35" w:rsidRDefault="001E0F35" w:rsidP="001E0F35">
      <w:pPr>
        <w:pStyle w:val="63"/>
        <w:shd w:val="clear" w:color="auto" w:fill="auto"/>
        <w:spacing w:after="0" w:line="240" w:lineRule="auto"/>
        <w:jc w:val="left"/>
        <w:rPr>
          <w:b w:val="0"/>
          <w:color w:val="000000"/>
        </w:rPr>
      </w:pPr>
    </w:p>
    <w:p w:rsidR="001E0F35" w:rsidRPr="001E0F35" w:rsidRDefault="001E0F35" w:rsidP="001E0F35">
      <w:pPr>
        <w:pStyle w:val="2d"/>
        <w:spacing w:before="0" w:beforeAutospacing="0" w:after="0" w:afterAutospacing="0"/>
        <w:ind w:firstLine="709"/>
        <w:jc w:val="both"/>
        <w:rPr>
          <w:color w:val="000000"/>
          <w:sz w:val="28"/>
          <w:szCs w:val="28"/>
        </w:rPr>
      </w:pPr>
      <w:r w:rsidRPr="001E0F35">
        <w:rPr>
          <w:color w:val="000000"/>
          <w:sz w:val="28"/>
          <w:szCs w:val="28"/>
        </w:rPr>
        <w:t xml:space="preserve">Основная цель муниципальной программы: повышение качества жизни и благосостояния населения на основе устойчивого роста экономики Камышловского городского округа. </w:t>
      </w:r>
    </w:p>
    <w:p w:rsidR="001E0F35" w:rsidRPr="001E0F35" w:rsidRDefault="001E0F35" w:rsidP="001E0F35">
      <w:pPr>
        <w:pStyle w:val="afff7"/>
        <w:ind w:firstLine="708"/>
        <w:jc w:val="both"/>
        <w:rPr>
          <w:rFonts w:ascii="Times New Roman" w:hAnsi="Times New Roman"/>
          <w:color w:val="000000"/>
          <w:sz w:val="28"/>
          <w:szCs w:val="28"/>
        </w:rPr>
      </w:pPr>
    </w:p>
    <w:p w:rsidR="001E0F35" w:rsidRPr="001E0F35" w:rsidRDefault="001E0F35" w:rsidP="001E0F35">
      <w:pPr>
        <w:pStyle w:val="afff7"/>
        <w:ind w:firstLine="708"/>
        <w:jc w:val="center"/>
        <w:rPr>
          <w:rFonts w:ascii="Times New Roman" w:hAnsi="Times New Roman"/>
          <w:color w:val="000000"/>
          <w:sz w:val="28"/>
          <w:szCs w:val="28"/>
        </w:rPr>
      </w:pPr>
      <w:r w:rsidRPr="001E0F35">
        <w:rPr>
          <w:rFonts w:ascii="Times New Roman" w:hAnsi="Times New Roman"/>
          <w:color w:val="000000"/>
          <w:sz w:val="28"/>
          <w:szCs w:val="28"/>
        </w:rPr>
        <w:t>Задачи программы</w:t>
      </w:r>
    </w:p>
    <w:p w:rsidR="001E0F35" w:rsidRPr="001E0F35" w:rsidRDefault="001E0F35" w:rsidP="001E0F35">
      <w:pPr>
        <w:pStyle w:val="afff7"/>
        <w:ind w:firstLine="708"/>
        <w:jc w:val="both"/>
        <w:rPr>
          <w:rFonts w:ascii="Times New Roman" w:hAnsi="Times New Roman"/>
          <w:color w:val="000000"/>
          <w:sz w:val="28"/>
          <w:szCs w:val="28"/>
        </w:rPr>
      </w:pPr>
      <w:r w:rsidRPr="001E0F35">
        <w:rPr>
          <w:rFonts w:ascii="Times New Roman" w:hAnsi="Times New Roman"/>
          <w:color w:val="000000"/>
          <w:sz w:val="28"/>
          <w:szCs w:val="28"/>
        </w:rPr>
        <w:t>Ключевыми задачами социально-экономического развития Камышловского городского округа в направлении экономики являются:</w:t>
      </w:r>
    </w:p>
    <w:p w:rsidR="001E0F35" w:rsidRPr="001E0F35" w:rsidRDefault="001E0F35" w:rsidP="001E0F35">
      <w:pPr>
        <w:pStyle w:val="afff7"/>
        <w:ind w:firstLine="708"/>
        <w:jc w:val="both"/>
        <w:rPr>
          <w:rFonts w:ascii="Times New Roman" w:hAnsi="Times New Roman"/>
          <w:color w:val="000000"/>
          <w:sz w:val="28"/>
          <w:szCs w:val="28"/>
        </w:rPr>
      </w:pPr>
      <w:r w:rsidRPr="001E0F35">
        <w:rPr>
          <w:rFonts w:ascii="Times New Roman" w:hAnsi="Times New Roman"/>
          <w:color w:val="000000"/>
          <w:sz w:val="28"/>
          <w:szCs w:val="28"/>
        </w:rPr>
        <w:t xml:space="preserve">-создание благоприятного инвестиционного климата и </w:t>
      </w:r>
      <w:r w:rsidRPr="001E0F35">
        <w:rPr>
          <w:rStyle w:val="611pt"/>
          <w:color w:val="000000"/>
          <w:sz w:val="28"/>
          <w:szCs w:val="28"/>
        </w:rPr>
        <w:t>повышение инвестиционной привлекательности города</w:t>
      </w:r>
      <w:r w:rsidRPr="001E0F35">
        <w:rPr>
          <w:rFonts w:ascii="Times New Roman" w:hAnsi="Times New Roman"/>
          <w:color w:val="000000"/>
          <w:sz w:val="28"/>
          <w:szCs w:val="28"/>
        </w:rPr>
        <w:t>;</w:t>
      </w:r>
    </w:p>
    <w:p w:rsidR="001E0F35" w:rsidRPr="001E0F35" w:rsidRDefault="001E0F35" w:rsidP="001E0F35">
      <w:pPr>
        <w:pStyle w:val="afff7"/>
        <w:ind w:firstLine="708"/>
        <w:jc w:val="both"/>
        <w:rPr>
          <w:rFonts w:ascii="Times New Roman" w:hAnsi="Times New Roman"/>
          <w:color w:val="000000"/>
          <w:sz w:val="28"/>
          <w:szCs w:val="28"/>
        </w:rPr>
      </w:pPr>
      <w:r w:rsidRPr="001E0F35">
        <w:rPr>
          <w:rFonts w:ascii="Times New Roman" w:hAnsi="Times New Roman"/>
          <w:color w:val="000000"/>
          <w:sz w:val="28"/>
          <w:szCs w:val="28"/>
        </w:rPr>
        <w:t>- поддержка развития малого и среднего бизнеса;</w:t>
      </w:r>
    </w:p>
    <w:p w:rsidR="001E0F35" w:rsidRPr="001E0F35" w:rsidRDefault="001E0F35" w:rsidP="001E0F35">
      <w:pPr>
        <w:pStyle w:val="afff7"/>
        <w:ind w:firstLine="708"/>
        <w:jc w:val="both"/>
        <w:rPr>
          <w:rFonts w:ascii="Times New Roman" w:hAnsi="Times New Roman"/>
          <w:color w:val="000000"/>
          <w:sz w:val="28"/>
          <w:szCs w:val="28"/>
        </w:rPr>
      </w:pPr>
      <w:r w:rsidRPr="001E0F35">
        <w:rPr>
          <w:rFonts w:ascii="Times New Roman" w:hAnsi="Times New Roman"/>
          <w:color w:val="000000"/>
          <w:sz w:val="28"/>
          <w:szCs w:val="28"/>
        </w:rPr>
        <w:t xml:space="preserve">- создание благоприятных условий для развития туризма в </w:t>
      </w:r>
      <w:proofErr w:type="spellStart"/>
      <w:r w:rsidRPr="001E0F35">
        <w:rPr>
          <w:rFonts w:ascii="Times New Roman" w:hAnsi="Times New Roman"/>
          <w:color w:val="000000"/>
          <w:sz w:val="28"/>
          <w:szCs w:val="28"/>
        </w:rPr>
        <w:t>Камышловском</w:t>
      </w:r>
      <w:proofErr w:type="spellEnd"/>
      <w:r w:rsidRPr="001E0F35">
        <w:rPr>
          <w:rFonts w:ascii="Times New Roman" w:hAnsi="Times New Roman"/>
          <w:color w:val="000000"/>
          <w:sz w:val="28"/>
          <w:szCs w:val="28"/>
        </w:rPr>
        <w:t xml:space="preserve"> ГО.</w:t>
      </w:r>
    </w:p>
    <w:p w:rsidR="001E0F35" w:rsidRPr="001E0F35" w:rsidRDefault="001E0F35" w:rsidP="001E0F35">
      <w:pPr>
        <w:ind w:left="709"/>
        <w:jc w:val="both"/>
        <w:rPr>
          <w:color w:val="000000"/>
          <w:sz w:val="28"/>
          <w:szCs w:val="28"/>
        </w:rPr>
      </w:pPr>
      <w:r w:rsidRPr="001E0F35">
        <w:rPr>
          <w:color w:val="000000"/>
          <w:sz w:val="28"/>
          <w:szCs w:val="28"/>
        </w:rPr>
        <w:t>Подпрограммы:</w:t>
      </w:r>
    </w:p>
    <w:p w:rsidR="001E0F35" w:rsidRPr="001E0F35" w:rsidRDefault="001E0F35" w:rsidP="001E0F35">
      <w:pPr>
        <w:ind w:left="567" w:firstLine="142"/>
        <w:jc w:val="both"/>
        <w:rPr>
          <w:color w:val="000000"/>
          <w:sz w:val="28"/>
          <w:szCs w:val="28"/>
        </w:rPr>
      </w:pPr>
      <w:r w:rsidRPr="001E0F35">
        <w:rPr>
          <w:color w:val="000000"/>
          <w:sz w:val="28"/>
          <w:szCs w:val="28"/>
        </w:rPr>
        <w:t>Создание благоприятного инвестиционного климата</w:t>
      </w:r>
    </w:p>
    <w:p w:rsidR="001E0F35" w:rsidRPr="001E0F35" w:rsidRDefault="001E0F35" w:rsidP="001E0F35">
      <w:pPr>
        <w:pStyle w:val="afff9"/>
        <w:ind w:left="567" w:firstLine="142"/>
        <w:rPr>
          <w:rFonts w:ascii="Times New Roman" w:hAnsi="Times New Roman"/>
          <w:color w:val="000000"/>
          <w:sz w:val="28"/>
          <w:szCs w:val="28"/>
        </w:rPr>
      </w:pPr>
      <w:r w:rsidRPr="001E0F35">
        <w:rPr>
          <w:rFonts w:ascii="Times New Roman" w:hAnsi="Times New Roman"/>
          <w:color w:val="000000"/>
          <w:sz w:val="28"/>
          <w:szCs w:val="28"/>
        </w:rPr>
        <w:t>Развитие малого и среднего бизнеса</w:t>
      </w:r>
    </w:p>
    <w:p w:rsidR="001E0F35" w:rsidRPr="001E0F35" w:rsidRDefault="001E0F35" w:rsidP="001E0F35">
      <w:pPr>
        <w:pStyle w:val="afff9"/>
        <w:ind w:left="567" w:firstLine="142"/>
        <w:rPr>
          <w:rFonts w:ascii="Times New Roman" w:hAnsi="Times New Roman"/>
          <w:color w:val="000000"/>
          <w:sz w:val="28"/>
          <w:szCs w:val="28"/>
        </w:rPr>
      </w:pPr>
      <w:r w:rsidRPr="001E0F35">
        <w:rPr>
          <w:rFonts w:ascii="Times New Roman" w:hAnsi="Times New Roman"/>
          <w:color w:val="000000"/>
          <w:sz w:val="28"/>
          <w:szCs w:val="28"/>
        </w:rPr>
        <w:t>Развитие туристского потенциала.</w:t>
      </w:r>
    </w:p>
    <w:p w:rsidR="001E0F35" w:rsidRPr="001E0F35" w:rsidRDefault="001E0F35" w:rsidP="001E0F35">
      <w:pPr>
        <w:jc w:val="center"/>
        <w:rPr>
          <w:i/>
          <w:color w:val="000000"/>
          <w:sz w:val="28"/>
          <w:szCs w:val="28"/>
        </w:rPr>
      </w:pPr>
      <w:r w:rsidRPr="001E0F35">
        <w:rPr>
          <w:i/>
          <w:color w:val="000000"/>
          <w:sz w:val="28"/>
          <w:szCs w:val="28"/>
        </w:rPr>
        <w:t>Подпрограмма</w:t>
      </w:r>
    </w:p>
    <w:p w:rsidR="001E0F35" w:rsidRPr="001E0F35" w:rsidRDefault="001E0F35" w:rsidP="001E0F35">
      <w:pPr>
        <w:jc w:val="center"/>
        <w:rPr>
          <w:i/>
          <w:color w:val="000000"/>
          <w:sz w:val="28"/>
          <w:szCs w:val="28"/>
        </w:rPr>
      </w:pPr>
      <w:r w:rsidRPr="001E0F35">
        <w:rPr>
          <w:i/>
          <w:color w:val="000000"/>
          <w:sz w:val="28"/>
          <w:szCs w:val="28"/>
        </w:rPr>
        <w:t>«Создание благоприятного инвестиционного климата»</w:t>
      </w:r>
    </w:p>
    <w:p w:rsidR="001E0F35" w:rsidRPr="001E0F35" w:rsidRDefault="001E0F35" w:rsidP="001E0F35">
      <w:pPr>
        <w:pStyle w:val="63"/>
        <w:shd w:val="clear" w:color="auto" w:fill="auto"/>
        <w:spacing w:after="0" w:line="240" w:lineRule="auto"/>
        <w:rPr>
          <w:b w:val="0"/>
          <w:color w:val="000000"/>
        </w:rPr>
      </w:pPr>
    </w:p>
    <w:p w:rsidR="001E0F35" w:rsidRPr="001E0F35" w:rsidRDefault="001E0F35" w:rsidP="001E0F35">
      <w:pPr>
        <w:jc w:val="center"/>
        <w:rPr>
          <w:color w:val="000000"/>
          <w:sz w:val="28"/>
          <w:szCs w:val="28"/>
        </w:rPr>
      </w:pPr>
      <w:r w:rsidRPr="001E0F35">
        <w:rPr>
          <w:color w:val="000000"/>
          <w:sz w:val="28"/>
          <w:szCs w:val="28"/>
        </w:rPr>
        <w:t>Краткое описание программы</w:t>
      </w:r>
    </w:p>
    <w:p w:rsidR="001E0F35" w:rsidRPr="001E0F35" w:rsidRDefault="001E0F35" w:rsidP="001E0F35">
      <w:pPr>
        <w:ind w:firstLine="709"/>
        <w:contextualSpacing/>
        <w:jc w:val="both"/>
        <w:rPr>
          <w:bCs/>
          <w:color w:val="000000"/>
          <w:sz w:val="28"/>
          <w:szCs w:val="28"/>
        </w:rPr>
      </w:pPr>
      <w:r w:rsidRPr="001E0F35">
        <w:rPr>
          <w:bCs/>
          <w:color w:val="000000"/>
          <w:sz w:val="28"/>
          <w:szCs w:val="28"/>
        </w:rPr>
        <w:t>Программа предусматривает развитие Камышловского городского округа на базе претворения в жизнь инвестиционных проектов, предусматривающих реализацию инноваций; создания высокотехнологичных рабочих мест и формирование положительного инвестиционного имиджа городского округа; задействовать меры поддержки инвестиционной деятельности, касающейся, в основном, создания благоприятного инвестиционного климата на территории.</w:t>
      </w:r>
    </w:p>
    <w:p w:rsidR="001E0F35" w:rsidRPr="001E0F35" w:rsidRDefault="001E0F35" w:rsidP="001E0F35">
      <w:pPr>
        <w:ind w:firstLine="709"/>
        <w:contextualSpacing/>
        <w:jc w:val="both"/>
        <w:rPr>
          <w:bCs/>
          <w:color w:val="000000"/>
          <w:sz w:val="28"/>
          <w:szCs w:val="28"/>
        </w:rPr>
      </w:pPr>
    </w:p>
    <w:p w:rsidR="001E0F35" w:rsidRPr="001E0F35" w:rsidRDefault="001E0F35" w:rsidP="001E0F35">
      <w:pPr>
        <w:jc w:val="center"/>
        <w:rPr>
          <w:color w:val="000000"/>
          <w:sz w:val="28"/>
          <w:szCs w:val="28"/>
        </w:rPr>
      </w:pPr>
      <w:r w:rsidRPr="001E0F35">
        <w:rPr>
          <w:color w:val="000000"/>
          <w:sz w:val="28"/>
          <w:szCs w:val="28"/>
        </w:rPr>
        <w:t>Цель программы</w:t>
      </w:r>
    </w:p>
    <w:p w:rsidR="001E0F35" w:rsidRPr="001E0F35" w:rsidRDefault="001E0F35" w:rsidP="001E0F35">
      <w:pPr>
        <w:ind w:firstLine="709"/>
        <w:jc w:val="both"/>
        <w:rPr>
          <w:color w:val="000000"/>
          <w:sz w:val="28"/>
          <w:szCs w:val="28"/>
        </w:rPr>
      </w:pPr>
      <w:r w:rsidRPr="001E0F35">
        <w:rPr>
          <w:color w:val="000000"/>
          <w:sz w:val="28"/>
          <w:szCs w:val="28"/>
        </w:rPr>
        <w:t xml:space="preserve">Стратегической целью инвестиционной политики городского округа является создание максимально комфортных условий для начала и ведения бизнеса на территории городского округа, создание благоприятного инвестиционного </w:t>
      </w:r>
      <w:r w:rsidRPr="001E0F35">
        <w:rPr>
          <w:color w:val="000000"/>
          <w:sz w:val="28"/>
          <w:szCs w:val="28"/>
        </w:rPr>
        <w:lastRenderedPageBreak/>
        <w:t>климата, повышение инвестиционной привлекательности города, создание условий для мобилизации внутренних и увеличения притока внешних инвестиционных ресурсов и новых технологий в экономику города, а также реализации организационных мероприятий, необходимых для обеспечения экономического роста и повышения уровня жизни населения.</w:t>
      </w:r>
    </w:p>
    <w:p w:rsidR="001E0F35" w:rsidRPr="001E0F35" w:rsidRDefault="001E0F35" w:rsidP="001E0F35">
      <w:pPr>
        <w:pStyle w:val="63"/>
        <w:shd w:val="clear" w:color="auto" w:fill="auto"/>
        <w:spacing w:after="0" w:line="240" w:lineRule="auto"/>
        <w:ind w:firstLine="709"/>
        <w:jc w:val="both"/>
        <w:rPr>
          <w:b w:val="0"/>
          <w:color w:val="000000"/>
        </w:rPr>
      </w:pPr>
      <w:r w:rsidRPr="001E0F35">
        <w:rPr>
          <w:b w:val="0"/>
          <w:color w:val="000000"/>
        </w:rPr>
        <w:t>Привлекаемые в экономику инвестиции должны быть направлены на достижение ориентиров долгосрочного социально-экономического развития городского округа:</w:t>
      </w:r>
    </w:p>
    <w:p w:rsidR="001E0F35" w:rsidRPr="001E0F35" w:rsidRDefault="001E0F35" w:rsidP="001E0F35">
      <w:pPr>
        <w:pStyle w:val="63"/>
        <w:shd w:val="clear" w:color="auto" w:fill="auto"/>
        <w:spacing w:after="0" w:line="240" w:lineRule="auto"/>
        <w:ind w:firstLine="709"/>
        <w:jc w:val="both"/>
        <w:rPr>
          <w:b w:val="0"/>
          <w:color w:val="000000"/>
        </w:rPr>
      </w:pPr>
      <w:r w:rsidRPr="001E0F35">
        <w:rPr>
          <w:b w:val="0"/>
          <w:color w:val="000000"/>
        </w:rPr>
        <w:t>повышение уровня и качества жизни населения;</w:t>
      </w:r>
    </w:p>
    <w:p w:rsidR="001E0F35" w:rsidRPr="001E0F35" w:rsidRDefault="001E0F35" w:rsidP="001E0F35">
      <w:pPr>
        <w:pStyle w:val="63"/>
        <w:shd w:val="clear" w:color="auto" w:fill="auto"/>
        <w:spacing w:after="0" w:line="240" w:lineRule="auto"/>
        <w:ind w:firstLine="709"/>
        <w:jc w:val="both"/>
        <w:rPr>
          <w:b w:val="0"/>
          <w:color w:val="000000"/>
        </w:rPr>
      </w:pPr>
      <w:r w:rsidRPr="001E0F35">
        <w:rPr>
          <w:b w:val="0"/>
          <w:color w:val="000000"/>
        </w:rPr>
        <w:t>развитие производственного капитала, развитие инвестиционной инфраструктуры, а также инфраструктуры, необходимой для реализации на территории городского округа инвестиционных проектов;</w:t>
      </w:r>
    </w:p>
    <w:p w:rsidR="001E0F35" w:rsidRPr="001E0F35" w:rsidRDefault="001E0F35" w:rsidP="001E0F35">
      <w:pPr>
        <w:pStyle w:val="63"/>
        <w:shd w:val="clear" w:color="auto" w:fill="auto"/>
        <w:spacing w:after="0" w:line="240" w:lineRule="auto"/>
        <w:ind w:firstLine="709"/>
        <w:jc w:val="both"/>
        <w:rPr>
          <w:b w:val="0"/>
          <w:color w:val="000000"/>
        </w:rPr>
      </w:pPr>
      <w:r w:rsidRPr="001E0F35">
        <w:rPr>
          <w:b w:val="0"/>
          <w:color w:val="000000"/>
        </w:rPr>
        <w:t xml:space="preserve">сбалансированное территориальное развитие городского округа, основанное на эффективном размещении производительных сил и реализации экономического потенциала территорий, имеющих высокий производственный потенциал; </w:t>
      </w:r>
    </w:p>
    <w:p w:rsidR="001E0F35" w:rsidRPr="001E0F35" w:rsidRDefault="001E0F35" w:rsidP="001E0F35">
      <w:pPr>
        <w:pStyle w:val="63"/>
        <w:shd w:val="clear" w:color="auto" w:fill="auto"/>
        <w:spacing w:after="0" w:line="240" w:lineRule="auto"/>
        <w:ind w:firstLine="709"/>
        <w:jc w:val="both"/>
        <w:rPr>
          <w:b w:val="0"/>
          <w:color w:val="000000"/>
        </w:rPr>
      </w:pPr>
      <w:r w:rsidRPr="001E0F35">
        <w:rPr>
          <w:b w:val="0"/>
          <w:color w:val="000000"/>
        </w:rPr>
        <w:t xml:space="preserve">развитие территорий, в частности, предусматривающее формирование производственных площадок, с учетом обеспеченности квалифицированными рабочими кадрами, мест расположения производственных площадок на свободных участках производственного назначения; </w:t>
      </w:r>
    </w:p>
    <w:p w:rsidR="001E0F35" w:rsidRPr="001E0F35" w:rsidRDefault="001E0F35" w:rsidP="001E0F35">
      <w:pPr>
        <w:pStyle w:val="63"/>
        <w:shd w:val="clear" w:color="auto" w:fill="auto"/>
        <w:spacing w:after="0" w:line="240" w:lineRule="auto"/>
        <w:ind w:firstLine="709"/>
        <w:jc w:val="both"/>
        <w:rPr>
          <w:b w:val="0"/>
          <w:color w:val="000000"/>
        </w:rPr>
      </w:pPr>
      <w:r w:rsidRPr="001E0F35">
        <w:rPr>
          <w:b w:val="0"/>
          <w:color w:val="000000"/>
        </w:rPr>
        <w:t>создание эффективной системы взаимодействия органов местного самоуправления и инвесторов;</w:t>
      </w:r>
    </w:p>
    <w:p w:rsidR="001E0F35" w:rsidRPr="001E0F35" w:rsidRDefault="001E0F35" w:rsidP="001E0F35">
      <w:pPr>
        <w:pStyle w:val="63"/>
        <w:shd w:val="clear" w:color="auto" w:fill="auto"/>
        <w:spacing w:after="0" w:line="240" w:lineRule="auto"/>
        <w:ind w:firstLine="709"/>
        <w:jc w:val="both"/>
        <w:rPr>
          <w:b w:val="0"/>
          <w:color w:val="000000"/>
        </w:rPr>
      </w:pPr>
      <w:r w:rsidRPr="001E0F35">
        <w:rPr>
          <w:b w:val="0"/>
          <w:color w:val="000000"/>
        </w:rPr>
        <w:t>повышение конкурентоспособности действующих промышленных предприятий городского округа;</w:t>
      </w:r>
    </w:p>
    <w:p w:rsidR="001E0F35" w:rsidRPr="001E0F35" w:rsidRDefault="001E0F35" w:rsidP="001E0F35">
      <w:pPr>
        <w:pStyle w:val="63"/>
        <w:shd w:val="clear" w:color="auto" w:fill="auto"/>
        <w:spacing w:after="0" w:line="240" w:lineRule="auto"/>
        <w:ind w:firstLine="709"/>
        <w:jc w:val="both"/>
        <w:rPr>
          <w:b w:val="0"/>
          <w:color w:val="000000"/>
        </w:rPr>
      </w:pPr>
      <w:r w:rsidRPr="001E0F35">
        <w:rPr>
          <w:b w:val="0"/>
          <w:color w:val="000000"/>
        </w:rPr>
        <w:t>наличие доступной инфраструктуры для размещения производственных и иных объектов инвесторов, развитие инфраструктуры поддержки инвестиционных процессов;</w:t>
      </w:r>
    </w:p>
    <w:p w:rsidR="001E0F35" w:rsidRPr="001E0F35" w:rsidRDefault="001E0F35" w:rsidP="001E0F35">
      <w:pPr>
        <w:pStyle w:val="63"/>
        <w:shd w:val="clear" w:color="auto" w:fill="auto"/>
        <w:spacing w:after="0" w:line="240" w:lineRule="auto"/>
        <w:ind w:firstLine="709"/>
        <w:jc w:val="both"/>
        <w:rPr>
          <w:b w:val="0"/>
          <w:color w:val="000000"/>
        </w:rPr>
      </w:pPr>
      <w:r w:rsidRPr="001E0F35">
        <w:rPr>
          <w:b w:val="0"/>
          <w:color w:val="000000"/>
        </w:rPr>
        <w:t xml:space="preserve">снижение затрат инвесторов на подключение к объектам инженерной инфраструктуры; </w:t>
      </w:r>
    </w:p>
    <w:p w:rsidR="001E0F35" w:rsidRPr="001E0F35" w:rsidRDefault="001E0F35" w:rsidP="001E0F35">
      <w:pPr>
        <w:pStyle w:val="63"/>
        <w:shd w:val="clear" w:color="auto" w:fill="auto"/>
        <w:spacing w:after="0" w:line="240" w:lineRule="auto"/>
        <w:ind w:firstLine="709"/>
        <w:jc w:val="both"/>
        <w:rPr>
          <w:b w:val="0"/>
          <w:color w:val="000000"/>
        </w:rPr>
      </w:pPr>
      <w:r w:rsidRPr="001E0F35">
        <w:rPr>
          <w:b w:val="0"/>
          <w:color w:val="000000"/>
        </w:rPr>
        <w:t xml:space="preserve">развитие механизмов </w:t>
      </w:r>
      <w:proofErr w:type="spellStart"/>
      <w:r w:rsidRPr="001E0F35">
        <w:rPr>
          <w:b w:val="0"/>
          <w:color w:val="000000"/>
        </w:rPr>
        <w:t>муниципально</w:t>
      </w:r>
      <w:proofErr w:type="spellEnd"/>
      <w:r w:rsidRPr="001E0F35">
        <w:rPr>
          <w:b w:val="0"/>
          <w:color w:val="000000"/>
        </w:rPr>
        <w:t xml:space="preserve"> - частного партнерства.</w:t>
      </w:r>
    </w:p>
    <w:p w:rsidR="001E0F35" w:rsidRPr="001E0F35" w:rsidRDefault="001E0F35" w:rsidP="001E0F35">
      <w:pPr>
        <w:jc w:val="center"/>
        <w:rPr>
          <w:color w:val="000000"/>
          <w:sz w:val="28"/>
          <w:szCs w:val="28"/>
        </w:rPr>
      </w:pPr>
      <w:r w:rsidRPr="001E0F35">
        <w:rPr>
          <w:color w:val="000000"/>
          <w:sz w:val="28"/>
          <w:szCs w:val="28"/>
        </w:rPr>
        <w:t>Задачи программы</w:t>
      </w:r>
    </w:p>
    <w:p w:rsidR="001E0F35" w:rsidRPr="001E0F35" w:rsidRDefault="001E0F35" w:rsidP="001E0F35">
      <w:pPr>
        <w:pStyle w:val="63"/>
        <w:shd w:val="clear" w:color="auto" w:fill="auto"/>
        <w:spacing w:after="0" w:line="240" w:lineRule="auto"/>
        <w:ind w:firstLine="709"/>
        <w:jc w:val="left"/>
        <w:rPr>
          <w:b w:val="0"/>
          <w:color w:val="000000"/>
        </w:rPr>
      </w:pPr>
      <w:r w:rsidRPr="001E0F35">
        <w:rPr>
          <w:b w:val="0"/>
          <w:color w:val="000000"/>
        </w:rPr>
        <w:t>Основная задача:</w:t>
      </w:r>
    </w:p>
    <w:p w:rsidR="001E0F35" w:rsidRPr="001E0F35" w:rsidRDefault="001E0F35" w:rsidP="001E0F35">
      <w:pPr>
        <w:pStyle w:val="afff9"/>
        <w:spacing w:after="0" w:line="240" w:lineRule="auto"/>
        <w:ind w:left="0" w:firstLine="709"/>
        <w:jc w:val="both"/>
        <w:rPr>
          <w:rFonts w:ascii="Times New Roman" w:hAnsi="Times New Roman"/>
          <w:bCs/>
          <w:color w:val="000000"/>
          <w:sz w:val="28"/>
          <w:szCs w:val="28"/>
        </w:rPr>
      </w:pPr>
      <w:r w:rsidRPr="001E0F35">
        <w:rPr>
          <w:rFonts w:ascii="Times New Roman" w:hAnsi="Times New Roman"/>
          <w:bCs/>
          <w:color w:val="000000"/>
          <w:sz w:val="28"/>
          <w:szCs w:val="28"/>
        </w:rPr>
        <w:t>- Реализация проектов, предусматривающих реализацию инноваций; создания высокотехнологичных рабочих мест и формирование положительного инвестиционного имиджа города.</w:t>
      </w:r>
    </w:p>
    <w:p w:rsidR="001E0F35" w:rsidRPr="001E0F35" w:rsidRDefault="001E0F35" w:rsidP="001E0F35">
      <w:pPr>
        <w:pStyle w:val="63"/>
        <w:shd w:val="clear" w:color="auto" w:fill="auto"/>
        <w:spacing w:after="0" w:line="240" w:lineRule="auto"/>
        <w:ind w:firstLine="709"/>
        <w:jc w:val="left"/>
        <w:rPr>
          <w:b w:val="0"/>
          <w:color w:val="000000"/>
        </w:rPr>
      </w:pPr>
      <w:r w:rsidRPr="001E0F35">
        <w:rPr>
          <w:b w:val="0"/>
          <w:color w:val="000000"/>
        </w:rPr>
        <w:t>Дополнительные задачи:</w:t>
      </w:r>
    </w:p>
    <w:p w:rsidR="001E0F35" w:rsidRPr="001E0F35" w:rsidRDefault="001E0F35" w:rsidP="001E0F35">
      <w:pPr>
        <w:autoSpaceDE w:val="0"/>
        <w:autoSpaceDN w:val="0"/>
        <w:adjustRightInd w:val="0"/>
        <w:ind w:firstLine="710"/>
        <w:jc w:val="both"/>
        <w:rPr>
          <w:color w:val="000000"/>
          <w:sz w:val="28"/>
          <w:szCs w:val="28"/>
          <w:lang w:eastAsia="en-US"/>
        </w:rPr>
      </w:pPr>
      <w:r w:rsidRPr="001E0F35">
        <w:rPr>
          <w:color w:val="000000"/>
          <w:sz w:val="28"/>
          <w:szCs w:val="28"/>
          <w:lang w:eastAsia="en-US"/>
        </w:rPr>
        <w:t>формирование инфраструктурных условий для привлечения инвестиций;</w:t>
      </w:r>
    </w:p>
    <w:p w:rsidR="001E0F35" w:rsidRPr="001E0F35" w:rsidRDefault="001E0F35" w:rsidP="001E0F35">
      <w:pPr>
        <w:autoSpaceDE w:val="0"/>
        <w:autoSpaceDN w:val="0"/>
        <w:adjustRightInd w:val="0"/>
        <w:ind w:firstLine="710"/>
        <w:jc w:val="both"/>
        <w:rPr>
          <w:color w:val="000000"/>
          <w:sz w:val="28"/>
          <w:szCs w:val="28"/>
          <w:lang w:eastAsia="en-US"/>
        </w:rPr>
      </w:pPr>
      <w:r w:rsidRPr="001E0F35">
        <w:rPr>
          <w:color w:val="000000"/>
          <w:sz w:val="28"/>
          <w:szCs w:val="28"/>
          <w:lang w:eastAsia="en-US"/>
        </w:rPr>
        <w:t>обеспечение сопровождения инвестиционных проектов, которые реализуются (планируется реализовать) на территории Камышловского ГО;</w:t>
      </w:r>
    </w:p>
    <w:p w:rsidR="001E0F35" w:rsidRPr="001E0F35" w:rsidRDefault="001E0F35" w:rsidP="001E0F35">
      <w:pPr>
        <w:autoSpaceDE w:val="0"/>
        <w:autoSpaceDN w:val="0"/>
        <w:adjustRightInd w:val="0"/>
        <w:ind w:firstLine="710"/>
        <w:jc w:val="both"/>
        <w:rPr>
          <w:color w:val="000000"/>
          <w:sz w:val="28"/>
          <w:szCs w:val="28"/>
          <w:lang w:eastAsia="en-US"/>
        </w:rPr>
      </w:pPr>
      <w:r w:rsidRPr="001E0F35">
        <w:rPr>
          <w:color w:val="000000"/>
          <w:sz w:val="28"/>
          <w:szCs w:val="28"/>
          <w:lang w:eastAsia="en-US"/>
        </w:rPr>
        <w:t>продвижение Камышловского ГО как инвестиционной привлекательной территории;</w:t>
      </w:r>
    </w:p>
    <w:p w:rsidR="001E0F35" w:rsidRPr="001E0F35" w:rsidRDefault="001E0F35" w:rsidP="001E0F35">
      <w:pPr>
        <w:ind w:firstLine="709"/>
        <w:jc w:val="both"/>
        <w:rPr>
          <w:color w:val="000000"/>
          <w:sz w:val="28"/>
          <w:szCs w:val="28"/>
        </w:rPr>
      </w:pPr>
      <w:r w:rsidRPr="001E0F35">
        <w:rPr>
          <w:color w:val="000000"/>
          <w:sz w:val="28"/>
          <w:szCs w:val="28"/>
        </w:rPr>
        <w:t>актуализация, размещение необходимой информации на официальном сайте Камышловского городского округа в разделе «Инвестиционная деятельность»;</w:t>
      </w:r>
    </w:p>
    <w:p w:rsidR="001E0F35" w:rsidRPr="001E0F35" w:rsidRDefault="001E0F35" w:rsidP="001E0F35">
      <w:pPr>
        <w:ind w:firstLine="709"/>
        <w:jc w:val="both"/>
        <w:rPr>
          <w:color w:val="000000"/>
          <w:sz w:val="28"/>
          <w:szCs w:val="28"/>
        </w:rPr>
      </w:pPr>
      <w:r w:rsidRPr="001E0F35">
        <w:rPr>
          <w:color w:val="000000"/>
          <w:sz w:val="28"/>
          <w:szCs w:val="28"/>
        </w:rPr>
        <w:lastRenderedPageBreak/>
        <w:t>поддержание в актуальном состоянии базы данных инвестиционных площадок и инвестиционных проектов, реализуемых на территории города;</w:t>
      </w:r>
    </w:p>
    <w:p w:rsidR="001E0F35" w:rsidRPr="001E0F35" w:rsidRDefault="001E0F35" w:rsidP="001E0F35">
      <w:pPr>
        <w:autoSpaceDE w:val="0"/>
        <w:autoSpaceDN w:val="0"/>
        <w:adjustRightInd w:val="0"/>
        <w:ind w:firstLine="710"/>
        <w:jc w:val="both"/>
        <w:rPr>
          <w:color w:val="000000"/>
          <w:sz w:val="28"/>
          <w:szCs w:val="28"/>
          <w:lang w:eastAsia="en-US"/>
        </w:rPr>
      </w:pPr>
      <w:r w:rsidRPr="001E0F35">
        <w:rPr>
          <w:color w:val="000000"/>
          <w:sz w:val="28"/>
          <w:szCs w:val="28"/>
          <w:lang w:eastAsia="en-US"/>
        </w:rPr>
        <w:t>ведение единой базы инвестиционных проектов, которые реализуются (планируется реализовать) на территории Камышловского ГО.</w:t>
      </w:r>
    </w:p>
    <w:p w:rsidR="001E0F35" w:rsidRPr="001E0F35" w:rsidRDefault="001E0F35" w:rsidP="001E0F35">
      <w:pPr>
        <w:pStyle w:val="63"/>
        <w:shd w:val="clear" w:color="auto" w:fill="auto"/>
        <w:spacing w:after="0" w:line="240" w:lineRule="auto"/>
        <w:ind w:firstLine="709"/>
        <w:jc w:val="both"/>
        <w:rPr>
          <w:b w:val="0"/>
          <w:color w:val="000000"/>
        </w:rPr>
      </w:pPr>
    </w:p>
    <w:p w:rsidR="001E0F35" w:rsidRPr="001E0F35" w:rsidRDefault="001E0F35" w:rsidP="001E0F35">
      <w:pPr>
        <w:jc w:val="center"/>
        <w:rPr>
          <w:color w:val="000000"/>
          <w:sz w:val="28"/>
          <w:szCs w:val="28"/>
        </w:rPr>
      </w:pPr>
      <w:r w:rsidRPr="001E0F35">
        <w:rPr>
          <w:color w:val="000000"/>
          <w:sz w:val="28"/>
          <w:szCs w:val="28"/>
        </w:rPr>
        <w:t xml:space="preserve">Стратегические преимущества и угрозы </w:t>
      </w:r>
    </w:p>
    <w:p w:rsidR="001E0F35" w:rsidRPr="001E0F35" w:rsidRDefault="001E0F35" w:rsidP="001E0F35">
      <w:pPr>
        <w:jc w:val="center"/>
        <w:rPr>
          <w:rStyle w:val="9"/>
          <w:i w:val="0"/>
        </w:rPr>
      </w:pPr>
      <w:r w:rsidRPr="001E0F35">
        <w:rPr>
          <w:rStyle w:val="9"/>
        </w:rPr>
        <w:t>Сильные стороны</w:t>
      </w:r>
    </w:p>
    <w:p w:rsidR="001E0F35" w:rsidRPr="001E0F35" w:rsidRDefault="001E0F35" w:rsidP="001E0F35">
      <w:pPr>
        <w:pStyle w:val="28"/>
        <w:shd w:val="clear" w:color="auto" w:fill="auto"/>
        <w:spacing w:before="0" w:line="240" w:lineRule="auto"/>
        <w:ind w:left="709"/>
        <w:rPr>
          <w:color w:val="000000"/>
        </w:rPr>
      </w:pPr>
      <w:r w:rsidRPr="001E0F35">
        <w:rPr>
          <w:color w:val="000000"/>
        </w:rPr>
        <w:t>К ним относятся:</w:t>
      </w:r>
    </w:p>
    <w:p w:rsidR="001E0F35" w:rsidRPr="001E0F35" w:rsidRDefault="001E0F35" w:rsidP="001E0F35">
      <w:pPr>
        <w:ind w:firstLine="709"/>
        <w:jc w:val="both"/>
        <w:rPr>
          <w:color w:val="000000"/>
          <w:sz w:val="28"/>
          <w:szCs w:val="28"/>
        </w:rPr>
      </w:pPr>
      <w:r w:rsidRPr="001E0F35">
        <w:rPr>
          <w:color w:val="000000"/>
          <w:sz w:val="28"/>
          <w:szCs w:val="28"/>
        </w:rPr>
        <w:t>наличие необходимых нормативно-правовых актов;</w:t>
      </w:r>
    </w:p>
    <w:p w:rsidR="001E0F35" w:rsidRPr="001E0F35" w:rsidRDefault="001E0F35" w:rsidP="001E0F35">
      <w:pPr>
        <w:ind w:firstLine="709"/>
        <w:jc w:val="both"/>
        <w:rPr>
          <w:color w:val="000000"/>
          <w:sz w:val="28"/>
          <w:szCs w:val="28"/>
        </w:rPr>
      </w:pPr>
      <w:r w:rsidRPr="001E0F35">
        <w:rPr>
          <w:color w:val="000000"/>
          <w:sz w:val="28"/>
          <w:szCs w:val="28"/>
        </w:rPr>
        <w:t>наличие сформированного перечня инвестиционных площадок и свободных земельных участков с коммерческим потенциалом.</w:t>
      </w:r>
    </w:p>
    <w:p w:rsidR="001E0F35" w:rsidRPr="001E0F35" w:rsidRDefault="001E0F35" w:rsidP="001E0F35">
      <w:pPr>
        <w:pStyle w:val="28"/>
        <w:shd w:val="clear" w:color="auto" w:fill="auto"/>
        <w:spacing w:before="0" w:line="240" w:lineRule="auto"/>
        <w:rPr>
          <w:color w:val="000000"/>
        </w:rPr>
      </w:pPr>
    </w:p>
    <w:p w:rsidR="001E0F35" w:rsidRPr="001E0F35" w:rsidRDefault="001E0F35" w:rsidP="001E0F35">
      <w:pPr>
        <w:jc w:val="center"/>
        <w:rPr>
          <w:rStyle w:val="9"/>
          <w:i w:val="0"/>
          <w:iCs w:val="0"/>
        </w:rPr>
      </w:pPr>
      <w:r w:rsidRPr="001E0F35">
        <w:rPr>
          <w:color w:val="000000"/>
          <w:sz w:val="28"/>
          <w:szCs w:val="28"/>
        </w:rPr>
        <w:t>С</w:t>
      </w:r>
      <w:r w:rsidRPr="001E0F35">
        <w:rPr>
          <w:rStyle w:val="9"/>
        </w:rPr>
        <w:t>лабые стороны</w:t>
      </w:r>
    </w:p>
    <w:p w:rsidR="001E0F35" w:rsidRPr="001E0F35" w:rsidRDefault="001E0F35" w:rsidP="001E0F35">
      <w:pPr>
        <w:pStyle w:val="28"/>
        <w:shd w:val="clear" w:color="auto" w:fill="auto"/>
        <w:spacing w:before="0" w:line="240" w:lineRule="auto"/>
        <w:ind w:left="709"/>
        <w:rPr>
          <w:color w:val="000000"/>
        </w:rPr>
      </w:pPr>
      <w:r w:rsidRPr="001E0F35">
        <w:rPr>
          <w:color w:val="000000"/>
        </w:rPr>
        <w:t>К ним относятся:</w:t>
      </w:r>
    </w:p>
    <w:p w:rsidR="001E0F35" w:rsidRPr="001E0F35" w:rsidRDefault="001E0F35" w:rsidP="001E0F35">
      <w:pPr>
        <w:pStyle w:val="28"/>
        <w:shd w:val="clear" w:color="auto" w:fill="auto"/>
        <w:spacing w:before="0" w:line="240" w:lineRule="auto"/>
        <w:ind w:firstLine="709"/>
        <w:rPr>
          <w:color w:val="000000"/>
        </w:rPr>
      </w:pPr>
      <w:r w:rsidRPr="001E0F35">
        <w:rPr>
          <w:color w:val="000000"/>
        </w:rPr>
        <w:t>отсутствие</w:t>
      </w:r>
      <w:r w:rsidRPr="001E0F35">
        <w:rPr>
          <w:color w:val="000000"/>
          <w:szCs w:val="24"/>
        </w:rPr>
        <w:t xml:space="preserve"> собственных финансовых ресурсов для финансирования инвестиционных проектов</w:t>
      </w:r>
      <w:r w:rsidRPr="001E0F35">
        <w:rPr>
          <w:color w:val="000000"/>
        </w:rPr>
        <w:t>;</w:t>
      </w:r>
    </w:p>
    <w:p w:rsidR="001E0F35" w:rsidRPr="001E0F35" w:rsidRDefault="001E0F35" w:rsidP="001E0F35">
      <w:pPr>
        <w:pStyle w:val="28"/>
        <w:shd w:val="clear" w:color="auto" w:fill="auto"/>
        <w:spacing w:before="0" w:line="240" w:lineRule="auto"/>
        <w:ind w:firstLine="709"/>
        <w:rPr>
          <w:color w:val="000000"/>
        </w:rPr>
      </w:pPr>
      <w:r w:rsidRPr="001E0F35">
        <w:rPr>
          <w:color w:val="000000"/>
        </w:rPr>
        <w:t>недостаточный для внедрения инновационных технологий уровень образования и квалификации трудовых ресурсов;</w:t>
      </w:r>
    </w:p>
    <w:p w:rsidR="001E0F35" w:rsidRPr="001E0F35" w:rsidRDefault="001E0F35" w:rsidP="001E0F35">
      <w:pPr>
        <w:pStyle w:val="28"/>
        <w:shd w:val="clear" w:color="auto" w:fill="auto"/>
        <w:spacing w:before="0" w:line="240" w:lineRule="auto"/>
        <w:ind w:firstLine="709"/>
        <w:rPr>
          <w:color w:val="000000"/>
        </w:rPr>
      </w:pPr>
      <w:r w:rsidRPr="001E0F35">
        <w:rPr>
          <w:color w:val="000000"/>
        </w:rPr>
        <w:t>большинство субъектов малого и среднего предпринимательства относятся к категории неэффективных и не готовы к внедрению инноваций (менталитет, финансовые средства).</w:t>
      </w:r>
    </w:p>
    <w:p w:rsidR="001E0F35" w:rsidRPr="001E0F35" w:rsidRDefault="001E0F35" w:rsidP="001E0F35">
      <w:pPr>
        <w:pStyle w:val="28"/>
        <w:shd w:val="clear" w:color="auto" w:fill="auto"/>
        <w:spacing w:before="0" w:line="240" w:lineRule="auto"/>
        <w:ind w:firstLine="709"/>
        <w:rPr>
          <w:color w:val="000000"/>
          <w:spacing w:val="2"/>
          <w:szCs w:val="24"/>
          <w:shd w:val="clear" w:color="auto" w:fill="FFFFFF"/>
        </w:rPr>
      </w:pPr>
      <w:r w:rsidRPr="001E0F35">
        <w:rPr>
          <w:color w:val="000000"/>
        </w:rPr>
        <w:t>отсутствие</w:t>
      </w:r>
      <w:r w:rsidRPr="001E0F35">
        <w:rPr>
          <w:color w:val="000000"/>
          <w:szCs w:val="24"/>
        </w:rPr>
        <w:t xml:space="preserve"> участков для размещения инвестиционных объектов с подведенной инфраструктурой</w:t>
      </w:r>
      <w:r w:rsidRPr="001E0F35">
        <w:rPr>
          <w:color w:val="000000"/>
          <w:spacing w:val="2"/>
          <w:szCs w:val="24"/>
          <w:shd w:val="clear" w:color="auto" w:fill="FFFFFF"/>
        </w:rPr>
        <w:t>.</w:t>
      </w:r>
    </w:p>
    <w:p w:rsidR="001E0F35" w:rsidRPr="001E0F35" w:rsidRDefault="001E0F35" w:rsidP="001E0F35">
      <w:pPr>
        <w:pStyle w:val="28"/>
        <w:shd w:val="clear" w:color="auto" w:fill="auto"/>
        <w:spacing w:before="0" w:line="240" w:lineRule="auto"/>
        <w:jc w:val="center"/>
        <w:rPr>
          <w:rStyle w:val="9"/>
          <w:i w:val="0"/>
          <w:iCs w:val="0"/>
        </w:rPr>
      </w:pPr>
    </w:p>
    <w:p w:rsidR="001E0F35" w:rsidRPr="001E0F35" w:rsidRDefault="001E0F35" w:rsidP="001E0F35">
      <w:pPr>
        <w:pStyle w:val="28"/>
        <w:shd w:val="clear" w:color="auto" w:fill="auto"/>
        <w:spacing w:before="0" w:line="240" w:lineRule="auto"/>
        <w:jc w:val="center"/>
        <w:rPr>
          <w:rStyle w:val="9"/>
          <w:i w:val="0"/>
          <w:iCs w:val="0"/>
        </w:rPr>
      </w:pPr>
      <w:r w:rsidRPr="001E0F35">
        <w:rPr>
          <w:rStyle w:val="9"/>
        </w:rPr>
        <w:t>Возможности</w:t>
      </w:r>
    </w:p>
    <w:p w:rsidR="001E0F35" w:rsidRPr="001E0F35" w:rsidRDefault="001E0F35" w:rsidP="001E0F35">
      <w:pPr>
        <w:pStyle w:val="28"/>
        <w:shd w:val="clear" w:color="auto" w:fill="auto"/>
        <w:spacing w:before="0" w:line="240" w:lineRule="auto"/>
        <w:ind w:firstLine="709"/>
        <w:jc w:val="left"/>
        <w:rPr>
          <w:color w:val="000000"/>
        </w:rPr>
      </w:pPr>
      <w:r w:rsidRPr="001E0F35">
        <w:rPr>
          <w:color w:val="000000"/>
        </w:rPr>
        <w:t>К ним относятся:</w:t>
      </w:r>
    </w:p>
    <w:p w:rsidR="001E0F35" w:rsidRPr="001E0F35" w:rsidRDefault="001E0F35" w:rsidP="001E0F35">
      <w:pPr>
        <w:pStyle w:val="28"/>
        <w:shd w:val="clear" w:color="auto" w:fill="auto"/>
        <w:spacing w:before="0" w:line="240" w:lineRule="auto"/>
        <w:ind w:firstLine="709"/>
        <w:rPr>
          <w:color w:val="000000"/>
        </w:rPr>
      </w:pPr>
      <w:r w:rsidRPr="001E0F35">
        <w:rPr>
          <w:color w:val="000000"/>
        </w:rPr>
        <w:t>поддержка инвестиционных проектов с внедрением инноваций, нуждающихся в финансировании, со стороны государства.</w:t>
      </w:r>
    </w:p>
    <w:p w:rsidR="001E0F35" w:rsidRPr="001E0F35" w:rsidRDefault="001E0F35" w:rsidP="001E0F35">
      <w:pPr>
        <w:pStyle w:val="28"/>
        <w:shd w:val="clear" w:color="auto" w:fill="auto"/>
        <w:spacing w:before="0" w:line="240" w:lineRule="auto"/>
        <w:ind w:firstLine="709"/>
        <w:rPr>
          <w:color w:val="000000"/>
          <w:szCs w:val="24"/>
        </w:rPr>
      </w:pPr>
      <w:r w:rsidRPr="001E0F35">
        <w:rPr>
          <w:color w:val="000000"/>
        </w:rPr>
        <w:t>благоприятный инвестиционный климат Свердловской области</w:t>
      </w:r>
      <w:r w:rsidRPr="001E0F35">
        <w:rPr>
          <w:color w:val="000000"/>
          <w:szCs w:val="24"/>
        </w:rPr>
        <w:t>.</w:t>
      </w:r>
    </w:p>
    <w:p w:rsidR="001E0F35" w:rsidRPr="001E0F35" w:rsidRDefault="001E0F35" w:rsidP="001E0F35">
      <w:pPr>
        <w:pStyle w:val="28"/>
        <w:shd w:val="clear" w:color="auto" w:fill="auto"/>
        <w:spacing w:before="0" w:line="240" w:lineRule="auto"/>
        <w:rPr>
          <w:color w:val="000000"/>
        </w:rPr>
      </w:pPr>
    </w:p>
    <w:p w:rsidR="001E0F35" w:rsidRPr="001E0F35" w:rsidRDefault="001E0F35" w:rsidP="001E0F35">
      <w:pPr>
        <w:jc w:val="center"/>
        <w:rPr>
          <w:rStyle w:val="9"/>
          <w:i w:val="0"/>
          <w:iCs w:val="0"/>
        </w:rPr>
      </w:pPr>
      <w:r w:rsidRPr="001E0F35">
        <w:rPr>
          <w:rStyle w:val="9"/>
        </w:rPr>
        <w:t>Угрозы</w:t>
      </w:r>
    </w:p>
    <w:p w:rsidR="001E0F35" w:rsidRPr="001E0F35" w:rsidRDefault="001E0F35" w:rsidP="001E0F35">
      <w:pPr>
        <w:ind w:firstLine="709"/>
        <w:rPr>
          <w:rStyle w:val="9"/>
          <w:i w:val="0"/>
          <w:iCs w:val="0"/>
        </w:rPr>
      </w:pPr>
      <w:r w:rsidRPr="001E0F35">
        <w:rPr>
          <w:rStyle w:val="9"/>
        </w:rPr>
        <w:t>К ним относятся:</w:t>
      </w:r>
    </w:p>
    <w:p w:rsidR="001E0F35" w:rsidRPr="001E0F35" w:rsidRDefault="001E0F35" w:rsidP="001E0F35">
      <w:pPr>
        <w:ind w:firstLine="709"/>
        <w:jc w:val="both"/>
        <w:rPr>
          <w:color w:val="000000"/>
          <w:sz w:val="28"/>
          <w:szCs w:val="28"/>
        </w:rPr>
      </w:pPr>
      <w:r w:rsidRPr="001E0F35">
        <w:rPr>
          <w:color w:val="000000"/>
          <w:sz w:val="28"/>
          <w:szCs w:val="28"/>
        </w:rPr>
        <w:t>возможность снижения поддержки со стороны федеральных и региональной органов государственной власти в реализацию инвестиционных проектов;</w:t>
      </w:r>
    </w:p>
    <w:p w:rsidR="001E0F35" w:rsidRPr="001E0F35" w:rsidRDefault="001E0F35" w:rsidP="001E0F35">
      <w:pPr>
        <w:ind w:firstLine="709"/>
        <w:jc w:val="both"/>
        <w:rPr>
          <w:color w:val="000000"/>
          <w:sz w:val="28"/>
          <w:szCs w:val="28"/>
        </w:rPr>
      </w:pPr>
      <w:r w:rsidRPr="001E0F35">
        <w:rPr>
          <w:color w:val="000000"/>
          <w:sz w:val="28"/>
          <w:szCs w:val="28"/>
        </w:rPr>
        <w:t>снижение инвестиций;</w:t>
      </w:r>
    </w:p>
    <w:p w:rsidR="001E0F35" w:rsidRPr="001E0F35" w:rsidRDefault="001E0F35" w:rsidP="001E0F35">
      <w:pPr>
        <w:ind w:firstLine="709"/>
        <w:jc w:val="both"/>
        <w:rPr>
          <w:color w:val="000000"/>
          <w:sz w:val="28"/>
          <w:szCs w:val="28"/>
        </w:rPr>
      </w:pPr>
      <w:r w:rsidRPr="001E0F35">
        <w:rPr>
          <w:color w:val="000000"/>
          <w:sz w:val="28"/>
          <w:szCs w:val="28"/>
        </w:rPr>
        <w:t>отсутствие инвесторов.</w:t>
      </w:r>
    </w:p>
    <w:p w:rsidR="001E0F35" w:rsidRPr="001E0F35" w:rsidRDefault="001E0F35" w:rsidP="001E0F35">
      <w:pPr>
        <w:pStyle w:val="53"/>
        <w:shd w:val="clear" w:color="auto" w:fill="auto"/>
        <w:spacing w:before="0" w:after="0" w:line="240" w:lineRule="auto"/>
        <w:ind w:firstLine="709"/>
        <w:jc w:val="both"/>
        <w:rPr>
          <w:b w:val="0"/>
          <w:color w:val="000000"/>
        </w:rPr>
      </w:pPr>
    </w:p>
    <w:p w:rsidR="001E0F35" w:rsidRPr="001E0F35" w:rsidRDefault="001E0F35" w:rsidP="001E0F35">
      <w:pPr>
        <w:jc w:val="center"/>
        <w:rPr>
          <w:color w:val="000000"/>
          <w:sz w:val="28"/>
          <w:szCs w:val="28"/>
        </w:rPr>
      </w:pPr>
      <w:r w:rsidRPr="001E0F35">
        <w:rPr>
          <w:color w:val="000000"/>
          <w:sz w:val="28"/>
          <w:szCs w:val="28"/>
        </w:rPr>
        <w:t>Программные мероприятия</w:t>
      </w:r>
    </w:p>
    <w:p w:rsidR="001E0F35" w:rsidRPr="001E0F35" w:rsidRDefault="001E0F35" w:rsidP="001E0F35">
      <w:pPr>
        <w:ind w:firstLine="709"/>
        <w:jc w:val="both"/>
        <w:rPr>
          <w:color w:val="000000"/>
          <w:sz w:val="28"/>
          <w:szCs w:val="28"/>
        </w:rPr>
      </w:pPr>
      <w:r w:rsidRPr="001E0F35">
        <w:rPr>
          <w:color w:val="000000"/>
          <w:sz w:val="28"/>
          <w:szCs w:val="28"/>
        </w:rPr>
        <w:t>К ним относится:</w:t>
      </w:r>
    </w:p>
    <w:p w:rsidR="001E0F35" w:rsidRPr="001E0F35" w:rsidRDefault="001E0F35" w:rsidP="001E0F35">
      <w:pPr>
        <w:ind w:firstLine="709"/>
        <w:jc w:val="both"/>
        <w:rPr>
          <w:color w:val="000000"/>
          <w:sz w:val="28"/>
          <w:szCs w:val="28"/>
        </w:rPr>
      </w:pPr>
      <w:r w:rsidRPr="001E0F35">
        <w:rPr>
          <w:color w:val="000000"/>
          <w:sz w:val="28"/>
          <w:szCs w:val="28"/>
        </w:rPr>
        <w:t>в рамках работы совета директоров, проведение работы по консолидации интересов предприятий и организаций Камышловского городского округа по обеспечению условий устойчивого социально-экономического развития города, объединению усилий для комплексного решения межотраслевых, городских и региональных проблем, созданию оптимальных условий для роста благосостояния горожан;</w:t>
      </w:r>
    </w:p>
    <w:p w:rsidR="001E0F35" w:rsidRPr="001E0F35" w:rsidRDefault="001E0F35" w:rsidP="001E0F35">
      <w:pPr>
        <w:ind w:firstLine="709"/>
        <w:jc w:val="both"/>
        <w:rPr>
          <w:color w:val="000000"/>
          <w:sz w:val="28"/>
          <w:szCs w:val="28"/>
        </w:rPr>
      </w:pPr>
      <w:r w:rsidRPr="001E0F35">
        <w:rPr>
          <w:color w:val="000000"/>
          <w:sz w:val="28"/>
          <w:szCs w:val="28"/>
        </w:rPr>
        <w:lastRenderedPageBreak/>
        <w:t>информирование об инвестиционных возможностях городского округа и результатах работы инвесторов через официальный сайт и другие средства информирования;</w:t>
      </w:r>
    </w:p>
    <w:p w:rsidR="001E0F35" w:rsidRPr="001E0F35" w:rsidRDefault="001E0F35" w:rsidP="001E0F35">
      <w:pPr>
        <w:ind w:firstLine="709"/>
        <w:jc w:val="both"/>
        <w:rPr>
          <w:color w:val="000000"/>
          <w:sz w:val="28"/>
          <w:szCs w:val="28"/>
        </w:rPr>
      </w:pPr>
      <w:r w:rsidRPr="001E0F35">
        <w:rPr>
          <w:color w:val="000000"/>
          <w:sz w:val="28"/>
          <w:szCs w:val="28"/>
        </w:rPr>
        <w:t>формирование инвестиционных проектов под существующие инвестиционные площадки в соответствии с приоритетами городского округа;</w:t>
      </w:r>
    </w:p>
    <w:p w:rsidR="001E0F35" w:rsidRPr="001E0F35" w:rsidRDefault="001E0F35" w:rsidP="001E0F35">
      <w:pPr>
        <w:ind w:firstLine="709"/>
        <w:jc w:val="both"/>
        <w:rPr>
          <w:color w:val="000000"/>
          <w:sz w:val="28"/>
          <w:szCs w:val="28"/>
        </w:rPr>
      </w:pPr>
      <w:r w:rsidRPr="001E0F35">
        <w:rPr>
          <w:color w:val="000000"/>
          <w:sz w:val="28"/>
          <w:szCs w:val="28"/>
        </w:rPr>
        <w:t xml:space="preserve">заключение инвестиционных соглашений, в </w:t>
      </w:r>
      <w:proofErr w:type="spellStart"/>
      <w:r w:rsidRPr="001E0F35">
        <w:rPr>
          <w:color w:val="000000"/>
          <w:sz w:val="28"/>
          <w:szCs w:val="28"/>
        </w:rPr>
        <w:t>т.ч</w:t>
      </w:r>
      <w:proofErr w:type="spellEnd"/>
      <w:r w:rsidRPr="001E0F35">
        <w:rPr>
          <w:color w:val="000000"/>
          <w:sz w:val="28"/>
          <w:szCs w:val="28"/>
        </w:rPr>
        <w:t xml:space="preserve">. соглашений </w:t>
      </w:r>
      <w:proofErr w:type="spellStart"/>
      <w:r w:rsidRPr="001E0F35">
        <w:rPr>
          <w:color w:val="000000"/>
          <w:sz w:val="28"/>
          <w:szCs w:val="28"/>
        </w:rPr>
        <w:t>муниципально</w:t>
      </w:r>
      <w:proofErr w:type="spellEnd"/>
      <w:r w:rsidRPr="001E0F35">
        <w:rPr>
          <w:color w:val="000000"/>
          <w:sz w:val="28"/>
          <w:szCs w:val="28"/>
        </w:rPr>
        <w:t>-частного партнерства, концессионных соглашений;</w:t>
      </w:r>
    </w:p>
    <w:p w:rsidR="001E0F35" w:rsidRPr="001E0F35" w:rsidRDefault="001E0F35" w:rsidP="001E0F35">
      <w:pPr>
        <w:ind w:firstLine="709"/>
        <w:jc w:val="both"/>
        <w:rPr>
          <w:color w:val="000000"/>
          <w:sz w:val="28"/>
          <w:szCs w:val="28"/>
        </w:rPr>
      </w:pPr>
      <w:r w:rsidRPr="001E0F35">
        <w:rPr>
          <w:color w:val="000000"/>
          <w:sz w:val="28"/>
          <w:szCs w:val="28"/>
        </w:rPr>
        <w:t>регулирование территориального размещения инновационной инфраструктуры с учетом приоритетов региона;</w:t>
      </w:r>
    </w:p>
    <w:p w:rsidR="001E0F35" w:rsidRPr="001E0F35" w:rsidRDefault="001E0F35" w:rsidP="001E0F35">
      <w:pPr>
        <w:ind w:firstLine="709"/>
        <w:jc w:val="both"/>
        <w:rPr>
          <w:color w:val="000000"/>
          <w:sz w:val="28"/>
          <w:szCs w:val="28"/>
        </w:rPr>
      </w:pPr>
      <w:r w:rsidRPr="001E0F35">
        <w:rPr>
          <w:color w:val="000000"/>
          <w:sz w:val="28"/>
          <w:szCs w:val="28"/>
        </w:rPr>
        <w:t>создание подготовленных «промышленных площадок»: проведение комплекса землеустроительных работ, постановка сформированного земельного участка на государственный кадастровый учет, регистрация прав на земельный участок, подведение к земельному участку энергетической, инженерной, транспортной, телекоммуникационной и иной инфраструктуры.</w:t>
      </w:r>
    </w:p>
    <w:p w:rsidR="001E0F35" w:rsidRPr="001E0F35" w:rsidRDefault="001E0F35" w:rsidP="001E0F35">
      <w:pPr>
        <w:jc w:val="center"/>
        <w:rPr>
          <w:color w:val="000000"/>
          <w:sz w:val="28"/>
          <w:szCs w:val="28"/>
        </w:rPr>
      </w:pPr>
    </w:p>
    <w:p w:rsidR="001E0F35" w:rsidRPr="001E0F35" w:rsidRDefault="001E0F35" w:rsidP="001E0F35">
      <w:pPr>
        <w:jc w:val="center"/>
        <w:rPr>
          <w:color w:val="000000"/>
          <w:sz w:val="28"/>
          <w:szCs w:val="28"/>
        </w:rPr>
      </w:pPr>
      <w:r w:rsidRPr="001E0F35">
        <w:rPr>
          <w:color w:val="000000"/>
          <w:sz w:val="28"/>
          <w:szCs w:val="28"/>
        </w:rPr>
        <w:t>Ожидаемые результаты</w:t>
      </w:r>
    </w:p>
    <w:p w:rsidR="001E0F35" w:rsidRPr="001E0F35" w:rsidRDefault="001E0F35" w:rsidP="001E0F35">
      <w:pPr>
        <w:jc w:val="center"/>
        <w:rPr>
          <w:color w:val="000000"/>
          <w:sz w:val="28"/>
          <w:szCs w:val="28"/>
        </w:rPr>
      </w:pPr>
    </w:p>
    <w:p w:rsidR="001E0F35" w:rsidRPr="001E0F35" w:rsidRDefault="001E0F35" w:rsidP="001E0F35">
      <w:pPr>
        <w:ind w:firstLine="709"/>
        <w:jc w:val="both"/>
        <w:rPr>
          <w:color w:val="000000"/>
          <w:sz w:val="28"/>
          <w:szCs w:val="28"/>
        </w:rPr>
      </w:pPr>
      <w:proofErr w:type="spellStart"/>
      <w:r w:rsidRPr="001E0F35">
        <w:rPr>
          <w:color w:val="000000"/>
          <w:sz w:val="28"/>
          <w:szCs w:val="28"/>
        </w:rPr>
        <w:t>Камышловский</w:t>
      </w:r>
      <w:proofErr w:type="spellEnd"/>
      <w:r w:rsidRPr="001E0F35">
        <w:rPr>
          <w:color w:val="000000"/>
          <w:sz w:val="28"/>
          <w:szCs w:val="28"/>
        </w:rPr>
        <w:t xml:space="preserve"> ГО - это город устойчивого социально-экономического развития;</w:t>
      </w:r>
    </w:p>
    <w:p w:rsidR="001E0F35" w:rsidRPr="001E0F35" w:rsidRDefault="001E0F35" w:rsidP="001E0F35">
      <w:pPr>
        <w:ind w:firstLine="709"/>
        <w:jc w:val="both"/>
        <w:rPr>
          <w:color w:val="000000"/>
          <w:sz w:val="28"/>
          <w:szCs w:val="28"/>
        </w:rPr>
      </w:pPr>
      <w:r w:rsidRPr="001E0F35">
        <w:rPr>
          <w:color w:val="000000"/>
          <w:sz w:val="28"/>
          <w:szCs w:val="28"/>
        </w:rPr>
        <w:t>увеличение численности занятых в экономике Камышловского ГО;</w:t>
      </w:r>
    </w:p>
    <w:p w:rsidR="001E0F35" w:rsidRPr="001E0F35" w:rsidRDefault="001E0F35" w:rsidP="001E0F35">
      <w:pPr>
        <w:tabs>
          <w:tab w:val="left" w:pos="1134"/>
        </w:tabs>
        <w:suppressAutoHyphens/>
        <w:ind w:firstLine="709"/>
        <w:jc w:val="both"/>
        <w:rPr>
          <w:color w:val="000000"/>
          <w:sz w:val="28"/>
          <w:szCs w:val="28"/>
        </w:rPr>
      </w:pPr>
      <w:r w:rsidRPr="001E0F35">
        <w:rPr>
          <w:color w:val="000000"/>
          <w:sz w:val="28"/>
          <w:szCs w:val="28"/>
        </w:rPr>
        <w:t xml:space="preserve">создание и модернизация новых рабочих мест; </w:t>
      </w:r>
    </w:p>
    <w:p w:rsidR="001E0F35" w:rsidRPr="001E0F35" w:rsidRDefault="001E0F35" w:rsidP="001E0F35">
      <w:pPr>
        <w:ind w:firstLine="709"/>
        <w:jc w:val="both"/>
        <w:rPr>
          <w:color w:val="000000"/>
          <w:sz w:val="28"/>
          <w:szCs w:val="28"/>
        </w:rPr>
      </w:pPr>
      <w:r w:rsidRPr="001E0F35">
        <w:rPr>
          <w:color w:val="000000"/>
          <w:sz w:val="28"/>
          <w:szCs w:val="28"/>
        </w:rPr>
        <w:t>повышение размеров поступлений в бюджеты различных уровней;</w:t>
      </w:r>
    </w:p>
    <w:p w:rsidR="001E0F35" w:rsidRPr="001E0F35" w:rsidRDefault="001E0F35" w:rsidP="001E0F35">
      <w:pPr>
        <w:ind w:firstLine="709"/>
        <w:jc w:val="both"/>
        <w:rPr>
          <w:color w:val="000000"/>
          <w:sz w:val="28"/>
          <w:szCs w:val="28"/>
        </w:rPr>
      </w:pPr>
      <w:r w:rsidRPr="001E0F35">
        <w:rPr>
          <w:color w:val="000000"/>
          <w:sz w:val="28"/>
          <w:szCs w:val="28"/>
        </w:rPr>
        <w:t>увеличение объема инвестиций в основной капитал в промышленном комплексе городского округа;</w:t>
      </w:r>
    </w:p>
    <w:p w:rsidR="001E0F35" w:rsidRPr="001E0F35" w:rsidRDefault="001E0F35" w:rsidP="001E0F35">
      <w:pPr>
        <w:ind w:firstLine="709"/>
        <w:jc w:val="both"/>
        <w:rPr>
          <w:color w:val="000000"/>
          <w:sz w:val="28"/>
          <w:szCs w:val="28"/>
        </w:rPr>
      </w:pPr>
      <w:r w:rsidRPr="001E0F35">
        <w:rPr>
          <w:color w:val="000000"/>
          <w:sz w:val="28"/>
          <w:szCs w:val="28"/>
        </w:rPr>
        <w:t>снижение уровня зарегистрированной безработицы.</w:t>
      </w:r>
    </w:p>
    <w:p w:rsidR="001E0F35" w:rsidRPr="001E0F35" w:rsidRDefault="001E0F35" w:rsidP="001E0F35">
      <w:pPr>
        <w:ind w:firstLine="709"/>
        <w:jc w:val="center"/>
        <w:rPr>
          <w:color w:val="000000"/>
          <w:sz w:val="28"/>
          <w:szCs w:val="28"/>
        </w:rPr>
      </w:pPr>
    </w:p>
    <w:p w:rsidR="001E0F35" w:rsidRPr="001E0F35" w:rsidRDefault="001E0F35" w:rsidP="001E0F35">
      <w:pPr>
        <w:ind w:firstLine="709"/>
        <w:jc w:val="center"/>
        <w:rPr>
          <w:color w:val="000000"/>
          <w:sz w:val="28"/>
          <w:szCs w:val="28"/>
        </w:rPr>
      </w:pPr>
      <w:r w:rsidRPr="001E0F35">
        <w:rPr>
          <w:color w:val="000000"/>
          <w:sz w:val="28"/>
          <w:szCs w:val="28"/>
        </w:rPr>
        <w:t>Проекты:</w:t>
      </w:r>
    </w:p>
    <w:p w:rsidR="001E0F35" w:rsidRPr="001E0F35" w:rsidRDefault="001E0F35" w:rsidP="001E0F35">
      <w:pPr>
        <w:ind w:firstLine="709"/>
        <w:jc w:val="both"/>
        <w:rPr>
          <w:color w:val="000000"/>
          <w:sz w:val="28"/>
          <w:szCs w:val="28"/>
        </w:rPr>
      </w:pPr>
      <w:r w:rsidRPr="001E0F35">
        <w:rPr>
          <w:color w:val="000000"/>
          <w:sz w:val="28"/>
          <w:szCs w:val="28"/>
        </w:rPr>
        <w:t>Реализация на территории Камышловского городского округа инвестиционных проектов, указанных в таблице №</w:t>
      </w:r>
      <w:r w:rsidR="00A63CD5">
        <w:rPr>
          <w:color w:val="000000"/>
          <w:sz w:val="28"/>
          <w:szCs w:val="28"/>
        </w:rPr>
        <w:t xml:space="preserve"> </w:t>
      </w:r>
      <w:r w:rsidRPr="001E0F35">
        <w:rPr>
          <w:color w:val="000000"/>
          <w:sz w:val="28"/>
          <w:szCs w:val="28"/>
        </w:rPr>
        <w:t>35:</w:t>
      </w:r>
    </w:p>
    <w:p w:rsidR="001E0F35" w:rsidRPr="001E0F35" w:rsidRDefault="001E0F35" w:rsidP="001E0F35">
      <w:pPr>
        <w:ind w:firstLine="709"/>
        <w:jc w:val="right"/>
        <w:rPr>
          <w:i/>
          <w:color w:val="000000"/>
        </w:rPr>
      </w:pPr>
    </w:p>
    <w:p w:rsidR="001E0F35" w:rsidRPr="001E0F35" w:rsidRDefault="001E0F35" w:rsidP="001E0F35">
      <w:pPr>
        <w:ind w:firstLine="709"/>
        <w:jc w:val="right"/>
        <w:rPr>
          <w:color w:val="000000"/>
          <w:sz w:val="28"/>
          <w:szCs w:val="28"/>
        </w:rPr>
      </w:pPr>
      <w:r w:rsidRPr="001E0F35">
        <w:rPr>
          <w:i/>
          <w:color w:val="000000"/>
        </w:rPr>
        <w:t>Таблица №35</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805"/>
        <w:gridCol w:w="3148"/>
        <w:gridCol w:w="1843"/>
      </w:tblGrid>
      <w:tr w:rsidR="001E0F35" w:rsidRPr="005A6FF3" w:rsidTr="00392660">
        <w:tc>
          <w:tcPr>
            <w:tcW w:w="1843" w:type="dxa"/>
            <w:shd w:val="clear" w:color="auto" w:fill="auto"/>
          </w:tcPr>
          <w:p w:rsidR="001E0F35" w:rsidRPr="00392660" w:rsidRDefault="001E0F35" w:rsidP="00392660">
            <w:pPr>
              <w:jc w:val="center"/>
              <w:rPr>
                <w:i/>
                <w:color w:val="000000"/>
                <w:sz w:val="28"/>
                <w:szCs w:val="28"/>
              </w:rPr>
            </w:pPr>
            <w:r w:rsidRPr="00392660">
              <w:rPr>
                <w:i/>
                <w:color w:val="000000"/>
                <w:sz w:val="28"/>
                <w:szCs w:val="28"/>
              </w:rPr>
              <w:t>Инициатор проекта</w:t>
            </w:r>
          </w:p>
          <w:p w:rsidR="001E0F35" w:rsidRPr="00392660" w:rsidRDefault="001E0F35" w:rsidP="00392660">
            <w:pPr>
              <w:jc w:val="center"/>
              <w:rPr>
                <w:i/>
                <w:color w:val="000000"/>
                <w:sz w:val="28"/>
                <w:szCs w:val="28"/>
              </w:rPr>
            </w:pPr>
          </w:p>
        </w:tc>
        <w:tc>
          <w:tcPr>
            <w:tcW w:w="2805" w:type="dxa"/>
            <w:shd w:val="clear" w:color="auto" w:fill="auto"/>
          </w:tcPr>
          <w:p w:rsidR="001E0F35" w:rsidRPr="00392660" w:rsidRDefault="001E0F35" w:rsidP="00392660">
            <w:pPr>
              <w:jc w:val="center"/>
              <w:rPr>
                <w:i/>
                <w:color w:val="000000"/>
                <w:sz w:val="28"/>
                <w:szCs w:val="28"/>
              </w:rPr>
            </w:pPr>
            <w:r w:rsidRPr="00392660">
              <w:rPr>
                <w:i/>
                <w:color w:val="000000"/>
                <w:sz w:val="28"/>
                <w:szCs w:val="28"/>
              </w:rPr>
              <w:t>Наименование проекта</w:t>
            </w:r>
          </w:p>
        </w:tc>
        <w:tc>
          <w:tcPr>
            <w:tcW w:w="3148" w:type="dxa"/>
            <w:shd w:val="clear" w:color="auto" w:fill="auto"/>
          </w:tcPr>
          <w:p w:rsidR="001E0F35" w:rsidRPr="00392660" w:rsidRDefault="001E0F35" w:rsidP="00392660">
            <w:pPr>
              <w:jc w:val="center"/>
              <w:rPr>
                <w:i/>
                <w:color w:val="000000"/>
                <w:sz w:val="28"/>
                <w:szCs w:val="28"/>
              </w:rPr>
            </w:pPr>
            <w:r w:rsidRPr="00392660">
              <w:rPr>
                <w:i/>
                <w:color w:val="000000"/>
                <w:sz w:val="28"/>
                <w:szCs w:val="28"/>
              </w:rPr>
              <w:t>Краткое содержание проекта</w:t>
            </w:r>
          </w:p>
        </w:tc>
        <w:tc>
          <w:tcPr>
            <w:tcW w:w="1843" w:type="dxa"/>
            <w:shd w:val="clear" w:color="auto" w:fill="auto"/>
          </w:tcPr>
          <w:p w:rsidR="001E0F35" w:rsidRPr="00392660" w:rsidRDefault="001E0F35" w:rsidP="00392660">
            <w:pPr>
              <w:jc w:val="center"/>
              <w:rPr>
                <w:i/>
                <w:color w:val="000000"/>
                <w:sz w:val="28"/>
                <w:szCs w:val="28"/>
              </w:rPr>
            </w:pPr>
            <w:r w:rsidRPr="00392660">
              <w:rPr>
                <w:i/>
                <w:color w:val="000000"/>
                <w:sz w:val="28"/>
                <w:szCs w:val="28"/>
              </w:rPr>
              <w:t>Срок реализации проекта</w:t>
            </w:r>
          </w:p>
        </w:tc>
      </w:tr>
      <w:tr w:rsidR="001E0F35" w:rsidRPr="005A6FF3" w:rsidTr="00392660">
        <w:tc>
          <w:tcPr>
            <w:tcW w:w="1843" w:type="dxa"/>
            <w:shd w:val="clear" w:color="auto" w:fill="auto"/>
          </w:tcPr>
          <w:p w:rsidR="001E0F35" w:rsidRPr="00392660" w:rsidRDefault="001E0F35" w:rsidP="00392660">
            <w:pPr>
              <w:jc w:val="both"/>
              <w:rPr>
                <w:color w:val="000000"/>
                <w:sz w:val="24"/>
                <w:szCs w:val="24"/>
              </w:rPr>
            </w:pPr>
            <w:r w:rsidRPr="00392660">
              <w:rPr>
                <w:color w:val="000000"/>
                <w:sz w:val="24"/>
                <w:szCs w:val="24"/>
              </w:rPr>
              <w:t>ООО «Уральский оптово-распределительный центр»</w:t>
            </w:r>
          </w:p>
        </w:tc>
        <w:tc>
          <w:tcPr>
            <w:tcW w:w="2805" w:type="dxa"/>
            <w:shd w:val="clear" w:color="auto" w:fill="auto"/>
          </w:tcPr>
          <w:p w:rsidR="001E0F35" w:rsidRPr="00392660" w:rsidRDefault="001E0F35" w:rsidP="00392660">
            <w:pPr>
              <w:jc w:val="center"/>
              <w:rPr>
                <w:i/>
                <w:color w:val="000000"/>
                <w:sz w:val="28"/>
                <w:szCs w:val="28"/>
              </w:rPr>
            </w:pPr>
            <w:r w:rsidRPr="00392660">
              <w:rPr>
                <w:color w:val="000000"/>
              </w:rPr>
              <w:t>Строительство предприятия оптово-распределительного центра</w:t>
            </w:r>
          </w:p>
        </w:tc>
        <w:tc>
          <w:tcPr>
            <w:tcW w:w="3148" w:type="dxa"/>
            <w:shd w:val="clear" w:color="auto" w:fill="auto"/>
          </w:tcPr>
          <w:p w:rsidR="001E0F35" w:rsidRPr="00392660" w:rsidRDefault="001E0F35" w:rsidP="00392660">
            <w:pPr>
              <w:rPr>
                <w:color w:val="000000"/>
                <w:sz w:val="24"/>
                <w:szCs w:val="24"/>
              </w:rPr>
            </w:pPr>
            <w:r w:rsidRPr="00392660">
              <w:rPr>
                <w:bCs/>
                <w:color w:val="000000"/>
                <w:sz w:val="24"/>
                <w:szCs w:val="24"/>
              </w:rPr>
              <w:t>Строительство центра по длительному хранению, переработке и оптовой продаже овощей и продуктов питания</w:t>
            </w:r>
          </w:p>
          <w:p w:rsidR="001E0F35" w:rsidRPr="00392660" w:rsidRDefault="001E0F35" w:rsidP="00392660">
            <w:pPr>
              <w:rPr>
                <w:i/>
                <w:color w:val="000000"/>
                <w:sz w:val="28"/>
                <w:szCs w:val="28"/>
              </w:rPr>
            </w:pPr>
          </w:p>
        </w:tc>
        <w:tc>
          <w:tcPr>
            <w:tcW w:w="1843" w:type="dxa"/>
            <w:shd w:val="clear" w:color="auto" w:fill="auto"/>
          </w:tcPr>
          <w:p w:rsidR="001E0F35" w:rsidRPr="00392660" w:rsidRDefault="001E0F35" w:rsidP="00392660">
            <w:pPr>
              <w:rPr>
                <w:color w:val="000000"/>
                <w:sz w:val="24"/>
                <w:szCs w:val="24"/>
              </w:rPr>
            </w:pPr>
            <w:r w:rsidRPr="00392660">
              <w:rPr>
                <w:color w:val="000000"/>
                <w:sz w:val="24"/>
                <w:szCs w:val="24"/>
              </w:rPr>
              <w:t>Планируемое начало строительства 2020 год (приобретен участок, после проведения газопровода начнут строительство)</w:t>
            </w:r>
          </w:p>
        </w:tc>
      </w:tr>
      <w:tr w:rsidR="001E0F35" w:rsidRPr="005A6FF3" w:rsidTr="00392660">
        <w:tc>
          <w:tcPr>
            <w:tcW w:w="1843" w:type="dxa"/>
            <w:vMerge w:val="restart"/>
            <w:shd w:val="clear" w:color="auto" w:fill="auto"/>
          </w:tcPr>
          <w:p w:rsidR="001E0F35" w:rsidRPr="00392660" w:rsidRDefault="001E0F35" w:rsidP="00392660">
            <w:pPr>
              <w:jc w:val="both"/>
              <w:rPr>
                <w:color w:val="000000"/>
                <w:sz w:val="24"/>
                <w:szCs w:val="24"/>
              </w:rPr>
            </w:pPr>
            <w:proofErr w:type="spellStart"/>
            <w:r w:rsidRPr="00392660">
              <w:rPr>
                <w:color w:val="000000"/>
                <w:sz w:val="24"/>
                <w:szCs w:val="24"/>
              </w:rPr>
              <w:t>Камышловский</w:t>
            </w:r>
            <w:proofErr w:type="spellEnd"/>
            <w:r w:rsidRPr="00392660">
              <w:rPr>
                <w:color w:val="000000"/>
                <w:sz w:val="24"/>
                <w:szCs w:val="24"/>
              </w:rPr>
              <w:t xml:space="preserve"> ЭТЗ – филиал </w:t>
            </w:r>
            <w:r w:rsidRPr="00392660">
              <w:rPr>
                <w:color w:val="000000"/>
                <w:sz w:val="24"/>
                <w:szCs w:val="24"/>
              </w:rPr>
              <w:lastRenderedPageBreak/>
              <w:t>ОАО «ЭЛТЕЗА»</w:t>
            </w:r>
          </w:p>
        </w:tc>
        <w:tc>
          <w:tcPr>
            <w:tcW w:w="2805" w:type="dxa"/>
            <w:shd w:val="clear" w:color="auto" w:fill="auto"/>
          </w:tcPr>
          <w:p w:rsidR="001E0F35" w:rsidRPr="00392660" w:rsidRDefault="001E0F35" w:rsidP="00392660">
            <w:pPr>
              <w:jc w:val="both"/>
              <w:rPr>
                <w:color w:val="000000"/>
                <w:sz w:val="24"/>
                <w:szCs w:val="24"/>
              </w:rPr>
            </w:pPr>
            <w:r w:rsidRPr="00392660">
              <w:rPr>
                <w:color w:val="000000"/>
                <w:sz w:val="24"/>
                <w:szCs w:val="24"/>
              </w:rPr>
              <w:lastRenderedPageBreak/>
              <w:t>Внедрение технологии лазерного раскроя листового металла</w:t>
            </w:r>
          </w:p>
        </w:tc>
        <w:tc>
          <w:tcPr>
            <w:tcW w:w="3148" w:type="dxa"/>
            <w:shd w:val="clear" w:color="auto" w:fill="auto"/>
          </w:tcPr>
          <w:p w:rsidR="001E0F35" w:rsidRPr="00392660" w:rsidRDefault="001E0F35" w:rsidP="00392660">
            <w:pPr>
              <w:jc w:val="both"/>
              <w:rPr>
                <w:color w:val="000000"/>
                <w:sz w:val="24"/>
                <w:szCs w:val="24"/>
              </w:rPr>
            </w:pPr>
            <w:r w:rsidRPr="00392660">
              <w:rPr>
                <w:color w:val="000000"/>
                <w:sz w:val="24"/>
                <w:szCs w:val="24"/>
              </w:rPr>
              <w:t xml:space="preserve">Модернизация производственных мощностей заготовительного производства </w:t>
            </w:r>
            <w:r w:rsidRPr="00392660">
              <w:rPr>
                <w:color w:val="000000"/>
                <w:sz w:val="24"/>
                <w:szCs w:val="24"/>
              </w:rPr>
              <w:lastRenderedPageBreak/>
              <w:t>путем внедрения технологии лазерной резки</w:t>
            </w:r>
          </w:p>
        </w:tc>
        <w:tc>
          <w:tcPr>
            <w:tcW w:w="1843" w:type="dxa"/>
            <w:shd w:val="clear" w:color="auto" w:fill="auto"/>
          </w:tcPr>
          <w:p w:rsidR="001E0F35" w:rsidRPr="00392660" w:rsidRDefault="001E0F35" w:rsidP="00392660">
            <w:pPr>
              <w:jc w:val="both"/>
              <w:rPr>
                <w:color w:val="000000"/>
                <w:sz w:val="24"/>
                <w:szCs w:val="24"/>
              </w:rPr>
            </w:pPr>
            <w:r w:rsidRPr="00392660">
              <w:rPr>
                <w:color w:val="000000"/>
                <w:sz w:val="24"/>
                <w:szCs w:val="24"/>
              </w:rPr>
              <w:lastRenderedPageBreak/>
              <w:t>Планируемое начало реализации 2018 г</w:t>
            </w:r>
          </w:p>
        </w:tc>
      </w:tr>
      <w:tr w:rsidR="001E0F35" w:rsidRPr="005A6FF3" w:rsidTr="00392660">
        <w:tc>
          <w:tcPr>
            <w:tcW w:w="1843" w:type="dxa"/>
            <w:vMerge/>
            <w:shd w:val="clear" w:color="auto" w:fill="auto"/>
          </w:tcPr>
          <w:p w:rsidR="001E0F35" w:rsidRPr="00392660" w:rsidRDefault="001E0F35" w:rsidP="00392660">
            <w:pPr>
              <w:jc w:val="both"/>
              <w:rPr>
                <w:color w:val="000000"/>
                <w:sz w:val="28"/>
                <w:szCs w:val="28"/>
              </w:rPr>
            </w:pPr>
          </w:p>
        </w:tc>
        <w:tc>
          <w:tcPr>
            <w:tcW w:w="2805" w:type="dxa"/>
            <w:shd w:val="clear" w:color="auto" w:fill="auto"/>
          </w:tcPr>
          <w:p w:rsidR="001E0F35" w:rsidRPr="00392660" w:rsidRDefault="001E0F35" w:rsidP="00392660">
            <w:pPr>
              <w:jc w:val="both"/>
              <w:rPr>
                <w:color w:val="000000"/>
                <w:sz w:val="24"/>
                <w:szCs w:val="24"/>
              </w:rPr>
            </w:pPr>
            <w:r w:rsidRPr="00392660">
              <w:rPr>
                <w:color w:val="000000"/>
                <w:sz w:val="24"/>
                <w:szCs w:val="24"/>
              </w:rPr>
              <w:t>Реконструкция производственных площадей цеха по выпуску транспортабельных модулей ЭЦ-ТМ</w:t>
            </w:r>
          </w:p>
        </w:tc>
        <w:tc>
          <w:tcPr>
            <w:tcW w:w="3148" w:type="dxa"/>
            <w:shd w:val="clear" w:color="auto" w:fill="auto"/>
          </w:tcPr>
          <w:p w:rsidR="001E0F35" w:rsidRPr="00392660" w:rsidRDefault="001E0F35" w:rsidP="00392660">
            <w:pPr>
              <w:jc w:val="both"/>
              <w:rPr>
                <w:color w:val="000000"/>
                <w:sz w:val="24"/>
                <w:szCs w:val="24"/>
              </w:rPr>
            </w:pPr>
            <w:r w:rsidRPr="00392660">
              <w:rPr>
                <w:color w:val="000000"/>
                <w:sz w:val="24"/>
                <w:szCs w:val="24"/>
              </w:rPr>
              <w:t>Проектирование, строительство промышленного здания из ЛМК- дополнительного помещения к существующему цеху по выпуску транспортабельных модулей ЭЦ-ТМ; перенос существующего и монтаж нового оборудования</w:t>
            </w:r>
          </w:p>
        </w:tc>
        <w:tc>
          <w:tcPr>
            <w:tcW w:w="1843" w:type="dxa"/>
            <w:shd w:val="clear" w:color="auto" w:fill="auto"/>
          </w:tcPr>
          <w:p w:rsidR="001E0F35" w:rsidRPr="00392660" w:rsidRDefault="001E0F35" w:rsidP="00392660">
            <w:pPr>
              <w:jc w:val="both"/>
              <w:rPr>
                <w:color w:val="000000"/>
                <w:sz w:val="24"/>
                <w:szCs w:val="24"/>
              </w:rPr>
            </w:pPr>
            <w:r w:rsidRPr="00392660">
              <w:rPr>
                <w:color w:val="000000"/>
                <w:sz w:val="24"/>
                <w:szCs w:val="24"/>
              </w:rPr>
              <w:t>Планируемое начало реализации 2019 г.</w:t>
            </w:r>
          </w:p>
        </w:tc>
      </w:tr>
    </w:tbl>
    <w:p w:rsidR="001E0F35" w:rsidRPr="001E0F35" w:rsidRDefault="001E0F35" w:rsidP="001E0F35">
      <w:pPr>
        <w:pStyle w:val="63"/>
        <w:shd w:val="clear" w:color="auto" w:fill="auto"/>
        <w:spacing w:after="0" w:line="240" w:lineRule="auto"/>
        <w:rPr>
          <w:b w:val="0"/>
          <w:i/>
          <w:color w:val="000000"/>
        </w:rPr>
      </w:pPr>
    </w:p>
    <w:p w:rsidR="001E0F35" w:rsidRPr="001E0F35" w:rsidRDefault="001E0F35" w:rsidP="001E0F35">
      <w:pPr>
        <w:pStyle w:val="63"/>
        <w:shd w:val="clear" w:color="auto" w:fill="auto"/>
        <w:spacing w:after="0" w:line="240" w:lineRule="auto"/>
        <w:rPr>
          <w:b w:val="0"/>
          <w:i/>
          <w:color w:val="000000"/>
        </w:rPr>
      </w:pPr>
      <w:r w:rsidRPr="001E0F35">
        <w:rPr>
          <w:b w:val="0"/>
          <w:i/>
          <w:color w:val="000000"/>
        </w:rPr>
        <w:t>Подпрограмма</w:t>
      </w:r>
    </w:p>
    <w:p w:rsidR="001E0F35" w:rsidRPr="001E0F35" w:rsidRDefault="001E0F35" w:rsidP="001E0F35">
      <w:pPr>
        <w:pStyle w:val="63"/>
        <w:shd w:val="clear" w:color="auto" w:fill="auto"/>
        <w:spacing w:after="0" w:line="240" w:lineRule="auto"/>
        <w:rPr>
          <w:b w:val="0"/>
          <w:i/>
          <w:color w:val="000000"/>
        </w:rPr>
      </w:pPr>
      <w:r w:rsidRPr="001E0F35">
        <w:rPr>
          <w:b w:val="0"/>
          <w:i/>
          <w:color w:val="000000"/>
        </w:rPr>
        <w:t>«Развитие малого и среднего бизнеса»</w:t>
      </w:r>
    </w:p>
    <w:p w:rsidR="001E0F35" w:rsidRPr="001E0F35" w:rsidRDefault="001E0F35" w:rsidP="001E0F35">
      <w:pPr>
        <w:pStyle w:val="63"/>
        <w:shd w:val="clear" w:color="auto" w:fill="auto"/>
        <w:spacing w:after="0" w:line="240" w:lineRule="auto"/>
        <w:rPr>
          <w:b w:val="0"/>
          <w:i/>
          <w:color w:val="000000"/>
        </w:rPr>
      </w:pPr>
    </w:p>
    <w:p w:rsidR="001E0F35" w:rsidRPr="001E0F35" w:rsidRDefault="001E0F35" w:rsidP="001E0F35">
      <w:pPr>
        <w:jc w:val="center"/>
        <w:rPr>
          <w:color w:val="000000"/>
          <w:sz w:val="28"/>
          <w:szCs w:val="28"/>
        </w:rPr>
      </w:pPr>
      <w:r w:rsidRPr="001E0F35">
        <w:rPr>
          <w:color w:val="000000"/>
          <w:sz w:val="28"/>
          <w:szCs w:val="28"/>
        </w:rPr>
        <w:t>Краткое описание подпрограммы</w:t>
      </w:r>
    </w:p>
    <w:p w:rsidR="001E0F35" w:rsidRPr="001E0F35" w:rsidRDefault="001E0F35" w:rsidP="001E0F35">
      <w:pPr>
        <w:ind w:firstLine="709"/>
        <w:jc w:val="both"/>
        <w:rPr>
          <w:color w:val="000000"/>
          <w:sz w:val="28"/>
          <w:szCs w:val="28"/>
        </w:rPr>
      </w:pPr>
      <w:r w:rsidRPr="001E0F35">
        <w:rPr>
          <w:color w:val="000000"/>
          <w:sz w:val="28"/>
          <w:szCs w:val="28"/>
        </w:rPr>
        <w:t>Подпрограмма предполагает развитие сферы малого и среднего бизнеса на основе приоритетов, определенных исходя из сложившейся социально-экономической ситуации на территории Камышловского городского округа и ориентированных на получение максимального эффекта при имеющихся ограниченных ресурсах.</w:t>
      </w:r>
    </w:p>
    <w:p w:rsidR="001E0F35" w:rsidRPr="001E0F35" w:rsidRDefault="001E0F35" w:rsidP="001E0F35">
      <w:pPr>
        <w:shd w:val="clear" w:color="auto" w:fill="FFFFFF"/>
        <w:ind w:firstLine="709"/>
        <w:jc w:val="both"/>
        <w:rPr>
          <w:color w:val="000000"/>
          <w:sz w:val="28"/>
          <w:szCs w:val="28"/>
        </w:rPr>
      </w:pPr>
      <w:r w:rsidRPr="001E0F35">
        <w:rPr>
          <w:color w:val="000000"/>
          <w:sz w:val="28"/>
          <w:szCs w:val="28"/>
        </w:rPr>
        <w:t>Повышение качества жизни населения Камышловского городского округа посредством наиболее полного удовлетворения спроса на потребительские товары, услуги общественного питания, развитие прочих услуг в широком ассортименте, по доступным ценам при гарантированном качестве и безопасности.</w:t>
      </w:r>
    </w:p>
    <w:p w:rsidR="001E0F35" w:rsidRPr="001E0F35" w:rsidRDefault="001E0F35" w:rsidP="001E0F35">
      <w:pPr>
        <w:ind w:firstLine="709"/>
        <w:jc w:val="both"/>
        <w:rPr>
          <w:color w:val="000000"/>
          <w:sz w:val="28"/>
          <w:szCs w:val="28"/>
        </w:rPr>
      </w:pPr>
      <w:r w:rsidRPr="001E0F35">
        <w:rPr>
          <w:color w:val="000000"/>
          <w:sz w:val="28"/>
          <w:szCs w:val="28"/>
        </w:rPr>
        <w:t xml:space="preserve">Выполнение подпрограммы обеспечит выработку и реализацию программ поддержки субъектам малого и среднего предпринимательства в </w:t>
      </w:r>
      <w:proofErr w:type="spellStart"/>
      <w:r w:rsidRPr="001E0F35">
        <w:rPr>
          <w:color w:val="000000"/>
          <w:sz w:val="28"/>
          <w:szCs w:val="28"/>
        </w:rPr>
        <w:t>Камышловском</w:t>
      </w:r>
      <w:proofErr w:type="spellEnd"/>
      <w:r w:rsidRPr="001E0F35">
        <w:rPr>
          <w:color w:val="000000"/>
          <w:sz w:val="28"/>
          <w:szCs w:val="28"/>
        </w:rPr>
        <w:t xml:space="preserve"> городском округе, совершенствование механизмов поддержки субъектов малого и среднего предпринимательства, развитие инфраструктуры поддержки субъектов малого и среднего предпринимательства в городе. </w:t>
      </w:r>
    </w:p>
    <w:p w:rsidR="001E0F35" w:rsidRPr="001E0F35" w:rsidRDefault="001E0F35" w:rsidP="001E0F35">
      <w:pPr>
        <w:ind w:firstLine="709"/>
        <w:jc w:val="both"/>
        <w:rPr>
          <w:color w:val="000000"/>
          <w:sz w:val="28"/>
          <w:szCs w:val="28"/>
        </w:rPr>
      </w:pPr>
    </w:p>
    <w:p w:rsidR="001E0F35" w:rsidRPr="001E0F35" w:rsidRDefault="001E0F35" w:rsidP="001E0F35">
      <w:pPr>
        <w:jc w:val="center"/>
        <w:rPr>
          <w:color w:val="000000"/>
          <w:sz w:val="28"/>
          <w:szCs w:val="28"/>
        </w:rPr>
      </w:pPr>
      <w:r w:rsidRPr="001E0F35">
        <w:rPr>
          <w:color w:val="000000"/>
          <w:sz w:val="28"/>
          <w:szCs w:val="28"/>
        </w:rPr>
        <w:t>Цель подпрограммы</w:t>
      </w:r>
    </w:p>
    <w:p w:rsidR="001E0F35" w:rsidRPr="001E0F35" w:rsidRDefault="001E0F35" w:rsidP="001E0F35">
      <w:pPr>
        <w:autoSpaceDE w:val="0"/>
        <w:autoSpaceDN w:val="0"/>
        <w:adjustRightInd w:val="0"/>
        <w:ind w:firstLine="709"/>
        <w:jc w:val="both"/>
        <w:rPr>
          <w:color w:val="000000"/>
          <w:sz w:val="28"/>
          <w:szCs w:val="28"/>
        </w:rPr>
      </w:pPr>
      <w:r w:rsidRPr="001E0F35">
        <w:rPr>
          <w:color w:val="000000"/>
          <w:sz w:val="28"/>
          <w:szCs w:val="28"/>
        </w:rPr>
        <w:t>Создание условий для наиболее полного удовлетворения спроса населения городского округа на потребительские товары и услуги по доступным ценам при обеспечении качества и безопасности их приобретения и потребления; содействие развитию субъектов малого и среднего предпринимательства городского округа для повышения их конкурентоспособности, реализация мер поддержки субъектов малого и среднего предпринимательства.</w:t>
      </w:r>
    </w:p>
    <w:p w:rsidR="001E0F35" w:rsidRPr="001E0F35" w:rsidRDefault="001E0F35" w:rsidP="001E0F35">
      <w:pPr>
        <w:autoSpaceDE w:val="0"/>
        <w:autoSpaceDN w:val="0"/>
        <w:adjustRightInd w:val="0"/>
        <w:ind w:firstLine="709"/>
        <w:jc w:val="both"/>
        <w:rPr>
          <w:color w:val="000000"/>
          <w:spacing w:val="2"/>
          <w:sz w:val="28"/>
          <w:szCs w:val="28"/>
        </w:rPr>
      </w:pPr>
    </w:p>
    <w:p w:rsidR="001E0F35" w:rsidRPr="001E0F35" w:rsidRDefault="001E0F35" w:rsidP="001E0F35">
      <w:pPr>
        <w:jc w:val="center"/>
        <w:rPr>
          <w:color w:val="000000"/>
          <w:sz w:val="28"/>
          <w:szCs w:val="28"/>
        </w:rPr>
      </w:pPr>
      <w:r w:rsidRPr="001E0F35">
        <w:rPr>
          <w:color w:val="000000"/>
          <w:sz w:val="28"/>
          <w:szCs w:val="28"/>
        </w:rPr>
        <w:t>Задачи подпрограммы</w:t>
      </w:r>
    </w:p>
    <w:p w:rsidR="001E0F35" w:rsidRPr="001E0F35" w:rsidRDefault="001E0F35" w:rsidP="001E0F35">
      <w:pPr>
        <w:jc w:val="center"/>
        <w:rPr>
          <w:color w:val="000000"/>
          <w:sz w:val="28"/>
          <w:szCs w:val="28"/>
        </w:rPr>
      </w:pPr>
      <w:r w:rsidRPr="001E0F35">
        <w:rPr>
          <w:color w:val="000000"/>
          <w:sz w:val="28"/>
          <w:szCs w:val="28"/>
        </w:rPr>
        <w:t>Основные задачи:</w:t>
      </w:r>
    </w:p>
    <w:p w:rsidR="001E0F35" w:rsidRPr="001E0F35" w:rsidRDefault="001E0F35" w:rsidP="001E0F35">
      <w:pPr>
        <w:pStyle w:val="afff9"/>
        <w:spacing w:after="0" w:line="240" w:lineRule="auto"/>
        <w:ind w:left="0" w:firstLine="709"/>
        <w:jc w:val="both"/>
        <w:rPr>
          <w:rFonts w:ascii="Times New Roman" w:hAnsi="Times New Roman"/>
          <w:color w:val="000000"/>
          <w:sz w:val="28"/>
          <w:szCs w:val="28"/>
        </w:rPr>
      </w:pPr>
      <w:r w:rsidRPr="001E0F35">
        <w:rPr>
          <w:rFonts w:ascii="Times New Roman" w:hAnsi="Times New Roman"/>
          <w:color w:val="000000"/>
          <w:sz w:val="28"/>
          <w:szCs w:val="28"/>
        </w:rPr>
        <w:t>-</w:t>
      </w:r>
      <w:r w:rsidRPr="001E0F35">
        <w:rPr>
          <w:rFonts w:ascii="Times New Roman" w:hAnsi="Times New Roman"/>
          <w:color w:val="000000"/>
          <w:spacing w:val="2"/>
          <w:sz w:val="28"/>
          <w:szCs w:val="28"/>
        </w:rPr>
        <w:t xml:space="preserve"> Р</w:t>
      </w:r>
      <w:r w:rsidRPr="001E0F35">
        <w:rPr>
          <w:rFonts w:ascii="Times New Roman" w:hAnsi="Times New Roman"/>
          <w:color w:val="000000"/>
          <w:sz w:val="28"/>
          <w:szCs w:val="28"/>
        </w:rPr>
        <w:t xml:space="preserve">еализация инвестиционных проектов, разрабатываемых субъектами малого и среднего предпринимательства, реализация мероприятий для </w:t>
      </w:r>
      <w:r w:rsidRPr="001E0F35">
        <w:rPr>
          <w:rFonts w:ascii="Times New Roman" w:hAnsi="Times New Roman"/>
          <w:color w:val="000000"/>
          <w:spacing w:val="2"/>
          <w:sz w:val="28"/>
          <w:szCs w:val="28"/>
        </w:rPr>
        <w:t>повышения инвестиционной и деловой активности в сфере малого и среднего предпринимательства.</w:t>
      </w:r>
    </w:p>
    <w:p w:rsidR="001E0F35" w:rsidRPr="001E0F35" w:rsidRDefault="001E0F35" w:rsidP="001E0F35">
      <w:pPr>
        <w:pStyle w:val="afff9"/>
        <w:spacing w:after="0" w:line="240" w:lineRule="auto"/>
        <w:ind w:left="0" w:firstLine="709"/>
        <w:jc w:val="both"/>
        <w:rPr>
          <w:rFonts w:ascii="Times New Roman" w:hAnsi="Times New Roman"/>
          <w:color w:val="000000"/>
          <w:sz w:val="28"/>
          <w:szCs w:val="28"/>
        </w:rPr>
      </w:pPr>
      <w:r w:rsidRPr="001E0F35">
        <w:rPr>
          <w:rFonts w:ascii="Times New Roman" w:hAnsi="Times New Roman"/>
          <w:color w:val="000000"/>
          <w:sz w:val="28"/>
          <w:szCs w:val="28"/>
        </w:rPr>
        <w:lastRenderedPageBreak/>
        <w:t xml:space="preserve">- Реализация программ поддержки субъектам малого и среднего предпринимательства в </w:t>
      </w:r>
      <w:proofErr w:type="spellStart"/>
      <w:r w:rsidRPr="001E0F35">
        <w:rPr>
          <w:rFonts w:ascii="Times New Roman" w:hAnsi="Times New Roman"/>
          <w:color w:val="000000"/>
          <w:sz w:val="28"/>
          <w:szCs w:val="28"/>
        </w:rPr>
        <w:t>Камышловском</w:t>
      </w:r>
      <w:proofErr w:type="spellEnd"/>
      <w:r w:rsidRPr="001E0F35">
        <w:rPr>
          <w:rFonts w:ascii="Times New Roman" w:hAnsi="Times New Roman"/>
          <w:color w:val="000000"/>
          <w:sz w:val="28"/>
          <w:szCs w:val="28"/>
        </w:rPr>
        <w:t xml:space="preserve"> ГО, совершенствование механизмов поддержки субъектов малого и среднего предпринимательства.</w:t>
      </w:r>
    </w:p>
    <w:p w:rsidR="001E0F35" w:rsidRPr="001E0F35" w:rsidRDefault="001E0F35" w:rsidP="001E0F35">
      <w:pPr>
        <w:jc w:val="center"/>
        <w:rPr>
          <w:color w:val="000000"/>
          <w:sz w:val="28"/>
          <w:szCs w:val="28"/>
        </w:rPr>
      </w:pPr>
    </w:p>
    <w:p w:rsidR="001E0F35" w:rsidRPr="001E0F35" w:rsidRDefault="001E0F35" w:rsidP="001E0F35">
      <w:pPr>
        <w:jc w:val="center"/>
        <w:rPr>
          <w:color w:val="000000"/>
          <w:sz w:val="28"/>
          <w:szCs w:val="28"/>
        </w:rPr>
      </w:pPr>
      <w:r w:rsidRPr="001E0F35">
        <w:rPr>
          <w:color w:val="000000"/>
          <w:sz w:val="28"/>
          <w:szCs w:val="28"/>
        </w:rPr>
        <w:t>Дополнительные задачи:</w:t>
      </w:r>
    </w:p>
    <w:p w:rsidR="001E0F35" w:rsidRPr="001E0F35" w:rsidRDefault="001E0F35" w:rsidP="001E0F35">
      <w:pPr>
        <w:autoSpaceDE w:val="0"/>
        <w:autoSpaceDN w:val="0"/>
        <w:adjustRightInd w:val="0"/>
        <w:ind w:firstLine="709"/>
        <w:jc w:val="both"/>
        <w:rPr>
          <w:color w:val="000000"/>
          <w:spacing w:val="2"/>
          <w:sz w:val="28"/>
          <w:szCs w:val="28"/>
        </w:rPr>
      </w:pPr>
      <w:r w:rsidRPr="001E0F35">
        <w:rPr>
          <w:color w:val="000000"/>
          <w:spacing w:val="2"/>
          <w:sz w:val="28"/>
          <w:szCs w:val="28"/>
        </w:rPr>
        <w:t>совершенствование механизмов поддержки субъектов малого и среднего предпринимательства;</w:t>
      </w:r>
    </w:p>
    <w:p w:rsidR="001E0F35" w:rsidRPr="001E0F35" w:rsidRDefault="001E0F35" w:rsidP="001E0F35">
      <w:pPr>
        <w:pStyle w:val="afff9"/>
        <w:spacing w:after="0" w:line="240" w:lineRule="auto"/>
        <w:ind w:left="0" w:firstLine="709"/>
        <w:contextualSpacing w:val="0"/>
        <w:jc w:val="both"/>
        <w:rPr>
          <w:rFonts w:ascii="Times New Roman" w:hAnsi="Times New Roman"/>
          <w:color w:val="000000"/>
          <w:sz w:val="28"/>
          <w:szCs w:val="28"/>
        </w:rPr>
      </w:pPr>
      <w:r w:rsidRPr="001E0F35">
        <w:rPr>
          <w:rFonts w:ascii="Times New Roman" w:hAnsi="Times New Roman"/>
          <w:color w:val="000000"/>
          <w:sz w:val="28"/>
          <w:szCs w:val="28"/>
        </w:rPr>
        <w:t xml:space="preserve">формирование оптимального пространства размещения сети предприятий розничной торговли, общественного питания, услуг, обеспечивающего территориальную доступность товаров для населения, обеспечение условий для создания магазинов шаговой доступности; </w:t>
      </w:r>
    </w:p>
    <w:p w:rsidR="001E0F35" w:rsidRPr="001E0F35" w:rsidRDefault="001E0F35" w:rsidP="001E0F35">
      <w:pPr>
        <w:pStyle w:val="afff9"/>
        <w:tabs>
          <w:tab w:val="left" w:pos="142"/>
        </w:tabs>
        <w:spacing w:after="0" w:line="240" w:lineRule="auto"/>
        <w:ind w:left="0" w:firstLine="709"/>
        <w:contextualSpacing w:val="0"/>
        <w:jc w:val="both"/>
        <w:rPr>
          <w:rFonts w:ascii="Times New Roman" w:hAnsi="Times New Roman"/>
          <w:color w:val="000000"/>
          <w:sz w:val="28"/>
          <w:szCs w:val="28"/>
          <w:shd w:val="clear" w:color="auto" w:fill="EFEFEF"/>
        </w:rPr>
      </w:pPr>
      <w:r w:rsidRPr="001E0F35">
        <w:rPr>
          <w:rFonts w:ascii="Times New Roman" w:hAnsi="Times New Roman"/>
          <w:color w:val="000000"/>
          <w:sz w:val="28"/>
          <w:szCs w:val="28"/>
        </w:rPr>
        <w:t xml:space="preserve">обеспечение населения качественными услугами торговли, общественного питания, бытового обслуживания, совершенствование форм обслуживания; </w:t>
      </w:r>
    </w:p>
    <w:p w:rsidR="001E0F35" w:rsidRPr="001E0F35" w:rsidRDefault="001E0F35" w:rsidP="001E0F35">
      <w:pPr>
        <w:jc w:val="both"/>
        <w:rPr>
          <w:color w:val="000000"/>
          <w:sz w:val="28"/>
          <w:szCs w:val="28"/>
          <w:lang w:eastAsia="en-US"/>
        </w:rPr>
      </w:pPr>
      <w:r w:rsidRPr="001E0F35">
        <w:rPr>
          <w:color w:val="000000"/>
          <w:sz w:val="28"/>
          <w:szCs w:val="28"/>
        </w:rPr>
        <w:tab/>
      </w:r>
      <w:r w:rsidRPr="001E0F35">
        <w:rPr>
          <w:color w:val="000000"/>
          <w:sz w:val="28"/>
          <w:szCs w:val="28"/>
          <w:lang w:eastAsia="en-US"/>
        </w:rPr>
        <w:t>содействие снижению расходов субъектов малого и среднего предпринимательства, связанных с прохождением административных процедур;</w:t>
      </w:r>
    </w:p>
    <w:p w:rsidR="001E0F35" w:rsidRPr="001E0F35" w:rsidRDefault="001E0F35" w:rsidP="001E0F35">
      <w:pPr>
        <w:autoSpaceDE w:val="0"/>
        <w:autoSpaceDN w:val="0"/>
        <w:adjustRightInd w:val="0"/>
        <w:ind w:firstLine="710"/>
        <w:jc w:val="both"/>
        <w:rPr>
          <w:color w:val="000000"/>
          <w:sz w:val="28"/>
          <w:szCs w:val="28"/>
          <w:lang w:eastAsia="en-US"/>
        </w:rPr>
      </w:pPr>
      <w:r w:rsidRPr="001E0F35">
        <w:rPr>
          <w:color w:val="000000"/>
          <w:sz w:val="28"/>
          <w:szCs w:val="28"/>
          <w:lang w:eastAsia="en-US"/>
        </w:rPr>
        <w:t>повышение уровня обеспечения субъектов малого и среднего предпринимательства информацией, необходимой для их развития;</w:t>
      </w:r>
    </w:p>
    <w:p w:rsidR="001E0F35" w:rsidRPr="001E0F35" w:rsidRDefault="001E0F35" w:rsidP="001E0F35">
      <w:pPr>
        <w:autoSpaceDE w:val="0"/>
        <w:autoSpaceDN w:val="0"/>
        <w:adjustRightInd w:val="0"/>
        <w:ind w:firstLine="710"/>
        <w:jc w:val="both"/>
        <w:rPr>
          <w:color w:val="000000"/>
          <w:sz w:val="28"/>
          <w:szCs w:val="28"/>
        </w:rPr>
      </w:pPr>
      <w:r w:rsidRPr="001E0F35">
        <w:rPr>
          <w:color w:val="000000"/>
          <w:sz w:val="28"/>
          <w:szCs w:val="28"/>
        </w:rPr>
        <w:t>сохранение существующей сети общественного питания, совершенствование организации питания учащихся образовательных учреждений всех уровней;</w:t>
      </w:r>
    </w:p>
    <w:p w:rsidR="001E0F35" w:rsidRPr="001E0F35" w:rsidRDefault="001E0F35" w:rsidP="001E0F35">
      <w:pPr>
        <w:autoSpaceDE w:val="0"/>
        <w:autoSpaceDN w:val="0"/>
        <w:adjustRightInd w:val="0"/>
        <w:ind w:firstLine="709"/>
        <w:jc w:val="both"/>
        <w:rPr>
          <w:color w:val="000000"/>
          <w:sz w:val="28"/>
          <w:szCs w:val="28"/>
        </w:rPr>
      </w:pPr>
      <w:r w:rsidRPr="001E0F35">
        <w:rPr>
          <w:color w:val="000000"/>
          <w:sz w:val="28"/>
          <w:szCs w:val="28"/>
        </w:rPr>
        <w:t>утверждение перечня муниципального недвижимого имущества Камышловского городского округа, свободного от прав третьих лиц, для предоставление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w:t>
      </w:r>
    </w:p>
    <w:p w:rsidR="001E0F35" w:rsidRPr="001E0F35" w:rsidRDefault="001E0F35" w:rsidP="001E0F35">
      <w:pPr>
        <w:jc w:val="center"/>
        <w:rPr>
          <w:color w:val="000000"/>
          <w:sz w:val="28"/>
          <w:szCs w:val="28"/>
        </w:rPr>
      </w:pPr>
    </w:p>
    <w:p w:rsidR="001E0F35" w:rsidRPr="001E0F35" w:rsidRDefault="001E0F35" w:rsidP="001E0F35">
      <w:pPr>
        <w:jc w:val="center"/>
        <w:rPr>
          <w:color w:val="000000"/>
          <w:sz w:val="28"/>
          <w:szCs w:val="28"/>
        </w:rPr>
      </w:pPr>
      <w:r w:rsidRPr="001E0F35">
        <w:rPr>
          <w:color w:val="000000"/>
          <w:sz w:val="28"/>
          <w:szCs w:val="28"/>
        </w:rPr>
        <w:t xml:space="preserve">Стратегические преимущества и угрозы </w:t>
      </w:r>
    </w:p>
    <w:p w:rsidR="001E0F35" w:rsidRPr="001E0F35" w:rsidRDefault="001E0F35" w:rsidP="001E0F35">
      <w:pPr>
        <w:jc w:val="center"/>
        <w:rPr>
          <w:color w:val="000000"/>
          <w:sz w:val="28"/>
          <w:szCs w:val="28"/>
        </w:rPr>
      </w:pPr>
    </w:p>
    <w:p w:rsidR="001E0F35" w:rsidRPr="001E0F35" w:rsidRDefault="001E0F35" w:rsidP="001E0F35">
      <w:pPr>
        <w:jc w:val="center"/>
        <w:rPr>
          <w:rStyle w:val="9"/>
          <w:i w:val="0"/>
        </w:rPr>
      </w:pPr>
      <w:r w:rsidRPr="001E0F35">
        <w:rPr>
          <w:rStyle w:val="9"/>
        </w:rPr>
        <w:t>Сильные стороны</w:t>
      </w:r>
    </w:p>
    <w:p w:rsidR="001E0F35" w:rsidRPr="001E0F35" w:rsidRDefault="001E0F35" w:rsidP="001E0F35">
      <w:pPr>
        <w:ind w:firstLine="709"/>
        <w:jc w:val="both"/>
        <w:rPr>
          <w:color w:val="000000"/>
          <w:sz w:val="28"/>
          <w:szCs w:val="28"/>
        </w:rPr>
      </w:pPr>
      <w:r w:rsidRPr="001E0F35">
        <w:rPr>
          <w:color w:val="000000"/>
          <w:sz w:val="28"/>
          <w:szCs w:val="28"/>
        </w:rPr>
        <w:t>высокая доля числа работающих в секторе малого и среднего предпринимательства от числа занятых в экономике округа;</w:t>
      </w:r>
    </w:p>
    <w:p w:rsidR="001E0F35" w:rsidRPr="001E0F35" w:rsidRDefault="001E0F35" w:rsidP="001E0F35">
      <w:pPr>
        <w:ind w:firstLine="709"/>
        <w:jc w:val="both"/>
        <w:rPr>
          <w:color w:val="000000"/>
          <w:sz w:val="28"/>
          <w:szCs w:val="28"/>
        </w:rPr>
      </w:pPr>
      <w:r w:rsidRPr="001E0F35">
        <w:rPr>
          <w:color w:val="000000"/>
          <w:sz w:val="28"/>
          <w:szCs w:val="28"/>
        </w:rPr>
        <w:t>участие субъектов малого и среднего предпринимательства в условиях лояльности для разных слоев населения.</w:t>
      </w:r>
    </w:p>
    <w:p w:rsidR="001E0F35" w:rsidRPr="001E0F35" w:rsidRDefault="001E0F35" w:rsidP="001E0F35">
      <w:pPr>
        <w:ind w:firstLine="709"/>
        <w:jc w:val="both"/>
        <w:rPr>
          <w:color w:val="000000"/>
          <w:sz w:val="28"/>
          <w:szCs w:val="28"/>
        </w:rPr>
      </w:pPr>
    </w:p>
    <w:p w:rsidR="001E0F35" w:rsidRPr="001E0F35" w:rsidRDefault="001E0F35" w:rsidP="001E0F35">
      <w:pPr>
        <w:jc w:val="center"/>
        <w:rPr>
          <w:rStyle w:val="9"/>
          <w:rFonts w:eastAsia="Calibri"/>
          <w:i w:val="0"/>
        </w:rPr>
      </w:pPr>
      <w:r w:rsidRPr="001E0F35">
        <w:rPr>
          <w:rStyle w:val="9"/>
          <w:rFonts w:eastAsia="Calibri"/>
        </w:rPr>
        <w:t>Слабые стороны</w:t>
      </w:r>
    </w:p>
    <w:p w:rsidR="001E0F35" w:rsidRPr="001E0F35" w:rsidRDefault="001E0F35" w:rsidP="001E0F35">
      <w:pPr>
        <w:ind w:firstLine="709"/>
        <w:jc w:val="both"/>
        <w:rPr>
          <w:color w:val="000000"/>
          <w:sz w:val="28"/>
          <w:szCs w:val="28"/>
        </w:rPr>
      </w:pPr>
      <w:r w:rsidRPr="001E0F35">
        <w:rPr>
          <w:color w:val="000000"/>
          <w:sz w:val="28"/>
          <w:szCs w:val="28"/>
        </w:rPr>
        <w:t>недостаток собственных ресурсов у субъектов малого и среднего предпринимательства и ограниченность доступа к источникам финансирования, особенно на этапе старта;</w:t>
      </w:r>
    </w:p>
    <w:p w:rsidR="001E0F35" w:rsidRPr="001E0F35" w:rsidRDefault="001E0F35" w:rsidP="001E0F35">
      <w:pPr>
        <w:ind w:firstLine="709"/>
        <w:jc w:val="both"/>
        <w:rPr>
          <w:color w:val="000000"/>
          <w:sz w:val="28"/>
          <w:szCs w:val="28"/>
        </w:rPr>
      </w:pPr>
      <w:r w:rsidRPr="001E0F35">
        <w:rPr>
          <w:color w:val="000000"/>
          <w:sz w:val="28"/>
          <w:szCs w:val="28"/>
        </w:rPr>
        <w:t>участие субъектов малого и среднего предпринимательства в решении социальных проблем;</w:t>
      </w:r>
    </w:p>
    <w:p w:rsidR="001E0F35" w:rsidRPr="001E0F35" w:rsidRDefault="001E0F35" w:rsidP="001E0F35">
      <w:pPr>
        <w:ind w:firstLine="709"/>
        <w:jc w:val="both"/>
        <w:rPr>
          <w:color w:val="000000"/>
          <w:sz w:val="28"/>
          <w:szCs w:val="28"/>
        </w:rPr>
      </w:pPr>
      <w:r w:rsidRPr="001E0F35">
        <w:rPr>
          <w:color w:val="000000"/>
          <w:sz w:val="28"/>
          <w:szCs w:val="28"/>
        </w:rPr>
        <w:t>постоянный рост тарифов по оплате электроэнергии и коммунальных услуг;</w:t>
      </w:r>
    </w:p>
    <w:p w:rsidR="001E0F35" w:rsidRPr="001E0F35" w:rsidRDefault="001E0F35" w:rsidP="001E0F35">
      <w:pPr>
        <w:pStyle w:val="afff9"/>
        <w:spacing w:after="0" w:line="240" w:lineRule="auto"/>
        <w:ind w:left="0" w:firstLine="709"/>
        <w:jc w:val="both"/>
        <w:rPr>
          <w:rFonts w:ascii="Times New Roman" w:hAnsi="Times New Roman"/>
          <w:color w:val="000000"/>
          <w:sz w:val="28"/>
          <w:szCs w:val="28"/>
        </w:rPr>
      </w:pPr>
      <w:r w:rsidRPr="001E0F35">
        <w:rPr>
          <w:rFonts w:ascii="Times New Roman" w:hAnsi="Times New Roman"/>
          <w:color w:val="000000"/>
          <w:sz w:val="28"/>
          <w:szCs w:val="28"/>
        </w:rPr>
        <w:t>мобильность малого и среднего бизнеса, позволяющая перепрофилировать деятельность в соответствии с потенциальными точками экономического роста;</w:t>
      </w:r>
    </w:p>
    <w:p w:rsidR="001E0F35" w:rsidRPr="001E0F35" w:rsidRDefault="001E0F35" w:rsidP="001E0F35">
      <w:pPr>
        <w:pStyle w:val="afff9"/>
        <w:spacing w:after="0" w:line="240" w:lineRule="auto"/>
        <w:ind w:left="0" w:firstLine="709"/>
        <w:jc w:val="both"/>
        <w:rPr>
          <w:rFonts w:ascii="Times New Roman" w:hAnsi="Times New Roman"/>
          <w:color w:val="000000"/>
          <w:sz w:val="28"/>
          <w:szCs w:val="28"/>
        </w:rPr>
      </w:pPr>
      <w:r w:rsidRPr="001E0F35">
        <w:rPr>
          <w:rFonts w:ascii="Times New Roman" w:hAnsi="Times New Roman"/>
          <w:color w:val="000000"/>
          <w:sz w:val="28"/>
          <w:szCs w:val="28"/>
        </w:rPr>
        <w:t>динамика снижения числа МСП;</w:t>
      </w:r>
    </w:p>
    <w:p w:rsidR="001E0F35" w:rsidRPr="001E0F35" w:rsidRDefault="001E0F35" w:rsidP="001E0F35">
      <w:pPr>
        <w:pStyle w:val="afff9"/>
        <w:spacing w:after="0" w:line="240" w:lineRule="auto"/>
        <w:ind w:left="0" w:firstLine="709"/>
        <w:jc w:val="both"/>
        <w:rPr>
          <w:rFonts w:ascii="Times New Roman" w:hAnsi="Times New Roman"/>
          <w:color w:val="000000"/>
          <w:sz w:val="28"/>
          <w:szCs w:val="28"/>
        </w:rPr>
      </w:pPr>
      <w:r w:rsidRPr="001E0F35">
        <w:rPr>
          <w:rFonts w:ascii="Times New Roman" w:hAnsi="Times New Roman"/>
          <w:color w:val="000000"/>
          <w:sz w:val="28"/>
          <w:szCs w:val="28"/>
        </w:rPr>
        <w:t>конкуренция с федеральными сетями в сфере торговли;</w:t>
      </w:r>
    </w:p>
    <w:p w:rsidR="001E0F35" w:rsidRPr="001E0F35" w:rsidRDefault="001E0F35" w:rsidP="001E0F35">
      <w:pPr>
        <w:pStyle w:val="afff9"/>
        <w:spacing w:after="0" w:line="240" w:lineRule="auto"/>
        <w:ind w:left="0" w:firstLine="709"/>
        <w:jc w:val="both"/>
        <w:rPr>
          <w:rFonts w:ascii="Times New Roman" w:hAnsi="Times New Roman"/>
          <w:color w:val="000000"/>
          <w:sz w:val="28"/>
          <w:szCs w:val="28"/>
        </w:rPr>
      </w:pPr>
      <w:r w:rsidRPr="001E0F35">
        <w:rPr>
          <w:rFonts w:ascii="Times New Roman" w:hAnsi="Times New Roman"/>
          <w:color w:val="000000"/>
          <w:sz w:val="28"/>
          <w:szCs w:val="28"/>
        </w:rPr>
        <w:lastRenderedPageBreak/>
        <w:t>зависимость социально-экономического положения территории от градообразующих предприятий;</w:t>
      </w:r>
    </w:p>
    <w:p w:rsidR="001E0F35" w:rsidRPr="001E0F35" w:rsidRDefault="001E0F35" w:rsidP="001E0F35">
      <w:pPr>
        <w:ind w:firstLine="709"/>
        <w:jc w:val="both"/>
        <w:rPr>
          <w:color w:val="000000"/>
          <w:sz w:val="28"/>
          <w:szCs w:val="28"/>
        </w:rPr>
      </w:pPr>
      <w:r w:rsidRPr="001E0F35">
        <w:rPr>
          <w:color w:val="000000"/>
          <w:sz w:val="28"/>
          <w:szCs w:val="28"/>
        </w:rPr>
        <w:t>устаревшие технологии и оборудование.</w:t>
      </w:r>
    </w:p>
    <w:p w:rsidR="001E0F35" w:rsidRPr="001E0F35" w:rsidRDefault="001E0F35" w:rsidP="001E0F35">
      <w:pPr>
        <w:jc w:val="center"/>
        <w:rPr>
          <w:rStyle w:val="9"/>
          <w:i w:val="0"/>
        </w:rPr>
      </w:pPr>
    </w:p>
    <w:p w:rsidR="001E0F35" w:rsidRPr="001E0F35" w:rsidRDefault="001E0F35" w:rsidP="001E0F35">
      <w:pPr>
        <w:jc w:val="center"/>
        <w:rPr>
          <w:rStyle w:val="9"/>
          <w:i w:val="0"/>
        </w:rPr>
      </w:pPr>
      <w:r w:rsidRPr="001E0F35">
        <w:rPr>
          <w:rStyle w:val="9"/>
        </w:rPr>
        <w:t>Возможности:</w:t>
      </w:r>
    </w:p>
    <w:p w:rsidR="001E0F35" w:rsidRPr="001E0F35" w:rsidRDefault="001E0F35" w:rsidP="001E0F35">
      <w:pPr>
        <w:ind w:firstLine="709"/>
        <w:jc w:val="both"/>
        <w:rPr>
          <w:color w:val="000000"/>
          <w:sz w:val="28"/>
          <w:szCs w:val="28"/>
        </w:rPr>
      </w:pPr>
      <w:r w:rsidRPr="001E0F35">
        <w:rPr>
          <w:color w:val="000000"/>
          <w:sz w:val="28"/>
          <w:szCs w:val="28"/>
        </w:rPr>
        <w:t>расширение финансовых механизмов поддержки малого и среднего бизнеса;</w:t>
      </w:r>
    </w:p>
    <w:p w:rsidR="001E0F35" w:rsidRPr="001E0F35" w:rsidRDefault="001E0F35" w:rsidP="001E0F35">
      <w:pPr>
        <w:ind w:firstLine="709"/>
        <w:jc w:val="both"/>
        <w:rPr>
          <w:color w:val="000000"/>
          <w:sz w:val="28"/>
          <w:szCs w:val="28"/>
        </w:rPr>
      </w:pPr>
      <w:r w:rsidRPr="001E0F35">
        <w:rPr>
          <w:color w:val="000000"/>
          <w:sz w:val="28"/>
          <w:szCs w:val="28"/>
        </w:rPr>
        <w:t>снижение административных барьеров;</w:t>
      </w:r>
    </w:p>
    <w:p w:rsidR="001E0F35" w:rsidRPr="001E0F35" w:rsidRDefault="001E0F35" w:rsidP="001E0F35">
      <w:pPr>
        <w:ind w:firstLine="709"/>
        <w:jc w:val="both"/>
        <w:rPr>
          <w:color w:val="000000"/>
          <w:sz w:val="28"/>
          <w:szCs w:val="28"/>
        </w:rPr>
      </w:pPr>
      <w:r w:rsidRPr="001E0F35">
        <w:rPr>
          <w:color w:val="000000"/>
          <w:sz w:val="28"/>
          <w:szCs w:val="28"/>
        </w:rPr>
        <w:t>организационная поддержка инвестиционных проектов малого и среднего бизнеса;</w:t>
      </w:r>
    </w:p>
    <w:p w:rsidR="001E0F35" w:rsidRPr="001E0F35" w:rsidRDefault="001E0F35" w:rsidP="001E0F35">
      <w:pPr>
        <w:ind w:firstLine="709"/>
        <w:jc w:val="both"/>
        <w:rPr>
          <w:color w:val="000000"/>
          <w:sz w:val="28"/>
          <w:szCs w:val="28"/>
        </w:rPr>
      </w:pPr>
      <w:r w:rsidRPr="001E0F35">
        <w:rPr>
          <w:color w:val="000000"/>
          <w:sz w:val="28"/>
          <w:szCs w:val="28"/>
        </w:rPr>
        <w:t>информационная открытость системы поддержки малого и среднего предпринимательства;</w:t>
      </w:r>
    </w:p>
    <w:p w:rsidR="001E0F35" w:rsidRPr="001E0F35" w:rsidRDefault="001E0F35" w:rsidP="001E0F35">
      <w:pPr>
        <w:ind w:firstLine="709"/>
        <w:jc w:val="both"/>
        <w:rPr>
          <w:color w:val="000000"/>
          <w:sz w:val="28"/>
          <w:szCs w:val="28"/>
        </w:rPr>
      </w:pPr>
      <w:r w:rsidRPr="001E0F35">
        <w:rPr>
          <w:color w:val="000000"/>
          <w:sz w:val="28"/>
          <w:szCs w:val="28"/>
        </w:rPr>
        <w:t>обучение руководителей и работников субъектов малого и среднего бизнеса, в рамках программы поддержки Свердловского областного фонда поддержки субъектов малого и среднего предпринимательства.</w:t>
      </w:r>
    </w:p>
    <w:p w:rsidR="001E0F35" w:rsidRPr="001E0F35" w:rsidRDefault="001E0F35" w:rsidP="001E0F35">
      <w:pPr>
        <w:jc w:val="center"/>
        <w:rPr>
          <w:color w:val="000000"/>
        </w:rPr>
      </w:pPr>
    </w:p>
    <w:p w:rsidR="001E0F35" w:rsidRPr="001E0F35" w:rsidRDefault="001E0F35" w:rsidP="001E0F35">
      <w:pPr>
        <w:jc w:val="center"/>
        <w:rPr>
          <w:rStyle w:val="9"/>
          <w:i w:val="0"/>
        </w:rPr>
      </w:pPr>
      <w:r w:rsidRPr="001E0F35">
        <w:rPr>
          <w:rStyle w:val="9"/>
        </w:rPr>
        <w:t>Угрозы</w:t>
      </w:r>
    </w:p>
    <w:p w:rsidR="001E0F35" w:rsidRPr="001E0F35" w:rsidRDefault="001E0F35" w:rsidP="001E0F35">
      <w:pPr>
        <w:pStyle w:val="53"/>
        <w:shd w:val="clear" w:color="auto" w:fill="auto"/>
        <w:spacing w:before="0" w:after="0" w:line="240" w:lineRule="auto"/>
        <w:ind w:firstLine="709"/>
        <w:jc w:val="both"/>
        <w:rPr>
          <w:b w:val="0"/>
          <w:color w:val="000000"/>
        </w:rPr>
      </w:pPr>
      <w:r w:rsidRPr="001E0F35">
        <w:rPr>
          <w:b w:val="0"/>
          <w:color w:val="000000"/>
        </w:rPr>
        <w:t>уход малых предприятий с рынка под действием крупных конкурентов;</w:t>
      </w:r>
    </w:p>
    <w:p w:rsidR="001E0F35" w:rsidRPr="001E0F35" w:rsidRDefault="001E0F35" w:rsidP="001E0F35">
      <w:pPr>
        <w:pStyle w:val="53"/>
        <w:shd w:val="clear" w:color="auto" w:fill="auto"/>
        <w:spacing w:before="0" w:after="0" w:line="240" w:lineRule="auto"/>
        <w:ind w:firstLine="709"/>
        <w:jc w:val="both"/>
        <w:rPr>
          <w:b w:val="0"/>
          <w:color w:val="000000"/>
        </w:rPr>
      </w:pPr>
      <w:r w:rsidRPr="001E0F35">
        <w:rPr>
          <w:b w:val="0"/>
          <w:color w:val="000000"/>
        </w:rPr>
        <w:t>теневое развитие малых предприятий;</w:t>
      </w:r>
    </w:p>
    <w:p w:rsidR="001E0F35" w:rsidRPr="001E0F35" w:rsidRDefault="001E0F35" w:rsidP="001E0F35">
      <w:pPr>
        <w:pStyle w:val="53"/>
        <w:shd w:val="clear" w:color="auto" w:fill="auto"/>
        <w:spacing w:before="0" w:after="0" w:line="240" w:lineRule="auto"/>
        <w:ind w:firstLine="709"/>
        <w:jc w:val="both"/>
        <w:rPr>
          <w:b w:val="0"/>
          <w:color w:val="000000"/>
        </w:rPr>
      </w:pPr>
      <w:r w:rsidRPr="001E0F35">
        <w:rPr>
          <w:b w:val="0"/>
          <w:color w:val="000000"/>
        </w:rPr>
        <w:t>усиление налоговой нагрузки;</w:t>
      </w:r>
    </w:p>
    <w:p w:rsidR="001E0F35" w:rsidRPr="001E0F35" w:rsidRDefault="001E0F35" w:rsidP="001E0F35">
      <w:pPr>
        <w:pStyle w:val="53"/>
        <w:shd w:val="clear" w:color="auto" w:fill="auto"/>
        <w:spacing w:before="0" w:after="0" w:line="240" w:lineRule="auto"/>
        <w:ind w:firstLine="709"/>
        <w:jc w:val="both"/>
        <w:rPr>
          <w:b w:val="0"/>
          <w:color w:val="000000"/>
        </w:rPr>
      </w:pPr>
      <w:r w:rsidRPr="001E0F35">
        <w:rPr>
          <w:b w:val="0"/>
          <w:color w:val="000000"/>
        </w:rPr>
        <w:t>рост цен и тарифов;</w:t>
      </w:r>
    </w:p>
    <w:p w:rsidR="001E0F35" w:rsidRPr="001E0F35" w:rsidRDefault="001E0F35" w:rsidP="001E0F35">
      <w:pPr>
        <w:pStyle w:val="53"/>
        <w:shd w:val="clear" w:color="auto" w:fill="auto"/>
        <w:spacing w:before="0" w:after="0" w:line="240" w:lineRule="auto"/>
        <w:ind w:firstLine="709"/>
        <w:jc w:val="both"/>
        <w:rPr>
          <w:b w:val="0"/>
          <w:color w:val="000000"/>
        </w:rPr>
      </w:pPr>
      <w:r w:rsidRPr="001E0F35">
        <w:rPr>
          <w:b w:val="0"/>
          <w:color w:val="000000"/>
        </w:rPr>
        <w:t>отток трудоспособного населения;</w:t>
      </w:r>
    </w:p>
    <w:p w:rsidR="001E0F35" w:rsidRPr="001E0F35" w:rsidRDefault="001E0F35" w:rsidP="001E0F35">
      <w:pPr>
        <w:pStyle w:val="53"/>
        <w:shd w:val="clear" w:color="auto" w:fill="auto"/>
        <w:spacing w:before="0" w:after="0" w:line="240" w:lineRule="auto"/>
        <w:ind w:firstLine="709"/>
        <w:jc w:val="both"/>
        <w:rPr>
          <w:b w:val="0"/>
          <w:color w:val="000000"/>
        </w:rPr>
      </w:pPr>
      <w:r w:rsidRPr="001E0F35">
        <w:rPr>
          <w:b w:val="0"/>
          <w:color w:val="000000"/>
        </w:rPr>
        <w:t>сокращение объемов бюджетного финансирования мероприятий по развитию малого и среднего предпринимательства.</w:t>
      </w:r>
    </w:p>
    <w:p w:rsidR="001E0F35" w:rsidRPr="001E0F35" w:rsidRDefault="001E0F35" w:rsidP="001E0F35">
      <w:pPr>
        <w:jc w:val="center"/>
        <w:rPr>
          <w:color w:val="000000"/>
          <w:sz w:val="28"/>
          <w:szCs w:val="28"/>
        </w:rPr>
      </w:pPr>
      <w:r w:rsidRPr="001E0F35">
        <w:rPr>
          <w:color w:val="000000"/>
          <w:sz w:val="28"/>
          <w:szCs w:val="28"/>
        </w:rPr>
        <w:t>Программные мероприятия</w:t>
      </w:r>
    </w:p>
    <w:p w:rsidR="001E0F35" w:rsidRPr="001E0F35" w:rsidRDefault="001E0F35" w:rsidP="001E0F35">
      <w:pPr>
        <w:autoSpaceDE w:val="0"/>
        <w:autoSpaceDN w:val="0"/>
        <w:adjustRightInd w:val="0"/>
        <w:ind w:firstLine="709"/>
        <w:jc w:val="both"/>
        <w:rPr>
          <w:color w:val="000000"/>
          <w:spacing w:val="2"/>
          <w:sz w:val="28"/>
          <w:szCs w:val="28"/>
        </w:rPr>
      </w:pPr>
      <w:r w:rsidRPr="001E0F35">
        <w:rPr>
          <w:color w:val="000000"/>
          <w:spacing w:val="2"/>
          <w:sz w:val="28"/>
          <w:szCs w:val="28"/>
        </w:rPr>
        <w:t>оказание содействия субъектам малого и среднего предпринимательства и гражданам, желающим организовать собственное дело, в получении в короткие сроки разрешительной документации;</w:t>
      </w:r>
    </w:p>
    <w:p w:rsidR="001E0F35" w:rsidRPr="001E0F35" w:rsidRDefault="001E0F35" w:rsidP="001E0F35">
      <w:pPr>
        <w:autoSpaceDE w:val="0"/>
        <w:autoSpaceDN w:val="0"/>
        <w:adjustRightInd w:val="0"/>
        <w:ind w:firstLine="709"/>
        <w:jc w:val="both"/>
        <w:rPr>
          <w:color w:val="000000"/>
          <w:spacing w:val="2"/>
          <w:sz w:val="28"/>
          <w:szCs w:val="28"/>
        </w:rPr>
      </w:pPr>
      <w:r w:rsidRPr="001E0F35">
        <w:rPr>
          <w:color w:val="000000"/>
          <w:spacing w:val="2"/>
          <w:sz w:val="28"/>
          <w:szCs w:val="28"/>
        </w:rPr>
        <w:t>формирование комплексной системы финансовой и имущественной поддержки субъектов малого и среднего предпринимательства;</w:t>
      </w:r>
    </w:p>
    <w:p w:rsidR="001E0F35" w:rsidRPr="001E0F35" w:rsidRDefault="001E0F35" w:rsidP="001E0F35">
      <w:pPr>
        <w:pStyle w:val="afff9"/>
        <w:tabs>
          <w:tab w:val="left" w:pos="142"/>
          <w:tab w:val="left" w:pos="1134"/>
        </w:tabs>
        <w:spacing w:after="0" w:line="240" w:lineRule="auto"/>
        <w:ind w:left="0" w:firstLine="709"/>
        <w:contextualSpacing w:val="0"/>
        <w:jc w:val="both"/>
        <w:rPr>
          <w:rFonts w:ascii="Times New Roman" w:hAnsi="Times New Roman"/>
          <w:color w:val="000000"/>
          <w:sz w:val="28"/>
          <w:szCs w:val="28"/>
        </w:rPr>
      </w:pPr>
      <w:r w:rsidRPr="001E0F35">
        <w:rPr>
          <w:rFonts w:ascii="Times New Roman" w:hAnsi="Times New Roman"/>
          <w:color w:val="000000"/>
          <w:sz w:val="28"/>
          <w:szCs w:val="28"/>
        </w:rPr>
        <w:t xml:space="preserve">модернизация существующих и создание новых рабочих мест на территории (в том числе и для трудоустройства инвалидов и многодетных родителей); </w:t>
      </w:r>
    </w:p>
    <w:p w:rsidR="001E0F35" w:rsidRPr="001E0F35" w:rsidRDefault="001E0F35" w:rsidP="001E0F35">
      <w:pPr>
        <w:pStyle w:val="afff9"/>
        <w:tabs>
          <w:tab w:val="left" w:pos="142"/>
        </w:tabs>
        <w:spacing w:after="0" w:line="240" w:lineRule="auto"/>
        <w:ind w:left="0" w:firstLine="709"/>
        <w:contextualSpacing w:val="0"/>
        <w:jc w:val="both"/>
        <w:rPr>
          <w:rFonts w:ascii="Times New Roman" w:hAnsi="Times New Roman"/>
          <w:color w:val="000000"/>
          <w:sz w:val="28"/>
          <w:szCs w:val="28"/>
        </w:rPr>
      </w:pPr>
      <w:r w:rsidRPr="001E0F35">
        <w:rPr>
          <w:rFonts w:ascii="Times New Roman" w:hAnsi="Times New Roman"/>
          <w:color w:val="000000"/>
          <w:sz w:val="28"/>
          <w:szCs w:val="28"/>
        </w:rPr>
        <w:t xml:space="preserve">увеличение предложения качественных товаров и услуг, развитие новых форм и форматов обслуживания; </w:t>
      </w:r>
    </w:p>
    <w:p w:rsidR="001E0F35" w:rsidRPr="001E0F35" w:rsidRDefault="001E0F35" w:rsidP="001E0F35">
      <w:pPr>
        <w:pStyle w:val="afff9"/>
        <w:tabs>
          <w:tab w:val="left" w:pos="142"/>
        </w:tabs>
        <w:spacing w:after="0" w:line="240" w:lineRule="auto"/>
        <w:ind w:left="0" w:firstLine="709"/>
        <w:contextualSpacing w:val="0"/>
        <w:jc w:val="both"/>
        <w:rPr>
          <w:rFonts w:ascii="Times New Roman" w:hAnsi="Times New Roman"/>
          <w:color w:val="000000"/>
          <w:sz w:val="28"/>
          <w:szCs w:val="28"/>
        </w:rPr>
      </w:pPr>
      <w:r w:rsidRPr="001E0F35">
        <w:rPr>
          <w:rFonts w:ascii="Times New Roman" w:hAnsi="Times New Roman"/>
          <w:color w:val="000000"/>
          <w:sz w:val="28"/>
          <w:szCs w:val="28"/>
        </w:rPr>
        <w:t xml:space="preserve">создание инфраструктуры обслуживания и развития предпринимательской активности населения городского округа; </w:t>
      </w:r>
    </w:p>
    <w:p w:rsidR="001E0F35" w:rsidRPr="001E0F35" w:rsidRDefault="001E0F35" w:rsidP="001E0F35">
      <w:pPr>
        <w:pStyle w:val="afff9"/>
        <w:tabs>
          <w:tab w:val="left" w:pos="142"/>
        </w:tabs>
        <w:spacing w:after="0" w:line="240" w:lineRule="auto"/>
        <w:ind w:left="0" w:firstLine="709"/>
        <w:contextualSpacing w:val="0"/>
        <w:jc w:val="both"/>
        <w:rPr>
          <w:rFonts w:ascii="Times New Roman" w:hAnsi="Times New Roman"/>
          <w:color w:val="000000"/>
          <w:sz w:val="28"/>
          <w:szCs w:val="28"/>
        </w:rPr>
      </w:pPr>
      <w:r w:rsidRPr="001E0F35">
        <w:rPr>
          <w:rFonts w:ascii="Times New Roman" w:hAnsi="Times New Roman"/>
          <w:color w:val="000000"/>
          <w:sz w:val="28"/>
          <w:szCs w:val="28"/>
        </w:rPr>
        <w:t xml:space="preserve">формирование сети объектов розничного рынка, общественного питания, сферы услуг с целью обеспечения территориальной доступности для населения; </w:t>
      </w:r>
    </w:p>
    <w:p w:rsidR="001E0F35" w:rsidRPr="001E0F35" w:rsidRDefault="001E0F35" w:rsidP="001E0F35">
      <w:pPr>
        <w:autoSpaceDE w:val="0"/>
        <w:autoSpaceDN w:val="0"/>
        <w:adjustRightInd w:val="0"/>
        <w:ind w:firstLine="709"/>
        <w:jc w:val="both"/>
        <w:rPr>
          <w:color w:val="000000"/>
          <w:spacing w:val="2"/>
          <w:sz w:val="28"/>
          <w:szCs w:val="28"/>
        </w:rPr>
      </w:pPr>
      <w:r w:rsidRPr="001E0F35">
        <w:rPr>
          <w:color w:val="000000"/>
          <w:spacing w:val="2"/>
          <w:sz w:val="28"/>
          <w:szCs w:val="28"/>
        </w:rPr>
        <w:t>повышение инвестиционной и деловой активности в сфере малого и среднего предпринимательства.</w:t>
      </w:r>
    </w:p>
    <w:p w:rsidR="001E0F35" w:rsidRPr="001E0F35" w:rsidRDefault="001E0F35" w:rsidP="001E0F35">
      <w:pPr>
        <w:jc w:val="center"/>
        <w:rPr>
          <w:color w:val="000000"/>
          <w:sz w:val="28"/>
          <w:szCs w:val="28"/>
        </w:rPr>
      </w:pPr>
      <w:r w:rsidRPr="001E0F35">
        <w:rPr>
          <w:color w:val="000000"/>
          <w:sz w:val="28"/>
          <w:szCs w:val="28"/>
        </w:rPr>
        <w:t>Ожидаемые результаты</w:t>
      </w:r>
    </w:p>
    <w:p w:rsidR="001E0F35" w:rsidRPr="001E0F35" w:rsidRDefault="001E0F35" w:rsidP="001E0F35">
      <w:pPr>
        <w:ind w:firstLine="709"/>
        <w:rPr>
          <w:color w:val="000000"/>
          <w:sz w:val="28"/>
          <w:szCs w:val="28"/>
        </w:rPr>
      </w:pPr>
      <w:r w:rsidRPr="001E0F35">
        <w:rPr>
          <w:color w:val="000000"/>
          <w:sz w:val="28"/>
          <w:szCs w:val="28"/>
        </w:rPr>
        <w:t>трудоустройство населения, снижение уровня безработицы;</w:t>
      </w:r>
    </w:p>
    <w:p w:rsidR="001E0F35" w:rsidRPr="001E0F35" w:rsidRDefault="001E0F35" w:rsidP="001E0F35">
      <w:pPr>
        <w:ind w:firstLine="709"/>
        <w:jc w:val="both"/>
        <w:rPr>
          <w:color w:val="000000"/>
          <w:sz w:val="28"/>
          <w:szCs w:val="28"/>
        </w:rPr>
      </w:pPr>
      <w:r w:rsidRPr="001E0F35">
        <w:rPr>
          <w:color w:val="000000"/>
          <w:sz w:val="28"/>
          <w:szCs w:val="28"/>
        </w:rPr>
        <w:t>выход потребительского рынка на более качественный новый, современный уровень развития;</w:t>
      </w:r>
    </w:p>
    <w:p w:rsidR="001E0F35" w:rsidRPr="001E0F35" w:rsidRDefault="001E0F35" w:rsidP="001E0F35">
      <w:pPr>
        <w:ind w:firstLine="709"/>
        <w:rPr>
          <w:color w:val="000000"/>
          <w:sz w:val="28"/>
          <w:szCs w:val="28"/>
        </w:rPr>
      </w:pPr>
      <w:r w:rsidRPr="001E0F35">
        <w:rPr>
          <w:color w:val="000000"/>
          <w:sz w:val="28"/>
          <w:szCs w:val="28"/>
        </w:rPr>
        <w:t>повышение размеров поступлений в бюджеты различных уровней;</w:t>
      </w:r>
    </w:p>
    <w:p w:rsidR="001E0F35" w:rsidRPr="001E0F35" w:rsidRDefault="001E0F35" w:rsidP="001E0F35">
      <w:pPr>
        <w:pStyle w:val="afff9"/>
        <w:tabs>
          <w:tab w:val="left" w:pos="1134"/>
        </w:tabs>
        <w:autoSpaceDE w:val="0"/>
        <w:autoSpaceDN w:val="0"/>
        <w:adjustRightInd w:val="0"/>
        <w:spacing w:after="0" w:line="240" w:lineRule="auto"/>
        <w:ind w:left="0" w:firstLine="709"/>
        <w:jc w:val="both"/>
        <w:rPr>
          <w:rFonts w:ascii="Times New Roman" w:hAnsi="Times New Roman"/>
          <w:color w:val="000000"/>
          <w:sz w:val="28"/>
          <w:szCs w:val="28"/>
        </w:rPr>
      </w:pPr>
      <w:r w:rsidRPr="001E0F35">
        <w:rPr>
          <w:rFonts w:ascii="Times New Roman" w:hAnsi="Times New Roman"/>
          <w:color w:val="000000"/>
          <w:sz w:val="28"/>
          <w:szCs w:val="28"/>
        </w:rPr>
        <w:lastRenderedPageBreak/>
        <w:t xml:space="preserve">удовлетворение потребностей населения в товарах и услугах по приемлемой цене, без существенных затрат времени; </w:t>
      </w:r>
    </w:p>
    <w:p w:rsidR="001E0F35" w:rsidRPr="001E0F35" w:rsidRDefault="001E0F35" w:rsidP="001E0F35">
      <w:pPr>
        <w:pStyle w:val="53"/>
        <w:shd w:val="clear" w:color="auto" w:fill="auto"/>
        <w:spacing w:before="0" w:after="0" w:line="240" w:lineRule="auto"/>
        <w:ind w:firstLine="709"/>
        <w:jc w:val="both"/>
        <w:rPr>
          <w:b w:val="0"/>
          <w:color w:val="000000"/>
        </w:rPr>
      </w:pPr>
      <w:r w:rsidRPr="001E0F35">
        <w:rPr>
          <w:b w:val="0"/>
          <w:color w:val="000000"/>
        </w:rPr>
        <w:t>увеличение числа субъектов малого и среднего предпринимательства в расчете на 10 тыс. человек населения округа;</w:t>
      </w:r>
    </w:p>
    <w:p w:rsidR="001E0F35" w:rsidRPr="001E0F35" w:rsidRDefault="001E0F35" w:rsidP="001E0F35">
      <w:pPr>
        <w:pStyle w:val="53"/>
        <w:shd w:val="clear" w:color="auto" w:fill="auto"/>
        <w:spacing w:before="0" w:after="0" w:line="240" w:lineRule="auto"/>
        <w:ind w:firstLine="709"/>
        <w:jc w:val="both"/>
        <w:rPr>
          <w:b w:val="0"/>
          <w:color w:val="000000"/>
        </w:rPr>
      </w:pPr>
      <w:r w:rsidRPr="001E0F35">
        <w:rPr>
          <w:b w:val="0"/>
          <w:color w:val="000000"/>
        </w:rPr>
        <w:t>увеличение доли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округа;</w:t>
      </w:r>
    </w:p>
    <w:p w:rsidR="001E0F35" w:rsidRPr="001E0F35" w:rsidRDefault="001E0F35" w:rsidP="001E0F35">
      <w:pPr>
        <w:ind w:firstLine="709"/>
        <w:jc w:val="both"/>
        <w:rPr>
          <w:color w:val="000000"/>
          <w:sz w:val="28"/>
          <w:szCs w:val="28"/>
        </w:rPr>
      </w:pPr>
      <w:r w:rsidRPr="001E0F35">
        <w:rPr>
          <w:color w:val="000000"/>
          <w:sz w:val="28"/>
          <w:szCs w:val="28"/>
        </w:rPr>
        <w:t>реализация на территории Камышловского городского округа инвестиционных проектов, разрабатываемых субъектами малого и среднего предпринимательства (</w:t>
      </w:r>
      <w:r w:rsidRPr="001E0F35">
        <w:rPr>
          <w:i/>
          <w:color w:val="000000"/>
          <w:sz w:val="28"/>
          <w:szCs w:val="28"/>
        </w:rPr>
        <w:t>согласно таблицы №35</w:t>
      </w:r>
      <w:r w:rsidRPr="001E0F35">
        <w:rPr>
          <w:color w:val="000000"/>
          <w:sz w:val="28"/>
          <w:szCs w:val="28"/>
        </w:rPr>
        <w:t xml:space="preserve">), в </w:t>
      </w:r>
      <w:proofErr w:type="spellStart"/>
      <w:r w:rsidRPr="001E0F35">
        <w:rPr>
          <w:color w:val="000000"/>
          <w:sz w:val="28"/>
          <w:szCs w:val="28"/>
        </w:rPr>
        <w:t>т.ч</w:t>
      </w:r>
      <w:proofErr w:type="spellEnd"/>
      <w:r w:rsidRPr="001E0F35">
        <w:rPr>
          <w:color w:val="000000"/>
          <w:sz w:val="28"/>
          <w:szCs w:val="28"/>
        </w:rPr>
        <w:t>.:</w:t>
      </w:r>
    </w:p>
    <w:p w:rsidR="001E0F35" w:rsidRPr="001E0F35" w:rsidRDefault="001E0F35" w:rsidP="001E0F35">
      <w:pPr>
        <w:ind w:firstLine="709"/>
        <w:jc w:val="both"/>
        <w:rPr>
          <w:color w:val="000000"/>
          <w:sz w:val="28"/>
          <w:szCs w:val="28"/>
        </w:rPr>
      </w:pPr>
      <w:r w:rsidRPr="001E0F35">
        <w:rPr>
          <w:color w:val="000000"/>
          <w:sz w:val="28"/>
          <w:szCs w:val="28"/>
        </w:rPr>
        <w:t>1) В связи с планируемым развитием на территории Камышловского городского округа событийного туризма необходимо увеличение площадей средств размещения и точек общественного питания.</w:t>
      </w:r>
    </w:p>
    <w:p w:rsidR="001E0F35" w:rsidRPr="001E0F35" w:rsidRDefault="001E0F35" w:rsidP="001E0F35">
      <w:pPr>
        <w:ind w:firstLine="709"/>
        <w:jc w:val="both"/>
        <w:rPr>
          <w:color w:val="000000"/>
          <w:sz w:val="28"/>
          <w:szCs w:val="28"/>
        </w:rPr>
      </w:pPr>
      <w:r w:rsidRPr="001E0F35">
        <w:rPr>
          <w:color w:val="000000"/>
          <w:sz w:val="28"/>
          <w:szCs w:val="28"/>
        </w:rPr>
        <w:t>Реализация инвестиционного проекта реконструкции «Гостиницы»</w:t>
      </w:r>
      <w:r w:rsidRPr="001E0F35">
        <w:rPr>
          <w:color w:val="000000"/>
          <w:sz w:val="28"/>
          <w:szCs w:val="28"/>
          <w:shd w:val="clear" w:color="auto" w:fill="FFFFFF"/>
        </w:rPr>
        <w:t xml:space="preserve"> по ул. Северная, 65 ИП Зверевым В.М. В Настоящее время идет процесс согласования проектно-сметной документации.</w:t>
      </w:r>
    </w:p>
    <w:p w:rsidR="001E0F35" w:rsidRPr="001E0F35" w:rsidRDefault="001E0F35" w:rsidP="001E0F35">
      <w:pPr>
        <w:ind w:firstLine="709"/>
        <w:jc w:val="both"/>
        <w:rPr>
          <w:color w:val="000000"/>
          <w:sz w:val="28"/>
          <w:szCs w:val="28"/>
          <w:shd w:val="clear" w:color="auto" w:fill="FFFFFF"/>
        </w:rPr>
      </w:pPr>
      <w:r w:rsidRPr="001E0F35">
        <w:rPr>
          <w:color w:val="000000"/>
          <w:sz w:val="28"/>
          <w:szCs w:val="28"/>
          <w:shd w:val="clear" w:color="auto" w:fill="FFFFFF"/>
        </w:rPr>
        <w:t>Модернизация, создание и развитие необходимой инфраструктуры для дальнейшего управления гостиницей, с 20 номерами. Строительство кафе с современным оборудованием. Благодаря самому современному оснащению, предполагается что гостиница привлечет большое количество граждан. Также в связи с тем, что гостиница располагается на окраине города, территориально близко расположена к федеральной трассе Екатеринбург-Тюмень, гостиница предполагается будет предназначена и приспособлена для постояльцев, передвигающихся на автотранспорте. Гостиничный комплекс обязательно будет иметь хорошую, охраняемую парковку для автомобилей.</w:t>
      </w:r>
    </w:p>
    <w:p w:rsidR="001E0F35" w:rsidRPr="001E0F35" w:rsidRDefault="001E0F35" w:rsidP="001E0F35">
      <w:pPr>
        <w:ind w:firstLine="709"/>
        <w:jc w:val="both"/>
        <w:rPr>
          <w:color w:val="000000"/>
          <w:sz w:val="28"/>
          <w:szCs w:val="28"/>
          <w:shd w:val="clear" w:color="auto" w:fill="FFFFFF"/>
        </w:rPr>
      </w:pPr>
      <w:r w:rsidRPr="001E0F35">
        <w:rPr>
          <w:color w:val="000000"/>
          <w:sz w:val="28"/>
          <w:szCs w:val="28"/>
          <w:shd w:val="clear" w:color="auto" w:fill="FFFFFF"/>
        </w:rPr>
        <w:t xml:space="preserve">2) </w:t>
      </w:r>
      <w:r w:rsidRPr="00A63CD5">
        <w:rPr>
          <w:color w:val="000000"/>
          <w:sz w:val="28"/>
          <w:szCs w:val="28"/>
          <w:shd w:val="clear" w:color="auto" w:fill="FFFFFF"/>
        </w:rPr>
        <w:t xml:space="preserve">В целях обеспечения сокращения объемов загрязнения окружающей среды Камышловского городского округа и расположенных поблизости населенных пунктов, </w:t>
      </w:r>
      <w:r w:rsidRPr="00A63CD5">
        <w:rPr>
          <w:rStyle w:val="af9"/>
          <w:b w:val="0"/>
          <w:color w:val="000000"/>
          <w:sz w:val="28"/>
          <w:szCs w:val="28"/>
          <w:bdr w:val="none" w:sz="0" w:space="0" w:color="auto" w:frame="1"/>
          <w:shd w:val="clear" w:color="auto" w:fill="FFFFFF"/>
        </w:rPr>
        <w:t xml:space="preserve">ИП Пермяков А.А. планирует открыть бизнес по переработке отходов древесины, создание при этом продукции для отопления помещений и сооружений, а также </w:t>
      </w:r>
      <w:r w:rsidRPr="00A63CD5">
        <w:rPr>
          <w:color w:val="000000"/>
          <w:sz w:val="28"/>
          <w:szCs w:val="28"/>
          <w:shd w:val="clear" w:color="auto" w:fill="FFFFFF"/>
        </w:rPr>
        <w:t>производство гранулированного</w:t>
      </w:r>
      <w:r w:rsidRPr="001E0F35">
        <w:rPr>
          <w:color w:val="000000"/>
          <w:sz w:val="28"/>
          <w:szCs w:val="28"/>
          <w:shd w:val="clear" w:color="auto" w:fill="FFFFFF"/>
        </w:rPr>
        <w:t xml:space="preserve"> древесного наполнителя для туалетов животных.</w:t>
      </w:r>
    </w:p>
    <w:p w:rsidR="001E0F35" w:rsidRPr="001E0F35" w:rsidRDefault="001E0F35" w:rsidP="001E0F35">
      <w:pPr>
        <w:ind w:firstLine="709"/>
        <w:jc w:val="both"/>
        <w:rPr>
          <w:color w:val="000000"/>
          <w:sz w:val="28"/>
          <w:szCs w:val="28"/>
          <w:shd w:val="clear" w:color="auto" w:fill="FFFFFF"/>
        </w:rPr>
      </w:pPr>
      <w:r w:rsidRPr="001E0F35">
        <w:rPr>
          <w:color w:val="000000"/>
          <w:sz w:val="28"/>
          <w:szCs w:val="28"/>
          <w:shd w:val="clear" w:color="auto" w:fill="FFFFFF"/>
        </w:rPr>
        <w:t xml:space="preserve">В будущем, при возможности дальнейшего постепенного расширения бизнеса, развивать направление по переработке отходов, с целью получения ценных фракций, которые пригодны для переработки. </w:t>
      </w:r>
    </w:p>
    <w:p w:rsidR="001E0F35" w:rsidRPr="001E0F35" w:rsidRDefault="001E0F35" w:rsidP="001E0F35">
      <w:pPr>
        <w:ind w:firstLine="709"/>
        <w:jc w:val="right"/>
        <w:rPr>
          <w:i/>
          <w:color w:val="000000"/>
        </w:rPr>
      </w:pPr>
    </w:p>
    <w:p w:rsidR="001E0F35" w:rsidRPr="001E0F35" w:rsidRDefault="001E0F35" w:rsidP="001E0F35">
      <w:pPr>
        <w:ind w:firstLine="709"/>
        <w:jc w:val="right"/>
        <w:rPr>
          <w:i/>
          <w:color w:val="000000"/>
        </w:rPr>
      </w:pPr>
      <w:r w:rsidRPr="001E0F35">
        <w:rPr>
          <w:i/>
          <w:color w:val="000000"/>
        </w:rPr>
        <w:t>Таблица №36</w:t>
      </w:r>
    </w:p>
    <w:tbl>
      <w:tblPr>
        <w:tblW w:w="5089" w:type="pct"/>
        <w:tblLayout w:type="fixed"/>
        <w:tblLook w:val="04A0" w:firstRow="1" w:lastRow="0" w:firstColumn="1" w:lastColumn="0" w:noHBand="0" w:noVBand="1"/>
      </w:tblPr>
      <w:tblGrid>
        <w:gridCol w:w="391"/>
        <w:gridCol w:w="1572"/>
        <w:gridCol w:w="1554"/>
        <w:gridCol w:w="1366"/>
        <w:gridCol w:w="1466"/>
        <w:gridCol w:w="992"/>
        <w:gridCol w:w="2458"/>
      </w:tblGrid>
      <w:tr w:rsidR="001E0F35" w:rsidRPr="005A6FF3" w:rsidTr="00392660">
        <w:trPr>
          <w:trHeight w:val="1020"/>
        </w:trPr>
        <w:tc>
          <w:tcPr>
            <w:tcW w:w="200" w:type="pct"/>
            <w:tcBorders>
              <w:top w:val="single" w:sz="4" w:space="0" w:color="auto"/>
              <w:left w:val="single" w:sz="4" w:space="0" w:color="auto"/>
              <w:bottom w:val="single" w:sz="4" w:space="0" w:color="auto"/>
              <w:right w:val="single" w:sz="4" w:space="0" w:color="auto"/>
            </w:tcBorders>
            <w:shd w:val="clear" w:color="000000" w:fill="B6DDE8"/>
            <w:vAlign w:val="center"/>
            <w:hideMark/>
          </w:tcPr>
          <w:p w:rsidR="001E0F35" w:rsidRPr="001E0F35" w:rsidRDefault="001E0F35" w:rsidP="00392660">
            <w:pPr>
              <w:jc w:val="center"/>
              <w:rPr>
                <w:color w:val="000000"/>
              </w:rPr>
            </w:pPr>
            <w:r w:rsidRPr="001E0F35">
              <w:rPr>
                <w:color w:val="000000"/>
              </w:rPr>
              <w:t>№</w:t>
            </w:r>
          </w:p>
        </w:tc>
        <w:tc>
          <w:tcPr>
            <w:tcW w:w="802" w:type="pct"/>
            <w:tcBorders>
              <w:top w:val="single" w:sz="4" w:space="0" w:color="auto"/>
              <w:left w:val="nil"/>
              <w:bottom w:val="single" w:sz="4" w:space="0" w:color="auto"/>
              <w:right w:val="single" w:sz="4" w:space="0" w:color="auto"/>
            </w:tcBorders>
            <w:shd w:val="clear" w:color="000000" w:fill="B6DDE8"/>
            <w:vAlign w:val="center"/>
            <w:hideMark/>
          </w:tcPr>
          <w:p w:rsidR="001E0F35" w:rsidRPr="001E0F35" w:rsidRDefault="001E0F35" w:rsidP="00392660">
            <w:pPr>
              <w:jc w:val="center"/>
              <w:rPr>
                <w:color w:val="000000"/>
              </w:rPr>
            </w:pPr>
            <w:r w:rsidRPr="001E0F35">
              <w:rPr>
                <w:color w:val="000000"/>
              </w:rPr>
              <w:t>Юридическое  или физическое лицо, реализующее проект</w:t>
            </w:r>
          </w:p>
        </w:tc>
        <w:tc>
          <w:tcPr>
            <w:tcW w:w="793" w:type="pct"/>
            <w:tcBorders>
              <w:top w:val="single" w:sz="4" w:space="0" w:color="auto"/>
              <w:left w:val="nil"/>
              <w:bottom w:val="single" w:sz="4" w:space="0" w:color="auto"/>
              <w:right w:val="single" w:sz="4" w:space="0" w:color="auto"/>
            </w:tcBorders>
            <w:shd w:val="clear" w:color="000000" w:fill="B6DDE8"/>
            <w:vAlign w:val="center"/>
            <w:hideMark/>
          </w:tcPr>
          <w:p w:rsidR="001E0F35" w:rsidRPr="001E0F35" w:rsidRDefault="001E0F35" w:rsidP="00392660">
            <w:pPr>
              <w:jc w:val="center"/>
              <w:rPr>
                <w:color w:val="000000"/>
              </w:rPr>
            </w:pPr>
            <w:r w:rsidRPr="001E0F35">
              <w:rPr>
                <w:color w:val="000000"/>
              </w:rPr>
              <w:t>Наименование инвестиционного проекта</w:t>
            </w:r>
          </w:p>
        </w:tc>
        <w:tc>
          <w:tcPr>
            <w:tcW w:w="697" w:type="pct"/>
            <w:tcBorders>
              <w:top w:val="single" w:sz="4" w:space="0" w:color="auto"/>
              <w:left w:val="nil"/>
              <w:bottom w:val="single" w:sz="4" w:space="0" w:color="auto"/>
              <w:right w:val="single" w:sz="4" w:space="0" w:color="auto"/>
            </w:tcBorders>
            <w:shd w:val="clear" w:color="000000" w:fill="B6DDE8"/>
            <w:vAlign w:val="center"/>
            <w:hideMark/>
          </w:tcPr>
          <w:p w:rsidR="001E0F35" w:rsidRPr="001E0F35" w:rsidRDefault="001E0F35" w:rsidP="00392660">
            <w:pPr>
              <w:jc w:val="center"/>
              <w:rPr>
                <w:color w:val="000000"/>
              </w:rPr>
            </w:pPr>
            <w:r w:rsidRPr="001E0F35">
              <w:rPr>
                <w:color w:val="000000"/>
              </w:rPr>
              <w:t>Планируемые сроки реализации проекта</w:t>
            </w:r>
          </w:p>
        </w:tc>
        <w:tc>
          <w:tcPr>
            <w:tcW w:w="748" w:type="pct"/>
            <w:tcBorders>
              <w:top w:val="single" w:sz="4" w:space="0" w:color="auto"/>
              <w:left w:val="nil"/>
              <w:bottom w:val="single" w:sz="4" w:space="0" w:color="auto"/>
              <w:right w:val="single" w:sz="4" w:space="0" w:color="auto"/>
            </w:tcBorders>
            <w:shd w:val="clear" w:color="000000" w:fill="B6DDE8"/>
            <w:vAlign w:val="center"/>
            <w:hideMark/>
          </w:tcPr>
          <w:p w:rsidR="001E0F35" w:rsidRPr="001E0F35" w:rsidRDefault="001E0F35" w:rsidP="00392660">
            <w:pPr>
              <w:jc w:val="center"/>
              <w:rPr>
                <w:color w:val="000000"/>
              </w:rPr>
            </w:pPr>
            <w:r w:rsidRPr="001E0F35">
              <w:rPr>
                <w:color w:val="000000"/>
              </w:rPr>
              <w:t xml:space="preserve">Планируемая стоимость проекта, </w:t>
            </w:r>
            <w:proofErr w:type="spellStart"/>
            <w:r w:rsidRPr="001E0F35">
              <w:rPr>
                <w:color w:val="000000"/>
              </w:rPr>
              <w:t>млн.руб</w:t>
            </w:r>
            <w:proofErr w:type="spellEnd"/>
            <w:r w:rsidRPr="001E0F35">
              <w:rPr>
                <w:color w:val="000000"/>
              </w:rPr>
              <w:t>.</w:t>
            </w:r>
          </w:p>
        </w:tc>
        <w:tc>
          <w:tcPr>
            <w:tcW w:w="506" w:type="pct"/>
            <w:tcBorders>
              <w:top w:val="single" w:sz="4" w:space="0" w:color="auto"/>
              <w:left w:val="nil"/>
              <w:bottom w:val="single" w:sz="4" w:space="0" w:color="auto"/>
              <w:right w:val="single" w:sz="4" w:space="0" w:color="auto"/>
            </w:tcBorders>
            <w:shd w:val="clear" w:color="000000" w:fill="B6DDE8"/>
            <w:vAlign w:val="center"/>
            <w:hideMark/>
          </w:tcPr>
          <w:p w:rsidR="001E0F35" w:rsidRPr="001E0F35" w:rsidRDefault="001E0F35" w:rsidP="00392660">
            <w:pPr>
              <w:jc w:val="center"/>
              <w:rPr>
                <w:color w:val="000000"/>
              </w:rPr>
            </w:pPr>
            <w:r w:rsidRPr="001E0F35">
              <w:rPr>
                <w:color w:val="000000"/>
              </w:rPr>
              <w:t>Планируемое количество рабочих мест</w:t>
            </w:r>
          </w:p>
        </w:tc>
        <w:tc>
          <w:tcPr>
            <w:tcW w:w="1254" w:type="pct"/>
            <w:tcBorders>
              <w:top w:val="single" w:sz="4" w:space="0" w:color="auto"/>
              <w:left w:val="nil"/>
              <w:bottom w:val="single" w:sz="4" w:space="0" w:color="auto"/>
              <w:right w:val="single" w:sz="4" w:space="0" w:color="auto"/>
            </w:tcBorders>
            <w:shd w:val="clear" w:color="000000" w:fill="B6DDE8"/>
            <w:vAlign w:val="center"/>
            <w:hideMark/>
          </w:tcPr>
          <w:p w:rsidR="001E0F35" w:rsidRPr="001E0F35" w:rsidRDefault="001E0F35" w:rsidP="00392660">
            <w:pPr>
              <w:jc w:val="center"/>
              <w:rPr>
                <w:color w:val="000000"/>
              </w:rPr>
            </w:pPr>
            <w:r w:rsidRPr="001E0F35">
              <w:rPr>
                <w:color w:val="000000"/>
              </w:rPr>
              <w:t>Результат реализации (экономические показатели)</w:t>
            </w:r>
          </w:p>
        </w:tc>
      </w:tr>
      <w:tr w:rsidR="001E0F35" w:rsidRPr="005A6FF3" w:rsidTr="00392660">
        <w:trPr>
          <w:trHeight w:val="240"/>
        </w:trPr>
        <w:tc>
          <w:tcPr>
            <w:tcW w:w="200" w:type="pct"/>
            <w:tcBorders>
              <w:top w:val="nil"/>
              <w:left w:val="single" w:sz="4" w:space="0" w:color="auto"/>
              <w:bottom w:val="single" w:sz="4" w:space="0" w:color="auto"/>
              <w:right w:val="single" w:sz="4" w:space="0" w:color="auto"/>
            </w:tcBorders>
            <w:shd w:val="clear" w:color="auto" w:fill="auto"/>
            <w:noWrap/>
            <w:vAlign w:val="bottom"/>
            <w:hideMark/>
          </w:tcPr>
          <w:p w:rsidR="001E0F35" w:rsidRPr="001E0F35" w:rsidRDefault="001E0F35" w:rsidP="00392660">
            <w:pPr>
              <w:jc w:val="center"/>
              <w:rPr>
                <w:color w:val="000000"/>
              </w:rPr>
            </w:pPr>
            <w:r w:rsidRPr="001E0F35">
              <w:rPr>
                <w:color w:val="000000"/>
              </w:rPr>
              <w:t>1</w:t>
            </w:r>
          </w:p>
        </w:tc>
        <w:tc>
          <w:tcPr>
            <w:tcW w:w="802" w:type="pct"/>
            <w:tcBorders>
              <w:top w:val="nil"/>
              <w:left w:val="nil"/>
              <w:bottom w:val="single" w:sz="4" w:space="0" w:color="auto"/>
              <w:right w:val="single" w:sz="4" w:space="0" w:color="auto"/>
            </w:tcBorders>
            <w:shd w:val="clear" w:color="auto" w:fill="auto"/>
            <w:noWrap/>
            <w:vAlign w:val="bottom"/>
            <w:hideMark/>
          </w:tcPr>
          <w:p w:rsidR="001E0F35" w:rsidRPr="001E0F35" w:rsidRDefault="001E0F35" w:rsidP="00392660">
            <w:pPr>
              <w:jc w:val="center"/>
              <w:rPr>
                <w:color w:val="000000"/>
              </w:rPr>
            </w:pPr>
            <w:r w:rsidRPr="001E0F35">
              <w:rPr>
                <w:color w:val="000000"/>
              </w:rPr>
              <w:t>2</w:t>
            </w:r>
          </w:p>
        </w:tc>
        <w:tc>
          <w:tcPr>
            <w:tcW w:w="793" w:type="pct"/>
            <w:tcBorders>
              <w:top w:val="nil"/>
              <w:left w:val="nil"/>
              <w:bottom w:val="single" w:sz="4" w:space="0" w:color="auto"/>
              <w:right w:val="single" w:sz="4" w:space="0" w:color="auto"/>
            </w:tcBorders>
            <w:shd w:val="clear" w:color="auto" w:fill="auto"/>
            <w:noWrap/>
            <w:vAlign w:val="bottom"/>
            <w:hideMark/>
          </w:tcPr>
          <w:p w:rsidR="001E0F35" w:rsidRPr="001E0F35" w:rsidRDefault="001E0F35" w:rsidP="00392660">
            <w:pPr>
              <w:jc w:val="center"/>
              <w:rPr>
                <w:color w:val="000000"/>
              </w:rPr>
            </w:pPr>
            <w:r w:rsidRPr="001E0F35">
              <w:rPr>
                <w:color w:val="000000"/>
              </w:rPr>
              <w:t>3</w:t>
            </w:r>
          </w:p>
        </w:tc>
        <w:tc>
          <w:tcPr>
            <w:tcW w:w="697" w:type="pct"/>
            <w:tcBorders>
              <w:top w:val="nil"/>
              <w:left w:val="nil"/>
              <w:bottom w:val="single" w:sz="4" w:space="0" w:color="auto"/>
              <w:right w:val="single" w:sz="4" w:space="0" w:color="auto"/>
            </w:tcBorders>
            <w:shd w:val="clear" w:color="auto" w:fill="auto"/>
            <w:noWrap/>
            <w:vAlign w:val="bottom"/>
            <w:hideMark/>
          </w:tcPr>
          <w:p w:rsidR="001E0F35" w:rsidRPr="001E0F35" w:rsidRDefault="001E0F35" w:rsidP="00392660">
            <w:pPr>
              <w:jc w:val="center"/>
              <w:rPr>
                <w:color w:val="000000"/>
              </w:rPr>
            </w:pPr>
            <w:r w:rsidRPr="001E0F35">
              <w:rPr>
                <w:color w:val="000000"/>
              </w:rPr>
              <w:t>4</w:t>
            </w:r>
          </w:p>
        </w:tc>
        <w:tc>
          <w:tcPr>
            <w:tcW w:w="748" w:type="pct"/>
            <w:tcBorders>
              <w:top w:val="nil"/>
              <w:left w:val="nil"/>
              <w:bottom w:val="single" w:sz="4" w:space="0" w:color="auto"/>
              <w:right w:val="single" w:sz="4" w:space="0" w:color="auto"/>
            </w:tcBorders>
            <w:shd w:val="clear" w:color="auto" w:fill="auto"/>
            <w:noWrap/>
            <w:vAlign w:val="bottom"/>
            <w:hideMark/>
          </w:tcPr>
          <w:p w:rsidR="001E0F35" w:rsidRPr="001E0F35" w:rsidRDefault="001E0F35" w:rsidP="00392660">
            <w:pPr>
              <w:jc w:val="center"/>
              <w:rPr>
                <w:color w:val="000000"/>
              </w:rPr>
            </w:pPr>
            <w:r w:rsidRPr="001E0F35">
              <w:rPr>
                <w:color w:val="000000"/>
              </w:rPr>
              <w:t>4</w:t>
            </w:r>
          </w:p>
        </w:tc>
        <w:tc>
          <w:tcPr>
            <w:tcW w:w="506" w:type="pct"/>
            <w:tcBorders>
              <w:top w:val="nil"/>
              <w:left w:val="nil"/>
              <w:bottom w:val="single" w:sz="4" w:space="0" w:color="auto"/>
              <w:right w:val="single" w:sz="4" w:space="0" w:color="auto"/>
            </w:tcBorders>
            <w:shd w:val="clear" w:color="auto" w:fill="auto"/>
            <w:noWrap/>
            <w:vAlign w:val="center"/>
            <w:hideMark/>
          </w:tcPr>
          <w:p w:rsidR="001E0F35" w:rsidRPr="001E0F35" w:rsidRDefault="001E0F35" w:rsidP="00392660">
            <w:pPr>
              <w:jc w:val="center"/>
              <w:rPr>
                <w:color w:val="000000"/>
              </w:rPr>
            </w:pPr>
            <w:r w:rsidRPr="001E0F35">
              <w:rPr>
                <w:color w:val="000000"/>
              </w:rPr>
              <w:t>5</w:t>
            </w:r>
          </w:p>
        </w:tc>
        <w:tc>
          <w:tcPr>
            <w:tcW w:w="1254" w:type="pct"/>
            <w:tcBorders>
              <w:top w:val="nil"/>
              <w:left w:val="nil"/>
              <w:bottom w:val="single" w:sz="4" w:space="0" w:color="auto"/>
              <w:right w:val="single" w:sz="4" w:space="0" w:color="auto"/>
            </w:tcBorders>
            <w:shd w:val="clear" w:color="auto" w:fill="auto"/>
            <w:noWrap/>
            <w:vAlign w:val="bottom"/>
            <w:hideMark/>
          </w:tcPr>
          <w:p w:rsidR="001E0F35" w:rsidRPr="001E0F35" w:rsidRDefault="001E0F35" w:rsidP="00392660">
            <w:pPr>
              <w:jc w:val="center"/>
              <w:rPr>
                <w:color w:val="000000"/>
              </w:rPr>
            </w:pPr>
            <w:r w:rsidRPr="001E0F35">
              <w:rPr>
                <w:color w:val="000000"/>
              </w:rPr>
              <w:t>6</w:t>
            </w:r>
          </w:p>
        </w:tc>
      </w:tr>
      <w:tr w:rsidR="001E0F35" w:rsidRPr="005A6FF3" w:rsidTr="00392660">
        <w:trPr>
          <w:trHeight w:val="1609"/>
        </w:trPr>
        <w:tc>
          <w:tcPr>
            <w:tcW w:w="200" w:type="pct"/>
            <w:tcBorders>
              <w:top w:val="single" w:sz="4" w:space="0" w:color="auto"/>
              <w:left w:val="single" w:sz="4" w:space="0" w:color="auto"/>
              <w:bottom w:val="single" w:sz="4" w:space="0" w:color="auto"/>
              <w:right w:val="single" w:sz="4" w:space="0" w:color="auto"/>
            </w:tcBorders>
            <w:shd w:val="clear" w:color="auto" w:fill="auto"/>
            <w:hideMark/>
          </w:tcPr>
          <w:p w:rsidR="001E0F35" w:rsidRPr="001E0F35" w:rsidRDefault="001E0F35" w:rsidP="00392660">
            <w:pPr>
              <w:jc w:val="center"/>
              <w:rPr>
                <w:color w:val="000000"/>
              </w:rPr>
            </w:pPr>
            <w:r w:rsidRPr="001E0F35">
              <w:rPr>
                <w:color w:val="000000"/>
              </w:rPr>
              <w:lastRenderedPageBreak/>
              <w:t>1.</w:t>
            </w:r>
          </w:p>
          <w:p w:rsidR="001E0F35" w:rsidRPr="001E0F35" w:rsidRDefault="001E0F35" w:rsidP="00392660">
            <w:pPr>
              <w:jc w:val="center"/>
              <w:rPr>
                <w:color w:val="000000"/>
              </w:rPr>
            </w:pPr>
          </w:p>
        </w:tc>
        <w:tc>
          <w:tcPr>
            <w:tcW w:w="802" w:type="pct"/>
            <w:tcBorders>
              <w:top w:val="single" w:sz="4" w:space="0" w:color="auto"/>
              <w:left w:val="single" w:sz="4" w:space="0" w:color="auto"/>
              <w:bottom w:val="single" w:sz="4" w:space="0" w:color="auto"/>
              <w:right w:val="single" w:sz="4" w:space="0" w:color="auto"/>
            </w:tcBorders>
            <w:shd w:val="clear" w:color="auto" w:fill="auto"/>
          </w:tcPr>
          <w:p w:rsidR="001E0F35" w:rsidRPr="001E0F35" w:rsidRDefault="001E0F35" w:rsidP="00392660">
            <w:pPr>
              <w:jc w:val="center"/>
              <w:rPr>
                <w:color w:val="000000"/>
              </w:rPr>
            </w:pPr>
            <w:r w:rsidRPr="001E0F35">
              <w:rPr>
                <w:color w:val="000000"/>
              </w:rPr>
              <w:t>ИП Зверев Вячеслав Михайлович</w:t>
            </w:r>
          </w:p>
        </w:tc>
        <w:tc>
          <w:tcPr>
            <w:tcW w:w="793" w:type="pct"/>
            <w:tcBorders>
              <w:top w:val="single" w:sz="4" w:space="0" w:color="auto"/>
              <w:left w:val="nil"/>
              <w:bottom w:val="single" w:sz="4" w:space="0" w:color="auto"/>
              <w:right w:val="single" w:sz="4" w:space="0" w:color="auto"/>
            </w:tcBorders>
            <w:shd w:val="clear" w:color="auto" w:fill="auto"/>
          </w:tcPr>
          <w:p w:rsidR="001E0F35" w:rsidRPr="001E0F35" w:rsidRDefault="001E0F35" w:rsidP="00392660">
            <w:pPr>
              <w:jc w:val="center"/>
              <w:rPr>
                <w:color w:val="000000"/>
              </w:rPr>
            </w:pPr>
            <w:r w:rsidRPr="001E0F35">
              <w:rPr>
                <w:color w:val="000000"/>
              </w:rPr>
              <w:t xml:space="preserve">Реконструкция гостиницы по адресу: </w:t>
            </w:r>
            <w:proofErr w:type="spellStart"/>
            <w:r w:rsidRPr="001E0F35">
              <w:rPr>
                <w:color w:val="000000"/>
              </w:rPr>
              <w:t>г.Камышлов</w:t>
            </w:r>
            <w:proofErr w:type="spellEnd"/>
            <w:r w:rsidRPr="001E0F35">
              <w:rPr>
                <w:color w:val="000000"/>
              </w:rPr>
              <w:t xml:space="preserve">, </w:t>
            </w:r>
            <w:proofErr w:type="spellStart"/>
            <w:r w:rsidRPr="001E0F35">
              <w:rPr>
                <w:color w:val="000000"/>
              </w:rPr>
              <w:t>ул.Северная</w:t>
            </w:r>
            <w:proofErr w:type="spellEnd"/>
            <w:r w:rsidRPr="001E0F35">
              <w:rPr>
                <w:color w:val="000000"/>
              </w:rPr>
              <w:t>, 65</w:t>
            </w:r>
          </w:p>
        </w:tc>
        <w:tc>
          <w:tcPr>
            <w:tcW w:w="697" w:type="pct"/>
            <w:tcBorders>
              <w:top w:val="single" w:sz="4" w:space="0" w:color="auto"/>
              <w:left w:val="nil"/>
              <w:bottom w:val="single" w:sz="4" w:space="0" w:color="auto"/>
              <w:right w:val="single" w:sz="4" w:space="0" w:color="auto"/>
            </w:tcBorders>
            <w:shd w:val="clear" w:color="auto" w:fill="auto"/>
            <w:vAlign w:val="center"/>
          </w:tcPr>
          <w:p w:rsidR="001E0F35" w:rsidRPr="001E0F35" w:rsidRDefault="001E0F35" w:rsidP="00392660">
            <w:pPr>
              <w:jc w:val="center"/>
              <w:rPr>
                <w:color w:val="000000"/>
              </w:rPr>
            </w:pPr>
            <w:r w:rsidRPr="001E0F35">
              <w:rPr>
                <w:color w:val="000000"/>
              </w:rPr>
              <w:t xml:space="preserve">2018-2020 </w:t>
            </w:r>
            <w:proofErr w:type="spellStart"/>
            <w:r w:rsidRPr="001E0F35">
              <w:rPr>
                <w:color w:val="000000"/>
              </w:rPr>
              <w:t>г.г</w:t>
            </w:r>
            <w:proofErr w:type="spellEnd"/>
            <w:r w:rsidRPr="001E0F35">
              <w:rPr>
                <w:color w:val="000000"/>
              </w:rPr>
              <w:t>.</w:t>
            </w:r>
          </w:p>
        </w:tc>
        <w:tc>
          <w:tcPr>
            <w:tcW w:w="748" w:type="pct"/>
            <w:tcBorders>
              <w:top w:val="single" w:sz="4" w:space="0" w:color="auto"/>
              <w:left w:val="nil"/>
              <w:bottom w:val="single" w:sz="4" w:space="0" w:color="auto"/>
              <w:right w:val="single" w:sz="4" w:space="0" w:color="auto"/>
            </w:tcBorders>
            <w:shd w:val="clear" w:color="auto" w:fill="auto"/>
            <w:vAlign w:val="center"/>
          </w:tcPr>
          <w:p w:rsidR="001E0F35" w:rsidRPr="001E0F35" w:rsidRDefault="001E0F35" w:rsidP="00392660">
            <w:pPr>
              <w:jc w:val="center"/>
              <w:rPr>
                <w:color w:val="000000"/>
              </w:rPr>
            </w:pPr>
            <w:r w:rsidRPr="001E0F35">
              <w:rPr>
                <w:color w:val="000000"/>
              </w:rPr>
              <w:t>Проект на стадии доработки</w:t>
            </w:r>
          </w:p>
        </w:tc>
        <w:tc>
          <w:tcPr>
            <w:tcW w:w="506" w:type="pct"/>
            <w:tcBorders>
              <w:top w:val="single" w:sz="4" w:space="0" w:color="auto"/>
              <w:left w:val="nil"/>
              <w:bottom w:val="single" w:sz="4" w:space="0" w:color="auto"/>
              <w:right w:val="single" w:sz="4" w:space="0" w:color="auto"/>
            </w:tcBorders>
            <w:shd w:val="clear" w:color="auto" w:fill="auto"/>
            <w:vAlign w:val="center"/>
          </w:tcPr>
          <w:p w:rsidR="001E0F35" w:rsidRPr="001E0F35" w:rsidRDefault="001E0F35" w:rsidP="00392660">
            <w:pPr>
              <w:jc w:val="center"/>
              <w:rPr>
                <w:color w:val="000000"/>
              </w:rPr>
            </w:pPr>
            <w:r w:rsidRPr="001E0F35">
              <w:rPr>
                <w:color w:val="000000"/>
              </w:rPr>
              <w:t>≈ 20</w:t>
            </w:r>
          </w:p>
        </w:tc>
        <w:tc>
          <w:tcPr>
            <w:tcW w:w="1254" w:type="pct"/>
            <w:tcBorders>
              <w:top w:val="single" w:sz="4" w:space="0" w:color="auto"/>
              <w:left w:val="nil"/>
              <w:bottom w:val="single" w:sz="4" w:space="0" w:color="auto"/>
              <w:right w:val="single" w:sz="4" w:space="0" w:color="auto"/>
            </w:tcBorders>
            <w:shd w:val="clear" w:color="auto" w:fill="auto"/>
          </w:tcPr>
          <w:p w:rsidR="001E0F35" w:rsidRPr="001E0F35" w:rsidRDefault="001E0F35" w:rsidP="00392660">
            <w:pPr>
              <w:jc w:val="both"/>
              <w:rPr>
                <w:color w:val="000000"/>
              </w:rPr>
            </w:pPr>
            <w:r w:rsidRPr="001E0F35">
              <w:rPr>
                <w:color w:val="000000"/>
                <w:shd w:val="clear" w:color="auto" w:fill="FFFFFF"/>
              </w:rPr>
              <w:t xml:space="preserve">Увеличение количества средств размещения на 20 номеров; трудоустройство населения, снижение уровня безработицы; </w:t>
            </w:r>
            <w:r w:rsidRPr="001E0F35">
              <w:rPr>
                <w:color w:val="000000"/>
              </w:rPr>
              <w:t>увеличение поступления доходов в бюджеты разных уровней.</w:t>
            </w:r>
          </w:p>
        </w:tc>
      </w:tr>
      <w:tr w:rsidR="001E0F35" w:rsidRPr="005A6FF3" w:rsidTr="00392660">
        <w:trPr>
          <w:trHeight w:val="1609"/>
        </w:trPr>
        <w:tc>
          <w:tcPr>
            <w:tcW w:w="200" w:type="pct"/>
            <w:tcBorders>
              <w:top w:val="single" w:sz="4" w:space="0" w:color="auto"/>
              <w:left w:val="single" w:sz="4" w:space="0" w:color="auto"/>
              <w:bottom w:val="single" w:sz="4" w:space="0" w:color="auto"/>
              <w:right w:val="single" w:sz="4" w:space="0" w:color="auto"/>
            </w:tcBorders>
            <w:shd w:val="clear" w:color="auto" w:fill="auto"/>
          </w:tcPr>
          <w:p w:rsidR="001E0F35" w:rsidRPr="001E0F35" w:rsidRDefault="001E0F35" w:rsidP="00392660">
            <w:pPr>
              <w:jc w:val="center"/>
              <w:rPr>
                <w:color w:val="000000"/>
              </w:rPr>
            </w:pPr>
            <w:r w:rsidRPr="001E0F35">
              <w:rPr>
                <w:color w:val="000000"/>
              </w:rPr>
              <w:t>2.</w:t>
            </w:r>
          </w:p>
        </w:tc>
        <w:tc>
          <w:tcPr>
            <w:tcW w:w="802" w:type="pct"/>
            <w:tcBorders>
              <w:top w:val="single" w:sz="4" w:space="0" w:color="auto"/>
              <w:left w:val="single" w:sz="4" w:space="0" w:color="auto"/>
              <w:bottom w:val="single" w:sz="4" w:space="0" w:color="auto"/>
              <w:right w:val="single" w:sz="4" w:space="0" w:color="auto"/>
            </w:tcBorders>
            <w:shd w:val="clear" w:color="auto" w:fill="auto"/>
          </w:tcPr>
          <w:p w:rsidR="001E0F35" w:rsidRPr="001E0F35" w:rsidRDefault="001E0F35" w:rsidP="00392660">
            <w:pPr>
              <w:jc w:val="center"/>
              <w:rPr>
                <w:color w:val="000000"/>
              </w:rPr>
            </w:pPr>
            <w:r w:rsidRPr="001E0F35">
              <w:rPr>
                <w:color w:val="000000"/>
              </w:rPr>
              <w:t>ИП Пермяков Александр Анатольевич</w:t>
            </w:r>
          </w:p>
        </w:tc>
        <w:tc>
          <w:tcPr>
            <w:tcW w:w="793" w:type="pct"/>
            <w:tcBorders>
              <w:top w:val="single" w:sz="4" w:space="0" w:color="auto"/>
              <w:left w:val="nil"/>
              <w:bottom w:val="single" w:sz="4" w:space="0" w:color="auto"/>
              <w:right w:val="single" w:sz="4" w:space="0" w:color="auto"/>
            </w:tcBorders>
            <w:shd w:val="clear" w:color="auto" w:fill="auto"/>
          </w:tcPr>
          <w:p w:rsidR="001E0F35" w:rsidRPr="001E0F35" w:rsidRDefault="001E0F35" w:rsidP="00392660">
            <w:pPr>
              <w:jc w:val="center"/>
              <w:rPr>
                <w:color w:val="000000"/>
              </w:rPr>
            </w:pPr>
            <w:r w:rsidRPr="001E0F35">
              <w:rPr>
                <w:color w:val="000000"/>
              </w:rPr>
              <w:t>Переработка отходов древесины</w:t>
            </w:r>
          </w:p>
          <w:p w:rsidR="001E0F35" w:rsidRPr="001E0F35" w:rsidRDefault="001E0F35" w:rsidP="00392660">
            <w:pPr>
              <w:jc w:val="center"/>
              <w:rPr>
                <w:color w:val="000000"/>
              </w:rPr>
            </w:pPr>
          </w:p>
        </w:tc>
        <w:tc>
          <w:tcPr>
            <w:tcW w:w="697" w:type="pct"/>
            <w:tcBorders>
              <w:top w:val="single" w:sz="4" w:space="0" w:color="auto"/>
              <w:left w:val="nil"/>
              <w:bottom w:val="single" w:sz="4" w:space="0" w:color="auto"/>
              <w:right w:val="single" w:sz="4" w:space="0" w:color="auto"/>
            </w:tcBorders>
            <w:shd w:val="clear" w:color="auto" w:fill="auto"/>
            <w:vAlign w:val="center"/>
          </w:tcPr>
          <w:p w:rsidR="001E0F35" w:rsidRPr="001E0F35" w:rsidRDefault="001E0F35" w:rsidP="00392660">
            <w:pPr>
              <w:jc w:val="center"/>
              <w:rPr>
                <w:color w:val="000000"/>
              </w:rPr>
            </w:pPr>
            <w:r w:rsidRPr="001E0F35">
              <w:rPr>
                <w:color w:val="000000"/>
              </w:rPr>
              <w:t>с 2019 года</w:t>
            </w:r>
          </w:p>
        </w:tc>
        <w:tc>
          <w:tcPr>
            <w:tcW w:w="748" w:type="pct"/>
            <w:tcBorders>
              <w:top w:val="single" w:sz="4" w:space="0" w:color="auto"/>
              <w:left w:val="nil"/>
              <w:bottom w:val="single" w:sz="4" w:space="0" w:color="auto"/>
              <w:right w:val="single" w:sz="4" w:space="0" w:color="auto"/>
            </w:tcBorders>
            <w:shd w:val="clear" w:color="auto" w:fill="auto"/>
            <w:vAlign w:val="center"/>
          </w:tcPr>
          <w:p w:rsidR="001E0F35" w:rsidRPr="001E0F35" w:rsidRDefault="001E0F35" w:rsidP="00392660">
            <w:pPr>
              <w:jc w:val="center"/>
              <w:rPr>
                <w:color w:val="000000"/>
              </w:rPr>
            </w:pPr>
            <w:r w:rsidRPr="001E0F35">
              <w:rPr>
                <w:color w:val="000000"/>
              </w:rPr>
              <w:t xml:space="preserve">Проект и бизнес – план в стадии разработки </w:t>
            </w:r>
          </w:p>
        </w:tc>
        <w:tc>
          <w:tcPr>
            <w:tcW w:w="506" w:type="pct"/>
            <w:tcBorders>
              <w:top w:val="single" w:sz="4" w:space="0" w:color="auto"/>
              <w:left w:val="nil"/>
              <w:bottom w:val="single" w:sz="4" w:space="0" w:color="auto"/>
              <w:right w:val="single" w:sz="4" w:space="0" w:color="auto"/>
            </w:tcBorders>
            <w:shd w:val="clear" w:color="auto" w:fill="auto"/>
            <w:vAlign w:val="center"/>
          </w:tcPr>
          <w:p w:rsidR="001E0F35" w:rsidRPr="001E0F35" w:rsidRDefault="001E0F35" w:rsidP="00392660">
            <w:pPr>
              <w:jc w:val="center"/>
              <w:rPr>
                <w:color w:val="000000"/>
              </w:rPr>
            </w:pPr>
            <w:r w:rsidRPr="001E0F35">
              <w:rPr>
                <w:color w:val="000000"/>
              </w:rPr>
              <w:t xml:space="preserve">≈ 8-10 </w:t>
            </w:r>
          </w:p>
        </w:tc>
        <w:tc>
          <w:tcPr>
            <w:tcW w:w="1254" w:type="pct"/>
            <w:tcBorders>
              <w:top w:val="single" w:sz="4" w:space="0" w:color="auto"/>
              <w:left w:val="nil"/>
              <w:bottom w:val="single" w:sz="4" w:space="0" w:color="auto"/>
              <w:right w:val="single" w:sz="4" w:space="0" w:color="auto"/>
            </w:tcBorders>
            <w:shd w:val="clear" w:color="auto" w:fill="auto"/>
          </w:tcPr>
          <w:p w:rsidR="001E0F35" w:rsidRPr="001E0F35" w:rsidRDefault="001E0F35" w:rsidP="00392660">
            <w:pPr>
              <w:jc w:val="both"/>
              <w:rPr>
                <w:color w:val="000000"/>
                <w:shd w:val="clear" w:color="auto" w:fill="FFFFFF"/>
              </w:rPr>
            </w:pPr>
            <w:r w:rsidRPr="001E0F35">
              <w:rPr>
                <w:color w:val="000000"/>
                <w:shd w:val="clear" w:color="auto" w:fill="FFFFFF"/>
              </w:rPr>
              <w:t>Возможность повысить устойчивость бизнеса.</w:t>
            </w:r>
          </w:p>
          <w:p w:rsidR="001E0F35" w:rsidRPr="001E0F35" w:rsidRDefault="001E0F35" w:rsidP="00392660">
            <w:pPr>
              <w:jc w:val="both"/>
              <w:rPr>
                <w:color w:val="000000"/>
                <w:shd w:val="clear" w:color="auto" w:fill="FFFFFF"/>
              </w:rPr>
            </w:pPr>
            <w:r w:rsidRPr="001E0F35">
              <w:rPr>
                <w:color w:val="000000"/>
                <w:shd w:val="clear" w:color="auto" w:fill="FFFFFF"/>
              </w:rPr>
              <w:t>Планируется, что услуги и продукция данного предприятия будет пользоваться устойчивым спросом.</w:t>
            </w:r>
          </w:p>
        </w:tc>
      </w:tr>
    </w:tbl>
    <w:p w:rsidR="001E0F35" w:rsidRPr="001E0F35" w:rsidRDefault="001E0F35" w:rsidP="001E0F35">
      <w:pPr>
        <w:pStyle w:val="afff9"/>
        <w:tabs>
          <w:tab w:val="left" w:pos="1134"/>
        </w:tabs>
        <w:spacing w:before="240" w:after="0" w:line="240" w:lineRule="auto"/>
        <w:ind w:left="709"/>
        <w:jc w:val="center"/>
        <w:rPr>
          <w:rFonts w:ascii="Times New Roman" w:hAnsi="Times New Roman"/>
          <w:i/>
          <w:color w:val="000000"/>
          <w:sz w:val="28"/>
          <w:szCs w:val="28"/>
        </w:rPr>
      </w:pPr>
    </w:p>
    <w:p w:rsidR="001E0F35" w:rsidRPr="001E0F35" w:rsidRDefault="001E0F35" w:rsidP="001E0F35">
      <w:pPr>
        <w:pStyle w:val="afff9"/>
        <w:tabs>
          <w:tab w:val="left" w:pos="1134"/>
        </w:tabs>
        <w:spacing w:before="240" w:after="0" w:line="240" w:lineRule="auto"/>
        <w:ind w:left="709"/>
        <w:jc w:val="center"/>
        <w:rPr>
          <w:rFonts w:ascii="Times New Roman" w:hAnsi="Times New Roman"/>
          <w:i/>
          <w:color w:val="000000"/>
          <w:sz w:val="28"/>
          <w:szCs w:val="28"/>
        </w:rPr>
      </w:pPr>
      <w:r w:rsidRPr="001E0F35">
        <w:rPr>
          <w:rFonts w:ascii="Times New Roman" w:hAnsi="Times New Roman"/>
          <w:i/>
          <w:color w:val="000000"/>
          <w:sz w:val="28"/>
          <w:szCs w:val="28"/>
        </w:rPr>
        <w:t>Стратегические проекты:</w:t>
      </w:r>
    </w:p>
    <w:p w:rsidR="001E0F35" w:rsidRPr="001E0F35" w:rsidRDefault="001E0F35" w:rsidP="001E0F35">
      <w:pPr>
        <w:ind w:firstLine="709"/>
        <w:jc w:val="both"/>
        <w:rPr>
          <w:color w:val="000000"/>
          <w:sz w:val="28"/>
          <w:szCs w:val="28"/>
        </w:rPr>
      </w:pPr>
      <w:r w:rsidRPr="001E0F35">
        <w:rPr>
          <w:color w:val="000000"/>
          <w:sz w:val="28"/>
          <w:szCs w:val="28"/>
        </w:rPr>
        <w:t>«Инвестиционные проекты заявленные индивидуальными предпринимателями Камышловского городского округа», представлены в таблице №36.</w:t>
      </w:r>
    </w:p>
    <w:p w:rsidR="001E0F35" w:rsidRPr="001E0F35" w:rsidRDefault="001E0F35" w:rsidP="001E0F35">
      <w:pPr>
        <w:pStyle w:val="afff9"/>
        <w:tabs>
          <w:tab w:val="left" w:pos="1134"/>
        </w:tabs>
        <w:spacing w:before="240" w:after="0" w:line="240" w:lineRule="auto"/>
        <w:ind w:left="709"/>
        <w:jc w:val="center"/>
        <w:rPr>
          <w:rFonts w:ascii="Times New Roman" w:hAnsi="Times New Roman"/>
          <w:color w:val="000000"/>
          <w:sz w:val="28"/>
          <w:szCs w:val="28"/>
        </w:rPr>
      </w:pPr>
      <w:r w:rsidRPr="001E0F35">
        <w:rPr>
          <w:rFonts w:ascii="Times New Roman" w:hAnsi="Times New Roman"/>
          <w:color w:val="000000"/>
          <w:sz w:val="28"/>
          <w:szCs w:val="28"/>
        </w:rPr>
        <w:t>«Оказание поддержки субъектам МСП».</w:t>
      </w:r>
    </w:p>
    <w:p w:rsidR="001E0F35" w:rsidRPr="001E0F35" w:rsidRDefault="001E0F35" w:rsidP="001E0F35">
      <w:pPr>
        <w:pStyle w:val="63"/>
        <w:shd w:val="clear" w:color="auto" w:fill="auto"/>
        <w:spacing w:after="0" w:line="240" w:lineRule="auto"/>
        <w:rPr>
          <w:b w:val="0"/>
          <w:i/>
          <w:color w:val="000000"/>
        </w:rPr>
      </w:pPr>
    </w:p>
    <w:p w:rsidR="001E0F35" w:rsidRPr="001E0F35" w:rsidRDefault="001E0F35" w:rsidP="001E0F35">
      <w:pPr>
        <w:pStyle w:val="63"/>
        <w:shd w:val="clear" w:color="auto" w:fill="auto"/>
        <w:spacing w:after="0" w:line="240" w:lineRule="auto"/>
        <w:rPr>
          <w:b w:val="0"/>
          <w:i/>
          <w:color w:val="000000"/>
        </w:rPr>
      </w:pPr>
      <w:r w:rsidRPr="001E0F35">
        <w:rPr>
          <w:b w:val="0"/>
          <w:i/>
          <w:color w:val="000000"/>
        </w:rPr>
        <w:t>Подпрограмма</w:t>
      </w:r>
    </w:p>
    <w:p w:rsidR="001E0F35" w:rsidRPr="001E0F35" w:rsidRDefault="001E0F35" w:rsidP="001E0F35">
      <w:pPr>
        <w:pStyle w:val="ConsPlusCell"/>
        <w:ind w:firstLine="567"/>
        <w:jc w:val="center"/>
        <w:rPr>
          <w:rFonts w:ascii="Times New Roman" w:hAnsi="Times New Roman" w:cs="Times New Roman"/>
          <w:i/>
          <w:color w:val="000000"/>
          <w:sz w:val="28"/>
          <w:szCs w:val="28"/>
        </w:rPr>
      </w:pPr>
      <w:r w:rsidRPr="001E0F35">
        <w:rPr>
          <w:rFonts w:ascii="Times New Roman" w:hAnsi="Times New Roman" w:cs="Times New Roman"/>
          <w:i/>
          <w:color w:val="000000"/>
          <w:sz w:val="28"/>
          <w:szCs w:val="28"/>
        </w:rPr>
        <w:t>«Развитие туристского потенциала»</w:t>
      </w:r>
    </w:p>
    <w:p w:rsidR="001E0F35" w:rsidRPr="001E0F35" w:rsidRDefault="001E0F35" w:rsidP="001E0F35">
      <w:pPr>
        <w:pStyle w:val="ConsPlusCell"/>
        <w:ind w:firstLine="567"/>
        <w:jc w:val="center"/>
        <w:rPr>
          <w:rFonts w:ascii="Times New Roman" w:hAnsi="Times New Roman" w:cs="Times New Roman"/>
          <w:i/>
          <w:color w:val="000000"/>
          <w:sz w:val="28"/>
          <w:szCs w:val="28"/>
        </w:rPr>
      </w:pPr>
    </w:p>
    <w:p w:rsidR="001E0F35" w:rsidRPr="001E0F35" w:rsidRDefault="001E0F35" w:rsidP="001E0F35">
      <w:pPr>
        <w:pStyle w:val="ConsPlusCell"/>
        <w:ind w:firstLine="709"/>
        <w:jc w:val="both"/>
        <w:rPr>
          <w:rFonts w:ascii="Times New Roman" w:hAnsi="Times New Roman" w:cs="Times New Roman"/>
          <w:color w:val="000000"/>
          <w:sz w:val="28"/>
          <w:szCs w:val="28"/>
        </w:rPr>
      </w:pPr>
      <w:proofErr w:type="spellStart"/>
      <w:r w:rsidRPr="001E0F35">
        <w:rPr>
          <w:rFonts w:ascii="Times New Roman" w:hAnsi="Times New Roman" w:cs="Times New Roman"/>
          <w:color w:val="000000"/>
          <w:sz w:val="28"/>
          <w:szCs w:val="28"/>
        </w:rPr>
        <w:t>Камышловский</w:t>
      </w:r>
      <w:proofErr w:type="spellEnd"/>
      <w:r w:rsidRPr="001E0F35">
        <w:rPr>
          <w:rFonts w:ascii="Times New Roman" w:hAnsi="Times New Roman" w:cs="Times New Roman"/>
          <w:color w:val="000000"/>
          <w:sz w:val="28"/>
          <w:szCs w:val="28"/>
        </w:rPr>
        <w:t xml:space="preserve"> городской округ характеризуется богатым знаменательными событиями, историей, уникальными природными ландшафтами, сохранившимися крупными экологическим и культурно-историческими ансамблями в гармоничном сочетании архитектуры и природы. Положительное влияние на развитие событийного туризма оказывают проводимые в </w:t>
      </w:r>
      <w:proofErr w:type="spellStart"/>
      <w:r w:rsidRPr="001E0F35">
        <w:rPr>
          <w:rFonts w:ascii="Times New Roman" w:hAnsi="Times New Roman" w:cs="Times New Roman"/>
          <w:color w:val="000000"/>
          <w:sz w:val="28"/>
          <w:szCs w:val="28"/>
        </w:rPr>
        <w:t>Камышловском</w:t>
      </w:r>
      <w:proofErr w:type="spellEnd"/>
      <w:r w:rsidRPr="001E0F35">
        <w:rPr>
          <w:rFonts w:ascii="Times New Roman" w:hAnsi="Times New Roman" w:cs="Times New Roman"/>
          <w:color w:val="000000"/>
          <w:sz w:val="28"/>
          <w:szCs w:val="28"/>
        </w:rPr>
        <w:t xml:space="preserve"> городском округе международные и межрегиональные культурные мероприятия, фестивали, конкурсы, выставки.</w:t>
      </w:r>
    </w:p>
    <w:p w:rsidR="001E0F35" w:rsidRPr="001E0F35" w:rsidRDefault="001E0F35" w:rsidP="001E0F35">
      <w:pPr>
        <w:pStyle w:val="ConsPlusCell"/>
        <w:ind w:firstLine="709"/>
        <w:jc w:val="both"/>
        <w:rPr>
          <w:rFonts w:ascii="Times New Roman" w:hAnsi="Times New Roman" w:cs="Times New Roman"/>
          <w:color w:val="000000"/>
          <w:sz w:val="28"/>
          <w:szCs w:val="28"/>
        </w:rPr>
      </w:pPr>
      <w:r w:rsidRPr="001E0F35">
        <w:rPr>
          <w:rFonts w:ascii="Times New Roman" w:hAnsi="Times New Roman" w:cs="Times New Roman"/>
          <w:color w:val="000000"/>
          <w:sz w:val="28"/>
          <w:szCs w:val="28"/>
        </w:rPr>
        <w:t>Основными стратегическими приоритетами развития туризма города являются:</w:t>
      </w:r>
    </w:p>
    <w:p w:rsidR="001E0F35" w:rsidRPr="001E0F35" w:rsidRDefault="001E0F35" w:rsidP="001E0F35">
      <w:pPr>
        <w:pStyle w:val="ConsPlusCell"/>
        <w:ind w:firstLine="567"/>
        <w:jc w:val="both"/>
        <w:rPr>
          <w:rFonts w:ascii="Times New Roman" w:hAnsi="Times New Roman" w:cs="Times New Roman"/>
          <w:color w:val="000000"/>
          <w:sz w:val="28"/>
          <w:szCs w:val="28"/>
        </w:rPr>
      </w:pPr>
      <w:r w:rsidRPr="001E0F35">
        <w:rPr>
          <w:rFonts w:ascii="Times New Roman" w:hAnsi="Times New Roman" w:cs="Times New Roman"/>
          <w:color w:val="000000"/>
          <w:sz w:val="28"/>
          <w:szCs w:val="28"/>
        </w:rPr>
        <w:t xml:space="preserve">- развитие взаимодействия в сфере туризма, а также укрепление связей между </w:t>
      </w:r>
      <w:proofErr w:type="spellStart"/>
      <w:r w:rsidRPr="001E0F35">
        <w:rPr>
          <w:rFonts w:ascii="Times New Roman" w:hAnsi="Times New Roman" w:cs="Times New Roman"/>
          <w:color w:val="000000"/>
          <w:sz w:val="28"/>
          <w:szCs w:val="28"/>
        </w:rPr>
        <w:t>Камышловским</w:t>
      </w:r>
      <w:proofErr w:type="spellEnd"/>
      <w:r w:rsidRPr="001E0F35">
        <w:rPr>
          <w:rFonts w:ascii="Times New Roman" w:hAnsi="Times New Roman" w:cs="Times New Roman"/>
          <w:color w:val="000000"/>
          <w:sz w:val="28"/>
          <w:szCs w:val="28"/>
        </w:rPr>
        <w:t xml:space="preserve"> ГО и Чешской Республикой;</w:t>
      </w:r>
    </w:p>
    <w:p w:rsidR="001E0F35" w:rsidRPr="001E0F35" w:rsidRDefault="001E0F35" w:rsidP="001E0F35">
      <w:pPr>
        <w:pStyle w:val="ConsPlusCell"/>
        <w:ind w:firstLine="567"/>
        <w:jc w:val="both"/>
        <w:rPr>
          <w:rFonts w:ascii="Times New Roman" w:hAnsi="Times New Roman" w:cs="Times New Roman"/>
          <w:color w:val="000000"/>
          <w:sz w:val="28"/>
          <w:szCs w:val="28"/>
        </w:rPr>
      </w:pPr>
      <w:r w:rsidRPr="001E0F35">
        <w:rPr>
          <w:rFonts w:ascii="Times New Roman" w:hAnsi="Times New Roman" w:cs="Times New Roman"/>
          <w:color w:val="000000"/>
          <w:sz w:val="28"/>
          <w:szCs w:val="28"/>
        </w:rPr>
        <w:t>- создание на территории города системы экологических, историко- культурных и музейных комплексов;</w:t>
      </w:r>
    </w:p>
    <w:p w:rsidR="001E0F35" w:rsidRPr="001E0F35" w:rsidRDefault="001E0F35" w:rsidP="001E0F35">
      <w:pPr>
        <w:pStyle w:val="ConsPlusCell"/>
        <w:ind w:firstLine="567"/>
        <w:jc w:val="both"/>
        <w:rPr>
          <w:rFonts w:ascii="Times New Roman" w:hAnsi="Times New Roman" w:cs="Times New Roman"/>
          <w:color w:val="000000"/>
          <w:sz w:val="28"/>
          <w:szCs w:val="28"/>
        </w:rPr>
      </w:pPr>
      <w:r w:rsidRPr="001E0F35">
        <w:rPr>
          <w:rFonts w:ascii="Times New Roman" w:hAnsi="Times New Roman" w:cs="Times New Roman"/>
          <w:color w:val="000000"/>
          <w:sz w:val="28"/>
          <w:szCs w:val="28"/>
        </w:rPr>
        <w:t>- внедрение современных информационных технологий и создание электронных версий интересных проектов и материалов;</w:t>
      </w:r>
    </w:p>
    <w:p w:rsidR="001E0F35" w:rsidRPr="001E0F35" w:rsidRDefault="001E0F35" w:rsidP="001E0F35">
      <w:pPr>
        <w:pStyle w:val="ConsPlusCell"/>
        <w:ind w:firstLine="567"/>
        <w:jc w:val="both"/>
        <w:rPr>
          <w:rFonts w:ascii="Times New Roman" w:hAnsi="Times New Roman" w:cs="Times New Roman"/>
          <w:color w:val="000000"/>
          <w:sz w:val="28"/>
          <w:szCs w:val="28"/>
        </w:rPr>
      </w:pPr>
      <w:r w:rsidRPr="001E0F35">
        <w:rPr>
          <w:rFonts w:ascii="Times New Roman" w:hAnsi="Times New Roman" w:cs="Times New Roman"/>
          <w:color w:val="000000"/>
          <w:sz w:val="28"/>
          <w:szCs w:val="28"/>
        </w:rPr>
        <w:t>- благоустройство города и развитие туристской инфраструктуры для привлечения туристов.</w:t>
      </w:r>
    </w:p>
    <w:p w:rsidR="001E0F35" w:rsidRPr="001E0F35" w:rsidRDefault="001E0F35" w:rsidP="001E0F35">
      <w:pPr>
        <w:pStyle w:val="ConsPlusCell"/>
        <w:ind w:firstLine="567"/>
        <w:jc w:val="both"/>
        <w:rPr>
          <w:rFonts w:ascii="Times New Roman" w:hAnsi="Times New Roman" w:cs="Times New Roman"/>
          <w:color w:val="000000"/>
          <w:sz w:val="28"/>
          <w:szCs w:val="28"/>
        </w:rPr>
      </w:pPr>
      <w:r w:rsidRPr="001E0F35">
        <w:rPr>
          <w:rFonts w:ascii="Times New Roman" w:hAnsi="Times New Roman" w:cs="Times New Roman"/>
          <w:color w:val="000000"/>
          <w:sz w:val="28"/>
          <w:szCs w:val="28"/>
        </w:rPr>
        <w:t>Развитие внешнего туризма – это возможность расширения туристического направления, а также реализация совместных проектов в рамках туристско-рекреационного потенциала, что позволит улучшить социально – экономическое положение города.</w:t>
      </w:r>
    </w:p>
    <w:p w:rsidR="001E0F35" w:rsidRPr="001E0F35" w:rsidRDefault="001E0F35" w:rsidP="001E0F35">
      <w:pPr>
        <w:pStyle w:val="ConsPlusCell"/>
        <w:ind w:firstLine="567"/>
        <w:jc w:val="both"/>
        <w:rPr>
          <w:rFonts w:ascii="Times New Roman" w:hAnsi="Times New Roman" w:cs="Times New Roman"/>
          <w:color w:val="000000"/>
          <w:sz w:val="28"/>
          <w:szCs w:val="28"/>
        </w:rPr>
      </w:pPr>
      <w:r w:rsidRPr="001E0F35">
        <w:rPr>
          <w:rFonts w:ascii="Times New Roman" w:hAnsi="Times New Roman" w:cs="Times New Roman"/>
          <w:color w:val="000000"/>
          <w:sz w:val="28"/>
          <w:szCs w:val="28"/>
        </w:rPr>
        <w:t xml:space="preserve">Развитие туриндустрии и экономики во многом зависит от эффективности поддержки бизнеса, в том числе – в части формирования четкой инвестиционной </w:t>
      </w:r>
      <w:r w:rsidRPr="001E0F35">
        <w:rPr>
          <w:rFonts w:ascii="Times New Roman" w:hAnsi="Times New Roman" w:cs="Times New Roman"/>
          <w:color w:val="000000"/>
          <w:sz w:val="28"/>
          <w:szCs w:val="28"/>
        </w:rPr>
        <w:lastRenderedPageBreak/>
        <w:t xml:space="preserve">политики, поэтому создание благоприятного инвестиционного климата и развитие сферы туризма в </w:t>
      </w:r>
      <w:proofErr w:type="spellStart"/>
      <w:r w:rsidRPr="001E0F35">
        <w:rPr>
          <w:rFonts w:ascii="Times New Roman" w:hAnsi="Times New Roman" w:cs="Times New Roman"/>
          <w:color w:val="000000"/>
          <w:sz w:val="28"/>
          <w:szCs w:val="28"/>
        </w:rPr>
        <w:t>Камышловском</w:t>
      </w:r>
      <w:proofErr w:type="spellEnd"/>
      <w:r w:rsidRPr="001E0F35">
        <w:rPr>
          <w:rFonts w:ascii="Times New Roman" w:hAnsi="Times New Roman" w:cs="Times New Roman"/>
          <w:color w:val="000000"/>
          <w:sz w:val="28"/>
          <w:szCs w:val="28"/>
        </w:rPr>
        <w:t xml:space="preserve"> городском округе являются приоритетными направлениями.</w:t>
      </w:r>
    </w:p>
    <w:p w:rsidR="001E0F35" w:rsidRPr="001E0F35" w:rsidRDefault="001E0F35" w:rsidP="001E0F35">
      <w:pPr>
        <w:pStyle w:val="ConsPlusCell"/>
        <w:ind w:firstLine="567"/>
        <w:jc w:val="both"/>
        <w:rPr>
          <w:rFonts w:ascii="Times New Roman" w:hAnsi="Times New Roman" w:cs="Times New Roman"/>
          <w:color w:val="000000"/>
          <w:sz w:val="28"/>
          <w:szCs w:val="28"/>
        </w:rPr>
      </w:pPr>
      <w:r w:rsidRPr="001E0F35">
        <w:rPr>
          <w:rFonts w:ascii="Times New Roman" w:hAnsi="Times New Roman" w:cs="Times New Roman"/>
          <w:color w:val="000000"/>
          <w:sz w:val="28"/>
          <w:szCs w:val="28"/>
        </w:rPr>
        <w:t>Внутренний туризм способствует развитию социальной и транспортной инфраструктуры, увеличению количеству мест размещения, рабочих мест, повышению благоустройству города, увеличению оборота розничной торговли, что в целом повысит имидж муниципального образования.</w:t>
      </w:r>
    </w:p>
    <w:p w:rsidR="001E0F35" w:rsidRPr="001E0F35" w:rsidRDefault="001E0F35" w:rsidP="001E0F35">
      <w:pPr>
        <w:pStyle w:val="ConsPlusCell"/>
        <w:ind w:firstLine="567"/>
        <w:jc w:val="both"/>
        <w:rPr>
          <w:rFonts w:ascii="Times New Roman" w:hAnsi="Times New Roman" w:cs="Times New Roman"/>
          <w:color w:val="000000"/>
          <w:sz w:val="28"/>
          <w:szCs w:val="28"/>
        </w:rPr>
      </w:pPr>
      <w:r w:rsidRPr="001E0F35">
        <w:rPr>
          <w:rFonts w:ascii="Times New Roman" w:hAnsi="Times New Roman" w:cs="Times New Roman"/>
          <w:color w:val="000000"/>
          <w:sz w:val="28"/>
          <w:szCs w:val="28"/>
        </w:rPr>
        <w:t>Для создания условий роста туризма необходимо развивать туристскую инфраструктуру, включая гостиничный фонд, специализированный транспорт, объекты общественного питания, создать центры досуга и развлечений, познавательного, делового, оздоровительного, спортивного и иного назначения.</w:t>
      </w:r>
    </w:p>
    <w:p w:rsidR="001E0F35" w:rsidRPr="001E0F35" w:rsidRDefault="001E0F35" w:rsidP="001E0F35">
      <w:pPr>
        <w:spacing w:before="200"/>
        <w:ind w:firstLine="708"/>
        <w:jc w:val="both"/>
        <w:rPr>
          <w:color w:val="000000"/>
          <w:sz w:val="28"/>
          <w:szCs w:val="28"/>
        </w:rPr>
      </w:pPr>
      <w:r w:rsidRPr="001E0F35">
        <w:rPr>
          <w:color w:val="000000"/>
          <w:sz w:val="28"/>
          <w:szCs w:val="28"/>
        </w:rPr>
        <w:t>Существенный вклад в туристско-рекреационный потенциал города внесло проведение на территории международного джазового фестиваля «</w:t>
      </w:r>
      <w:proofErr w:type="spellStart"/>
      <w:r w:rsidRPr="001E0F35">
        <w:rPr>
          <w:color w:val="000000"/>
          <w:sz w:val="28"/>
          <w:szCs w:val="28"/>
        </w:rPr>
        <w:t>UralTerraJazz</w:t>
      </w:r>
      <w:proofErr w:type="spellEnd"/>
      <w:r w:rsidRPr="001E0F35">
        <w:rPr>
          <w:color w:val="000000"/>
          <w:sz w:val="28"/>
          <w:szCs w:val="28"/>
        </w:rPr>
        <w:t>» и фестиваля «Земляничный джем», что ведет к необходимости повышения качества городской среды и инфраструктуры.</w:t>
      </w:r>
    </w:p>
    <w:p w:rsidR="001E0F35" w:rsidRPr="005A6FF3" w:rsidRDefault="001E0F35" w:rsidP="001E0F35">
      <w:pPr>
        <w:autoSpaceDE w:val="0"/>
        <w:autoSpaceDN w:val="0"/>
        <w:adjustRightInd w:val="0"/>
        <w:ind w:firstLine="709"/>
        <w:jc w:val="both"/>
        <w:rPr>
          <w:rFonts w:eastAsia="TimesNewRoman"/>
          <w:sz w:val="28"/>
          <w:szCs w:val="28"/>
        </w:rPr>
      </w:pPr>
      <w:r w:rsidRPr="005A6FF3">
        <w:rPr>
          <w:rFonts w:eastAsia="TimesNewRoman"/>
          <w:sz w:val="28"/>
          <w:szCs w:val="28"/>
        </w:rPr>
        <w:t>Согласно утвержденного постановления Правительства Свердловской области от 31.08.2009 г. №100 «Об утверждении Схемы территориального планирования Свердловской области» (с учетом внесенных изменений от 19.07.2018 г. №469-ПП) выделена зона отдыха «Прибрежная», которая размещается в южном районе города на правом берегу реки Пышмы на территории лесопарковой хозчасти. Леса преимущественно хвойные с некоторой примесью березы.</w:t>
      </w:r>
      <w:r>
        <w:rPr>
          <w:rFonts w:eastAsia="TimesNewRoman"/>
          <w:sz w:val="28"/>
          <w:szCs w:val="28"/>
        </w:rPr>
        <w:t xml:space="preserve"> </w:t>
      </w:r>
      <w:r w:rsidRPr="005A6FF3">
        <w:rPr>
          <w:rFonts w:eastAsia="TimesNewRoman"/>
          <w:sz w:val="28"/>
          <w:szCs w:val="28"/>
        </w:rPr>
        <w:t xml:space="preserve">Для организации туристского отдыха в городе не имеется достаточного количества природных, исторических и культурных достопримечательностей, поэтому туристические базы предлагается разместить за пределами района. Туристические маршруты выходного дня могут быть проложены по территории обширного правобережного лесопарка (пешеходный, велосипедный), вдоль реки Пышмы ниже города Камышлова (водный), из Камышлова в </w:t>
      </w:r>
      <w:proofErr w:type="spellStart"/>
      <w:r w:rsidRPr="005A6FF3">
        <w:rPr>
          <w:rFonts w:eastAsia="TimesNewRoman"/>
          <w:sz w:val="28"/>
          <w:szCs w:val="28"/>
        </w:rPr>
        <w:t>Богдановичский</w:t>
      </w:r>
      <w:proofErr w:type="spellEnd"/>
      <w:r w:rsidRPr="005A6FF3">
        <w:rPr>
          <w:rFonts w:eastAsia="TimesNewRoman"/>
          <w:sz w:val="28"/>
          <w:szCs w:val="28"/>
        </w:rPr>
        <w:t xml:space="preserve">, </w:t>
      </w:r>
      <w:proofErr w:type="spellStart"/>
      <w:r w:rsidRPr="005A6FF3">
        <w:rPr>
          <w:rFonts w:eastAsia="TimesNewRoman"/>
          <w:sz w:val="28"/>
          <w:szCs w:val="28"/>
        </w:rPr>
        <w:t>Ирбитский</w:t>
      </w:r>
      <w:proofErr w:type="spellEnd"/>
      <w:r w:rsidRPr="005A6FF3">
        <w:rPr>
          <w:rFonts w:eastAsia="TimesNewRoman"/>
          <w:sz w:val="28"/>
          <w:szCs w:val="28"/>
        </w:rPr>
        <w:t xml:space="preserve">, </w:t>
      </w:r>
      <w:proofErr w:type="spellStart"/>
      <w:r w:rsidRPr="005A6FF3">
        <w:rPr>
          <w:rFonts w:eastAsia="TimesNewRoman"/>
          <w:sz w:val="28"/>
          <w:szCs w:val="28"/>
        </w:rPr>
        <w:t>Пышминский</w:t>
      </w:r>
      <w:proofErr w:type="spellEnd"/>
      <w:r w:rsidRPr="005A6FF3">
        <w:rPr>
          <w:rFonts w:eastAsia="TimesNewRoman"/>
          <w:sz w:val="28"/>
          <w:szCs w:val="28"/>
        </w:rPr>
        <w:t xml:space="preserve"> районы (велосипедный, автомобильный), что может являться межмуниципальным взаимодействием.</w:t>
      </w:r>
    </w:p>
    <w:p w:rsidR="001E0F35" w:rsidRDefault="001E0F35" w:rsidP="001E0F35">
      <w:pPr>
        <w:autoSpaceDE w:val="0"/>
        <w:autoSpaceDN w:val="0"/>
        <w:adjustRightInd w:val="0"/>
        <w:ind w:firstLine="567"/>
        <w:jc w:val="both"/>
        <w:rPr>
          <w:rFonts w:eastAsia="TimesNewRoman"/>
          <w:sz w:val="28"/>
          <w:szCs w:val="28"/>
        </w:rPr>
      </w:pPr>
      <w:r w:rsidRPr="005A6FF3">
        <w:rPr>
          <w:rFonts w:eastAsia="TimesNewRoman"/>
          <w:sz w:val="28"/>
          <w:szCs w:val="28"/>
        </w:rPr>
        <w:t xml:space="preserve">Для организации туристского отдыха в городе имеется достаточное количество природных, исторических и культурных достопримечательностей. В связи с этим можно организовать </w:t>
      </w:r>
      <w:r>
        <w:rPr>
          <w:rFonts w:eastAsia="TimesNewRoman"/>
          <w:sz w:val="28"/>
          <w:szCs w:val="28"/>
        </w:rPr>
        <w:t xml:space="preserve">туристический велосипедный </w:t>
      </w:r>
      <w:r w:rsidRPr="005A6FF3">
        <w:rPr>
          <w:rFonts w:eastAsia="TimesNewRoman"/>
          <w:sz w:val="28"/>
          <w:szCs w:val="28"/>
        </w:rPr>
        <w:t>(спортивно-познавательный)</w:t>
      </w:r>
      <w:r>
        <w:rPr>
          <w:rFonts w:eastAsia="TimesNewRoman"/>
          <w:sz w:val="28"/>
          <w:szCs w:val="28"/>
        </w:rPr>
        <w:t xml:space="preserve"> маршрут</w:t>
      </w:r>
      <w:r w:rsidRPr="005A6FF3">
        <w:rPr>
          <w:rFonts w:eastAsia="TimesNewRoman"/>
          <w:sz w:val="28"/>
          <w:szCs w:val="28"/>
        </w:rPr>
        <w:t xml:space="preserve"> «Камышлов – Ирбит</w:t>
      </w:r>
      <w:r>
        <w:rPr>
          <w:rFonts w:eastAsia="TimesNewRoman"/>
          <w:sz w:val="28"/>
          <w:szCs w:val="28"/>
        </w:rPr>
        <w:t>», что также будет реализовано в рамках межмуниципального взаимодействия</w:t>
      </w:r>
      <w:r w:rsidRPr="005A6FF3">
        <w:rPr>
          <w:rFonts w:eastAsia="TimesNewRoman"/>
          <w:sz w:val="28"/>
          <w:szCs w:val="28"/>
        </w:rPr>
        <w:t>.</w:t>
      </w:r>
    </w:p>
    <w:p w:rsidR="001E0F35" w:rsidRPr="001E0F35" w:rsidRDefault="001E0F35" w:rsidP="001E0F35">
      <w:pPr>
        <w:pStyle w:val="ConsPlusCell"/>
        <w:ind w:firstLine="567"/>
        <w:jc w:val="both"/>
        <w:rPr>
          <w:rFonts w:ascii="Times New Roman" w:hAnsi="Times New Roman" w:cs="Times New Roman"/>
          <w:color w:val="000000"/>
          <w:sz w:val="28"/>
          <w:szCs w:val="28"/>
        </w:rPr>
      </w:pPr>
    </w:p>
    <w:p w:rsidR="001E0F35" w:rsidRPr="001E0F35" w:rsidRDefault="001E0F35" w:rsidP="001E0F35">
      <w:pPr>
        <w:pStyle w:val="ConsPlusCell"/>
        <w:ind w:firstLine="567"/>
        <w:jc w:val="center"/>
        <w:rPr>
          <w:rFonts w:ascii="Times New Roman" w:hAnsi="Times New Roman" w:cs="Times New Roman"/>
          <w:color w:val="000000"/>
          <w:sz w:val="28"/>
          <w:szCs w:val="28"/>
        </w:rPr>
      </w:pPr>
      <w:r w:rsidRPr="001E0F35">
        <w:rPr>
          <w:rFonts w:ascii="Times New Roman" w:hAnsi="Times New Roman" w:cs="Times New Roman"/>
          <w:color w:val="000000"/>
          <w:sz w:val="28"/>
          <w:szCs w:val="28"/>
        </w:rPr>
        <w:t>Цель программы</w:t>
      </w:r>
    </w:p>
    <w:p w:rsidR="001E0F35" w:rsidRPr="001E0F35" w:rsidRDefault="001E0F35" w:rsidP="001E0F35">
      <w:pPr>
        <w:ind w:firstLine="709"/>
        <w:jc w:val="both"/>
        <w:rPr>
          <w:color w:val="000000"/>
          <w:sz w:val="28"/>
          <w:szCs w:val="28"/>
        </w:rPr>
      </w:pPr>
      <w:r w:rsidRPr="001E0F35">
        <w:rPr>
          <w:color w:val="000000"/>
          <w:sz w:val="28"/>
          <w:szCs w:val="28"/>
        </w:rPr>
        <w:t xml:space="preserve">Программа предполагает создание благоприятных условий для развития туризма в разных направлениях в </w:t>
      </w:r>
      <w:proofErr w:type="spellStart"/>
      <w:r w:rsidRPr="001E0F35">
        <w:rPr>
          <w:color w:val="000000"/>
          <w:sz w:val="28"/>
          <w:szCs w:val="28"/>
        </w:rPr>
        <w:t>Камышловском</w:t>
      </w:r>
      <w:proofErr w:type="spellEnd"/>
      <w:r w:rsidRPr="001E0F35">
        <w:rPr>
          <w:color w:val="000000"/>
          <w:sz w:val="28"/>
          <w:szCs w:val="28"/>
        </w:rPr>
        <w:t xml:space="preserve"> ГО:</w:t>
      </w:r>
    </w:p>
    <w:p w:rsidR="001E0F35" w:rsidRPr="001E0F35" w:rsidRDefault="001E0F35" w:rsidP="001E0F35">
      <w:pPr>
        <w:ind w:firstLine="709"/>
        <w:jc w:val="both"/>
        <w:rPr>
          <w:color w:val="000000"/>
          <w:sz w:val="28"/>
          <w:szCs w:val="28"/>
        </w:rPr>
      </w:pPr>
      <w:r w:rsidRPr="001E0F35">
        <w:rPr>
          <w:color w:val="000000"/>
          <w:sz w:val="28"/>
          <w:szCs w:val="28"/>
        </w:rPr>
        <w:t>1. внешний туризм (взаимодействие с Чешской Республикой);</w:t>
      </w:r>
    </w:p>
    <w:p w:rsidR="001E0F35" w:rsidRPr="001E0F35" w:rsidRDefault="001E0F35" w:rsidP="001E0F35">
      <w:pPr>
        <w:ind w:firstLine="709"/>
        <w:jc w:val="both"/>
        <w:rPr>
          <w:color w:val="000000"/>
          <w:sz w:val="28"/>
          <w:szCs w:val="28"/>
        </w:rPr>
      </w:pPr>
      <w:r w:rsidRPr="001E0F35">
        <w:rPr>
          <w:color w:val="000000"/>
          <w:sz w:val="28"/>
          <w:szCs w:val="28"/>
        </w:rPr>
        <w:t>2. культурно-исторический туризм (познавательный туризм);</w:t>
      </w:r>
    </w:p>
    <w:p w:rsidR="001E0F35" w:rsidRPr="001E0F35" w:rsidRDefault="001E0F35" w:rsidP="001E0F35">
      <w:pPr>
        <w:ind w:firstLine="709"/>
        <w:jc w:val="both"/>
        <w:rPr>
          <w:color w:val="000000"/>
          <w:sz w:val="28"/>
          <w:szCs w:val="28"/>
        </w:rPr>
      </w:pPr>
      <w:r w:rsidRPr="001E0F35">
        <w:rPr>
          <w:color w:val="000000"/>
          <w:sz w:val="28"/>
          <w:szCs w:val="28"/>
        </w:rPr>
        <w:t>3. событийный туризм: проведение на территории города фольклорных фестивалей, выставок, ярмарок, в том числе, международных;</w:t>
      </w:r>
    </w:p>
    <w:p w:rsidR="001E0F35" w:rsidRPr="001E0F35" w:rsidRDefault="001E0F35" w:rsidP="001E0F35">
      <w:pPr>
        <w:ind w:firstLine="709"/>
        <w:jc w:val="both"/>
        <w:rPr>
          <w:color w:val="000000"/>
          <w:sz w:val="28"/>
          <w:szCs w:val="28"/>
        </w:rPr>
      </w:pPr>
      <w:r w:rsidRPr="001E0F35">
        <w:rPr>
          <w:color w:val="000000"/>
          <w:sz w:val="28"/>
          <w:szCs w:val="28"/>
        </w:rPr>
        <w:t>4.спортивно-познавательный туризм.</w:t>
      </w:r>
    </w:p>
    <w:p w:rsidR="001E0F35" w:rsidRPr="001E0F35" w:rsidRDefault="001E0F35" w:rsidP="001E0F35">
      <w:pPr>
        <w:ind w:firstLine="709"/>
        <w:jc w:val="both"/>
        <w:rPr>
          <w:color w:val="000000"/>
          <w:sz w:val="28"/>
          <w:szCs w:val="28"/>
        </w:rPr>
      </w:pPr>
      <w:r w:rsidRPr="001E0F35">
        <w:rPr>
          <w:color w:val="000000"/>
          <w:sz w:val="28"/>
          <w:szCs w:val="28"/>
        </w:rPr>
        <w:t xml:space="preserve">В будущем планомерное развитие вышеуказанных направлений потребует </w:t>
      </w:r>
      <w:r w:rsidRPr="001E0F35">
        <w:rPr>
          <w:color w:val="000000"/>
          <w:sz w:val="28"/>
          <w:szCs w:val="28"/>
        </w:rPr>
        <w:lastRenderedPageBreak/>
        <w:t>строительства новых гостиниц, что будет являться средством привлечения дополнительных инвестиций в город.</w:t>
      </w:r>
    </w:p>
    <w:p w:rsidR="001E0F35" w:rsidRPr="001E0F35" w:rsidRDefault="001E0F35" w:rsidP="001E0F35">
      <w:pPr>
        <w:spacing w:before="120"/>
        <w:ind w:firstLine="709"/>
        <w:jc w:val="center"/>
        <w:rPr>
          <w:color w:val="000000"/>
          <w:sz w:val="28"/>
          <w:szCs w:val="28"/>
        </w:rPr>
      </w:pPr>
    </w:p>
    <w:p w:rsidR="001E0F35" w:rsidRPr="001E0F35" w:rsidRDefault="001E0F35" w:rsidP="001E0F35">
      <w:pPr>
        <w:spacing w:before="200"/>
        <w:ind w:firstLine="708"/>
        <w:jc w:val="center"/>
        <w:rPr>
          <w:color w:val="000000"/>
          <w:sz w:val="28"/>
          <w:szCs w:val="28"/>
        </w:rPr>
      </w:pPr>
      <w:r w:rsidRPr="001E0F35">
        <w:rPr>
          <w:color w:val="000000"/>
          <w:sz w:val="28"/>
          <w:szCs w:val="28"/>
        </w:rPr>
        <w:t>Задачи программы:</w:t>
      </w:r>
    </w:p>
    <w:p w:rsidR="001E0F35" w:rsidRPr="001E0F35" w:rsidRDefault="001E0F35" w:rsidP="001E0F35">
      <w:pPr>
        <w:spacing w:before="200"/>
        <w:ind w:firstLine="708"/>
        <w:jc w:val="center"/>
        <w:rPr>
          <w:color w:val="000000"/>
          <w:sz w:val="28"/>
          <w:szCs w:val="28"/>
        </w:rPr>
      </w:pPr>
      <w:r w:rsidRPr="001E0F35">
        <w:rPr>
          <w:color w:val="000000"/>
          <w:sz w:val="28"/>
          <w:szCs w:val="28"/>
        </w:rPr>
        <w:t>Основные задачи:</w:t>
      </w:r>
    </w:p>
    <w:p w:rsidR="001E0F35" w:rsidRPr="001E0F35" w:rsidRDefault="001E0F35" w:rsidP="001E0F35">
      <w:pPr>
        <w:pStyle w:val="afff9"/>
        <w:spacing w:after="0" w:line="240" w:lineRule="auto"/>
        <w:ind w:left="0" w:firstLine="709"/>
        <w:jc w:val="both"/>
        <w:rPr>
          <w:rFonts w:ascii="Times New Roman" w:hAnsi="Times New Roman"/>
          <w:color w:val="000000"/>
          <w:sz w:val="28"/>
          <w:szCs w:val="28"/>
        </w:rPr>
      </w:pPr>
      <w:r w:rsidRPr="001E0F35">
        <w:rPr>
          <w:rFonts w:ascii="Times New Roman" w:hAnsi="Times New Roman"/>
          <w:color w:val="000000"/>
          <w:sz w:val="28"/>
          <w:szCs w:val="28"/>
        </w:rPr>
        <w:t>- Создание благоприятных условий для развития туризма в разных направлениях.</w:t>
      </w:r>
    </w:p>
    <w:p w:rsidR="001E0F35" w:rsidRPr="005A6FF3" w:rsidRDefault="001E0F35" w:rsidP="001E0F35">
      <w:pPr>
        <w:pStyle w:val="afff9"/>
        <w:spacing w:after="0" w:line="240" w:lineRule="auto"/>
        <w:ind w:left="0" w:firstLine="709"/>
        <w:jc w:val="both"/>
        <w:rPr>
          <w:rFonts w:ascii="Times New Roman" w:hAnsi="Times New Roman"/>
          <w:sz w:val="28"/>
          <w:szCs w:val="28"/>
        </w:rPr>
      </w:pPr>
      <w:r w:rsidRPr="001E0F35">
        <w:rPr>
          <w:rFonts w:ascii="Times New Roman" w:hAnsi="Times New Roman"/>
          <w:color w:val="000000"/>
          <w:sz w:val="28"/>
          <w:szCs w:val="28"/>
        </w:rPr>
        <w:t xml:space="preserve">- </w:t>
      </w:r>
      <w:r w:rsidRPr="005A6FF3">
        <w:rPr>
          <w:rFonts w:ascii="Times New Roman" w:hAnsi="Times New Roman"/>
          <w:sz w:val="28"/>
          <w:szCs w:val="28"/>
        </w:rPr>
        <w:t>Сохранение и гармоничное использование культурно-исторического наследия; повышение туристического потенциала города и, как следствие, увеличение туристского потока. Повышение доступности качественных культурных услуг, направленных на развитие духовности, нравственности, приобщение к культуре и истории города.</w:t>
      </w:r>
    </w:p>
    <w:p w:rsidR="001E0F35" w:rsidRPr="001E0F35" w:rsidRDefault="001E0F35" w:rsidP="001E0F35">
      <w:pPr>
        <w:spacing w:before="200"/>
        <w:ind w:firstLine="708"/>
        <w:jc w:val="center"/>
        <w:rPr>
          <w:color w:val="000000"/>
          <w:sz w:val="28"/>
          <w:szCs w:val="28"/>
        </w:rPr>
      </w:pPr>
    </w:p>
    <w:p w:rsidR="001E0F35" w:rsidRPr="001E0F35" w:rsidRDefault="001E0F35" w:rsidP="001E0F35">
      <w:pPr>
        <w:pStyle w:val="aa"/>
        <w:kinsoku w:val="0"/>
        <w:overflowPunct w:val="0"/>
        <w:spacing w:line="284" w:lineRule="exact"/>
        <w:ind w:left="40" w:firstLine="709"/>
        <w:jc w:val="both"/>
        <w:rPr>
          <w:color w:val="000000"/>
          <w:sz w:val="28"/>
          <w:szCs w:val="28"/>
        </w:rPr>
      </w:pPr>
      <w:r w:rsidRPr="001E0F35">
        <w:rPr>
          <w:color w:val="000000"/>
          <w:sz w:val="28"/>
          <w:szCs w:val="28"/>
        </w:rPr>
        <w:t xml:space="preserve">Для достижения поставленных приоритетов и поддержания </w:t>
      </w:r>
      <w:r w:rsidRPr="001E0F35">
        <w:rPr>
          <w:color w:val="000000"/>
          <w:spacing w:val="-1"/>
          <w:sz w:val="28"/>
          <w:szCs w:val="28"/>
        </w:rPr>
        <w:t xml:space="preserve">туристской </w:t>
      </w:r>
      <w:r w:rsidRPr="001E0F35">
        <w:rPr>
          <w:color w:val="000000"/>
          <w:sz w:val="28"/>
          <w:szCs w:val="28"/>
        </w:rPr>
        <w:t xml:space="preserve">сферы </w:t>
      </w:r>
      <w:r w:rsidRPr="001E0F35">
        <w:rPr>
          <w:color w:val="000000"/>
          <w:spacing w:val="1"/>
          <w:sz w:val="28"/>
          <w:szCs w:val="28"/>
        </w:rPr>
        <w:t xml:space="preserve">будут </w:t>
      </w:r>
      <w:r w:rsidRPr="001E0F35">
        <w:rPr>
          <w:color w:val="000000"/>
          <w:spacing w:val="-1"/>
          <w:sz w:val="28"/>
          <w:szCs w:val="28"/>
        </w:rPr>
        <w:t xml:space="preserve">решаться </w:t>
      </w:r>
      <w:r w:rsidRPr="001E0F35">
        <w:rPr>
          <w:color w:val="000000"/>
          <w:sz w:val="28"/>
          <w:szCs w:val="28"/>
        </w:rPr>
        <w:t xml:space="preserve">дополнительные </w:t>
      </w:r>
      <w:r w:rsidRPr="001E0F35">
        <w:rPr>
          <w:color w:val="000000"/>
          <w:spacing w:val="1"/>
          <w:sz w:val="28"/>
          <w:szCs w:val="28"/>
        </w:rPr>
        <w:t>задачи:</w:t>
      </w:r>
    </w:p>
    <w:p w:rsidR="001E0F35" w:rsidRPr="001E0F35" w:rsidRDefault="001E0F35" w:rsidP="00392660">
      <w:pPr>
        <w:pStyle w:val="aa"/>
        <w:widowControl/>
        <w:numPr>
          <w:ilvl w:val="0"/>
          <w:numId w:val="23"/>
        </w:numPr>
        <w:tabs>
          <w:tab w:val="left" w:pos="1171"/>
        </w:tabs>
        <w:kinsoku w:val="0"/>
        <w:overflowPunct w:val="0"/>
        <w:autoSpaceDE w:val="0"/>
        <w:autoSpaceDN w:val="0"/>
        <w:adjustRightInd w:val="0"/>
        <w:spacing w:after="0" w:line="321" w:lineRule="exact"/>
        <w:ind w:firstLine="710"/>
        <w:rPr>
          <w:color w:val="000000"/>
          <w:sz w:val="28"/>
          <w:szCs w:val="28"/>
        </w:rPr>
      </w:pPr>
      <w:r w:rsidRPr="001E0F35">
        <w:rPr>
          <w:color w:val="000000"/>
          <w:sz w:val="28"/>
          <w:szCs w:val="28"/>
        </w:rPr>
        <w:t xml:space="preserve">Реализация механизмов </w:t>
      </w:r>
      <w:proofErr w:type="spellStart"/>
      <w:r w:rsidRPr="001E0F35">
        <w:rPr>
          <w:color w:val="000000"/>
          <w:sz w:val="28"/>
          <w:szCs w:val="28"/>
        </w:rPr>
        <w:t>частно</w:t>
      </w:r>
      <w:proofErr w:type="spellEnd"/>
      <w:r w:rsidRPr="001E0F35">
        <w:rPr>
          <w:color w:val="000000"/>
          <w:sz w:val="28"/>
          <w:szCs w:val="28"/>
        </w:rPr>
        <w:t>-государственного партнерства;</w:t>
      </w:r>
    </w:p>
    <w:p w:rsidR="001E0F35" w:rsidRPr="001E0F35" w:rsidRDefault="001E0F35" w:rsidP="00392660">
      <w:pPr>
        <w:pStyle w:val="aa"/>
        <w:widowControl/>
        <w:numPr>
          <w:ilvl w:val="0"/>
          <w:numId w:val="23"/>
        </w:numPr>
        <w:tabs>
          <w:tab w:val="left" w:pos="1180"/>
        </w:tabs>
        <w:kinsoku w:val="0"/>
        <w:overflowPunct w:val="0"/>
        <w:autoSpaceDE w:val="0"/>
        <w:autoSpaceDN w:val="0"/>
        <w:adjustRightInd w:val="0"/>
        <w:spacing w:after="0"/>
        <w:ind w:right="162" w:firstLine="710"/>
        <w:jc w:val="both"/>
        <w:rPr>
          <w:color w:val="000000"/>
          <w:sz w:val="28"/>
          <w:szCs w:val="28"/>
        </w:rPr>
      </w:pPr>
      <w:r w:rsidRPr="001E0F35">
        <w:rPr>
          <w:color w:val="000000"/>
          <w:sz w:val="28"/>
          <w:szCs w:val="28"/>
        </w:rPr>
        <w:t>Проведение постоянной аналитической работы по туристским маршрутам Камышлова с целью выявления наиболее привлекательных объектов;</w:t>
      </w:r>
    </w:p>
    <w:p w:rsidR="001E0F35" w:rsidRPr="001E0F35" w:rsidRDefault="001E0F35" w:rsidP="00392660">
      <w:pPr>
        <w:pStyle w:val="aa"/>
        <w:widowControl/>
        <w:numPr>
          <w:ilvl w:val="0"/>
          <w:numId w:val="23"/>
        </w:numPr>
        <w:tabs>
          <w:tab w:val="left" w:pos="1171"/>
        </w:tabs>
        <w:kinsoku w:val="0"/>
        <w:overflowPunct w:val="0"/>
        <w:autoSpaceDE w:val="0"/>
        <w:autoSpaceDN w:val="0"/>
        <w:adjustRightInd w:val="0"/>
        <w:spacing w:before="4" w:after="0"/>
        <w:ind w:right="163" w:firstLine="709"/>
        <w:jc w:val="both"/>
        <w:rPr>
          <w:color w:val="000000"/>
          <w:sz w:val="28"/>
          <w:szCs w:val="28"/>
        </w:rPr>
      </w:pPr>
      <w:r w:rsidRPr="001E0F35">
        <w:rPr>
          <w:color w:val="000000"/>
          <w:sz w:val="28"/>
          <w:szCs w:val="28"/>
        </w:rPr>
        <w:t xml:space="preserve">Поддержания связей с туристическими фирмами Свердловской области для продвижения объектов туризма, где основной целью станет предложение готовых сформированных разнообразных маршрутов туристическим фирмами прямым </w:t>
      </w:r>
      <w:r w:rsidRPr="001E0F35">
        <w:rPr>
          <w:color w:val="000000"/>
          <w:spacing w:val="-1"/>
          <w:sz w:val="28"/>
          <w:szCs w:val="28"/>
        </w:rPr>
        <w:t xml:space="preserve">туристам </w:t>
      </w:r>
      <w:r w:rsidRPr="001E0F35">
        <w:rPr>
          <w:color w:val="000000"/>
          <w:sz w:val="28"/>
          <w:szCs w:val="28"/>
        </w:rPr>
        <w:t xml:space="preserve">для разных возрастных </w:t>
      </w:r>
      <w:r w:rsidRPr="001E0F35">
        <w:rPr>
          <w:color w:val="000000"/>
          <w:spacing w:val="-1"/>
          <w:sz w:val="28"/>
          <w:szCs w:val="28"/>
        </w:rPr>
        <w:t>категорий;</w:t>
      </w:r>
    </w:p>
    <w:p w:rsidR="001E0F35" w:rsidRPr="001E0F35" w:rsidRDefault="001E0F35" w:rsidP="00392660">
      <w:pPr>
        <w:pStyle w:val="aa"/>
        <w:widowControl/>
        <w:numPr>
          <w:ilvl w:val="0"/>
          <w:numId w:val="23"/>
        </w:numPr>
        <w:tabs>
          <w:tab w:val="left" w:pos="1171"/>
        </w:tabs>
        <w:kinsoku w:val="0"/>
        <w:overflowPunct w:val="0"/>
        <w:autoSpaceDE w:val="0"/>
        <w:autoSpaceDN w:val="0"/>
        <w:adjustRightInd w:val="0"/>
        <w:spacing w:after="0"/>
        <w:ind w:right="162" w:firstLine="710"/>
        <w:jc w:val="both"/>
        <w:rPr>
          <w:color w:val="000000"/>
          <w:sz w:val="28"/>
          <w:szCs w:val="28"/>
        </w:rPr>
      </w:pPr>
      <w:r w:rsidRPr="001E0F35">
        <w:rPr>
          <w:color w:val="000000"/>
          <w:sz w:val="28"/>
          <w:szCs w:val="28"/>
        </w:rPr>
        <w:t xml:space="preserve">Разработка и распространение «календаря» знаменательных для </w:t>
      </w:r>
      <w:r w:rsidRPr="001E0F35">
        <w:rPr>
          <w:color w:val="000000"/>
          <w:spacing w:val="-1"/>
          <w:sz w:val="28"/>
          <w:szCs w:val="28"/>
        </w:rPr>
        <w:t xml:space="preserve">округа </w:t>
      </w:r>
      <w:r w:rsidRPr="001E0F35">
        <w:rPr>
          <w:color w:val="000000"/>
          <w:sz w:val="28"/>
          <w:szCs w:val="28"/>
        </w:rPr>
        <w:t xml:space="preserve">историко-культурных, </w:t>
      </w:r>
      <w:r w:rsidRPr="001E0F35">
        <w:rPr>
          <w:color w:val="000000"/>
          <w:spacing w:val="-1"/>
          <w:sz w:val="28"/>
          <w:szCs w:val="28"/>
        </w:rPr>
        <w:t xml:space="preserve">спортивных </w:t>
      </w:r>
      <w:r w:rsidRPr="001E0F35">
        <w:rPr>
          <w:color w:val="000000"/>
          <w:sz w:val="28"/>
          <w:szCs w:val="28"/>
        </w:rPr>
        <w:t xml:space="preserve">и </w:t>
      </w:r>
      <w:r w:rsidRPr="001E0F35">
        <w:rPr>
          <w:color w:val="000000"/>
          <w:spacing w:val="1"/>
          <w:sz w:val="28"/>
          <w:szCs w:val="28"/>
        </w:rPr>
        <w:t xml:space="preserve">иных </w:t>
      </w:r>
      <w:r w:rsidRPr="001E0F35">
        <w:rPr>
          <w:color w:val="000000"/>
          <w:sz w:val="28"/>
          <w:szCs w:val="28"/>
        </w:rPr>
        <w:t>событий;</w:t>
      </w:r>
    </w:p>
    <w:p w:rsidR="001E0F35" w:rsidRPr="001E0F35" w:rsidRDefault="001E0F35" w:rsidP="00392660">
      <w:pPr>
        <w:pStyle w:val="aa"/>
        <w:widowControl/>
        <w:numPr>
          <w:ilvl w:val="0"/>
          <w:numId w:val="23"/>
        </w:numPr>
        <w:tabs>
          <w:tab w:val="left" w:pos="1171"/>
        </w:tabs>
        <w:kinsoku w:val="0"/>
        <w:overflowPunct w:val="0"/>
        <w:autoSpaceDE w:val="0"/>
        <w:autoSpaceDN w:val="0"/>
        <w:adjustRightInd w:val="0"/>
        <w:spacing w:after="0"/>
        <w:ind w:right="166" w:firstLine="710"/>
        <w:jc w:val="both"/>
        <w:rPr>
          <w:color w:val="000000"/>
          <w:sz w:val="28"/>
          <w:szCs w:val="28"/>
        </w:rPr>
      </w:pPr>
      <w:r w:rsidRPr="001E0F35">
        <w:rPr>
          <w:color w:val="000000"/>
          <w:sz w:val="28"/>
          <w:szCs w:val="28"/>
        </w:rPr>
        <w:t xml:space="preserve">Разработка и внедрение единой сети экологических маршрутов и </w:t>
      </w:r>
      <w:r w:rsidRPr="001E0F35">
        <w:rPr>
          <w:color w:val="000000"/>
          <w:spacing w:val="-1"/>
          <w:sz w:val="28"/>
          <w:szCs w:val="28"/>
        </w:rPr>
        <w:t xml:space="preserve">троп по </w:t>
      </w:r>
      <w:r w:rsidRPr="001E0F35">
        <w:rPr>
          <w:color w:val="000000"/>
          <w:sz w:val="28"/>
          <w:szCs w:val="28"/>
        </w:rPr>
        <w:t>округу;</w:t>
      </w:r>
    </w:p>
    <w:p w:rsidR="001E0F35" w:rsidRPr="001E0F35" w:rsidRDefault="001E0F35" w:rsidP="00392660">
      <w:pPr>
        <w:pStyle w:val="aa"/>
        <w:widowControl/>
        <w:numPr>
          <w:ilvl w:val="0"/>
          <w:numId w:val="23"/>
        </w:numPr>
        <w:tabs>
          <w:tab w:val="left" w:pos="1171"/>
        </w:tabs>
        <w:kinsoku w:val="0"/>
        <w:overflowPunct w:val="0"/>
        <w:autoSpaceDE w:val="0"/>
        <w:autoSpaceDN w:val="0"/>
        <w:adjustRightInd w:val="0"/>
        <w:spacing w:after="0"/>
        <w:ind w:right="166" w:firstLine="709"/>
        <w:jc w:val="both"/>
        <w:rPr>
          <w:color w:val="000000"/>
          <w:sz w:val="28"/>
          <w:szCs w:val="28"/>
        </w:rPr>
      </w:pPr>
      <w:r w:rsidRPr="001E0F35">
        <w:rPr>
          <w:color w:val="000000"/>
          <w:sz w:val="28"/>
          <w:szCs w:val="28"/>
        </w:rPr>
        <w:t xml:space="preserve">Оснащение экологических маршрутов и троп соответствующим оборудованием (информационные </w:t>
      </w:r>
      <w:r w:rsidRPr="001E0F35">
        <w:rPr>
          <w:color w:val="000000"/>
          <w:spacing w:val="1"/>
          <w:sz w:val="28"/>
          <w:szCs w:val="28"/>
        </w:rPr>
        <w:t xml:space="preserve">щиты, </w:t>
      </w:r>
      <w:r w:rsidRPr="001E0F35">
        <w:rPr>
          <w:color w:val="000000"/>
          <w:spacing w:val="-1"/>
          <w:sz w:val="28"/>
          <w:szCs w:val="28"/>
        </w:rPr>
        <w:t xml:space="preserve">указатели, </w:t>
      </w:r>
      <w:r w:rsidRPr="001E0F35">
        <w:rPr>
          <w:color w:val="000000"/>
          <w:sz w:val="28"/>
          <w:szCs w:val="28"/>
        </w:rPr>
        <w:t xml:space="preserve">смотровые площадки, беседки </w:t>
      </w:r>
      <w:r w:rsidRPr="001E0F35">
        <w:rPr>
          <w:color w:val="000000"/>
          <w:spacing w:val="-1"/>
          <w:sz w:val="28"/>
          <w:szCs w:val="28"/>
        </w:rPr>
        <w:t xml:space="preserve">для отдыха, </w:t>
      </w:r>
      <w:r w:rsidRPr="001E0F35">
        <w:rPr>
          <w:color w:val="000000"/>
          <w:sz w:val="28"/>
          <w:szCs w:val="28"/>
        </w:rPr>
        <w:t>кемпинги);</w:t>
      </w:r>
    </w:p>
    <w:p w:rsidR="001E0F35" w:rsidRPr="001E0F35" w:rsidRDefault="001E0F35" w:rsidP="00392660">
      <w:pPr>
        <w:pStyle w:val="aa"/>
        <w:widowControl/>
        <w:numPr>
          <w:ilvl w:val="0"/>
          <w:numId w:val="23"/>
        </w:numPr>
        <w:tabs>
          <w:tab w:val="left" w:pos="1213"/>
        </w:tabs>
        <w:kinsoku w:val="0"/>
        <w:overflowPunct w:val="0"/>
        <w:autoSpaceDE w:val="0"/>
        <w:autoSpaceDN w:val="0"/>
        <w:adjustRightInd w:val="0"/>
        <w:spacing w:after="0"/>
        <w:ind w:left="157" w:right="158" w:firstLine="710"/>
        <w:jc w:val="both"/>
        <w:rPr>
          <w:color w:val="000000"/>
          <w:sz w:val="28"/>
          <w:szCs w:val="28"/>
        </w:rPr>
      </w:pPr>
      <w:r w:rsidRPr="001E0F35">
        <w:rPr>
          <w:color w:val="000000"/>
          <w:sz w:val="28"/>
          <w:szCs w:val="28"/>
        </w:rPr>
        <w:t xml:space="preserve">Строительство </w:t>
      </w:r>
      <w:r w:rsidRPr="001E0F35">
        <w:rPr>
          <w:color w:val="000000"/>
          <w:spacing w:val="1"/>
          <w:sz w:val="28"/>
          <w:szCs w:val="28"/>
        </w:rPr>
        <w:t xml:space="preserve">новых </w:t>
      </w:r>
      <w:r w:rsidRPr="001E0F35">
        <w:rPr>
          <w:color w:val="000000"/>
          <w:sz w:val="28"/>
          <w:szCs w:val="28"/>
        </w:rPr>
        <w:t>и благоустройство имеющихся мест   массового отдыха-</w:t>
      </w:r>
      <w:r w:rsidRPr="001E0F35">
        <w:rPr>
          <w:color w:val="000000"/>
          <w:spacing w:val="-1"/>
          <w:sz w:val="28"/>
          <w:szCs w:val="28"/>
        </w:rPr>
        <w:t xml:space="preserve">парки, </w:t>
      </w:r>
      <w:r w:rsidRPr="001E0F35">
        <w:rPr>
          <w:color w:val="000000"/>
          <w:sz w:val="28"/>
          <w:szCs w:val="28"/>
        </w:rPr>
        <w:t>скверы, детские площадки,</w:t>
      </w:r>
    </w:p>
    <w:p w:rsidR="001E0F35" w:rsidRPr="001E0F35" w:rsidRDefault="001E0F35" w:rsidP="00392660">
      <w:pPr>
        <w:pStyle w:val="aa"/>
        <w:widowControl/>
        <w:numPr>
          <w:ilvl w:val="0"/>
          <w:numId w:val="23"/>
        </w:numPr>
        <w:tabs>
          <w:tab w:val="left" w:pos="1213"/>
        </w:tabs>
        <w:kinsoku w:val="0"/>
        <w:overflowPunct w:val="0"/>
        <w:autoSpaceDE w:val="0"/>
        <w:autoSpaceDN w:val="0"/>
        <w:adjustRightInd w:val="0"/>
        <w:spacing w:after="0"/>
        <w:ind w:left="157" w:right="158" w:firstLine="710"/>
        <w:jc w:val="both"/>
        <w:rPr>
          <w:color w:val="000000"/>
          <w:sz w:val="28"/>
          <w:szCs w:val="28"/>
        </w:rPr>
      </w:pPr>
      <w:r w:rsidRPr="001E0F35">
        <w:rPr>
          <w:color w:val="000000"/>
          <w:sz w:val="28"/>
          <w:szCs w:val="28"/>
        </w:rPr>
        <w:t>благоустроить зону «Прибрежная» (сделать набережную вдоль реки Пышма с тротуаром, лавочками и пляжем);</w:t>
      </w:r>
    </w:p>
    <w:p w:rsidR="001E0F35" w:rsidRPr="001E0F35" w:rsidRDefault="001E0F35" w:rsidP="00392660">
      <w:pPr>
        <w:pStyle w:val="aa"/>
        <w:widowControl/>
        <w:numPr>
          <w:ilvl w:val="0"/>
          <w:numId w:val="23"/>
        </w:numPr>
        <w:tabs>
          <w:tab w:val="left" w:pos="1309"/>
        </w:tabs>
        <w:kinsoku w:val="0"/>
        <w:overflowPunct w:val="0"/>
        <w:autoSpaceDE w:val="0"/>
        <w:autoSpaceDN w:val="0"/>
        <w:adjustRightInd w:val="0"/>
        <w:spacing w:after="0" w:line="321" w:lineRule="exact"/>
        <w:ind w:left="1308" w:hanging="441"/>
        <w:rPr>
          <w:color w:val="000000"/>
          <w:sz w:val="28"/>
          <w:szCs w:val="28"/>
        </w:rPr>
      </w:pPr>
      <w:r w:rsidRPr="001E0F35">
        <w:rPr>
          <w:color w:val="000000"/>
          <w:sz w:val="28"/>
          <w:szCs w:val="28"/>
        </w:rPr>
        <w:t xml:space="preserve">установка </w:t>
      </w:r>
      <w:r w:rsidRPr="001E0F35">
        <w:rPr>
          <w:color w:val="000000"/>
          <w:spacing w:val="-1"/>
          <w:sz w:val="28"/>
          <w:szCs w:val="28"/>
        </w:rPr>
        <w:t xml:space="preserve">указателей </w:t>
      </w:r>
      <w:r w:rsidRPr="001E0F35">
        <w:rPr>
          <w:color w:val="000000"/>
          <w:sz w:val="28"/>
          <w:szCs w:val="28"/>
        </w:rPr>
        <w:t>на важные туристические объекты;</w:t>
      </w:r>
    </w:p>
    <w:p w:rsidR="001E0F35" w:rsidRPr="001E0F35" w:rsidRDefault="001E0F35" w:rsidP="00392660">
      <w:pPr>
        <w:pStyle w:val="aa"/>
        <w:widowControl/>
        <w:numPr>
          <w:ilvl w:val="0"/>
          <w:numId w:val="23"/>
        </w:numPr>
        <w:tabs>
          <w:tab w:val="left" w:pos="1324"/>
        </w:tabs>
        <w:kinsoku w:val="0"/>
        <w:overflowPunct w:val="0"/>
        <w:autoSpaceDE w:val="0"/>
        <w:autoSpaceDN w:val="0"/>
        <w:adjustRightInd w:val="0"/>
        <w:spacing w:after="0"/>
        <w:ind w:left="40" w:right="170" w:firstLine="710"/>
        <w:jc w:val="both"/>
        <w:rPr>
          <w:color w:val="000000"/>
          <w:sz w:val="28"/>
          <w:szCs w:val="28"/>
        </w:rPr>
      </w:pPr>
      <w:r w:rsidRPr="001E0F35">
        <w:rPr>
          <w:color w:val="000000"/>
          <w:spacing w:val="-1"/>
          <w:sz w:val="28"/>
          <w:szCs w:val="28"/>
        </w:rPr>
        <w:t xml:space="preserve">оказание помощи </w:t>
      </w:r>
      <w:r w:rsidRPr="001E0F35">
        <w:rPr>
          <w:color w:val="000000"/>
          <w:sz w:val="28"/>
          <w:szCs w:val="28"/>
        </w:rPr>
        <w:t xml:space="preserve">и содействия в </w:t>
      </w:r>
      <w:r w:rsidRPr="001E0F35">
        <w:rPr>
          <w:color w:val="000000"/>
          <w:spacing w:val="-1"/>
          <w:sz w:val="28"/>
          <w:szCs w:val="28"/>
        </w:rPr>
        <w:t xml:space="preserve">получении </w:t>
      </w:r>
      <w:r w:rsidRPr="001E0F35">
        <w:rPr>
          <w:color w:val="000000"/>
          <w:sz w:val="28"/>
          <w:szCs w:val="28"/>
        </w:rPr>
        <w:t xml:space="preserve">грантов и субсидий </w:t>
      </w:r>
      <w:r w:rsidRPr="001E0F35">
        <w:rPr>
          <w:color w:val="000000"/>
          <w:spacing w:val="-1"/>
          <w:sz w:val="28"/>
          <w:szCs w:val="28"/>
        </w:rPr>
        <w:t>по конкурсам</w:t>
      </w:r>
      <w:r w:rsidRPr="001E0F35">
        <w:rPr>
          <w:color w:val="000000"/>
          <w:sz w:val="28"/>
          <w:szCs w:val="28"/>
        </w:rPr>
        <w:t xml:space="preserve"> для предпринимателей малого и среднего бизнеса в сфере </w:t>
      </w:r>
      <w:r w:rsidRPr="001E0F35">
        <w:rPr>
          <w:color w:val="000000"/>
          <w:spacing w:val="-1"/>
          <w:sz w:val="28"/>
          <w:szCs w:val="28"/>
        </w:rPr>
        <w:t xml:space="preserve">туризма, продвижение их </w:t>
      </w:r>
      <w:r w:rsidRPr="001E0F35">
        <w:rPr>
          <w:color w:val="000000"/>
          <w:sz w:val="28"/>
          <w:szCs w:val="28"/>
        </w:rPr>
        <w:t>идей;</w:t>
      </w:r>
    </w:p>
    <w:p w:rsidR="001E0F35" w:rsidRPr="005A6FF3" w:rsidRDefault="001E0F35" w:rsidP="00392660">
      <w:pPr>
        <w:pStyle w:val="afff9"/>
        <w:numPr>
          <w:ilvl w:val="0"/>
          <w:numId w:val="23"/>
        </w:numPr>
        <w:spacing w:after="0" w:line="240" w:lineRule="auto"/>
        <w:ind w:left="159" w:firstLine="550"/>
        <w:jc w:val="both"/>
        <w:rPr>
          <w:rFonts w:ascii="Times New Roman" w:hAnsi="Times New Roman"/>
          <w:sz w:val="28"/>
          <w:szCs w:val="28"/>
        </w:rPr>
      </w:pPr>
      <w:r w:rsidRPr="001E0F35">
        <w:rPr>
          <w:rFonts w:ascii="Times New Roman" w:hAnsi="Times New Roman"/>
          <w:color w:val="000000"/>
          <w:sz w:val="28"/>
          <w:szCs w:val="28"/>
        </w:rPr>
        <w:t xml:space="preserve">в рамках межмуниципального взаимодействия рассмотреть </w:t>
      </w:r>
      <w:proofErr w:type="spellStart"/>
      <w:r w:rsidRPr="001E0F35">
        <w:rPr>
          <w:rFonts w:ascii="Times New Roman" w:hAnsi="Times New Roman"/>
          <w:color w:val="000000"/>
          <w:sz w:val="28"/>
          <w:szCs w:val="28"/>
        </w:rPr>
        <w:t>Камышловско</w:t>
      </w:r>
      <w:proofErr w:type="spellEnd"/>
      <w:r w:rsidRPr="001E0F35">
        <w:rPr>
          <w:rFonts w:ascii="Times New Roman" w:hAnsi="Times New Roman"/>
          <w:color w:val="000000"/>
          <w:sz w:val="28"/>
          <w:szCs w:val="28"/>
        </w:rPr>
        <w:t xml:space="preserve"> - </w:t>
      </w:r>
      <w:proofErr w:type="spellStart"/>
      <w:r w:rsidRPr="001E0F35">
        <w:rPr>
          <w:rFonts w:ascii="Times New Roman" w:hAnsi="Times New Roman"/>
          <w:color w:val="000000"/>
          <w:sz w:val="28"/>
          <w:szCs w:val="28"/>
        </w:rPr>
        <w:t>Ирбитскую</w:t>
      </w:r>
      <w:proofErr w:type="spellEnd"/>
      <w:r w:rsidRPr="001E0F35">
        <w:rPr>
          <w:rFonts w:ascii="Times New Roman" w:hAnsi="Times New Roman"/>
          <w:color w:val="000000"/>
          <w:sz w:val="28"/>
          <w:szCs w:val="28"/>
        </w:rPr>
        <w:t xml:space="preserve"> зону, как места связанные с деятельностью знаменитых </w:t>
      </w:r>
      <w:proofErr w:type="spellStart"/>
      <w:r w:rsidRPr="001E0F35">
        <w:rPr>
          <w:rFonts w:ascii="Times New Roman" w:hAnsi="Times New Roman"/>
          <w:color w:val="000000"/>
          <w:sz w:val="28"/>
          <w:szCs w:val="28"/>
        </w:rPr>
        <w:t>Ирбитской</w:t>
      </w:r>
      <w:proofErr w:type="spellEnd"/>
      <w:r w:rsidRPr="001E0F35">
        <w:rPr>
          <w:rFonts w:ascii="Times New Roman" w:hAnsi="Times New Roman"/>
          <w:color w:val="000000"/>
          <w:sz w:val="28"/>
          <w:szCs w:val="28"/>
        </w:rPr>
        <w:t xml:space="preserve"> и </w:t>
      </w:r>
      <w:proofErr w:type="spellStart"/>
      <w:r w:rsidRPr="001E0F35">
        <w:rPr>
          <w:rFonts w:ascii="Times New Roman" w:hAnsi="Times New Roman"/>
          <w:color w:val="000000"/>
          <w:sz w:val="28"/>
          <w:szCs w:val="28"/>
        </w:rPr>
        <w:t>Камышловской</w:t>
      </w:r>
      <w:proofErr w:type="spellEnd"/>
      <w:r w:rsidRPr="001E0F35">
        <w:rPr>
          <w:rFonts w:ascii="Times New Roman" w:hAnsi="Times New Roman"/>
          <w:color w:val="000000"/>
          <w:sz w:val="28"/>
          <w:szCs w:val="28"/>
        </w:rPr>
        <w:t xml:space="preserve"> ярмарок, для развития культурно-познавательного и событийного туризма (согласно </w:t>
      </w:r>
      <w:r w:rsidRPr="005A6FF3">
        <w:rPr>
          <w:rFonts w:ascii="Times New Roman" w:hAnsi="Times New Roman"/>
          <w:sz w:val="28"/>
          <w:szCs w:val="28"/>
        </w:rPr>
        <w:t>утвержденной Схемы территориального планирования Свердловской области).</w:t>
      </w:r>
    </w:p>
    <w:p w:rsidR="001E0F35" w:rsidRPr="001E0F35" w:rsidRDefault="001E0F35" w:rsidP="001E0F35">
      <w:pPr>
        <w:spacing w:before="200"/>
        <w:ind w:firstLine="708"/>
        <w:jc w:val="center"/>
        <w:rPr>
          <w:color w:val="000000"/>
          <w:sz w:val="28"/>
          <w:szCs w:val="28"/>
        </w:rPr>
      </w:pPr>
    </w:p>
    <w:p w:rsidR="001E0F35" w:rsidRPr="001E0F35" w:rsidRDefault="001E0F35" w:rsidP="001E0F35">
      <w:pPr>
        <w:jc w:val="center"/>
        <w:rPr>
          <w:rStyle w:val="9"/>
          <w:i w:val="0"/>
        </w:rPr>
      </w:pPr>
      <w:r w:rsidRPr="001E0F35">
        <w:rPr>
          <w:color w:val="000000"/>
          <w:sz w:val="28"/>
          <w:szCs w:val="28"/>
        </w:rPr>
        <w:t xml:space="preserve">Стратегические преимущества и угрозы </w:t>
      </w:r>
    </w:p>
    <w:p w:rsidR="001E0F35" w:rsidRPr="001E0F35" w:rsidRDefault="001E0F35" w:rsidP="001E0F35">
      <w:pPr>
        <w:jc w:val="center"/>
        <w:rPr>
          <w:rStyle w:val="9"/>
          <w:i w:val="0"/>
        </w:rPr>
      </w:pPr>
      <w:r w:rsidRPr="001E0F35">
        <w:rPr>
          <w:rStyle w:val="9"/>
        </w:rPr>
        <w:t>Сильные стороны</w:t>
      </w:r>
    </w:p>
    <w:p w:rsidR="001E0F35" w:rsidRPr="001E0F35" w:rsidRDefault="001E0F35" w:rsidP="001E0F35">
      <w:pPr>
        <w:pStyle w:val="af3"/>
        <w:spacing w:before="0" w:beforeAutospacing="0" w:after="0" w:afterAutospacing="0" w:line="0" w:lineRule="atLeast"/>
        <w:ind w:firstLine="709"/>
        <w:contextualSpacing/>
        <w:jc w:val="both"/>
        <w:rPr>
          <w:rFonts w:ascii="Times New Roman" w:hAnsi="Times New Roman"/>
          <w:sz w:val="28"/>
          <w:szCs w:val="28"/>
        </w:rPr>
      </w:pPr>
      <w:r w:rsidRPr="001E0F35">
        <w:rPr>
          <w:rFonts w:ascii="Times New Roman" w:hAnsi="Times New Roman"/>
          <w:sz w:val="28"/>
          <w:szCs w:val="28"/>
        </w:rPr>
        <w:t>Проведение ярмарок 4 раза в год «Сретенская», «</w:t>
      </w:r>
      <w:proofErr w:type="spellStart"/>
      <w:r w:rsidRPr="001E0F35">
        <w:rPr>
          <w:rFonts w:ascii="Times New Roman" w:hAnsi="Times New Roman"/>
          <w:sz w:val="28"/>
          <w:szCs w:val="28"/>
        </w:rPr>
        <w:t>Тихоновская</w:t>
      </w:r>
      <w:proofErr w:type="spellEnd"/>
      <w:r w:rsidRPr="001E0F35">
        <w:rPr>
          <w:rFonts w:ascii="Times New Roman" w:hAnsi="Times New Roman"/>
          <w:sz w:val="28"/>
          <w:szCs w:val="28"/>
        </w:rPr>
        <w:t>», «Покровская» и «Рождественская»;</w:t>
      </w:r>
    </w:p>
    <w:p w:rsidR="001E0F35" w:rsidRPr="001E0F35" w:rsidRDefault="001E0F35" w:rsidP="001E0F35">
      <w:pPr>
        <w:pStyle w:val="afff9"/>
        <w:spacing w:after="0" w:line="240" w:lineRule="auto"/>
        <w:ind w:left="0" w:firstLine="709"/>
        <w:jc w:val="both"/>
        <w:rPr>
          <w:rFonts w:ascii="Times New Roman" w:hAnsi="Times New Roman"/>
          <w:color w:val="000000"/>
          <w:sz w:val="28"/>
          <w:szCs w:val="28"/>
        </w:rPr>
      </w:pPr>
      <w:r w:rsidRPr="001E0F35">
        <w:rPr>
          <w:rFonts w:ascii="Times New Roman" w:hAnsi="Times New Roman"/>
          <w:color w:val="000000"/>
          <w:sz w:val="28"/>
          <w:szCs w:val="28"/>
        </w:rPr>
        <w:t>ежегодно в мероприятиях, посвященных празднованию Дня города в рамках событийного туризма проводятся: международный джазовый фестиваль «</w:t>
      </w:r>
      <w:proofErr w:type="spellStart"/>
      <w:r w:rsidRPr="001E0F35">
        <w:rPr>
          <w:rFonts w:ascii="Times New Roman" w:hAnsi="Times New Roman"/>
          <w:color w:val="000000"/>
          <w:sz w:val="28"/>
          <w:szCs w:val="28"/>
        </w:rPr>
        <w:t>UralTerraJazz</w:t>
      </w:r>
      <w:proofErr w:type="spellEnd"/>
      <w:r w:rsidRPr="001E0F35">
        <w:rPr>
          <w:rFonts w:ascii="Times New Roman" w:hAnsi="Times New Roman"/>
          <w:color w:val="000000"/>
          <w:sz w:val="28"/>
          <w:szCs w:val="28"/>
        </w:rPr>
        <w:t>», фестиваль «Земляничный джем» и фестиваль скульптур из песка «</w:t>
      </w:r>
      <w:proofErr w:type="spellStart"/>
      <w:r w:rsidRPr="001E0F35">
        <w:rPr>
          <w:rStyle w:val="apple-style-span"/>
          <w:rFonts w:ascii="Times New Roman" w:hAnsi="Times New Roman"/>
          <w:color w:val="000000"/>
          <w:sz w:val="28"/>
          <w:szCs w:val="28"/>
          <w:shd w:val="clear" w:color="auto" w:fill="FFFFFF"/>
          <w:lang w:val="en-US"/>
        </w:rPr>
        <w:t>Kamyshlov</w:t>
      </w:r>
      <w:proofErr w:type="spellEnd"/>
      <w:r w:rsidRPr="001E0F35">
        <w:rPr>
          <w:rStyle w:val="apple-style-span"/>
          <w:rFonts w:ascii="Times New Roman" w:hAnsi="Times New Roman"/>
          <w:color w:val="000000"/>
          <w:sz w:val="28"/>
          <w:szCs w:val="28"/>
          <w:shd w:val="clear" w:color="auto" w:fill="FFFFFF"/>
        </w:rPr>
        <w:t>-</w:t>
      </w:r>
      <w:r w:rsidRPr="001E0F35">
        <w:rPr>
          <w:rStyle w:val="apple-style-span"/>
          <w:rFonts w:ascii="Times New Roman" w:hAnsi="Times New Roman"/>
          <w:color w:val="000000"/>
          <w:sz w:val="28"/>
          <w:szCs w:val="28"/>
          <w:shd w:val="clear" w:color="auto" w:fill="FFFFFF"/>
          <w:lang w:val="en-US"/>
        </w:rPr>
        <w:t>art</w:t>
      </w:r>
      <w:r w:rsidRPr="001E0F35">
        <w:rPr>
          <w:rStyle w:val="apple-style-span"/>
          <w:rFonts w:ascii="Times New Roman" w:hAnsi="Times New Roman"/>
          <w:color w:val="000000"/>
          <w:sz w:val="28"/>
          <w:szCs w:val="28"/>
          <w:shd w:val="clear" w:color="auto" w:fill="FFFFFF"/>
        </w:rPr>
        <w:t>-</w:t>
      </w:r>
      <w:r w:rsidRPr="001E0F35">
        <w:rPr>
          <w:rStyle w:val="apple-style-span"/>
          <w:rFonts w:ascii="Times New Roman" w:hAnsi="Times New Roman"/>
          <w:color w:val="000000"/>
          <w:sz w:val="28"/>
          <w:szCs w:val="28"/>
          <w:shd w:val="clear" w:color="auto" w:fill="FFFFFF"/>
          <w:lang w:val="en-US"/>
        </w:rPr>
        <w:t>Sand</w:t>
      </w:r>
      <w:r w:rsidRPr="001E0F35">
        <w:rPr>
          <w:rFonts w:ascii="Times New Roman" w:hAnsi="Times New Roman"/>
          <w:color w:val="000000"/>
          <w:sz w:val="28"/>
          <w:szCs w:val="28"/>
        </w:rPr>
        <w:t>».С каждым годом количество участников, посещающих указанные мероприятия, значительно увеличивается;</w:t>
      </w:r>
    </w:p>
    <w:p w:rsidR="001E0F35" w:rsidRPr="001E0F35" w:rsidRDefault="001E0F35" w:rsidP="001E0F35">
      <w:pPr>
        <w:ind w:firstLine="709"/>
        <w:jc w:val="both"/>
        <w:rPr>
          <w:color w:val="000000"/>
          <w:sz w:val="28"/>
          <w:szCs w:val="28"/>
        </w:rPr>
      </w:pPr>
      <w:r w:rsidRPr="001E0F35">
        <w:rPr>
          <w:color w:val="000000"/>
          <w:sz w:val="28"/>
          <w:szCs w:val="28"/>
        </w:rPr>
        <w:t>размещение информационных материалов о туристской привлекательности Камышлова в средствах массовой информации.</w:t>
      </w:r>
    </w:p>
    <w:p w:rsidR="001E0F35" w:rsidRPr="001E0F35" w:rsidRDefault="001E0F35" w:rsidP="001E0F35">
      <w:pPr>
        <w:pStyle w:val="afff9"/>
        <w:spacing w:after="0" w:line="240" w:lineRule="auto"/>
        <w:ind w:left="0" w:firstLine="709"/>
        <w:jc w:val="both"/>
        <w:rPr>
          <w:rFonts w:ascii="Times New Roman" w:hAnsi="Times New Roman"/>
          <w:color w:val="000000"/>
          <w:sz w:val="28"/>
          <w:szCs w:val="28"/>
        </w:rPr>
      </w:pPr>
    </w:p>
    <w:p w:rsidR="001E0F35" w:rsidRPr="001E0F35" w:rsidRDefault="001E0F35" w:rsidP="001E0F35">
      <w:pPr>
        <w:jc w:val="center"/>
        <w:rPr>
          <w:rStyle w:val="9"/>
          <w:rFonts w:eastAsia="Calibri"/>
          <w:i w:val="0"/>
        </w:rPr>
      </w:pPr>
      <w:r w:rsidRPr="001E0F35">
        <w:rPr>
          <w:rStyle w:val="9"/>
          <w:rFonts w:eastAsia="Calibri"/>
        </w:rPr>
        <w:t>Слабые стороны</w:t>
      </w:r>
    </w:p>
    <w:p w:rsidR="001E0F35" w:rsidRPr="001E0F35" w:rsidRDefault="001E0F35" w:rsidP="001E0F35">
      <w:pPr>
        <w:pStyle w:val="af3"/>
        <w:shd w:val="clear" w:color="auto" w:fill="FFFFFF"/>
        <w:spacing w:before="0" w:beforeAutospacing="0" w:after="188" w:afterAutospacing="0"/>
        <w:ind w:firstLine="709"/>
        <w:contextualSpacing/>
        <w:jc w:val="both"/>
        <w:rPr>
          <w:rFonts w:ascii="Times New Roman" w:hAnsi="Times New Roman"/>
          <w:sz w:val="28"/>
          <w:szCs w:val="28"/>
          <w:shd w:val="clear" w:color="auto" w:fill="FFFFFF"/>
        </w:rPr>
      </w:pPr>
      <w:r w:rsidRPr="001E0F35">
        <w:rPr>
          <w:rFonts w:ascii="Times New Roman" w:hAnsi="Times New Roman"/>
          <w:sz w:val="28"/>
          <w:szCs w:val="28"/>
          <w:shd w:val="clear" w:color="auto" w:fill="FFFFFF"/>
        </w:rPr>
        <w:t>необходимо проведение работ по ремонту зданий и по переоснащению материально-технической базы учреждений культуры и</w:t>
      </w:r>
      <w:r w:rsidRPr="001E0F35">
        <w:rPr>
          <w:rFonts w:ascii="Times New Roman" w:hAnsi="Times New Roman"/>
          <w:sz w:val="28"/>
          <w:szCs w:val="28"/>
        </w:rPr>
        <w:t xml:space="preserve"> учреждений дополнительного образования в сфере культуры</w:t>
      </w:r>
      <w:r w:rsidRPr="001E0F35">
        <w:rPr>
          <w:rFonts w:ascii="Times New Roman" w:hAnsi="Times New Roman"/>
          <w:sz w:val="28"/>
          <w:szCs w:val="28"/>
          <w:shd w:val="clear" w:color="auto" w:fill="FFFFFF"/>
        </w:rPr>
        <w:t>;</w:t>
      </w:r>
    </w:p>
    <w:p w:rsidR="001E0F35" w:rsidRPr="001E0F35" w:rsidRDefault="001E0F35" w:rsidP="001E0F35">
      <w:pPr>
        <w:pStyle w:val="af3"/>
        <w:shd w:val="clear" w:color="auto" w:fill="FFFFFF"/>
        <w:spacing w:before="0" w:beforeAutospacing="0" w:after="0" w:afterAutospacing="0"/>
        <w:ind w:firstLine="709"/>
        <w:contextualSpacing/>
        <w:jc w:val="both"/>
        <w:rPr>
          <w:rFonts w:ascii="Times New Roman" w:hAnsi="Times New Roman"/>
          <w:sz w:val="28"/>
          <w:szCs w:val="28"/>
          <w:shd w:val="clear" w:color="auto" w:fill="FFFFFF"/>
        </w:rPr>
      </w:pPr>
      <w:r w:rsidRPr="001E0F35">
        <w:rPr>
          <w:rFonts w:ascii="Times New Roman" w:hAnsi="Times New Roman"/>
          <w:sz w:val="28"/>
          <w:szCs w:val="28"/>
          <w:shd w:val="clear" w:color="auto" w:fill="FFFFFF"/>
        </w:rPr>
        <w:t>необходимо увеличение финансирования из средств местного бюджета, привлечение бюджетных средств регионального (федерального) уровня;</w:t>
      </w:r>
    </w:p>
    <w:p w:rsidR="001E0F35" w:rsidRPr="001E0F35" w:rsidRDefault="001E0F35" w:rsidP="001E0F35">
      <w:pPr>
        <w:ind w:firstLine="709"/>
        <w:jc w:val="both"/>
        <w:rPr>
          <w:color w:val="000000"/>
          <w:sz w:val="28"/>
          <w:szCs w:val="28"/>
        </w:rPr>
      </w:pPr>
      <w:r w:rsidRPr="001E0F35">
        <w:rPr>
          <w:color w:val="000000"/>
          <w:sz w:val="28"/>
          <w:szCs w:val="28"/>
        </w:rPr>
        <w:t xml:space="preserve">слабо развитый </w:t>
      </w:r>
      <w:proofErr w:type="spellStart"/>
      <w:r w:rsidRPr="001E0F35">
        <w:rPr>
          <w:color w:val="000000"/>
          <w:sz w:val="28"/>
          <w:szCs w:val="28"/>
        </w:rPr>
        <w:t>туристско</w:t>
      </w:r>
      <w:proofErr w:type="spellEnd"/>
      <w:r w:rsidRPr="001E0F35">
        <w:rPr>
          <w:color w:val="000000"/>
          <w:sz w:val="28"/>
          <w:szCs w:val="28"/>
        </w:rPr>
        <w:t xml:space="preserve"> - рекреационный имидж городского округа;</w:t>
      </w:r>
    </w:p>
    <w:p w:rsidR="001E0F35" w:rsidRPr="001E0F35" w:rsidRDefault="001E0F35" w:rsidP="001E0F35">
      <w:pPr>
        <w:spacing w:after="20"/>
        <w:ind w:firstLine="709"/>
        <w:jc w:val="both"/>
        <w:rPr>
          <w:rFonts w:eastAsia="NewtonC"/>
          <w:color w:val="000000"/>
          <w:sz w:val="28"/>
          <w:szCs w:val="28"/>
        </w:rPr>
      </w:pPr>
      <w:r w:rsidRPr="001E0F35">
        <w:rPr>
          <w:rFonts w:eastAsia="NewtonC"/>
          <w:color w:val="000000"/>
          <w:sz w:val="28"/>
          <w:szCs w:val="28"/>
        </w:rPr>
        <w:t>неготовность местного населения к работе с туристами;</w:t>
      </w:r>
    </w:p>
    <w:p w:rsidR="001E0F35" w:rsidRPr="001E0F35" w:rsidRDefault="001E0F35" w:rsidP="001E0F35">
      <w:pPr>
        <w:spacing w:after="20"/>
        <w:ind w:firstLine="709"/>
        <w:jc w:val="both"/>
        <w:rPr>
          <w:rFonts w:eastAsia="NewtonC"/>
          <w:color w:val="000000"/>
          <w:sz w:val="28"/>
          <w:szCs w:val="28"/>
        </w:rPr>
      </w:pPr>
      <w:r w:rsidRPr="001E0F35">
        <w:rPr>
          <w:rFonts w:eastAsia="NewtonC"/>
          <w:color w:val="000000"/>
          <w:sz w:val="28"/>
          <w:szCs w:val="28"/>
        </w:rPr>
        <w:t>необходимо увеличение мест размещения номерного фонда;</w:t>
      </w:r>
    </w:p>
    <w:p w:rsidR="001E0F35" w:rsidRPr="001E0F35" w:rsidRDefault="001E0F35" w:rsidP="001E0F35">
      <w:pPr>
        <w:spacing w:after="20"/>
        <w:ind w:firstLine="709"/>
        <w:jc w:val="both"/>
        <w:rPr>
          <w:rFonts w:eastAsia="NewtonC"/>
          <w:color w:val="000000"/>
          <w:sz w:val="28"/>
          <w:szCs w:val="28"/>
        </w:rPr>
      </w:pPr>
      <w:r w:rsidRPr="001E0F35">
        <w:rPr>
          <w:rFonts w:eastAsia="NewtonC"/>
          <w:color w:val="000000"/>
          <w:sz w:val="28"/>
          <w:szCs w:val="28"/>
        </w:rPr>
        <w:t>благоустройство города;</w:t>
      </w:r>
    </w:p>
    <w:p w:rsidR="001E0F35" w:rsidRPr="001E0F35" w:rsidRDefault="001E0F35" w:rsidP="001E0F35">
      <w:pPr>
        <w:spacing w:after="20"/>
        <w:ind w:firstLine="709"/>
        <w:jc w:val="both"/>
        <w:rPr>
          <w:rFonts w:eastAsia="NewtonC"/>
          <w:color w:val="000000"/>
          <w:sz w:val="28"/>
          <w:szCs w:val="28"/>
        </w:rPr>
      </w:pPr>
      <w:r w:rsidRPr="001E0F35">
        <w:rPr>
          <w:rFonts w:eastAsia="NewtonC"/>
          <w:color w:val="000000"/>
          <w:sz w:val="28"/>
          <w:szCs w:val="28"/>
        </w:rPr>
        <w:t>развитие организаций общественного питания.</w:t>
      </w:r>
    </w:p>
    <w:p w:rsidR="001E0F35" w:rsidRPr="001E0F35" w:rsidRDefault="001E0F35" w:rsidP="001E0F35">
      <w:pPr>
        <w:spacing w:after="20"/>
        <w:ind w:firstLine="709"/>
        <w:jc w:val="both"/>
        <w:rPr>
          <w:color w:val="000000"/>
          <w:sz w:val="28"/>
          <w:szCs w:val="28"/>
        </w:rPr>
      </w:pPr>
    </w:p>
    <w:p w:rsidR="001E0F35" w:rsidRPr="001E0F35" w:rsidRDefault="001E0F35" w:rsidP="001E0F35">
      <w:pPr>
        <w:jc w:val="center"/>
        <w:rPr>
          <w:rStyle w:val="9"/>
          <w:i w:val="0"/>
        </w:rPr>
      </w:pPr>
      <w:r w:rsidRPr="001E0F35">
        <w:rPr>
          <w:rStyle w:val="9"/>
        </w:rPr>
        <w:t>Возможности:</w:t>
      </w:r>
    </w:p>
    <w:p w:rsidR="001E0F35" w:rsidRPr="001E0F35" w:rsidRDefault="001E0F35" w:rsidP="001E0F35">
      <w:pPr>
        <w:pStyle w:val="af3"/>
        <w:shd w:val="clear" w:color="auto" w:fill="FFFFFF"/>
        <w:spacing w:before="0" w:beforeAutospacing="0" w:after="0" w:afterAutospacing="0"/>
        <w:ind w:firstLine="709"/>
        <w:contextualSpacing/>
        <w:jc w:val="both"/>
        <w:rPr>
          <w:rFonts w:ascii="Times New Roman" w:hAnsi="Times New Roman"/>
          <w:sz w:val="28"/>
          <w:szCs w:val="28"/>
          <w:shd w:val="clear" w:color="auto" w:fill="FFFFFF"/>
        </w:rPr>
      </w:pPr>
      <w:r w:rsidRPr="001E0F35">
        <w:rPr>
          <w:rFonts w:ascii="Times New Roman" w:hAnsi="Times New Roman"/>
          <w:sz w:val="28"/>
          <w:szCs w:val="28"/>
          <w:shd w:val="clear" w:color="auto" w:fill="FFFFFF"/>
        </w:rPr>
        <w:t>возможно привлечение частных инвестиций в развитие инфраструктуры внутреннего туризма;</w:t>
      </w:r>
    </w:p>
    <w:p w:rsidR="001E0F35" w:rsidRPr="001E0F35" w:rsidRDefault="001E0F35" w:rsidP="001E0F35">
      <w:pPr>
        <w:ind w:firstLine="709"/>
        <w:jc w:val="both"/>
        <w:rPr>
          <w:color w:val="000000"/>
          <w:sz w:val="28"/>
          <w:szCs w:val="28"/>
        </w:rPr>
      </w:pPr>
      <w:r w:rsidRPr="001E0F35">
        <w:rPr>
          <w:color w:val="000000"/>
          <w:sz w:val="28"/>
          <w:szCs w:val="28"/>
        </w:rPr>
        <w:t xml:space="preserve">размещение информационных материалов о туристской привлекательности </w:t>
      </w:r>
      <w:proofErr w:type="spellStart"/>
      <w:r w:rsidRPr="001E0F35">
        <w:rPr>
          <w:color w:val="000000"/>
          <w:sz w:val="28"/>
          <w:szCs w:val="28"/>
        </w:rPr>
        <w:t>Камышловав</w:t>
      </w:r>
      <w:proofErr w:type="spellEnd"/>
      <w:r w:rsidRPr="001E0F35">
        <w:rPr>
          <w:color w:val="000000"/>
          <w:sz w:val="28"/>
          <w:szCs w:val="28"/>
        </w:rPr>
        <w:t xml:space="preserve"> средствах массовой информации, создания системы наружной рекламы возможностей туризма,</w:t>
      </w:r>
    </w:p>
    <w:p w:rsidR="001E0F35" w:rsidRPr="001E0F35" w:rsidRDefault="001E0F35" w:rsidP="001E0F35">
      <w:pPr>
        <w:autoSpaceDE w:val="0"/>
        <w:autoSpaceDN w:val="0"/>
        <w:adjustRightInd w:val="0"/>
        <w:ind w:firstLine="709"/>
        <w:rPr>
          <w:rFonts w:eastAsia="NewtonC"/>
          <w:color w:val="000000"/>
          <w:sz w:val="28"/>
          <w:szCs w:val="28"/>
        </w:rPr>
      </w:pPr>
      <w:r w:rsidRPr="001E0F35">
        <w:rPr>
          <w:rFonts w:eastAsia="NewtonC"/>
          <w:color w:val="000000"/>
          <w:sz w:val="28"/>
          <w:szCs w:val="28"/>
        </w:rPr>
        <w:t>возросший интерес граждан к историко-культурному наследию.</w:t>
      </w:r>
    </w:p>
    <w:p w:rsidR="001E0F35" w:rsidRPr="001E0F35" w:rsidRDefault="001E0F35" w:rsidP="001E0F35">
      <w:pPr>
        <w:autoSpaceDE w:val="0"/>
        <w:autoSpaceDN w:val="0"/>
        <w:adjustRightInd w:val="0"/>
        <w:ind w:firstLine="709"/>
        <w:rPr>
          <w:color w:val="000000"/>
          <w:sz w:val="28"/>
          <w:szCs w:val="28"/>
          <w:shd w:val="clear" w:color="auto" w:fill="FFFFFF"/>
        </w:rPr>
      </w:pPr>
    </w:p>
    <w:p w:rsidR="001E0F35" w:rsidRPr="001E0F35" w:rsidRDefault="001E0F35" w:rsidP="001E0F35">
      <w:pPr>
        <w:jc w:val="center"/>
        <w:rPr>
          <w:rStyle w:val="9"/>
          <w:i w:val="0"/>
        </w:rPr>
      </w:pPr>
      <w:r w:rsidRPr="001E0F35">
        <w:rPr>
          <w:rStyle w:val="9"/>
        </w:rPr>
        <w:t>Угрозы</w:t>
      </w:r>
    </w:p>
    <w:p w:rsidR="001E0F35" w:rsidRPr="001E0F35" w:rsidRDefault="001E0F35" w:rsidP="001E0F35">
      <w:pPr>
        <w:pStyle w:val="53"/>
        <w:shd w:val="clear" w:color="auto" w:fill="auto"/>
        <w:spacing w:before="0" w:after="0" w:line="240" w:lineRule="auto"/>
        <w:ind w:firstLine="709"/>
        <w:jc w:val="both"/>
        <w:rPr>
          <w:b w:val="0"/>
          <w:color w:val="000000"/>
          <w:szCs w:val="24"/>
        </w:rPr>
      </w:pPr>
      <w:r w:rsidRPr="001E0F35">
        <w:rPr>
          <w:b w:val="0"/>
          <w:color w:val="000000"/>
          <w:szCs w:val="24"/>
        </w:rPr>
        <w:t>дефицит квалифицированных кадров в области организации современной культурно-досуговой занятости населения.</w:t>
      </w:r>
    </w:p>
    <w:p w:rsidR="001E0F35" w:rsidRPr="001E0F35" w:rsidRDefault="001E0F35" w:rsidP="001E0F35">
      <w:pPr>
        <w:pStyle w:val="53"/>
        <w:shd w:val="clear" w:color="auto" w:fill="auto"/>
        <w:spacing w:before="0" w:after="0" w:line="240" w:lineRule="auto"/>
        <w:ind w:firstLine="709"/>
        <w:jc w:val="both"/>
        <w:rPr>
          <w:b w:val="0"/>
          <w:color w:val="000000"/>
        </w:rPr>
      </w:pPr>
      <w:r w:rsidRPr="001E0F35">
        <w:rPr>
          <w:b w:val="0"/>
          <w:color w:val="000000"/>
        </w:rPr>
        <w:t>риск снижения туристского потока;</w:t>
      </w:r>
    </w:p>
    <w:p w:rsidR="001E0F35" w:rsidRPr="001E0F35" w:rsidRDefault="001E0F35" w:rsidP="001E0F35">
      <w:pPr>
        <w:pStyle w:val="53"/>
        <w:shd w:val="clear" w:color="auto" w:fill="auto"/>
        <w:spacing w:before="0" w:after="0" w:line="240" w:lineRule="auto"/>
        <w:ind w:firstLine="709"/>
        <w:jc w:val="both"/>
        <w:rPr>
          <w:rFonts w:eastAsia="NewtonC"/>
          <w:b w:val="0"/>
          <w:color w:val="000000"/>
        </w:rPr>
      </w:pPr>
      <w:r w:rsidRPr="001E0F35">
        <w:rPr>
          <w:rFonts w:eastAsia="NewtonC"/>
          <w:b w:val="0"/>
          <w:color w:val="000000"/>
        </w:rPr>
        <w:t>растущая конкуренция среди туристских округов Свердловской области.</w:t>
      </w:r>
    </w:p>
    <w:p w:rsidR="001E0F35" w:rsidRPr="001E0F35" w:rsidRDefault="001E0F35" w:rsidP="001E0F35">
      <w:pPr>
        <w:jc w:val="center"/>
        <w:rPr>
          <w:color w:val="000000"/>
          <w:sz w:val="28"/>
          <w:szCs w:val="28"/>
        </w:rPr>
      </w:pPr>
    </w:p>
    <w:p w:rsidR="001E0F35" w:rsidRPr="001E0F35" w:rsidRDefault="001E0F35" w:rsidP="001E0F35">
      <w:pPr>
        <w:pStyle w:val="ConsPlusCell"/>
        <w:ind w:firstLine="567"/>
        <w:jc w:val="center"/>
        <w:rPr>
          <w:rFonts w:ascii="Times New Roman" w:hAnsi="Times New Roman" w:cs="Times New Roman"/>
          <w:color w:val="000000"/>
          <w:sz w:val="28"/>
          <w:szCs w:val="28"/>
        </w:rPr>
      </w:pPr>
      <w:r w:rsidRPr="001E0F35">
        <w:rPr>
          <w:rFonts w:ascii="Times New Roman" w:hAnsi="Times New Roman" w:cs="Times New Roman"/>
          <w:color w:val="000000"/>
          <w:sz w:val="28"/>
          <w:szCs w:val="28"/>
        </w:rPr>
        <w:t>Программные мероприятия:</w:t>
      </w:r>
    </w:p>
    <w:p w:rsidR="001E0F35" w:rsidRPr="001E0F35" w:rsidRDefault="001E0F35" w:rsidP="001E0F35">
      <w:pPr>
        <w:pStyle w:val="ConsPlusCell"/>
        <w:ind w:firstLine="567"/>
        <w:jc w:val="center"/>
        <w:rPr>
          <w:rFonts w:ascii="Times New Roman" w:hAnsi="Times New Roman" w:cs="Times New Roman"/>
          <w:color w:val="000000"/>
          <w:sz w:val="28"/>
          <w:szCs w:val="28"/>
        </w:rPr>
      </w:pPr>
    </w:p>
    <w:p w:rsidR="001E0F35" w:rsidRPr="001E0F35" w:rsidRDefault="001E0F35" w:rsidP="001E0F35">
      <w:pPr>
        <w:pStyle w:val="ConsPlusCell"/>
        <w:ind w:firstLine="567"/>
        <w:jc w:val="both"/>
        <w:rPr>
          <w:rFonts w:ascii="Times New Roman" w:hAnsi="Times New Roman" w:cs="Times New Roman"/>
          <w:color w:val="000000"/>
          <w:sz w:val="28"/>
          <w:szCs w:val="28"/>
        </w:rPr>
      </w:pPr>
      <w:r w:rsidRPr="001E0F35">
        <w:rPr>
          <w:rFonts w:ascii="Times New Roman" w:hAnsi="Times New Roman" w:cs="Times New Roman"/>
          <w:color w:val="000000"/>
          <w:sz w:val="28"/>
          <w:szCs w:val="28"/>
        </w:rPr>
        <w:t>организация и участие в специализированных выставках, форумах по туристской тематике на территории Свердловской области, Российской Федерации;</w:t>
      </w:r>
    </w:p>
    <w:p w:rsidR="001E0F35" w:rsidRPr="001E0F35" w:rsidRDefault="001E0F35" w:rsidP="001E0F35">
      <w:pPr>
        <w:pStyle w:val="ConsPlusCell"/>
        <w:ind w:firstLine="567"/>
        <w:jc w:val="both"/>
        <w:rPr>
          <w:rFonts w:ascii="Times New Roman" w:hAnsi="Times New Roman" w:cs="Times New Roman"/>
          <w:color w:val="000000"/>
          <w:sz w:val="28"/>
          <w:szCs w:val="28"/>
        </w:rPr>
      </w:pPr>
      <w:r w:rsidRPr="001E0F35">
        <w:rPr>
          <w:rFonts w:ascii="Times New Roman" w:hAnsi="Times New Roman" w:cs="Times New Roman"/>
          <w:color w:val="000000"/>
          <w:sz w:val="28"/>
          <w:szCs w:val="28"/>
        </w:rPr>
        <w:lastRenderedPageBreak/>
        <w:t xml:space="preserve"> изготовление и размещение информации о туристских возможностях на различных носителях,</w:t>
      </w:r>
    </w:p>
    <w:p w:rsidR="001E0F35" w:rsidRPr="001E0F35" w:rsidRDefault="001E0F35" w:rsidP="001E0F35">
      <w:pPr>
        <w:pStyle w:val="ConsPlusCell"/>
        <w:ind w:firstLine="567"/>
        <w:jc w:val="both"/>
        <w:rPr>
          <w:rFonts w:ascii="Times New Roman" w:hAnsi="Times New Roman" w:cs="Times New Roman"/>
          <w:color w:val="000000"/>
          <w:sz w:val="28"/>
          <w:szCs w:val="28"/>
        </w:rPr>
      </w:pPr>
      <w:r w:rsidRPr="001E0F35">
        <w:rPr>
          <w:rFonts w:ascii="Times New Roman" w:hAnsi="Times New Roman" w:cs="Times New Roman"/>
          <w:color w:val="000000"/>
          <w:sz w:val="28"/>
          <w:szCs w:val="28"/>
        </w:rPr>
        <w:t>организация и проведение рекламных информационных туров для туроператоров и представителей средств массовой информации, потенциальных инвесторов и иных целевых групп;</w:t>
      </w:r>
    </w:p>
    <w:p w:rsidR="001E0F35" w:rsidRPr="001E0F35" w:rsidRDefault="001E0F35" w:rsidP="001E0F35">
      <w:pPr>
        <w:pStyle w:val="ConsPlusCell"/>
        <w:ind w:firstLine="567"/>
        <w:jc w:val="both"/>
        <w:rPr>
          <w:rFonts w:ascii="Times New Roman" w:hAnsi="Times New Roman" w:cs="Times New Roman"/>
          <w:color w:val="000000"/>
          <w:sz w:val="28"/>
          <w:szCs w:val="28"/>
        </w:rPr>
      </w:pPr>
      <w:r w:rsidRPr="001E0F35">
        <w:rPr>
          <w:rFonts w:ascii="Times New Roman" w:hAnsi="Times New Roman" w:cs="Times New Roman"/>
          <w:color w:val="000000"/>
          <w:sz w:val="28"/>
          <w:szCs w:val="28"/>
        </w:rPr>
        <w:t>развитие туризма, основанного на продвижении исторического, ремесленного наследия Камышловского ГО, народных промыслов, его природных достопримечательностей (Государственная поддержка историко-культурных объектов (в части их реставрации) и привлечение частного капитала в создание соответствующей инфраструктуры, а также проведение фестивалей, ярмарок, конференций фольклорных мероприятий, использующих природный и культурный потенциал;</w:t>
      </w:r>
    </w:p>
    <w:p w:rsidR="001E0F35" w:rsidRPr="001E0F35" w:rsidRDefault="001E0F35" w:rsidP="001E0F35">
      <w:pPr>
        <w:pStyle w:val="ConsPlusCell"/>
        <w:ind w:firstLine="567"/>
        <w:jc w:val="both"/>
        <w:rPr>
          <w:rFonts w:ascii="Times New Roman" w:hAnsi="Times New Roman" w:cs="Times New Roman"/>
          <w:color w:val="000000"/>
          <w:sz w:val="28"/>
          <w:szCs w:val="28"/>
        </w:rPr>
      </w:pPr>
      <w:r w:rsidRPr="001E0F35">
        <w:rPr>
          <w:rFonts w:ascii="Times New Roman" w:hAnsi="Times New Roman" w:cs="Times New Roman"/>
          <w:color w:val="000000"/>
          <w:sz w:val="28"/>
          <w:szCs w:val="28"/>
        </w:rPr>
        <w:t>продвижение и формирование туристической привлекательности Камышлова в информационно-телекоммуникационной сети «Интернет», социальных сетях и блогах.</w:t>
      </w:r>
    </w:p>
    <w:p w:rsidR="001E0F35" w:rsidRPr="001E0F35" w:rsidRDefault="001E0F35" w:rsidP="001E0F35">
      <w:pPr>
        <w:pStyle w:val="ConsPlusCell"/>
        <w:ind w:firstLine="567"/>
        <w:jc w:val="both"/>
        <w:rPr>
          <w:rFonts w:ascii="Times New Roman" w:hAnsi="Times New Roman" w:cs="Times New Roman"/>
          <w:color w:val="000000"/>
          <w:sz w:val="28"/>
          <w:szCs w:val="28"/>
        </w:rPr>
      </w:pPr>
    </w:p>
    <w:p w:rsidR="001E0F35" w:rsidRPr="001E0F35" w:rsidRDefault="001E0F35" w:rsidP="001E0F35">
      <w:pPr>
        <w:pStyle w:val="ConsPlusCell"/>
        <w:ind w:firstLine="567"/>
        <w:jc w:val="center"/>
        <w:rPr>
          <w:rFonts w:ascii="Times New Roman" w:hAnsi="Times New Roman" w:cs="Times New Roman"/>
          <w:color w:val="000000"/>
          <w:sz w:val="28"/>
          <w:szCs w:val="28"/>
        </w:rPr>
      </w:pPr>
      <w:r w:rsidRPr="001E0F35">
        <w:rPr>
          <w:rFonts w:ascii="Times New Roman" w:hAnsi="Times New Roman" w:cs="Times New Roman"/>
          <w:color w:val="000000"/>
          <w:sz w:val="28"/>
          <w:szCs w:val="28"/>
        </w:rPr>
        <w:t>Ожидаемые результаты:</w:t>
      </w:r>
    </w:p>
    <w:p w:rsidR="001E0F35" w:rsidRPr="001E0F35" w:rsidRDefault="001E0F35" w:rsidP="001E0F35">
      <w:pPr>
        <w:pStyle w:val="ConsPlusCell"/>
        <w:ind w:firstLine="567"/>
        <w:rPr>
          <w:rFonts w:ascii="Times New Roman" w:hAnsi="Times New Roman" w:cs="Times New Roman"/>
          <w:color w:val="000000"/>
          <w:sz w:val="28"/>
          <w:szCs w:val="28"/>
        </w:rPr>
      </w:pPr>
      <w:r w:rsidRPr="001E0F35">
        <w:rPr>
          <w:rFonts w:ascii="Times New Roman" w:hAnsi="Times New Roman" w:cs="Times New Roman"/>
          <w:color w:val="000000"/>
          <w:sz w:val="28"/>
          <w:szCs w:val="28"/>
        </w:rPr>
        <w:t xml:space="preserve">  повышение привлекательности историко-культурного туризма города;</w:t>
      </w:r>
    </w:p>
    <w:p w:rsidR="001E0F35" w:rsidRPr="001E0F35" w:rsidRDefault="001E0F35" w:rsidP="001E0F35">
      <w:pPr>
        <w:pStyle w:val="53"/>
        <w:shd w:val="clear" w:color="auto" w:fill="auto"/>
        <w:spacing w:before="0" w:after="0" w:line="240" w:lineRule="auto"/>
        <w:ind w:firstLine="709"/>
        <w:jc w:val="both"/>
        <w:rPr>
          <w:b w:val="0"/>
          <w:color w:val="000000"/>
        </w:rPr>
      </w:pPr>
      <w:r w:rsidRPr="001E0F35">
        <w:rPr>
          <w:b w:val="0"/>
          <w:color w:val="000000"/>
        </w:rPr>
        <w:t>увеличение количества участников мероприятий, способствующих привлечению туристских потоков;</w:t>
      </w:r>
    </w:p>
    <w:p w:rsidR="001E0F35" w:rsidRPr="001E0F35" w:rsidRDefault="001E0F35" w:rsidP="001E0F35">
      <w:pPr>
        <w:pStyle w:val="53"/>
        <w:shd w:val="clear" w:color="auto" w:fill="auto"/>
        <w:spacing w:before="0" w:after="0" w:line="240" w:lineRule="auto"/>
        <w:ind w:firstLine="709"/>
        <w:jc w:val="both"/>
        <w:rPr>
          <w:b w:val="0"/>
          <w:color w:val="000000"/>
        </w:rPr>
      </w:pPr>
      <w:r w:rsidRPr="001E0F35">
        <w:rPr>
          <w:b w:val="0"/>
          <w:color w:val="000000"/>
        </w:rPr>
        <w:t>развитие социальной и транспортной инфраструктуры;</w:t>
      </w:r>
    </w:p>
    <w:p w:rsidR="001E0F35" w:rsidRPr="001E0F35" w:rsidRDefault="001E0F35" w:rsidP="001E0F35">
      <w:pPr>
        <w:pStyle w:val="53"/>
        <w:shd w:val="clear" w:color="auto" w:fill="auto"/>
        <w:spacing w:before="0" w:after="0" w:line="240" w:lineRule="auto"/>
        <w:ind w:firstLine="709"/>
        <w:jc w:val="both"/>
        <w:rPr>
          <w:b w:val="0"/>
          <w:color w:val="000000"/>
        </w:rPr>
      </w:pPr>
      <w:r w:rsidRPr="001E0F35">
        <w:rPr>
          <w:b w:val="0"/>
          <w:color w:val="000000"/>
        </w:rPr>
        <w:t>увеличение рабочих мест;</w:t>
      </w:r>
    </w:p>
    <w:p w:rsidR="001E0F35" w:rsidRPr="001E0F35" w:rsidRDefault="001E0F35" w:rsidP="001E0F35">
      <w:pPr>
        <w:pStyle w:val="53"/>
        <w:shd w:val="clear" w:color="auto" w:fill="auto"/>
        <w:spacing w:before="0" w:after="0" w:line="240" w:lineRule="auto"/>
        <w:ind w:firstLine="709"/>
        <w:jc w:val="both"/>
        <w:rPr>
          <w:b w:val="0"/>
          <w:color w:val="000000"/>
        </w:rPr>
      </w:pPr>
      <w:r w:rsidRPr="001E0F35">
        <w:rPr>
          <w:b w:val="0"/>
          <w:color w:val="000000"/>
        </w:rPr>
        <w:t>повышение благоустройства города;</w:t>
      </w:r>
    </w:p>
    <w:p w:rsidR="001E0F35" w:rsidRPr="001E0F35" w:rsidRDefault="001E0F35" w:rsidP="001E0F35">
      <w:pPr>
        <w:pStyle w:val="53"/>
        <w:shd w:val="clear" w:color="auto" w:fill="auto"/>
        <w:spacing w:before="0" w:after="0" w:line="240" w:lineRule="auto"/>
        <w:ind w:firstLine="709"/>
        <w:jc w:val="both"/>
        <w:rPr>
          <w:b w:val="0"/>
          <w:color w:val="000000"/>
        </w:rPr>
      </w:pPr>
      <w:r w:rsidRPr="001E0F35">
        <w:rPr>
          <w:b w:val="0"/>
          <w:color w:val="000000"/>
        </w:rPr>
        <w:t>увеличение оборота розничной торговли;</w:t>
      </w:r>
    </w:p>
    <w:p w:rsidR="001E0F35" w:rsidRPr="001E0F35" w:rsidRDefault="001E0F35" w:rsidP="001E0F35">
      <w:pPr>
        <w:pStyle w:val="affa"/>
        <w:ind w:firstLine="709"/>
        <w:jc w:val="both"/>
        <w:rPr>
          <w:sz w:val="28"/>
          <w:szCs w:val="28"/>
        </w:rPr>
      </w:pPr>
      <w:r w:rsidRPr="001E0F35">
        <w:rPr>
          <w:sz w:val="28"/>
          <w:szCs w:val="28"/>
        </w:rPr>
        <w:t>увеличение объема платных услуг коллективных средств размещения;</w:t>
      </w:r>
    </w:p>
    <w:p w:rsidR="001E0F35" w:rsidRPr="001E0F35" w:rsidRDefault="001E0F35" w:rsidP="001E0F35">
      <w:pPr>
        <w:pStyle w:val="affa"/>
        <w:ind w:firstLine="709"/>
        <w:jc w:val="both"/>
        <w:rPr>
          <w:sz w:val="28"/>
          <w:szCs w:val="28"/>
        </w:rPr>
      </w:pPr>
      <w:r w:rsidRPr="001E0F35">
        <w:rPr>
          <w:sz w:val="28"/>
          <w:szCs w:val="28"/>
        </w:rPr>
        <w:t>увеличение объектов общественного питания.</w:t>
      </w:r>
    </w:p>
    <w:p w:rsidR="001E0F35" w:rsidRPr="001E0F35" w:rsidRDefault="001E0F35" w:rsidP="001E0F35">
      <w:pPr>
        <w:pStyle w:val="affa"/>
        <w:ind w:firstLine="709"/>
        <w:jc w:val="both"/>
        <w:rPr>
          <w:sz w:val="28"/>
          <w:szCs w:val="28"/>
        </w:rPr>
      </w:pPr>
    </w:p>
    <w:p w:rsidR="001E0F35" w:rsidRPr="001E0F35" w:rsidRDefault="001E0F35" w:rsidP="001E0F35">
      <w:pPr>
        <w:pStyle w:val="affa"/>
        <w:ind w:firstLine="709"/>
        <w:jc w:val="center"/>
        <w:rPr>
          <w:i/>
          <w:sz w:val="28"/>
          <w:szCs w:val="28"/>
        </w:rPr>
      </w:pPr>
      <w:r w:rsidRPr="001E0F35">
        <w:rPr>
          <w:i/>
          <w:sz w:val="28"/>
          <w:szCs w:val="28"/>
        </w:rPr>
        <w:t>Стратегические проекты:</w:t>
      </w:r>
    </w:p>
    <w:p w:rsidR="001E0F35" w:rsidRPr="001E0F35" w:rsidRDefault="001E0F35" w:rsidP="001E0F35">
      <w:pPr>
        <w:pStyle w:val="affa"/>
        <w:ind w:firstLine="709"/>
        <w:jc w:val="center"/>
        <w:rPr>
          <w:sz w:val="28"/>
          <w:szCs w:val="28"/>
        </w:rPr>
      </w:pPr>
      <w:r w:rsidRPr="001E0F35">
        <w:rPr>
          <w:sz w:val="28"/>
          <w:szCs w:val="28"/>
        </w:rPr>
        <w:t>«Благоустройство города»</w:t>
      </w:r>
    </w:p>
    <w:p w:rsidR="001E0F35" w:rsidRPr="001E0F35" w:rsidRDefault="001E0F35" w:rsidP="001E0F35">
      <w:pPr>
        <w:pStyle w:val="affa"/>
        <w:ind w:firstLine="709"/>
        <w:jc w:val="center"/>
        <w:rPr>
          <w:sz w:val="28"/>
          <w:szCs w:val="28"/>
        </w:rPr>
      </w:pPr>
      <w:r w:rsidRPr="001E0F35">
        <w:rPr>
          <w:sz w:val="28"/>
          <w:szCs w:val="28"/>
        </w:rPr>
        <w:t>«Реконструкция парка»</w:t>
      </w:r>
    </w:p>
    <w:p w:rsidR="001E0F35" w:rsidRPr="001E0F35" w:rsidRDefault="001E0F35" w:rsidP="001E0F35">
      <w:pPr>
        <w:pStyle w:val="affa"/>
        <w:ind w:firstLine="709"/>
        <w:jc w:val="center"/>
        <w:rPr>
          <w:sz w:val="28"/>
          <w:szCs w:val="28"/>
        </w:rPr>
      </w:pPr>
      <w:r w:rsidRPr="001E0F35">
        <w:rPr>
          <w:sz w:val="28"/>
          <w:szCs w:val="28"/>
        </w:rPr>
        <w:t>«Камышлов – город туристов»</w:t>
      </w:r>
    </w:p>
    <w:p w:rsidR="001E0F35" w:rsidRPr="001E0F35" w:rsidRDefault="001E0F35" w:rsidP="001E0F35">
      <w:pPr>
        <w:pStyle w:val="affa"/>
        <w:ind w:firstLine="709"/>
        <w:jc w:val="center"/>
        <w:rPr>
          <w:sz w:val="28"/>
          <w:szCs w:val="28"/>
        </w:rPr>
      </w:pPr>
    </w:p>
    <w:p w:rsidR="001E0F35" w:rsidRPr="00A63CD5" w:rsidRDefault="001E0F35" w:rsidP="001E0F35">
      <w:pPr>
        <w:pStyle w:val="1"/>
        <w:ind w:left="-567" w:firstLine="567"/>
        <w:rPr>
          <w:b w:val="0"/>
          <w:color w:val="000000"/>
          <w:sz w:val="28"/>
          <w:szCs w:val="28"/>
        </w:rPr>
      </w:pPr>
      <w:bookmarkStart w:id="111" w:name="_Toc522627784"/>
      <w:r w:rsidRPr="00A63CD5">
        <w:rPr>
          <w:b w:val="0"/>
          <w:color w:val="000000"/>
          <w:sz w:val="28"/>
          <w:szCs w:val="28"/>
        </w:rPr>
        <w:t>Глава 3.Приоритетное направление</w:t>
      </w:r>
      <w:bookmarkEnd w:id="111"/>
    </w:p>
    <w:p w:rsidR="001E0F35" w:rsidRPr="00A63CD5" w:rsidRDefault="001E0F35" w:rsidP="001E0F35">
      <w:pPr>
        <w:ind w:left="-709"/>
        <w:jc w:val="center"/>
        <w:rPr>
          <w:color w:val="000000"/>
          <w:sz w:val="28"/>
          <w:szCs w:val="28"/>
        </w:rPr>
      </w:pPr>
      <w:r w:rsidRPr="00A63CD5">
        <w:rPr>
          <w:color w:val="000000"/>
          <w:sz w:val="28"/>
          <w:szCs w:val="28"/>
        </w:rPr>
        <w:t>Город с комфортной средой для проживания</w:t>
      </w:r>
    </w:p>
    <w:p w:rsidR="001E0F35" w:rsidRPr="001E0F35" w:rsidRDefault="001E0F35" w:rsidP="001E0F35">
      <w:pPr>
        <w:jc w:val="center"/>
        <w:rPr>
          <w:color w:val="000000"/>
          <w:sz w:val="28"/>
          <w:szCs w:val="28"/>
        </w:rPr>
      </w:pPr>
      <w:r w:rsidRPr="001E0F35">
        <w:rPr>
          <w:color w:val="000000"/>
          <w:sz w:val="28"/>
          <w:szCs w:val="28"/>
        </w:rPr>
        <w:t>Целевой вектор</w:t>
      </w:r>
    </w:p>
    <w:p w:rsidR="001E0F35" w:rsidRPr="001E0F35" w:rsidRDefault="001E0F35" w:rsidP="001E0F35">
      <w:pPr>
        <w:ind w:firstLine="720"/>
        <w:jc w:val="both"/>
        <w:rPr>
          <w:color w:val="000000"/>
          <w:sz w:val="28"/>
          <w:szCs w:val="28"/>
        </w:rPr>
      </w:pPr>
      <w:r w:rsidRPr="001E0F35">
        <w:rPr>
          <w:color w:val="000000"/>
          <w:sz w:val="28"/>
          <w:szCs w:val="28"/>
        </w:rPr>
        <w:t>Обеспечение населения комфортной средой проживания, повышение качества жилищно-коммунальных услуг, уровня безопасности жилищного фонда и инженерно-технической инфраструктуры, улучшение качества окружающей среды на территории округа. Обеспечение экологической устойчивости и повышения экологической безопасности систем жизнедеятельности, формирование у жителей экологического мировоззрения и культуры. Создание транспортной системы округа, удобной для жизни населения и ведения бизнеса в условиях высокого уровня автомобилизации на основе проведения транспортной политики, сбалансированной со стратегическими направлениями развития города.</w:t>
      </w:r>
    </w:p>
    <w:p w:rsidR="001E0F35" w:rsidRPr="001E0F35" w:rsidRDefault="001E0F35" w:rsidP="001E0F35">
      <w:pPr>
        <w:ind w:firstLine="709"/>
        <w:jc w:val="both"/>
        <w:rPr>
          <w:color w:val="000000"/>
          <w:sz w:val="28"/>
          <w:szCs w:val="28"/>
        </w:rPr>
      </w:pPr>
    </w:p>
    <w:p w:rsidR="001E0F35" w:rsidRPr="001E0F35" w:rsidRDefault="001E0F35" w:rsidP="001E0F35">
      <w:pPr>
        <w:jc w:val="center"/>
        <w:rPr>
          <w:color w:val="000000"/>
          <w:sz w:val="28"/>
          <w:szCs w:val="28"/>
        </w:rPr>
      </w:pPr>
      <w:r w:rsidRPr="001E0F35">
        <w:rPr>
          <w:color w:val="000000"/>
          <w:sz w:val="28"/>
          <w:szCs w:val="28"/>
        </w:rPr>
        <w:lastRenderedPageBreak/>
        <w:t>Основные задачи</w:t>
      </w:r>
    </w:p>
    <w:p w:rsidR="001E0F35" w:rsidRPr="001E0F35" w:rsidRDefault="001E0F35" w:rsidP="001E0F35">
      <w:pPr>
        <w:ind w:firstLine="709"/>
        <w:rPr>
          <w:color w:val="000000"/>
          <w:sz w:val="28"/>
          <w:szCs w:val="28"/>
        </w:rPr>
      </w:pPr>
      <w:r w:rsidRPr="001E0F35">
        <w:rPr>
          <w:color w:val="000000"/>
          <w:sz w:val="28"/>
          <w:szCs w:val="28"/>
        </w:rPr>
        <w:t xml:space="preserve">К ним относятся: </w:t>
      </w:r>
    </w:p>
    <w:p w:rsidR="001E0F35" w:rsidRPr="001E0F35" w:rsidRDefault="001E0F35" w:rsidP="001E0F35">
      <w:pPr>
        <w:ind w:firstLine="709"/>
        <w:jc w:val="both"/>
        <w:rPr>
          <w:color w:val="000000"/>
          <w:sz w:val="28"/>
          <w:szCs w:val="28"/>
        </w:rPr>
      </w:pPr>
      <w:r w:rsidRPr="001E0F35">
        <w:rPr>
          <w:color w:val="000000"/>
          <w:sz w:val="28"/>
          <w:szCs w:val="28"/>
        </w:rPr>
        <w:t>- Улучшение городской среды, устойчивое функционирование и развитие инфраструктуры и системы жизнеобеспечения города, позволяющих сформировать здоровую, безопасную, благоустроенную и стимулирующую среду обитания.</w:t>
      </w:r>
    </w:p>
    <w:p w:rsidR="001E0F35" w:rsidRPr="001E0F35" w:rsidRDefault="001E0F35" w:rsidP="001E0F35">
      <w:pPr>
        <w:ind w:firstLine="709"/>
        <w:jc w:val="both"/>
        <w:rPr>
          <w:color w:val="000000"/>
          <w:sz w:val="28"/>
          <w:szCs w:val="28"/>
        </w:rPr>
      </w:pPr>
      <w:r w:rsidRPr="001E0F35">
        <w:rPr>
          <w:color w:val="000000"/>
          <w:sz w:val="28"/>
          <w:szCs w:val="28"/>
        </w:rPr>
        <w:t>- В</w:t>
      </w:r>
      <w:r w:rsidRPr="001E0F35">
        <w:rPr>
          <w:rFonts w:eastAsia="Calibri"/>
          <w:color w:val="000000"/>
          <w:sz w:val="28"/>
          <w:szCs w:val="28"/>
        </w:rPr>
        <w:t>овлечение в процесс управления многоквартирными жилыми домами активной части граждан, формирование общественного контроля за деятельностью управляющих компаний</w:t>
      </w:r>
      <w:r w:rsidRPr="001E0F35">
        <w:rPr>
          <w:color w:val="000000"/>
          <w:sz w:val="28"/>
          <w:szCs w:val="28"/>
        </w:rPr>
        <w:t>.</w:t>
      </w:r>
    </w:p>
    <w:p w:rsidR="001E0F35" w:rsidRPr="001E0F35" w:rsidRDefault="001E0F35" w:rsidP="001E0F35">
      <w:pPr>
        <w:pStyle w:val="afff9"/>
        <w:spacing w:after="0" w:line="240" w:lineRule="auto"/>
        <w:ind w:left="0" w:firstLine="709"/>
        <w:jc w:val="both"/>
        <w:rPr>
          <w:rFonts w:ascii="Times New Roman" w:hAnsi="Times New Roman"/>
          <w:color w:val="000000"/>
          <w:sz w:val="28"/>
          <w:szCs w:val="28"/>
        </w:rPr>
      </w:pPr>
      <w:r w:rsidRPr="001E0F35">
        <w:rPr>
          <w:rFonts w:ascii="Times New Roman" w:hAnsi="Times New Roman"/>
          <w:color w:val="000000"/>
          <w:sz w:val="28"/>
          <w:szCs w:val="28"/>
        </w:rPr>
        <w:t>- Создание благоприятных комфортных условий проживания населения, в том числе за счет снижения негативного воздействия на окружающую среду в результате ликвидации несанкционированных свалок и организации системы сбора, транспортировки, обработки, утилизации, обезвреживания, захоронения твердых коммунальных отходов. Повышение экологической культуры населения.</w:t>
      </w:r>
    </w:p>
    <w:p w:rsidR="001E0F35" w:rsidRPr="001E0F35" w:rsidRDefault="001E0F35" w:rsidP="001E0F35">
      <w:pPr>
        <w:pStyle w:val="afff9"/>
        <w:spacing w:after="0" w:line="240" w:lineRule="auto"/>
        <w:ind w:left="0" w:firstLine="709"/>
        <w:jc w:val="both"/>
        <w:rPr>
          <w:rFonts w:ascii="Times New Roman" w:hAnsi="Times New Roman"/>
          <w:color w:val="000000"/>
          <w:sz w:val="28"/>
          <w:szCs w:val="28"/>
        </w:rPr>
      </w:pPr>
      <w:r w:rsidRPr="001E0F35">
        <w:rPr>
          <w:rFonts w:ascii="Times New Roman" w:hAnsi="Times New Roman"/>
          <w:color w:val="000000"/>
          <w:sz w:val="28"/>
          <w:szCs w:val="28"/>
        </w:rPr>
        <w:t>- Развитие объектов транспортной инфраструктуры, удовлетворяющих потребностям экономики Камышловского городского округа, отвечающей требуемым показателям надежности, безопасности и доступности для населения.</w:t>
      </w:r>
    </w:p>
    <w:p w:rsidR="001E0F35" w:rsidRPr="001E0F35" w:rsidRDefault="001E0F35" w:rsidP="001E0F35">
      <w:pPr>
        <w:ind w:firstLine="709"/>
        <w:jc w:val="both"/>
        <w:rPr>
          <w:color w:val="000000"/>
          <w:sz w:val="28"/>
          <w:szCs w:val="28"/>
        </w:rPr>
      </w:pPr>
    </w:p>
    <w:p w:rsidR="001E0F35" w:rsidRPr="001E0F35" w:rsidRDefault="001E0F35" w:rsidP="001E0F35">
      <w:pPr>
        <w:jc w:val="center"/>
        <w:rPr>
          <w:color w:val="000000"/>
          <w:sz w:val="28"/>
          <w:szCs w:val="28"/>
        </w:rPr>
      </w:pPr>
      <w:r w:rsidRPr="001E0F35">
        <w:rPr>
          <w:color w:val="000000"/>
          <w:sz w:val="28"/>
          <w:szCs w:val="28"/>
        </w:rPr>
        <w:t>Стратегическое видение будущего</w:t>
      </w:r>
    </w:p>
    <w:p w:rsidR="001E0F35" w:rsidRPr="001E0F35" w:rsidRDefault="001E0F35" w:rsidP="001E0F35">
      <w:pPr>
        <w:ind w:firstLine="720"/>
        <w:jc w:val="both"/>
        <w:rPr>
          <w:color w:val="000000"/>
          <w:sz w:val="28"/>
          <w:szCs w:val="28"/>
        </w:rPr>
      </w:pPr>
      <w:r w:rsidRPr="001E0F35">
        <w:rPr>
          <w:color w:val="000000"/>
          <w:sz w:val="28"/>
          <w:szCs w:val="28"/>
        </w:rPr>
        <w:t xml:space="preserve">Благоустроенная территория общего пользования со скверами, зонами культурного отдыха для детей и взрослых, созданы удобные и безопасные условия для движения пешеходов: пешеходных зон, пешеходных переходов на территории города. </w:t>
      </w:r>
    </w:p>
    <w:p w:rsidR="001E0F35" w:rsidRPr="001E0F35" w:rsidRDefault="001E0F35" w:rsidP="001E0F35">
      <w:pPr>
        <w:autoSpaceDE w:val="0"/>
        <w:autoSpaceDN w:val="0"/>
        <w:adjustRightInd w:val="0"/>
        <w:ind w:firstLine="709"/>
        <w:jc w:val="both"/>
        <w:rPr>
          <w:color w:val="000000"/>
          <w:sz w:val="28"/>
          <w:szCs w:val="28"/>
        </w:rPr>
      </w:pPr>
      <w:r w:rsidRPr="001E0F35">
        <w:rPr>
          <w:color w:val="000000"/>
          <w:sz w:val="28"/>
          <w:szCs w:val="28"/>
        </w:rPr>
        <w:t>В жилищном фонде будут созданы условия для повышения комфортности и безопасности среды жизнедеятельности. Население получит качественные жилищные и коммунальные услуги в соответствии с нормами и правилами. Произойдет снижение тарифов на коммунальные услуги за счет и</w:t>
      </w:r>
      <w:r w:rsidRPr="001E0F35">
        <w:rPr>
          <w:color w:val="000000"/>
          <w:spacing w:val="-4"/>
          <w:sz w:val="28"/>
          <w:szCs w:val="28"/>
        </w:rPr>
        <w:t xml:space="preserve">спользования современного </w:t>
      </w:r>
      <w:proofErr w:type="spellStart"/>
      <w:r w:rsidRPr="001E0F35">
        <w:rPr>
          <w:color w:val="000000"/>
          <w:spacing w:val="-4"/>
          <w:sz w:val="28"/>
          <w:szCs w:val="28"/>
        </w:rPr>
        <w:t>энерго</w:t>
      </w:r>
      <w:proofErr w:type="spellEnd"/>
      <w:r w:rsidRPr="001E0F35">
        <w:rPr>
          <w:color w:val="000000"/>
          <w:spacing w:val="-4"/>
          <w:sz w:val="28"/>
          <w:szCs w:val="28"/>
        </w:rPr>
        <w:t xml:space="preserve">-эффективного оборудования, отвечающего требованиям безопасности, на большинстве объектов инженерной инфраструктуры и жилищного фонда. </w:t>
      </w:r>
      <w:r w:rsidRPr="001E0F35">
        <w:rPr>
          <w:color w:val="000000"/>
          <w:sz w:val="28"/>
          <w:szCs w:val="28"/>
        </w:rPr>
        <w:t xml:space="preserve">Комфортные и экологически безопасные условия для проживания. </w:t>
      </w:r>
    </w:p>
    <w:p w:rsidR="001E0F35" w:rsidRPr="001E0F35" w:rsidRDefault="001E0F35" w:rsidP="001E0F35">
      <w:pPr>
        <w:ind w:firstLine="720"/>
        <w:jc w:val="both"/>
        <w:rPr>
          <w:color w:val="000000"/>
          <w:sz w:val="28"/>
          <w:szCs w:val="28"/>
        </w:rPr>
      </w:pPr>
      <w:r w:rsidRPr="001E0F35">
        <w:rPr>
          <w:color w:val="000000"/>
          <w:sz w:val="28"/>
          <w:szCs w:val="28"/>
        </w:rPr>
        <w:t xml:space="preserve">Создание комфортных условий для населения города в части обеспечения безопасного и удобного автомобильного доступа по дорогам регионального и местного значения как транспортом общего пользования, так и личным.  </w:t>
      </w:r>
    </w:p>
    <w:p w:rsidR="001E0F35" w:rsidRPr="001E0F35" w:rsidRDefault="001E0F35" w:rsidP="001E0F35">
      <w:pPr>
        <w:autoSpaceDE w:val="0"/>
        <w:autoSpaceDN w:val="0"/>
        <w:adjustRightInd w:val="0"/>
        <w:ind w:firstLine="709"/>
        <w:jc w:val="both"/>
        <w:rPr>
          <w:color w:val="000000"/>
          <w:spacing w:val="-4"/>
          <w:sz w:val="28"/>
          <w:szCs w:val="28"/>
        </w:rPr>
      </w:pPr>
    </w:p>
    <w:p w:rsidR="001E0F35" w:rsidRPr="001E0F35" w:rsidRDefault="001E0F35" w:rsidP="001E0F35">
      <w:pPr>
        <w:jc w:val="center"/>
        <w:rPr>
          <w:color w:val="000000"/>
          <w:sz w:val="28"/>
          <w:szCs w:val="28"/>
        </w:rPr>
      </w:pPr>
      <w:r w:rsidRPr="001E0F35">
        <w:rPr>
          <w:color w:val="000000"/>
          <w:sz w:val="28"/>
          <w:szCs w:val="28"/>
        </w:rPr>
        <w:t>Тенденции развития</w:t>
      </w:r>
    </w:p>
    <w:p w:rsidR="001E0F35" w:rsidRPr="001E0F35" w:rsidRDefault="001E0F35" w:rsidP="001E0F35">
      <w:pPr>
        <w:ind w:firstLine="709"/>
        <w:rPr>
          <w:color w:val="000000"/>
          <w:sz w:val="28"/>
          <w:szCs w:val="28"/>
        </w:rPr>
      </w:pPr>
      <w:r w:rsidRPr="001E0F35">
        <w:rPr>
          <w:color w:val="000000"/>
          <w:sz w:val="28"/>
          <w:szCs w:val="28"/>
        </w:rPr>
        <w:t>К ним относятся:</w:t>
      </w:r>
    </w:p>
    <w:p w:rsidR="001E0F35" w:rsidRPr="001E0F35" w:rsidRDefault="001E0F35" w:rsidP="001E0F35">
      <w:pPr>
        <w:ind w:firstLine="709"/>
        <w:jc w:val="both"/>
        <w:rPr>
          <w:color w:val="000000"/>
          <w:sz w:val="28"/>
          <w:szCs w:val="28"/>
        </w:rPr>
      </w:pPr>
      <w:r w:rsidRPr="001E0F35">
        <w:rPr>
          <w:color w:val="000000"/>
          <w:sz w:val="28"/>
          <w:szCs w:val="28"/>
        </w:rPr>
        <w:t>повышение эффективности инфраструктуры жилищно-коммунального хозяйства;</w:t>
      </w:r>
    </w:p>
    <w:p w:rsidR="001E0F35" w:rsidRPr="001E0F35" w:rsidRDefault="001E0F35" w:rsidP="001E0F35">
      <w:pPr>
        <w:ind w:firstLine="709"/>
        <w:jc w:val="both"/>
        <w:rPr>
          <w:color w:val="000000"/>
          <w:sz w:val="28"/>
          <w:szCs w:val="28"/>
        </w:rPr>
      </w:pPr>
      <w:r w:rsidRPr="001E0F35">
        <w:rPr>
          <w:color w:val="000000"/>
          <w:sz w:val="28"/>
          <w:szCs w:val="28"/>
        </w:rPr>
        <w:t>повышение платежеспособности населения, для снижения задолженности за уплату коммунальных услуг;</w:t>
      </w:r>
    </w:p>
    <w:p w:rsidR="001E0F35" w:rsidRPr="001E0F35" w:rsidRDefault="001E0F35" w:rsidP="001E0F35">
      <w:pPr>
        <w:ind w:firstLine="709"/>
        <w:jc w:val="both"/>
        <w:rPr>
          <w:color w:val="000000"/>
          <w:sz w:val="28"/>
          <w:szCs w:val="28"/>
        </w:rPr>
      </w:pPr>
      <w:r w:rsidRPr="001E0F35">
        <w:rPr>
          <w:color w:val="000000"/>
          <w:sz w:val="28"/>
          <w:szCs w:val="28"/>
        </w:rPr>
        <w:t>строительство и реконструкция сетевых объектов осуществляется за счет субсидирования из областного бюджета;</w:t>
      </w:r>
    </w:p>
    <w:p w:rsidR="001E0F35" w:rsidRPr="001E0F35" w:rsidRDefault="001E0F35" w:rsidP="001E0F35">
      <w:pPr>
        <w:ind w:firstLine="709"/>
        <w:jc w:val="both"/>
        <w:rPr>
          <w:color w:val="000000"/>
          <w:sz w:val="28"/>
          <w:szCs w:val="28"/>
        </w:rPr>
      </w:pPr>
      <w:r w:rsidRPr="001E0F35">
        <w:rPr>
          <w:color w:val="000000"/>
          <w:sz w:val="28"/>
          <w:szCs w:val="28"/>
        </w:rPr>
        <w:t>уменьшение количества несанкционированных свалок твердых коммунальных отходов;</w:t>
      </w:r>
    </w:p>
    <w:p w:rsidR="001E0F35" w:rsidRPr="001E0F35" w:rsidRDefault="001E0F35" w:rsidP="001E0F35">
      <w:pPr>
        <w:ind w:firstLine="709"/>
        <w:jc w:val="both"/>
        <w:rPr>
          <w:color w:val="000000"/>
          <w:sz w:val="28"/>
          <w:szCs w:val="28"/>
        </w:rPr>
      </w:pPr>
      <w:r w:rsidRPr="001E0F35">
        <w:rPr>
          <w:color w:val="000000"/>
          <w:sz w:val="28"/>
          <w:szCs w:val="28"/>
        </w:rPr>
        <w:lastRenderedPageBreak/>
        <w:t>приведение в соответствии с национальными стандартами дорожной сети.</w:t>
      </w:r>
    </w:p>
    <w:p w:rsidR="001E0F35" w:rsidRPr="001E0F35" w:rsidRDefault="001E0F35" w:rsidP="001E0F35">
      <w:pPr>
        <w:ind w:firstLine="709"/>
        <w:jc w:val="both"/>
        <w:rPr>
          <w:color w:val="000000"/>
          <w:sz w:val="28"/>
          <w:szCs w:val="28"/>
        </w:rPr>
      </w:pPr>
    </w:p>
    <w:p w:rsidR="001E0F35" w:rsidRPr="001E0F35" w:rsidRDefault="001E0F35" w:rsidP="001E0F35">
      <w:pPr>
        <w:jc w:val="center"/>
        <w:rPr>
          <w:color w:val="000000"/>
          <w:sz w:val="28"/>
          <w:szCs w:val="28"/>
        </w:rPr>
      </w:pPr>
      <w:r w:rsidRPr="001E0F35">
        <w:rPr>
          <w:color w:val="000000"/>
          <w:sz w:val="28"/>
          <w:szCs w:val="28"/>
        </w:rPr>
        <w:t xml:space="preserve">Стратегические преимущества и угрозы </w:t>
      </w:r>
    </w:p>
    <w:p w:rsidR="001E0F35" w:rsidRPr="001E0F35" w:rsidRDefault="001E0F35" w:rsidP="001E0F35">
      <w:pPr>
        <w:jc w:val="center"/>
        <w:rPr>
          <w:color w:val="000000"/>
          <w:sz w:val="28"/>
          <w:szCs w:val="28"/>
        </w:rPr>
      </w:pPr>
      <w:r w:rsidRPr="001E0F35">
        <w:rPr>
          <w:color w:val="000000"/>
          <w:sz w:val="28"/>
          <w:szCs w:val="28"/>
        </w:rPr>
        <w:t>Сильные стороны</w:t>
      </w:r>
    </w:p>
    <w:p w:rsidR="001E0F35" w:rsidRPr="001E0F35" w:rsidRDefault="001E0F35" w:rsidP="001E0F35">
      <w:pPr>
        <w:ind w:firstLine="540"/>
        <w:rPr>
          <w:color w:val="000000"/>
          <w:sz w:val="28"/>
          <w:szCs w:val="28"/>
        </w:rPr>
      </w:pPr>
      <w:r w:rsidRPr="001E0F35">
        <w:rPr>
          <w:color w:val="000000"/>
          <w:sz w:val="28"/>
          <w:szCs w:val="28"/>
        </w:rPr>
        <w:t>К ним относятся:</w:t>
      </w:r>
    </w:p>
    <w:p w:rsidR="001E0F35" w:rsidRPr="001E0F35" w:rsidRDefault="001E0F35" w:rsidP="001E0F35">
      <w:pPr>
        <w:autoSpaceDE w:val="0"/>
        <w:autoSpaceDN w:val="0"/>
        <w:adjustRightInd w:val="0"/>
        <w:ind w:firstLine="540"/>
        <w:jc w:val="both"/>
        <w:rPr>
          <w:bCs/>
          <w:color w:val="000000"/>
          <w:sz w:val="28"/>
          <w:szCs w:val="28"/>
        </w:rPr>
      </w:pPr>
      <w:r w:rsidRPr="001E0F35">
        <w:rPr>
          <w:bCs/>
          <w:color w:val="000000"/>
          <w:sz w:val="28"/>
          <w:szCs w:val="28"/>
        </w:rPr>
        <w:t>активная позиция администрации округа в решении вопросов жилищно-коммунального хозяйства, и экологических вопросов;</w:t>
      </w:r>
    </w:p>
    <w:p w:rsidR="001E0F35" w:rsidRPr="00C13FF8" w:rsidRDefault="001E0F35" w:rsidP="001E0F35">
      <w:pPr>
        <w:autoSpaceDE w:val="0"/>
        <w:autoSpaceDN w:val="0"/>
        <w:adjustRightInd w:val="0"/>
        <w:ind w:firstLine="540"/>
        <w:jc w:val="both"/>
        <w:rPr>
          <w:bCs/>
          <w:color w:val="000000"/>
          <w:sz w:val="28"/>
          <w:szCs w:val="28"/>
        </w:rPr>
      </w:pPr>
      <w:r w:rsidRPr="001E0F35">
        <w:rPr>
          <w:bCs/>
          <w:color w:val="000000"/>
          <w:sz w:val="28"/>
          <w:szCs w:val="28"/>
        </w:rPr>
        <w:t xml:space="preserve">наличие муниципальной программы, направленной </w:t>
      </w:r>
      <w:r w:rsidRPr="00C13FF8">
        <w:rPr>
          <w:bCs/>
          <w:color w:val="000000"/>
          <w:sz w:val="28"/>
          <w:szCs w:val="28"/>
        </w:rPr>
        <w:t>на р</w:t>
      </w:r>
      <w:r w:rsidRPr="00C13FF8">
        <w:rPr>
          <w:rStyle w:val="FontStyle25"/>
          <w:b w:val="0"/>
          <w:color w:val="000000"/>
          <w:sz w:val="28"/>
          <w:szCs w:val="28"/>
        </w:rPr>
        <w:t>азвитие жилищно-коммунального хозяйства и повышение энергетической эффективности коммунальной сферы;</w:t>
      </w:r>
    </w:p>
    <w:p w:rsidR="001E0F35" w:rsidRPr="001E0F35" w:rsidRDefault="001E0F35" w:rsidP="001E0F35">
      <w:pPr>
        <w:autoSpaceDE w:val="0"/>
        <w:autoSpaceDN w:val="0"/>
        <w:adjustRightInd w:val="0"/>
        <w:ind w:firstLine="540"/>
        <w:jc w:val="both"/>
        <w:rPr>
          <w:bCs/>
          <w:color w:val="000000"/>
          <w:sz w:val="28"/>
          <w:szCs w:val="28"/>
        </w:rPr>
      </w:pPr>
      <w:r w:rsidRPr="00C13FF8">
        <w:rPr>
          <w:bCs/>
          <w:color w:val="000000"/>
          <w:sz w:val="28"/>
          <w:szCs w:val="28"/>
        </w:rPr>
        <w:t>участие в реализации на территории округа пилотного проекта</w:t>
      </w:r>
      <w:r w:rsidRPr="001E0F35">
        <w:rPr>
          <w:bCs/>
          <w:color w:val="000000"/>
          <w:sz w:val="28"/>
          <w:szCs w:val="28"/>
        </w:rPr>
        <w:t xml:space="preserve"> по  модернизации системы теплоснабжения  по программе развития инженерной инфраструктуры Свердловской области;</w:t>
      </w:r>
    </w:p>
    <w:p w:rsidR="001E0F35" w:rsidRPr="001E0F35" w:rsidRDefault="001E0F35" w:rsidP="001E0F35">
      <w:pPr>
        <w:autoSpaceDE w:val="0"/>
        <w:autoSpaceDN w:val="0"/>
        <w:adjustRightInd w:val="0"/>
        <w:ind w:firstLine="540"/>
        <w:jc w:val="both"/>
        <w:rPr>
          <w:bCs/>
          <w:color w:val="000000"/>
          <w:sz w:val="28"/>
          <w:szCs w:val="28"/>
        </w:rPr>
      </w:pPr>
      <w:r w:rsidRPr="001E0F35">
        <w:rPr>
          <w:bCs/>
          <w:color w:val="000000"/>
          <w:sz w:val="28"/>
          <w:szCs w:val="28"/>
        </w:rPr>
        <w:t>проведение работ по строительству газопровода в целях газификации;</w:t>
      </w:r>
    </w:p>
    <w:p w:rsidR="001E0F35" w:rsidRPr="001E0F35" w:rsidRDefault="001E0F35" w:rsidP="001E0F35">
      <w:pPr>
        <w:ind w:firstLine="540"/>
        <w:jc w:val="both"/>
        <w:rPr>
          <w:color w:val="000000"/>
          <w:sz w:val="28"/>
          <w:szCs w:val="28"/>
        </w:rPr>
      </w:pPr>
      <w:r w:rsidRPr="001E0F35">
        <w:rPr>
          <w:color w:val="000000"/>
          <w:sz w:val="28"/>
          <w:szCs w:val="28"/>
        </w:rPr>
        <w:t>наличие красивых экологически чистых мест, особо охраняемых территорий – перспектива для развития туристского потенциала;</w:t>
      </w:r>
    </w:p>
    <w:p w:rsidR="001E0F35" w:rsidRPr="001E0F35" w:rsidRDefault="001E0F35" w:rsidP="001E0F35">
      <w:pPr>
        <w:ind w:firstLine="540"/>
        <w:jc w:val="both"/>
        <w:rPr>
          <w:color w:val="000000"/>
          <w:sz w:val="28"/>
          <w:szCs w:val="28"/>
        </w:rPr>
      </w:pPr>
      <w:r w:rsidRPr="001E0F35">
        <w:rPr>
          <w:color w:val="000000"/>
          <w:sz w:val="28"/>
          <w:szCs w:val="28"/>
        </w:rPr>
        <w:t>наличие утвержденных правил благоустройства и содержания территорий города;</w:t>
      </w:r>
    </w:p>
    <w:p w:rsidR="001E0F35" w:rsidRPr="001E0F35" w:rsidRDefault="001E0F35" w:rsidP="001E0F35">
      <w:pPr>
        <w:ind w:firstLine="540"/>
        <w:jc w:val="both"/>
        <w:rPr>
          <w:color w:val="000000"/>
          <w:sz w:val="28"/>
          <w:szCs w:val="28"/>
        </w:rPr>
      </w:pPr>
      <w:r w:rsidRPr="001E0F35">
        <w:rPr>
          <w:color w:val="000000"/>
          <w:sz w:val="28"/>
          <w:szCs w:val="28"/>
        </w:rPr>
        <w:t>своевременное проведение работ по включению в реестр муниципальной собственности дорог общего пользования местного значения;</w:t>
      </w:r>
    </w:p>
    <w:p w:rsidR="001E0F35" w:rsidRPr="001E0F35" w:rsidRDefault="001E0F35" w:rsidP="001E0F35">
      <w:pPr>
        <w:autoSpaceDE w:val="0"/>
        <w:autoSpaceDN w:val="0"/>
        <w:adjustRightInd w:val="0"/>
        <w:ind w:firstLine="540"/>
        <w:jc w:val="both"/>
        <w:rPr>
          <w:bCs/>
          <w:color w:val="000000"/>
          <w:sz w:val="28"/>
          <w:szCs w:val="28"/>
        </w:rPr>
      </w:pPr>
      <w:r w:rsidRPr="001E0F35">
        <w:rPr>
          <w:color w:val="000000"/>
          <w:sz w:val="28"/>
          <w:szCs w:val="28"/>
        </w:rPr>
        <w:t>передача специализированному учреждению функции по реализации полномочий органов местного самоуправления в сфере осуществления д</w:t>
      </w:r>
      <w:r w:rsidRPr="001E0F35">
        <w:rPr>
          <w:bCs/>
          <w:color w:val="000000"/>
          <w:sz w:val="28"/>
          <w:szCs w:val="28"/>
        </w:rPr>
        <w:t>орожной деятельности в отношении автомобильных дорог местного значения в границах городского округа и обеспечение безопасности дорожного движения на них.</w:t>
      </w:r>
    </w:p>
    <w:p w:rsidR="001E0F35" w:rsidRPr="001E0F35" w:rsidRDefault="001E0F35" w:rsidP="001E0F35">
      <w:pPr>
        <w:ind w:firstLine="709"/>
        <w:jc w:val="both"/>
        <w:rPr>
          <w:color w:val="000000"/>
          <w:sz w:val="28"/>
          <w:szCs w:val="28"/>
        </w:rPr>
      </w:pPr>
    </w:p>
    <w:p w:rsidR="001E0F35" w:rsidRPr="001E0F35" w:rsidRDefault="001E0F35" w:rsidP="001E0F35">
      <w:pPr>
        <w:jc w:val="center"/>
        <w:rPr>
          <w:color w:val="000000"/>
          <w:sz w:val="28"/>
          <w:szCs w:val="28"/>
        </w:rPr>
      </w:pPr>
      <w:r w:rsidRPr="001E0F35">
        <w:rPr>
          <w:color w:val="000000"/>
          <w:sz w:val="28"/>
          <w:szCs w:val="28"/>
        </w:rPr>
        <w:t>Слабые стороны</w:t>
      </w:r>
    </w:p>
    <w:p w:rsidR="001E0F35" w:rsidRPr="001E0F35" w:rsidRDefault="001E0F35" w:rsidP="001E0F35">
      <w:pPr>
        <w:ind w:firstLine="709"/>
        <w:jc w:val="both"/>
        <w:rPr>
          <w:color w:val="000000"/>
          <w:sz w:val="28"/>
          <w:szCs w:val="28"/>
        </w:rPr>
      </w:pPr>
      <w:r w:rsidRPr="001E0F35">
        <w:rPr>
          <w:color w:val="000000"/>
          <w:sz w:val="28"/>
          <w:szCs w:val="28"/>
        </w:rPr>
        <w:t>К ним относятся:</w:t>
      </w:r>
    </w:p>
    <w:p w:rsidR="001E0F35" w:rsidRPr="001E0F35" w:rsidRDefault="001E0F35" w:rsidP="001E0F35">
      <w:pPr>
        <w:ind w:firstLine="709"/>
        <w:jc w:val="both"/>
        <w:rPr>
          <w:color w:val="000000"/>
          <w:sz w:val="28"/>
          <w:szCs w:val="28"/>
        </w:rPr>
      </w:pPr>
      <w:proofErr w:type="spellStart"/>
      <w:r w:rsidRPr="001E0F35">
        <w:rPr>
          <w:color w:val="000000"/>
          <w:sz w:val="28"/>
          <w:szCs w:val="28"/>
        </w:rPr>
        <w:t>дотационность</w:t>
      </w:r>
      <w:proofErr w:type="spellEnd"/>
      <w:r w:rsidRPr="001E0F35">
        <w:rPr>
          <w:color w:val="000000"/>
          <w:sz w:val="28"/>
          <w:szCs w:val="28"/>
        </w:rPr>
        <w:t xml:space="preserve"> бюджета; </w:t>
      </w:r>
    </w:p>
    <w:p w:rsidR="001E0F35" w:rsidRPr="001E0F35" w:rsidRDefault="001E0F35" w:rsidP="001E0F35">
      <w:pPr>
        <w:ind w:firstLine="709"/>
        <w:jc w:val="both"/>
        <w:rPr>
          <w:color w:val="000000"/>
          <w:sz w:val="28"/>
          <w:szCs w:val="28"/>
        </w:rPr>
      </w:pPr>
      <w:r w:rsidRPr="001E0F35">
        <w:rPr>
          <w:color w:val="000000"/>
          <w:sz w:val="28"/>
          <w:szCs w:val="28"/>
        </w:rPr>
        <w:t>изношенность и неэффективность инфраструктуры жилищно-коммунального хозяйства в округе, малое количество потребителей приводит к формированию высоких тарифов на коммунальные услуги;</w:t>
      </w:r>
    </w:p>
    <w:p w:rsidR="001E0F35" w:rsidRPr="001E0F35" w:rsidRDefault="001E0F35" w:rsidP="001E0F35">
      <w:pPr>
        <w:ind w:firstLine="709"/>
        <w:jc w:val="both"/>
        <w:rPr>
          <w:color w:val="000000"/>
          <w:sz w:val="28"/>
          <w:szCs w:val="28"/>
        </w:rPr>
      </w:pPr>
      <w:r w:rsidRPr="001E0F35">
        <w:rPr>
          <w:color w:val="000000"/>
          <w:sz w:val="28"/>
          <w:szCs w:val="28"/>
        </w:rPr>
        <w:t>низкая платежеспособность населения и долги за оплату коммунальных услуг;</w:t>
      </w:r>
    </w:p>
    <w:p w:rsidR="001E0F35" w:rsidRPr="001E0F35" w:rsidRDefault="001E0F35" w:rsidP="001E0F35">
      <w:pPr>
        <w:ind w:firstLine="709"/>
        <w:jc w:val="both"/>
        <w:rPr>
          <w:color w:val="000000"/>
          <w:sz w:val="28"/>
          <w:szCs w:val="28"/>
        </w:rPr>
      </w:pPr>
      <w:r w:rsidRPr="001E0F35">
        <w:rPr>
          <w:color w:val="000000"/>
          <w:sz w:val="28"/>
          <w:szCs w:val="28"/>
        </w:rPr>
        <w:t>банкротство муниципальных унитарных предприятий, осуществляющих оказание  коммунальных услуг;</w:t>
      </w:r>
    </w:p>
    <w:p w:rsidR="001E0F35" w:rsidRPr="001E0F35" w:rsidRDefault="001E0F35" w:rsidP="001E0F35">
      <w:pPr>
        <w:ind w:firstLine="709"/>
        <w:jc w:val="both"/>
        <w:rPr>
          <w:color w:val="000000"/>
          <w:sz w:val="28"/>
          <w:szCs w:val="28"/>
        </w:rPr>
      </w:pPr>
      <w:r w:rsidRPr="001E0F35">
        <w:rPr>
          <w:color w:val="000000"/>
          <w:sz w:val="28"/>
          <w:szCs w:val="28"/>
        </w:rPr>
        <w:t>низкая активность населения в выборе управляющих компаний;</w:t>
      </w:r>
    </w:p>
    <w:p w:rsidR="001E0F35" w:rsidRPr="001E0F35" w:rsidRDefault="001E0F35" w:rsidP="001E0F35">
      <w:pPr>
        <w:ind w:firstLine="709"/>
        <w:jc w:val="both"/>
        <w:rPr>
          <w:color w:val="000000"/>
          <w:sz w:val="28"/>
          <w:szCs w:val="28"/>
        </w:rPr>
      </w:pPr>
      <w:r w:rsidRPr="001E0F35">
        <w:rPr>
          <w:color w:val="000000"/>
          <w:sz w:val="28"/>
          <w:szCs w:val="28"/>
        </w:rPr>
        <w:t>низкая инвестиционная привлекательность объектов жилищно-коммунального хозяйства для частных инвесторов;</w:t>
      </w:r>
    </w:p>
    <w:p w:rsidR="001E0F35" w:rsidRPr="001E0F35" w:rsidRDefault="001E0F35" w:rsidP="001E0F35">
      <w:pPr>
        <w:ind w:firstLine="709"/>
        <w:jc w:val="both"/>
        <w:rPr>
          <w:color w:val="000000"/>
          <w:sz w:val="28"/>
          <w:szCs w:val="28"/>
        </w:rPr>
      </w:pPr>
      <w:r w:rsidRPr="001E0F35">
        <w:rPr>
          <w:color w:val="000000"/>
          <w:sz w:val="28"/>
          <w:szCs w:val="28"/>
        </w:rPr>
        <w:t>низкий уровень экологической культуры граждан;</w:t>
      </w:r>
    </w:p>
    <w:p w:rsidR="001E0F35" w:rsidRPr="001E0F35" w:rsidRDefault="001E0F35" w:rsidP="001E0F35">
      <w:pPr>
        <w:ind w:firstLine="709"/>
        <w:jc w:val="both"/>
        <w:rPr>
          <w:color w:val="000000"/>
          <w:sz w:val="28"/>
          <w:szCs w:val="28"/>
        </w:rPr>
      </w:pPr>
      <w:r w:rsidRPr="001E0F35">
        <w:rPr>
          <w:color w:val="000000"/>
          <w:sz w:val="28"/>
          <w:szCs w:val="28"/>
        </w:rPr>
        <w:t>наличие большинства количества  несанкционированных свалок твердых коммунальных и жидким бытовых отходов;</w:t>
      </w:r>
    </w:p>
    <w:p w:rsidR="001E0F35" w:rsidRPr="001E0F35" w:rsidRDefault="001E0F35" w:rsidP="001E0F35">
      <w:pPr>
        <w:ind w:firstLine="709"/>
        <w:jc w:val="both"/>
        <w:rPr>
          <w:color w:val="000000"/>
          <w:sz w:val="28"/>
          <w:szCs w:val="28"/>
        </w:rPr>
      </w:pPr>
      <w:r w:rsidRPr="001E0F35">
        <w:rPr>
          <w:color w:val="000000"/>
          <w:sz w:val="28"/>
          <w:szCs w:val="28"/>
        </w:rPr>
        <w:t>несоответствие состояния и темпов развития дорог местного значения современным требованиям и техническим нормам;</w:t>
      </w:r>
    </w:p>
    <w:p w:rsidR="001E0F35" w:rsidRPr="001E0F35" w:rsidRDefault="001E0F35" w:rsidP="001E0F35">
      <w:pPr>
        <w:ind w:firstLine="709"/>
        <w:jc w:val="both"/>
        <w:rPr>
          <w:color w:val="000000"/>
          <w:sz w:val="28"/>
          <w:szCs w:val="28"/>
        </w:rPr>
      </w:pPr>
      <w:r w:rsidRPr="001E0F35">
        <w:rPr>
          <w:color w:val="000000"/>
          <w:sz w:val="28"/>
          <w:szCs w:val="28"/>
        </w:rPr>
        <w:t xml:space="preserve">все перевозки осуществляются субъектами предпринимательской деятельности, зарегистрированными в </w:t>
      </w:r>
      <w:proofErr w:type="spellStart"/>
      <w:r w:rsidRPr="001E0F35">
        <w:rPr>
          <w:color w:val="000000"/>
          <w:sz w:val="28"/>
          <w:szCs w:val="28"/>
        </w:rPr>
        <w:t>Камышловском</w:t>
      </w:r>
      <w:proofErr w:type="spellEnd"/>
      <w:r w:rsidRPr="001E0F35">
        <w:rPr>
          <w:color w:val="000000"/>
          <w:sz w:val="28"/>
          <w:szCs w:val="28"/>
        </w:rPr>
        <w:t xml:space="preserve"> муниципальном районе.</w:t>
      </w:r>
    </w:p>
    <w:p w:rsidR="001E0F35" w:rsidRPr="001E0F35" w:rsidRDefault="001E0F35" w:rsidP="001E0F35">
      <w:pPr>
        <w:ind w:firstLine="709"/>
        <w:jc w:val="both"/>
        <w:rPr>
          <w:color w:val="000000"/>
          <w:sz w:val="28"/>
          <w:szCs w:val="28"/>
        </w:rPr>
      </w:pPr>
    </w:p>
    <w:p w:rsidR="001E0F35" w:rsidRPr="001E0F35" w:rsidRDefault="001E0F35" w:rsidP="001E0F35">
      <w:pPr>
        <w:jc w:val="center"/>
        <w:rPr>
          <w:color w:val="000000"/>
          <w:sz w:val="28"/>
          <w:szCs w:val="28"/>
        </w:rPr>
      </w:pPr>
      <w:r w:rsidRPr="001E0F35">
        <w:rPr>
          <w:color w:val="000000"/>
          <w:sz w:val="28"/>
          <w:szCs w:val="28"/>
        </w:rPr>
        <w:t>Возможности</w:t>
      </w:r>
    </w:p>
    <w:p w:rsidR="001E0F35" w:rsidRPr="001E0F35" w:rsidRDefault="001E0F35" w:rsidP="001E0F35">
      <w:pPr>
        <w:ind w:firstLine="709"/>
        <w:rPr>
          <w:color w:val="000000"/>
          <w:sz w:val="28"/>
          <w:szCs w:val="28"/>
        </w:rPr>
      </w:pPr>
      <w:r w:rsidRPr="001E0F35">
        <w:rPr>
          <w:color w:val="000000"/>
          <w:sz w:val="28"/>
          <w:szCs w:val="28"/>
        </w:rPr>
        <w:t>К ним относятся:</w:t>
      </w:r>
    </w:p>
    <w:p w:rsidR="001E0F35" w:rsidRPr="001E0F35" w:rsidRDefault="001E0F35" w:rsidP="001E0F35">
      <w:pPr>
        <w:ind w:firstLine="709"/>
        <w:jc w:val="both"/>
        <w:rPr>
          <w:color w:val="000000"/>
          <w:sz w:val="28"/>
          <w:szCs w:val="28"/>
        </w:rPr>
      </w:pPr>
      <w:r w:rsidRPr="001E0F35">
        <w:rPr>
          <w:color w:val="000000"/>
          <w:sz w:val="28"/>
          <w:szCs w:val="28"/>
        </w:rPr>
        <w:t>внедрение стратегического планирования и проектного управления, которые позволяет выделить приоритеты, цели и задачи, сконцентрировать свои ресурсы достижение установленных целей;</w:t>
      </w:r>
    </w:p>
    <w:p w:rsidR="001E0F35" w:rsidRPr="001E0F35" w:rsidRDefault="001E0F35" w:rsidP="001E0F35">
      <w:pPr>
        <w:ind w:firstLine="709"/>
        <w:jc w:val="both"/>
        <w:rPr>
          <w:color w:val="000000"/>
          <w:sz w:val="28"/>
          <w:szCs w:val="28"/>
        </w:rPr>
      </w:pPr>
      <w:r w:rsidRPr="001E0F35">
        <w:rPr>
          <w:color w:val="000000"/>
          <w:sz w:val="28"/>
          <w:szCs w:val="28"/>
        </w:rPr>
        <w:t>участие округа в федеральных и региональных программах и проектах развития инженерной инфраструктуры Свердловской области, переселения граждан из аварийного жилья, капитального ремонта жилых многоквартирных домов, формирования комфортной городской среды, развития в сфере природопользования;</w:t>
      </w:r>
    </w:p>
    <w:p w:rsidR="001E0F35" w:rsidRPr="001E0F35" w:rsidRDefault="001E0F35" w:rsidP="001E0F35">
      <w:pPr>
        <w:ind w:firstLine="709"/>
        <w:jc w:val="both"/>
        <w:rPr>
          <w:color w:val="000000"/>
          <w:sz w:val="28"/>
          <w:szCs w:val="28"/>
        </w:rPr>
      </w:pPr>
      <w:r w:rsidRPr="001E0F35">
        <w:rPr>
          <w:color w:val="000000"/>
          <w:sz w:val="28"/>
          <w:szCs w:val="28"/>
        </w:rPr>
        <w:t>частные инвестиции в рамках концессионных соглашений, государственно-частного партнерства, инициативного бюджетирования;</w:t>
      </w:r>
    </w:p>
    <w:p w:rsidR="001E0F35" w:rsidRPr="001E0F35" w:rsidRDefault="001E0F35" w:rsidP="001E0F35">
      <w:pPr>
        <w:ind w:firstLine="709"/>
        <w:jc w:val="both"/>
        <w:rPr>
          <w:color w:val="000000"/>
          <w:sz w:val="28"/>
          <w:szCs w:val="28"/>
        </w:rPr>
      </w:pPr>
      <w:r w:rsidRPr="001E0F35">
        <w:rPr>
          <w:color w:val="000000"/>
          <w:sz w:val="28"/>
          <w:szCs w:val="28"/>
        </w:rPr>
        <w:t>участие города в федеральных и региональных программах развития транспортной системы Свердловской области.</w:t>
      </w:r>
    </w:p>
    <w:p w:rsidR="001E0F35" w:rsidRPr="001E0F35" w:rsidRDefault="001E0F35" w:rsidP="001E0F35">
      <w:pPr>
        <w:ind w:firstLine="709"/>
        <w:jc w:val="both"/>
        <w:rPr>
          <w:color w:val="000000"/>
          <w:sz w:val="28"/>
          <w:szCs w:val="28"/>
        </w:rPr>
      </w:pPr>
    </w:p>
    <w:p w:rsidR="001E0F35" w:rsidRPr="001E0F35" w:rsidRDefault="001E0F35" w:rsidP="001E0F35">
      <w:pPr>
        <w:jc w:val="center"/>
        <w:rPr>
          <w:color w:val="000000"/>
          <w:sz w:val="28"/>
          <w:szCs w:val="28"/>
        </w:rPr>
      </w:pPr>
      <w:r w:rsidRPr="001E0F35">
        <w:rPr>
          <w:color w:val="000000"/>
          <w:sz w:val="28"/>
          <w:szCs w:val="28"/>
        </w:rPr>
        <w:t>Угрозы</w:t>
      </w:r>
    </w:p>
    <w:p w:rsidR="001E0F35" w:rsidRPr="001E0F35" w:rsidRDefault="001E0F35" w:rsidP="001E0F35">
      <w:pPr>
        <w:ind w:firstLine="709"/>
        <w:rPr>
          <w:color w:val="000000"/>
          <w:sz w:val="28"/>
          <w:szCs w:val="28"/>
        </w:rPr>
      </w:pPr>
      <w:r w:rsidRPr="001E0F35">
        <w:rPr>
          <w:color w:val="000000"/>
          <w:sz w:val="28"/>
          <w:szCs w:val="28"/>
        </w:rPr>
        <w:t>К ним относятся:</w:t>
      </w:r>
    </w:p>
    <w:p w:rsidR="001E0F35" w:rsidRPr="001E0F35" w:rsidRDefault="001E0F35" w:rsidP="001E0F35">
      <w:pPr>
        <w:ind w:firstLine="709"/>
        <w:jc w:val="both"/>
        <w:rPr>
          <w:color w:val="000000"/>
          <w:sz w:val="28"/>
          <w:szCs w:val="28"/>
        </w:rPr>
      </w:pPr>
      <w:r w:rsidRPr="001E0F35">
        <w:rPr>
          <w:color w:val="000000"/>
          <w:sz w:val="28"/>
          <w:szCs w:val="28"/>
        </w:rPr>
        <w:t>изменения в налоговом, бюджетном законодательстве, которые могут усилить зависимость муниципального образования от принятия решений на региональном и федеральном уровне;</w:t>
      </w:r>
    </w:p>
    <w:p w:rsidR="001E0F35" w:rsidRPr="001E0F35" w:rsidRDefault="001E0F35" w:rsidP="001E0F35">
      <w:pPr>
        <w:ind w:firstLine="709"/>
        <w:jc w:val="both"/>
        <w:rPr>
          <w:color w:val="000000"/>
          <w:sz w:val="28"/>
          <w:szCs w:val="28"/>
        </w:rPr>
      </w:pPr>
      <w:r w:rsidRPr="001E0F35">
        <w:rPr>
          <w:color w:val="000000"/>
          <w:sz w:val="28"/>
          <w:szCs w:val="28"/>
        </w:rPr>
        <w:t>прекращение федеральных и региональных программ, или сокращение финансирования по мероприятиям, направленным на совершенствование жилищно-коммунальной сферы или проведение работ по благоустройству придомовых территорий или территорий общего пользования населенных пунктов;</w:t>
      </w:r>
    </w:p>
    <w:p w:rsidR="001E0F35" w:rsidRPr="001E0F35" w:rsidRDefault="001E0F35" w:rsidP="001E0F35">
      <w:pPr>
        <w:ind w:firstLine="709"/>
        <w:jc w:val="both"/>
        <w:rPr>
          <w:color w:val="000000"/>
          <w:sz w:val="28"/>
          <w:szCs w:val="28"/>
        </w:rPr>
      </w:pPr>
      <w:r w:rsidRPr="001E0F35">
        <w:rPr>
          <w:color w:val="000000"/>
          <w:sz w:val="28"/>
          <w:szCs w:val="28"/>
        </w:rPr>
        <w:t>рост количества несанкционированных свалок коммунальных бытовых отходов;</w:t>
      </w:r>
    </w:p>
    <w:p w:rsidR="001E0F35" w:rsidRPr="001E0F35" w:rsidRDefault="001E0F35" w:rsidP="001E0F35">
      <w:pPr>
        <w:ind w:firstLine="709"/>
        <w:jc w:val="both"/>
        <w:rPr>
          <w:color w:val="000000"/>
          <w:sz w:val="28"/>
          <w:szCs w:val="28"/>
        </w:rPr>
      </w:pPr>
      <w:r w:rsidRPr="001E0F35">
        <w:rPr>
          <w:color w:val="000000"/>
          <w:sz w:val="28"/>
          <w:szCs w:val="28"/>
        </w:rPr>
        <w:t>высокий уровень автомобилизации и соответственно быстрый износ дорожного полотна;</w:t>
      </w:r>
    </w:p>
    <w:p w:rsidR="001E0F35" w:rsidRPr="001E0F35" w:rsidRDefault="001E0F35" w:rsidP="001E0F35">
      <w:pPr>
        <w:ind w:firstLine="709"/>
        <w:jc w:val="both"/>
        <w:rPr>
          <w:color w:val="000000"/>
          <w:sz w:val="28"/>
          <w:szCs w:val="28"/>
        </w:rPr>
      </w:pPr>
      <w:r w:rsidRPr="001E0F35">
        <w:rPr>
          <w:color w:val="000000"/>
          <w:sz w:val="28"/>
          <w:szCs w:val="28"/>
        </w:rPr>
        <w:t xml:space="preserve">разрушение дорожного полотна автотранспортом и спецтехникой организаций (в микрорайоне клеевого завода - бетонные машины) и сетевых супермаркетов (длинномеры сетевых магазинов, в </w:t>
      </w:r>
      <w:proofErr w:type="spellStart"/>
      <w:r w:rsidRPr="001E0F35">
        <w:rPr>
          <w:color w:val="000000"/>
          <w:sz w:val="28"/>
          <w:szCs w:val="28"/>
        </w:rPr>
        <w:t>т.ч</w:t>
      </w:r>
      <w:proofErr w:type="spellEnd"/>
      <w:r w:rsidRPr="001E0F35">
        <w:rPr>
          <w:color w:val="000000"/>
          <w:sz w:val="28"/>
          <w:szCs w:val="28"/>
        </w:rPr>
        <w:t>. в спальном районе, где происходит разгрузка товаров в ночное время суток).</w:t>
      </w:r>
    </w:p>
    <w:p w:rsidR="001E0F35" w:rsidRPr="001E0F35" w:rsidRDefault="001E0F35" w:rsidP="001E0F35">
      <w:pPr>
        <w:ind w:firstLine="709"/>
        <w:jc w:val="both"/>
        <w:rPr>
          <w:color w:val="000000"/>
          <w:sz w:val="28"/>
          <w:szCs w:val="28"/>
        </w:rPr>
      </w:pPr>
    </w:p>
    <w:p w:rsidR="001E0F35" w:rsidRPr="001E0F35" w:rsidRDefault="001E0F35" w:rsidP="001E0F35">
      <w:pPr>
        <w:jc w:val="center"/>
        <w:rPr>
          <w:color w:val="000000"/>
          <w:sz w:val="28"/>
          <w:szCs w:val="28"/>
        </w:rPr>
      </w:pPr>
      <w:r w:rsidRPr="001E0F35">
        <w:rPr>
          <w:color w:val="000000"/>
          <w:sz w:val="28"/>
          <w:szCs w:val="28"/>
        </w:rPr>
        <w:t>Методы решения стратегических задач</w:t>
      </w:r>
    </w:p>
    <w:p w:rsidR="001E0F35" w:rsidRPr="001E0F35" w:rsidRDefault="001E0F35" w:rsidP="001E0F35">
      <w:pPr>
        <w:ind w:firstLine="709"/>
        <w:rPr>
          <w:color w:val="000000"/>
          <w:sz w:val="28"/>
          <w:szCs w:val="28"/>
        </w:rPr>
      </w:pPr>
      <w:r w:rsidRPr="001E0F35">
        <w:rPr>
          <w:color w:val="000000"/>
          <w:sz w:val="28"/>
          <w:szCs w:val="28"/>
        </w:rPr>
        <w:t>К ним относятся:</w:t>
      </w:r>
    </w:p>
    <w:p w:rsidR="001E0F35" w:rsidRPr="001E0F35" w:rsidRDefault="001E0F35" w:rsidP="001E0F35">
      <w:pPr>
        <w:ind w:firstLine="709"/>
        <w:jc w:val="both"/>
        <w:rPr>
          <w:color w:val="000000"/>
          <w:sz w:val="28"/>
          <w:szCs w:val="28"/>
        </w:rPr>
      </w:pPr>
      <w:r w:rsidRPr="001E0F35">
        <w:rPr>
          <w:color w:val="000000"/>
          <w:sz w:val="28"/>
          <w:szCs w:val="28"/>
        </w:rPr>
        <w:t>организационно-методологический подход включает:</w:t>
      </w:r>
    </w:p>
    <w:p w:rsidR="001E0F35" w:rsidRPr="001E0F35" w:rsidRDefault="001E0F35" w:rsidP="001E0F35">
      <w:pPr>
        <w:ind w:firstLine="709"/>
        <w:jc w:val="both"/>
        <w:rPr>
          <w:color w:val="000000"/>
          <w:sz w:val="28"/>
          <w:szCs w:val="28"/>
        </w:rPr>
      </w:pPr>
      <w:r w:rsidRPr="001E0F35">
        <w:rPr>
          <w:color w:val="000000"/>
          <w:sz w:val="28"/>
          <w:szCs w:val="28"/>
        </w:rPr>
        <w:t xml:space="preserve">активное привлечение граждан к решению вопросов жилищно-коммунального хозяйства, управления многоквартирными жилыми домами, решения вопросов благоустройства, а также участие в организации работы в сфере обращения с отходами; </w:t>
      </w:r>
    </w:p>
    <w:p w:rsidR="001E0F35" w:rsidRPr="001E0F35" w:rsidRDefault="001E0F35" w:rsidP="001E0F35">
      <w:pPr>
        <w:ind w:firstLine="709"/>
        <w:jc w:val="both"/>
        <w:rPr>
          <w:color w:val="000000"/>
          <w:sz w:val="28"/>
          <w:szCs w:val="28"/>
        </w:rPr>
      </w:pPr>
      <w:r w:rsidRPr="001E0F35">
        <w:rPr>
          <w:color w:val="000000"/>
          <w:sz w:val="28"/>
          <w:szCs w:val="28"/>
        </w:rPr>
        <w:t>проведение информационно-разъяснительной и пропагандисткой работы с населением;</w:t>
      </w:r>
    </w:p>
    <w:p w:rsidR="001E0F35" w:rsidRPr="001E0F35" w:rsidRDefault="001E0F35" w:rsidP="001E0F35">
      <w:pPr>
        <w:ind w:firstLine="709"/>
        <w:jc w:val="both"/>
        <w:rPr>
          <w:color w:val="000000"/>
          <w:sz w:val="28"/>
          <w:szCs w:val="28"/>
        </w:rPr>
      </w:pPr>
      <w:r w:rsidRPr="001E0F35">
        <w:rPr>
          <w:color w:val="000000"/>
          <w:sz w:val="28"/>
          <w:szCs w:val="28"/>
        </w:rPr>
        <w:t xml:space="preserve">реабилитация территорий, сохранение и восстановление лесов, парков, </w:t>
      </w:r>
      <w:r w:rsidRPr="001E0F35">
        <w:rPr>
          <w:color w:val="000000"/>
          <w:sz w:val="28"/>
          <w:szCs w:val="28"/>
        </w:rPr>
        <w:lastRenderedPageBreak/>
        <w:t xml:space="preserve">скверов и зеленых насаждений, взаимодействие с федеральными органами исполнительной власти и органами исполнительной власти субъектов Российской Федерации при осуществлении им функций контроля и надзора в сфере охраны окружающей среды; </w:t>
      </w:r>
    </w:p>
    <w:p w:rsidR="001E0F35" w:rsidRPr="001E0F35" w:rsidRDefault="001E0F35" w:rsidP="001E0F35">
      <w:pPr>
        <w:ind w:firstLine="709"/>
        <w:jc w:val="both"/>
        <w:rPr>
          <w:color w:val="000000"/>
          <w:sz w:val="28"/>
          <w:szCs w:val="28"/>
        </w:rPr>
      </w:pPr>
    </w:p>
    <w:p w:rsidR="001E0F35" w:rsidRPr="001E0F35" w:rsidRDefault="001E0F35" w:rsidP="001E0F35">
      <w:pPr>
        <w:ind w:firstLine="709"/>
        <w:jc w:val="both"/>
        <w:rPr>
          <w:bCs/>
          <w:color w:val="000000"/>
          <w:sz w:val="28"/>
          <w:szCs w:val="28"/>
        </w:rPr>
      </w:pPr>
      <w:r w:rsidRPr="001E0F35">
        <w:rPr>
          <w:color w:val="000000"/>
          <w:sz w:val="28"/>
          <w:szCs w:val="28"/>
        </w:rPr>
        <w:t>нормативно-правовой подход включает в себя: подготовку нормативных документов в сфере развития инженерной инфраструктуры и жилищно-коммунального хозяйства, регулирования вопросов управления многоквартирными жилыми домами, в сфере экологической безопасности и природопользования, благоустройства территории округа</w:t>
      </w:r>
      <w:r w:rsidRPr="001E0F35">
        <w:rPr>
          <w:bCs/>
          <w:color w:val="000000"/>
          <w:sz w:val="28"/>
          <w:szCs w:val="28"/>
        </w:rPr>
        <w:t xml:space="preserve">, в сфере обращения с твердыми коммунальными отходами, а также </w:t>
      </w:r>
      <w:r w:rsidRPr="001E0F35">
        <w:rPr>
          <w:color w:val="000000"/>
          <w:sz w:val="28"/>
          <w:szCs w:val="28"/>
        </w:rPr>
        <w:t>в сфере осуществления д</w:t>
      </w:r>
      <w:r w:rsidRPr="001E0F35">
        <w:rPr>
          <w:bCs/>
          <w:color w:val="000000"/>
          <w:sz w:val="28"/>
          <w:szCs w:val="28"/>
        </w:rPr>
        <w:t>орожной деятельности в отношении автомобильных дорог местного значения в границах городского округа и обеспечение безопасности дорожного движения на них;</w:t>
      </w:r>
    </w:p>
    <w:p w:rsidR="001E0F35" w:rsidRPr="001E0F35" w:rsidRDefault="001E0F35" w:rsidP="001E0F35">
      <w:pPr>
        <w:ind w:firstLine="709"/>
        <w:jc w:val="both"/>
        <w:rPr>
          <w:color w:val="000000"/>
          <w:sz w:val="28"/>
          <w:szCs w:val="28"/>
        </w:rPr>
      </w:pPr>
    </w:p>
    <w:p w:rsidR="001E0F35" w:rsidRPr="001E0F35" w:rsidRDefault="001E0F35" w:rsidP="001E0F35">
      <w:pPr>
        <w:ind w:firstLine="709"/>
        <w:jc w:val="both"/>
        <w:rPr>
          <w:color w:val="000000"/>
          <w:sz w:val="28"/>
          <w:szCs w:val="28"/>
        </w:rPr>
      </w:pPr>
      <w:r w:rsidRPr="001E0F35">
        <w:rPr>
          <w:color w:val="000000"/>
          <w:sz w:val="28"/>
          <w:szCs w:val="28"/>
        </w:rPr>
        <w:t xml:space="preserve"> финансово-кредитный подход включает планирование и расходование средств в соответствии с требованиями бюджетного и антимонопольного законодательства; привлечение бюджетных средств различных уровней для инвестиций в развитие инженерной и транспортной инфраструктуры города; частные инвестиции, инициативное бюджетирование; </w:t>
      </w:r>
    </w:p>
    <w:p w:rsidR="001E0F35" w:rsidRPr="001E0F35" w:rsidRDefault="001E0F35" w:rsidP="001E0F35">
      <w:pPr>
        <w:ind w:firstLine="709"/>
        <w:jc w:val="both"/>
        <w:rPr>
          <w:color w:val="000000"/>
          <w:sz w:val="28"/>
          <w:szCs w:val="28"/>
        </w:rPr>
      </w:pPr>
    </w:p>
    <w:p w:rsidR="001E0F35" w:rsidRPr="001E0F35" w:rsidRDefault="001E0F35" w:rsidP="001E0F35">
      <w:pPr>
        <w:ind w:firstLine="709"/>
        <w:jc w:val="both"/>
        <w:rPr>
          <w:color w:val="000000"/>
          <w:sz w:val="28"/>
          <w:szCs w:val="28"/>
        </w:rPr>
      </w:pPr>
      <w:r w:rsidRPr="001E0F35">
        <w:rPr>
          <w:color w:val="000000"/>
          <w:sz w:val="28"/>
          <w:szCs w:val="28"/>
        </w:rPr>
        <w:t>информационно-управленческий подход – проведение опросов населения для определения степени удовлетворенности населения качеством услуг в округе, качеством дорог в городе, размещение всей необходимой информации на официальном сайте муниципального образования, проведение работы по экологическому просвещению и воспитанию, формированию экологической культуры.</w:t>
      </w:r>
    </w:p>
    <w:p w:rsidR="001E0F35" w:rsidRPr="001E0F35" w:rsidRDefault="001E0F35" w:rsidP="001E0F35">
      <w:pPr>
        <w:ind w:firstLine="709"/>
        <w:jc w:val="both"/>
        <w:rPr>
          <w:color w:val="000000"/>
          <w:sz w:val="28"/>
          <w:szCs w:val="28"/>
        </w:rPr>
      </w:pPr>
    </w:p>
    <w:p w:rsidR="001E0F35" w:rsidRPr="001E0F35" w:rsidRDefault="001E0F35" w:rsidP="001E0F35">
      <w:pPr>
        <w:jc w:val="center"/>
        <w:rPr>
          <w:color w:val="000000"/>
          <w:sz w:val="28"/>
          <w:szCs w:val="28"/>
        </w:rPr>
      </w:pPr>
      <w:r w:rsidRPr="001E0F35">
        <w:rPr>
          <w:color w:val="000000"/>
          <w:sz w:val="28"/>
          <w:szCs w:val="28"/>
        </w:rPr>
        <w:t>Ожидаемые результаты</w:t>
      </w:r>
    </w:p>
    <w:p w:rsidR="001E0F35" w:rsidRPr="001E0F35" w:rsidRDefault="001E0F35" w:rsidP="001E0F35">
      <w:pPr>
        <w:ind w:firstLine="709"/>
        <w:rPr>
          <w:color w:val="000000"/>
          <w:sz w:val="28"/>
          <w:szCs w:val="28"/>
        </w:rPr>
      </w:pPr>
      <w:r w:rsidRPr="001E0F35">
        <w:rPr>
          <w:color w:val="000000"/>
          <w:sz w:val="28"/>
          <w:szCs w:val="28"/>
        </w:rPr>
        <w:t xml:space="preserve">К ним относятся: </w:t>
      </w:r>
    </w:p>
    <w:p w:rsidR="001E0F35" w:rsidRPr="001E0F35" w:rsidRDefault="001E0F35" w:rsidP="001E0F35">
      <w:pPr>
        <w:autoSpaceDE w:val="0"/>
        <w:autoSpaceDN w:val="0"/>
        <w:adjustRightInd w:val="0"/>
        <w:ind w:firstLine="708"/>
        <w:jc w:val="both"/>
        <w:rPr>
          <w:color w:val="000000"/>
          <w:sz w:val="28"/>
          <w:szCs w:val="28"/>
        </w:rPr>
      </w:pPr>
      <w:r w:rsidRPr="001E0F35">
        <w:rPr>
          <w:color w:val="000000"/>
          <w:sz w:val="28"/>
          <w:szCs w:val="28"/>
        </w:rPr>
        <w:t>обеспечение требуемого нормативными документами качества жилищно-коммунальных услуг, предоставляемых населению, в том числе:</w:t>
      </w:r>
    </w:p>
    <w:p w:rsidR="001E0F35" w:rsidRPr="001E0F35" w:rsidRDefault="001E0F35" w:rsidP="001E0F35">
      <w:pPr>
        <w:ind w:firstLine="709"/>
        <w:jc w:val="both"/>
        <w:rPr>
          <w:color w:val="000000"/>
          <w:sz w:val="28"/>
          <w:szCs w:val="28"/>
        </w:rPr>
      </w:pPr>
      <w:r w:rsidRPr="001E0F35">
        <w:rPr>
          <w:color w:val="000000"/>
          <w:sz w:val="28"/>
          <w:szCs w:val="28"/>
        </w:rPr>
        <w:t>повышения эффективности коммунальной инфраструктуры за счет ввода в эксплуатацию до 2030 года 15 блочных придомовых газовых котельных и закрытие старых малоэффективных;</w:t>
      </w:r>
    </w:p>
    <w:p w:rsidR="001E0F35" w:rsidRPr="001E0F35" w:rsidRDefault="001E0F35" w:rsidP="001E0F35">
      <w:pPr>
        <w:ind w:firstLine="709"/>
        <w:jc w:val="both"/>
        <w:rPr>
          <w:color w:val="000000"/>
          <w:sz w:val="28"/>
          <w:szCs w:val="28"/>
        </w:rPr>
      </w:pPr>
      <w:r w:rsidRPr="001E0F35">
        <w:rPr>
          <w:color w:val="000000"/>
          <w:sz w:val="28"/>
          <w:szCs w:val="28"/>
        </w:rPr>
        <w:t>снижение количества аварий на сетях за счет строительства новых сетей теплоснабжения (15 км к 2030 году и 18 км к 2035 году);</w:t>
      </w:r>
    </w:p>
    <w:p w:rsidR="001E0F35" w:rsidRPr="001E0F35" w:rsidRDefault="001E0F35" w:rsidP="001E0F35">
      <w:pPr>
        <w:ind w:firstLine="709"/>
        <w:jc w:val="both"/>
        <w:rPr>
          <w:color w:val="000000"/>
          <w:sz w:val="28"/>
          <w:szCs w:val="28"/>
        </w:rPr>
      </w:pPr>
      <w:r w:rsidRPr="001E0F35">
        <w:rPr>
          <w:color w:val="000000"/>
          <w:sz w:val="28"/>
          <w:szCs w:val="28"/>
        </w:rPr>
        <w:t>обеспечение газификации большинства микрорайонов города до 2020года;</w:t>
      </w:r>
    </w:p>
    <w:p w:rsidR="001E0F35" w:rsidRPr="001E0F35" w:rsidRDefault="001E0F35" w:rsidP="001E0F35">
      <w:pPr>
        <w:ind w:firstLine="709"/>
        <w:jc w:val="both"/>
        <w:rPr>
          <w:color w:val="000000"/>
          <w:sz w:val="28"/>
          <w:szCs w:val="28"/>
        </w:rPr>
      </w:pPr>
      <w:r w:rsidRPr="001E0F35">
        <w:rPr>
          <w:color w:val="000000"/>
          <w:sz w:val="28"/>
          <w:szCs w:val="28"/>
        </w:rPr>
        <w:t>выполнение мероприятий по благоустройству территорий города (более 15 дворовых территорий и 5 общественных территорий) до 2030 года;</w:t>
      </w:r>
    </w:p>
    <w:p w:rsidR="001E0F35" w:rsidRPr="001E0F35" w:rsidRDefault="001E0F35" w:rsidP="001E0F35">
      <w:pPr>
        <w:ind w:firstLine="709"/>
        <w:jc w:val="both"/>
        <w:rPr>
          <w:color w:val="000000"/>
          <w:sz w:val="28"/>
          <w:szCs w:val="28"/>
        </w:rPr>
      </w:pPr>
      <w:r w:rsidRPr="001E0F35">
        <w:rPr>
          <w:color w:val="000000"/>
          <w:sz w:val="28"/>
          <w:szCs w:val="28"/>
        </w:rPr>
        <w:t>организация системы раздельного накопления твердых коммунальных отходов (включая опасные отходы (батарейки, ртутьсодержащие лампы), отдельные виды отходов (пластик, бумага));</w:t>
      </w:r>
    </w:p>
    <w:p w:rsidR="001E0F35" w:rsidRPr="001E0F35" w:rsidRDefault="001E0F35" w:rsidP="001E0F35">
      <w:pPr>
        <w:ind w:firstLine="709"/>
        <w:jc w:val="both"/>
        <w:rPr>
          <w:color w:val="000000"/>
          <w:sz w:val="28"/>
          <w:szCs w:val="28"/>
        </w:rPr>
      </w:pPr>
      <w:r w:rsidRPr="001E0F35">
        <w:rPr>
          <w:color w:val="000000"/>
          <w:sz w:val="28"/>
          <w:szCs w:val="28"/>
        </w:rPr>
        <w:t>создание мест накопления (в том числе раздельного накопления) твердых коммунальных отходов;</w:t>
      </w:r>
    </w:p>
    <w:p w:rsidR="001E0F35" w:rsidRPr="001E0F35" w:rsidRDefault="001E0F35" w:rsidP="001E0F35">
      <w:pPr>
        <w:ind w:firstLine="709"/>
        <w:jc w:val="both"/>
        <w:rPr>
          <w:color w:val="000000"/>
          <w:sz w:val="28"/>
          <w:szCs w:val="28"/>
        </w:rPr>
      </w:pPr>
      <w:r w:rsidRPr="001E0F35">
        <w:rPr>
          <w:color w:val="000000"/>
          <w:sz w:val="28"/>
          <w:szCs w:val="28"/>
        </w:rPr>
        <w:t xml:space="preserve">ликвидация несанкционированных свалок твердых коммунальных отходов </w:t>
      </w:r>
      <w:r w:rsidRPr="001E0F35">
        <w:rPr>
          <w:color w:val="000000"/>
          <w:sz w:val="28"/>
          <w:szCs w:val="28"/>
        </w:rPr>
        <w:lastRenderedPageBreak/>
        <w:t>на территории округа;</w:t>
      </w:r>
    </w:p>
    <w:p w:rsidR="001E0F35" w:rsidRPr="001E0F35" w:rsidRDefault="001E0F35" w:rsidP="001E0F35">
      <w:pPr>
        <w:ind w:firstLine="709"/>
        <w:jc w:val="both"/>
        <w:rPr>
          <w:color w:val="000000"/>
          <w:sz w:val="28"/>
          <w:szCs w:val="28"/>
        </w:rPr>
      </w:pPr>
      <w:r w:rsidRPr="001E0F35">
        <w:rPr>
          <w:color w:val="000000"/>
          <w:sz w:val="28"/>
          <w:szCs w:val="28"/>
        </w:rPr>
        <w:t>улучшение показателей, характеризующих состояние экологической среды в округе;</w:t>
      </w:r>
    </w:p>
    <w:p w:rsidR="001E0F35" w:rsidRPr="001E0F35" w:rsidRDefault="001E0F35" w:rsidP="001E0F35">
      <w:pPr>
        <w:ind w:firstLine="709"/>
        <w:jc w:val="both"/>
        <w:rPr>
          <w:color w:val="000000"/>
          <w:sz w:val="28"/>
          <w:szCs w:val="28"/>
        </w:rPr>
      </w:pPr>
      <w:r w:rsidRPr="001E0F35">
        <w:rPr>
          <w:color w:val="000000"/>
          <w:sz w:val="28"/>
          <w:szCs w:val="28"/>
        </w:rPr>
        <w:t>увеличение доли населения, потребляющего воду стандартного качества из источников нецентрализованного водоснабжения;</w:t>
      </w:r>
    </w:p>
    <w:p w:rsidR="001E0F35" w:rsidRPr="001E0F35" w:rsidRDefault="001E0F35" w:rsidP="001E0F35">
      <w:pPr>
        <w:ind w:firstLine="709"/>
        <w:jc w:val="both"/>
        <w:rPr>
          <w:color w:val="000000"/>
          <w:sz w:val="28"/>
          <w:szCs w:val="28"/>
        </w:rPr>
      </w:pPr>
      <w:r w:rsidRPr="001E0F35">
        <w:rPr>
          <w:color w:val="000000"/>
          <w:sz w:val="28"/>
          <w:szCs w:val="28"/>
        </w:rPr>
        <w:t>увеличение доли населения округа, охваченной мероприятиями по повышению экологической культуры;</w:t>
      </w:r>
    </w:p>
    <w:p w:rsidR="001E0F35" w:rsidRPr="001E0F35" w:rsidRDefault="001E0F35" w:rsidP="001E0F35">
      <w:pPr>
        <w:ind w:firstLine="709"/>
        <w:jc w:val="both"/>
        <w:rPr>
          <w:color w:val="000000"/>
          <w:sz w:val="28"/>
          <w:szCs w:val="28"/>
        </w:rPr>
      </w:pPr>
      <w:r w:rsidRPr="001E0F35">
        <w:rPr>
          <w:color w:val="000000"/>
          <w:sz w:val="28"/>
          <w:szCs w:val="28"/>
        </w:rPr>
        <w:t>существенное улучшение транспортного обслуживания населения;</w:t>
      </w:r>
    </w:p>
    <w:p w:rsidR="001E0F35" w:rsidRPr="001E0F35" w:rsidRDefault="001E0F35" w:rsidP="001E0F35">
      <w:pPr>
        <w:ind w:firstLine="709"/>
        <w:jc w:val="both"/>
        <w:rPr>
          <w:color w:val="000000"/>
          <w:sz w:val="28"/>
          <w:szCs w:val="28"/>
        </w:rPr>
      </w:pPr>
      <w:r w:rsidRPr="001E0F35">
        <w:rPr>
          <w:color w:val="000000"/>
          <w:sz w:val="28"/>
          <w:szCs w:val="28"/>
        </w:rPr>
        <w:t>соответствие темпов развития транспортной инфраструктуры округа требованиям современного общества и бизнеса;</w:t>
      </w:r>
    </w:p>
    <w:p w:rsidR="001E0F35" w:rsidRPr="001E0F35" w:rsidRDefault="001E0F35" w:rsidP="001E0F35">
      <w:pPr>
        <w:ind w:firstLine="709"/>
        <w:jc w:val="both"/>
        <w:rPr>
          <w:color w:val="000000"/>
          <w:sz w:val="28"/>
          <w:szCs w:val="28"/>
        </w:rPr>
      </w:pPr>
      <w:r w:rsidRPr="001E0F35">
        <w:rPr>
          <w:color w:val="000000"/>
          <w:sz w:val="28"/>
          <w:szCs w:val="28"/>
        </w:rPr>
        <w:t>темпы развития транспортной инфраструктуры соответствуют темпам социально-экономического развития округа на перспективу;</w:t>
      </w:r>
    </w:p>
    <w:p w:rsidR="001E0F35" w:rsidRPr="001E0F35" w:rsidRDefault="001E0F35" w:rsidP="001E0F35">
      <w:pPr>
        <w:ind w:firstLine="709"/>
        <w:jc w:val="both"/>
        <w:rPr>
          <w:color w:val="000000"/>
          <w:sz w:val="28"/>
          <w:szCs w:val="28"/>
        </w:rPr>
      </w:pPr>
      <w:r w:rsidRPr="001E0F35">
        <w:rPr>
          <w:color w:val="000000"/>
          <w:sz w:val="28"/>
          <w:szCs w:val="28"/>
        </w:rPr>
        <w:t>создание комфортных условий для проживания, передвижения населения округа и ведения коммерческой деятельности представителям бизнеса;</w:t>
      </w:r>
    </w:p>
    <w:p w:rsidR="001E0F35" w:rsidRPr="001E0F35" w:rsidRDefault="001E0F35" w:rsidP="001E0F35">
      <w:pPr>
        <w:ind w:firstLine="709"/>
        <w:jc w:val="both"/>
        <w:rPr>
          <w:color w:val="000000"/>
          <w:sz w:val="28"/>
          <w:szCs w:val="28"/>
        </w:rPr>
      </w:pPr>
      <w:r w:rsidRPr="001E0F35">
        <w:rPr>
          <w:color w:val="000000"/>
          <w:sz w:val="28"/>
          <w:szCs w:val="28"/>
        </w:rPr>
        <w:t>достижение планируемых показателей, указанных  в Приложении №8.</w:t>
      </w:r>
    </w:p>
    <w:p w:rsidR="001E0F35" w:rsidRPr="001E0F35" w:rsidRDefault="001E0F35" w:rsidP="001E0F35">
      <w:pPr>
        <w:ind w:firstLine="709"/>
        <w:jc w:val="both"/>
        <w:rPr>
          <w:color w:val="000000"/>
          <w:sz w:val="28"/>
          <w:szCs w:val="28"/>
        </w:rPr>
      </w:pPr>
      <w:r w:rsidRPr="001E0F35">
        <w:rPr>
          <w:color w:val="000000"/>
          <w:sz w:val="28"/>
          <w:szCs w:val="28"/>
        </w:rPr>
        <w:t>достижение планируемых показателей, указанных в таблице №38.</w:t>
      </w:r>
    </w:p>
    <w:p w:rsidR="001E0F35" w:rsidRPr="001E0F35" w:rsidRDefault="001E0F35" w:rsidP="001E0F35">
      <w:pPr>
        <w:ind w:firstLine="709"/>
        <w:jc w:val="both"/>
        <w:rPr>
          <w:color w:val="000000"/>
          <w:sz w:val="28"/>
          <w:szCs w:val="28"/>
        </w:rPr>
      </w:pPr>
      <w:r w:rsidRPr="001E0F35">
        <w:rPr>
          <w:color w:val="000000"/>
          <w:sz w:val="28"/>
          <w:szCs w:val="28"/>
        </w:rPr>
        <w:t>перечень объектов коммунальной инфраструктуры, планируемых к реализации на территории Камышловского городского округа, представлены в таблице № 37</w:t>
      </w:r>
    </w:p>
    <w:p w:rsidR="001E0F35" w:rsidRPr="001E0F35" w:rsidRDefault="001E0F35" w:rsidP="001E0F35">
      <w:pPr>
        <w:ind w:firstLine="709"/>
        <w:jc w:val="right"/>
        <w:rPr>
          <w:color w:val="000000"/>
          <w:sz w:val="28"/>
          <w:szCs w:val="28"/>
        </w:rPr>
      </w:pPr>
      <w:r w:rsidRPr="001E0F35">
        <w:rPr>
          <w:i/>
          <w:color w:val="000000"/>
        </w:rPr>
        <w:t>Таблица №37</w:t>
      </w:r>
    </w:p>
    <w:tbl>
      <w:tblPr>
        <w:tblW w:w="4893" w:type="pct"/>
        <w:tblInd w:w="108" w:type="dxa"/>
        <w:tblLayout w:type="fixed"/>
        <w:tblLook w:val="04A0" w:firstRow="1" w:lastRow="0" w:firstColumn="1" w:lastColumn="0" w:noHBand="0" w:noVBand="1"/>
      </w:tblPr>
      <w:tblGrid>
        <w:gridCol w:w="411"/>
        <w:gridCol w:w="1639"/>
        <w:gridCol w:w="1638"/>
        <w:gridCol w:w="1229"/>
        <w:gridCol w:w="1330"/>
        <w:gridCol w:w="3175"/>
      </w:tblGrid>
      <w:tr w:rsidR="001E0F35" w:rsidRPr="005A6FF3" w:rsidTr="00392660">
        <w:trPr>
          <w:trHeight w:val="1020"/>
        </w:trPr>
        <w:tc>
          <w:tcPr>
            <w:tcW w:w="218" w:type="pct"/>
            <w:tcBorders>
              <w:top w:val="single" w:sz="4" w:space="0" w:color="auto"/>
              <w:left w:val="single" w:sz="4" w:space="0" w:color="auto"/>
              <w:bottom w:val="single" w:sz="4" w:space="0" w:color="auto"/>
              <w:right w:val="single" w:sz="4" w:space="0" w:color="auto"/>
            </w:tcBorders>
            <w:shd w:val="clear" w:color="000000" w:fill="B6DDE8"/>
            <w:vAlign w:val="center"/>
            <w:hideMark/>
          </w:tcPr>
          <w:p w:rsidR="001E0F35" w:rsidRPr="001E0F35" w:rsidRDefault="001E0F35" w:rsidP="00392660">
            <w:pPr>
              <w:jc w:val="center"/>
              <w:rPr>
                <w:color w:val="000000"/>
              </w:rPr>
            </w:pPr>
            <w:r w:rsidRPr="001E0F35">
              <w:rPr>
                <w:color w:val="000000"/>
              </w:rPr>
              <w:t>№</w:t>
            </w:r>
          </w:p>
        </w:tc>
        <w:tc>
          <w:tcPr>
            <w:tcW w:w="870" w:type="pct"/>
            <w:tcBorders>
              <w:top w:val="single" w:sz="4" w:space="0" w:color="auto"/>
              <w:left w:val="nil"/>
              <w:bottom w:val="single" w:sz="4" w:space="0" w:color="auto"/>
              <w:right w:val="single" w:sz="4" w:space="0" w:color="auto"/>
            </w:tcBorders>
            <w:shd w:val="clear" w:color="000000" w:fill="B6DDE8"/>
            <w:vAlign w:val="center"/>
            <w:hideMark/>
          </w:tcPr>
          <w:p w:rsidR="001E0F35" w:rsidRPr="001E0F35" w:rsidRDefault="001E0F35" w:rsidP="00392660">
            <w:pPr>
              <w:jc w:val="center"/>
              <w:rPr>
                <w:color w:val="000000"/>
              </w:rPr>
            </w:pPr>
            <w:r w:rsidRPr="001E0F35">
              <w:rPr>
                <w:color w:val="000000"/>
              </w:rPr>
              <w:t>Наименование инвестиционного проекта</w:t>
            </w:r>
          </w:p>
        </w:tc>
        <w:tc>
          <w:tcPr>
            <w:tcW w:w="869" w:type="pct"/>
            <w:tcBorders>
              <w:top w:val="single" w:sz="4" w:space="0" w:color="auto"/>
              <w:left w:val="nil"/>
              <w:bottom w:val="single" w:sz="4" w:space="0" w:color="auto"/>
              <w:right w:val="single" w:sz="4" w:space="0" w:color="auto"/>
            </w:tcBorders>
            <w:shd w:val="clear" w:color="000000" w:fill="B6DDE8"/>
            <w:vAlign w:val="center"/>
            <w:hideMark/>
          </w:tcPr>
          <w:p w:rsidR="001E0F35" w:rsidRPr="001E0F35" w:rsidRDefault="001E0F35" w:rsidP="00392660">
            <w:pPr>
              <w:jc w:val="center"/>
              <w:rPr>
                <w:color w:val="000000"/>
              </w:rPr>
            </w:pPr>
          </w:p>
          <w:p w:rsidR="001E0F35" w:rsidRPr="001E0F35" w:rsidRDefault="001E0F35" w:rsidP="00392660">
            <w:pPr>
              <w:jc w:val="center"/>
              <w:rPr>
                <w:color w:val="000000"/>
              </w:rPr>
            </w:pPr>
            <w:r w:rsidRPr="001E0F35">
              <w:rPr>
                <w:color w:val="000000"/>
              </w:rPr>
              <w:t>Источник финансирования реализации проекта</w:t>
            </w:r>
          </w:p>
        </w:tc>
        <w:tc>
          <w:tcPr>
            <w:tcW w:w="652" w:type="pct"/>
            <w:tcBorders>
              <w:top w:val="single" w:sz="4" w:space="0" w:color="auto"/>
              <w:left w:val="nil"/>
              <w:bottom w:val="single" w:sz="4" w:space="0" w:color="auto"/>
              <w:right w:val="single" w:sz="4" w:space="0" w:color="auto"/>
            </w:tcBorders>
            <w:shd w:val="clear" w:color="000000" w:fill="B6DDE8"/>
            <w:vAlign w:val="center"/>
            <w:hideMark/>
          </w:tcPr>
          <w:p w:rsidR="001E0F35" w:rsidRPr="001E0F35" w:rsidRDefault="001E0F35" w:rsidP="00392660">
            <w:pPr>
              <w:jc w:val="center"/>
              <w:rPr>
                <w:color w:val="000000"/>
              </w:rPr>
            </w:pPr>
            <w:r w:rsidRPr="001E0F35">
              <w:rPr>
                <w:color w:val="000000"/>
              </w:rPr>
              <w:t>Планируемые сроки реализации проекта</w:t>
            </w:r>
          </w:p>
        </w:tc>
        <w:tc>
          <w:tcPr>
            <w:tcW w:w="706" w:type="pct"/>
            <w:tcBorders>
              <w:top w:val="single" w:sz="4" w:space="0" w:color="auto"/>
              <w:left w:val="nil"/>
              <w:bottom w:val="single" w:sz="4" w:space="0" w:color="auto"/>
              <w:right w:val="single" w:sz="4" w:space="0" w:color="auto"/>
            </w:tcBorders>
            <w:shd w:val="clear" w:color="000000" w:fill="B6DDE8"/>
            <w:vAlign w:val="center"/>
            <w:hideMark/>
          </w:tcPr>
          <w:p w:rsidR="001E0F35" w:rsidRPr="001E0F35" w:rsidRDefault="001E0F35" w:rsidP="00392660">
            <w:pPr>
              <w:jc w:val="center"/>
              <w:rPr>
                <w:color w:val="000000"/>
              </w:rPr>
            </w:pPr>
            <w:r w:rsidRPr="001E0F35">
              <w:rPr>
                <w:color w:val="000000"/>
              </w:rPr>
              <w:t xml:space="preserve">Планируемая стоимость проекта, </w:t>
            </w:r>
            <w:proofErr w:type="spellStart"/>
            <w:r w:rsidRPr="001E0F35">
              <w:rPr>
                <w:color w:val="000000"/>
              </w:rPr>
              <w:t>млн.руб</w:t>
            </w:r>
            <w:proofErr w:type="spellEnd"/>
            <w:r w:rsidRPr="001E0F35">
              <w:rPr>
                <w:color w:val="000000"/>
              </w:rPr>
              <w:t>.</w:t>
            </w:r>
          </w:p>
        </w:tc>
        <w:tc>
          <w:tcPr>
            <w:tcW w:w="1685" w:type="pct"/>
            <w:tcBorders>
              <w:top w:val="single" w:sz="4" w:space="0" w:color="auto"/>
              <w:left w:val="nil"/>
              <w:bottom w:val="single" w:sz="4" w:space="0" w:color="auto"/>
              <w:right w:val="single" w:sz="4" w:space="0" w:color="auto"/>
            </w:tcBorders>
            <w:shd w:val="clear" w:color="000000" w:fill="B6DDE8"/>
            <w:vAlign w:val="center"/>
            <w:hideMark/>
          </w:tcPr>
          <w:p w:rsidR="001E0F35" w:rsidRPr="001E0F35" w:rsidRDefault="001E0F35" w:rsidP="00392660">
            <w:pPr>
              <w:jc w:val="center"/>
              <w:rPr>
                <w:color w:val="000000"/>
              </w:rPr>
            </w:pPr>
            <w:r w:rsidRPr="001E0F35">
              <w:rPr>
                <w:color w:val="000000"/>
              </w:rPr>
              <w:t>Результат реализации (экономические показатели)</w:t>
            </w:r>
          </w:p>
        </w:tc>
      </w:tr>
      <w:tr w:rsidR="001E0F35" w:rsidRPr="005A6FF3" w:rsidTr="00392660">
        <w:trPr>
          <w:trHeight w:val="240"/>
        </w:trPr>
        <w:tc>
          <w:tcPr>
            <w:tcW w:w="218" w:type="pct"/>
            <w:tcBorders>
              <w:top w:val="nil"/>
              <w:left w:val="single" w:sz="4" w:space="0" w:color="auto"/>
              <w:bottom w:val="single" w:sz="4" w:space="0" w:color="auto"/>
              <w:right w:val="single" w:sz="4" w:space="0" w:color="auto"/>
            </w:tcBorders>
            <w:shd w:val="clear" w:color="auto" w:fill="auto"/>
            <w:noWrap/>
            <w:vAlign w:val="bottom"/>
            <w:hideMark/>
          </w:tcPr>
          <w:p w:rsidR="001E0F35" w:rsidRPr="001E0F35" w:rsidRDefault="001E0F35" w:rsidP="00392660">
            <w:pPr>
              <w:jc w:val="center"/>
              <w:rPr>
                <w:color w:val="000000"/>
              </w:rPr>
            </w:pPr>
            <w:r w:rsidRPr="001E0F35">
              <w:rPr>
                <w:color w:val="000000"/>
              </w:rPr>
              <w:t>1</w:t>
            </w:r>
          </w:p>
        </w:tc>
        <w:tc>
          <w:tcPr>
            <w:tcW w:w="870" w:type="pct"/>
            <w:tcBorders>
              <w:top w:val="nil"/>
              <w:left w:val="nil"/>
              <w:bottom w:val="single" w:sz="4" w:space="0" w:color="auto"/>
              <w:right w:val="single" w:sz="4" w:space="0" w:color="auto"/>
            </w:tcBorders>
            <w:shd w:val="clear" w:color="auto" w:fill="auto"/>
            <w:noWrap/>
            <w:vAlign w:val="bottom"/>
            <w:hideMark/>
          </w:tcPr>
          <w:p w:rsidR="001E0F35" w:rsidRPr="001E0F35" w:rsidRDefault="001E0F35" w:rsidP="00392660">
            <w:pPr>
              <w:jc w:val="center"/>
              <w:rPr>
                <w:color w:val="000000"/>
              </w:rPr>
            </w:pPr>
            <w:r w:rsidRPr="001E0F35">
              <w:rPr>
                <w:color w:val="000000"/>
              </w:rPr>
              <w:t>2</w:t>
            </w:r>
          </w:p>
        </w:tc>
        <w:tc>
          <w:tcPr>
            <w:tcW w:w="869" w:type="pct"/>
            <w:tcBorders>
              <w:top w:val="nil"/>
              <w:left w:val="nil"/>
              <w:bottom w:val="single" w:sz="4" w:space="0" w:color="auto"/>
              <w:right w:val="single" w:sz="4" w:space="0" w:color="auto"/>
            </w:tcBorders>
            <w:shd w:val="clear" w:color="auto" w:fill="auto"/>
            <w:noWrap/>
            <w:vAlign w:val="bottom"/>
            <w:hideMark/>
          </w:tcPr>
          <w:p w:rsidR="001E0F35" w:rsidRPr="001E0F35" w:rsidRDefault="001E0F35" w:rsidP="00392660">
            <w:pPr>
              <w:jc w:val="center"/>
              <w:rPr>
                <w:color w:val="000000"/>
              </w:rPr>
            </w:pPr>
            <w:r w:rsidRPr="001E0F35">
              <w:rPr>
                <w:color w:val="000000"/>
              </w:rPr>
              <w:t>3</w:t>
            </w:r>
          </w:p>
        </w:tc>
        <w:tc>
          <w:tcPr>
            <w:tcW w:w="652" w:type="pct"/>
            <w:tcBorders>
              <w:top w:val="nil"/>
              <w:left w:val="nil"/>
              <w:bottom w:val="single" w:sz="4" w:space="0" w:color="auto"/>
              <w:right w:val="single" w:sz="4" w:space="0" w:color="auto"/>
            </w:tcBorders>
            <w:shd w:val="clear" w:color="auto" w:fill="auto"/>
            <w:noWrap/>
            <w:vAlign w:val="bottom"/>
            <w:hideMark/>
          </w:tcPr>
          <w:p w:rsidR="001E0F35" w:rsidRPr="001E0F35" w:rsidRDefault="001E0F35" w:rsidP="00392660">
            <w:pPr>
              <w:jc w:val="center"/>
              <w:rPr>
                <w:color w:val="000000"/>
              </w:rPr>
            </w:pPr>
            <w:r w:rsidRPr="001E0F35">
              <w:rPr>
                <w:color w:val="000000"/>
              </w:rPr>
              <w:t>4</w:t>
            </w:r>
          </w:p>
        </w:tc>
        <w:tc>
          <w:tcPr>
            <w:tcW w:w="706" w:type="pct"/>
            <w:tcBorders>
              <w:top w:val="nil"/>
              <w:left w:val="nil"/>
              <w:bottom w:val="single" w:sz="4" w:space="0" w:color="auto"/>
              <w:right w:val="single" w:sz="4" w:space="0" w:color="auto"/>
            </w:tcBorders>
            <w:shd w:val="clear" w:color="auto" w:fill="auto"/>
            <w:noWrap/>
            <w:vAlign w:val="bottom"/>
            <w:hideMark/>
          </w:tcPr>
          <w:p w:rsidR="001E0F35" w:rsidRPr="001E0F35" w:rsidRDefault="001E0F35" w:rsidP="00392660">
            <w:pPr>
              <w:jc w:val="center"/>
              <w:rPr>
                <w:color w:val="000000"/>
              </w:rPr>
            </w:pPr>
            <w:r w:rsidRPr="001E0F35">
              <w:rPr>
                <w:color w:val="000000"/>
              </w:rPr>
              <w:t>4</w:t>
            </w:r>
          </w:p>
        </w:tc>
        <w:tc>
          <w:tcPr>
            <w:tcW w:w="1685" w:type="pct"/>
            <w:tcBorders>
              <w:top w:val="nil"/>
              <w:left w:val="nil"/>
              <w:bottom w:val="single" w:sz="4" w:space="0" w:color="auto"/>
              <w:right w:val="single" w:sz="4" w:space="0" w:color="auto"/>
            </w:tcBorders>
            <w:shd w:val="clear" w:color="auto" w:fill="auto"/>
            <w:noWrap/>
            <w:vAlign w:val="bottom"/>
            <w:hideMark/>
          </w:tcPr>
          <w:p w:rsidR="001E0F35" w:rsidRPr="001E0F35" w:rsidRDefault="001E0F35" w:rsidP="00392660">
            <w:pPr>
              <w:jc w:val="center"/>
              <w:rPr>
                <w:color w:val="000000"/>
              </w:rPr>
            </w:pPr>
            <w:r w:rsidRPr="001E0F35">
              <w:rPr>
                <w:color w:val="000000"/>
              </w:rPr>
              <w:t>5</w:t>
            </w:r>
          </w:p>
        </w:tc>
      </w:tr>
      <w:tr w:rsidR="001E0F35" w:rsidRPr="005A6FF3" w:rsidTr="00392660">
        <w:trPr>
          <w:trHeight w:val="1124"/>
        </w:trPr>
        <w:tc>
          <w:tcPr>
            <w:tcW w:w="218" w:type="pct"/>
            <w:tcBorders>
              <w:top w:val="single" w:sz="4" w:space="0" w:color="auto"/>
              <w:left w:val="single" w:sz="4" w:space="0" w:color="auto"/>
              <w:bottom w:val="single" w:sz="4" w:space="0" w:color="auto"/>
              <w:right w:val="single" w:sz="4" w:space="0" w:color="auto"/>
            </w:tcBorders>
            <w:shd w:val="clear" w:color="auto" w:fill="auto"/>
            <w:hideMark/>
          </w:tcPr>
          <w:p w:rsidR="001E0F35" w:rsidRPr="001E0F35" w:rsidRDefault="001E0F35" w:rsidP="00392660">
            <w:pPr>
              <w:jc w:val="center"/>
              <w:rPr>
                <w:color w:val="000000"/>
              </w:rPr>
            </w:pPr>
            <w:r w:rsidRPr="001E0F35">
              <w:rPr>
                <w:color w:val="000000"/>
              </w:rPr>
              <w:t>1.</w:t>
            </w:r>
          </w:p>
          <w:p w:rsidR="001E0F35" w:rsidRPr="001E0F35" w:rsidRDefault="001E0F35" w:rsidP="00392660">
            <w:pPr>
              <w:jc w:val="center"/>
              <w:rPr>
                <w:color w:val="000000"/>
              </w:rPr>
            </w:pPr>
          </w:p>
        </w:tc>
        <w:tc>
          <w:tcPr>
            <w:tcW w:w="870" w:type="pct"/>
            <w:tcBorders>
              <w:top w:val="single" w:sz="4" w:space="0" w:color="auto"/>
              <w:left w:val="single" w:sz="4" w:space="0" w:color="auto"/>
              <w:bottom w:val="single" w:sz="4" w:space="0" w:color="auto"/>
              <w:right w:val="single" w:sz="4" w:space="0" w:color="auto"/>
            </w:tcBorders>
            <w:shd w:val="clear" w:color="auto" w:fill="auto"/>
          </w:tcPr>
          <w:p w:rsidR="001E0F35" w:rsidRPr="001E0F35" w:rsidRDefault="001E0F35" w:rsidP="00392660">
            <w:pPr>
              <w:jc w:val="center"/>
              <w:rPr>
                <w:color w:val="000000"/>
              </w:rPr>
            </w:pPr>
            <w:r w:rsidRPr="001E0F35">
              <w:rPr>
                <w:color w:val="000000"/>
              </w:rPr>
              <w:t>Реконструкция системы теплоснабжения котельной "Стадион"</w:t>
            </w:r>
          </w:p>
        </w:tc>
        <w:tc>
          <w:tcPr>
            <w:tcW w:w="869" w:type="pct"/>
            <w:tcBorders>
              <w:top w:val="single" w:sz="4" w:space="0" w:color="auto"/>
              <w:left w:val="nil"/>
              <w:bottom w:val="single" w:sz="4" w:space="0" w:color="auto"/>
              <w:right w:val="single" w:sz="4" w:space="0" w:color="auto"/>
            </w:tcBorders>
            <w:shd w:val="clear" w:color="auto" w:fill="auto"/>
          </w:tcPr>
          <w:p w:rsidR="001E0F35" w:rsidRPr="001E0F35" w:rsidRDefault="001E0F35" w:rsidP="00392660">
            <w:pPr>
              <w:jc w:val="center"/>
              <w:rPr>
                <w:color w:val="000000"/>
              </w:rPr>
            </w:pPr>
            <w:r w:rsidRPr="001E0F35">
              <w:rPr>
                <w:color w:val="000000"/>
              </w:rPr>
              <w:t>Областной бюджет, местный бюджет</w:t>
            </w:r>
          </w:p>
        </w:tc>
        <w:tc>
          <w:tcPr>
            <w:tcW w:w="652" w:type="pct"/>
            <w:tcBorders>
              <w:top w:val="single" w:sz="4" w:space="0" w:color="auto"/>
              <w:left w:val="nil"/>
              <w:bottom w:val="single" w:sz="4" w:space="0" w:color="auto"/>
              <w:right w:val="single" w:sz="4" w:space="0" w:color="auto"/>
            </w:tcBorders>
            <w:shd w:val="clear" w:color="auto" w:fill="auto"/>
            <w:vAlign w:val="center"/>
          </w:tcPr>
          <w:p w:rsidR="001E0F35" w:rsidRPr="001E0F35" w:rsidRDefault="001E0F35" w:rsidP="00392660">
            <w:pPr>
              <w:jc w:val="center"/>
              <w:rPr>
                <w:color w:val="000000"/>
              </w:rPr>
            </w:pPr>
            <w:r w:rsidRPr="001E0F35">
              <w:rPr>
                <w:color w:val="000000"/>
              </w:rPr>
              <w:t xml:space="preserve">2019-2020 </w:t>
            </w:r>
            <w:proofErr w:type="spellStart"/>
            <w:r w:rsidRPr="001E0F35">
              <w:rPr>
                <w:color w:val="000000"/>
              </w:rPr>
              <w:t>г.г</w:t>
            </w:r>
            <w:proofErr w:type="spellEnd"/>
            <w:r w:rsidRPr="001E0F35">
              <w:rPr>
                <w:color w:val="000000"/>
              </w:rPr>
              <w:t>.</w:t>
            </w:r>
          </w:p>
        </w:tc>
        <w:tc>
          <w:tcPr>
            <w:tcW w:w="706" w:type="pct"/>
            <w:tcBorders>
              <w:top w:val="single" w:sz="4" w:space="0" w:color="auto"/>
              <w:left w:val="nil"/>
              <w:bottom w:val="single" w:sz="4" w:space="0" w:color="auto"/>
              <w:right w:val="single" w:sz="4" w:space="0" w:color="auto"/>
            </w:tcBorders>
            <w:shd w:val="clear" w:color="auto" w:fill="auto"/>
            <w:vAlign w:val="center"/>
          </w:tcPr>
          <w:p w:rsidR="001E0F35" w:rsidRPr="001E0F35" w:rsidRDefault="001E0F35" w:rsidP="00392660">
            <w:pPr>
              <w:jc w:val="center"/>
              <w:rPr>
                <w:color w:val="000000"/>
              </w:rPr>
            </w:pPr>
            <w:r w:rsidRPr="001E0F35">
              <w:rPr>
                <w:color w:val="000000"/>
              </w:rPr>
              <w:t>Проект на стадии доработки</w:t>
            </w:r>
          </w:p>
        </w:tc>
        <w:tc>
          <w:tcPr>
            <w:tcW w:w="1685" w:type="pct"/>
            <w:tcBorders>
              <w:top w:val="single" w:sz="4" w:space="0" w:color="auto"/>
              <w:left w:val="nil"/>
              <w:bottom w:val="single" w:sz="4" w:space="0" w:color="auto"/>
              <w:right w:val="single" w:sz="4" w:space="0" w:color="auto"/>
            </w:tcBorders>
            <w:shd w:val="clear" w:color="auto" w:fill="auto"/>
          </w:tcPr>
          <w:p w:rsidR="001E0F35" w:rsidRPr="001E0F35" w:rsidRDefault="001E0F35" w:rsidP="00392660">
            <w:pPr>
              <w:jc w:val="both"/>
              <w:rPr>
                <w:color w:val="000000"/>
              </w:rPr>
            </w:pPr>
            <w:r w:rsidRPr="001E0F35">
              <w:rPr>
                <w:color w:val="000000"/>
                <w:shd w:val="clear" w:color="auto" w:fill="FFFFFF"/>
              </w:rPr>
              <w:t>Увеличение количества потребителей путем закрытия убыточных угольных котельных, находящихся в муниципальной собственности..</w:t>
            </w:r>
          </w:p>
        </w:tc>
      </w:tr>
      <w:tr w:rsidR="001E0F35" w:rsidRPr="005A6FF3" w:rsidTr="00392660">
        <w:trPr>
          <w:trHeight w:val="920"/>
        </w:trPr>
        <w:tc>
          <w:tcPr>
            <w:tcW w:w="218" w:type="pct"/>
            <w:tcBorders>
              <w:top w:val="single" w:sz="4" w:space="0" w:color="auto"/>
              <w:left w:val="single" w:sz="4" w:space="0" w:color="auto"/>
              <w:bottom w:val="single" w:sz="4" w:space="0" w:color="auto"/>
              <w:right w:val="single" w:sz="4" w:space="0" w:color="auto"/>
            </w:tcBorders>
            <w:shd w:val="clear" w:color="auto" w:fill="auto"/>
          </w:tcPr>
          <w:p w:rsidR="001E0F35" w:rsidRPr="001E0F35" w:rsidRDefault="001E0F35" w:rsidP="00392660">
            <w:pPr>
              <w:jc w:val="center"/>
              <w:rPr>
                <w:color w:val="000000"/>
              </w:rPr>
            </w:pPr>
            <w:r w:rsidRPr="001E0F35">
              <w:rPr>
                <w:color w:val="000000"/>
              </w:rPr>
              <w:t>2.</w:t>
            </w:r>
          </w:p>
        </w:tc>
        <w:tc>
          <w:tcPr>
            <w:tcW w:w="870" w:type="pct"/>
            <w:tcBorders>
              <w:top w:val="single" w:sz="4" w:space="0" w:color="auto"/>
              <w:left w:val="single" w:sz="4" w:space="0" w:color="auto"/>
              <w:bottom w:val="single" w:sz="4" w:space="0" w:color="auto"/>
              <w:right w:val="single" w:sz="4" w:space="0" w:color="auto"/>
            </w:tcBorders>
            <w:shd w:val="clear" w:color="auto" w:fill="auto"/>
          </w:tcPr>
          <w:p w:rsidR="001E0F35" w:rsidRPr="001E0F35" w:rsidRDefault="001E0F35" w:rsidP="00392660">
            <w:pPr>
              <w:jc w:val="center"/>
              <w:rPr>
                <w:color w:val="000000"/>
              </w:rPr>
            </w:pPr>
            <w:r w:rsidRPr="001E0F35">
              <w:rPr>
                <w:color w:val="000000"/>
              </w:rPr>
              <w:t xml:space="preserve">Реконструкция </w:t>
            </w:r>
            <w:proofErr w:type="spellStart"/>
            <w:r w:rsidRPr="001E0F35">
              <w:rPr>
                <w:color w:val="000000"/>
              </w:rPr>
              <w:t>Солодиловского</w:t>
            </w:r>
            <w:proofErr w:type="spellEnd"/>
            <w:r w:rsidRPr="001E0F35">
              <w:rPr>
                <w:color w:val="000000"/>
              </w:rPr>
              <w:t xml:space="preserve"> водозабора</w:t>
            </w:r>
          </w:p>
        </w:tc>
        <w:tc>
          <w:tcPr>
            <w:tcW w:w="869" w:type="pct"/>
            <w:tcBorders>
              <w:top w:val="single" w:sz="4" w:space="0" w:color="auto"/>
              <w:left w:val="nil"/>
              <w:bottom w:val="single" w:sz="4" w:space="0" w:color="auto"/>
              <w:right w:val="single" w:sz="4" w:space="0" w:color="auto"/>
            </w:tcBorders>
            <w:shd w:val="clear" w:color="auto" w:fill="auto"/>
          </w:tcPr>
          <w:p w:rsidR="001E0F35" w:rsidRPr="005A6FF3" w:rsidRDefault="001E0F35" w:rsidP="00392660">
            <w:pPr>
              <w:jc w:val="center"/>
            </w:pPr>
            <w:r w:rsidRPr="001E0F35">
              <w:rPr>
                <w:color w:val="000000"/>
              </w:rPr>
              <w:t>Областной бюджет, местный бюджет</w:t>
            </w:r>
          </w:p>
        </w:tc>
        <w:tc>
          <w:tcPr>
            <w:tcW w:w="652" w:type="pct"/>
            <w:tcBorders>
              <w:top w:val="single" w:sz="4" w:space="0" w:color="auto"/>
              <w:left w:val="nil"/>
              <w:bottom w:val="single" w:sz="4" w:space="0" w:color="auto"/>
              <w:right w:val="single" w:sz="4" w:space="0" w:color="auto"/>
            </w:tcBorders>
            <w:shd w:val="clear" w:color="auto" w:fill="auto"/>
            <w:vAlign w:val="center"/>
          </w:tcPr>
          <w:p w:rsidR="001E0F35" w:rsidRPr="001E0F35" w:rsidRDefault="001E0F35" w:rsidP="00392660">
            <w:pPr>
              <w:jc w:val="center"/>
              <w:rPr>
                <w:color w:val="000000"/>
              </w:rPr>
            </w:pPr>
            <w:r w:rsidRPr="001E0F35">
              <w:rPr>
                <w:color w:val="000000"/>
              </w:rPr>
              <w:t>с 2019 года</w:t>
            </w:r>
          </w:p>
        </w:tc>
        <w:tc>
          <w:tcPr>
            <w:tcW w:w="706" w:type="pct"/>
            <w:tcBorders>
              <w:top w:val="single" w:sz="4" w:space="0" w:color="auto"/>
              <w:left w:val="nil"/>
              <w:bottom w:val="single" w:sz="4" w:space="0" w:color="auto"/>
              <w:right w:val="single" w:sz="4" w:space="0" w:color="auto"/>
            </w:tcBorders>
            <w:shd w:val="clear" w:color="auto" w:fill="auto"/>
            <w:vAlign w:val="center"/>
          </w:tcPr>
          <w:p w:rsidR="001E0F35" w:rsidRPr="001E0F35" w:rsidRDefault="001E0F35" w:rsidP="00392660">
            <w:pPr>
              <w:jc w:val="center"/>
              <w:rPr>
                <w:color w:val="000000"/>
              </w:rPr>
            </w:pPr>
            <w:r w:rsidRPr="001E0F35">
              <w:rPr>
                <w:color w:val="000000"/>
              </w:rPr>
              <w:t xml:space="preserve">Проект в стадии разработки </w:t>
            </w:r>
          </w:p>
        </w:tc>
        <w:tc>
          <w:tcPr>
            <w:tcW w:w="1685" w:type="pct"/>
            <w:tcBorders>
              <w:top w:val="single" w:sz="4" w:space="0" w:color="auto"/>
              <w:left w:val="nil"/>
              <w:bottom w:val="single" w:sz="4" w:space="0" w:color="auto"/>
              <w:right w:val="single" w:sz="4" w:space="0" w:color="auto"/>
            </w:tcBorders>
            <w:shd w:val="clear" w:color="auto" w:fill="auto"/>
          </w:tcPr>
          <w:p w:rsidR="001E0F35" w:rsidRPr="001E0F35" w:rsidRDefault="001E0F35" w:rsidP="00392660">
            <w:pPr>
              <w:jc w:val="both"/>
              <w:rPr>
                <w:color w:val="000000"/>
                <w:shd w:val="clear" w:color="auto" w:fill="FFFFFF"/>
              </w:rPr>
            </w:pPr>
            <w:r w:rsidRPr="005A6FF3">
              <w:rPr>
                <w:color w:val="201F1F"/>
                <w:shd w:val="clear" w:color="auto" w:fill="FFFFFF"/>
              </w:rPr>
              <w:t>Возможность повысить качество питьевой воды. Увеличение объема поднятой воды.</w:t>
            </w:r>
          </w:p>
        </w:tc>
      </w:tr>
      <w:tr w:rsidR="001E0F35" w:rsidRPr="005A6FF3" w:rsidTr="00392660">
        <w:trPr>
          <w:trHeight w:val="1609"/>
        </w:trPr>
        <w:tc>
          <w:tcPr>
            <w:tcW w:w="218" w:type="pct"/>
            <w:tcBorders>
              <w:top w:val="single" w:sz="4" w:space="0" w:color="auto"/>
              <w:left w:val="single" w:sz="4" w:space="0" w:color="auto"/>
              <w:bottom w:val="single" w:sz="4" w:space="0" w:color="auto"/>
              <w:right w:val="single" w:sz="4" w:space="0" w:color="auto"/>
            </w:tcBorders>
            <w:shd w:val="clear" w:color="auto" w:fill="auto"/>
          </w:tcPr>
          <w:p w:rsidR="001E0F35" w:rsidRPr="001E0F35" w:rsidRDefault="001E0F35" w:rsidP="00392660">
            <w:pPr>
              <w:jc w:val="center"/>
              <w:rPr>
                <w:color w:val="000000"/>
              </w:rPr>
            </w:pPr>
            <w:r w:rsidRPr="001E0F35">
              <w:rPr>
                <w:color w:val="000000"/>
              </w:rPr>
              <w:t>3.</w:t>
            </w:r>
          </w:p>
        </w:tc>
        <w:tc>
          <w:tcPr>
            <w:tcW w:w="870" w:type="pct"/>
            <w:tcBorders>
              <w:top w:val="single" w:sz="4" w:space="0" w:color="auto"/>
              <w:left w:val="single" w:sz="4" w:space="0" w:color="auto"/>
              <w:bottom w:val="single" w:sz="4" w:space="0" w:color="auto"/>
              <w:right w:val="single" w:sz="4" w:space="0" w:color="auto"/>
            </w:tcBorders>
            <w:shd w:val="clear" w:color="auto" w:fill="auto"/>
          </w:tcPr>
          <w:p w:rsidR="001E0F35" w:rsidRPr="001E0F35" w:rsidRDefault="001E0F35" w:rsidP="00392660">
            <w:pPr>
              <w:jc w:val="center"/>
              <w:rPr>
                <w:color w:val="000000"/>
              </w:rPr>
            </w:pPr>
            <w:r w:rsidRPr="001E0F35">
              <w:rPr>
                <w:color w:val="000000"/>
              </w:rPr>
              <w:t>Реконструкция очистных сооружений по ул. Боровая, 1</w:t>
            </w:r>
          </w:p>
        </w:tc>
        <w:tc>
          <w:tcPr>
            <w:tcW w:w="869" w:type="pct"/>
            <w:tcBorders>
              <w:top w:val="single" w:sz="4" w:space="0" w:color="auto"/>
              <w:left w:val="nil"/>
              <w:bottom w:val="single" w:sz="4" w:space="0" w:color="auto"/>
              <w:right w:val="single" w:sz="4" w:space="0" w:color="auto"/>
            </w:tcBorders>
            <w:shd w:val="clear" w:color="auto" w:fill="auto"/>
          </w:tcPr>
          <w:p w:rsidR="001E0F35" w:rsidRPr="005A6FF3" w:rsidRDefault="001E0F35" w:rsidP="00392660">
            <w:pPr>
              <w:jc w:val="center"/>
            </w:pPr>
            <w:r w:rsidRPr="001E0F35">
              <w:rPr>
                <w:color w:val="000000"/>
              </w:rPr>
              <w:t>Областной бюджет, местный бюджет</w:t>
            </w:r>
          </w:p>
        </w:tc>
        <w:tc>
          <w:tcPr>
            <w:tcW w:w="652" w:type="pct"/>
            <w:tcBorders>
              <w:top w:val="single" w:sz="4" w:space="0" w:color="auto"/>
              <w:left w:val="nil"/>
              <w:bottom w:val="single" w:sz="4" w:space="0" w:color="auto"/>
              <w:right w:val="single" w:sz="4" w:space="0" w:color="auto"/>
            </w:tcBorders>
            <w:shd w:val="clear" w:color="auto" w:fill="auto"/>
            <w:vAlign w:val="center"/>
          </w:tcPr>
          <w:p w:rsidR="001E0F35" w:rsidRPr="005A6FF3" w:rsidRDefault="001E0F35" w:rsidP="00392660">
            <w:pPr>
              <w:jc w:val="center"/>
            </w:pPr>
            <w:r w:rsidRPr="001E0F35">
              <w:rPr>
                <w:color w:val="000000"/>
              </w:rPr>
              <w:t>с 2020 года</w:t>
            </w:r>
          </w:p>
        </w:tc>
        <w:tc>
          <w:tcPr>
            <w:tcW w:w="706" w:type="pct"/>
            <w:tcBorders>
              <w:top w:val="single" w:sz="4" w:space="0" w:color="auto"/>
              <w:left w:val="nil"/>
              <w:bottom w:val="single" w:sz="4" w:space="0" w:color="auto"/>
              <w:right w:val="single" w:sz="4" w:space="0" w:color="auto"/>
            </w:tcBorders>
            <w:shd w:val="clear" w:color="auto" w:fill="auto"/>
            <w:vAlign w:val="center"/>
          </w:tcPr>
          <w:p w:rsidR="001E0F35" w:rsidRPr="005A6FF3" w:rsidRDefault="001E0F35" w:rsidP="00392660">
            <w:pPr>
              <w:jc w:val="center"/>
            </w:pPr>
            <w:r w:rsidRPr="001E0F35">
              <w:rPr>
                <w:color w:val="000000"/>
              </w:rPr>
              <w:t>Проект на стадии разработки</w:t>
            </w:r>
          </w:p>
        </w:tc>
        <w:tc>
          <w:tcPr>
            <w:tcW w:w="1685" w:type="pct"/>
            <w:tcBorders>
              <w:top w:val="single" w:sz="4" w:space="0" w:color="auto"/>
              <w:left w:val="nil"/>
              <w:bottom w:val="single" w:sz="4" w:space="0" w:color="auto"/>
              <w:right w:val="single" w:sz="4" w:space="0" w:color="auto"/>
            </w:tcBorders>
            <w:shd w:val="clear" w:color="auto" w:fill="auto"/>
          </w:tcPr>
          <w:p w:rsidR="001E0F35" w:rsidRPr="005A6FF3" w:rsidRDefault="001E0F35" w:rsidP="00392660">
            <w:pPr>
              <w:jc w:val="both"/>
              <w:rPr>
                <w:color w:val="201F1F"/>
                <w:shd w:val="clear" w:color="auto" w:fill="FFFFFF"/>
              </w:rPr>
            </w:pPr>
            <w:r w:rsidRPr="005A6FF3">
              <w:t>В результате проведенных мероприятий будет снижен риск загрязнения окружающей среды. Устранена угроза прекращения биологической очистки сточных вод, тем самым  сброс активного ила в открытый водоем реки Пышма будет исключен.</w:t>
            </w:r>
          </w:p>
        </w:tc>
      </w:tr>
      <w:tr w:rsidR="001E0F35" w:rsidRPr="005A6FF3" w:rsidTr="00392660">
        <w:trPr>
          <w:trHeight w:val="855"/>
        </w:trPr>
        <w:tc>
          <w:tcPr>
            <w:tcW w:w="218" w:type="pct"/>
            <w:tcBorders>
              <w:top w:val="single" w:sz="4" w:space="0" w:color="auto"/>
              <w:left w:val="single" w:sz="4" w:space="0" w:color="auto"/>
              <w:bottom w:val="single" w:sz="4" w:space="0" w:color="auto"/>
              <w:right w:val="single" w:sz="4" w:space="0" w:color="auto"/>
            </w:tcBorders>
            <w:shd w:val="clear" w:color="auto" w:fill="auto"/>
          </w:tcPr>
          <w:p w:rsidR="001E0F35" w:rsidRPr="001E0F35" w:rsidRDefault="001E0F35" w:rsidP="00392660">
            <w:pPr>
              <w:jc w:val="center"/>
              <w:rPr>
                <w:color w:val="000000"/>
              </w:rPr>
            </w:pPr>
            <w:r w:rsidRPr="001E0F35">
              <w:rPr>
                <w:color w:val="000000"/>
              </w:rPr>
              <w:t xml:space="preserve">4. </w:t>
            </w:r>
          </w:p>
        </w:tc>
        <w:tc>
          <w:tcPr>
            <w:tcW w:w="870" w:type="pct"/>
            <w:tcBorders>
              <w:top w:val="single" w:sz="4" w:space="0" w:color="auto"/>
              <w:left w:val="single" w:sz="4" w:space="0" w:color="auto"/>
              <w:bottom w:val="single" w:sz="4" w:space="0" w:color="auto"/>
              <w:right w:val="single" w:sz="4" w:space="0" w:color="auto"/>
            </w:tcBorders>
            <w:shd w:val="clear" w:color="auto" w:fill="auto"/>
          </w:tcPr>
          <w:p w:rsidR="001E0F35" w:rsidRPr="001E0F35" w:rsidRDefault="001E0F35" w:rsidP="00392660">
            <w:pPr>
              <w:jc w:val="center"/>
              <w:rPr>
                <w:color w:val="000000"/>
              </w:rPr>
            </w:pPr>
            <w:r w:rsidRPr="001E0F35">
              <w:rPr>
                <w:color w:val="000000"/>
              </w:rPr>
              <w:t>Реконструкция улично-дорожной сети на территории КГО</w:t>
            </w:r>
          </w:p>
        </w:tc>
        <w:tc>
          <w:tcPr>
            <w:tcW w:w="869" w:type="pct"/>
            <w:tcBorders>
              <w:top w:val="single" w:sz="4" w:space="0" w:color="auto"/>
              <w:left w:val="nil"/>
              <w:bottom w:val="single" w:sz="4" w:space="0" w:color="auto"/>
              <w:right w:val="single" w:sz="4" w:space="0" w:color="auto"/>
            </w:tcBorders>
            <w:shd w:val="clear" w:color="auto" w:fill="auto"/>
          </w:tcPr>
          <w:p w:rsidR="001E0F35" w:rsidRPr="005A6FF3" w:rsidRDefault="001E0F35" w:rsidP="00392660">
            <w:pPr>
              <w:jc w:val="center"/>
            </w:pPr>
            <w:r w:rsidRPr="001E0F35">
              <w:rPr>
                <w:color w:val="000000"/>
              </w:rPr>
              <w:t>Областной бюджет, местный бюджет</w:t>
            </w:r>
          </w:p>
        </w:tc>
        <w:tc>
          <w:tcPr>
            <w:tcW w:w="652" w:type="pct"/>
            <w:tcBorders>
              <w:top w:val="single" w:sz="4" w:space="0" w:color="auto"/>
              <w:left w:val="nil"/>
              <w:bottom w:val="single" w:sz="4" w:space="0" w:color="auto"/>
              <w:right w:val="single" w:sz="4" w:space="0" w:color="auto"/>
            </w:tcBorders>
            <w:shd w:val="clear" w:color="auto" w:fill="auto"/>
            <w:vAlign w:val="center"/>
          </w:tcPr>
          <w:p w:rsidR="001E0F35" w:rsidRPr="005A6FF3" w:rsidRDefault="001E0F35" w:rsidP="00392660">
            <w:pPr>
              <w:jc w:val="center"/>
            </w:pPr>
            <w:r w:rsidRPr="001E0F35">
              <w:rPr>
                <w:color w:val="000000"/>
              </w:rPr>
              <w:t>с 2019 года</w:t>
            </w:r>
          </w:p>
        </w:tc>
        <w:tc>
          <w:tcPr>
            <w:tcW w:w="706" w:type="pct"/>
            <w:tcBorders>
              <w:top w:val="single" w:sz="4" w:space="0" w:color="auto"/>
              <w:left w:val="nil"/>
              <w:bottom w:val="single" w:sz="4" w:space="0" w:color="auto"/>
              <w:right w:val="single" w:sz="4" w:space="0" w:color="auto"/>
            </w:tcBorders>
            <w:shd w:val="clear" w:color="auto" w:fill="auto"/>
            <w:vAlign w:val="center"/>
          </w:tcPr>
          <w:p w:rsidR="001E0F35" w:rsidRPr="005A6FF3" w:rsidRDefault="001E0F35" w:rsidP="00392660">
            <w:pPr>
              <w:jc w:val="center"/>
            </w:pPr>
            <w:r w:rsidRPr="001E0F35">
              <w:rPr>
                <w:color w:val="000000"/>
              </w:rPr>
              <w:t>Проект на стадии доработки</w:t>
            </w:r>
          </w:p>
        </w:tc>
        <w:tc>
          <w:tcPr>
            <w:tcW w:w="1685" w:type="pct"/>
            <w:tcBorders>
              <w:top w:val="single" w:sz="4" w:space="0" w:color="auto"/>
              <w:left w:val="nil"/>
              <w:bottom w:val="single" w:sz="4" w:space="0" w:color="auto"/>
              <w:right w:val="single" w:sz="4" w:space="0" w:color="auto"/>
            </w:tcBorders>
            <w:shd w:val="clear" w:color="auto" w:fill="auto"/>
          </w:tcPr>
          <w:p w:rsidR="001E0F35" w:rsidRPr="005A6FF3" w:rsidRDefault="001E0F35" w:rsidP="00392660">
            <w:pPr>
              <w:jc w:val="both"/>
              <w:rPr>
                <w:color w:val="201F1F"/>
                <w:shd w:val="clear" w:color="auto" w:fill="FFFFFF"/>
              </w:rPr>
            </w:pPr>
            <w:r w:rsidRPr="005A6FF3">
              <w:rPr>
                <w:color w:val="201F1F"/>
                <w:shd w:val="clear" w:color="auto" w:fill="FFFFFF"/>
              </w:rPr>
              <w:t>В результате достигнем повышение безопасности дорожного движения на территории Камышловского городского округа.</w:t>
            </w:r>
          </w:p>
        </w:tc>
      </w:tr>
      <w:tr w:rsidR="001E0F35" w:rsidRPr="005A6FF3" w:rsidTr="00392660">
        <w:trPr>
          <w:trHeight w:val="183"/>
        </w:trPr>
        <w:tc>
          <w:tcPr>
            <w:tcW w:w="218" w:type="pct"/>
            <w:tcBorders>
              <w:top w:val="single" w:sz="4" w:space="0" w:color="auto"/>
              <w:left w:val="single" w:sz="4" w:space="0" w:color="auto"/>
              <w:bottom w:val="single" w:sz="4" w:space="0" w:color="auto"/>
              <w:right w:val="single" w:sz="4" w:space="0" w:color="auto"/>
            </w:tcBorders>
            <w:shd w:val="clear" w:color="auto" w:fill="auto"/>
          </w:tcPr>
          <w:p w:rsidR="001E0F35" w:rsidRPr="001E0F35" w:rsidRDefault="001E0F35" w:rsidP="00392660">
            <w:pPr>
              <w:jc w:val="center"/>
              <w:rPr>
                <w:color w:val="000000"/>
              </w:rPr>
            </w:pPr>
            <w:r w:rsidRPr="001E0F35">
              <w:rPr>
                <w:color w:val="000000"/>
              </w:rPr>
              <w:t>5.</w:t>
            </w:r>
          </w:p>
        </w:tc>
        <w:tc>
          <w:tcPr>
            <w:tcW w:w="870" w:type="pct"/>
            <w:tcBorders>
              <w:top w:val="single" w:sz="4" w:space="0" w:color="auto"/>
              <w:left w:val="single" w:sz="4" w:space="0" w:color="auto"/>
              <w:bottom w:val="single" w:sz="4" w:space="0" w:color="auto"/>
              <w:right w:val="single" w:sz="4" w:space="0" w:color="auto"/>
            </w:tcBorders>
            <w:shd w:val="clear" w:color="auto" w:fill="auto"/>
          </w:tcPr>
          <w:p w:rsidR="001E0F35" w:rsidRPr="001E0F35" w:rsidRDefault="001E0F35" w:rsidP="00392660">
            <w:pPr>
              <w:jc w:val="center"/>
              <w:rPr>
                <w:color w:val="000000"/>
              </w:rPr>
            </w:pPr>
            <w:r w:rsidRPr="001E0F35">
              <w:rPr>
                <w:color w:val="000000"/>
              </w:rPr>
              <w:t>Строительство улично-дорожной сети в северо-восточной части КГО</w:t>
            </w:r>
          </w:p>
        </w:tc>
        <w:tc>
          <w:tcPr>
            <w:tcW w:w="869" w:type="pct"/>
            <w:tcBorders>
              <w:top w:val="single" w:sz="4" w:space="0" w:color="auto"/>
              <w:left w:val="nil"/>
              <w:bottom w:val="single" w:sz="4" w:space="0" w:color="auto"/>
              <w:right w:val="single" w:sz="4" w:space="0" w:color="auto"/>
            </w:tcBorders>
            <w:shd w:val="clear" w:color="auto" w:fill="auto"/>
          </w:tcPr>
          <w:p w:rsidR="001E0F35" w:rsidRPr="005A6FF3" w:rsidRDefault="001E0F35" w:rsidP="00392660">
            <w:pPr>
              <w:jc w:val="center"/>
            </w:pPr>
            <w:r w:rsidRPr="001E0F35">
              <w:rPr>
                <w:color w:val="000000"/>
              </w:rPr>
              <w:t>Областной бюджет, местный бюджет</w:t>
            </w:r>
          </w:p>
        </w:tc>
        <w:tc>
          <w:tcPr>
            <w:tcW w:w="652" w:type="pct"/>
            <w:tcBorders>
              <w:top w:val="single" w:sz="4" w:space="0" w:color="auto"/>
              <w:left w:val="nil"/>
              <w:bottom w:val="single" w:sz="4" w:space="0" w:color="auto"/>
              <w:right w:val="single" w:sz="4" w:space="0" w:color="auto"/>
            </w:tcBorders>
            <w:shd w:val="clear" w:color="auto" w:fill="auto"/>
            <w:vAlign w:val="center"/>
          </w:tcPr>
          <w:p w:rsidR="001E0F35" w:rsidRPr="005A6FF3" w:rsidRDefault="001E0F35" w:rsidP="00392660">
            <w:pPr>
              <w:jc w:val="center"/>
            </w:pPr>
            <w:r w:rsidRPr="001E0F35">
              <w:rPr>
                <w:color w:val="000000"/>
              </w:rPr>
              <w:t>с 2019 года</w:t>
            </w:r>
          </w:p>
        </w:tc>
        <w:tc>
          <w:tcPr>
            <w:tcW w:w="706" w:type="pct"/>
            <w:tcBorders>
              <w:top w:val="single" w:sz="4" w:space="0" w:color="auto"/>
              <w:left w:val="nil"/>
              <w:bottom w:val="single" w:sz="4" w:space="0" w:color="auto"/>
              <w:right w:val="single" w:sz="4" w:space="0" w:color="auto"/>
            </w:tcBorders>
            <w:shd w:val="clear" w:color="auto" w:fill="auto"/>
            <w:vAlign w:val="center"/>
          </w:tcPr>
          <w:p w:rsidR="001E0F35" w:rsidRPr="001E0F35" w:rsidRDefault="001E0F35" w:rsidP="00392660">
            <w:pPr>
              <w:jc w:val="center"/>
              <w:rPr>
                <w:color w:val="000000"/>
              </w:rPr>
            </w:pPr>
            <w:r w:rsidRPr="001E0F35">
              <w:rPr>
                <w:color w:val="000000"/>
              </w:rPr>
              <w:t>207,342</w:t>
            </w:r>
          </w:p>
        </w:tc>
        <w:tc>
          <w:tcPr>
            <w:tcW w:w="1685" w:type="pct"/>
            <w:tcBorders>
              <w:top w:val="single" w:sz="4" w:space="0" w:color="auto"/>
              <w:left w:val="nil"/>
              <w:bottom w:val="single" w:sz="4" w:space="0" w:color="auto"/>
              <w:right w:val="single" w:sz="4" w:space="0" w:color="auto"/>
            </w:tcBorders>
            <w:shd w:val="clear" w:color="auto" w:fill="auto"/>
          </w:tcPr>
          <w:p w:rsidR="001E0F35" w:rsidRPr="005A6FF3" w:rsidRDefault="001E0F35" w:rsidP="00392660">
            <w:pPr>
              <w:jc w:val="both"/>
              <w:rPr>
                <w:color w:val="201F1F"/>
                <w:shd w:val="clear" w:color="auto" w:fill="FFFFFF"/>
              </w:rPr>
            </w:pPr>
            <w:r w:rsidRPr="005A6FF3">
              <w:rPr>
                <w:color w:val="201F1F"/>
                <w:shd w:val="clear" w:color="auto" w:fill="FFFFFF"/>
              </w:rPr>
              <w:t>В результате строительства новой автомобильной дороги с усовершенствованным покрытием будут обеспечены многодетные семьи, получившие земельные участки в микрорайоне Солнечный, доступной и комфортной средой и безопасной дорогой.</w:t>
            </w:r>
          </w:p>
        </w:tc>
      </w:tr>
    </w:tbl>
    <w:p w:rsidR="001E0F35" w:rsidRPr="001E0F35" w:rsidRDefault="001E0F35" w:rsidP="001E0F35">
      <w:pPr>
        <w:ind w:firstLine="709"/>
        <w:jc w:val="both"/>
        <w:rPr>
          <w:color w:val="000000"/>
          <w:sz w:val="28"/>
          <w:szCs w:val="28"/>
        </w:rPr>
      </w:pPr>
    </w:p>
    <w:p w:rsidR="001E0F35" w:rsidRPr="001E0F35" w:rsidRDefault="001E0F35" w:rsidP="001E0F35">
      <w:pPr>
        <w:jc w:val="center"/>
        <w:rPr>
          <w:color w:val="000000"/>
          <w:sz w:val="28"/>
          <w:szCs w:val="28"/>
        </w:rPr>
      </w:pPr>
      <w:r w:rsidRPr="001E0F35">
        <w:rPr>
          <w:color w:val="000000"/>
          <w:sz w:val="28"/>
          <w:szCs w:val="28"/>
        </w:rPr>
        <w:t>Перечень стратегических программ:</w:t>
      </w:r>
    </w:p>
    <w:p w:rsidR="001E0F35" w:rsidRPr="001E0F35" w:rsidRDefault="001E0F35" w:rsidP="001E0F35">
      <w:pPr>
        <w:jc w:val="center"/>
        <w:rPr>
          <w:color w:val="000000"/>
          <w:sz w:val="28"/>
          <w:szCs w:val="28"/>
        </w:rPr>
      </w:pPr>
      <w:r w:rsidRPr="001E0F35">
        <w:rPr>
          <w:color w:val="000000"/>
          <w:sz w:val="28"/>
          <w:szCs w:val="28"/>
        </w:rPr>
        <w:t>Развитие современных систем жизнеобеспечения</w:t>
      </w:r>
    </w:p>
    <w:p w:rsidR="001E0F35" w:rsidRPr="001E0F35" w:rsidRDefault="001E0F35" w:rsidP="001E0F35">
      <w:pPr>
        <w:jc w:val="center"/>
        <w:rPr>
          <w:color w:val="000000"/>
          <w:sz w:val="28"/>
          <w:szCs w:val="28"/>
        </w:rPr>
      </w:pPr>
      <w:r w:rsidRPr="001E0F35">
        <w:rPr>
          <w:color w:val="000000"/>
          <w:sz w:val="28"/>
          <w:szCs w:val="28"/>
        </w:rPr>
        <w:t>Совершенствование системы управления жилищным фондом</w:t>
      </w:r>
    </w:p>
    <w:p w:rsidR="001E0F35" w:rsidRPr="001E0F35" w:rsidRDefault="001E0F35" w:rsidP="001E0F35">
      <w:pPr>
        <w:jc w:val="center"/>
        <w:rPr>
          <w:color w:val="000000"/>
          <w:sz w:val="28"/>
          <w:szCs w:val="28"/>
        </w:rPr>
      </w:pPr>
      <w:r w:rsidRPr="001E0F35">
        <w:rPr>
          <w:color w:val="000000"/>
          <w:sz w:val="28"/>
          <w:szCs w:val="28"/>
        </w:rPr>
        <w:t>Экологически чистый и благоустроенный город</w:t>
      </w:r>
    </w:p>
    <w:p w:rsidR="001E0F35" w:rsidRPr="001E0F35" w:rsidRDefault="001E0F35" w:rsidP="001E0F35">
      <w:pPr>
        <w:jc w:val="center"/>
        <w:rPr>
          <w:color w:val="000000"/>
          <w:sz w:val="28"/>
          <w:szCs w:val="28"/>
        </w:rPr>
      </w:pPr>
      <w:r w:rsidRPr="001E0F35">
        <w:rPr>
          <w:color w:val="000000"/>
          <w:sz w:val="28"/>
          <w:szCs w:val="28"/>
        </w:rPr>
        <w:t>Город, удобный для автомобилистов, пассажиров и пешеходов</w:t>
      </w:r>
    </w:p>
    <w:p w:rsidR="001E0F35" w:rsidRPr="001E0F35" w:rsidRDefault="001E0F35" w:rsidP="001E0F35">
      <w:pPr>
        <w:ind w:firstLine="720"/>
        <w:jc w:val="center"/>
        <w:rPr>
          <w:i/>
          <w:color w:val="000000"/>
          <w:sz w:val="28"/>
          <w:szCs w:val="28"/>
        </w:rPr>
      </w:pPr>
    </w:p>
    <w:p w:rsidR="001E0F35" w:rsidRPr="001E0F35" w:rsidRDefault="001E0F35" w:rsidP="001E0F35">
      <w:pPr>
        <w:ind w:firstLine="720"/>
        <w:jc w:val="center"/>
        <w:rPr>
          <w:i/>
          <w:color w:val="000000"/>
          <w:sz w:val="28"/>
          <w:szCs w:val="28"/>
        </w:rPr>
      </w:pPr>
      <w:r w:rsidRPr="001E0F35">
        <w:rPr>
          <w:i/>
          <w:color w:val="000000"/>
          <w:sz w:val="28"/>
          <w:szCs w:val="28"/>
        </w:rPr>
        <w:t xml:space="preserve">Стратегическая программа </w:t>
      </w:r>
    </w:p>
    <w:p w:rsidR="001E0F35" w:rsidRPr="001E0F35" w:rsidRDefault="001E0F35" w:rsidP="001E0F35">
      <w:pPr>
        <w:ind w:firstLine="720"/>
        <w:jc w:val="center"/>
        <w:rPr>
          <w:i/>
          <w:color w:val="000000"/>
          <w:sz w:val="28"/>
          <w:szCs w:val="28"/>
        </w:rPr>
      </w:pPr>
      <w:r w:rsidRPr="001E0F35">
        <w:rPr>
          <w:i/>
          <w:color w:val="000000"/>
          <w:sz w:val="28"/>
          <w:szCs w:val="28"/>
        </w:rPr>
        <w:t>Развитие современных систем жизнеобеспечения</w:t>
      </w:r>
    </w:p>
    <w:p w:rsidR="001E0F35" w:rsidRPr="001E0F35" w:rsidRDefault="001E0F35" w:rsidP="001E0F35">
      <w:pPr>
        <w:spacing w:line="200" w:lineRule="atLeast"/>
        <w:ind w:firstLine="600"/>
        <w:jc w:val="both"/>
        <w:rPr>
          <w:i/>
          <w:color w:val="000000"/>
          <w:sz w:val="28"/>
          <w:szCs w:val="28"/>
        </w:rPr>
      </w:pPr>
    </w:p>
    <w:p w:rsidR="001E0F35" w:rsidRPr="001E0F35" w:rsidRDefault="001E0F35" w:rsidP="001E0F35">
      <w:pPr>
        <w:jc w:val="center"/>
        <w:rPr>
          <w:color w:val="000000"/>
          <w:sz w:val="28"/>
          <w:szCs w:val="28"/>
        </w:rPr>
      </w:pPr>
      <w:r w:rsidRPr="001E0F35">
        <w:rPr>
          <w:color w:val="000000"/>
          <w:sz w:val="28"/>
          <w:szCs w:val="28"/>
        </w:rPr>
        <w:t>Краткое описание</w:t>
      </w:r>
    </w:p>
    <w:p w:rsidR="001E0F35" w:rsidRPr="001E0F35" w:rsidRDefault="001E0F35" w:rsidP="001E0F35">
      <w:pPr>
        <w:ind w:firstLine="720"/>
        <w:jc w:val="both"/>
        <w:rPr>
          <w:rFonts w:eastAsia="Calibri"/>
          <w:color w:val="000000"/>
          <w:sz w:val="28"/>
          <w:szCs w:val="28"/>
        </w:rPr>
      </w:pPr>
      <w:r w:rsidRPr="001E0F35">
        <w:rPr>
          <w:rFonts w:eastAsia="Calibri"/>
          <w:color w:val="000000"/>
          <w:sz w:val="28"/>
          <w:szCs w:val="28"/>
        </w:rPr>
        <w:t>Программа направлена на обеспечение развития и эффективного функционирования жилищно-коммунальной инфраструктуры Камышловского городского округа. Программа предусматривает развитие таких систем жизнеобеспечения как газоснабжение, теплоснабжение, водоснабжение и водоотведение</w:t>
      </w:r>
      <w:r w:rsidRPr="001E0F35">
        <w:rPr>
          <w:color w:val="000000"/>
          <w:sz w:val="28"/>
          <w:szCs w:val="28"/>
        </w:rPr>
        <w:t>.</w:t>
      </w:r>
    </w:p>
    <w:p w:rsidR="001E0F35" w:rsidRPr="001E0F35" w:rsidRDefault="001E0F35" w:rsidP="001E0F35">
      <w:pPr>
        <w:ind w:firstLine="720"/>
        <w:jc w:val="both"/>
        <w:rPr>
          <w:rFonts w:eastAsia="Calibri"/>
          <w:color w:val="000000"/>
          <w:sz w:val="28"/>
          <w:szCs w:val="28"/>
        </w:rPr>
      </w:pPr>
    </w:p>
    <w:p w:rsidR="001E0F35" w:rsidRPr="001E0F35" w:rsidRDefault="001E0F35" w:rsidP="001E0F35">
      <w:pPr>
        <w:jc w:val="center"/>
        <w:rPr>
          <w:color w:val="000000"/>
          <w:sz w:val="28"/>
          <w:szCs w:val="28"/>
        </w:rPr>
      </w:pPr>
      <w:r w:rsidRPr="001E0F35">
        <w:rPr>
          <w:color w:val="000000"/>
          <w:sz w:val="28"/>
          <w:szCs w:val="28"/>
        </w:rPr>
        <w:t>Цель программы</w:t>
      </w:r>
    </w:p>
    <w:p w:rsidR="001E0F35" w:rsidRPr="001E0F35" w:rsidRDefault="001E0F35" w:rsidP="001E0F35">
      <w:pPr>
        <w:ind w:firstLine="720"/>
        <w:jc w:val="both"/>
        <w:rPr>
          <w:rFonts w:eastAsia="Calibri"/>
          <w:color w:val="000000"/>
          <w:sz w:val="28"/>
          <w:szCs w:val="28"/>
        </w:rPr>
      </w:pPr>
      <w:r w:rsidRPr="001E0F35">
        <w:rPr>
          <w:color w:val="000000"/>
          <w:sz w:val="28"/>
          <w:szCs w:val="28"/>
        </w:rPr>
        <w:t xml:space="preserve">Развитие объектов жилищно-коммунальной инфраструктуры, удовлетворяющих потребностям населения и экономики Камышловского городского округа, отвечающей требуемым показателям надежности, безопасности, в том числе экологической. </w:t>
      </w:r>
    </w:p>
    <w:p w:rsidR="001E0F35" w:rsidRPr="001E0F35" w:rsidRDefault="001E0F35" w:rsidP="001E0F35">
      <w:pPr>
        <w:spacing w:line="256" w:lineRule="auto"/>
        <w:jc w:val="right"/>
        <w:rPr>
          <w:i/>
          <w:color w:val="000000"/>
          <w:lang w:eastAsia="en-US"/>
        </w:rPr>
      </w:pPr>
    </w:p>
    <w:p w:rsidR="001E0F35" w:rsidRPr="001E0F35" w:rsidRDefault="001E0F35" w:rsidP="001E0F35">
      <w:pPr>
        <w:jc w:val="center"/>
        <w:rPr>
          <w:color w:val="000000"/>
          <w:sz w:val="28"/>
          <w:szCs w:val="28"/>
        </w:rPr>
      </w:pPr>
      <w:r w:rsidRPr="001E0F35">
        <w:rPr>
          <w:color w:val="000000"/>
          <w:sz w:val="28"/>
          <w:szCs w:val="28"/>
        </w:rPr>
        <w:t>Основная задача</w:t>
      </w:r>
    </w:p>
    <w:p w:rsidR="001E0F35" w:rsidRPr="001E0F35" w:rsidRDefault="001E0F35" w:rsidP="001E0F35">
      <w:pPr>
        <w:ind w:firstLine="709"/>
        <w:jc w:val="both"/>
        <w:rPr>
          <w:color w:val="000000"/>
          <w:sz w:val="28"/>
          <w:szCs w:val="28"/>
        </w:rPr>
      </w:pPr>
      <w:r w:rsidRPr="001E0F35">
        <w:rPr>
          <w:color w:val="000000"/>
          <w:sz w:val="28"/>
          <w:szCs w:val="28"/>
        </w:rPr>
        <w:t>- Реализация мероприятий по развитию объектов жилищно-коммунальной инфраструктуры, удовлетворяющих потребностям населения и экономики Камышловского городского округа, отвечающей требуемым показателям надежности, безопасности, в том числе экологической.</w:t>
      </w:r>
    </w:p>
    <w:p w:rsidR="001E0F35" w:rsidRPr="001E0F35" w:rsidRDefault="001E0F35" w:rsidP="001E0F35">
      <w:pPr>
        <w:ind w:firstLine="709"/>
        <w:jc w:val="both"/>
        <w:rPr>
          <w:color w:val="000000"/>
          <w:sz w:val="28"/>
          <w:szCs w:val="28"/>
        </w:rPr>
      </w:pPr>
    </w:p>
    <w:p w:rsidR="001E0F35" w:rsidRPr="001E0F35" w:rsidRDefault="001E0F35" w:rsidP="001E0F35">
      <w:pPr>
        <w:ind w:firstLine="709"/>
        <w:jc w:val="both"/>
        <w:rPr>
          <w:color w:val="000000"/>
          <w:sz w:val="28"/>
          <w:szCs w:val="28"/>
        </w:rPr>
      </w:pPr>
      <w:r w:rsidRPr="001E0F35">
        <w:rPr>
          <w:color w:val="000000"/>
          <w:sz w:val="28"/>
          <w:szCs w:val="28"/>
        </w:rPr>
        <w:t>Дополнительные задачи:</w:t>
      </w:r>
    </w:p>
    <w:p w:rsidR="001E0F35" w:rsidRPr="001E0F35" w:rsidRDefault="001E0F35" w:rsidP="001E0F35">
      <w:pPr>
        <w:jc w:val="both"/>
        <w:rPr>
          <w:color w:val="000000"/>
          <w:sz w:val="28"/>
          <w:szCs w:val="28"/>
        </w:rPr>
      </w:pPr>
      <w:r w:rsidRPr="001E0F35">
        <w:rPr>
          <w:color w:val="000000"/>
          <w:sz w:val="28"/>
          <w:szCs w:val="28"/>
        </w:rPr>
        <w:tab/>
        <w:t>- Инженерно-техническая оптимизация систем коммунальной инфраструктуры Камышловского городского округа.</w:t>
      </w:r>
    </w:p>
    <w:p w:rsidR="001E0F35" w:rsidRPr="001E0F35" w:rsidRDefault="001E0F35" w:rsidP="001E0F35">
      <w:pPr>
        <w:jc w:val="both"/>
        <w:rPr>
          <w:color w:val="000000"/>
          <w:sz w:val="28"/>
          <w:szCs w:val="28"/>
        </w:rPr>
      </w:pPr>
      <w:r w:rsidRPr="001E0F35">
        <w:rPr>
          <w:i/>
          <w:color w:val="000000"/>
          <w:lang w:eastAsia="en-US"/>
        </w:rPr>
        <w:tab/>
      </w:r>
      <w:r w:rsidRPr="001E0F35">
        <w:rPr>
          <w:color w:val="000000"/>
          <w:sz w:val="28"/>
          <w:szCs w:val="28"/>
        </w:rPr>
        <w:t>- Взаимосвязанное по срокам и объемам финансирования перспективное планирование развития систем коммунальной инфраструктуры.</w:t>
      </w:r>
    </w:p>
    <w:p w:rsidR="001E0F35" w:rsidRPr="001E0F35" w:rsidRDefault="001E0F35" w:rsidP="001E0F35">
      <w:pPr>
        <w:jc w:val="both"/>
        <w:rPr>
          <w:color w:val="000000"/>
          <w:sz w:val="28"/>
          <w:szCs w:val="28"/>
        </w:rPr>
      </w:pPr>
      <w:r w:rsidRPr="001E0F35">
        <w:rPr>
          <w:color w:val="000000"/>
          <w:sz w:val="28"/>
          <w:szCs w:val="28"/>
        </w:rPr>
        <w:tab/>
        <w:t>- Разработка мероприятий по комплексной реконструкции и модернизации систем коммунальной инфраструктуры.</w:t>
      </w:r>
    </w:p>
    <w:p w:rsidR="001E0F35" w:rsidRPr="001E0F35" w:rsidRDefault="001E0F35" w:rsidP="001E0F35">
      <w:pPr>
        <w:jc w:val="both"/>
        <w:rPr>
          <w:color w:val="000000"/>
          <w:sz w:val="28"/>
          <w:szCs w:val="28"/>
        </w:rPr>
      </w:pPr>
      <w:r w:rsidRPr="001E0F35">
        <w:rPr>
          <w:color w:val="000000"/>
          <w:sz w:val="28"/>
          <w:szCs w:val="28"/>
        </w:rPr>
        <w:tab/>
        <w:t>- Повышение надежности коммунальных систем и качества коммунальных услуг.</w:t>
      </w:r>
    </w:p>
    <w:p w:rsidR="001E0F35" w:rsidRPr="001E0F35" w:rsidRDefault="001E0F35" w:rsidP="001E0F35">
      <w:pPr>
        <w:jc w:val="both"/>
        <w:rPr>
          <w:color w:val="000000"/>
          <w:sz w:val="28"/>
          <w:szCs w:val="28"/>
        </w:rPr>
      </w:pPr>
      <w:r w:rsidRPr="001E0F35">
        <w:rPr>
          <w:color w:val="000000"/>
          <w:sz w:val="28"/>
          <w:szCs w:val="28"/>
        </w:rPr>
        <w:tab/>
        <w:t>- Совершенствование механизмов развития энергосбережения и повышение энергетической эффективности коммунальной инфраструктуры.</w:t>
      </w:r>
    </w:p>
    <w:p w:rsidR="001E0F35" w:rsidRPr="001E0F35" w:rsidRDefault="001E0F35" w:rsidP="001E0F35">
      <w:pPr>
        <w:jc w:val="both"/>
        <w:rPr>
          <w:color w:val="000000"/>
          <w:sz w:val="28"/>
          <w:szCs w:val="28"/>
        </w:rPr>
      </w:pPr>
      <w:r w:rsidRPr="001E0F35">
        <w:rPr>
          <w:color w:val="000000"/>
          <w:sz w:val="28"/>
          <w:szCs w:val="28"/>
        </w:rPr>
        <w:tab/>
        <w:t>- Повышение инвестиционной привлекательности коммунальной инфраструктуры.</w:t>
      </w:r>
    </w:p>
    <w:p w:rsidR="001E0F35" w:rsidRPr="001E0F35" w:rsidRDefault="001E0F35" w:rsidP="001E0F35">
      <w:pPr>
        <w:jc w:val="both"/>
        <w:rPr>
          <w:color w:val="000000"/>
          <w:sz w:val="28"/>
          <w:szCs w:val="28"/>
        </w:rPr>
      </w:pPr>
      <w:r w:rsidRPr="001E0F35">
        <w:rPr>
          <w:color w:val="000000"/>
          <w:sz w:val="28"/>
          <w:szCs w:val="28"/>
        </w:rPr>
        <w:tab/>
        <w:t>- Обеспечение сбалансированности интересов субъектов коммунальной инфраструктуры и потребителей.</w:t>
      </w:r>
    </w:p>
    <w:p w:rsidR="001E0F35" w:rsidRPr="001E0F35" w:rsidRDefault="001E0F35" w:rsidP="001E0F35">
      <w:pPr>
        <w:keepNext/>
        <w:jc w:val="both"/>
        <w:outlineLvl w:val="3"/>
        <w:rPr>
          <w:bCs/>
          <w:color w:val="000000"/>
          <w:sz w:val="28"/>
          <w:szCs w:val="28"/>
        </w:rPr>
      </w:pPr>
    </w:p>
    <w:p w:rsidR="001E0F35" w:rsidRPr="001E0F35" w:rsidRDefault="001E0F35" w:rsidP="001E0F35">
      <w:pPr>
        <w:jc w:val="center"/>
        <w:rPr>
          <w:color w:val="000000"/>
          <w:sz w:val="28"/>
          <w:szCs w:val="28"/>
        </w:rPr>
      </w:pPr>
      <w:r w:rsidRPr="001E0F35">
        <w:rPr>
          <w:i/>
          <w:color w:val="000000"/>
          <w:lang w:eastAsia="en-US"/>
        </w:rPr>
        <w:tab/>
      </w:r>
      <w:r w:rsidRPr="001E0F35">
        <w:rPr>
          <w:color w:val="000000"/>
          <w:sz w:val="28"/>
          <w:szCs w:val="28"/>
        </w:rPr>
        <w:t xml:space="preserve">Анализ исходной ситуации </w:t>
      </w:r>
    </w:p>
    <w:p w:rsidR="001E0F35" w:rsidRPr="001E0F35" w:rsidRDefault="001E0F35" w:rsidP="001E0F35">
      <w:pPr>
        <w:jc w:val="center"/>
        <w:rPr>
          <w:color w:val="000000"/>
          <w:sz w:val="28"/>
          <w:szCs w:val="28"/>
        </w:rPr>
      </w:pPr>
      <w:r w:rsidRPr="001E0F35">
        <w:rPr>
          <w:color w:val="000000"/>
          <w:sz w:val="28"/>
          <w:szCs w:val="28"/>
        </w:rPr>
        <w:lastRenderedPageBreak/>
        <w:t>Сильные стороны</w:t>
      </w:r>
    </w:p>
    <w:p w:rsidR="001E0F35" w:rsidRPr="001E0F35" w:rsidRDefault="001E0F35" w:rsidP="001E0F35">
      <w:pPr>
        <w:ind w:firstLine="709"/>
        <w:rPr>
          <w:rFonts w:eastAsia="Calibri"/>
          <w:color w:val="000000"/>
          <w:sz w:val="28"/>
          <w:szCs w:val="28"/>
        </w:rPr>
      </w:pPr>
      <w:r w:rsidRPr="001E0F35">
        <w:rPr>
          <w:rFonts w:eastAsia="Calibri"/>
          <w:color w:val="000000"/>
          <w:sz w:val="28"/>
          <w:szCs w:val="28"/>
        </w:rPr>
        <w:t>К ним относятся:</w:t>
      </w:r>
    </w:p>
    <w:p w:rsidR="001E0F35" w:rsidRPr="001E0F35" w:rsidRDefault="001E0F35" w:rsidP="001E0F35">
      <w:pPr>
        <w:autoSpaceDE w:val="0"/>
        <w:autoSpaceDN w:val="0"/>
        <w:adjustRightInd w:val="0"/>
        <w:ind w:firstLine="540"/>
        <w:jc w:val="both"/>
        <w:rPr>
          <w:b/>
          <w:bCs/>
          <w:color w:val="000000"/>
          <w:sz w:val="28"/>
          <w:szCs w:val="28"/>
        </w:rPr>
      </w:pPr>
      <w:r w:rsidRPr="001E0F35">
        <w:rPr>
          <w:bCs/>
          <w:color w:val="000000"/>
          <w:sz w:val="28"/>
          <w:szCs w:val="28"/>
        </w:rPr>
        <w:t xml:space="preserve">Наличие и реализация муниципальной программы, направленной на </w:t>
      </w:r>
      <w:r w:rsidRPr="00A63CD5">
        <w:rPr>
          <w:bCs/>
          <w:color w:val="000000"/>
          <w:sz w:val="28"/>
          <w:szCs w:val="28"/>
        </w:rPr>
        <w:t>р</w:t>
      </w:r>
      <w:r w:rsidRPr="00A63CD5">
        <w:rPr>
          <w:rStyle w:val="FontStyle25"/>
          <w:b w:val="0"/>
          <w:color w:val="000000"/>
          <w:sz w:val="28"/>
          <w:szCs w:val="28"/>
        </w:rPr>
        <w:t>азвитие жилищно-коммунального хозяйства и повышение энергетической эффективности коммунальной сферы;</w:t>
      </w:r>
    </w:p>
    <w:p w:rsidR="001E0F35" w:rsidRPr="001E0F35" w:rsidRDefault="001E0F35" w:rsidP="001E0F35">
      <w:pPr>
        <w:autoSpaceDE w:val="0"/>
        <w:autoSpaceDN w:val="0"/>
        <w:adjustRightInd w:val="0"/>
        <w:ind w:firstLine="540"/>
        <w:jc w:val="both"/>
        <w:rPr>
          <w:bCs/>
          <w:color w:val="000000"/>
          <w:sz w:val="28"/>
          <w:szCs w:val="28"/>
        </w:rPr>
      </w:pPr>
      <w:r w:rsidRPr="001E0F35">
        <w:rPr>
          <w:bCs/>
          <w:color w:val="000000"/>
          <w:sz w:val="28"/>
          <w:szCs w:val="28"/>
        </w:rPr>
        <w:t>участие в реализации на территории округа проекта по модернизации системы теплоснабжения;</w:t>
      </w:r>
    </w:p>
    <w:p w:rsidR="001E0F35" w:rsidRPr="001E0F35" w:rsidRDefault="001E0F35" w:rsidP="001E0F35">
      <w:pPr>
        <w:autoSpaceDE w:val="0"/>
        <w:autoSpaceDN w:val="0"/>
        <w:adjustRightInd w:val="0"/>
        <w:ind w:firstLine="540"/>
        <w:jc w:val="both"/>
        <w:rPr>
          <w:bCs/>
          <w:color w:val="000000"/>
          <w:sz w:val="28"/>
          <w:szCs w:val="28"/>
        </w:rPr>
      </w:pPr>
      <w:r w:rsidRPr="001E0F35">
        <w:rPr>
          <w:bCs/>
          <w:color w:val="000000"/>
          <w:sz w:val="28"/>
          <w:szCs w:val="28"/>
        </w:rPr>
        <w:t>проведение работ по строительству газопроводов и газовых сетей в целях газификации микрорайонов города;</w:t>
      </w:r>
    </w:p>
    <w:p w:rsidR="001E0F35" w:rsidRPr="001E0F35" w:rsidRDefault="001E0F35" w:rsidP="001E0F35">
      <w:pPr>
        <w:tabs>
          <w:tab w:val="left" w:pos="1290"/>
          <w:tab w:val="right" w:pos="9779"/>
        </w:tabs>
        <w:ind w:firstLine="567"/>
        <w:jc w:val="both"/>
        <w:rPr>
          <w:i/>
          <w:color w:val="000000"/>
          <w:lang w:eastAsia="en-US"/>
        </w:rPr>
      </w:pPr>
      <w:r w:rsidRPr="001E0F35">
        <w:rPr>
          <w:color w:val="000000"/>
          <w:sz w:val="28"/>
          <w:szCs w:val="28"/>
        </w:rPr>
        <w:t xml:space="preserve">участие в региональной программе газификации жилищно-коммунального хозяйства, промышленных и иных организаций Свердловской области на 2017–2021 годы, в рамках которого проходит реализация проекта строительства межпоселкового газопровода высокого давления </w:t>
      </w:r>
      <w:proofErr w:type="spellStart"/>
      <w:r w:rsidRPr="001E0F35">
        <w:rPr>
          <w:color w:val="000000"/>
          <w:sz w:val="28"/>
          <w:szCs w:val="28"/>
        </w:rPr>
        <w:t>р.п</w:t>
      </w:r>
      <w:proofErr w:type="spellEnd"/>
      <w:r w:rsidRPr="001E0F35">
        <w:rPr>
          <w:color w:val="000000"/>
          <w:sz w:val="28"/>
          <w:szCs w:val="28"/>
        </w:rPr>
        <w:t xml:space="preserve">. Пышма - п. Первомайский – г. Камышлов. В настоящее время реализована I очередь межпоселкового газопровода высокого давления </w:t>
      </w:r>
      <w:proofErr w:type="spellStart"/>
      <w:r w:rsidRPr="001E0F35">
        <w:rPr>
          <w:color w:val="000000"/>
          <w:sz w:val="28"/>
          <w:szCs w:val="28"/>
        </w:rPr>
        <w:t>р.п</w:t>
      </w:r>
      <w:proofErr w:type="spellEnd"/>
      <w:r w:rsidRPr="001E0F35">
        <w:rPr>
          <w:color w:val="000000"/>
          <w:sz w:val="28"/>
          <w:szCs w:val="28"/>
        </w:rPr>
        <w:t xml:space="preserve">. Пышма - п. Первомайский – г. Камышлов на участке от </w:t>
      </w:r>
      <w:proofErr w:type="spellStart"/>
      <w:r w:rsidRPr="001E0F35">
        <w:rPr>
          <w:color w:val="000000"/>
          <w:sz w:val="28"/>
          <w:szCs w:val="28"/>
        </w:rPr>
        <w:t>р.п</w:t>
      </w:r>
      <w:proofErr w:type="spellEnd"/>
      <w:r w:rsidRPr="001E0F35">
        <w:rPr>
          <w:color w:val="000000"/>
          <w:sz w:val="28"/>
          <w:szCs w:val="28"/>
        </w:rPr>
        <w:t xml:space="preserve">. Пышма до п. Первомайский. Для обеспечения газом перспективных потребителей, расположенных на территории Камышловского городского округа требуется реализация II очереди межпоселкового газопровода высокого давления </w:t>
      </w:r>
      <w:proofErr w:type="spellStart"/>
      <w:r w:rsidRPr="001E0F35">
        <w:rPr>
          <w:color w:val="000000"/>
          <w:sz w:val="28"/>
          <w:szCs w:val="28"/>
        </w:rPr>
        <w:t>р.п</w:t>
      </w:r>
      <w:proofErr w:type="spellEnd"/>
      <w:r w:rsidRPr="001E0F35">
        <w:rPr>
          <w:color w:val="000000"/>
          <w:sz w:val="28"/>
          <w:szCs w:val="28"/>
        </w:rPr>
        <w:t>. Пышма - п. Первомайский – г. Камышлов на участке от п. Первомайский до г. Камышлова. В настоящее время проектная и сметная документация по строительству газопровода разработана и принадлежит Министерству строительства и развития инфраструктуры Свердловской области.</w:t>
      </w:r>
    </w:p>
    <w:p w:rsidR="001E0F35" w:rsidRPr="001E0F35" w:rsidRDefault="001E0F35" w:rsidP="001E0F35">
      <w:pPr>
        <w:ind w:firstLine="567"/>
        <w:jc w:val="both"/>
        <w:rPr>
          <w:color w:val="000000"/>
          <w:sz w:val="28"/>
          <w:szCs w:val="28"/>
        </w:rPr>
      </w:pPr>
      <w:r w:rsidRPr="001E0F35">
        <w:rPr>
          <w:color w:val="000000"/>
          <w:sz w:val="28"/>
          <w:szCs w:val="28"/>
        </w:rPr>
        <w:t xml:space="preserve">Объем финансовых средств областного бюджета на строительство 35 км газопровода высокого давления от п. Первомайский </w:t>
      </w:r>
      <w:proofErr w:type="spellStart"/>
      <w:r w:rsidRPr="001E0F35">
        <w:rPr>
          <w:color w:val="000000"/>
          <w:sz w:val="28"/>
          <w:szCs w:val="28"/>
        </w:rPr>
        <w:t>Пышминского</w:t>
      </w:r>
      <w:proofErr w:type="spellEnd"/>
      <w:r w:rsidRPr="001E0F35">
        <w:rPr>
          <w:color w:val="000000"/>
          <w:sz w:val="28"/>
          <w:szCs w:val="28"/>
        </w:rPr>
        <w:t xml:space="preserve"> городского округа до г. Камышлов составит порядка 350 млн. руб. Строительство II очереди газопровода на участке от п. Первомайский до г. Камышлова позволит снять часть существующих ограничений по лимитам газа (пропускная способность газопровода позволит </w:t>
      </w:r>
      <w:proofErr w:type="spellStart"/>
      <w:r w:rsidRPr="001E0F35">
        <w:rPr>
          <w:color w:val="000000"/>
          <w:sz w:val="28"/>
          <w:szCs w:val="28"/>
        </w:rPr>
        <w:t>протранспортировать</w:t>
      </w:r>
      <w:proofErr w:type="spellEnd"/>
      <w:r w:rsidRPr="001E0F35">
        <w:rPr>
          <w:color w:val="000000"/>
          <w:sz w:val="28"/>
          <w:szCs w:val="28"/>
        </w:rPr>
        <w:t xml:space="preserve"> объем около 11000 куб. м/час), обеспечить развитие территории и загрузку I очереди газопровода на участке от </w:t>
      </w:r>
      <w:proofErr w:type="spellStart"/>
      <w:r w:rsidRPr="001E0F35">
        <w:rPr>
          <w:color w:val="000000"/>
          <w:sz w:val="28"/>
          <w:szCs w:val="28"/>
        </w:rPr>
        <w:t>р.п</w:t>
      </w:r>
      <w:proofErr w:type="spellEnd"/>
      <w:r w:rsidRPr="001E0F35">
        <w:rPr>
          <w:color w:val="000000"/>
          <w:sz w:val="28"/>
          <w:szCs w:val="28"/>
        </w:rPr>
        <w:t>. Пышма до п. Первомайский за счет перспективных потребителей, находящихся на территории в зоне прохождения межмуниципального газопровода, относящихся, как к предприятиям агропромышленного комплекса, так и объектам жилищно-коммунального хозяйства.</w:t>
      </w:r>
    </w:p>
    <w:p w:rsidR="001E0F35" w:rsidRPr="001E0F35" w:rsidRDefault="001E0F35" w:rsidP="001E0F35">
      <w:pPr>
        <w:ind w:firstLine="567"/>
        <w:jc w:val="both"/>
        <w:rPr>
          <w:bCs/>
          <w:color w:val="000000"/>
          <w:sz w:val="28"/>
          <w:szCs w:val="28"/>
        </w:rPr>
      </w:pPr>
    </w:p>
    <w:p w:rsidR="001E0F35" w:rsidRPr="001E0F35" w:rsidRDefault="001E0F35" w:rsidP="001E0F35">
      <w:pPr>
        <w:jc w:val="center"/>
        <w:rPr>
          <w:color w:val="000000"/>
          <w:sz w:val="28"/>
          <w:szCs w:val="28"/>
        </w:rPr>
      </w:pPr>
      <w:r w:rsidRPr="001E0F35">
        <w:rPr>
          <w:color w:val="000000"/>
          <w:sz w:val="28"/>
          <w:szCs w:val="28"/>
        </w:rPr>
        <w:t>Возможности</w:t>
      </w:r>
    </w:p>
    <w:p w:rsidR="001E0F35" w:rsidRPr="001E0F35" w:rsidRDefault="001E0F35" w:rsidP="001E0F35">
      <w:pPr>
        <w:ind w:firstLine="709"/>
        <w:rPr>
          <w:color w:val="000000"/>
          <w:sz w:val="28"/>
          <w:szCs w:val="28"/>
        </w:rPr>
      </w:pPr>
      <w:r w:rsidRPr="001E0F35">
        <w:rPr>
          <w:rFonts w:eastAsia="Calibri"/>
          <w:color w:val="000000"/>
          <w:sz w:val="28"/>
          <w:szCs w:val="28"/>
        </w:rPr>
        <w:t>К ним относятся:</w:t>
      </w:r>
    </w:p>
    <w:p w:rsidR="001E0F35" w:rsidRPr="001E0F35" w:rsidRDefault="001E0F35" w:rsidP="001E0F35">
      <w:pPr>
        <w:ind w:firstLine="709"/>
        <w:jc w:val="both"/>
        <w:rPr>
          <w:color w:val="000000"/>
          <w:sz w:val="28"/>
          <w:szCs w:val="28"/>
        </w:rPr>
      </w:pPr>
      <w:r w:rsidRPr="001E0F35">
        <w:rPr>
          <w:color w:val="000000"/>
          <w:sz w:val="28"/>
          <w:szCs w:val="28"/>
        </w:rPr>
        <w:t>внедрение стратегического планирования и проектного управления, которые позволяет выделить приоритеты, цели и задачи, сконцентрировать свои ресурсы, достижение установленных целей;</w:t>
      </w:r>
    </w:p>
    <w:p w:rsidR="001E0F35" w:rsidRPr="001E0F35" w:rsidRDefault="001E0F35" w:rsidP="001E0F35">
      <w:pPr>
        <w:ind w:firstLine="709"/>
        <w:jc w:val="both"/>
        <w:rPr>
          <w:color w:val="000000"/>
          <w:sz w:val="28"/>
          <w:szCs w:val="28"/>
        </w:rPr>
      </w:pPr>
      <w:r w:rsidRPr="001E0F35">
        <w:rPr>
          <w:color w:val="000000"/>
          <w:sz w:val="28"/>
          <w:szCs w:val="28"/>
        </w:rPr>
        <w:t>участие округа в федеральных и региональных программах и проектах развития инженерной инфраструктуры Свердловской области;</w:t>
      </w:r>
    </w:p>
    <w:p w:rsidR="001E0F35" w:rsidRPr="001E0F35" w:rsidRDefault="001E0F35" w:rsidP="001E0F35">
      <w:pPr>
        <w:ind w:firstLine="709"/>
        <w:jc w:val="both"/>
        <w:rPr>
          <w:color w:val="000000"/>
          <w:sz w:val="28"/>
          <w:szCs w:val="28"/>
        </w:rPr>
      </w:pPr>
      <w:r w:rsidRPr="001E0F35">
        <w:rPr>
          <w:color w:val="000000"/>
          <w:sz w:val="28"/>
          <w:szCs w:val="28"/>
        </w:rPr>
        <w:t>частные инвестиции, инициативное бюджетирование.</w:t>
      </w:r>
    </w:p>
    <w:p w:rsidR="001E0F35" w:rsidRPr="001E0F35" w:rsidRDefault="001E0F35" w:rsidP="001E0F35">
      <w:pPr>
        <w:jc w:val="center"/>
        <w:rPr>
          <w:color w:val="000000"/>
          <w:sz w:val="28"/>
          <w:szCs w:val="28"/>
        </w:rPr>
      </w:pPr>
    </w:p>
    <w:p w:rsidR="001E0F35" w:rsidRPr="001E0F35" w:rsidRDefault="001E0F35" w:rsidP="001E0F35">
      <w:pPr>
        <w:jc w:val="center"/>
        <w:rPr>
          <w:color w:val="000000"/>
          <w:sz w:val="28"/>
          <w:szCs w:val="28"/>
        </w:rPr>
      </w:pPr>
      <w:r w:rsidRPr="001E0F35">
        <w:rPr>
          <w:color w:val="000000"/>
          <w:sz w:val="28"/>
          <w:szCs w:val="28"/>
        </w:rPr>
        <w:t>Угрозы</w:t>
      </w:r>
    </w:p>
    <w:p w:rsidR="001E0F35" w:rsidRPr="001E0F35" w:rsidRDefault="001E0F35" w:rsidP="001E0F35">
      <w:pPr>
        <w:ind w:firstLine="709"/>
        <w:rPr>
          <w:color w:val="000000"/>
          <w:sz w:val="28"/>
          <w:szCs w:val="28"/>
        </w:rPr>
      </w:pPr>
      <w:r w:rsidRPr="001E0F35">
        <w:rPr>
          <w:color w:val="000000"/>
          <w:sz w:val="28"/>
          <w:szCs w:val="28"/>
        </w:rPr>
        <w:t>К ним относятся:</w:t>
      </w:r>
    </w:p>
    <w:p w:rsidR="001E0F35" w:rsidRPr="001E0F35" w:rsidRDefault="001E0F35" w:rsidP="001E0F35">
      <w:pPr>
        <w:ind w:firstLine="709"/>
        <w:jc w:val="both"/>
        <w:rPr>
          <w:color w:val="000000"/>
          <w:sz w:val="28"/>
          <w:szCs w:val="28"/>
        </w:rPr>
      </w:pPr>
      <w:r w:rsidRPr="001E0F35">
        <w:rPr>
          <w:color w:val="000000"/>
          <w:sz w:val="28"/>
          <w:szCs w:val="28"/>
        </w:rPr>
        <w:lastRenderedPageBreak/>
        <w:t xml:space="preserve">прекращение федеральных и региональных программ, или сокращение финансирования по мероприятиям, направленным на совершенствование жилищно-коммунальной сферы; </w:t>
      </w:r>
    </w:p>
    <w:p w:rsidR="001E0F35" w:rsidRPr="001E0F35" w:rsidRDefault="001E0F35" w:rsidP="001E0F35">
      <w:pPr>
        <w:ind w:firstLine="709"/>
        <w:jc w:val="both"/>
        <w:rPr>
          <w:color w:val="000000"/>
          <w:sz w:val="28"/>
          <w:szCs w:val="28"/>
        </w:rPr>
      </w:pPr>
      <w:r w:rsidRPr="001E0F35">
        <w:rPr>
          <w:color w:val="000000"/>
          <w:sz w:val="28"/>
          <w:szCs w:val="28"/>
        </w:rPr>
        <w:t>ограничение роста тарифов на оказание коммунальных услуг;</w:t>
      </w:r>
    </w:p>
    <w:p w:rsidR="001E0F35" w:rsidRPr="001E0F35" w:rsidRDefault="001E0F35" w:rsidP="001E0F35">
      <w:pPr>
        <w:ind w:firstLine="709"/>
        <w:jc w:val="both"/>
        <w:rPr>
          <w:color w:val="000000"/>
          <w:sz w:val="28"/>
          <w:szCs w:val="28"/>
        </w:rPr>
      </w:pPr>
      <w:r w:rsidRPr="001E0F35">
        <w:rPr>
          <w:color w:val="000000"/>
          <w:sz w:val="28"/>
          <w:szCs w:val="28"/>
        </w:rPr>
        <w:t>переход в частную собственность объектов теплоснабжения, водоснабжения и водоотведения, находившихся ранее в муниципальной собственности.</w:t>
      </w:r>
    </w:p>
    <w:p w:rsidR="001E0F35" w:rsidRPr="001E0F35" w:rsidRDefault="001E0F35" w:rsidP="001E0F35">
      <w:pPr>
        <w:jc w:val="center"/>
        <w:rPr>
          <w:color w:val="000000"/>
          <w:sz w:val="28"/>
          <w:szCs w:val="28"/>
        </w:rPr>
      </w:pPr>
    </w:p>
    <w:p w:rsidR="001E0F35" w:rsidRPr="001E0F35" w:rsidRDefault="001E0F35" w:rsidP="001E0F35">
      <w:pPr>
        <w:jc w:val="center"/>
        <w:rPr>
          <w:color w:val="000000"/>
          <w:sz w:val="28"/>
          <w:szCs w:val="28"/>
        </w:rPr>
      </w:pPr>
      <w:r w:rsidRPr="001E0F35">
        <w:rPr>
          <w:color w:val="000000"/>
          <w:sz w:val="28"/>
          <w:szCs w:val="28"/>
        </w:rPr>
        <w:t>Нормативно-правовые мероприятия</w:t>
      </w:r>
    </w:p>
    <w:p w:rsidR="001E0F35" w:rsidRPr="001E0F35" w:rsidRDefault="001E0F35" w:rsidP="001E0F35">
      <w:pPr>
        <w:shd w:val="clear" w:color="auto" w:fill="FFFFFF"/>
        <w:ind w:firstLine="709"/>
        <w:jc w:val="both"/>
        <w:textAlignment w:val="baseline"/>
        <w:rPr>
          <w:color w:val="000000"/>
          <w:sz w:val="28"/>
          <w:szCs w:val="28"/>
        </w:rPr>
      </w:pPr>
      <w:r w:rsidRPr="001E0F35">
        <w:rPr>
          <w:color w:val="000000"/>
          <w:sz w:val="28"/>
          <w:szCs w:val="28"/>
        </w:rPr>
        <w:t>К ним относятся:</w:t>
      </w:r>
    </w:p>
    <w:p w:rsidR="001E0F35" w:rsidRPr="001E0F35" w:rsidRDefault="001E0F35" w:rsidP="001E0F35">
      <w:pPr>
        <w:ind w:firstLine="720"/>
        <w:jc w:val="both"/>
        <w:rPr>
          <w:color w:val="000000"/>
          <w:sz w:val="28"/>
          <w:szCs w:val="28"/>
        </w:rPr>
      </w:pPr>
      <w:r w:rsidRPr="001E0F35">
        <w:rPr>
          <w:color w:val="000000"/>
          <w:sz w:val="28"/>
          <w:szCs w:val="28"/>
        </w:rPr>
        <w:t>разработка и утверждение, корректировка нормативно - правовых или правовых актов органов местного самоуправления в рамках реализации действующего законодательства в сфере жилищно-коммунального хозяйства.</w:t>
      </w:r>
    </w:p>
    <w:p w:rsidR="001E0F35" w:rsidRPr="001E0F35" w:rsidRDefault="001E0F35" w:rsidP="001E0F35">
      <w:pPr>
        <w:jc w:val="center"/>
        <w:rPr>
          <w:color w:val="000000"/>
          <w:sz w:val="28"/>
          <w:szCs w:val="28"/>
        </w:rPr>
      </w:pPr>
    </w:p>
    <w:p w:rsidR="001E0F35" w:rsidRPr="001E0F35" w:rsidRDefault="001E0F35" w:rsidP="001E0F35">
      <w:pPr>
        <w:jc w:val="center"/>
        <w:rPr>
          <w:color w:val="000000"/>
          <w:sz w:val="28"/>
          <w:szCs w:val="28"/>
        </w:rPr>
      </w:pPr>
      <w:r w:rsidRPr="001E0F35">
        <w:rPr>
          <w:color w:val="000000"/>
          <w:sz w:val="28"/>
          <w:szCs w:val="28"/>
        </w:rPr>
        <w:t>Организационно-управленческие</w:t>
      </w:r>
    </w:p>
    <w:p w:rsidR="001E0F35" w:rsidRPr="001E0F35" w:rsidRDefault="001E0F35" w:rsidP="001E0F35">
      <w:pPr>
        <w:ind w:firstLine="720"/>
        <w:rPr>
          <w:rFonts w:eastAsia="Calibri"/>
          <w:color w:val="000000"/>
          <w:sz w:val="28"/>
          <w:szCs w:val="28"/>
        </w:rPr>
      </w:pPr>
      <w:r w:rsidRPr="001E0F35">
        <w:rPr>
          <w:rFonts w:eastAsia="Calibri"/>
          <w:color w:val="000000"/>
          <w:sz w:val="28"/>
          <w:szCs w:val="28"/>
        </w:rPr>
        <w:t xml:space="preserve">К ним относятся: </w:t>
      </w:r>
    </w:p>
    <w:p w:rsidR="001E0F35" w:rsidRPr="001E0F35" w:rsidRDefault="001E0F35" w:rsidP="001E0F35">
      <w:pPr>
        <w:ind w:firstLine="720"/>
        <w:jc w:val="both"/>
        <w:rPr>
          <w:rFonts w:eastAsia="Calibri"/>
          <w:color w:val="000000"/>
          <w:sz w:val="28"/>
          <w:szCs w:val="28"/>
        </w:rPr>
      </w:pPr>
      <w:r w:rsidRPr="001E0F35">
        <w:rPr>
          <w:rFonts w:eastAsia="Calibri"/>
          <w:color w:val="000000"/>
          <w:sz w:val="28"/>
          <w:szCs w:val="28"/>
        </w:rPr>
        <w:t>участие в федеральных и региональных программах и проектах развития жилищно-коммунальной инфраструктуры Свердловской области;</w:t>
      </w:r>
    </w:p>
    <w:p w:rsidR="001E0F35" w:rsidRPr="001E0F35" w:rsidRDefault="001E0F35" w:rsidP="001E0F35">
      <w:pPr>
        <w:ind w:firstLine="720"/>
        <w:jc w:val="both"/>
        <w:rPr>
          <w:rStyle w:val="FontStyle31"/>
          <w:color w:val="000000"/>
          <w:sz w:val="28"/>
          <w:szCs w:val="28"/>
        </w:rPr>
      </w:pPr>
      <w:r w:rsidRPr="001E0F35">
        <w:rPr>
          <w:rFonts w:eastAsia="Calibri"/>
          <w:color w:val="000000"/>
          <w:sz w:val="28"/>
          <w:szCs w:val="28"/>
        </w:rPr>
        <w:t xml:space="preserve">организация поведения работ по реконструкции, </w:t>
      </w:r>
      <w:r w:rsidRPr="001E0F35">
        <w:rPr>
          <w:rStyle w:val="FontStyle31"/>
          <w:color w:val="000000"/>
          <w:sz w:val="28"/>
          <w:szCs w:val="28"/>
        </w:rPr>
        <w:t>модернизация систем коммунальной инфраструктуры теплоснабжения, водоснабжения и водоотведения;</w:t>
      </w:r>
    </w:p>
    <w:p w:rsidR="001E0F35" w:rsidRPr="00A63CD5" w:rsidRDefault="001E0F35" w:rsidP="001E0F35">
      <w:pPr>
        <w:ind w:firstLine="720"/>
        <w:jc w:val="both"/>
        <w:rPr>
          <w:rStyle w:val="FontStyle25"/>
          <w:b w:val="0"/>
          <w:color w:val="000000"/>
          <w:sz w:val="28"/>
          <w:szCs w:val="28"/>
        </w:rPr>
      </w:pPr>
      <w:r w:rsidRPr="00A63CD5">
        <w:rPr>
          <w:rStyle w:val="FontStyle25"/>
          <w:b w:val="0"/>
          <w:color w:val="000000"/>
          <w:sz w:val="28"/>
          <w:szCs w:val="28"/>
        </w:rPr>
        <w:t>восстановление действующих и проектирование новых сетей и объектов инженерно-технического обеспечения;</w:t>
      </w:r>
    </w:p>
    <w:p w:rsidR="001E0F35" w:rsidRPr="00A63CD5" w:rsidRDefault="001E0F35" w:rsidP="001E0F35">
      <w:pPr>
        <w:ind w:firstLine="720"/>
        <w:jc w:val="both"/>
        <w:rPr>
          <w:rStyle w:val="FontStyle25"/>
          <w:b w:val="0"/>
          <w:color w:val="000000"/>
          <w:sz w:val="28"/>
          <w:szCs w:val="28"/>
        </w:rPr>
      </w:pPr>
      <w:r w:rsidRPr="00A63CD5">
        <w:rPr>
          <w:rStyle w:val="FontStyle25"/>
          <w:b w:val="0"/>
          <w:color w:val="000000"/>
          <w:sz w:val="28"/>
          <w:szCs w:val="28"/>
        </w:rPr>
        <w:t>строительство современных блочных газовых котельных и закрытие старых неэффективных;</w:t>
      </w:r>
    </w:p>
    <w:p w:rsidR="001E0F35" w:rsidRPr="00A63CD5" w:rsidRDefault="001E0F35" w:rsidP="001E0F35">
      <w:pPr>
        <w:ind w:firstLine="720"/>
        <w:jc w:val="both"/>
        <w:rPr>
          <w:rStyle w:val="FontStyle25"/>
          <w:b w:val="0"/>
          <w:color w:val="000000"/>
          <w:sz w:val="28"/>
          <w:szCs w:val="28"/>
        </w:rPr>
      </w:pPr>
      <w:r w:rsidRPr="00A63CD5">
        <w:rPr>
          <w:rStyle w:val="FontStyle25"/>
          <w:b w:val="0"/>
          <w:color w:val="000000"/>
          <w:sz w:val="28"/>
          <w:szCs w:val="28"/>
        </w:rPr>
        <w:t>строительство очистных сооружений с централизованной системой водоснабжения и водоотведения от многоквартирных жилых домов (при отсутствии систем очистки);</w:t>
      </w:r>
    </w:p>
    <w:p w:rsidR="001E0F35" w:rsidRPr="00A63CD5" w:rsidRDefault="001E0F35" w:rsidP="001E0F35">
      <w:pPr>
        <w:ind w:firstLine="720"/>
        <w:jc w:val="both"/>
        <w:rPr>
          <w:rStyle w:val="FontStyle25"/>
          <w:b w:val="0"/>
          <w:color w:val="000000"/>
          <w:sz w:val="28"/>
          <w:szCs w:val="28"/>
        </w:rPr>
      </w:pPr>
      <w:r w:rsidRPr="00A63CD5">
        <w:rPr>
          <w:rStyle w:val="FontStyle25"/>
          <w:b w:val="0"/>
          <w:color w:val="000000"/>
          <w:sz w:val="28"/>
          <w:szCs w:val="28"/>
        </w:rPr>
        <w:t>строительство новых сетей водоснабжения и теплоснабжения.</w:t>
      </w:r>
    </w:p>
    <w:p w:rsidR="001E0F35" w:rsidRDefault="001E0F35" w:rsidP="001E0F35">
      <w:pPr>
        <w:ind w:firstLine="709"/>
        <w:rPr>
          <w:lang w:eastAsia="en-US"/>
        </w:rPr>
      </w:pPr>
    </w:p>
    <w:p w:rsidR="001E0F35" w:rsidRPr="00652A85" w:rsidRDefault="001E0F35" w:rsidP="001E0F35">
      <w:pPr>
        <w:tabs>
          <w:tab w:val="left" w:pos="870"/>
        </w:tabs>
        <w:rPr>
          <w:lang w:eastAsia="en-US"/>
        </w:rPr>
        <w:sectPr w:rsidR="001E0F35" w:rsidRPr="00652A85" w:rsidSect="00392660">
          <w:endnotePr>
            <w:numFmt w:val="decimal"/>
          </w:endnotePr>
          <w:pgSz w:w="11906" w:h="16838" w:code="9"/>
          <w:pgMar w:top="1134" w:right="567" w:bottom="1134" w:left="1701" w:header="709" w:footer="709" w:gutter="0"/>
          <w:cols w:space="720"/>
          <w:docGrid w:linePitch="272"/>
        </w:sectPr>
      </w:pPr>
      <w:r>
        <w:rPr>
          <w:lang w:eastAsia="en-US"/>
        </w:rPr>
        <w:tab/>
      </w:r>
    </w:p>
    <w:tbl>
      <w:tblPr>
        <w:tblW w:w="14745" w:type="dxa"/>
        <w:tblInd w:w="108" w:type="dxa"/>
        <w:tblLayout w:type="fixed"/>
        <w:tblLook w:val="04A0" w:firstRow="1" w:lastRow="0" w:firstColumn="1" w:lastColumn="0" w:noHBand="0" w:noVBand="1"/>
      </w:tblPr>
      <w:tblGrid>
        <w:gridCol w:w="2412"/>
        <w:gridCol w:w="852"/>
        <w:gridCol w:w="709"/>
        <w:gridCol w:w="710"/>
        <w:gridCol w:w="709"/>
        <w:gridCol w:w="773"/>
        <w:gridCol w:w="660"/>
        <w:gridCol w:w="660"/>
        <w:gridCol w:w="660"/>
        <w:gridCol w:w="660"/>
        <w:gridCol w:w="660"/>
        <w:gridCol w:w="660"/>
        <w:gridCol w:w="660"/>
        <w:gridCol w:w="660"/>
        <w:gridCol w:w="660"/>
        <w:gridCol w:w="660"/>
        <w:gridCol w:w="660"/>
        <w:gridCol w:w="660"/>
        <w:gridCol w:w="660"/>
      </w:tblGrid>
      <w:tr w:rsidR="001E0F35" w:rsidRPr="005A6FF3" w:rsidTr="00392660">
        <w:trPr>
          <w:trHeight w:val="270"/>
        </w:trPr>
        <w:tc>
          <w:tcPr>
            <w:tcW w:w="14740" w:type="dxa"/>
            <w:gridSpan w:val="19"/>
            <w:tcBorders>
              <w:top w:val="single" w:sz="4" w:space="0" w:color="auto"/>
              <w:left w:val="single" w:sz="4" w:space="0" w:color="auto"/>
              <w:bottom w:val="single" w:sz="4" w:space="0" w:color="000000"/>
              <w:right w:val="single" w:sz="4" w:space="0" w:color="000000"/>
            </w:tcBorders>
            <w:shd w:val="clear" w:color="auto" w:fill="B6DDE8"/>
            <w:vAlign w:val="center"/>
            <w:hideMark/>
          </w:tcPr>
          <w:p w:rsidR="001E0F35" w:rsidRPr="001E0F35" w:rsidRDefault="001E0F35" w:rsidP="00392660">
            <w:pPr>
              <w:spacing w:line="256" w:lineRule="auto"/>
              <w:jc w:val="right"/>
              <w:rPr>
                <w:i/>
                <w:color w:val="000000"/>
                <w:lang w:eastAsia="en-US"/>
              </w:rPr>
            </w:pPr>
            <w:r w:rsidRPr="001E0F35">
              <w:rPr>
                <w:i/>
                <w:color w:val="000000"/>
                <w:lang w:eastAsia="en-US"/>
              </w:rPr>
              <w:lastRenderedPageBreak/>
              <w:t>Таблица №38</w:t>
            </w:r>
          </w:p>
        </w:tc>
      </w:tr>
      <w:tr w:rsidR="001E0F35" w:rsidRPr="005A6FF3" w:rsidTr="00392660">
        <w:trPr>
          <w:trHeight w:val="480"/>
        </w:trPr>
        <w:tc>
          <w:tcPr>
            <w:tcW w:w="2410" w:type="dxa"/>
            <w:vMerge w:val="restart"/>
            <w:tcBorders>
              <w:top w:val="single" w:sz="4" w:space="0" w:color="auto"/>
              <w:left w:val="single" w:sz="4" w:space="0" w:color="auto"/>
              <w:bottom w:val="single" w:sz="4" w:space="0" w:color="000000"/>
              <w:right w:val="single" w:sz="4" w:space="0" w:color="auto"/>
            </w:tcBorders>
            <w:shd w:val="clear" w:color="auto" w:fill="B6DDE8"/>
            <w:vAlign w:val="center"/>
            <w:hideMark/>
          </w:tcPr>
          <w:p w:rsidR="001E0F35" w:rsidRPr="001E0F35" w:rsidRDefault="001E0F35" w:rsidP="00392660">
            <w:pPr>
              <w:spacing w:line="256" w:lineRule="auto"/>
              <w:jc w:val="center"/>
              <w:rPr>
                <w:b/>
                <w:bCs/>
                <w:color w:val="000000"/>
                <w:sz w:val="18"/>
                <w:szCs w:val="18"/>
                <w:lang w:eastAsia="en-US"/>
              </w:rPr>
            </w:pPr>
            <w:r w:rsidRPr="001E0F35">
              <w:rPr>
                <w:b/>
                <w:bCs/>
                <w:color w:val="000000"/>
                <w:sz w:val="18"/>
                <w:szCs w:val="18"/>
                <w:lang w:eastAsia="en-US"/>
              </w:rPr>
              <w:t>Показатель</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B6DDE8"/>
            <w:vAlign w:val="center"/>
            <w:hideMark/>
          </w:tcPr>
          <w:p w:rsidR="001E0F35" w:rsidRPr="001E0F35" w:rsidRDefault="001E0F35" w:rsidP="00392660">
            <w:pPr>
              <w:spacing w:line="256" w:lineRule="auto"/>
              <w:jc w:val="center"/>
              <w:rPr>
                <w:b/>
                <w:bCs/>
                <w:color w:val="000000"/>
                <w:sz w:val="18"/>
                <w:szCs w:val="18"/>
                <w:lang w:eastAsia="en-US"/>
              </w:rPr>
            </w:pPr>
            <w:proofErr w:type="spellStart"/>
            <w:r w:rsidRPr="001E0F35">
              <w:rPr>
                <w:b/>
                <w:bCs/>
                <w:color w:val="000000"/>
                <w:sz w:val="18"/>
                <w:szCs w:val="18"/>
                <w:lang w:eastAsia="en-US"/>
              </w:rPr>
              <w:t>Ед.измерения</w:t>
            </w:r>
            <w:proofErr w:type="spellEnd"/>
          </w:p>
        </w:tc>
        <w:tc>
          <w:tcPr>
            <w:tcW w:w="708" w:type="dxa"/>
            <w:tcBorders>
              <w:top w:val="single" w:sz="4" w:space="0" w:color="auto"/>
              <w:left w:val="nil"/>
              <w:bottom w:val="single" w:sz="4" w:space="0" w:color="auto"/>
              <w:right w:val="single" w:sz="4" w:space="0" w:color="auto"/>
            </w:tcBorders>
            <w:shd w:val="clear" w:color="auto" w:fill="B6DDE8"/>
            <w:vAlign w:val="center"/>
            <w:hideMark/>
          </w:tcPr>
          <w:p w:rsidR="001E0F35" w:rsidRPr="001E0F35" w:rsidRDefault="001E0F35" w:rsidP="00392660">
            <w:pPr>
              <w:spacing w:line="256" w:lineRule="auto"/>
              <w:jc w:val="center"/>
              <w:rPr>
                <w:b/>
                <w:bCs/>
                <w:color w:val="000000"/>
                <w:sz w:val="18"/>
                <w:szCs w:val="18"/>
                <w:lang w:eastAsia="en-US"/>
              </w:rPr>
            </w:pPr>
            <w:r w:rsidRPr="001E0F35">
              <w:rPr>
                <w:b/>
                <w:bCs/>
                <w:color w:val="000000"/>
                <w:sz w:val="18"/>
                <w:szCs w:val="18"/>
                <w:lang w:eastAsia="en-US"/>
              </w:rPr>
              <w:t>2017 год</w:t>
            </w:r>
          </w:p>
        </w:tc>
        <w:tc>
          <w:tcPr>
            <w:tcW w:w="1418" w:type="dxa"/>
            <w:gridSpan w:val="2"/>
            <w:tcBorders>
              <w:top w:val="single" w:sz="4" w:space="0" w:color="auto"/>
              <w:left w:val="nil"/>
              <w:bottom w:val="single" w:sz="4" w:space="0" w:color="auto"/>
              <w:right w:val="single" w:sz="4" w:space="0" w:color="000000"/>
            </w:tcBorders>
            <w:shd w:val="clear" w:color="auto" w:fill="B6DDE8"/>
            <w:vAlign w:val="center"/>
            <w:hideMark/>
          </w:tcPr>
          <w:p w:rsidR="001E0F35" w:rsidRPr="001E0F35" w:rsidRDefault="001E0F35" w:rsidP="00392660">
            <w:pPr>
              <w:spacing w:line="256" w:lineRule="auto"/>
              <w:jc w:val="center"/>
              <w:rPr>
                <w:b/>
                <w:bCs/>
                <w:color w:val="000000"/>
                <w:sz w:val="18"/>
                <w:szCs w:val="18"/>
                <w:lang w:eastAsia="en-US"/>
              </w:rPr>
            </w:pPr>
            <w:r w:rsidRPr="001E0F35">
              <w:rPr>
                <w:b/>
                <w:bCs/>
                <w:color w:val="000000"/>
                <w:sz w:val="18"/>
                <w:szCs w:val="18"/>
                <w:lang w:eastAsia="en-US"/>
              </w:rPr>
              <w:t>2018 год</w:t>
            </w:r>
          </w:p>
        </w:tc>
        <w:tc>
          <w:tcPr>
            <w:tcW w:w="1433" w:type="dxa"/>
            <w:gridSpan w:val="2"/>
            <w:tcBorders>
              <w:top w:val="single" w:sz="4" w:space="0" w:color="auto"/>
              <w:left w:val="nil"/>
              <w:bottom w:val="single" w:sz="4" w:space="0" w:color="auto"/>
              <w:right w:val="single" w:sz="4" w:space="0" w:color="000000"/>
            </w:tcBorders>
            <w:shd w:val="clear" w:color="auto" w:fill="B6DDE8"/>
            <w:vAlign w:val="center"/>
            <w:hideMark/>
          </w:tcPr>
          <w:p w:rsidR="001E0F35" w:rsidRPr="001E0F35" w:rsidRDefault="001E0F35" w:rsidP="00392660">
            <w:pPr>
              <w:spacing w:line="256" w:lineRule="auto"/>
              <w:jc w:val="center"/>
              <w:rPr>
                <w:b/>
                <w:bCs/>
                <w:color w:val="000000"/>
                <w:sz w:val="18"/>
                <w:szCs w:val="18"/>
                <w:lang w:eastAsia="en-US"/>
              </w:rPr>
            </w:pPr>
            <w:r w:rsidRPr="001E0F35">
              <w:rPr>
                <w:b/>
                <w:bCs/>
                <w:color w:val="000000"/>
                <w:sz w:val="18"/>
                <w:szCs w:val="18"/>
                <w:lang w:eastAsia="en-US"/>
              </w:rPr>
              <w:t>2019 год</w:t>
            </w:r>
          </w:p>
        </w:tc>
        <w:tc>
          <w:tcPr>
            <w:tcW w:w="1320" w:type="dxa"/>
            <w:gridSpan w:val="2"/>
            <w:tcBorders>
              <w:top w:val="single" w:sz="4" w:space="0" w:color="auto"/>
              <w:left w:val="nil"/>
              <w:bottom w:val="single" w:sz="4" w:space="0" w:color="auto"/>
              <w:right w:val="single" w:sz="4" w:space="0" w:color="000000"/>
            </w:tcBorders>
            <w:shd w:val="clear" w:color="auto" w:fill="B6DDE8"/>
            <w:vAlign w:val="center"/>
            <w:hideMark/>
          </w:tcPr>
          <w:p w:rsidR="001E0F35" w:rsidRPr="001E0F35" w:rsidRDefault="001E0F35" w:rsidP="00392660">
            <w:pPr>
              <w:spacing w:line="256" w:lineRule="auto"/>
              <w:jc w:val="center"/>
              <w:rPr>
                <w:b/>
                <w:bCs/>
                <w:color w:val="000000"/>
                <w:sz w:val="18"/>
                <w:szCs w:val="18"/>
                <w:lang w:eastAsia="en-US"/>
              </w:rPr>
            </w:pPr>
            <w:r w:rsidRPr="001E0F35">
              <w:rPr>
                <w:b/>
                <w:bCs/>
                <w:color w:val="000000"/>
                <w:sz w:val="18"/>
                <w:szCs w:val="18"/>
                <w:lang w:eastAsia="en-US"/>
              </w:rPr>
              <w:t>2020 год</w:t>
            </w:r>
          </w:p>
        </w:tc>
        <w:tc>
          <w:tcPr>
            <w:tcW w:w="1320" w:type="dxa"/>
            <w:gridSpan w:val="2"/>
            <w:tcBorders>
              <w:top w:val="single" w:sz="4" w:space="0" w:color="auto"/>
              <w:left w:val="nil"/>
              <w:bottom w:val="single" w:sz="4" w:space="0" w:color="auto"/>
              <w:right w:val="single" w:sz="4" w:space="0" w:color="000000"/>
            </w:tcBorders>
            <w:shd w:val="clear" w:color="auto" w:fill="B6DDE8"/>
            <w:vAlign w:val="center"/>
            <w:hideMark/>
          </w:tcPr>
          <w:p w:rsidR="001E0F35" w:rsidRPr="001E0F35" w:rsidRDefault="001E0F35" w:rsidP="00392660">
            <w:pPr>
              <w:spacing w:line="256" w:lineRule="auto"/>
              <w:jc w:val="center"/>
              <w:rPr>
                <w:b/>
                <w:bCs/>
                <w:color w:val="000000"/>
                <w:sz w:val="18"/>
                <w:szCs w:val="18"/>
                <w:lang w:eastAsia="en-US"/>
              </w:rPr>
            </w:pPr>
            <w:r w:rsidRPr="001E0F35">
              <w:rPr>
                <w:b/>
                <w:bCs/>
                <w:color w:val="000000"/>
                <w:sz w:val="18"/>
                <w:szCs w:val="18"/>
                <w:lang w:eastAsia="en-US"/>
              </w:rPr>
              <w:t>2021 год</w:t>
            </w:r>
          </w:p>
        </w:tc>
        <w:tc>
          <w:tcPr>
            <w:tcW w:w="1320" w:type="dxa"/>
            <w:gridSpan w:val="2"/>
            <w:tcBorders>
              <w:top w:val="single" w:sz="4" w:space="0" w:color="auto"/>
              <w:left w:val="nil"/>
              <w:bottom w:val="single" w:sz="4" w:space="0" w:color="auto"/>
              <w:right w:val="single" w:sz="4" w:space="0" w:color="000000"/>
            </w:tcBorders>
            <w:shd w:val="clear" w:color="auto" w:fill="B6DDE8"/>
            <w:vAlign w:val="center"/>
            <w:hideMark/>
          </w:tcPr>
          <w:p w:rsidR="001E0F35" w:rsidRPr="001E0F35" w:rsidRDefault="001E0F35" w:rsidP="00392660">
            <w:pPr>
              <w:spacing w:line="256" w:lineRule="auto"/>
              <w:jc w:val="center"/>
              <w:rPr>
                <w:b/>
                <w:bCs/>
                <w:color w:val="000000"/>
                <w:sz w:val="18"/>
                <w:szCs w:val="18"/>
                <w:lang w:eastAsia="en-US"/>
              </w:rPr>
            </w:pPr>
            <w:r w:rsidRPr="001E0F35">
              <w:rPr>
                <w:b/>
                <w:bCs/>
                <w:color w:val="000000"/>
                <w:sz w:val="18"/>
                <w:szCs w:val="18"/>
                <w:lang w:eastAsia="en-US"/>
              </w:rPr>
              <w:t>2024год</w:t>
            </w:r>
          </w:p>
        </w:tc>
        <w:tc>
          <w:tcPr>
            <w:tcW w:w="1320" w:type="dxa"/>
            <w:gridSpan w:val="2"/>
            <w:tcBorders>
              <w:top w:val="single" w:sz="4" w:space="0" w:color="auto"/>
              <w:left w:val="nil"/>
              <w:bottom w:val="single" w:sz="4" w:space="0" w:color="auto"/>
              <w:right w:val="single" w:sz="4" w:space="0" w:color="000000"/>
            </w:tcBorders>
            <w:shd w:val="clear" w:color="auto" w:fill="B6DDE8"/>
            <w:vAlign w:val="center"/>
            <w:hideMark/>
          </w:tcPr>
          <w:p w:rsidR="001E0F35" w:rsidRPr="001E0F35" w:rsidRDefault="001E0F35" w:rsidP="00392660">
            <w:pPr>
              <w:spacing w:line="256" w:lineRule="auto"/>
              <w:jc w:val="center"/>
              <w:rPr>
                <w:b/>
                <w:bCs/>
                <w:color w:val="000000"/>
                <w:sz w:val="18"/>
                <w:szCs w:val="18"/>
                <w:lang w:eastAsia="en-US"/>
              </w:rPr>
            </w:pPr>
            <w:r w:rsidRPr="001E0F35">
              <w:rPr>
                <w:b/>
                <w:bCs/>
                <w:color w:val="000000"/>
                <w:sz w:val="18"/>
                <w:szCs w:val="18"/>
                <w:lang w:eastAsia="en-US"/>
              </w:rPr>
              <w:t>2025 год</w:t>
            </w:r>
          </w:p>
        </w:tc>
        <w:tc>
          <w:tcPr>
            <w:tcW w:w="1320" w:type="dxa"/>
            <w:gridSpan w:val="2"/>
            <w:tcBorders>
              <w:top w:val="single" w:sz="4" w:space="0" w:color="auto"/>
              <w:left w:val="nil"/>
              <w:bottom w:val="single" w:sz="4" w:space="0" w:color="auto"/>
              <w:right w:val="single" w:sz="4" w:space="0" w:color="000000"/>
            </w:tcBorders>
            <w:shd w:val="clear" w:color="auto" w:fill="B6DDE8"/>
            <w:vAlign w:val="center"/>
            <w:hideMark/>
          </w:tcPr>
          <w:p w:rsidR="001E0F35" w:rsidRPr="001E0F35" w:rsidRDefault="001E0F35" w:rsidP="00392660">
            <w:pPr>
              <w:spacing w:line="256" w:lineRule="auto"/>
              <w:jc w:val="center"/>
              <w:rPr>
                <w:b/>
                <w:bCs/>
                <w:color w:val="000000"/>
                <w:sz w:val="18"/>
                <w:szCs w:val="18"/>
                <w:lang w:eastAsia="en-US"/>
              </w:rPr>
            </w:pPr>
            <w:r w:rsidRPr="001E0F35">
              <w:rPr>
                <w:b/>
                <w:bCs/>
                <w:color w:val="000000"/>
                <w:sz w:val="18"/>
                <w:szCs w:val="18"/>
                <w:lang w:eastAsia="en-US"/>
              </w:rPr>
              <w:t>2030 год</w:t>
            </w:r>
          </w:p>
        </w:tc>
        <w:tc>
          <w:tcPr>
            <w:tcW w:w="1320" w:type="dxa"/>
            <w:gridSpan w:val="2"/>
            <w:tcBorders>
              <w:top w:val="single" w:sz="4" w:space="0" w:color="auto"/>
              <w:left w:val="nil"/>
              <w:bottom w:val="single" w:sz="4" w:space="0" w:color="auto"/>
              <w:right w:val="single" w:sz="4" w:space="0" w:color="000000"/>
            </w:tcBorders>
            <w:shd w:val="clear" w:color="auto" w:fill="B6DDE8"/>
            <w:vAlign w:val="center"/>
            <w:hideMark/>
          </w:tcPr>
          <w:p w:rsidR="001E0F35" w:rsidRPr="001E0F35" w:rsidRDefault="001E0F35" w:rsidP="00392660">
            <w:pPr>
              <w:spacing w:line="256" w:lineRule="auto"/>
              <w:jc w:val="center"/>
              <w:rPr>
                <w:b/>
                <w:bCs/>
                <w:color w:val="000000"/>
                <w:sz w:val="18"/>
                <w:szCs w:val="18"/>
                <w:lang w:eastAsia="en-US"/>
              </w:rPr>
            </w:pPr>
            <w:r w:rsidRPr="001E0F35">
              <w:rPr>
                <w:b/>
                <w:bCs/>
                <w:color w:val="000000"/>
                <w:sz w:val="18"/>
                <w:szCs w:val="18"/>
                <w:lang w:eastAsia="en-US"/>
              </w:rPr>
              <w:t>2035 год</w:t>
            </w:r>
          </w:p>
        </w:tc>
      </w:tr>
      <w:tr w:rsidR="001E0F35" w:rsidRPr="005A6FF3" w:rsidTr="00392660">
        <w:trPr>
          <w:trHeight w:val="1057"/>
        </w:trPr>
        <w:tc>
          <w:tcPr>
            <w:tcW w:w="300" w:type="dxa"/>
            <w:vMerge/>
            <w:tcBorders>
              <w:top w:val="single" w:sz="4" w:space="0" w:color="auto"/>
              <w:left w:val="single" w:sz="4" w:space="0" w:color="auto"/>
              <w:bottom w:val="single" w:sz="4" w:space="0" w:color="000000"/>
              <w:right w:val="single" w:sz="4" w:space="0" w:color="auto"/>
            </w:tcBorders>
            <w:vAlign w:val="center"/>
            <w:hideMark/>
          </w:tcPr>
          <w:p w:rsidR="001E0F35" w:rsidRPr="001E0F35" w:rsidRDefault="001E0F35" w:rsidP="00392660">
            <w:pPr>
              <w:spacing w:line="256" w:lineRule="auto"/>
              <w:rPr>
                <w:b/>
                <w:bCs/>
                <w:color w:val="000000"/>
                <w:sz w:val="18"/>
                <w:szCs w:val="18"/>
                <w:lang w:eastAsia="en-US"/>
              </w:rPr>
            </w:pPr>
          </w:p>
        </w:tc>
        <w:tc>
          <w:tcPr>
            <w:tcW w:w="300" w:type="dxa"/>
            <w:vMerge/>
            <w:tcBorders>
              <w:top w:val="single" w:sz="4" w:space="0" w:color="auto"/>
              <w:left w:val="single" w:sz="4" w:space="0" w:color="auto"/>
              <w:bottom w:val="single" w:sz="4" w:space="0" w:color="000000"/>
              <w:right w:val="single" w:sz="4" w:space="0" w:color="auto"/>
            </w:tcBorders>
            <w:vAlign w:val="center"/>
            <w:hideMark/>
          </w:tcPr>
          <w:p w:rsidR="001E0F35" w:rsidRPr="001E0F35" w:rsidRDefault="001E0F35" w:rsidP="00392660">
            <w:pPr>
              <w:spacing w:line="256" w:lineRule="auto"/>
              <w:rPr>
                <w:b/>
                <w:bCs/>
                <w:color w:val="000000"/>
                <w:sz w:val="18"/>
                <w:szCs w:val="18"/>
                <w:lang w:eastAsia="en-US"/>
              </w:rPr>
            </w:pPr>
          </w:p>
        </w:tc>
        <w:tc>
          <w:tcPr>
            <w:tcW w:w="708" w:type="dxa"/>
            <w:tcBorders>
              <w:top w:val="nil"/>
              <w:left w:val="nil"/>
              <w:bottom w:val="single" w:sz="4" w:space="0" w:color="auto"/>
              <w:right w:val="single" w:sz="4" w:space="0" w:color="auto"/>
            </w:tcBorders>
            <w:shd w:val="clear" w:color="auto" w:fill="B6DDE8"/>
            <w:noWrap/>
            <w:textDirection w:val="btLr"/>
            <w:vAlign w:val="center"/>
            <w:hideMark/>
          </w:tcPr>
          <w:p w:rsidR="001E0F35" w:rsidRPr="001E0F35" w:rsidRDefault="001E0F35" w:rsidP="00392660">
            <w:pPr>
              <w:spacing w:line="256" w:lineRule="auto"/>
              <w:jc w:val="center"/>
              <w:rPr>
                <w:color w:val="000000"/>
                <w:sz w:val="18"/>
                <w:szCs w:val="18"/>
                <w:lang w:eastAsia="en-US"/>
              </w:rPr>
            </w:pPr>
            <w:r w:rsidRPr="001E0F35">
              <w:rPr>
                <w:color w:val="000000"/>
                <w:sz w:val="18"/>
                <w:szCs w:val="18"/>
                <w:lang w:eastAsia="en-US"/>
              </w:rPr>
              <w:t>факт</w:t>
            </w:r>
          </w:p>
        </w:tc>
        <w:tc>
          <w:tcPr>
            <w:tcW w:w="709" w:type="dxa"/>
            <w:tcBorders>
              <w:top w:val="nil"/>
              <w:left w:val="nil"/>
              <w:bottom w:val="single" w:sz="4" w:space="0" w:color="auto"/>
              <w:right w:val="single" w:sz="4" w:space="0" w:color="auto"/>
            </w:tcBorders>
            <w:shd w:val="clear" w:color="auto" w:fill="B6DDE8"/>
            <w:textDirection w:val="btLr"/>
            <w:vAlign w:val="center"/>
            <w:hideMark/>
          </w:tcPr>
          <w:p w:rsidR="001E0F35" w:rsidRPr="001E0F35" w:rsidRDefault="001E0F35" w:rsidP="00392660">
            <w:pPr>
              <w:spacing w:line="256" w:lineRule="auto"/>
              <w:jc w:val="center"/>
              <w:rPr>
                <w:color w:val="000000"/>
                <w:sz w:val="18"/>
                <w:szCs w:val="18"/>
                <w:lang w:eastAsia="en-US"/>
              </w:rPr>
            </w:pPr>
            <w:r w:rsidRPr="001E0F35">
              <w:rPr>
                <w:color w:val="000000"/>
                <w:sz w:val="18"/>
                <w:szCs w:val="18"/>
                <w:lang w:eastAsia="en-US"/>
              </w:rPr>
              <w:t xml:space="preserve">базовый </w:t>
            </w:r>
          </w:p>
        </w:tc>
        <w:tc>
          <w:tcPr>
            <w:tcW w:w="709" w:type="dxa"/>
            <w:tcBorders>
              <w:top w:val="nil"/>
              <w:left w:val="nil"/>
              <w:bottom w:val="single" w:sz="4" w:space="0" w:color="auto"/>
              <w:right w:val="single" w:sz="4" w:space="0" w:color="auto"/>
            </w:tcBorders>
            <w:shd w:val="clear" w:color="auto" w:fill="B6DDE8"/>
            <w:textDirection w:val="btLr"/>
            <w:vAlign w:val="center"/>
            <w:hideMark/>
          </w:tcPr>
          <w:p w:rsidR="001E0F35" w:rsidRPr="001E0F35" w:rsidRDefault="001E0F35" w:rsidP="00392660">
            <w:pPr>
              <w:spacing w:line="256" w:lineRule="auto"/>
              <w:jc w:val="center"/>
              <w:rPr>
                <w:color w:val="000000"/>
                <w:sz w:val="18"/>
                <w:szCs w:val="18"/>
                <w:lang w:eastAsia="en-US"/>
              </w:rPr>
            </w:pPr>
            <w:r w:rsidRPr="001E0F35">
              <w:rPr>
                <w:color w:val="000000"/>
                <w:sz w:val="18"/>
                <w:szCs w:val="18"/>
                <w:lang w:eastAsia="en-US"/>
              </w:rPr>
              <w:t>инерционный</w:t>
            </w:r>
          </w:p>
        </w:tc>
        <w:tc>
          <w:tcPr>
            <w:tcW w:w="773" w:type="dxa"/>
            <w:tcBorders>
              <w:top w:val="nil"/>
              <w:left w:val="nil"/>
              <w:bottom w:val="single" w:sz="4" w:space="0" w:color="auto"/>
              <w:right w:val="single" w:sz="4" w:space="0" w:color="auto"/>
            </w:tcBorders>
            <w:shd w:val="clear" w:color="auto" w:fill="B6DDE8"/>
            <w:textDirection w:val="btLr"/>
            <w:vAlign w:val="center"/>
            <w:hideMark/>
          </w:tcPr>
          <w:p w:rsidR="001E0F35" w:rsidRPr="001E0F35" w:rsidRDefault="001E0F35" w:rsidP="00392660">
            <w:pPr>
              <w:spacing w:line="256" w:lineRule="auto"/>
              <w:jc w:val="center"/>
              <w:rPr>
                <w:color w:val="000000"/>
                <w:sz w:val="18"/>
                <w:szCs w:val="18"/>
                <w:lang w:eastAsia="en-US"/>
              </w:rPr>
            </w:pPr>
            <w:r w:rsidRPr="001E0F35">
              <w:rPr>
                <w:color w:val="000000"/>
                <w:sz w:val="18"/>
                <w:szCs w:val="18"/>
                <w:lang w:eastAsia="en-US"/>
              </w:rPr>
              <w:t xml:space="preserve">базовый </w:t>
            </w:r>
          </w:p>
        </w:tc>
        <w:tc>
          <w:tcPr>
            <w:tcW w:w="660" w:type="dxa"/>
            <w:tcBorders>
              <w:top w:val="nil"/>
              <w:left w:val="nil"/>
              <w:bottom w:val="single" w:sz="4" w:space="0" w:color="auto"/>
              <w:right w:val="single" w:sz="4" w:space="0" w:color="auto"/>
            </w:tcBorders>
            <w:shd w:val="clear" w:color="auto" w:fill="B6DDE8"/>
            <w:textDirection w:val="btLr"/>
            <w:vAlign w:val="center"/>
            <w:hideMark/>
          </w:tcPr>
          <w:p w:rsidR="001E0F35" w:rsidRPr="001E0F35" w:rsidRDefault="001E0F35" w:rsidP="00392660">
            <w:pPr>
              <w:spacing w:line="256" w:lineRule="auto"/>
              <w:jc w:val="center"/>
              <w:rPr>
                <w:color w:val="000000"/>
                <w:sz w:val="18"/>
                <w:szCs w:val="18"/>
                <w:lang w:eastAsia="en-US"/>
              </w:rPr>
            </w:pPr>
            <w:r w:rsidRPr="001E0F35">
              <w:rPr>
                <w:color w:val="000000"/>
                <w:sz w:val="18"/>
                <w:szCs w:val="18"/>
                <w:lang w:eastAsia="en-US"/>
              </w:rPr>
              <w:t>инерционный</w:t>
            </w:r>
          </w:p>
        </w:tc>
        <w:tc>
          <w:tcPr>
            <w:tcW w:w="660" w:type="dxa"/>
            <w:tcBorders>
              <w:top w:val="nil"/>
              <w:left w:val="nil"/>
              <w:bottom w:val="single" w:sz="4" w:space="0" w:color="auto"/>
              <w:right w:val="single" w:sz="4" w:space="0" w:color="auto"/>
            </w:tcBorders>
            <w:shd w:val="clear" w:color="auto" w:fill="B6DDE8"/>
            <w:textDirection w:val="btLr"/>
            <w:vAlign w:val="center"/>
            <w:hideMark/>
          </w:tcPr>
          <w:p w:rsidR="001E0F35" w:rsidRPr="001E0F35" w:rsidRDefault="001E0F35" w:rsidP="00392660">
            <w:pPr>
              <w:spacing w:line="256" w:lineRule="auto"/>
              <w:jc w:val="center"/>
              <w:rPr>
                <w:color w:val="000000"/>
                <w:sz w:val="18"/>
                <w:szCs w:val="18"/>
                <w:lang w:eastAsia="en-US"/>
              </w:rPr>
            </w:pPr>
            <w:r w:rsidRPr="001E0F35">
              <w:rPr>
                <w:color w:val="000000"/>
                <w:sz w:val="18"/>
                <w:szCs w:val="18"/>
                <w:lang w:eastAsia="en-US"/>
              </w:rPr>
              <w:t xml:space="preserve">базовый </w:t>
            </w:r>
          </w:p>
        </w:tc>
        <w:tc>
          <w:tcPr>
            <w:tcW w:w="660" w:type="dxa"/>
            <w:tcBorders>
              <w:top w:val="nil"/>
              <w:left w:val="nil"/>
              <w:bottom w:val="single" w:sz="4" w:space="0" w:color="auto"/>
              <w:right w:val="single" w:sz="4" w:space="0" w:color="auto"/>
            </w:tcBorders>
            <w:shd w:val="clear" w:color="auto" w:fill="B6DDE8"/>
            <w:textDirection w:val="btLr"/>
            <w:vAlign w:val="center"/>
            <w:hideMark/>
          </w:tcPr>
          <w:p w:rsidR="001E0F35" w:rsidRPr="001E0F35" w:rsidRDefault="001E0F35" w:rsidP="00392660">
            <w:pPr>
              <w:spacing w:line="256" w:lineRule="auto"/>
              <w:jc w:val="center"/>
              <w:rPr>
                <w:color w:val="000000"/>
                <w:sz w:val="18"/>
                <w:szCs w:val="18"/>
                <w:lang w:eastAsia="en-US"/>
              </w:rPr>
            </w:pPr>
            <w:r w:rsidRPr="001E0F35">
              <w:rPr>
                <w:color w:val="000000"/>
                <w:sz w:val="18"/>
                <w:szCs w:val="18"/>
                <w:lang w:eastAsia="en-US"/>
              </w:rPr>
              <w:t>инерционный</w:t>
            </w:r>
          </w:p>
        </w:tc>
        <w:tc>
          <w:tcPr>
            <w:tcW w:w="660" w:type="dxa"/>
            <w:tcBorders>
              <w:top w:val="nil"/>
              <w:left w:val="nil"/>
              <w:bottom w:val="single" w:sz="4" w:space="0" w:color="auto"/>
              <w:right w:val="single" w:sz="4" w:space="0" w:color="auto"/>
            </w:tcBorders>
            <w:shd w:val="clear" w:color="auto" w:fill="B6DDE8"/>
            <w:textDirection w:val="btLr"/>
            <w:vAlign w:val="center"/>
            <w:hideMark/>
          </w:tcPr>
          <w:p w:rsidR="001E0F35" w:rsidRPr="001E0F35" w:rsidRDefault="001E0F35" w:rsidP="00392660">
            <w:pPr>
              <w:spacing w:line="256" w:lineRule="auto"/>
              <w:jc w:val="center"/>
              <w:rPr>
                <w:color w:val="000000"/>
                <w:sz w:val="18"/>
                <w:szCs w:val="18"/>
                <w:lang w:eastAsia="en-US"/>
              </w:rPr>
            </w:pPr>
            <w:r w:rsidRPr="001E0F35">
              <w:rPr>
                <w:color w:val="000000"/>
                <w:sz w:val="18"/>
                <w:szCs w:val="18"/>
                <w:lang w:eastAsia="en-US"/>
              </w:rPr>
              <w:t xml:space="preserve">базовый </w:t>
            </w:r>
          </w:p>
        </w:tc>
        <w:tc>
          <w:tcPr>
            <w:tcW w:w="660" w:type="dxa"/>
            <w:tcBorders>
              <w:top w:val="nil"/>
              <w:left w:val="nil"/>
              <w:bottom w:val="single" w:sz="4" w:space="0" w:color="auto"/>
              <w:right w:val="single" w:sz="4" w:space="0" w:color="auto"/>
            </w:tcBorders>
            <w:shd w:val="clear" w:color="auto" w:fill="B6DDE8"/>
            <w:textDirection w:val="btLr"/>
            <w:vAlign w:val="center"/>
            <w:hideMark/>
          </w:tcPr>
          <w:p w:rsidR="001E0F35" w:rsidRPr="001E0F35" w:rsidRDefault="001E0F35" w:rsidP="00392660">
            <w:pPr>
              <w:spacing w:line="256" w:lineRule="auto"/>
              <w:jc w:val="center"/>
              <w:rPr>
                <w:color w:val="000000"/>
                <w:sz w:val="18"/>
                <w:szCs w:val="18"/>
                <w:lang w:eastAsia="en-US"/>
              </w:rPr>
            </w:pPr>
            <w:r w:rsidRPr="001E0F35">
              <w:rPr>
                <w:color w:val="000000"/>
                <w:sz w:val="18"/>
                <w:szCs w:val="18"/>
                <w:lang w:eastAsia="en-US"/>
              </w:rPr>
              <w:t>инерционный</w:t>
            </w:r>
          </w:p>
        </w:tc>
        <w:tc>
          <w:tcPr>
            <w:tcW w:w="660" w:type="dxa"/>
            <w:tcBorders>
              <w:top w:val="nil"/>
              <w:left w:val="nil"/>
              <w:bottom w:val="single" w:sz="4" w:space="0" w:color="auto"/>
              <w:right w:val="single" w:sz="4" w:space="0" w:color="auto"/>
            </w:tcBorders>
            <w:shd w:val="clear" w:color="auto" w:fill="B6DDE8"/>
            <w:textDirection w:val="btLr"/>
            <w:vAlign w:val="center"/>
            <w:hideMark/>
          </w:tcPr>
          <w:p w:rsidR="001E0F35" w:rsidRPr="001E0F35" w:rsidRDefault="001E0F35" w:rsidP="00392660">
            <w:pPr>
              <w:spacing w:line="256" w:lineRule="auto"/>
              <w:jc w:val="center"/>
              <w:rPr>
                <w:color w:val="000000"/>
                <w:sz w:val="18"/>
                <w:szCs w:val="18"/>
                <w:lang w:eastAsia="en-US"/>
              </w:rPr>
            </w:pPr>
            <w:r w:rsidRPr="001E0F35">
              <w:rPr>
                <w:color w:val="000000"/>
                <w:sz w:val="18"/>
                <w:szCs w:val="18"/>
                <w:lang w:eastAsia="en-US"/>
              </w:rPr>
              <w:t xml:space="preserve">базовый </w:t>
            </w:r>
          </w:p>
        </w:tc>
        <w:tc>
          <w:tcPr>
            <w:tcW w:w="660" w:type="dxa"/>
            <w:tcBorders>
              <w:top w:val="nil"/>
              <w:left w:val="nil"/>
              <w:bottom w:val="single" w:sz="4" w:space="0" w:color="auto"/>
              <w:right w:val="single" w:sz="4" w:space="0" w:color="auto"/>
            </w:tcBorders>
            <w:shd w:val="clear" w:color="auto" w:fill="B6DDE8"/>
            <w:textDirection w:val="btLr"/>
            <w:vAlign w:val="center"/>
            <w:hideMark/>
          </w:tcPr>
          <w:p w:rsidR="001E0F35" w:rsidRPr="001E0F35" w:rsidRDefault="001E0F35" w:rsidP="00392660">
            <w:pPr>
              <w:spacing w:line="256" w:lineRule="auto"/>
              <w:jc w:val="center"/>
              <w:rPr>
                <w:color w:val="000000"/>
                <w:sz w:val="18"/>
                <w:szCs w:val="18"/>
                <w:lang w:eastAsia="en-US"/>
              </w:rPr>
            </w:pPr>
            <w:r w:rsidRPr="001E0F35">
              <w:rPr>
                <w:color w:val="000000"/>
                <w:sz w:val="18"/>
                <w:szCs w:val="18"/>
                <w:lang w:eastAsia="en-US"/>
              </w:rPr>
              <w:t>инерционный</w:t>
            </w:r>
          </w:p>
        </w:tc>
        <w:tc>
          <w:tcPr>
            <w:tcW w:w="660" w:type="dxa"/>
            <w:tcBorders>
              <w:top w:val="nil"/>
              <w:left w:val="nil"/>
              <w:bottom w:val="single" w:sz="4" w:space="0" w:color="auto"/>
              <w:right w:val="single" w:sz="4" w:space="0" w:color="auto"/>
            </w:tcBorders>
            <w:shd w:val="clear" w:color="auto" w:fill="B6DDE8"/>
            <w:textDirection w:val="btLr"/>
            <w:vAlign w:val="center"/>
            <w:hideMark/>
          </w:tcPr>
          <w:p w:rsidR="001E0F35" w:rsidRPr="001E0F35" w:rsidRDefault="001E0F35" w:rsidP="00392660">
            <w:pPr>
              <w:spacing w:line="256" w:lineRule="auto"/>
              <w:jc w:val="center"/>
              <w:rPr>
                <w:color w:val="000000"/>
                <w:sz w:val="18"/>
                <w:szCs w:val="18"/>
                <w:lang w:eastAsia="en-US"/>
              </w:rPr>
            </w:pPr>
            <w:r w:rsidRPr="001E0F35">
              <w:rPr>
                <w:color w:val="000000"/>
                <w:sz w:val="18"/>
                <w:szCs w:val="18"/>
                <w:lang w:eastAsia="en-US"/>
              </w:rPr>
              <w:t xml:space="preserve">базовый </w:t>
            </w:r>
          </w:p>
        </w:tc>
        <w:tc>
          <w:tcPr>
            <w:tcW w:w="660" w:type="dxa"/>
            <w:tcBorders>
              <w:top w:val="nil"/>
              <w:left w:val="nil"/>
              <w:bottom w:val="single" w:sz="4" w:space="0" w:color="auto"/>
              <w:right w:val="single" w:sz="4" w:space="0" w:color="auto"/>
            </w:tcBorders>
            <w:shd w:val="clear" w:color="auto" w:fill="B6DDE8"/>
            <w:textDirection w:val="btLr"/>
            <w:vAlign w:val="center"/>
            <w:hideMark/>
          </w:tcPr>
          <w:p w:rsidR="001E0F35" w:rsidRPr="001E0F35" w:rsidRDefault="001E0F35" w:rsidP="00392660">
            <w:pPr>
              <w:spacing w:line="256" w:lineRule="auto"/>
              <w:jc w:val="center"/>
              <w:rPr>
                <w:color w:val="000000"/>
                <w:sz w:val="18"/>
                <w:szCs w:val="18"/>
                <w:lang w:eastAsia="en-US"/>
              </w:rPr>
            </w:pPr>
            <w:r w:rsidRPr="001E0F35">
              <w:rPr>
                <w:color w:val="000000"/>
                <w:sz w:val="18"/>
                <w:szCs w:val="18"/>
                <w:lang w:eastAsia="en-US"/>
              </w:rPr>
              <w:t>инерционный</w:t>
            </w:r>
          </w:p>
        </w:tc>
        <w:tc>
          <w:tcPr>
            <w:tcW w:w="660" w:type="dxa"/>
            <w:tcBorders>
              <w:top w:val="nil"/>
              <w:left w:val="nil"/>
              <w:bottom w:val="single" w:sz="4" w:space="0" w:color="auto"/>
              <w:right w:val="single" w:sz="4" w:space="0" w:color="auto"/>
            </w:tcBorders>
            <w:shd w:val="clear" w:color="auto" w:fill="B6DDE8"/>
            <w:textDirection w:val="btLr"/>
            <w:vAlign w:val="center"/>
            <w:hideMark/>
          </w:tcPr>
          <w:p w:rsidR="001E0F35" w:rsidRPr="001E0F35" w:rsidRDefault="001E0F35" w:rsidP="00392660">
            <w:pPr>
              <w:spacing w:line="256" w:lineRule="auto"/>
              <w:jc w:val="center"/>
              <w:rPr>
                <w:color w:val="000000"/>
                <w:sz w:val="18"/>
                <w:szCs w:val="18"/>
                <w:lang w:eastAsia="en-US"/>
              </w:rPr>
            </w:pPr>
            <w:r w:rsidRPr="001E0F35">
              <w:rPr>
                <w:color w:val="000000"/>
                <w:sz w:val="18"/>
                <w:szCs w:val="18"/>
                <w:lang w:eastAsia="en-US"/>
              </w:rPr>
              <w:t xml:space="preserve">базовый </w:t>
            </w:r>
          </w:p>
        </w:tc>
        <w:tc>
          <w:tcPr>
            <w:tcW w:w="660" w:type="dxa"/>
            <w:tcBorders>
              <w:top w:val="nil"/>
              <w:left w:val="nil"/>
              <w:bottom w:val="single" w:sz="4" w:space="0" w:color="auto"/>
              <w:right w:val="single" w:sz="4" w:space="0" w:color="auto"/>
            </w:tcBorders>
            <w:shd w:val="clear" w:color="auto" w:fill="B6DDE8"/>
            <w:textDirection w:val="btLr"/>
            <w:vAlign w:val="center"/>
            <w:hideMark/>
          </w:tcPr>
          <w:p w:rsidR="001E0F35" w:rsidRPr="001E0F35" w:rsidRDefault="001E0F35" w:rsidP="00392660">
            <w:pPr>
              <w:spacing w:line="256" w:lineRule="auto"/>
              <w:jc w:val="center"/>
              <w:rPr>
                <w:color w:val="000000"/>
                <w:sz w:val="18"/>
                <w:szCs w:val="18"/>
                <w:lang w:eastAsia="en-US"/>
              </w:rPr>
            </w:pPr>
            <w:r w:rsidRPr="001E0F35">
              <w:rPr>
                <w:color w:val="000000"/>
                <w:sz w:val="18"/>
                <w:szCs w:val="18"/>
                <w:lang w:eastAsia="en-US"/>
              </w:rPr>
              <w:t>инерционный</w:t>
            </w:r>
          </w:p>
        </w:tc>
        <w:tc>
          <w:tcPr>
            <w:tcW w:w="660" w:type="dxa"/>
            <w:tcBorders>
              <w:top w:val="nil"/>
              <w:left w:val="nil"/>
              <w:bottom w:val="single" w:sz="4" w:space="0" w:color="auto"/>
              <w:right w:val="single" w:sz="4" w:space="0" w:color="auto"/>
            </w:tcBorders>
            <w:shd w:val="clear" w:color="auto" w:fill="B6DDE8"/>
            <w:textDirection w:val="btLr"/>
            <w:vAlign w:val="center"/>
            <w:hideMark/>
          </w:tcPr>
          <w:p w:rsidR="001E0F35" w:rsidRPr="001E0F35" w:rsidRDefault="001E0F35" w:rsidP="00392660">
            <w:pPr>
              <w:spacing w:line="256" w:lineRule="auto"/>
              <w:jc w:val="center"/>
              <w:rPr>
                <w:color w:val="000000"/>
                <w:sz w:val="18"/>
                <w:szCs w:val="18"/>
                <w:lang w:eastAsia="en-US"/>
              </w:rPr>
            </w:pPr>
            <w:r w:rsidRPr="001E0F35">
              <w:rPr>
                <w:color w:val="000000"/>
                <w:sz w:val="18"/>
                <w:szCs w:val="18"/>
                <w:lang w:eastAsia="en-US"/>
              </w:rPr>
              <w:t xml:space="preserve">базовый </w:t>
            </w:r>
          </w:p>
        </w:tc>
        <w:tc>
          <w:tcPr>
            <w:tcW w:w="660" w:type="dxa"/>
            <w:tcBorders>
              <w:top w:val="nil"/>
              <w:left w:val="nil"/>
              <w:bottom w:val="single" w:sz="4" w:space="0" w:color="auto"/>
              <w:right w:val="single" w:sz="4" w:space="0" w:color="auto"/>
            </w:tcBorders>
            <w:shd w:val="clear" w:color="auto" w:fill="B6DDE8"/>
            <w:textDirection w:val="btLr"/>
            <w:vAlign w:val="center"/>
            <w:hideMark/>
          </w:tcPr>
          <w:p w:rsidR="001E0F35" w:rsidRPr="001E0F35" w:rsidRDefault="001E0F35" w:rsidP="00392660">
            <w:pPr>
              <w:spacing w:line="256" w:lineRule="auto"/>
              <w:jc w:val="center"/>
              <w:rPr>
                <w:color w:val="000000"/>
                <w:sz w:val="18"/>
                <w:szCs w:val="18"/>
                <w:lang w:eastAsia="en-US"/>
              </w:rPr>
            </w:pPr>
            <w:r w:rsidRPr="001E0F35">
              <w:rPr>
                <w:color w:val="000000"/>
                <w:sz w:val="18"/>
                <w:szCs w:val="18"/>
                <w:lang w:eastAsia="en-US"/>
              </w:rPr>
              <w:t>инерционный</w:t>
            </w:r>
          </w:p>
        </w:tc>
      </w:tr>
      <w:tr w:rsidR="001E0F35" w:rsidRPr="005A6FF3" w:rsidTr="00392660">
        <w:trPr>
          <w:trHeight w:val="1118"/>
        </w:trPr>
        <w:tc>
          <w:tcPr>
            <w:tcW w:w="2410" w:type="dxa"/>
            <w:tcBorders>
              <w:top w:val="nil"/>
              <w:left w:val="single" w:sz="4" w:space="0" w:color="auto"/>
              <w:bottom w:val="single" w:sz="4" w:space="0" w:color="auto"/>
              <w:right w:val="single" w:sz="4" w:space="0" w:color="auto"/>
            </w:tcBorders>
            <w:shd w:val="clear" w:color="auto" w:fill="FCD5B4"/>
            <w:vAlign w:val="bottom"/>
            <w:hideMark/>
          </w:tcPr>
          <w:p w:rsidR="001E0F35" w:rsidRPr="001E0F35" w:rsidRDefault="001E0F35" w:rsidP="00392660">
            <w:pPr>
              <w:spacing w:line="256" w:lineRule="auto"/>
              <w:ind w:left="-93" w:right="-108"/>
              <w:jc w:val="both"/>
              <w:rPr>
                <w:color w:val="000000"/>
                <w:sz w:val="18"/>
                <w:szCs w:val="18"/>
                <w:lang w:eastAsia="en-US"/>
              </w:rPr>
            </w:pPr>
            <w:r w:rsidRPr="001E0F35">
              <w:rPr>
                <w:color w:val="000000"/>
                <w:sz w:val="18"/>
                <w:szCs w:val="18"/>
                <w:lang w:eastAsia="en-US"/>
              </w:rPr>
              <w:t>Протяженность объектов капитального ремонта, реконструкции улично-дорожной сети (нарастающим итогом)</w:t>
            </w:r>
          </w:p>
        </w:tc>
        <w:tc>
          <w:tcPr>
            <w:tcW w:w="851" w:type="dxa"/>
            <w:tcBorders>
              <w:top w:val="nil"/>
              <w:left w:val="nil"/>
              <w:bottom w:val="single" w:sz="4" w:space="0" w:color="auto"/>
              <w:right w:val="single" w:sz="4" w:space="0" w:color="auto"/>
            </w:tcBorders>
            <w:noWrap/>
            <w:vAlign w:val="center"/>
            <w:hideMark/>
          </w:tcPr>
          <w:p w:rsidR="001E0F35" w:rsidRPr="001E0F35" w:rsidRDefault="001E0F35" w:rsidP="00392660">
            <w:pPr>
              <w:spacing w:line="256" w:lineRule="auto"/>
              <w:jc w:val="center"/>
              <w:rPr>
                <w:color w:val="000000"/>
                <w:sz w:val="18"/>
                <w:szCs w:val="18"/>
                <w:lang w:eastAsia="en-US"/>
              </w:rPr>
            </w:pPr>
            <w:r w:rsidRPr="001E0F35">
              <w:rPr>
                <w:color w:val="000000"/>
                <w:sz w:val="18"/>
                <w:szCs w:val="18"/>
                <w:lang w:eastAsia="en-US"/>
              </w:rPr>
              <w:t>км</w:t>
            </w:r>
          </w:p>
        </w:tc>
        <w:tc>
          <w:tcPr>
            <w:tcW w:w="708" w:type="dxa"/>
            <w:tcBorders>
              <w:top w:val="nil"/>
              <w:left w:val="nil"/>
              <w:bottom w:val="single" w:sz="4" w:space="0" w:color="auto"/>
              <w:right w:val="single" w:sz="4" w:space="0" w:color="auto"/>
            </w:tcBorders>
            <w:noWrap/>
            <w:vAlign w:val="center"/>
            <w:hideMark/>
          </w:tcPr>
          <w:p w:rsidR="001E0F35" w:rsidRPr="001E0F35" w:rsidRDefault="001E0F35" w:rsidP="00392660">
            <w:pPr>
              <w:spacing w:line="256" w:lineRule="auto"/>
              <w:jc w:val="center"/>
              <w:rPr>
                <w:color w:val="000000"/>
                <w:sz w:val="18"/>
                <w:szCs w:val="18"/>
                <w:highlight w:val="green"/>
                <w:lang w:eastAsia="en-US"/>
              </w:rPr>
            </w:pPr>
            <w:r w:rsidRPr="001E0F35">
              <w:rPr>
                <w:color w:val="000000"/>
                <w:sz w:val="18"/>
                <w:szCs w:val="18"/>
                <w:lang w:eastAsia="en-US"/>
              </w:rPr>
              <w:t>10,9</w:t>
            </w:r>
          </w:p>
        </w:tc>
        <w:tc>
          <w:tcPr>
            <w:tcW w:w="709" w:type="dxa"/>
            <w:tcBorders>
              <w:top w:val="nil"/>
              <w:left w:val="nil"/>
              <w:bottom w:val="single" w:sz="4" w:space="0" w:color="auto"/>
              <w:right w:val="single" w:sz="4" w:space="0" w:color="auto"/>
            </w:tcBorders>
            <w:vAlign w:val="center"/>
            <w:hideMark/>
          </w:tcPr>
          <w:p w:rsidR="001E0F35" w:rsidRPr="001E0F35" w:rsidRDefault="001E0F35" w:rsidP="00392660">
            <w:pPr>
              <w:spacing w:line="256" w:lineRule="auto"/>
              <w:jc w:val="center"/>
              <w:rPr>
                <w:color w:val="000000"/>
                <w:sz w:val="18"/>
                <w:szCs w:val="18"/>
                <w:lang w:eastAsia="en-US"/>
              </w:rPr>
            </w:pPr>
            <w:r w:rsidRPr="001E0F35">
              <w:rPr>
                <w:color w:val="000000"/>
                <w:sz w:val="18"/>
                <w:szCs w:val="18"/>
                <w:lang w:eastAsia="en-US"/>
              </w:rPr>
              <w:t>37,9</w:t>
            </w:r>
          </w:p>
        </w:tc>
        <w:tc>
          <w:tcPr>
            <w:tcW w:w="709" w:type="dxa"/>
            <w:tcBorders>
              <w:top w:val="nil"/>
              <w:left w:val="nil"/>
              <w:bottom w:val="single" w:sz="4" w:space="0" w:color="auto"/>
              <w:right w:val="single" w:sz="4" w:space="0" w:color="auto"/>
            </w:tcBorders>
            <w:vAlign w:val="center"/>
            <w:hideMark/>
          </w:tcPr>
          <w:p w:rsidR="001E0F35" w:rsidRPr="001E0F35" w:rsidRDefault="001E0F35" w:rsidP="00392660">
            <w:pPr>
              <w:spacing w:line="256" w:lineRule="auto"/>
              <w:jc w:val="center"/>
              <w:rPr>
                <w:color w:val="000000"/>
                <w:sz w:val="18"/>
                <w:szCs w:val="18"/>
                <w:lang w:eastAsia="en-US"/>
              </w:rPr>
            </w:pPr>
            <w:r w:rsidRPr="001E0F35">
              <w:rPr>
                <w:color w:val="000000"/>
                <w:sz w:val="18"/>
                <w:szCs w:val="18"/>
                <w:lang w:eastAsia="en-US"/>
              </w:rPr>
              <w:t>11,5</w:t>
            </w:r>
          </w:p>
        </w:tc>
        <w:tc>
          <w:tcPr>
            <w:tcW w:w="773" w:type="dxa"/>
            <w:tcBorders>
              <w:top w:val="nil"/>
              <w:left w:val="nil"/>
              <w:bottom w:val="single" w:sz="4" w:space="0" w:color="auto"/>
              <w:right w:val="single" w:sz="4" w:space="0" w:color="auto"/>
            </w:tcBorders>
            <w:vAlign w:val="center"/>
            <w:hideMark/>
          </w:tcPr>
          <w:p w:rsidR="001E0F35" w:rsidRPr="001E0F35" w:rsidRDefault="001E0F35" w:rsidP="00392660">
            <w:pPr>
              <w:spacing w:line="256" w:lineRule="auto"/>
              <w:jc w:val="center"/>
              <w:rPr>
                <w:color w:val="000000"/>
                <w:sz w:val="18"/>
                <w:szCs w:val="18"/>
                <w:lang w:eastAsia="en-US"/>
              </w:rPr>
            </w:pPr>
            <w:r w:rsidRPr="001E0F35">
              <w:rPr>
                <w:color w:val="000000"/>
                <w:sz w:val="18"/>
                <w:szCs w:val="18"/>
                <w:lang w:eastAsia="en-US"/>
              </w:rPr>
              <w:t>83,6</w:t>
            </w:r>
          </w:p>
        </w:tc>
        <w:tc>
          <w:tcPr>
            <w:tcW w:w="660" w:type="dxa"/>
            <w:tcBorders>
              <w:top w:val="nil"/>
              <w:left w:val="nil"/>
              <w:bottom w:val="single" w:sz="4" w:space="0" w:color="auto"/>
              <w:right w:val="single" w:sz="4" w:space="0" w:color="auto"/>
            </w:tcBorders>
            <w:vAlign w:val="center"/>
            <w:hideMark/>
          </w:tcPr>
          <w:p w:rsidR="001E0F35" w:rsidRPr="001E0F35" w:rsidRDefault="001E0F35" w:rsidP="00392660">
            <w:pPr>
              <w:spacing w:line="256" w:lineRule="auto"/>
              <w:jc w:val="center"/>
              <w:rPr>
                <w:color w:val="000000"/>
                <w:sz w:val="18"/>
                <w:szCs w:val="18"/>
                <w:lang w:eastAsia="en-US"/>
              </w:rPr>
            </w:pPr>
            <w:r w:rsidRPr="001E0F35">
              <w:rPr>
                <w:color w:val="000000"/>
                <w:sz w:val="18"/>
                <w:szCs w:val="18"/>
                <w:lang w:eastAsia="en-US"/>
              </w:rPr>
              <w:t>25</w:t>
            </w:r>
          </w:p>
        </w:tc>
        <w:tc>
          <w:tcPr>
            <w:tcW w:w="660" w:type="dxa"/>
            <w:tcBorders>
              <w:top w:val="nil"/>
              <w:left w:val="nil"/>
              <w:bottom w:val="single" w:sz="4" w:space="0" w:color="auto"/>
              <w:right w:val="single" w:sz="4" w:space="0" w:color="auto"/>
            </w:tcBorders>
            <w:vAlign w:val="center"/>
            <w:hideMark/>
          </w:tcPr>
          <w:p w:rsidR="001E0F35" w:rsidRPr="001E0F35" w:rsidRDefault="001E0F35" w:rsidP="00392660">
            <w:pPr>
              <w:spacing w:line="256" w:lineRule="auto"/>
              <w:jc w:val="center"/>
              <w:rPr>
                <w:color w:val="000000"/>
                <w:sz w:val="18"/>
                <w:szCs w:val="18"/>
                <w:lang w:eastAsia="en-US"/>
              </w:rPr>
            </w:pPr>
            <w:r w:rsidRPr="001E0F35">
              <w:rPr>
                <w:color w:val="000000"/>
                <w:sz w:val="18"/>
                <w:szCs w:val="18"/>
                <w:lang w:eastAsia="en-US"/>
              </w:rPr>
              <w:t>131,6</w:t>
            </w:r>
          </w:p>
        </w:tc>
        <w:tc>
          <w:tcPr>
            <w:tcW w:w="660" w:type="dxa"/>
            <w:tcBorders>
              <w:top w:val="nil"/>
              <w:left w:val="nil"/>
              <w:bottom w:val="single" w:sz="4" w:space="0" w:color="auto"/>
              <w:right w:val="single" w:sz="4" w:space="0" w:color="auto"/>
            </w:tcBorders>
            <w:vAlign w:val="center"/>
            <w:hideMark/>
          </w:tcPr>
          <w:p w:rsidR="001E0F35" w:rsidRPr="001E0F35" w:rsidRDefault="001E0F35" w:rsidP="00392660">
            <w:pPr>
              <w:spacing w:line="256" w:lineRule="auto"/>
              <w:jc w:val="center"/>
              <w:rPr>
                <w:color w:val="000000"/>
                <w:sz w:val="18"/>
                <w:szCs w:val="18"/>
                <w:lang w:eastAsia="en-US"/>
              </w:rPr>
            </w:pPr>
            <w:r w:rsidRPr="001E0F35">
              <w:rPr>
                <w:color w:val="000000"/>
                <w:sz w:val="18"/>
                <w:szCs w:val="18"/>
                <w:lang w:eastAsia="en-US"/>
              </w:rPr>
              <w:t>40,5</w:t>
            </w:r>
          </w:p>
        </w:tc>
        <w:tc>
          <w:tcPr>
            <w:tcW w:w="660" w:type="dxa"/>
            <w:tcBorders>
              <w:top w:val="nil"/>
              <w:left w:val="nil"/>
              <w:bottom w:val="single" w:sz="4" w:space="0" w:color="auto"/>
              <w:right w:val="single" w:sz="4" w:space="0" w:color="auto"/>
            </w:tcBorders>
            <w:vAlign w:val="center"/>
            <w:hideMark/>
          </w:tcPr>
          <w:p w:rsidR="001E0F35" w:rsidRPr="001E0F35" w:rsidRDefault="001E0F35" w:rsidP="00392660">
            <w:pPr>
              <w:spacing w:line="256" w:lineRule="auto"/>
              <w:jc w:val="center"/>
              <w:rPr>
                <w:color w:val="000000"/>
                <w:sz w:val="18"/>
                <w:szCs w:val="18"/>
                <w:lang w:eastAsia="en-US"/>
              </w:rPr>
            </w:pPr>
            <w:r w:rsidRPr="001E0F35">
              <w:rPr>
                <w:color w:val="000000"/>
                <w:sz w:val="18"/>
                <w:szCs w:val="18"/>
                <w:lang w:eastAsia="en-US"/>
              </w:rPr>
              <w:t>183,6</w:t>
            </w:r>
          </w:p>
        </w:tc>
        <w:tc>
          <w:tcPr>
            <w:tcW w:w="660" w:type="dxa"/>
            <w:tcBorders>
              <w:top w:val="nil"/>
              <w:left w:val="nil"/>
              <w:bottom w:val="single" w:sz="4" w:space="0" w:color="auto"/>
              <w:right w:val="single" w:sz="4" w:space="0" w:color="auto"/>
            </w:tcBorders>
            <w:vAlign w:val="center"/>
            <w:hideMark/>
          </w:tcPr>
          <w:p w:rsidR="001E0F35" w:rsidRPr="001E0F35" w:rsidRDefault="001E0F35" w:rsidP="00392660">
            <w:pPr>
              <w:spacing w:line="256" w:lineRule="auto"/>
              <w:jc w:val="center"/>
              <w:rPr>
                <w:color w:val="000000"/>
                <w:sz w:val="18"/>
                <w:szCs w:val="18"/>
                <w:lang w:eastAsia="en-US"/>
              </w:rPr>
            </w:pPr>
            <w:r w:rsidRPr="001E0F35">
              <w:rPr>
                <w:color w:val="000000"/>
                <w:sz w:val="18"/>
                <w:szCs w:val="18"/>
                <w:lang w:eastAsia="en-US"/>
              </w:rPr>
              <w:t>58</w:t>
            </w:r>
          </w:p>
        </w:tc>
        <w:tc>
          <w:tcPr>
            <w:tcW w:w="660" w:type="dxa"/>
            <w:tcBorders>
              <w:top w:val="nil"/>
              <w:left w:val="nil"/>
              <w:bottom w:val="single" w:sz="4" w:space="0" w:color="auto"/>
              <w:right w:val="single" w:sz="4" w:space="0" w:color="auto"/>
            </w:tcBorders>
            <w:vAlign w:val="center"/>
            <w:hideMark/>
          </w:tcPr>
          <w:p w:rsidR="001E0F35" w:rsidRPr="001E0F35" w:rsidRDefault="001E0F35" w:rsidP="00392660">
            <w:pPr>
              <w:spacing w:line="256" w:lineRule="auto"/>
              <w:jc w:val="center"/>
              <w:rPr>
                <w:color w:val="000000"/>
                <w:sz w:val="18"/>
                <w:szCs w:val="18"/>
                <w:lang w:eastAsia="en-US"/>
              </w:rPr>
            </w:pPr>
            <w:r w:rsidRPr="001E0F35">
              <w:rPr>
                <w:color w:val="000000"/>
                <w:sz w:val="18"/>
                <w:szCs w:val="18"/>
                <w:lang w:eastAsia="en-US"/>
              </w:rPr>
              <w:t>248,1</w:t>
            </w:r>
          </w:p>
        </w:tc>
        <w:tc>
          <w:tcPr>
            <w:tcW w:w="660" w:type="dxa"/>
            <w:tcBorders>
              <w:top w:val="nil"/>
              <w:left w:val="nil"/>
              <w:bottom w:val="single" w:sz="4" w:space="0" w:color="auto"/>
              <w:right w:val="single" w:sz="4" w:space="0" w:color="auto"/>
            </w:tcBorders>
            <w:vAlign w:val="center"/>
            <w:hideMark/>
          </w:tcPr>
          <w:p w:rsidR="001E0F35" w:rsidRPr="001E0F35" w:rsidRDefault="001E0F35" w:rsidP="00392660">
            <w:pPr>
              <w:spacing w:line="256" w:lineRule="auto"/>
              <w:jc w:val="center"/>
              <w:rPr>
                <w:color w:val="000000"/>
                <w:sz w:val="18"/>
                <w:szCs w:val="18"/>
                <w:lang w:eastAsia="en-US"/>
              </w:rPr>
            </w:pPr>
            <w:r w:rsidRPr="001E0F35">
              <w:rPr>
                <w:color w:val="000000"/>
                <w:sz w:val="18"/>
                <w:szCs w:val="18"/>
                <w:lang w:eastAsia="en-US"/>
              </w:rPr>
              <w:t>81,5</w:t>
            </w:r>
          </w:p>
        </w:tc>
        <w:tc>
          <w:tcPr>
            <w:tcW w:w="660" w:type="dxa"/>
            <w:tcBorders>
              <w:top w:val="nil"/>
              <w:left w:val="nil"/>
              <w:bottom w:val="single" w:sz="4" w:space="0" w:color="auto"/>
              <w:right w:val="single" w:sz="4" w:space="0" w:color="auto"/>
            </w:tcBorders>
            <w:vAlign w:val="center"/>
            <w:hideMark/>
          </w:tcPr>
          <w:p w:rsidR="001E0F35" w:rsidRPr="001E0F35" w:rsidRDefault="001E0F35" w:rsidP="00392660">
            <w:pPr>
              <w:spacing w:line="256" w:lineRule="auto"/>
              <w:jc w:val="center"/>
              <w:rPr>
                <w:color w:val="000000"/>
                <w:sz w:val="18"/>
                <w:szCs w:val="18"/>
                <w:lang w:eastAsia="en-US"/>
              </w:rPr>
            </w:pPr>
            <w:r w:rsidRPr="001E0F35">
              <w:rPr>
                <w:color w:val="000000"/>
                <w:sz w:val="18"/>
                <w:szCs w:val="18"/>
                <w:lang w:eastAsia="en-US"/>
              </w:rPr>
              <w:t>317,4</w:t>
            </w:r>
          </w:p>
        </w:tc>
        <w:tc>
          <w:tcPr>
            <w:tcW w:w="660" w:type="dxa"/>
            <w:tcBorders>
              <w:top w:val="nil"/>
              <w:left w:val="nil"/>
              <w:bottom w:val="single" w:sz="4" w:space="0" w:color="auto"/>
              <w:right w:val="single" w:sz="4" w:space="0" w:color="auto"/>
            </w:tcBorders>
            <w:vAlign w:val="center"/>
            <w:hideMark/>
          </w:tcPr>
          <w:p w:rsidR="001E0F35" w:rsidRPr="001E0F35" w:rsidRDefault="001E0F35" w:rsidP="00392660">
            <w:pPr>
              <w:spacing w:line="256" w:lineRule="auto"/>
              <w:jc w:val="center"/>
              <w:rPr>
                <w:color w:val="000000"/>
                <w:sz w:val="18"/>
                <w:szCs w:val="18"/>
                <w:lang w:eastAsia="en-US"/>
              </w:rPr>
            </w:pPr>
            <w:r w:rsidRPr="001E0F35">
              <w:rPr>
                <w:color w:val="000000"/>
                <w:sz w:val="18"/>
                <w:szCs w:val="18"/>
                <w:lang w:eastAsia="en-US"/>
              </w:rPr>
              <w:t>125</w:t>
            </w:r>
          </w:p>
        </w:tc>
        <w:tc>
          <w:tcPr>
            <w:tcW w:w="660" w:type="dxa"/>
            <w:tcBorders>
              <w:top w:val="nil"/>
              <w:left w:val="nil"/>
              <w:bottom w:val="single" w:sz="4" w:space="0" w:color="auto"/>
              <w:right w:val="single" w:sz="4" w:space="0" w:color="auto"/>
            </w:tcBorders>
            <w:vAlign w:val="center"/>
            <w:hideMark/>
          </w:tcPr>
          <w:p w:rsidR="001E0F35" w:rsidRPr="001E0F35" w:rsidRDefault="001E0F35" w:rsidP="00392660">
            <w:pPr>
              <w:spacing w:line="256" w:lineRule="auto"/>
              <w:jc w:val="center"/>
              <w:rPr>
                <w:color w:val="000000"/>
                <w:sz w:val="18"/>
                <w:szCs w:val="18"/>
                <w:lang w:eastAsia="en-US"/>
              </w:rPr>
            </w:pPr>
            <w:r w:rsidRPr="001E0F35">
              <w:rPr>
                <w:color w:val="000000"/>
                <w:sz w:val="18"/>
                <w:szCs w:val="18"/>
                <w:lang w:eastAsia="en-US"/>
              </w:rPr>
              <w:t>406,9</w:t>
            </w:r>
          </w:p>
        </w:tc>
        <w:tc>
          <w:tcPr>
            <w:tcW w:w="660" w:type="dxa"/>
            <w:tcBorders>
              <w:top w:val="nil"/>
              <w:left w:val="nil"/>
              <w:bottom w:val="single" w:sz="4" w:space="0" w:color="auto"/>
              <w:right w:val="single" w:sz="4" w:space="0" w:color="auto"/>
            </w:tcBorders>
            <w:vAlign w:val="center"/>
            <w:hideMark/>
          </w:tcPr>
          <w:p w:rsidR="001E0F35" w:rsidRPr="001E0F35" w:rsidRDefault="001E0F35" w:rsidP="00392660">
            <w:pPr>
              <w:spacing w:line="256" w:lineRule="auto"/>
              <w:jc w:val="center"/>
              <w:rPr>
                <w:color w:val="000000"/>
                <w:sz w:val="18"/>
                <w:szCs w:val="18"/>
                <w:lang w:eastAsia="en-US"/>
              </w:rPr>
            </w:pPr>
            <w:r w:rsidRPr="001E0F35">
              <w:rPr>
                <w:color w:val="000000"/>
                <w:sz w:val="18"/>
                <w:szCs w:val="18"/>
                <w:lang w:eastAsia="en-US"/>
              </w:rPr>
              <w:t>189,5</w:t>
            </w:r>
          </w:p>
        </w:tc>
        <w:tc>
          <w:tcPr>
            <w:tcW w:w="660" w:type="dxa"/>
            <w:tcBorders>
              <w:top w:val="nil"/>
              <w:left w:val="nil"/>
              <w:bottom w:val="single" w:sz="4" w:space="0" w:color="auto"/>
              <w:right w:val="single" w:sz="4" w:space="0" w:color="auto"/>
            </w:tcBorders>
            <w:vAlign w:val="center"/>
            <w:hideMark/>
          </w:tcPr>
          <w:p w:rsidR="001E0F35" w:rsidRPr="001E0F35" w:rsidRDefault="001E0F35" w:rsidP="00392660">
            <w:pPr>
              <w:spacing w:line="256" w:lineRule="auto"/>
              <w:jc w:val="center"/>
              <w:rPr>
                <w:color w:val="000000"/>
                <w:sz w:val="18"/>
                <w:szCs w:val="18"/>
                <w:lang w:eastAsia="en-US"/>
              </w:rPr>
            </w:pPr>
            <w:r w:rsidRPr="001E0F35">
              <w:rPr>
                <w:color w:val="000000"/>
                <w:sz w:val="18"/>
                <w:szCs w:val="18"/>
                <w:lang w:eastAsia="en-US"/>
              </w:rPr>
              <w:t>501</w:t>
            </w:r>
          </w:p>
        </w:tc>
        <w:tc>
          <w:tcPr>
            <w:tcW w:w="660" w:type="dxa"/>
            <w:tcBorders>
              <w:top w:val="nil"/>
              <w:left w:val="nil"/>
              <w:bottom w:val="single" w:sz="4" w:space="0" w:color="auto"/>
              <w:right w:val="single" w:sz="4" w:space="0" w:color="auto"/>
            </w:tcBorders>
            <w:vAlign w:val="center"/>
            <w:hideMark/>
          </w:tcPr>
          <w:p w:rsidR="001E0F35" w:rsidRPr="001E0F35" w:rsidRDefault="001E0F35" w:rsidP="00392660">
            <w:pPr>
              <w:spacing w:line="256" w:lineRule="auto"/>
              <w:jc w:val="center"/>
              <w:rPr>
                <w:color w:val="000000"/>
                <w:sz w:val="18"/>
                <w:szCs w:val="18"/>
                <w:lang w:eastAsia="en-US"/>
              </w:rPr>
            </w:pPr>
            <w:r w:rsidRPr="001E0F35">
              <w:rPr>
                <w:color w:val="000000"/>
                <w:sz w:val="18"/>
                <w:szCs w:val="18"/>
                <w:lang w:eastAsia="en-US"/>
              </w:rPr>
              <w:t>264,9</w:t>
            </w:r>
          </w:p>
        </w:tc>
      </w:tr>
      <w:tr w:rsidR="001E0F35" w:rsidRPr="005A6FF3" w:rsidTr="00392660">
        <w:trPr>
          <w:trHeight w:val="569"/>
        </w:trPr>
        <w:tc>
          <w:tcPr>
            <w:tcW w:w="2410" w:type="dxa"/>
            <w:tcBorders>
              <w:top w:val="nil"/>
              <w:left w:val="single" w:sz="4" w:space="0" w:color="auto"/>
              <w:bottom w:val="single" w:sz="4" w:space="0" w:color="auto"/>
              <w:right w:val="single" w:sz="4" w:space="0" w:color="auto"/>
            </w:tcBorders>
            <w:shd w:val="clear" w:color="auto" w:fill="FCD5B4"/>
            <w:vAlign w:val="bottom"/>
            <w:hideMark/>
          </w:tcPr>
          <w:p w:rsidR="001E0F35" w:rsidRPr="001E0F35" w:rsidRDefault="001E0F35" w:rsidP="00392660">
            <w:pPr>
              <w:spacing w:line="256" w:lineRule="auto"/>
              <w:ind w:left="-93" w:right="-11"/>
              <w:jc w:val="both"/>
              <w:rPr>
                <w:color w:val="000000"/>
                <w:sz w:val="18"/>
                <w:szCs w:val="18"/>
                <w:lang w:eastAsia="en-US"/>
              </w:rPr>
            </w:pPr>
            <w:r w:rsidRPr="001E0F35">
              <w:rPr>
                <w:color w:val="000000"/>
                <w:sz w:val="18"/>
                <w:szCs w:val="18"/>
                <w:lang w:eastAsia="en-US"/>
              </w:rPr>
              <w:t>Строительство объектов улично-дорожной сети (нарастающим итогом)</w:t>
            </w:r>
          </w:p>
        </w:tc>
        <w:tc>
          <w:tcPr>
            <w:tcW w:w="851" w:type="dxa"/>
            <w:tcBorders>
              <w:top w:val="nil"/>
              <w:left w:val="nil"/>
              <w:bottom w:val="single" w:sz="4" w:space="0" w:color="auto"/>
              <w:right w:val="single" w:sz="4" w:space="0" w:color="auto"/>
            </w:tcBorders>
            <w:noWrap/>
            <w:vAlign w:val="center"/>
            <w:hideMark/>
          </w:tcPr>
          <w:p w:rsidR="001E0F35" w:rsidRPr="001E0F35" w:rsidRDefault="001E0F35" w:rsidP="00392660">
            <w:pPr>
              <w:spacing w:line="256" w:lineRule="auto"/>
              <w:jc w:val="center"/>
              <w:rPr>
                <w:color w:val="000000"/>
                <w:sz w:val="18"/>
                <w:szCs w:val="18"/>
                <w:lang w:eastAsia="en-US"/>
              </w:rPr>
            </w:pPr>
            <w:r w:rsidRPr="001E0F35">
              <w:rPr>
                <w:color w:val="000000"/>
                <w:sz w:val="18"/>
                <w:szCs w:val="18"/>
                <w:lang w:eastAsia="en-US"/>
              </w:rPr>
              <w:t>км</w:t>
            </w:r>
          </w:p>
        </w:tc>
        <w:tc>
          <w:tcPr>
            <w:tcW w:w="708" w:type="dxa"/>
            <w:tcBorders>
              <w:top w:val="nil"/>
              <w:left w:val="nil"/>
              <w:bottom w:val="single" w:sz="4" w:space="0" w:color="auto"/>
              <w:right w:val="single" w:sz="4" w:space="0" w:color="auto"/>
            </w:tcBorders>
            <w:noWrap/>
            <w:vAlign w:val="center"/>
            <w:hideMark/>
          </w:tcPr>
          <w:p w:rsidR="001E0F35" w:rsidRPr="001E0F35" w:rsidRDefault="001E0F35" w:rsidP="00392660">
            <w:pPr>
              <w:spacing w:line="256" w:lineRule="auto"/>
              <w:jc w:val="center"/>
              <w:rPr>
                <w:color w:val="000000"/>
                <w:sz w:val="18"/>
                <w:szCs w:val="18"/>
                <w:highlight w:val="green"/>
                <w:lang w:eastAsia="en-US"/>
              </w:rPr>
            </w:pPr>
            <w:r w:rsidRPr="001E0F35">
              <w:rPr>
                <w:color w:val="000000"/>
                <w:sz w:val="18"/>
                <w:szCs w:val="18"/>
                <w:lang w:eastAsia="en-US"/>
              </w:rPr>
              <w:t>0,1</w:t>
            </w:r>
          </w:p>
        </w:tc>
        <w:tc>
          <w:tcPr>
            <w:tcW w:w="709" w:type="dxa"/>
            <w:tcBorders>
              <w:top w:val="nil"/>
              <w:left w:val="nil"/>
              <w:bottom w:val="single" w:sz="4" w:space="0" w:color="auto"/>
              <w:right w:val="single" w:sz="4" w:space="0" w:color="auto"/>
            </w:tcBorders>
            <w:vAlign w:val="center"/>
            <w:hideMark/>
          </w:tcPr>
          <w:p w:rsidR="001E0F35" w:rsidRPr="001E0F35" w:rsidRDefault="001E0F35" w:rsidP="00392660">
            <w:pPr>
              <w:spacing w:line="256" w:lineRule="auto"/>
              <w:jc w:val="center"/>
              <w:rPr>
                <w:color w:val="000000"/>
                <w:sz w:val="18"/>
                <w:szCs w:val="18"/>
                <w:lang w:eastAsia="en-US"/>
              </w:rPr>
            </w:pPr>
            <w:r w:rsidRPr="001E0F35">
              <w:rPr>
                <w:color w:val="000000"/>
                <w:sz w:val="18"/>
                <w:szCs w:val="18"/>
                <w:lang w:eastAsia="en-US"/>
              </w:rPr>
              <w:t>1,2</w:t>
            </w:r>
          </w:p>
        </w:tc>
        <w:tc>
          <w:tcPr>
            <w:tcW w:w="709" w:type="dxa"/>
            <w:tcBorders>
              <w:top w:val="nil"/>
              <w:left w:val="nil"/>
              <w:bottom w:val="single" w:sz="4" w:space="0" w:color="auto"/>
              <w:right w:val="single" w:sz="4" w:space="0" w:color="auto"/>
            </w:tcBorders>
            <w:vAlign w:val="center"/>
            <w:hideMark/>
          </w:tcPr>
          <w:p w:rsidR="001E0F35" w:rsidRPr="001E0F35" w:rsidRDefault="001E0F35" w:rsidP="00392660">
            <w:pPr>
              <w:spacing w:line="256" w:lineRule="auto"/>
              <w:jc w:val="center"/>
              <w:rPr>
                <w:color w:val="000000"/>
                <w:sz w:val="18"/>
                <w:szCs w:val="18"/>
                <w:lang w:eastAsia="en-US"/>
              </w:rPr>
            </w:pPr>
            <w:r w:rsidRPr="001E0F35">
              <w:rPr>
                <w:color w:val="000000"/>
                <w:sz w:val="18"/>
                <w:szCs w:val="18"/>
                <w:lang w:eastAsia="en-US"/>
              </w:rPr>
              <w:t>1,2</w:t>
            </w:r>
          </w:p>
        </w:tc>
        <w:tc>
          <w:tcPr>
            <w:tcW w:w="773" w:type="dxa"/>
            <w:tcBorders>
              <w:top w:val="nil"/>
              <w:left w:val="nil"/>
              <w:bottom w:val="single" w:sz="4" w:space="0" w:color="auto"/>
              <w:right w:val="single" w:sz="4" w:space="0" w:color="auto"/>
            </w:tcBorders>
            <w:vAlign w:val="center"/>
            <w:hideMark/>
          </w:tcPr>
          <w:p w:rsidR="001E0F35" w:rsidRPr="001E0F35" w:rsidRDefault="001E0F35" w:rsidP="00392660">
            <w:pPr>
              <w:spacing w:line="256" w:lineRule="auto"/>
              <w:jc w:val="center"/>
              <w:rPr>
                <w:color w:val="000000"/>
                <w:sz w:val="18"/>
                <w:szCs w:val="18"/>
                <w:lang w:eastAsia="en-US"/>
              </w:rPr>
            </w:pPr>
            <w:r w:rsidRPr="001E0F35">
              <w:rPr>
                <w:color w:val="000000"/>
                <w:sz w:val="18"/>
                <w:szCs w:val="18"/>
                <w:lang w:eastAsia="en-US"/>
              </w:rPr>
              <w:t>4,2</w:t>
            </w:r>
          </w:p>
        </w:tc>
        <w:tc>
          <w:tcPr>
            <w:tcW w:w="660" w:type="dxa"/>
            <w:tcBorders>
              <w:top w:val="nil"/>
              <w:left w:val="nil"/>
              <w:bottom w:val="single" w:sz="4" w:space="0" w:color="auto"/>
              <w:right w:val="single" w:sz="4" w:space="0" w:color="auto"/>
            </w:tcBorders>
            <w:vAlign w:val="center"/>
            <w:hideMark/>
          </w:tcPr>
          <w:p w:rsidR="001E0F35" w:rsidRPr="001E0F35" w:rsidRDefault="001E0F35" w:rsidP="00392660">
            <w:pPr>
              <w:spacing w:line="256" w:lineRule="auto"/>
              <w:jc w:val="center"/>
              <w:rPr>
                <w:color w:val="000000"/>
                <w:sz w:val="18"/>
                <w:szCs w:val="18"/>
                <w:lang w:eastAsia="en-US"/>
              </w:rPr>
            </w:pPr>
            <w:r w:rsidRPr="001E0F35">
              <w:rPr>
                <w:color w:val="000000"/>
                <w:sz w:val="18"/>
                <w:szCs w:val="18"/>
                <w:lang w:eastAsia="en-US"/>
              </w:rPr>
              <w:t>2,2</w:t>
            </w:r>
          </w:p>
        </w:tc>
        <w:tc>
          <w:tcPr>
            <w:tcW w:w="660" w:type="dxa"/>
            <w:tcBorders>
              <w:top w:val="nil"/>
              <w:left w:val="nil"/>
              <w:bottom w:val="single" w:sz="4" w:space="0" w:color="auto"/>
              <w:right w:val="single" w:sz="4" w:space="0" w:color="auto"/>
            </w:tcBorders>
            <w:vAlign w:val="center"/>
            <w:hideMark/>
          </w:tcPr>
          <w:p w:rsidR="001E0F35" w:rsidRPr="001E0F35" w:rsidRDefault="001E0F35" w:rsidP="00392660">
            <w:pPr>
              <w:spacing w:line="256" w:lineRule="auto"/>
              <w:jc w:val="center"/>
              <w:rPr>
                <w:color w:val="000000"/>
                <w:sz w:val="18"/>
                <w:szCs w:val="18"/>
                <w:lang w:eastAsia="en-US"/>
              </w:rPr>
            </w:pPr>
            <w:r w:rsidRPr="001E0F35">
              <w:rPr>
                <w:color w:val="000000"/>
                <w:sz w:val="18"/>
                <w:szCs w:val="18"/>
                <w:lang w:eastAsia="en-US"/>
              </w:rPr>
              <w:t>9,2</w:t>
            </w:r>
          </w:p>
        </w:tc>
        <w:tc>
          <w:tcPr>
            <w:tcW w:w="660" w:type="dxa"/>
            <w:tcBorders>
              <w:top w:val="nil"/>
              <w:left w:val="nil"/>
              <w:bottom w:val="single" w:sz="4" w:space="0" w:color="auto"/>
              <w:right w:val="single" w:sz="4" w:space="0" w:color="auto"/>
            </w:tcBorders>
            <w:vAlign w:val="center"/>
            <w:hideMark/>
          </w:tcPr>
          <w:p w:rsidR="001E0F35" w:rsidRPr="001E0F35" w:rsidRDefault="001E0F35" w:rsidP="00392660">
            <w:pPr>
              <w:spacing w:line="256" w:lineRule="auto"/>
              <w:jc w:val="center"/>
              <w:rPr>
                <w:color w:val="000000"/>
                <w:sz w:val="18"/>
                <w:szCs w:val="18"/>
                <w:lang w:eastAsia="en-US"/>
              </w:rPr>
            </w:pPr>
            <w:r w:rsidRPr="001E0F35">
              <w:rPr>
                <w:color w:val="000000"/>
                <w:sz w:val="18"/>
                <w:szCs w:val="18"/>
                <w:lang w:eastAsia="en-US"/>
              </w:rPr>
              <w:t>3,2</w:t>
            </w:r>
          </w:p>
        </w:tc>
        <w:tc>
          <w:tcPr>
            <w:tcW w:w="660" w:type="dxa"/>
            <w:tcBorders>
              <w:top w:val="nil"/>
              <w:left w:val="nil"/>
              <w:bottom w:val="single" w:sz="4" w:space="0" w:color="auto"/>
              <w:right w:val="single" w:sz="4" w:space="0" w:color="auto"/>
            </w:tcBorders>
            <w:vAlign w:val="center"/>
            <w:hideMark/>
          </w:tcPr>
          <w:p w:rsidR="001E0F35" w:rsidRPr="001E0F35" w:rsidRDefault="001E0F35" w:rsidP="00392660">
            <w:pPr>
              <w:spacing w:line="256" w:lineRule="auto"/>
              <w:jc w:val="center"/>
              <w:rPr>
                <w:color w:val="000000"/>
                <w:sz w:val="18"/>
                <w:szCs w:val="18"/>
                <w:lang w:eastAsia="en-US"/>
              </w:rPr>
            </w:pPr>
            <w:r w:rsidRPr="001E0F35">
              <w:rPr>
                <w:color w:val="000000"/>
                <w:sz w:val="18"/>
                <w:szCs w:val="18"/>
                <w:lang w:eastAsia="en-US"/>
              </w:rPr>
              <w:t>16,2</w:t>
            </w:r>
          </w:p>
        </w:tc>
        <w:tc>
          <w:tcPr>
            <w:tcW w:w="660" w:type="dxa"/>
            <w:tcBorders>
              <w:top w:val="nil"/>
              <w:left w:val="nil"/>
              <w:bottom w:val="single" w:sz="4" w:space="0" w:color="auto"/>
              <w:right w:val="single" w:sz="4" w:space="0" w:color="auto"/>
            </w:tcBorders>
            <w:vAlign w:val="center"/>
            <w:hideMark/>
          </w:tcPr>
          <w:p w:rsidR="001E0F35" w:rsidRPr="001E0F35" w:rsidRDefault="001E0F35" w:rsidP="00392660">
            <w:pPr>
              <w:spacing w:line="256" w:lineRule="auto"/>
              <w:jc w:val="center"/>
              <w:rPr>
                <w:color w:val="000000"/>
                <w:sz w:val="18"/>
                <w:szCs w:val="18"/>
                <w:lang w:eastAsia="en-US"/>
              </w:rPr>
            </w:pPr>
            <w:r w:rsidRPr="001E0F35">
              <w:rPr>
                <w:color w:val="000000"/>
                <w:sz w:val="18"/>
                <w:szCs w:val="18"/>
                <w:lang w:eastAsia="en-US"/>
              </w:rPr>
              <w:t>4,2</w:t>
            </w:r>
          </w:p>
        </w:tc>
        <w:tc>
          <w:tcPr>
            <w:tcW w:w="660" w:type="dxa"/>
            <w:tcBorders>
              <w:top w:val="nil"/>
              <w:left w:val="nil"/>
              <w:bottom w:val="single" w:sz="4" w:space="0" w:color="auto"/>
              <w:right w:val="single" w:sz="4" w:space="0" w:color="auto"/>
            </w:tcBorders>
            <w:vAlign w:val="center"/>
            <w:hideMark/>
          </w:tcPr>
          <w:p w:rsidR="001E0F35" w:rsidRPr="001E0F35" w:rsidRDefault="001E0F35" w:rsidP="00392660">
            <w:pPr>
              <w:spacing w:line="256" w:lineRule="auto"/>
              <w:jc w:val="center"/>
              <w:rPr>
                <w:color w:val="000000"/>
                <w:sz w:val="18"/>
                <w:szCs w:val="18"/>
                <w:lang w:eastAsia="en-US"/>
              </w:rPr>
            </w:pPr>
            <w:r w:rsidRPr="001E0F35">
              <w:rPr>
                <w:color w:val="000000"/>
                <w:sz w:val="18"/>
                <w:szCs w:val="18"/>
                <w:lang w:eastAsia="en-US"/>
              </w:rPr>
              <w:t>25,2</w:t>
            </w:r>
          </w:p>
        </w:tc>
        <w:tc>
          <w:tcPr>
            <w:tcW w:w="660" w:type="dxa"/>
            <w:tcBorders>
              <w:top w:val="nil"/>
              <w:left w:val="nil"/>
              <w:bottom w:val="single" w:sz="4" w:space="0" w:color="auto"/>
              <w:right w:val="single" w:sz="4" w:space="0" w:color="auto"/>
            </w:tcBorders>
            <w:vAlign w:val="center"/>
            <w:hideMark/>
          </w:tcPr>
          <w:p w:rsidR="001E0F35" w:rsidRPr="001E0F35" w:rsidRDefault="001E0F35" w:rsidP="00392660">
            <w:pPr>
              <w:spacing w:line="256" w:lineRule="auto"/>
              <w:jc w:val="center"/>
              <w:rPr>
                <w:color w:val="000000"/>
                <w:sz w:val="18"/>
                <w:szCs w:val="18"/>
                <w:lang w:eastAsia="en-US"/>
              </w:rPr>
            </w:pPr>
            <w:r w:rsidRPr="001E0F35">
              <w:rPr>
                <w:color w:val="000000"/>
                <w:sz w:val="18"/>
                <w:szCs w:val="18"/>
                <w:lang w:eastAsia="en-US"/>
              </w:rPr>
              <w:t>7,2</w:t>
            </w:r>
          </w:p>
        </w:tc>
        <w:tc>
          <w:tcPr>
            <w:tcW w:w="660" w:type="dxa"/>
            <w:tcBorders>
              <w:top w:val="nil"/>
              <w:left w:val="nil"/>
              <w:bottom w:val="single" w:sz="4" w:space="0" w:color="auto"/>
              <w:right w:val="single" w:sz="4" w:space="0" w:color="auto"/>
            </w:tcBorders>
            <w:vAlign w:val="center"/>
            <w:hideMark/>
          </w:tcPr>
          <w:p w:rsidR="001E0F35" w:rsidRPr="001E0F35" w:rsidRDefault="001E0F35" w:rsidP="00392660">
            <w:pPr>
              <w:spacing w:line="256" w:lineRule="auto"/>
              <w:jc w:val="center"/>
              <w:rPr>
                <w:color w:val="000000"/>
                <w:sz w:val="18"/>
                <w:szCs w:val="18"/>
                <w:lang w:eastAsia="en-US"/>
              </w:rPr>
            </w:pPr>
            <w:r w:rsidRPr="001E0F35">
              <w:rPr>
                <w:color w:val="000000"/>
                <w:sz w:val="18"/>
                <w:szCs w:val="18"/>
                <w:lang w:eastAsia="en-US"/>
              </w:rPr>
              <w:t>40,1</w:t>
            </w:r>
          </w:p>
        </w:tc>
        <w:tc>
          <w:tcPr>
            <w:tcW w:w="660" w:type="dxa"/>
            <w:tcBorders>
              <w:top w:val="nil"/>
              <w:left w:val="nil"/>
              <w:bottom w:val="single" w:sz="4" w:space="0" w:color="auto"/>
              <w:right w:val="single" w:sz="4" w:space="0" w:color="auto"/>
            </w:tcBorders>
            <w:vAlign w:val="center"/>
            <w:hideMark/>
          </w:tcPr>
          <w:p w:rsidR="001E0F35" w:rsidRPr="001E0F35" w:rsidRDefault="001E0F35" w:rsidP="00392660">
            <w:pPr>
              <w:spacing w:line="256" w:lineRule="auto"/>
              <w:jc w:val="center"/>
              <w:rPr>
                <w:color w:val="000000"/>
                <w:sz w:val="18"/>
                <w:szCs w:val="18"/>
                <w:lang w:eastAsia="en-US"/>
              </w:rPr>
            </w:pPr>
            <w:r w:rsidRPr="001E0F35">
              <w:rPr>
                <w:color w:val="000000"/>
                <w:sz w:val="18"/>
                <w:szCs w:val="18"/>
                <w:lang w:eastAsia="en-US"/>
              </w:rPr>
              <w:t>8,2</w:t>
            </w:r>
          </w:p>
        </w:tc>
        <w:tc>
          <w:tcPr>
            <w:tcW w:w="660" w:type="dxa"/>
            <w:tcBorders>
              <w:top w:val="nil"/>
              <w:left w:val="nil"/>
              <w:bottom w:val="single" w:sz="4" w:space="0" w:color="auto"/>
              <w:right w:val="single" w:sz="4" w:space="0" w:color="auto"/>
            </w:tcBorders>
            <w:vAlign w:val="center"/>
            <w:hideMark/>
          </w:tcPr>
          <w:p w:rsidR="001E0F35" w:rsidRPr="001E0F35" w:rsidRDefault="001E0F35" w:rsidP="00392660">
            <w:pPr>
              <w:spacing w:line="256" w:lineRule="auto"/>
              <w:jc w:val="center"/>
              <w:rPr>
                <w:color w:val="000000"/>
                <w:sz w:val="18"/>
                <w:szCs w:val="18"/>
                <w:lang w:eastAsia="en-US"/>
              </w:rPr>
            </w:pPr>
            <w:r w:rsidRPr="001E0F35">
              <w:rPr>
                <w:color w:val="000000"/>
                <w:sz w:val="18"/>
                <w:szCs w:val="18"/>
                <w:lang w:eastAsia="en-US"/>
              </w:rPr>
              <w:t>64,6</w:t>
            </w:r>
          </w:p>
        </w:tc>
        <w:tc>
          <w:tcPr>
            <w:tcW w:w="660" w:type="dxa"/>
            <w:tcBorders>
              <w:top w:val="nil"/>
              <w:left w:val="nil"/>
              <w:bottom w:val="single" w:sz="4" w:space="0" w:color="auto"/>
              <w:right w:val="single" w:sz="4" w:space="0" w:color="auto"/>
            </w:tcBorders>
            <w:vAlign w:val="center"/>
            <w:hideMark/>
          </w:tcPr>
          <w:p w:rsidR="001E0F35" w:rsidRPr="001E0F35" w:rsidRDefault="001E0F35" w:rsidP="00392660">
            <w:pPr>
              <w:spacing w:line="256" w:lineRule="auto"/>
              <w:jc w:val="center"/>
              <w:rPr>
                <w:color w:val="000000"/>
                <w:sz w:val="18"/>
                <w:szCs w:val="18"/>
                <w:lang w:eastAsia="en-US"/>
              </w:rPr>
            </w:pPr>
            <w:r w:rsidRPr="001E0F35">
              <w:rPr>
                <w:color w:val="000000"/>
                <w:sz w:val="18"/>
                <w:szCs w:val="18"/>
                <w:lang w:eastAsia="en-US"/>
              </w:rPr>
              <w:t>13,2</w:t>
            </w:r>
          </w:p>
        </w:tc>
        <w:tc>
          <w:tcPr>
            <w:tcW w:w="660" w:type="dxa"/>
            <w:tcBorders>
              <w:top w:val="nil"/>
              <w:left w:val="nil"/>
              <w:bottom w:val="single" w:sz="4" w:space="0" w:color="auto"/>
              <w:right w:val="single" w:sz="4" w:space="0" w:color="auto"/>
            </w:tcBorders>
            <w:vAlign w:val="center"/>
            <w:hideMark/>
          </w:tcPr>
          <w:p w:rsidR="001E0F35" w:rsidRPr="001E0F35" w:rsidRDefault="001E0F35" w:rsidP="00392660">
            <w:pPr>
              <w:spacing w:line="256" w:lineRule="auto"/>
              <w:jc w:val="center"/>
              <w:rPr>
                <w:color w:val="000000"/>
                <w:sz w:val="18"/>
                <w:szCs w:val="18"/>
                <w:lang w:eastAsia="en-US"/>
              </w:rPr>
            </w:pPr>
            <w:r w:rsidRPr="001E0F35">
              <w:rPr>
                <w:color w:val="000000"/>
                <w:sz w:val="18"/>
                <w:szCs w:val="18"/>
                <w:lang w:eastAsia="en-US"/>
              </w:rPr>
              <w:t>98,8</w:t>
            </w:r>
          </w:p>
        </w:tc>
        <w:tc>
          <w:tcPr>
            <w:tcW w:w="660" w:type="dxa"/>
            <w:tcBorders>
              <w:top w:val="nil"/>
              <w:left w:val="nil"/>
              <w:bottom w:val="single" w:sz="4" w:space="0" w:color="auto"/>
              <w:right w:val="single" w:sz="4" w:space="0" w:color="auto"/>
            </w:tcBorders>
            <w:vAlign w:val="center"/>
            <w:hideMark/>
          </w:tcPr>
          <w:p w:rsidR="001E0F35" w:rsidRPr="001E0F35" w:rsidRDefault="001E0F35" w:rsidP="00392660">
            <w:pPr>
              <w:spacing w:line="256" w:lineRule="auto"/>
              <w:jc w:val="center"/>
              <w:rPr>
                <w:color w:val="000000"/>
                <w:sz w:val="18"/>
                <w:szCs w:val="18"/>
                <w:lang w:eastAsia="en-US"/>
              </w:rPr>
            </w:pPr>
            <w:r w:rsidRPr="001E0F35">
              <w:rPr>
                <w:color w:val="000000"/>
                <w:sz w:val="18"/>
                <w:szCs w:val="18"/>
                <w:lang w:eastAsia="en-US"/>
              </w:rPr>
              <w:t>18,5</w:t>
            </w:r>
          </w:p>
        </w:tc>
      </w:tr>
      <w:tr w:rsidR="001E0F35" w:rsidRPr="005A6FF3" w:rsidTr="00392660">
        <w:trPr>
          <w:trHeight w:val="465"/>
        </w:trPr>
        <w:tc>
          <w:tcPr>
            <w:tcW w:w="2410" w:type="dxa"/>
            <w:tcBorders>
              <w:top w:val="nil"/>
              <w:left w:val="single" w:sz="4" w:space="0" w:color="auto"/>
              <w:bottom w:val="single" w:sz="4" w:space="0" w:color="auto"/>
              <w:right w:val="single" w:sz="4" w:space="0" w:color="auto"/>
            </w:tcBorders>
            <w:shd w:val="clear" w:color="auto" w:fill="FCD5B4"/>
            <w:vAlign w:val="bottom"/>
            <w:hideMark/>
          </w:tcPr>
          <w:p w:rsidR="001E0F35" w:rsidRPr="001E0F35" w:rsidRDefault="001E0F35" w:rsidP="00392660">
            <w:pPr>
              <w:spacing w:line="256" w:lineRule="auto"/>
              <w:ind w:left="-93" w:right="-11"/>
              <w:jc w:val="both"/>
              <w:rPr>
                <w:color w:val="000000"/>
                <w:sz w:val="18"/>
                <w:szCs w:val="18"/>
                <w:lang w:eastAsia="en-US"/>
              </w:rPr>
            </w:pPr>
            <w:r w:rsidRPr="001E0F35">
              <w:rPr>
                <w:color w:val="000000"/>
                <w:sz w:val="18"/>
                <w:szCs w:val="18"/>
                <w:lang w:eastAsia="en-US"/>
              </w:rPr>
              <w:t>содержание местной улично-дорожной сети</w:t>
            </w:r>
          </w:p>
        </w:tc>
        <w:tc>
          <w:tcPr>
            <w:tcW w:w="851" w:type="dxa"/>
            <w:tcBorders>
              <w:top w:val="nil"/>
              <w:left w:val="nil"/>
              <w:bottom w:val="single" w:sz="4" w:space="0" w:color="auto"/>
              <w:right w:val="single" w:sz="4" w:space="0" w:color="auto"/>
            </w:tcBorders>
            <w:noWrap/>
            <w:vAlign w:val="center"/>
            <w:hideMark/>
          </w:tcPr>
          <w:p w:rsidR="001E0F35" w:rsidRPr="001E0F35" w:rsidRDefault="001E0F35" w:rsidP="00392660">
            <w:pPr>
              <w:spacing w:line="256" w:lineRule="auto"/>
              <w:jc w:val="center"/>
              <w:rPr>
                <w:color w:val="000000"/>
                <w:sz w:val="18"/>
                <w:szCs w:val="18"/>
                <w:lang w:eastAsia="en-US"/>
              </w:rPr>
            </w:pPr>
            <w:r w:rsidRPr="001E0F35">
              <w:rPr>
                <w:color w:val="000000"/>
                <w:sz w:val="18"/>
                <w:szCs w:val="18"/>
                <w:lang w:eastAsia="en-US"/>
              </w:rPr>
              <w:t>тыс.</w:t>
            </w:r>
          </w:p>
          <w:p w:rsidR="001E0F35" w:rsidRPr="001E0F35" w:rsidRDefault="001E0F35" w:rsidP="00392660">
            <w:pPr>
              <w:spacing w:line="256" w:lineRule="auto"/>
              <w:jc w:val="center"/>
              <w:rPr>
                <w:color w:val="000000"/>
                <w:sz w:val="18"/>
                <w:szCs w:val="18"/>
                <w:lang w:eastAsia="en-US"/>
              </w:rPr>
            </w:pPr>
            <w:r w:rsidRPr="001E0F35">
              <w:rPr>
                <w:color w:val="000000"/>
                <w:sz w:val="18"/>
                <w:szCs w:val="18"/>
                <w:lang w:eastAsia="en-US"/>
              </w:rPr>
              <w:t>руб.</w:t>
            </w:r>
          </w:p>
        </w:tc>
        <w:tc>
          <w:tcPr>
            <w:tcW w:w="708" w:type="dxa"/>
            <w:tcBorders>
              <w:top w:val="nil"/>
              <w:left w:val="nil"/>
              <w:bottom w:val="single" w:sz="4" w:space="0" w:color="auto"/>
              <w:right w:val="single" w:sz="4" w:space="0" w:color="auto"/>
            </w:tcBorders>
            <w:noWrap/>
            <w:vAlign w:val="center"/>
            <w:hideMark/>
          </w:tcPr>
          <w:p w:rsidR="001E0F35" w:rsidRPr="001E0F35" w:rsidRDefault="001E0F35" w:rsidP="00392660">
            <w:pPr>
              <w:spacing w:line="256" w:lineRule="auto"/>
              <w:jc w:val="center"/>
              <w:rPr>
                <w:color w:val="000000"/>
                <w:sz w:val="18"/>
                <w:szCs w:val="18"/>
                <w:lang w:eastAsia="en-US"/>
              </w:rPr>
            </w:pPr>
            <w:r w:rsidRPr="001E0F35">
              <w:rPr>
                <w:color w:val="000000"/>
                <w:sz w:val="18"/>
                <w:szCs w:val="18"/>
                <w:lang w:eastAsia="en-US"/>
              </w:rPr>
              <w:t>19600</w:t>
            </w:r>
          </w:p>
        </w:tc>
        <w:tc>
          <w:tcPr>
            <w:tcW w:w="709" w:type="dxa"/>
            <w:tcBorders>
              <w:top w:val="nil"/>
              <w:left w:val="nil"/>
              <w:bottom w:val="single" w:sz="4" w:space="0" w:color="auto"/>
              <w:right w:val="single" w:sz="4" w:space="0" w:color="auto"/>
            </w:tcBorders>
            <w:vAlign w:val="center"/>
            <w:hideMark/>
          </w:tcPr>
          <w:p w:rsidR="001E0F35" w:rsidRPr="001E0F35" w:rsidRDefault="001E0F35" w:rsidP="00392660">
            <w:pPr>
              <w:spacing w:line="256" w:lineRule="auto"/>
              <w:jc w:val="center"/>
              <w:rPr>
                <w:color w:val="000000"/>
                <w:sz w:val="18"/>
                <w:szCs w:val="18"/>
                <w:lang w:eastAsia="en-US"/>
              </w:rPr>
            </w:pPr>
            <w:r w:rsidRPr="001E0F35">
              <w:rPr>
                <w:color w:val="000000"/>
                <w:sz w:val="18"/>
                <w:szCs w:val="18"/>
                <w:lang w:eastAsia="en-US"/>
              </w:rPr>
              <w:t>7 500</w:t>
            </w:r>
          </w:p>
        </w:tc>
        <w:tc>
          <w:tcPr>
            <w:tcW w:w="709" w:type="dxa"/>
            <w:tcBorders>
              <w:top w:val="nil"/>
              <w:left w:val="nil"/>
              <w:bottom w:val="single" w:sz="4" w:space="0" w:color="auto"/>
              <w:right w:val="single" w:sz="4" w:space="0" w:color="auto"/>
            </w:tcBorders>
            <w:vAlign w:val="center"/>
            <w:hideMark/>
          </w:tcPr>
          <w:p w:rsidR="001E0F35" w:rsidRPr="001E0F35" w:rsidRDefault="001E0F35" w:rsidP="00392660">
            <w:pPr>
              <w:spacing w:line="256" w:lineRule="auto"/>
              <w:jc w:val="center"/>
              <w:rPr>
                <w:color w:val="000000"/>
                <w:sz w:val="18"/>
                <w:szCs w:val="18"/>
                <w:lang w:eastAsia="en-US"/>
              </w:rPr>
            </w:pPr>
            <w:r w:rsidRPr="001E0F35">
              <w:rPr>
                <w:color w:val="000000"/>
                <w:sz w:val="18"/>
                <w:szCs w:val="18"/>
                <w:lang w:eastAsia="en-US"/>
              </w:rPr>
              <w:t>7 500</w:t>
            </w:r>
          </w:p>
        </w:tc>
        <w:tc>
          <w:tcPr>
            <w:tcW w:w="773" w:type="dxa"/>
            <w:tcBorders>
              <w:top w:val="nil"/>
              <w:left w:val="nil"/>
              <w:bottom w:val="single" w:sz="4" w:space="0" w:color="auto"/>
              <w:right w:val="single" w:sz="4" w:space="0" w:color="auto"/>
            </w:tcBorders>
            <w:vAlign w:val="center"/>
            <w:hideMark/>
          </w:tcPr>
          <w:p w:rsidR="001E0F35" w:rsidRPr="001E0F35" w:rsidRDefault="001E0F35" w:rsidP="00392660">
            <w:pPr>
              <w:spacing w:line="256" w:lineRule="auto"/>
              <w:jc w:val="center"/>
              <w:rPr>
                <w:color w:val="000000"/>
                <w:sz w:val="18"/>
                <w:szCs w:val="18"/>
                <w:lang w:eastAsia="en-US"/>
              </w:rPr>
            </w:pPr>
            <w:r w:rsidRPr="001E0F35">
              <w:rPr>
                <w:color w:val="000000"/>
                <w:sz w:val="18"/>
                <w:szCs w:val="18"/>
                <w:lang w:eastAsia="en-US"/>
              </w:rPr>
              <w:t>9 000</w:t>
            </w:r>
          </w:p>
        </w:tc>
        <w:tc>
          <w:tcPr>
            <w:tcW w:w="660" w:type="dxa"/>
            <w:tcBorders>
              <w:top w:val="nil"/>
              <w:left w:val="nil"/>
              <w:bottom w:val="single" w:sz="4" w:space="0" w:color="auto"/>
              <w:right w:val="single" w:sz="4" w:space="0" w:color="auto"/>
            </w:tcBorders>
            <w:vAlign w:val="center"/>
            <w:hideMark/>
          </w:tcPr>
          <w:p w:rsidR="001E0F35" w:rsidRPr="001E0F35" w:rsidRDefault="001E0F35" w:rsidP="00392660">
            <w:pPr>
              <w:spacing w:line="256" w:lineRule="auto"/>
              <w:jc w:val="center"/>
              <w:rPr>
                <w:color w:val="000000"/>
                <w:sz w:val="18"/>
                <w:szCs w:val="18"/>
                <w:lang w:eastAsia="en-US"/>
              </w:rPr>
            </w:pPr>
            <w:r w:rsidRPr="001E0F35">
              <w:rPr>
                <w:color w:val="000000"/>
                <w:sz w:val="18"/>
                <w:szCs w:val="18"/>
                <w:lang w:eastAsia="en-US"/>
              </w:rPr>
              <w:t>7 500</w:t>
            </w:r>
          </w:p>
        </w:tc>
        <w:tc>
          <w:tcPr>
            <w:tcW w:w="660" w:type="dxa"/>
            <w:tcBorders>
              <w:top w:val="nil"/>
              <w:left w:val="nil"/>
              <w:bottom w:val="single" w:sz="4" w:space="0" w:color="auto"/>
              <w:right w:val="single" w:sz="4" w:space="0" w:color="auto"/>
            </w:tcBorders>
            <w:vAlign w:val="center"/>
            <w:hideMark/>
          </w:tcPr>
          <w:p w:rsidR="001E0F35" w:rsidRPr="001E0F35" w:rsidRDefault="001E0F35" w:rsidP="00392660">
            <w:pPr>
              <w:spacing w:line="256" w:lineRule="auto"/>
              <w:ind w:right="-121"/>
              <w:jc w:val="center"/>
              <w:rPr>
                <w:color w:val="000000"/>
                <w:sz w:val="18"/>
                <w:szCs w:val="18"/>
                <w:lang w:eastAsia="en-US"/>
              </w:rPr>
            </w:pPr>
            <w:r w:rsidRPr="001E0F35">
              <w:rPr>
                <w:color w:val="000000"/>
                <w:sz w:val="18"/>
                <w:szCs w:val="18"/>
                <w:lang w:eastAsia="en-US"/>
              </w:rPr>
              <w:t>10 500</w:t>
            </w:r>
          </w:p>
        </w:tc>
        <w:tc>
          <w:tcPr>
            <w:tcW w:w="660" w:type="dxa"/>
            <w:tcBorders>
              <w:top w:val="nil"/>
              <w:left w:val="nil"/>
              <w:bottom w:val="single" w:sz="4" w:space="0" w:color="auto"/>
              <w:right w:val="single" w:sz="4" w:space="0" w:color="auto"/>
            </w:tcBorders>
            <w:vAlign w:val="center"/>
            <w:hideMark/>
          </w:tcPr>
          <w:p w:rsidR="001E0F35" w:rsidRPr="001E0F35" w:rsidRDefault="001E0F35" w:rsidP="00392660">
            <w:pPr>
              <w:spacing w:line="256" w:lineRule="auto"/>
              <w:jc w:val="center"/>
              <w:rPr>
                <w:color w:val="000000"/>
                <w:sz w:val="18"/>
                <w:szCs w:val="18"/>
                <w:lang w:eastAsia="en-US"/>
              </w:rPr>
            </w:pPr>
            <w:r w:rsidRPr="001E0F35">
              <w:rPr>
                <w:color w:val="000000"/>
                <w:sz w:val="18"/>
                <w:szCs w:val="18"/>
                <w:lang w:eastAsia="en-US"/>
              </w:rPr>
              <w:t>7 500</w:t>
            </w:r>
          </w:p>
        </w:tc>
        <w:tc>
          <w:tcPr>
            <w:tcW w:w="660" w:type="dxa"/>
            <w:tcBorders>
              <w:top w:val="nil"/>
              <w:left w:val="nil"/>
              <w:bottom w:val="single" w:sz="4" w:space="0" w:color="auto"/>
              <w:right w:val="single" w:sz="4" w:space="0" w:color="auto"/>
            </w:tcBorders>
            <w:vAlign w:val="center"/>
            <w:hideMark/>
          </w:tcPr>
          <w:p w:rsidR="001E0F35" w:rsidRPr="001E0F35" w:rsidRDefault="001E0F35" w:rsidP="00392660">
            <w:pPr>
              <w:spacing w:line="256" w:lineRule="auto"/>
              <w:ind w:left="-108" w:right="-108"/>
              <w:jc w:val="center"/>
              <w:rPr>
                <w:color w:val="000000"/>
                <w:sz w:val="18"/>
                <w:szCs w:val="18"/>
                <w:lang w:eastAsia="en-US"/>
              </w:rPr>
            </w:pPr>
            <w:r w:rsidRPr="001E0F35">
              <w:rPr>
                <w:color w:val="000000"/>
                <w:sz w:val="18"/>
                <w:szCs w:val="18"/>
                <w:lang w:eastAsia="en-US"/>
              </w:rPr>
              <w:t>12 000</w:t>
            </w:r>
          </w:p>
        </w:tc>
        <w:tc>
          <w:tcPr>
            <w:tcW w:w="660" w:type="dxa"/>
            <w:tcBorders>
              <w:top w:val="nil"/>
              <w:left w:val="nil"/>
              <w:bottom w:val="single" w:sz="4" w:space="0" w:color="auto"/>
              <w:right w:val="single" w:sz="4" w:space="0" w:color="auto"/>
            </w:tcBorders>
            <w:vAlign w:val="center"/>
            <w:hideMark/>
          </w:tcPr>
          <w:p w:rsidR="001E0F35" w:rsidRPr="001E0F35" w:rsidRDefault="001E0F35" w:rsidP="00392660">
            <w:pPr>
              <w:spacing w:line="256" w:lineRule="auto"/>
              <w:jc w:val="center"/>
              <w:rPr>
                <w:color w:val="000000"/>
                <w:sz w:val="18"/>
                <w:szCs w:val="18"/>
                <w:lang w:eastAsia="en-US"/>
              </w:rPr>
            </w:pPr>
            <w:r w:rsidRPr="001E0F35">
              <w:rPr>
                <w:color w:val="000000"/>
                <w:sz w:val="18"/>
                <w:szCs w:val="18"/>
                <w:lang w:eastAsia="en-US"/>
              </w:rPr>
              <w:t>7 500</w:t>
            </w:r>
          </w:p>
        </w:tc>
        <w:tc>
          <w:tcPr>
            <w:tcW w:w="660" w:type="dxa"/>
            <w:tcBorders>
              <w:top w:val="nil"/>
              <w:left w:val="nil"/>
              <w:bottom w:val="single" w:sz="4" w:space="0" w:color="auto"/>
              <w:right w:val="single" w:sz="4" w:space="0" w:color="auto"/>
            </w:tcBorders>
            <w:vAlign w:val="center"/>
            <w:hideMark/>
          </w:tcPr>
          <w:p w:rsidR="001E0F35" w:rsidRPr="001E0F35" w:rsidRDefault="001E0F35" w:rsidP="00392660">
            <w:pPr>
              <w:spacing w:line="256" w:lineRule="auto"/>
              <w:ind w:right="-108"/>
              <w:jc w:val="center"/>
              <w:rPr>
                <w:color w:val="000000"/>
                <w:sz w:val="18"/>
                <w:szCs w:val="18"/>
                <w:lang w:eastAsia="en-US"/>
              </w:rPr>
            </w:pPr>
            <w:r w:rsidRPr="001E0F35">
              <w:rPr>
                <w:color w:val="000000"/>
                <w:sz w:val="18"/>
                <w:szCs w:val="18"/>
                <w:lang w:eastAsia="en-US"/>
              </w:rPr>
              <w:t>13 500</w:t>
            </w:r>
          </w:p>
        </w:tc>
        <w:tc>
          <w:tcPr>
            <w:tcW w:w="660" w:type="dxa"/>
            <w:tcBorders>
              <w:top w:val="nil"/>
              <w:left w:val="nil"/>
              <w:bottom w:val="single" w:sz="4" w:space="0" w:color="auto"/>
              <w:right w:val="single" w:sz="4" w:space="0" w:color="auto"/>
            </w:tcBorders>
            <w:vAlign w:val="center"/>
            <w:hideMark/>
          </w:tcPr>
          <w:p w:rsidR="001E0F35" w:rsidRPr="001E0F35" w:rsidRDefault="001E0F35" w:rsidP="00392660">
            <w:pPr>
              <w:spacing w:line="256" w:lineRule="auto"/>
              <w:jc w:val="center"/>
              <w:rPr>
                <w:color w:val="000000"/>
                <w:sz w:val="18"/>
                <w:szCs w:val="18"/>
                <w:lang w:eastAsia="en-US"/>
              </w:rPr>
            </w:pPr>
            <w:r w:rsidRPr="001E0F35">
              <w:rPr>
                <w:color w:val="000000"/>
                <w:sz w:val="18"/>
                <w:szCs w:val="18"/>
                <w:lang w:eastAsia="en-US"/>
              </w:rPr>
              <w:t>7500</w:t>
            </w:r>
          </w:p>
        </w:tc>
        <w:tc>
          <w:tcPr>
            <w:tcW w:w="660" w:type="dxa"/>
            <w:tcBorders>
              <w:top w:val="nil"/>
              <w:left w:val="nil"/>
              <w:bottom w:val="single" w:sz="4" w:space="0" w:color="auto"/>
              <w:right w:val="single" w:sz="4" w:space="0" w:color="auto"/>
            </w:tcBorders>
            <w:vAlign w:val="center"/>
            <w:hideMark/>
          </w:tcPr>
          <w:p w:rsidR="001E0F35" w:rsidRPr="001E0F35" w:rsidRDefault="001E0F35" w:rsidP="00392660">
            <w:pPr>
              <w:spacing w:line="256" w:lineRule="auto"/>
              <w:ind w:right="-108"/>
              <w:jc w:val="center"/>
              <w:rPr>
                <w:color w:val="000000"/>
                <w:sz w:val="18"/>
                <w:szCs w:val="18"/>
                <w:lang w:eastAsia="en-US"/>
              </w:rPr>
            </w:pPr>
            <w:r w:rsidRPr="001E0F35">
              <w:rPr>
                <w:color w:val="000000"/>
                <w:sz w:val="18"/>
                <w:szCs w:val="18"/>
                <w:lang w:eastAsia="en-US"/>
              </w:rPr>
              <w:t>15 000</w:t>
            </w:r>
          </w:p>
        </w:tc>
        <w:tc>
          <w:tcPr>
            <w:tcW w:w="660" w:type="dxa"/>
            <w:tcBorders>
              <w:top w:val="nil"/>
              <w:left w:val="nil"/>
              <w:bottom w:val="single" w:sz="4" w:space="0" w:color="auto"/>
              <w:right w:val="single" w:sz="4" w:space="0" w:color="auto"/>
            </w:tcBorders>
            <w:vAlign w:val="center"/>
            <w:hideMark/>
          </w:tcPr>
          <w:p w:rsidR="001E0F35" w:rsidRPr="001E0F35" w:rsidRDefault="001E0F35" w:rsidP="00392660">
            <w:pPr>
              <w:spacing w:line="256" w:lineRule="auto"/>
              <w:jc w:val="center"/>
              <w:rPr>
                <w:color w:val="000000"/>
                <w:sz w:val="18"/>
                <w:szCs w:val="18"/>
                <w:lang w:eastAsia="en-US"/>
              </w:rPr>
            </w:pPr>
            <w:r w:rsidRPr="001E0F35">
              <w:rPr>
                <w:color w:val="000000"/>
                <w:sz w:val="18"/>
                <w:szCs w:val="18"/>
                <w:lang w:eastAsia="en-US"/>
              </w:rPr>
              <w:t>7500</w:t>
            </w:r>
          </w:p>
        </w:tc>
        <w:tc>
          <w:tcPr>
            <w:tcW w:w="660" w:type="dxa"/>
            <w:tcBorders>
              <w:top w:val="nil"/>
              <w:left w:val="nil"/>
              <w:bottom w:val="single" w:sz="4" w:space="0" w:color="auto"/>
              <w:right w:val="single" w:sz="4" w:space="0" w:color="auto"/>
            </w:tcBorders>
            <w:vAlign w:val="center"/>
            <w:hideMark/>
          </w:tcPr>
          <w:p w:rsidR="001E0F35" w:rsidRPr="001E0F35" w:rsidRDefault="001E0F35" w:rsidP="00392660">
            <w:pPr>
              <w:spacing w:line="256" w:lineRule="auto"/>
              <w:ind w:right="-108"/>
              <w:jc w:val="center"/>
              <w:rPr>
                <w:color w:val="000000"/>
                <w:sz w:val="18"/>
                <w:szCs w:val="18"/>
                <w:lang w:eastAsia="en-US"/>
              </w:rPr>
            </w:pPr>
            <w:r w:rsidRPr="001E0F35">
              <w:rPr>
                <w:color w:val="000000"/>
                <w:sz w:val="18"/>
                <w:szCs w:val="18"/>
                <w:lang w:eastAsia="en-US"/>
              </w:rPr>
              <w:t>22 500</w:t>
            </w:r>
          </w:p>
        </w:tc>
        <w:tc>
          <w:tcPr>
            <w:tcW w:w="660" w:type="dxa"/>
            <w:tcBorders>
              <w:top w:val="nil"/>
              <w:left w:val="nil"/>
              <w:bottom w:val="single" w:sz="4" w:space="0" w:color="auto"/>
              <w:right w:val="single" w:sz="4" w:space="0" w:color="auto"/>
            </w:tcBorders>
            <w:vAlign w:val="center"/>
            <w:hideMark/>
          </w:tcPr>
          <w:p w:rsidR="001E0F35" w:rsidRPr="001E0F35" w:rsidRDefault="001E0F35" w:rsidP="00392660">
            <w:pPr>
              <w:spacing w:line="256" w:lineRule="auto"/>
              <w:jc w:val="center"/>
              <w:rPr>
                <w:color w:val="000000"/>
                <w:sz w:val="18"/>
                <w:szCs w:val="18"/>
                <w:lang w:eastAsia="en-US"/>
              </w:rPr>
            </w:pPr>
            <w:r w:rsidRPr="001E0F35">
              <w:rPr>
                <w:color w:val="000000"/>
                <w:sz w:val="18"/>
                <w:szCs w:val="18"/>
                <w:lang w:eastAsia="en-US"/>
              </w:rPr>
              <w:t>7500</w:t>
            </w:r>
          </w:p>
        </w:tc>
        <w:tc>
          <w:tcPr>
            <w:tcW w:w="660" w:type="dxa"/>
            <w:tcBorders>
              <w:top w:val="nil"/>
              <w:left w:val="nil"/>
              <w:bottom w:val="single" w:sz="4" w:space="0" w:color="auto"/>
              <w:right w:val="single" w:sz="4" w:space="0" w:color="auto"/>
            </w:tcBorders>
            <w:vAlign w:val="center"/>
            <w:hideMark/>
          </w:tcPr>
          <w:p w:rsidR="001E0F35" w:rsidRPr="001E0F35" w:rsidRDefault="001E0F35" w:rsidP="00392660">
            <w:pPr>
              <w:spacing w:line="256" w:lineRule="auto"/>
              <w:ind w:left="-108" w:right="-108"/>
              <w:jc w:val="center"/>
              <w:rPr>
                <w:color w:val="000000"/>
                <w:sz w:val="18"/>
                <w:szCs w:val="18"/>
                <w:lang w:eastAsia="en-US"/>
              </w:rPr>
            </w:pPr>
            <w:r w:rsidRPr="001E0F35">
              <w:rPr>
                <w:color w:val="000000"/>
                <w:sz w:val="18"/>
                <w:szCs w:val="18"/>
                <w:lang w:eastAsia="en-US"/>
              </w:rPr>
              <w:t>30 000</w:t>
            </w:r>
          </w:p>
        </w:tc>
        <w:tc>
          <w:tcPr>
            <w:tcW w:w="660" w:type="dxa"/>
            <w:tcBorders>
              <w:top w:val="nil"/>
              <w:left w:val="nil"/>
              <w:bottom w:val="single" w:sz="4" w:space="0" w:color="auto"/>
              <w:right w:val="single" w:sz="4" w:space="0" w:color="auto"/>
            </w:tcBorders>
            <w:vAlign w:val="center"/>
            <w:hideMark/>
          </w:tcPr>
          <w:p w:rsidR="001E0F35" w:rsidRPr="001E0F35" w:rsidRDefault="001E0F35" w:rsidP="00392660">
            <w:pPr>
              <w:spacing w:line="256" w:lineRule="auto"/>
              <w:jc w:val="center"/>
              <w:rPr>
                <w:color w:val="000000"/>
                <w:sz w:val="18"/>
                <w:szCs w:val="18"/>
                <w:lang w:eastAsia="en-US"/>
              </w:rPr>
            </w:pPr>
            <w:r w:rsidRPr="001E0F35">
              <w:rPr>
                <w:color w:val="000000"/>
                <w:sz w:val="18"/>
                <w:szCs w:val="18"/>
                <w:lang w:eastAsia="en-US"/>
              </w:rPr>
              <w:t>7500</w:t>
            </w:r>
          </w:p>
        </w:tc>
      </w:tr>
      <w:tr w:rsidR="001E0F35" w:rsidRPr="005A6FF3" w:rsidTr="00392660">
        <w:trPr>
          <w:trHeight w:val="1694"/>
        </w:trPr>
        <w:tc>
          <w:tcPr>
            <w:tcW w:w="2410" w:type="dxa"/>
            <w:tcBorders>
              <w:top w:val="single" w:sz="4" w:space="0" w:color="auto"/>
              <w:left w:val="single" w:sz="4" w:space="0" w:color="auto"/>
              <w:bottom w:val="single" w:sz="4" w:space="0" w:color="auto"/>
              <w:right w:val="single" w:sz="4" w:space="0" w:color="FF0000"/>
            </w:tcBorders>
            <w:shd w:val="clear" w:color="auto" w:fill="FCD5B4"/>
            <w:vAlign w:val="center"/>
            <w:hideMark/>
          </w:tcPr>
          <w:p w:rsidR="001E0F35" w:rsidRPr="001E0F35" w:rsidRDefault="001E0F35" w:rsidP="00392660">
            <w:pPr>
              <w:spacing w:line="256" w:lineRule="auto"/>
              <w:ind w:left="-93" w:right="-11"/>
              <w:jc w:val="both"/>
              <w:rPr>
                <w:color w:val="000000"/>
                <w:sz w:val="18"/>
                <w:szCs w:val="18"/>
                <w:lang w:eastAsia="en-US"/>
              </w:rPr>
            </w:pPr>
            <w:r w:rsidRPr="001E0F35">
              <w:rPr>
                <w:color w:val="000000"/>
                <w:sz w:val="18"/>
                <w:szCs w:val="18"/>
                <w:lang w:eastAsia="en-US"/>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1E0F35" w:rsidRPr="001E0F35" w:rsidRDefault="001E0F35" w:rsidP="00392660">
            <w:pPr>
              <w:spacing w:line="256" w:lineRule="auto"/>
              <w:jc w:val="center"/>
              <w:rPr>
                <w:color w:val="000000"/>
                <w:sz w:val="18"/>
                <w:szCs w:val="18"/>
                <w:lang w:eastAsia="en-US"/>
              </w:rPr>
            </w:pPr>
            <w:r w:rsidRPr="001E0F35">
              <w:rPr>
                <w:color w:val="000000"/>
                <w:sz w:val="18"/>
                <w:szCs w:val="18"/>
                <w:lang w:eastAsia="en-US"/>
              </w:rPr>
              <w:t>%</w:t>
            </w:r>
          </w:p>
        </w:tc>
        <w:tc>
          <w:tcPr>
            <w:tcW w:w="708" w:type="dxa"/>
            <w:tcBorders>
              <w:top w:val="single" w:sz="4" w:space="0" w:color="auto"/>
              <w:left w:val="nil"/>
              <w:bottom w:val="single" w:sz="4" w:space="0" w:color="auto"/>
              <w:right w:val="single" w:sz="4" w:space="0" w:color="auto"/>
            </w:tcBorders>
            <w:noWrap/>
            <w:vAlign w:val="center"/>
            <w:hideMark/>
          </w:tcPr>
          <w:p w:rsidR="001E0F35" w:rsidRPr="001E0F35" w:rsidRDefault="001E0F35" w:rsidP="00392660">
            <w:pPr>
              <w:spacing w:line="256" w:lineRule="auto"/>
              <w:jc w:val="center"/>
              <w:rPr>
                <w:color w:val="000000"/>
                <w:sz w:val="18"/>
                <w:szCs w:val="18"/>
                <w:lang w:eastAsia="en-US"/>
              </w:rPr>
            </w:pPr>
            <w:r w:rsidRPr="001E0F35">
              <w:rPr>
                <w:color w:val="000000"/>
                <w:sz w:val="18"/>
                <w:szCs w:val="18"/>
                <w:lang w:eastAsia="en-US"/>
              </w:rPr>
              <w:t>55,56</w:t>
            </w:r>
          </w:p>
        </w:tc>
        <w:tc>
          <w:tcPr>
            <w:tcW w:w="709" w:type="dxa"/>
            <w:tcBorders>
              <w:top w:val="single" w:sz="4" w:space="0" w:color="auto"/>
              <w:left w:val="nil"/>
              <w:bottom w:val="single" w:sz="4" w:space="0" w:color="auto"/>
              <w:right w:val="single" w:sz="4" w:space="0" w:color="auto"/>
            </w:tcBorders>
            <w:vAlign w:val="center"/>
            <w:hideMark/>
          </w:tcPr>
          <w:p w:rsidR="001E0F35" w:rsidRPr="001E0F35" w:rsidRDefault="001E0F35" w:rsidP="00392660">
            <w:pPr>
              <w:spacing w:line="256" w:lineRule="auto"/>
              <w:jc w:val="center"/>
              <w:rPr>
                <w:color w:val="000000"/>
                <w:sz w:val="18"/>
                <w:szCs w:val="18"/>
                <w:lang w:eastAsia="en-US"/>
              </w:rPr>
            </w:pPr>
            <w:r w:rsidRPr="001E0F35">
              <w:rPr>
                <w:color w:val="000000"/>
                <w:sz w:val="18"/>
                <w:szCs w:val="18"/>
                <w:lang w:eastAsia="en-US"/>
              </w:rPr>
              <w:t>54,9</w:t>
            </w:r>
          </w:p>
        </w:tc>
        <w:tc>
          <w:tcPr>
            <w:tcW w:w="709" w:type="dxa"/>
            <w:tcBorders>
              <w:top w:val="single" w:sz="4" w:space="0" w:color="auto"/>
              <w:left w:val="nil"/>
              <w:bottom w:val="single" w:sz="4" w:space="0" w:color="auto"/>
              <w:right w:val="single" w:sz="4" w:space="0" w:color="auto"/>
            </w:tcBorders>
            <w:vAlign w:val="center"/>
            <w:hideMark/>
          </w:tcPr>
          <w:p w:rsidR="001E0F35" w:rsidRPr="001E0F35" w:rsidRDefault="001E0F35" w:rsidP="00392660">
            <w:pPr>
              <w:spacing w:line="256" w:lineRule="auto"/>
              <w:jc w:val="center"/>
              <w:rPr>
                <w:color w:val="000000"/>
                <w:sz w:val="18"/>
                <w:szCs w:val="18"/>
                <w:lang w:eastAsia="en-US"/>
              </w:rPr>
            </w:pPr>
            <w:r w:rsidRPr="001E0F35">
              <w:rPr>
                <w:color w:val="000000"/>
                <w:sz w:val="18"/>
                <w:szCs w:val="18"/>
                <w:lang w:eastAsia="en-US"/>
              </w:rPr>
              <w:t>55,5</w:t>
            </w:r>
          </w:p>
        </w:tc>
        <w:tc>
          <w:tcPr>
            <w:tcW w:w="773" w:type="dxa"/>
            <w:tcBorders>
              <w:top w:val="single" w:sz="4" w:space="0" w:color="auto"/>
              <w:left w:val="nil"/>
              <w:bottom w:val="single" w:sz="4" w:space="0" w:color="auto"/>
              <w:right w:val="single" w:sz="4" w:space="0" w:color="auto"/>
            </w:tcBorders>
            <w:vAlign w:val="center"/>
            <w:hideMark/>
          </w:tcPr>
          <w:p w:rsidR="001E0F35" w:rsidRPr="001E0F35" w:rsidRDefault="001E0F35" w:rsidP="00392660">
            <w:pPr>
              <w:spacing w:line="256" w:lineRule="auto"/>
              <w:jc w:val="center"/>
              <w:rPr>
                <w:color w:val="000000"/>
                <w:sz w:val="18"/>
                <w:szCs w:val="18"/>
                <w:lang w:eastAsia="en-US"/>
              </w:rPr>
            </w:pPr>
            <w:r w:rsidRPr="001E0F35">
              <w:rPr>
                <w:color w:val="000000"/>
                <w:sz w:val="18"/>
                <w:szCs w:val="18"/>
                <w:lang w:eastAsia="en-US"/>
              </w:rPr>
              <w:t>54,0</w:t>
            </w:r>
          </w:p>
        </w:tc>
        <w:tc>
          <w:tcPr>
            <w:tcW w:w="660" w:type="dxa"/>
            <w:tcBorders>
              <w:top w:val="single" w:sz="4" w:space="0" w:color="auto"/>
              <w:left w:val="nil"/>
              <w:bottom w:val="single" w:sz="4" w:space="0" w:color="auto"/>
              <w:right w:val="single" w:sz="4" w:space="0" w:color="auto"/>
            </w:tcBorders>
            <w:vAlign w:val="center"/>
            <w:hideMark/>
          </w:tcPr>
          <w:p w:rsidR="001E0F35" w:rsidRPr="001E0F35" w:rsidRDefault="001E0F35" w:rsidP="00392660">
            <w:pPr>
              <w:spacing w:line="256" w:lineRule="auto"/>
              <w:jc w:val="center"/>
              <w:rPr>
                <w:color w:val="000000"/>
                <w:sz w:val="18"/>
                <w:szCs w:val="18"/>
                <w:lang w:eastAsia="en-US"/>
              </w:rPr>
            </w:pPr>
            <w:r w:rsidRPr="001E0F35">
              <w:rPr>
                <w:color w:val="000000"/>
                <w:sz w:val="18"/>
                <w:szCs w:val="18"/>
                <w:lang w:eastAsia="en-US"/>
              </w:rPr>
              <w:t>55,5</w:t>
            </w:r>
          </w:p>
        </w:tc>
        <w:tc>
          <w:tcPr>
            <w:tcW w:w="660" w:type="dxa"/>
            <w:tcBorders>
              <w:top w:val="single" w:sz="4" w:space="0" w:color="auto"/>
              <w:left w:val="nil"/>
              <w:bottom w:val="single" w:sz="4" w:space="0" w:color="auto"/>
              <w:right w:val="single" w:sz="4" w:space="0" w:color="auto"/>
            </w:tcBorders>
            <w:vAlign w:val="center"/>
            <w:hideMark/>
          </w:tcPr>
          <w:p w:rsidR="001E0F35" w:rsidRPr="001E0F35" w:rsidRDefault="001E0F35" w:rsidP="00392660">
            <w:pPr>
              <w:spacing w:line="256" w:lineRule="auto"/>
              <w:jc w:val="center"/>
              <w:rPr>
                <w:color w:val="000000"/>
                <w:sz w:val="18"/>
                <w:szCs w:val="18"/>
                <w:lang w:eastAsia="en-US"/>
              </w:rPr>
            </w:pPr>
            <w:r w:rsidRPr="001E0F35">
              <w:rPr>
                <w:color w:val="000000"/>
                <w:sz w:val="18"/>
                <w:szCs w:val="18"/>
                <w:lang w:eastAsia="en-US"/>
              </w:rPr>
              <w:t>54,0</w:t>
            </w:r>
          </w:p>
        </w:tc>
        <w:tc>
          <w:tcPr>
            <w:tcW w:w="660" w:type="dxa"/>
            <w:tcBorders>
              <w:top w:val="single" w:sz="4" w:space="0" w:color="auto"/>
              <w:left w:val="nil"/>
              <w:bottom w:val="single" w:sz="4" w:space="0" w:color="auto"/>
              <w:right w:val="single" w:sz="4" w:space="0" w:color="auto"/>
            </w:tcBorders>
            <w:vAlign w:val="center"/>
            <w:hideMark/>
          </w:tcPr>
          <w:p w:rsidR="001E0F35" w:rsidRPr="001E0F35" w:rsidRDefault="001E0F35" w:rsidP="00392660">
            <w:pPr>
              <w:spacing w:line="256" w:lineRule="auto"/>
              <w:jc w:val="center"/>
              <w:rPr>
                <w:color w:val="000000"/>
                <w:sz w:val="18"/>
                <w:szCs w:val="18"/>
                <w:lang w:eastAsia="en-US"/>
              </w:rPr>
            </w:pPr>
            <w:r w:rsidRPr="001E0F35">
              <w:rPr>
                <w:color w:val="000000"/>
                <w:sz w:val="18"/>
                <w:szCs w:val="18"/>
                <w:lang w:eastAsia="en-US"/>
              </w:rPr>
              <w:t>55,5</w:t>
            </w:r>
          </w:p>
        </w:tc>
        <w:tc>
          <w:tcPr>
            <w:tcW w:w="660" w:type="dxa"/>
            <w:tcBorders>
              <w:top w:val="single" w:sz="4" w:space="0" w:color="auto"/>
              <w:left w:val="nil"/>
              <w:bottom w:val="single" w:sz="4" w:space="0" w:color="auto"/>
              <w:right w:val="single" w:sz="4" w:space="0" w:color="auto"/>
            </w:tcBorders>
            <w:vAlign w:val="center"/>
            <w:hideMark/>
          </w:tcPr>
          <w:p w:rsidR="001E0F35" w:rsidRPr="001E0F35" w:rsidRDefault="001E0F35" w:rsidP="00392660">
            <w:pPr>
              <w:spacing w:line="256" w:lineRule="auto"/>
              <w:jc w:val="center"/>
              <w:rPr>
                <w:color w:val="000000"/>
                <w:sz w:val="18"/>
                <w:szCs w:val="18"/>
                <w:lang w:eastAsia="en-US"/>
              </w:rPr>
            </w:pPr>
            <w:r w:rsidRPr="001E0F35">
              <w:rPr>
                <w:color w:val="000000"/>
                <w:sz w:val="18"/>
                <w:szCs w:val="18"/>
                <w:lang w:eastAsia="en-US"/>
              </w:rPr>
              <w:t>52,0</w:t>
            </w:r>
          </w:p>
        </w:tc>
        <w:tc>
          <w:tcPr>
            <w:tcW w:w="660" w:type="dxa"/>
            <w:tcBorders>
              <w:top w:val="single" w:sz="4" w:space="0" w:color="auto"/>
              <w:left w:val="nil"/>
              <w:bottom w:val="single" w:sz="4" w:space="0" w:color="auto"/>
              <w:right w:val="single" w:sz="4" w:space="0" w:color="auto"/>
            </w:tcBorders>
            <w:vAlign w:val="center"/>
            <w:hideMark/>
          </w:tcPr>
          <w:p w:rsidR="001E0F35" w:rsidRPr="001E0F35" w:rsidRDefault="001E0F35" w:rsidP="00392660">
            <w:pPr>
              <w:spacing w:line="256" w:lineRule="auto"/>
              <w:jc w:val="center"/>
              <w:rPr>
                <w:color w:val="000000"/>
                <w:sz w:val="18"/>
                <w:szCs w:val="18"/>
                <w:lang w:eastAsia="en-US"/>
              </w:rPr>
            </w:pPr>
            <w:r w:rsidRPr="001E0F35">
              <w:rPr>
                <w:color w:val="000000"/>
                <w:sz w:val="18"/>
                <w:szCs w:val="18"/>
                <w:lang w:eastAsia="en-US"/>
              </w:rPr>
              <w:t>55,0</w:t>
            </w:r>
          </w:p>
        </w:tc>
        <w:tc>
          <w:tcPr>
            <w:tcW w:w="660" w:type="dxa"/>
            <w:tcBorders>
              <w:top w:val="single" w:sz="4" w:space="0" w:color="auto"/>
              <w:left w:val="nil"/>
              <w:bottom w:val="single" w:sz="4" w:space="0" w:color="auto"/>
              <w:right w:val="single" w:sz="4" w:space="0" w:color="auto"/>
            </w:tcBorders>
            <w:vAlign w:val="center"/>
            <w:hideMark/>
          </w:tcPr>
          <w:p w:rsidR="001E0F35" w:rsidRPr="001E0F35" w:rsidRDefault="001E0F35" w:rsidP="00392660">
            <w:pPr>
              <w:spacing w:line="256" w:lineRule="auto"/>
              <w:jc w:val="center"/>
              <w:rPr>
                <w:color w:val="000000"/>
                <w:sz w:val="18"/>
                <w:szCs w:val="18"/>
                <w:lang w:eastAsia="en-US"/>
              </w:rPr>
            </w:pPr>
            <w:r w:rsidRPr="001E0F35">
              <w:rPr>
                <w:color w:val="000000"/>
                <w:sz w:val="18"/>
                <w:szCs w:val="18"/>
                <w:lang w:eastAsia="en-US"/>
              </w:rPr>
              <w:t>52,0</w:t>
            </w:r>
          </w:p>
        </w:tc>
        <w:tc>
          <w:tcPr>
            <w:tcW w:w="660" w:type="dxa"/>
            <w:tcBorders>
              <w:top w:val="single" w:sz="4" w:space="0" w:color="auto"/>
              <w:left w:val="nil"/>
              <w:bottom w:val="single" w:sz="4" w:space="0" w:color="auto"/>
              <w:right w:val="single" w:sz="4" w:space="0" w:color="auto"/>
            </w:tcBorders>
            <w:vAlign w:val="center"/>
            <w:hideMark/>
          </w:tcPr>
          <w:p w:rsidR="001E0F35" w:rsidRPr="001E0F35" w:rsidRDefault="001E0F35" w:rsidP="00392660">
            <w:pPr>
              <w:spacing w:line="256" w:lineRule="auto"/>
              <w:jc w:val="center"/>
              <w:rPr>
                <w:color w:val="000000"/>
                <w:sz w:val="18"/>
                <w:szCs w:val="18"/>
                <w:lang w:eastAsia="en-US"/>
              </w:rPr>
            </w:pPr>
            <w:r w:rsidRPr="001E0F35">
              <w:rPr>
                <w:color w:val="000000"/>
                <w:sz w:val="18"/>
                <w:szCs w:val="18"/>
                <w:lang w:eastAsia="en-US"/>
              </w:rPr>
              <w:t>54,0</w:t>
            </w:r>
          </w:p>
        </w:tc>
        <w:tc>
          <w:tcPr>
            <w:tcW w:w="660" w:type="dxa"/>
            <w:tcBorders>
              <w:top w:val="single" w:sz="4" w:space="0" w:color="auto"/>
              <w:left w:val="nil"/>
              <w:bottom w:val="single" w:sz="4" w:space="0" w:color="auto"/>
              <w:right w:val="single" w:sz="4" w:space="0" w:color="auto"/>
            </w:tcBorders>
            <w:vAlign w:val="center"/>
            <w:hideMark/>
          </w:tcPr>
          <w:p w:rsidR="001E0F35" w:rsidRPr="001E0F35" w:rsidRDefault="001E0F35" w:rsidP="00392660">
            <w:pPr>
              <w:spacing w:line="256" w:lineRule="auto"/>
              <w:jc w:val="center"/>
              <w:rPr>
                <w:color w:val="000000"/>
                <w:sz w:val="18"/>
                <w:szCs w:val="18"/>
                <w:lang w:eastAsia="en-US"/>
              </w:rPr>
            </w:pPr>
            <w:r w:rsidRPr="001E0F35">
              <w:rPr>
                <w:color w:val="000000"/>
                <w:sz w:val="18"/>
                <w:szCs w:val="18"/>
                <w:lang w:eastAsia="en-US"/>
              </w:rPr>
              <w:t>50,0</w:t>
            </w:r>
          </w:p>
        </w:tc>
        <w:tc>
          <w:tcPr>
            <w:tcW w:w="660" w:type="dxa"/>
            <w:tcBorders>
              <w:top w:val="single" w:sz="4" w:space="0" w:color="auto"/>
              <w:left w:val="nil"/>
              <w:bottom w:val="single" w:sz="4" w:space="0" w:color="auto"/>
              <w:right w:val="single" w:sz="4" w:space="0" w:color="auto"/>
            </w:tcBorders>
            <w:vAlign w:val="center"/>
            <w:hideMark/>
          </w:tcPr>
          <w:p w:rsidR="001E0F35" w:rsidRPr="001E0F35" w:rsidRDefault="001E0F35" w:rsidP="00392660">
            <w:pPr>
              <w:spacing w:line="256" w:lineRule="auto"/>
              <w:jc w:val="center"/>
              <w:rPr>
                <w:color w:val="000000"/>
                <w:sz w:val="18"/>
                <w:szCs w:val="18"/>
                <w:lang w:eastAsia="en-US"/>
              </w:rPr>
            </w:pPr>
            <w:r w:rsidRPr="001E0F35">
              <w:rPr>
                <w:color w:val="000000"/>
                <w:sz w:val="18"/>
                <w:szCs w:val="18"/>
                <w:lang w:eastAsia="en-US"/>
              </w:rPr>
              <w:t>54,0</w:t>
            </w:r>
          </w:p>
        </w:tc>
        <w:tc>
          <w:tcPr>
            <w:tcW w:w="660" w:type="dxa"/>
            <w:tcBorders>
              <w:top w:val="single" w:sz="4" w:space="0" w:color="auto"/>
              <w:left w:val="nil"/>
              <w:bottom w:val="single" w:sz="4" w:space="0" w:color="auto"/>
              <w:right w:val="single" w:sz="4" w:space="0" w:color="auto"/>
            </w:tcBorders>
            <w:vAlign w:val="center"/>
            <w:hideMark/>
          </w:tcPr>
          <w:p w:rsidR="001E0F35" w:rsidRPr="001E0F35" w:rsidRDefault="001E0F35" w:rsidP="00392660">
            <w:pPr>
              <w:spacing w:line="256" w:lineRule="auto"/>
              <w:jc w:val="center"/>
              <w:rPr>
                <w:color w:val="000000"/>
                <w:sz w:val="18"/>
                <w:szCs w:val="18"/>
                <w:lang w:eastAsia="en-US"/>
              </w:rPr>
            </w:pPr>
            <w:r w:rsidRPr="001E0F35">
              <w:rPr>
                <w:color w:val="000000"/>
                <w:sz w:val="18"/>
                <w:szCs w:val="18"/>
                <w:lang w:eastAsia="en-US"/>
              </w:rPr>
              <w:t>50,0</w:t>
            </w:r>
          </w:p>
        </w:tc>
        <w:tc>
          <w:tcPr>
            <w:tcW w:w="660" w:type="dxa"/>
            <w:tcBorders>
              <w:top w:val="single" w:sz="4" w:space="0" w:color="auto"/>
              <w:left w:val="nil"/>
              <w:bottom w:val="single" w:sz="4" w:space="0" w:color="auto"/>
              <w:right w:val="single" w:sz="4" w:space="0" w:color="auto"/>
            </w:tcBorders>
            <w:vAlign w:val="center"/>
            <w:hideMark/>
          </w:tcPr>
          <w:p w:rsidR="001E0F35" w:rsidRPr="001E0F35" w:rsidRDefault="001E0F35" w:rsidP="00392660">
            <w:pPr>
              <w:spacing w:line="256" w:lineRule="auto"/>
              <w:jc w:val="center"/>
              <w:rPr>
                <w:color w:val="000000"/>
                <w:sz w:val="18"/>
                <w:szCs w:val="18"/>
                <w:lang w:eastAsia="en-US"/>
              </w:rPr>
            </w:pPr>
            <w:r w:rsidRPr="001E0F35">
              <w:rPr>
                <w:color w:val="000000"/>
                <w:sz w:val="18"/>
                <w:szCs w:val="18"/>
                <w:lang w:eastAsia="en-US"/>
              </w:rPr>
              <w:t>53,0</w:t>
            </w:r>
          </w:p>
        </w:tc>
        <w:tc>
          <w:tcPr>
            <w:tcW w:w="660" w:type="dxa"/>
            <w:tcBorders>
              <w:top w:val="single" w:sz="4" w:space="0" w:color="auto"/>
              <w:left w:val="nil"/>
              <w:bottom w:val="single" w:sz="4" w:space="0" w:color="auto"/>
              <w:right w:val="single" w:sz="4" w:space="0" w:color="auto"/>
            </w:tcBorders>
            <w:vAlign w:val="center"/>
            <w:hideMark/>
          </w:tcPr>
          <w:p w:rsidR="001E0F35" w:rsidRPr="001E0F35" w:rsidRDefault="001E0F35" w:rsidP="00392660">
            <w:pPr>
              <w:spacing w:line="256" w:lineRule="auto"/>
              <w:jc w:val="center"/>
              <w:rPr>
                <w:color w:val="000000"/>
                <w:sz w:val="18"/>
                <w:szCs w:val="18"/>
                <w:lang w:eastAsia="en-US"/>
              </w:rPr>
            </w:pPr>
            <w:r w:rsidRPr="001E0F35">
              <w:rPr>
                <w:color w:val="000000"/>
                <w:sz w:val="18"/>
                <w:szCs w:val="18"/>
                <w:lang w:eastAsia="en-US"/>
              </w:rPr>
              <w:t>48,0</w:t>
            </w:r>
          </w:p>
        </w:tc>
        <w:tc>
          <w:tcPr>
            <w:tcW w:w="660" w:type="dxa"/>
            <w:tcBorders>
              <w:top w:val="single" w:sz="4" w:space="0" w:color="auto"/>
              <w:left w:val="nil"/>
              <w:bottom w:val="single" w:sz="4" w:space="0" w:color="auto"/>
              <w:right w:val="single" w:sz="4" w:space="0" w:color="auto"/>
            </w:tcBorders>
            <w:vAlign w:val="center"/>
            <w:hideMark/>
          </w:tcPr>
          <w:p w:rsidR="001E0F35" w:rsidRPr="001E0F35" w:rsidRDefault="001E0F35" w:rsidP="00392660">
            <w:pPr>
              <w:spacing w:line="256" w:lineRule="auto"/>
              <w:jc w:val="center"/>
              <w:rPr>
                <w:color w:val="000000"/>
                <w:sz w:val="18"/>
                <w:szCs w:val="18"/>
                <w:lang w:eastAsia="en-US"/>
              </w:rPr>
            </w:pPr>
            <w:r w:rsidRPr="001E0F35">
              <w:rPr>
                <w:color w:val="000000"/>
                <w:sz w:val="18"/>
                <w:szCs w:val="18"/>
                <w:lang w:eastAsia="en-US"/>
              </w:rPr>
              <w:t>50,0</w:t>
            </w:r>
          </w:p>
        </w:tc>
      </w:tr>
      <w:tr w:rsidR="001E0F35" w:rsidRPr="005A6FF3" w:rsidTr="00392660">
        <w:trPr>
          <w:trHeight w:val="2251"/>
        </w:trPr>
        <w:tc>
          <w:tcPr>
            <w:tcW w:w="2410" w:type="dxa"/>
            <w:tcBorders>
              <w:top w:val="single" w:sz="4" w:space="0" w:color="auto"/>
              <w:left w:val="single" w:sz="4" w:space="0" w:color="auto"/>
              <w:bottom w:val="single" w:sz="4" w:space="0" w:color="auto"/>
              <w:right w:val="single" w:sz="4" w:space="0" w:color="FF0000"/>
            </w:tcBorders>
            <w:shd w:val="clear" w:color="auto" w:fill="FCD5B4"/>
            <w:vAlign w:val="center"/>
            <w:hideMark/>
          </w:tcPr>
          <w:p w:rsidR="001E0F35" w:rsidRPr="001E0F35" w:rsidRDefault="001E0F35" w:rsidP="00392660">
            <w:pPr>
              <w:spacing w:line="256" w:lineRule="auto"/>
              <w:ind w:left="-93" w:right="-11"/>
              <w:jc w:val="both"/>
              <w:rPr>
                <w:color w:val="000000"/>
                <w:sz w:val="18"/>
                <w:szCs w:val="18"/>
                <w:lang w:eastAsia="en-US"/>
              </w:rPr>
            </w:pPr>
            <w:r w:rsidRPr="001E0F35">
              <w:rPr>
                <w:color w:val="000000"/>
                <w:sz w:val="18"/>
                <w:szCs w:val="18"/>
                <w:lang w:eastAsia="en-US"/>
              </w:rPr>
              <w:t>Доля населения, проживающего, не имеющих регулярного автобусного и (или) железнодорожного сообщения с административным центром городского округа, в общей численность населения городского округа</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1E0F35" w:rsidRPr="001E0F35" w:rsidRDefault="001E0F35" w:rsidP="00392660">
            <w:pPr>
              <w:spacing w:line="256" w:lineRule="auto"/>
              <w:jc w:val="center"/>
              <w:rPr>
                <w:color w:val="000000"/>
                <w:sz w:val="18"/>
                <w:szCs w:val="18"/>
                <w:lang w:eastAsia="en-US"/>
              </w:rPr>
            </w:pPr>
            <w:r w:rsidRPr="001E0F35">
              <w:rPr>
                <w:color w:val="000000"/>
                <w:sz w:val="18"/>
                <w:szCs w:val="18"/>
                <w:lang w:eastAsia="en-US"/>
              </w:rPr>
              <w:t>%</w:t>
            </w:r>
          </w:p>
        </w:tc>
        <w:tc>
          <w:tcPr>
            <w:tcW w:w="708" w:type="dxa"/>
            <w:tcBorders>
              <w:top w:val="single" w:sz="4" w:space="0" w:color="auto"/>
              <w:left w:val="nil"/>
              <w:bottom w:val="single" w:sz="4" w:space="0" w:color="auto"/>
              <w:right w:val="single" w:sz="4" w:space="0" w:color="auto"/>
            </w:tcBorders>
            <w:vAlign w:val="center"/>
            <w:hideMark/>
          </w:tcPr>
          <w:p w:rsidR="001E0F35" w:rsidRPr="001E0F35" w:rsidRDefault="001E0F35" w:rsidP="00392660">
            <w:pPr>
              <w:spacing w:line="256" w:lineRule="auto"/>
              <w:jc w:val="center"/>
              <w:rPr>
                <w:color w:val="000000"/>
                <w:sz w:val="18"/>
                <w:szCs w:val="18"/>
                <w:lang w:eastAsia="en-US"/>
              </w:rPr>
            </w:pPr>
            <w:r w:rsidRPr="001E0F35">
              <w:rPr>
                <w:color w:val="000000"/>
                <w:sz w:val="18"/>
                <w:szCs w:val="18"/>
                <w:lang w:eastAsia="en-US"/>
              </w:rPr>
              <w:t>5,5</w:t>
            </w:r>
          </w:p>
        </w:tc>
        <w:tc>
          <w:tcPr>
            <w:tcW w:w="709" w:type="dxa"/>
            <w:tcBorders>
              <w:top w:val="single" w:sz="4" w:space="0" w:color="auto"/>
              <w:left w:val="nil"/>
              <w:bottom w:val="single" w:sz="4" w:space="0" w:color="auto"/>
              <w:right w:val="single" w:sz="4" w:space="0" w:color="auto"/>
            </w:tcBorders>
            <w:vAlign w:val="center"/>
            <w:hideMark/>
          </w:tcPr>
          <w:p w:rsidR="001E0F35" w:rsidRPr="001E0F35" w:rsidRDefault="001E0F35" w:rsidP="00392660">
            <w:pPr>
              <w:spacing w:line="256" w:lineRule="auto"/>
              <w:jc w:val="center"/>
              <w:rPr>
                <w:color w:val="000000"/>
                <w:sz w:val="18"/>
                <w:szCs w:val="18"/>
                <w:lang w:eastAsia="en-US"/>
              </w:rPr>
            </w:pPr>
            <w:r w:rsidRPr="001E0F35">
              <w:rPr>
                <w:color w:val="000000"/>
                <w:sz w:val="18"/>
                <w:szCs w:val="18"/>
                <w:lang w:eastAsia="en-US"/>
              </w:rPr>
              <w:t>5,5</w:t>
            </w:r>
          </w:p>
        </w:tc>
        <w:tc>
          <w:tcPr>
            <w:tcW w:w="709" w:type="dxa"/>
            <w:tcBorders>
              <w:top w:val="single" w:sz="4" w:space="0" w:color="auto"/>
              <w:left w:val="nil"/>
              <w:bottom w:val="single" w:sz="4" w:space="0" w:color="auto"/>
              <w:right w:val="single" w:sz="4" w:space="0" w:color="auto"/>
            </w:tcBorders>
            <w:vAlign w:val="center"/>
            <w:hideMark/>
          </w:tcPr>
          <w:p w:rsidR="001E0F35" w:rsidRPr="001E0F35" w:rsidRDefault="001E0F35" w:rsidP="00392660">
            <w:pPr>
              <w:spacing w:line="256" w:lineRule="auto"/>
              <w:jc w:val="center"/>
              <w:rPr>
                <w:color w:val="000000"/>
                <w:sz w:val="18"/>
                <w:szCs w:val="18"/>
                <w:lang w:eastAsia="en-US"/>
              </w:rPr>
            </w:pPr>
            <w:r w:rsidRPr="001E0F35">
              <w:rPr>
                <w:color w:val="000000"/>
                <w:sz w:val="18"/>
                <w:szCs w:val="18"/>
                <w:lang w:eastAsia="en-US"/>
              </w:rPr>
              <w:t>5,5</w:t>
            </w:r>
          </w:p>
        </w:tc>
        <w:tc>
          <w:tcPr>
            <w:tcW w:w="773" w:type="dxa"/>
            <w:tcBorders>
              <w:top w:val="single" w:sz="4" w:space="0" w:color="auto"/>
              <w:left w:val="nil"/>
              <w:bottom w:val="single" w:sz="4" w:space="0" w:color="auto"/>
              <w:right w:val="single" w:sz="4" w:space="0" w:color="auto"/>
            </w:tcBorders>
            <w:vAlign w:val="center"/>
            <w:hideMark/>
          </w:tcPr>
          <w:p w:rsidR="001E0F35" w:rsidRPr="001E0F35" w:rsidRDefault="001E0F35" w:rsidP="00392660">
            <w:pPr>
              <w:spacing w:line="256" w:lineRule="auto"/>
              <w:jc w:val="center"/>
              <w:rPr>
                <w:color w:val="000000"/>
                <w:sz w:val="18"/>
                <w:szCs w:val="18"/>
                <w:lang w:eastAsia="en-US"/>
              </w:rPr>
            </w:pPr>
            <w:r w:rsidRPr="001E0F35">
              <w:rPr>
                <w:color w:val="000000"/>
                <w:sz w:val="18"/>
                <w:szCs w:val="18"/>
                <w:lang w:eastAsia="en-US"/>
              </w:rPr>
              <w:t>5,07</w:t>
            </w:r>
          </w:p>
        </w:tc>
        <w:tc>
          <w:tcPr>
            <w:tcW w:w="660" w:type="dxa"/>
            <w:tcBorders>
              <w:top w:val="single" w:sz="4" w:space="0" w:color="auto"/>
              <w:left w:val="nil"/>
              <w:bottom w:val="single" w:sz="4" w:space="0" w:color="auto"/>
              <w:right w:val="single" w:sz="4" w:space="0" w:color="auto"/>
            </w:tcBorders>
            <w:vAlign w:val="center"/>
            <w:hideMark/>
          </w:tcPr>
          <w:p w:rsidR="001E0F35" w:rsidRPr="001E0F35" w:rsidRDefault="001E0F35" w:rsidP="00392660">
            <w:pPr>
              <w:spacing w:line="256" w:lineRule="auto"/>
              <w:jc w:val="center"/>
              <w:rPr>
                <w:color w:val="000000"/>
                <w:sz w:val="18"/>
                <w:szCs w:val="18"/>
                <w:lang w:eastAsia="en-US"/>
              </w:rPr>
            </w:pPr>
            <w:r w:rsidRPr="001E0F35">
              <w:rPr>
                <w:color w:val="000000"/>
                <w:sz w:val="18"/>
                <w:szCs w:val="18"/>
                <w:lang w:eastAsia="en-US"/>
              </w:rPr>
              <w:t>5,07</w:t>
            </w:r>
          </w:p>
        </w:tc>
        <w:tc>
          <w:tcPr>
            <w:tcW w:w="660" w:type="dxa"/>
            <w:tcBorders>
              <w:top w:val="single" w:sz="4" w:space="0" w:color="auto"/>
              <w:left w:val="nil"/>
              <w:bottom w:val="single" w:sz="4" w:space="0" w:color="auto"/>
              <w:right w:val="single" w:sz="4" w:space="0" w:color="auto"/>
            </w:tcBorders>
            <w:vAlign w:val="center"/>
            <w:hideMark/>
          </w:tcPr>
          <w:p w:rsidR="001E0F35" w:rsidRPr="001E0F35" w:rsidRDefault="001E0F35" w:rsidP="00392660">
            <w:pPr>
              <w:spacing w:line="256" w:lineRule="auto"/>
              <w:jc w:val="center"/>
              <w:rPr>
                <w:color w:val="000000"/>
                <w:sz w:val="18"/>
                <w:szCs w:val="18"/>
                <w:lang w:eastAsia="en-US"/>
              </w:rPr>
            </w:pPr>
            <w:r w:rsidRPr="001E0F35">
              <w:rPr>
                <w:color w:val="000000"/>
                <w:sz w:val="18"/>
                <w:szCs w:val="18"/>
                <w:lang w:eastAsia="en-US"/>
              </w:rPr>
              <w:t>4,67</w:t>
            </w:r>
          </w:p>
        </w:tc>
        <w:tc>
          <w:tcPr>
            <w:tcW w:w="660" w:type="dxa"/>
            <w:tcBorders>
              <w:top w:val="single" w:sz="4" w:space="0" w:color="auto"/>
              <w:left w:val="nil"/>
              <w:bottom w:val="single" w:sz="4" w:space="0" w:color="auto"/>
              <w:right w:val="single" w:sz="4" w:space="0" w:color="auto"/>
            </w:tcBorders>
            <w:vAlign w:val="center"/>
            <w:hideMark/>
          </w:tcPr>
          <w:p w:rsidR="001E0F35" w:rsidRPr="001E0F35" w:rsidRDefault="001E0F35" w:rsidP="00392660">
            <w:pPr>
              <w:spacing w:line="256" w:lineRule="auto"/>
              <w:jc w:val="center"/>
              <w:rPr>
                <w:color w:val="000000"/>
                <w:sz w:val="18"/>
                <w:szCs w:val="18"/>
                <w:lang w:eastAsia="en-US"/>
              </w:rPr>
            </w:pPr>
            <w:r w:rsidRPr="001E0F35">
              <w:rPr>
                <w:color w:val="000000"/>
                <w:sz w:val="18"/>
                <w:szCs w:val="18"/>
                <w:lang w:eastAsia="en-US"/>
              </w:rPr>
              <w:t>5,03</w:t>
            </w:r>
          </w:p>
        </w:tc>
        <w:tc>
          <w:tcPr>
            <w:tcW w:w="660" w:type="dxa"/>
            <w:tcBorders>
              <w:top w:val="single" w:sz="4" w:space="0" w:color="auto"/>
              <w:left w:val="nil"/>
              <w:bottom w:val="single" w:sz="4" w:space="0" w:color="auto"/>
              <w:right w:val="single" w:sz="4" w:space="0" w:color="auto"/>
            </w:tcBorders>
            <w:vAlign w:val="center"/>
            <w:hideMark/>
          </w:tcPr>
          <w:p w:rsidR="001E0F35" w:rsidRPr="001E0F35" w:rsidRDefault="001E0F35" w:rsidP="00392660">
            <w:pPr>
              <w:spacing w:line="256" w:lineRule="auto"/>
              <w:jc w:val="center"/>
              <w:rPr>
                <w:color w:val="000000"/>
                <w:sz w:val="18"/>
                <w:szCs w:val="18"/>
                <w:lang w:eastAsia="en-US"/>
              </w:rPr>
            </w:pPr>
            <w:r w:rsidRPr="001E0F35">
              <w:rPr>
                <w:color w:val="000000"/>
                <w:sz w:val="18"/>
                <w:szCs w:val="18"/>
                <w:lang w:eastAsia="en-US"/>
              </w:rPr>
              <w:t>3,87</w:t>
            </w:r>
          </w:p>
        </w:tc>
        <w:tc>
          <w:tcPr>
            <w:tcW w:w="660" w:type="dxa"/>
            <w:tcBorders>
              <w:top w:val="single" w:sz="4" w:space="0" w:color="auto"/>
              <w:left w:val="nil"/>
              <w:bottom w:val="single" w:sz="4" w:space="0" w:color="auto"/>
              <w:right w:val="single" w:sz="4" w:space="0" w:color="auto"/>
            </w:tcBorders>
            <w:vAlign w:val="center"/>
            <w:hideMark/>
          </w:tcPr>
          <w:p w:rsidR="001E0F35" w:rsidRPr="001E0F35" w:rsidRDefault="001E0F35" w:rsidP="00392660">
            <w:pPr>
              <w:spacing w:line="256" w:lineRule="auto"/>
              <w:jc w:val="center"/>
              <w:rPr>
                <w:color w:val="000000"/>
                <w:sz w:val="18"/>
                <w:szCs w:val="18"/>
                <w:lang w:eastAsia="en-US"/>
              </w:rPr>
            </w:pPr>
            <w:r w:rsidRPr="001E0F35">
              <w:rPr>
                <w:color w:val="000000"/>
                <w:sz w:val="18"/>
                <w:szCs w:val="18"/>
                <w:lang w:eastAsia="en-US"/>
              </w:rPr>
              <w:t>5,01</w:t>
            </w:r>
          </w:p>
        </w:tc>
        <w:tc>
          <w:tcPr>
            <w:tcW w:w="660" w:type="dxa"/>
            <w:tcBorders>
              <w:top w:val="single" w:sz="4" w:space="0" w:color="auto"/>
              <w:left w:val="nil"/>
              <w:bottom w:val="single" w:sz="4" w:space="0" w:color="auto"/>
              <w:right w:val="single" w:sz="4" w:space="0" w:color="auto"/>
            </w:tcBorders>
            <w:vAlign w:val="center"/>
            <w:hideMark/>
          </w:tcPr>
          <w:p w:rsidR="001E0F35" w:rsidRPr="001E0F35" w:rsidRDefault="001E0F35" w:rsidP="00392660">
            <w:pPr>
              <w:spacing w:line="256" w:lineRule="auto"/>
              <w:jc w:val="center"/>
              <w:rPr>
                <w:color w:val="000000"/>
                <w:sz w:val="18"/>
                <w:szCs w:val="18"/>
                <w:lang w:eastAsia="en-US"/>
              </w:rPr>
            </w:pPr>
            <w:r w:rsidRPr="001E0F35">
              <w:rPr>
                <w:color w:val="000000"/>
                <w:sz w:val="18"/>
                <w:szCs w:val="18"/>
                <w:lang w:eastAsia="en-US"/>
              </w:rPr>
              <w:t>3,07</w:t>
            </w:r>
          </w:p>
        </w:tc>
        <w:tc>
          <w:tcPr>
            <w:tcW w:w="660" w:type="dxa"/>
            <w:tcBorders>
              <w:top w:val="single" w:sz="4" w:space="0" w:color="auto"/>
              <w:left w:val="nil"/>
              <w:bottom w:val="single" w:sz="4" w:space="0" w:color="auto"/>
              <w:right w:val="single" w:sz="4" w:space="0" w:color="auto"/>
            </w:tcBorders>
            <w:vAlign w:val="center"/>
            <w:hideMark/>
          </w:tcPr>
          <w:p w:rsidR="001E0F35" w:rsidRPr="001E0F35" w:rsidRDefault="001E0F35" w:rsidP="00392660">
            <w:pPr>
              <w:spacing w:line="256" w:lineRule="auto"/>
              <w:jc w:val="center"/>
              <w:rPr>
                <w:color w:val="000000"/>
                <w:sz w:val="18"/>
                <w:szCs w:val="18"/>
                <w:lang w:eastAsia="en-US"/>
              </w:rPr>
            </w:pPr>
            <w:r w:rsidRPr="001E0F35">
              <w:rPr>
                <w:color w:val="000000"/>
                <w:sz w:val="18"/>
                <w:szCs w:val="18"/>
                <w:lang w:eastAsia="en-US"/>
              </w:rPr>
              <w:t>4,31</w:t>
            </w:r>
          </w:p>
        </w:tc>
        <w:tc>
          <w:tcPr>
            <w:tcW w:w="660" w:type="dxa"/>
            <w:tcBorders>
              <w:top w:val="single" w:sz="4" w:space="0" w:color="auto"/>
              <w:left w:val="nil"/>
              <w:bottom w:val="single" w:sz="4" w:space="0" w:color="auto"/>
              <w:right w:val="single" w:sz="4" w:space="0" w:color="auto"/>
            </w:tcBorders>
            <w:vAlign w:val="center"/>
            <w:hideMark/>
          </w:tcPr>
          <w:p w:rsidR="001E0F35" w:rsidRPr="001E0F35" w:rsidRDefault="001E0F35" w:rsidP="00392660">
            <w:pPr>
              <w:spacing w:line="256" w:lineRule="auto"/>
              <w:jc w:val="center"/>
              <w:rPr>
                <w:color w:val="000000"/>
                <w:sz w:val="18"/>
                <w:szCs w:val="18"/>
                <w:lang w:eastAsia="en-US"/>
              </w:rPr>
            </w:pPr>
            <w:r w:rsidRPr="001E0F35">
              <w:rPr>
                <w:color w:val="000000"/>
                <w:sz w:val="18"/>
                <w:szCs w:val="18"/>
                <w:lang w:eastAsia="en-US"/>
              </w:rPr>
              <w:t>2,67</w:t>
            </w:r>
          </w:p>
        </w:tc>
        <w:tc>
          <w:tcPr>
            <w:tcW w:w="660" w:type="dxa"/>
            <w:tcBorders>
              <w:top w:val="single" w:sz="4" w:space="0" w:color="auto"/>
              <w:left w:val="nil"/>
              <w:bottom w:val="single" w:sz="4" w:space="0" w:color="auto"/>
              <w:right w:val="single" w:sz="4" w:space="0" w:color="auto"/>
            </w:tcBorders>
            <w:vAlign w:val="center"/>
            <w:hideMark/>
          </w:tcPr>
          <w:p w:rsidR="001E0F35" w:rsidRPr="001E0F35" w:rsidRDefault="001E0F35" w:rsidP="00392660">
            <w:pPr>
              <w:spacing w:line="256" w:lineRule="auto"/>
              <w:jc w:val="center"/>
              <w:rPr>
                <w:color w:val="000000"/>
                <w:sz w:val="18"/>
                <w:szCs w:val="18"/>
                <w:lang w:eastAsia="en-US"/>
              </w:rPr>
            </w:pPr>
            <w:r w:rsidRPr="001E0F35">
              <w:rPr>
                <w:color w:val="000000"/>
                <w:sz w:val="18"/>
                <w:szCs w:val="18"/>
                <w:lang w:eastAsia="en-US"/>
              </w:rPr>
              <w:t>4,01</w:t>
            </w:r>
          </w:p>
        </w:tc>
        <w:tc>
          <w:tcPr>
            <w:tcW w:w="660" w:type="dxa"/>
            <w:tcBorders>
              <w:top w:val="single" w:sz="4" w:space="0" w:color="auto"/>
              <w:left w:val="nil"/>
              <w:bottom w:val="single" w:sz="4" w:space="0" w:color="auto"/>
              <w:right w:val="single" w:sz="4" w:space="0" w:color="auto"/>
            </w:tcBorders>
            <w:vAlign w:val="center"/>
            <w:hideMark/>
          </w:tcPr>
          <w:p w:rsidR="001E0F35" w:rsidRPr="001E0F35" w:rsidRDefault="001E0F35" w:rsidP="00392660">
            <w:pPr>
              <w:spacing w:line="256" w:lineRule="auto"/>
              <w:jc w:val="center"/>
              <w:rPr>
                <w:color w:val="000000"/>
                <w:sz w:val="18"/>
                <w:szCs w:val="18"/>
                <w:lang w:eastAsia="en-US"/>
              </w:rPr>
            </w:pPr>
            <w:r w:rsidRPr="001E0F35">
              <w:rPr>
                <w:color w:val="000000"/>
                <w:sz w:val="18"/>
                <w:szCs w:val="18"/>
                <w:lang w:eastAsia="en-US"/>
              </w:rPr>
              <w:t>2,47</w:t>
            </w:r>
          </w:p>
        </w:tc>
        <w:tc>
          <w:tcPr>
            <w:tcW w:w="660" w:type="dxa"/>
            <w:tcBorders>
              <w:top w:val="single" w:sz="4" w:space="0" w:color="auto"/>
              <w:left w:val="nil"/>
              <w:bottom w:val="single" w:sz="4" w:space="0" w:color="auto"/>
              <w:right w:val="single" w:sz="4" w:space="0" w:color="auto"/>
            </w:tcBorders>
            <w:vAlign w:val="center"/>
            <w:hideMark/>
          </w:tcPr>
          <w:p w:rsidR="001E0F35" w:rsidRPr="001E0F35" w:rsidRDefault="001E0F35" w:rsidP="00392660">
            <w:pPr>
              <w:spacing w:line="256" w:lineRule="auto"/>
              <w:jc w:val="center"/>
              <w:rPr>
                <w:color w:val="000000"/>
                <w:sz w:val="18"/>
                <w:szCs w:val="18"/>
                <w:lang w:eastAsia="en-US"/>
              </w:rPr>
            </w:pPr>
            <w:r w:rsidRPr="001E0F35">
              <w:rPr>
                <w:color w:val="000000"/>
                <w:sz w:val="18"/>
                <w:szCs w:val="18"/>
                <w:lang w:eastAsia="en-US"/>
              </w:rPr>
              <w:t>3,81</w:t>
            </w:r>
          </w:p>
        </w:tc>
        <w:tc>
          <w:tcPr>
            <w:tcW w:w="660" w:type="dxa"/>
            <w:tcBorders>
              <w:top w:val="single" w:sz="4" w:space="0" w:color="auto"/>
              <w:left w:val="nil"/>
              <w:bottom w:val="single" w:sz="4" w:space="0" w:color="auto"/>
              <w:right w:val="single" w:sz="4" w:space="0" w:color="auto"/>
            </w:tcBorders>
            <w:vAlign w:val="center"/>
            <w:hideMark/>
          </w:tcPr>
          <w:p w:rsidR="001E0F35" w:rsidRPr="001E0F35" w:rsidRDefault="001E0F35" w:rsidP="00392660">
            <w:pPr>
              <w:spacing w:line="256" w:lineRule="auto"/>
              <w:jc w:val="center"/>
              <w:rPr>
                <w:color w:val="000000"/>
                <w:sz w:val="18"/>
                <w:szCs w:val="18"/>
                <w:lang w:eastAsia="en-US"/>
              </w:rPr>
            </w:pPr>
            <w:r w:rsidRPr="001E0F35">
              <w:rPr>
                <w:color w:val="000000"/>
                <w:sz w:val="18"/>
                <w:szCs w:val="18"/>
                <w:lang w:eastAsia="en-US"/>
              </w:rPr>
              <w:t>2,47</w:t>
            </w:r>
          </w:p>
        </w:tc>
        <w:tc>
          <w:tcPr>
            <w:tcW w:w="660" w:type="dxa"/>
            <w:tcBorders>
              <w:top w:val="single" w:sz="4" w:space="0" w:color="auto"/>
              <w:left w:val="nil"/>
              <w:bottom w:val="single" w:sz="4" w:space="0" w:color="auto"/>
              <w:right w:val="single" w:sz="4" w:space="0" w:color="auto"/>
            </w:tcBorders>
            <w:vAlign w:val="center"/>
            <w:hideMark/>
          </w:tcPr>
          <w:p w:rsidR="001E0F35" w:rsidRPr="001E0F35" w:rsidRDefault="001E0F35" w:rsidP="00392660">
            <w:pPr>
              <w:spacing w:line="256" w:lineRule="auto"/>
              <w:jc w:val="center"/>
              <w:rPr>
                <w:color w:val="000000"/>
                <w:sz w:val="18"/>
                <w:szCs w:val="18"/>
                <w:lang w:eastAsia="en-US"/>
              </w:rPr>
            </w:pPr>
            <w:r w:rsidRPr="001E0F35">
              <w:rPr>
                <w:color w:val="000000"/>
                <w:sz w:val="18"/>
                <w:szCs w:val="18"/>
                <w:lang w:eastAsia="en-US"/>
              </w:rPr>
              <w:t>3,81</w:t>
            </w:r>
          </w:p>
        </w:tc>
      </w:tr>
    </w:tbl>
    <w:p w:rsidR="001E0F35" w:rsidRPr="001E0F35" w:rsidRDefault="001E0F35" w:rsidP="001E0F35">
      <w:pPr>
        <w:ind w:firstLine="709"/>
        <w:jc w:val="both"/>
        <w:rPr>
          <w:color w:val="000000"/>
          <w:sz w:val="28"/>
          <w:szCs w:val="28"/>
        </w:rPr>
        <w:sectPr w:rsidR="001E0F35" w:rsidRPr="001E0F35" w:rsidSect="00392660">
          <w:endnotePr>
            <w:numFmt w:val="decimal"/>
          </w:endnotePr>
          <w:pgSz w:w="16838" w:h="11906" w:orient="landscape" w:code="9"/>
          <w:pgMar w:top="1134" w:right="567" w:bottom="1134" w:left="1701" w:header="709" w:footer="709" w:gutter="0"/>
          <w:cols w:space="720"/>
          <w:docGrid w:linePitch="272"/>
        </w:sectPr>
      </w:pPr>
    </w:p>
    <w:p w:rsidR="001E0F35" w:rsidRPr="001E0F35" w:rsidRDefault="001E0F35" w:rsidP="001E0F35">
      <w:pPr>
        <w:jc w:val="center"/>
        <w:rPr>
          <w:color w:val="000000"/>
          <w:sz w:val="28"/>
          <w:szCs w:val="28"/>
        </w:rPr>
      </w:pPr>
      <w:r w:rsidRPr="001E0F35">
        <w:rPr>
          <w:color w:val="000000"/>
          <w:sz w:val="28"/>
          <w:szCs w:val="28"/>
        </w:rPr>
        <w:lastRenderedPageBreak/>
        <w:t>Финансово-кредитные мероприятия</w:t>
      </w:r>
    </w:p>
    <w:p w:rsidR="001E0F35" w:rsidRPr="001E0F35" w:rsidRDefault="001E0F35" w:rsidP="001E0F35">
      <w:pPr>
        <w:ind w:firstLine="720"/>
        <w:rPr>
          <w:color w:val="000000"/>
          <w:sz w:val="28"/>
          <w:szCs w:val="28"/>
        </w:rPr>
      </w:pPr>
      <w:r w:rsidRPr="001E0F35">
        <w:rPr>
          <w:rFonts w:eastAsia="Calibri"/>
          <w:color w:val="000000"/>
          <w:sz w:val="28"/>
          <w:szCs w:val="28"/>
        </w:rPr>
        <w:t xml:space="preserve">К ним относятся: </w:t>
      </w:r>
    </w:p>
    <w:p w:rsidR="001E0F35" w:rsidRPr="001E0F35" w:rsidRDefault="001E0F35" w:rsidP="001E0F35">
      <w:pPr>
        <w:shd w:val="clear" w:color="auto" w:fill="FFFFFF"/>
        <w:ind w:firstLine="709"/>
        <w:jc w:val="both"/>
        <w:textAlignment w:val="baseline"/>
        <w:rPr>
          <w:color w:val="000000"/>
          <w:sz w:val="28"/>
          <w:szCs w:val="28"/>
        </w:rPr>
      </w:pPr>
      <w:r w:rsidRPr="001E0F35">
        <w:rPr>
          <w:color w:val="000000"/>
          <w:sz w:val="28"/>
          <w:szCs w:val="28"/>
        </w:rPr>
        <w:t>планирование и расходование средств на осуществление мероприятий по развитию жилищно-коммунальной инфраструктуры в соответствии с требованиями действующего законодательства;</w:t>
      </w:r>
    </w:p>
    <w:p w:rsidR="001E0F35" w:rsidRPr="001E0F35" w:rsidRDefault="001E0F35" w:rsidP="001E0F35">
      <w:pPr>
        <w:shd w:val="clear" w:color="auto" w:fill="FFFFFF"/>
        <w:ind w:firstLine="709"/>
        <w:jc w:val="both"/>
        <w:textAlignment w:val="baseline"/>
        <w:rPr>
          <w:color w:val="000000"/>
          <w:sz w:val="28"/>
          <w:szCs w:val="28"/>
        </w:rPr>
      </w:pPr>
      <w:r w:rsidRPr="001E0F35">
        <w:rPr>
          <w:color w:val="000000"/>
          <w:sz w:val="28"/>
          <w:szCs w:val="28"/>
        </w:rPr>
        <w:t>привлечение частных инвестиций в процесс развития коммунальной системы посредством реализации на территории инвестиционных программ, заключения концессионных соглашений.</w:t>
      </w:r>
    </w:p>
    <w:p w:rsidR="001E0F35" w:rsidRPr="001E0F35" w:rsidRDefault="001E0F35" w:rsidP="001E0F35">
      <w:pPr>
        <w:jc w:val="center"/>
        <w:rPr>
          <w:color w:val="000000"/>
          <w:sz w:val="28"/>
          <w:szCs w:val="28"/>
        </w:rPr>
      </w:pPr>
    </w:p>
    <w:p w:rsidR="001E0F35" w:rsidRPr="001E0F35" w:rsidRDefault="001E0F35" w:rsidP="001E0F35">
      <w:pPr>
        <w:jc w:val="center"/>
        <w:rPr>
          <w:caps/>
          <w:color w:val="000000"/>
          <w:sz w:val="28"/>
          <w:szCs w:val="28"/>
        </w:rPr>
      </w:pPr>
      <w:r w:rsidRPr="001E0F35">
        <w:rPr>
          <w:color w:val="000000"/>
          <w:sz w:val="28"/>
          <w:szCs w:val="28"/>
        </w:rPr>
        <w:t>Информационно-управленческие мероприятия</w:t>
      </w:r>
    </w:p>
    <w:p w:rsidR="001E0F35" w:rsidRPr="001E0F35" w:rsidRDefault="001E0F35" w:rsidP="001E0F35">
      <w:pPr>
        <w:shd w:val="clear" w:color="auto" w:fill="FFFFFF"/>
        <w:ind w:firstLine="709"/>
        <w:jc w:val="both"/>
        <w:textAlignment w:val="baseline"/>
        <w:rPr>
          <w:color w:val="000000"/>
          <w:sz w:val="28"/>
          <w:szCs w:val="28"/>
        </w:rPr>
      </w:pPr>
      <w:r w:rsidRPr="001E0F35">
        <w:rPr>
          <w:color w:val="000000"/>
          <w:sz w:val="28"/>
          <w:szCs w:val="28"/>
        </w:rPr>
        <w:t>К ним относятся:</w:t>
      </w:r>
    </w:p>
    <w:p w:rsidR="001E0F35" w:rsidRPr="001E0F35" w:rsidRDefault="001E0F35" w:rsidP="001E0F35">
      <w:pPr>
        <w:shd w:val="clear" w:color="auto" w:fill="FFFFFF"/>
        <w:ind w:firstLine="709"/>
        <w:jc w:val="both"/>
        <w:textAlignment w:val="baseline"/>
        <w:rPr>
          <w:color w:val="000000"/>
          <w:sz w:val="28"/>
          <w:szCs w:val="28"/>
        </w:rPr>
      </w:pPr>
      <w:r w:rsidRPr="001E0F35">
        <w:rPr>
          <w:color w:val="000000"/>
          <w:sz w:val="28"/>
          <w:szCs w:val="28"/>
        </w:rPr>
        <w:t>размещение информации на официальном сайте муниципального образования о существующих документах в сфере развития жилищно-коммунальной инфраструктуры;</w:t>
      </w:r>
    </w:p>
    <w:p w:rsidR="001E0F35" w:rsidRPr="001E0F35" w:rsidRDefault="001E0F35" w:rsidP="001E0F35">
      <w:pPr>
        <w:shd w:val="clear" w:color="auto" w:fill="FFFFFF"/>
        <w:ind w:firstLine="709"/>
        <w:jc w:val="both"/>
        <w:textAlignment w:val="baseline"/>
        <w:rPr>
          <w:color w:val="000000"/>
          <w:sz w:val="28"/>
          <w:szCs w:val="28"/>
        </w:rPr>
      </w:pPr>
      <w:r w:rsidRPr="001E0F35">
        <w:rPr>
          <w:color w:val="000000"/>
          <w:sz w:val="28"/>
          <w:szCs w:val="28"/>
        </w:rPr>
        <w:t>проведение опросов населения с целью  выявления уровня удовлетворенности жилищно-коммунальными услугами;</w:t>
      </w:r>
    </w:p>
    <w:p w:rsidR="001E0F35" w:rsidRPr="001E0F35" w:rsidRDefault="001E0F35" w:rsidP="001E0F35">
      <w:pPr>
        <w:shd w:val="clear" w:color="auto" w:fill="FFFFFF"/>
        <w:ind w:firstLine="709"/>
        <w:jc w:val="both"/>
        <w:textAlignment w:val="baseline"/>
        <w:rPr>
          <w:color w:val="000000"/>
          <w:sz w:val="28"/>
          <w:szCs w:val="28"/>
        </w:rPr>
      </w:pPr>
      <w:r w:rsidRPr="001E0F35">
        <w:rPr>
          <w:color w:val="000000"/>
          <w:sz w:val="28"/>
          <w:szCs w:val="28"/>
        </w:rPr>
        <w:t xml:space="preserve"> организация обратной связи с населением посредством электронной приемной.</w:t>
      </w:r>
    </w:p>
    <w:p w:rsidR="001E0F35" w:rsidRPr="001E0F35" w:rsidRDefault="001E0F35" w:rsidP="001E0F35">
      <w:pPr>
        <w:jc w:val="center"/>
        <w:rPr>
          <w:caps/>
          <w:color w:val="000000"/>
          <w:sz w:val="28"/>
          <w:szCs w:val="28"/>
        </w:rPr>
      </w:pPr>
      <w:r w:rsidRPr="001E0F35">
        <w:rPr>
          <w:color w:val="000000"/>
          <w:sz w:val="28"/>
          <w:szCs w:val="28"/>
        </w:rPr>
        <w:t>Ожидаемые результаты</w:t>
      </w:r>
    </w:p>
    <w:p w:rsidR="001E0F35" w:rsidRPr="001E0F35" w:rsidRDefault="001E0F35" w:rsidP="001E0F35">
      <w:pPr>
        <w:shd w:val="clear" w:color="auto" w:fill="FFFFFF"/>
        <w:ind w:firstLine="567"/>
        <w:jc w:val="both"/>
        <w:textAlignment w:val="baseline"/>
        <w:rPr>
          <w:color w:val="000000"/>
          <w:sz w:val="28"/>
          <w:szCs w:val="28"/>
        </w:rPr>
      </w:pPr>
      <w:r w:rsidRPr="001E0F35">
        <w:rPr>
          <w:color w:val="000000"/>
          <w:sz w:val="28"/>
          <w:szCs w:val="28"/>
        </w:rPr>
        <w:t>К ним относятся:</w:t>
      </w:r>
    </w:p>
    <w:p w:rsidR="001E0F35" w:rsidRPr="001E0F35" w:rsidRDefault="001E0F35" w:rsidP="001E0F35">
      <w:pPr>
        <w:ind w:firstLine="567"/>
        <w:jc w:val="both"/>
        <w:rPr>
          <w:color w:val="000000"/>
          <w:sz w:val="28"/>
          <w:szCs w:val="28"/>
        </w:rPr>
      </w:pPr>
      <w:r w:rsidRPr="001E0F35">
        <w:rPr>
          <w:color w:val="000000"/>
          <w:sz w:val="28"/>
          <w:szCs w:val="28"/>
        </w:rPr>
        <w:t>приведение в соответствие с нагрузкой существующих котельных, переход на индивидуальное отопление, в том числе поквартирное отопление в малоэтажных зданиях;</w:t>
      </w:r>
    </w:p>
    <w:p w:rsidR="001E0F35" w:rsidRPr="001E0F35" w:rsidRDefault="001E0F35" w:rsidP="001E0F35">
      <w:pPr>
        <w:ind w:firstLine="567"/>
        <w:jc w:val="both"/>
        <w:rPr>
          <w:color w:val="000000"/>
          <w:sz w:val="28"/>
          <w:szCs w:val="28"/>
        </w:rPr>
      </w:pPr>
      <w:r w:rsidRPr="001E0F35">
        <w:rPr>
          <w:color w:val="000000"/>
          <w:sz w:val="28"/>
          <w:szCs w:val="28"/>
        </w:rPr>
        <w:t>закрытие неэффективных котельных, строительство 15 современных блочных и придомовых котельных к 2030году;</w:t>
      </w:r>
    </w:p>
    <w:p w:rsidR="001E0F35" w:rsidRPr="001E0F35" w:rsidRDefault="001E0F35" w:rsidP="001E0F35">
      <w:pPr>
        <w:ind w:firstLine="709"/>
        <w:jc w:val="both"/>
        <w:rPr>
          <w:color w:val="000000"/>
          <w:sz w:val="28"/>
          <w:szCs w:val="28"/>
        </w:rPr>
      </w:pPr>
      <w:r w:rsidRPr="001E0F35">
        <w:rPr>
          <w:color w:val="000000"/>
          <w:sz w:val="28"/>
          <w:szCs w:val="28"/>
        </w:rPr>
        <w:t>снижение количества аварий на сетях за счет строительства новых сетей теплоснабжения (15 км к 2030 году и 18 км к 2035году) и водоснабжения (28 км к 2030году и 33 км к 2035году);</w:t>
      </w:r>
    </w:p>
    <w:p w:rsidR="001E0F35" w:rsidRPr="001E0F35" w:rsidRDefault="001E0F35" w:rsidP="001E0F35">
      <w:pPr>
        <w:ind w:firstLine="709"/>
        <w:jc w:val="both"/>
        <w:rPr>
          <w:color w:val="000000"/>
          <w:sz w:val="28"/>
          <w:szCs w:val="28"/>
        </w:rPr>
      </w:pPr>
      <w:r w:rsidRPr="001E0F35">
        <w:rPr>
          <w:color w:val="000000"/>
          <w:sz w:val="28"/>
          <w:szCs w:val="28"/>
        </w:rPr>
        <w:t>обеспечение населения водой соответствующего качества из нецентрализованных источников водоснабжения за счет доведения количества вновь сооруженных источников водоснабжения (скважин) до 80 к 2030году и 85 к 2035году;</w:t>
      </w:r>
    </w:p>
    <w:p w:rsidR="001E0F35" w:rsidRPr="001E0F35" w:rsidRDefault="001E0F35" w:rsidP="001E0F35">
      <w:pPr>
        <w:ind w:firstLine="709"/>
        <w:jc w:val="both"/>
        <w:rPr>
          <w:color w:val="000000"/>
          <w:sz w:val="28"/>
          <w:szCs w:val="28"/>
        </w:rPr>
      </w:pPr>
      <w:r w:rsidRPr="001E0F35">
        <w:rPr>
          <w:color w:val="000000"/>
          <w:sz w:val="28"/>
          <w:szCs w:val="28"/>
        </w:rPr>
        <w:t>количество территорий, в которых будут  проведены мероприятия по благоустройству территории достигнет 15 к 2035 году;</w:t>
      </w:r>
    </w:p>
    <w:p w:rsidR="001E0F35" w:rsidRPr="001E0F35" w:rsidRDefault="001E0F35" w:rsidP="001E0F35">
      <w:pPr>
        <w:ind w:firstLine="709"/>
        <w:jc w:val="both"/>
        <w:rPr>
          <w:color w:val="000000"/>
          <w:sz w:val="28"/>
          <w:szCs w:val="28"/>
        </w:rPr>
      </w:pPr>
      <w:r w:rsidRPr="001E0F35">
        <w:rPr>
          <w:color w:val="000000"/>
          <w:sz w:val="28"/>
          <w:szCs w:val="28"/>
        </w:rPr>
        <w:t xml:space="preserve">реконструкция </w:t>
      </w:r>
      <w:proofErr w:type="spellStart"/>
      <w:r w:rsidRPr="001E0F35">
        <w:rPr>
          <w:color w:val="000000"/>
          <w:sz w:val="28"/>
          <w:szCs w:val="28"/>
        </w:rPr>
        <w:t>Солодиловского</w:t>
      </w:r>
      <w:proofErr w:type="spellEnd"/>
      <w:r w:rsidRPr="001E0F35">
        <w:rPr>
          <w:color w:val="000000"/>
          <w:sz w:val="28"/>
          <w:szCs w:val="28"/>
        </w:rPr>
        <w:t xml:space="preserve"> водозабора;</w:t>
      </w:r>
    </w:p>
    <w:p w:rsidR="001E0F35" w:rsidRPr="001E0F35" w:rsidRDefault="001E0F35" w:rsidP="001E0F35">
      <w:pPr>
        <w:ind w:firstLine="709"/>
        <w:jc w:val="both"/>
        <w:rPr>
          <w:color w:val="000000"/>
          <w:sz w:val="28"/>
          <w:szCs w:val="28"/>
        </w:rPr>
      </w:pPr>
      <w:r w:rsidRPr="001E0F35">
        <w:rPr>
          <w:color w:val="000000"/>
          <w:sz w:val="28"/>
          <w:szCs w:val="28"/>
        </w:rPr>
        <w:t>строительство и реконструкция очистных сооружений и коллектора по ул. Боровая, 1</w:t>
      </w:r>
      <w:r w:rsidR="00A63CD5">
        <w:rPr>
          <w:color w:val="000000"/>
          <w:sz w:val="28"/>
          <w:szCs w:val="28"/>
        </w:rPr>
        <w:t>.</w:t>
      </w:r>
    </w:p>
    <w:p w:rsidR="001E0F35" w:rsidRPr="001E0F35" w:rsidRDefault="001E0F35" w:rsidP="001E0F35">
      <w:pPr>
        <w:ind w:firstLine="709"/>
        <w:jc w:val="both"/>
        <w:rPr>
          <w:color w:val="000000"/>
          <w:sz w:val="28"/>
          <w:szCs w:val="28"/>
        </w:rPr>
      </w:pPr>
      <w:r w:rsidRPr="001E0F35">
        <w:rPr>
          <w:color w:val="000000"/>
          <w:sz w:val="28"/>
          <w:szCs w:val="28"/>
        </w:rPr>
        <w:t>строительство ливневой канализации и набережной.</w:t>
      </w:r>
    </w:p>
    <w:p w:rsidR="001E0F35" w:rsidRPr="001E0F35" w:rsidRDefault="001E0F35" w:rsidP="001E0F35">
      <w:pPr>
        <w:ind w:firstLine="567"/>
        <w:jc w:val="both"/>
        <w:rPr>
          <w:color w:val="000000"/>
          <w:sz w:val="28"/>
          <w:szCs w:val="28"/>
        </w:rPr>
      </w:pPr>
      <w:r w:rsidRPr="001E0F35">
        <w:rPr>
          <w:color w:val="000000"/>
          <w:sz w:val="28"/>
          <w:szCs w:val="28"/>
        </w:rPr>
        <w:t>В результате проведенных мероприятий уменьшится доля сетей теплоснабжения, нуждающихся в замене, до 45% к 2030году и до 40% к 2035году; доля сетей водоснабжения, нуждающихся в замене, снизится до 35% к 2030году и до 30% к 2035году.</w:t>
      </w:r>
    </w:p>
    <w:p w:rsidR="001E0F35" w:rsidRPr="001E0F35" w:rsidRDefault="001E0F35" w:rsidP="001E0F35">
      <w:pPr>
        <w:ind w:firstLine="567"/>
        <w:jc w:val="both"/>
        <w:rPr>
          <w:color w:val="000000"/>
          <w:sz w:val="28"/>
          <w:szCs w:val="28"/>
        </w:rPr>
      </w:pPr>
      <w:r w:rsidRPr="001E0F35">
        <w:rPr>
          <w:color w:val="000000"/>
          <w:sz w:val="28"/>
          <w:szCs w:val="28"/>
        </w:rPr>
        <w:t>Строительство очистных сооружений и ливневой канализации – это решение не только вопросов жилищно-коммунальной сферы, но улучшение экологической ситуации на территории округа, реабилитации рядом расположенных водных объектов.</w:t>
      </w:r>
    </w:p>
    <w:p w:rsidR="001E0F35" w:rsidRPr="001E0F35" w:rsidRDefault="001E0F35" w:rsidP="001E0F35">
      <w:pPr>
        <w:ind w:firstLine="567"/>
        <w:jc w:val="both"/>
        <w:rPr>
          <w:color w:val="000000"/>
          <w:sz w:val="28"/>
          <w:szCs w:val="28"/>
        </w:rPr>
      </w:pPr>
      <w:r w:rsidRPr="001E0F35">
        <w:rPr>
          <w:color w:val="000000"/>
          <w:sz w:val="28"/>
          <w:szCs w:val="28"/>
        </w:rPr>
        <w:lastRenderedPageBreak/>
        <w:t xml:space="preserve">Критерием эффективности реализуемых мероприятий станет - повышение качества жилищно-коммунальных услуг для населения округа. Вырастет инвестиционная привлекательность для развития бизнеса в связи с увеличением возможности для технического подключения вновь строящихся объектов. Рост </w:t>
      </w:r>
      <w:proofErr w:type="spellStart"/>
      <w:r w:rsidRPr="001E0F35">
        <w:rPr>
          <w:color w:val="000000"/>
          <w:sz w:val="28"/>
          <w:szCs w:val="28"/>
        </w:rPr>
        <w:t>энергоэффективности</w:t>
      </w:r>
      <w:proofErr w:type="spellEnd"/>
      <w:r w:rsidRPr="001E0F35">
        <w:rPr>
          <w:color w:val="000000"/>
          <w:sz w:val="28"/>
          <w:szCs w:val="28"/>
        </w:rPr>
        <w:t>, внедрение современных технологий, установка инновационного оборудования приведет к снижению тарифов на потребляемые услуги.</w:t>
      </w:r>
    </w:p>
    <w:p w:rsidR="001E0F35" w:rsidRPr="001E0F35" w:rsidRDefault="001E0F35" w:rsidP="001E0F35">
      <w:pPr>
        <w:ind w:firstLine="720"/>
        <w:jc w:val="both"/>
        <w:rPr>
          <w:color w:val="000000"/>
          <w:sz w:val="28"/>
          <w:szCs w:val="28"/>
        </w:rPr>
      </w:pPr>
      <w:r w:rsidRPr="001E0F35">
        <w:rPr>
          <w:color w:val="000000"/>
          <w:sz w:val="28"/>
          <w:szCs w:val="28"/>
        </w:rPr>
        <w:t>В результате реализации существующих и возникающих возможностей усилится развитие слабой стороны города в области современных систем жизнеобеспечения. Приведение системы жилищно-коммунального хозяйства до уровня, соответствующего современным требованиям эффективности, надежности и безопасности может стать дополнительным потенциалом развития для реального сектора экономики. В итоге в будущем снижается риск зависимости данной сферы от внешних угроз.</w:t>
      </w:r>
    </w:p>
    <w:p w:rsidR="001E0F35" w:rsidRPr="001E0F35" w:rsidRDefault="001E0F35" w:rsidP="001E0F35">
      <w:pPr>
        <w:shd w:val="clear" w:color="auto" w:fill="FFFFFF"/>
        <w:jc w:val="both"/>
        <w:textAlignment w:val="baseline"/>
        <w:rPr>
          <w:color w:val="000000"/>
          <w:sz w:val="28"/>
          <w:szCs w:val="28"/>
        </w:rPr>
      </w:pPr>
    </w:p>
    <w:p w:rsidR="001E0F35" w:rsidRPr="001E0F35" w:rsidRDefault="001E0F35" w:rsidP="001E0F35">
      <w:pPr>
        <w:jc w:val="center"/>
        <w:rPr>
          <w:i/>
          <w:color w:val="000000"/>
          <w:sz w:val="28"/>
          <w:szCs w:val="28"/>
        </w:rPr>
      </w:pPr>
      <w:r w:rsidRPr="001E0F35">
        <w:rPr>
          <w:i/>
          <w:color w:val="000000"/>
          <w:sz w:val="28"/>
          <w:szCs w:val="28"/>
        </w:rPr>
        <w:t>Стратегический проект</w:t>
      </w:r>
    </w:p>
    <w:p w:rsidR="001E0F35" w:rsidRPr="001E0F35" w:rsidRDefault="001E0F35" w:rsidP="001E0F35">
      <w:pPr>
        <w:jc w:val="center"/>
        <w:rPr>
          <w:color w:val="000000"/>
          <w:sz w:val="28"/>
          <w:szCs w:val="28"/>
        </w:rPr>
      </w:pPr>
      <w:r w:rsidRPr="001E0F35">
        <w:rPr>
          <w:color w:val="000000"/>
          <w:sz w:val="28"/>
          <w:szCs w:val="28"/>
        </w:rPr>
        <w:t>«Стратегический проект «ЖКХ достойный уровень»</w:t>
      </w:r>
    </w:p>
    <w:p w:rsidR="001E0F35" w:rsidRPr="001E0F35" w:rsidRDefault="001E0F35" w:rsidP="001E0F35">
      <w:pPr>
        <w:jc w:val="center"/>
        <w:rPr>
          <w:color w:val="000000"/>
          <w:sz w:val="28"/>
          <w:szCs w:val="28"/>
        </w:rPr>
      </w:pPr>
    </w:p>
    <w:p w:rsidR="001E0F35" w:rsidRPr="001E0F35" w:rsidRDefault="001E0F35" w:rsidP="001E0F35">
      <w:pPr>
        <w:ind w:firstLine="720"/>
        <w:jc w:val="center"/>
        <w:rPr>
          <w:i/>
          <w:color w:val="000000"/>
          <w:sz w:val="28"/>
          <w:szCs w:val="28"/>
        </w:rPr>
      </w:pPr>
      <w:r w:rsidRPr="001E0F35">
        <w:rPr>
          <w:i/>
          <w:color w:val="000000"/>
          <w:sz w:val="28"/>
          <w:szCs w:val="28"/>
        </w:rPr>
        <w:t xml:space="preserve">Стратегическая программа </w:t>
      </w:r>
    </w:p>
    <w:p w:rsidR="001E0F35" w:rsidRPr="001E0F35" w:rsidRDefault="001E0F35" w:rsidP="001E0F35">
      <w:pPr>
        <w:ind w:firstLine="720"/>
        <w:jc w:val="center"/>
        <w:rPr>
          <w:i/>
          <w:color w:val="000000"/>
          <w:sz w:val="28"/>
          <w:szCs w:val="28"/>
        </w:rPr>
      </w:pPr>
      <w:r w:rsidRPr="001E0F35">
        <w:rPr>
          <w:i/>
          <w:color w:val="000000"/>
          <w:sz w:val="28"/>
          <w:szCs w:val="28"/>
        </w:rPr>
        <w:t>Совершенствование системы управления жилищным фондом</w:t>
      </w:r>
    </w:p>
    <w:p w:rsidR="001E0F35" w:rsidRPr="001E0F35" w:rsidRDefault="001E0F35" w:rsidP="001E0F35">
      <w:pPr>
        <w:ind w:firstLine="720"/>
        <w:jc w:val="center"/>
        <w:rPr>
          <w:b/>
          <w:i/>
          <w:color w:val="000000"/>
          <w:sz w:val="28"/>
          <w:szCs w:val="28"/>
        </w:rPr>
      </w:pPr>
    </w:p>
    <w:p w:rsidR="001E0F35" w:rsidRPr="001E0F35" w:rsidRDefault="001E0F35" w:rsidP="001E0F35">
      <w:pPr>
        <w:jc w:val="center"/>
        <w:rPr>
          <w:color w:val="000000"/>
          <w:sz w:val="28"/>
          <w:szCs w:val="28"/>
        </w:rPr>
      </w:pPr>
      <w:r w:rsidRPr="001E0F35">
        <w:rPr>
          <w:color w:val="000000"/>
          <w:sz w:val="28"/>
          <w:szCs w:val="28"/>
        </w:rPr>
        <w:t>Краткое описание</w:t>
      </w:r>
    </w:p>
    <w:p w:rsidR="001E0F35" w:rsidRPr="001E0F35" w:rsidRDefault="001E0F35" w:rsidP="001E0F35">
      <w:pPr>
        <w:ind w:firstLine="720"/>
        <w:jc w:val="both"/>
        <w:rPr>
          <w:rFonts w:eastAsia="Calibri"/>
          <w:color w:val="000000"/>
          <w:sz w:val="28"/>
          <w:szCs w:val="28"/>
        </w:rPr>
      </w:pPr>
      <w:r w:rsidRPr="001E0F35">
        <w:rPr>
          <w:rFonts w:eastAsia="Calibri"/>
          <w:color w:val="000000"/>
          <w:sz w:val="28"/>
          <w:szCs w:val="28"/>
        </w:rPr>
        <w:t>Программа направлена на вовлечение в процесс управления многоквартирными жилыми домами активной части граждан, формирование общественного контроля за деятельностью управляющих компаний</w:t>
      </w:r>
      <w:r w:rsidRPr="001E0F35">
        <w:rPr>
          <w:color w:val="000000"/>
          <w:sz w:val="28"/>
          <w:szCs w:val="28"/>
        </w:rPr>
        <w:t>. Запуск механизма финансового участия граждан и территориального общественного самоуправления в решении вопросов благоустройства придомовой территории.</w:t>
      </w:r>
    </w:p>
    <w:p w:rsidR="001E0F35" w:rsidRPr="001E0F35" w:rsidRDefault="001E0F35" w:rsidP="001E0F35">
      <w:pPr>
        <w:jc w:val="center"/>
        <w:rPr>
          <w:color w:val="000000"/>
          <w:sz w:val="28"/>
          <w:szCs w:val="28"/>
        </w:rPr>
      </w:pPr>
    </w:p>
    <w:p w:rsidR="001E0F35" w:rsidRPr="001E0F35" w:rsidRDefault="001E0F35" w:rsidP="001E0F35">
      <w:pPr>
        <w:jc w:val="center"/>
        <w:rPr>
          <w:color w:val="000000"/>
          <w:sz w:val="28"/>
          <w:szCs w:val="28"/>
        </w:rPr>
      </w:pPr>
      <w:r w:rsidRPr="001E0F35">
        <w:rPr>
          <w:color w:val="000000"/>
          <w:sz w:val="28"/>
          <w:szCs w:val="28"/>
        </w:rPr>
        <w:t>Цель программы</w:t>
      </w:r>
    </w:p>
    <w:p w:rsidR="001E0F35" w:rsidRPr="001E0F35" w:rsidRDefault="001E0F35" w:rsidP="001E0F35">
      <w:pPr>
        <w:ind w:firstLine="720"/>
        <w:jc w:val="both"/>
        <w:rPr>
          <w:rFonts w:eastAsia="Calibri"/>
          <w:color w:val="000000"/>
          <w:sz w:val="28"/>
          <w:szCs w:val="28"/>
        </w:rPr>
      </w:pPr>
      <w:r w:rsidRPr="001E0F35">
        <w:rPr>
          <w:color w:val="000000"/>
          <w:sz w:val="28"/>
          <w:szCs w:val="28"/>
        </w:rPr>
        <w:t xml:space="preserve"> Создание комфортной среды проживания за счет совершенствования системы управления жилищным фондом округа, качества оказываемых коммунальных услуг с реализацией механизма непосредственного и активного участия граждан и их объединений.</w:t>
      </w:r>
    </w:p>
    <w:p w:rsidR="001E0F35" w:rsidRPr="001E0F35" w:rsidRDefault="001E0F35" w:rsidP="001E0F35">
      <w:pPr>
        <w:spacing w:line="200" w:lineRule="atLeast"/>
        <w:ind w:firstLine="600"/>
        <w:jc w:val="both"/>
        <w:rPr>
          <w:color w:val="000000"/>
          <w:sz w:val="28"/>
          <w:szCs w:val="28"/>
        </w:rPr>
      </w:pPr>
    </w:p>
    <w:p w:rsidR="001E0F35" w:rsidRPr="001E0F35" w:rsidRDefault="001E0F35" w:rsidP="001E0F35">
      <w:pPr>
        <w:jc w:val="center"/>
        <w:rPr>
          <w:color w:val="000000"/>
          <w:sz w:val="28"/>
          <w:szCs w:val="28"/>
        </w:rPr>
      </w:pPr>
      <w:r w:rsidRPr="001E0F35">
        <w:rPr>
          <w:color w:val="000000"/>
          <w:sz w:val="28"/>
          <w:szCs w:val="28"/>
        </w:rPr>
        <w:t>Основная задача</w:t>
      </w:r>
    </w:p>
    <w:p w:rsidR="001E0F35" w:rsidRPr="001E0F35" w:rsidRDefault="001E0F35" w:rsidP="001E0F35">
      <w:pPr>
        <w:ind w:firstLine="709"/>
        <w:jc w:val="both"/>
        <w:rPr>
          <w:color w:val="000000"/>
          <w:sz w:val="28"/>
          <w:szCs w:val="28"/>
        </w:rPr>
      </w:pPr>
      <w:r w:rsidRPr="001E0F35">
        <w:rPr>
          <w:color w:val="000000"/>
          <w:sz w:val="28"/>
          <w:szCs w:val="28"/>
        </w:rPr>
        <w:t xml:space="preserve">- </w:t>
      </w:r>
      <w:r>
        <w:rPr>
          <w:sz w:val="28"/>
          <w:szCs w:val="28"/>
        </w:rPr>
        <w:t>С</w:t>
      </w:r>
      <w:r w:rsidRPr="00C3193C">
        <w:rPr>
          <w:sz w:val="28"/>
          <w:szCs w:val="28"/>
        </w:rPr>
        <w:t>окращение количества граждан нуждающихс</w:t>
      </w:r>
      <w:r>
        <w:rPr>
          <w:sz w:val="28"/>
          <w:szCs w:val="28"/>
        </w:rPr>
        <w:t>я в улучшении жилищных условий.</w:t>
      </w:r>
    </w:p>
    <w:p w:rsidR="001E0F35" w:rsidRPr="001E0F35" w:rsidRDefault="001E0F35" w:rsidP="001E0F35">
      <w:pPr>
        <w:ind w:firstLine="709"/>
        <w:jc w:val="both"/>
        <w:rPr>
          <w:rFonts w:eastAsia="Calibri"/>
          <w:color w:val="000000"/>
          <w:sz w:val="28"/>
          <w:szCs w:val="28"/>
        </w:rPr>
      </w:pPr>
      <w:r w:rsidRPr="001E0F35">
        <w:rPr>
          <w:rFonts w:eastAsia="Calibri"/>
          <w:color w:val="000000"/>
          <w:sz w:val="28"/>
          <w:szCs w:val="28"/>
        </w:rPr>
        <w:t>Дополнительные задачи:</w:t>
      </w:r>
    </w:p>
    <w:p w:rsidR="001E0F35" w:rsidRPr="001E0F35" w:rsidRDefault="001E0F35" w:rsidP="001E0F35">
      <w:pPr>
        <w:ind w:firstLine="709"/>
        <w:jc w:val="both"/>
        <w:rPr>
          <w:rFonts w:eastAsia="Calibri"/>
          <w:color w:val="000000"/>
          <w:sz w:val="28"/>
          <w:szCs w:val="28"/>
        </w:rPr>
      </w:pPr>
      <w:r w:rsidRPr="001E0F35">
        <w:rPr>
          <w:rFonts w:eastAsia="Calibri"/>
          <w:color w:val="000000"/>
          <w:sz w:val="28"/>
          <w:szCs w:val="28"/>
        </w:rPr>
        <w:t>улучшение качества жилого фонда за счет переселения граждан из аварийного жилья;</w:t>
      </w:r>
    </w:p>
    <w:p w:rsidR="001E0F35" w:rsidRPr="001E0F35" w:rsidRDefault="001E0F35" w:rsidP="001E0F35">
      <w:pPr>
        <w:ind w:firstLine="709"/>
        <w:jc w:val="both"/>
        <w:rPr>
          <w:rFonts w:eastAsia="Calibri"/>
          <w:color w:val="000000"/>
          <w:sz w:val="28"/>
          <w:szCs w:val="28"/>
        </w:rPr>
      </w:pPr>
      <w:r w:rsidRPr="001E0F35">
        <w:rPr>
          <w:rFonts w:eastAsia="Calibri"/>
          <w:color w:val="000000"/>
          <w:sz w:val="28"/>
          <w:szCs w:val="28"/>
        </w:rPr>
        <w:t>проведение работы по включению многоквартирных жилых домов в программу по капитальному ремонту;</w:t>
      </w:r>
    </w:p>
    <w:p w:rsidR="001E0F35" w:rsidRPr="001E0F35" w:rsidRDefault="001E0F35" w:rsidP="001E0F35">
      <w:pPr>
        <w:ind w:firstLine="708"/>
        <w:jc w:val="both"/>
        <w:rPr>
          <w:color w:val="000000"/>
          <w:sz w:val="28"/>
          <w:szCs w:val="28"/>
        </w:rPr>
      </w:pPr>
      <w:r w:rsidRPr="001E0F35">
        <w:rPr>
          <w:color w:val="000000"/>
          <w:sz w:val="28"/>
          <w:szCs w:val="28"/>
        </w:rPr>
        <w:t>повышение уровня технической и экологической безопасности жилищного фонда;</w:t>
      </w:r>
    </w:p>
    <w:p w:rsidR="001E0F35" w:rsidRPr="001E0F35" w:rsidRDefault="001E0F35" w:rsidP="001E0F35">
      <w:pPr>
        <w:ind w:firstLine="708"/>
        <w:jc w:val="both"/>
        <w:rPr>
          <w:color w:val="000000"/>
          <w:sz w:val="28"/>
          <w:szCs w:val="28"/>
        </w:rPr>
      </w:pPr>
      <w:r w:rsidRPr="001E0F35">
        <w:rPr>
          <w:color w:val="000000"/>
          <w:sz w:val="28"/>
          <w:szCs w:val="28"/>
        </w:rPr>
        <w:t xml:space="preserve">модернизация модели управления жилищным фондом на основе вовлечения в неё общественных объединений потребителей и производителей услуг; </w:t>
      </w:r>
    </w:p>
    <w:p w:rsidR="001E0F35" w:rsidRPr="001E0F35" w:rsidRDefault="001E0F35" w:rsidP="001E0F35">
      <w:pPr>
        <w:ind w:firstLine="708"/>
        <w:jc w:val="both"/>
        <w:rPr>
          <w:color w:val="000000"/>
          <w:sz w:val="28"/>
          <w:szCs w:val="28"/>
        </w:rPr>
      </w:pPr>
      <w:r w:rsidRPr="001E0F35">
        <w:rPr>
          <w:color w:val="000000"/>
          <w:sz w:val="28"/>
          <w:szCs w:val="28"/>
        </w:rPr>
        <w:lastRenderedPageBreak/>
        <w:t>формирование механизма общественного контроля за управлением и развитием жилищного фонда;</w:t>
      </w:r>
    </w:p>
    <w:p w:rsidR="001E0F35" w:rsidRPr="001E0F35" w:rsidRDefault="001E0F35" w:rsidP="001E0F35">
      <w:pPr>
        <w:ind w:firstLine="708"/>
        <w:jc w:val="both"/>
        <w:rPr>
          <w:color w:val="000000"/>
          <w:sz w:val="28"/>
          <w:szCs w:val="28"/>
        </w:rPr>
      </w:pPr>
      <w:r w:rsidRPr="001E0F35">
        <w:rPr>
          <w:color w:val="000000"/>
          <w:sz w:val="28"/>
          <w:szCs w:val="28"/>
        </w:rPr>
        <w:t>повышение уровня правовых и технических знаний населения (потребителей жилищно-коммунальных услуг);</w:t>
      </w:r>
    </w:p>
    <w:p w:rsidR="001E0F35" w:rsidRPr="001E0F35" w:rsidRDefault="001E0F35" w:rsidP="001E0F35">
      <w:pPr>
        <w:spacing w:line="240" w:lineRule="atLeast"/>
        <w:ind w:firstLine="709"/>
        <w:jc w:val="both"/>
        <w:rPr>
          <w:color w:val="000000"/>
          <w:sz w:val="28"/>
          <w:szCs w:val="28"/>
        </w:rPr>
      </w:pPr>
      <w:r w:rsidRPr="001E0F35">
        <w:rPr>
          <w:color w:val="000000"/>
          <w:sz w:val="28"/>
          <w:szCs w:val="28"/>
        </w:rPr>
        <w:t>механизм финансового участия граждан и организаций в реализации мероприятий по благоустройству придомовых территорий.</w:t>
      </w:r>
    </w:p>
    <w:p w:rsidR="001E0F35" w:rsidRPr="001E0F35" w:rsidRDefault="001E0F35" w:rsidP="001E0F35">
      <w:pPr>
        <w:keepNext/>
        <w:jc w:val="center"/>
        <w:outlineLvl w:val="3"/>
        <w:rPr>
          <w:bCs/>
          <w:color w:val="000000"/>
          <w:sz w:val="28"/>
          <w:szCs w:val="28"/>
        </w:rPr>
      </w:pPr>
    </w:p>
    <w:p w:rsidR="001E0F35" w:rsidRPr="001E0F35" w:rsidRDefault="001E0F35" w:rsidP="001E0F35">
      <w:pPr>
        <w:jc w:val="center"/>
        <w:rPr>
          <w:color w:val="000000"/>
          <w:sz w:val="28"/>
          <w:szCs w:val="28"/>
        </w:rPr>
      </w:pPr>
      <w:r w:rsidRPr="001E0F35">
        <w:rPr>
          <w:color w:val="000000"/>
          <w:sz w:val="28"/>
          <w:szCs w:val="28"/>
        </w:rPr>
        <w:t xml:space="preserve">Анализ исходной ситуации </w:t>
      </w:r>
    </w:p>
    <w:p w:rsidR="001E0F35" w:rsidRPr="001E0F35" w:rsidRDefault="001E0F35" w:rsidP="001E0F35">
      <w:pPr>
        <w:jc w:val="center"/>
        <w:rPr>
          <w:color w:val="000000"/>
          <w:sz w:val="28"/>
          <w:szCs w:val="28"/>
        </w:rPr>
      </w:pPr>
      <w:r w:rsidRPr="001E0F35">
        <w:rPr>
          <w:color w:val="000000"/>
          <w:sz w:val="28"/>
          <w:szCs w:val="28"/>
        </w:rPr>
        <w:t>Сильные стороны</w:t>
      </w:r>
    </w:p>
    <w:p w:rsidR="001E0F35" w:rsidRPr="001E0F35" w:rsidRDefault="001E0F35" w:rsidP="001E0F35">
      <w:pPr>
        <w:ind w:firstLine="709"/>
        <w:rPr>
          <w:rFonts w:eastAsia="Calibri"/>
          <w:color w:val="000000"/>
          <w:sz w:val="28"/>
          <w:szCs w:val="28"/>
        </w:rPr>
      </w:pPr>
      <w:r w:rsidRPr="001E0F35">
        <w:rPr>
          <w:rFonts w:eastAsia="Calibri"/>
          <w:color w:val="000000"/>
          <w:sz w:val="28"/>
          <w:szCs w:val="28"/>
        </w:rPr>
        <w:t>К ним относятся:</w:t>
      </w:r>
    </w:p>
    <w:p w:rsidR="001E0F35" w:rsidRPr="00A63CD5" w:rsidRDefault="001E0F35" w:rsidP="001E0F35">
      <w:pPr>
        <w:autoSpaceDE w:val="0"/>
        <w:autoSpaceDN w:val="0"/>
        <w:adjustRightInd w:val="0"/>
        <w:ind w:firstLine="540"/>
        <w:jc w:val="both"/>
        <w:rPr>
          <w:rStyle w:val="FontStyle25"/>
          <w:b w:val="0"/>
          <w:color w:val="000000"/>
          <w:sz w:val="28"/>
          <w:szCs w:val="28"/>
        </w:rPr>
      </w:pPr>
      <w:r w:rsidRPr="00A63CD5">
        <w:rPr>
          <w:bCs/>
          <w:color w:val="000000"/>
          <w:sz w:val="28"/>
          <w:szCs w:val="28"/>
        </w:rPr>
        <w:t>наличие муниципальной программы, направленной на р</w:t>
      </w:r>
      <w:r w:rsidRPr="00A63CD5">
        <w:rPr>
          <w:rStyle w:val="FontStyle25"/>
          <w:b w:val="0"/>
          <w:color w:val="000000"/>
          <w:sz w:val="28"/>
          <w:szCs w:val="28"/>
        </w:rPr>
        <w:t>азвитие жилищно-коммунального хозяйства и повышение энергетической эффективности коммунальной сферы;</w:t>
      </w:r>
    </w:p>
    <w:p w:rsidR="001E0F35" w:rsidRPr="00A63CD5" w:rsidRDefault="001E0F35" w:rsidP="001E0F35">
      <w:pPr>
        <w:autoSpaceDE w:val="0"/>
        <w:autoSpaceDN w:val="0"/>
        <w:adjustRightInd w:val="0"/>
        <w:ind w:firstLine="540"/>
        <w:jc w:val="both"/>
        <w:rPr>
          <w:bCs/>
          <w:color w:val="000000"/>
          <w:sz w:val="28"/>
          <w:szCs w:val="28"/>
        </w:rPr>
      </w:pPr>
      <w:r w:rsidRPr="00A63CD5">
        <w:rPr>
          <w:rStyle w:val="FontStyle25"/>
          <w:b w:val="0"/>
          <w:color w:val="000000"/>
          <w:sz w:val="28"/>
          <w:szCs w:val="28"/>
        </w:rPr>
        <w:t xml:space="preserve"> реализация программ по переселению из аварийного жилья, программ по капитальному ремонту многоквартирного жилого фонда.</w:t>
      </w:r>
    </w:p>
    <w:p w:rsidR="001E0F35" w:rsidRPr="001E0F35" w:rsidRDefault="001E0F35" w:rsidP="001E0F35">
      <w:pPr>
        <w:autoSpaceDE w:val="0"/>
        <w:autoSpaceDN w:val="0"/>
        <w:adjustRightInd w:val="0"/>
        <w:ind w:firstLine="540"/>
        <w:jc w:val="both"/>
        <w:rPr>
          <w:bCs/>
          <w:color w:val="000000"/>
          <w:sz w:val="28"/>
          <w:szCs w:val="28"/>
        </w:rPr>
      </w:pPr>
    </w:p>
    <w:p w:rsidR="001E0F35" w:rsidRPr="001E0F35" w:rsidRDefault="001E0F35" w:rsidP="001E0F35">
      <w:pPr>
        <w:jc w:val="center"/>
        <w:rPr>
          <w:color w:val="000000"/>
          <w:sz w:val="28"/>
          <w:szCs w:val="28"/>
        </w:rPr>
      </w:pPr>
      <w:r w:rsidRPr="001E0F35">
        <w:rPr>
          <w:color w:val="000000"/>
          <w:sz w:val="28"/>
          <w:szCs w:val="28"/>
        </w:rPr>
        <w:t>Слабые стороны</w:t>
      </w:r>
    </w:p>
    <w:p w:rsidR="001E0F35" w:rsidRPr="001E0F35" w:rsidRDefault="001E0F35" w:rsidP="001E0F35">
      <w:pPr>
        <w:ind w:firstLine="709"/>
        <w:rPr>
          <w:rFonts w:eastAsia="Calibri"/>
          <w:color w:val="000000"/>
          <w:sz w:val="28"/>
          <w:szCs w:val="28"/>
        </w:rPr>
      </w:pPr>
      <w:r w:rsidRPr="001E0F35">
        <w:rPr>
          <w:rFonts w:eastAsia="Calibri"/>
          <w:color w:val="000000"/>
          <w:sz w:val="28"/>
          <w:szCs w:val="28"/>
        </w:rPr>
        <w:t>К ним относятся:</w:t>
      </w:r>
    </w:p>
    <w:p w:rsidR="001E0F35" w:rsidRPr="001E0F35" w:rsidRDefault="001E0F35" w:rsidP="001E0F35">
      <w:pPr>
        <w:ind w:firstLine="709"/>
        <w:rPr>
          <w:rFonts w:eastAsia="Calibri"/>
          <w:color w:val="000000"/>
          <w:sz w:val="28"/>
          <w:szCs w:val="28"/>
        </w:rPr>
      </w:pPr>
      <w:r w:rsidRPr="001E0F35">
        <w:rPr>
          <w:rFonts w:eastAsia="Calibri"/>
          <w:color w:val="000000"/>
          <w:sz w:val="28"/>
          <w:szCs w:val="28"/>
        </w:rPr>
        <w:t>низкая активность граждан в выборе управляющих компаний;</w:t>
      </w:r>
    </w:p>
    <w:p w:rsidR="001E0F35" w:rsidRPr="001E0F35" w:rsidRDefault="001E0F35" w:rsidP="001E0F35">
      <w:pPr>
        <w:ind w:firstLine="709"/>
        <w:jc w:val="both"/>
        <w:rPr>
          <w:rFonts w:eastAsia="Calibri"/>
          <w:color w:val="000000"/>
          <w:sz w:val="28"/>
          <w:szCs w:val="28"/>
        </w:rPr>
      </w:pPr>
      <w:r w:rsidRPr="001E0F35">
        <w:rPr>
          <w:rFonts w:eastAsia="Calibri"/>
          <w:color w:val="000000"/>
          <w:sz w:val="28"/>
          <w:szCs w:val="28"/>
        </w:rPr>
        <w:t>большая часть многоквартирных домов передано по постановлению главы Камышловского городского округа в ООО «</w:t>
      </w:r>
      <w:proofErr w:type="spellStart"/>
      <w:r w:rsidRPr="001E0F35">
        <w:rPr>
          <w:rFonts w:eastAsia="Calibri"/>
          <w:color w:val="000000"/>
          <w:sz w:val="28"/>
          <w:szCs w:val="28"/>
        </w:rPr>
        <w:t>Эстра</w:t>
      </w:r>
      <w:proofErr w:type="spellEnd"/>
      <w:r w:rsidRPr="001E0F35">
        <w:rPr>
          <w:rFonts w:eastAsia="Calibri"/>
          <w:color w:val="000000"/>
          <w:sz w:val="28"/>
          <w:szCs w:val="28"/>
        </w:rPr>
        <w:t>-УК»;</w:t>
      </w:r>
    </w:p>
    <w:p w:rsidR="001E0F35" w:rsidRPr="001E0F35" w:rsidRDefault="001E0F35" w:rsidP="001E0F35">
      <w:pPr>
        <w:ind w:firstLine="709"/>
        <w:jc w:val="both"/>
        <w:rPr>
          <w:color w:val="000000"/>
          <w:sz w:val="28"/>
          <w:szCs w:val="28"/>
        </w:rPr>
      </w:pPr>
      <w:r w:rsidRPr="001E0F35">
        <w:rPr>
          <w:color w:val="000000"/>
          <w:sz w:val="28"/>
          <w:szCs w:val="28"/>
        </w:rPr>
        <w:t>низкая платежеспособность населения и долги за оплату жилищно-коммунальных услуг являются сдерживающими факторами.</w:t>
      </w:r>
    </w:p>
    <w:p w:rsidR="001E0F35" w:rsidRPr="001E0F35" w:rsidRDefault="001E0F35" w:rsidP="001E0F35">
      <w:pPr>
        <w:jc w:val="center"/>
        <w:rPr>
          <w:color w:val="000000"/>
          <w:sz w:val="28"/>
          <w:szCs w:val="28"/>
        </w:rPr>
      </w:pPr>
    </w:p>
    <w:p w:rsidR="001E0F35" w:rsidRPr="001E0F35" w:rsidRDefault="001E0F35" w:rsidP="001E0F35">
      <w:pPr>
        <w:jc w:val="center"/>
        <w:rPr>
          <w:color w:val="000000"/>
          <w:sz w:val="28"/>
          <w:szCs w:val="28"/>
        </w:rPr>
      </w:pPr>
      <w:r w:rsidRPr="001E0F35">
        <w:rPr>
          <w:color w:val="000000"/>
          <w:sz w:val="28"/>
          <w:szCs w:val="28"/>
        </w:rPr>
        <w:t>Возможности</w:t>
      </w:r>
    </w:p>
    <w:p w:rsidR="001E0F35" w:rsidRPr="001E0F35" w:rsidRDefault="001E0F35" w:rsidP="001E0F35">
      <w:pPr>
        <w:ind w:firstLine="709"/>
        <w:rPr>
          <w:color w:val="000000"/>
          <w:sz w:val="28"/>
          <w:szCs w:val="28"/>
        </w:rPr>
      </w:pPr>
      <w:r w:rsidRPr="001E0F35">
        <w:rPr>
          <w:rFonts w:eastAsia="Calibri"/>
          <w:color w:val="000000"/>
          <w:sz w:val="28"/>
          <w:szCs w:val="28"/>
        </w:rPr>
        <w:t>К ним относятся:</w:t>
      </w:r>
    </w:p>
    <w:p w:rsidR="001E0F35" w:rsidRPr="001E0F35" w:rsidRDefault="001E0F35" w:rsidP="001E0F35">
      <w:pPr>
        <w:ind w:firstLine="709"/>
        <w:jc w:val="both"/>
        <w:rPr>
          <w:color w:val="000000"/>
          <w:sz w:val="28"/>
          <w:szCs w:val="28"/>
        </w:rPr>
      </w:pPr>
      <w:r w:rsidRPr="001E0F35">
        <w:rPr>
          <w:color w:val="000000"/>
          <w:sz w:val="28"/>
          <w:szCs w:val="28"/>
        </w:rPr>
        <w:t>внедрение стратегического планирования и проектного управления, которые позволяют выделить приоритеты, цели и задачи, сконцентрировать свои ресурсы, достижение установленных целей;</w:t>
      </w:r>
    </w:p>
    <w:p w:rsidR="001E0F35" w:rsidRPr="001E0F35" w:rsidRDefault="001E0F35" w:rsidP="001E0F35">
      <w:pPr>
        <w:ind w:firstLine="709"/>
        <w:jc w:val="both"/>
        <w:rPr>
          <w:color w:val="000000"/>
          <w:sz w:val="28"/>
          <w:szCs w:val="28"/>
        </w:rPr>
      </w:pPr>
      <w:r w:rsidRPr="001E0F35">
        <w:rPr>
          <w:color w:val="000000"/>
          <w:sz w:val="28"/>
          <w:szCs w:val="28"/>
        </w:rPr>
        <w:t>участие округа в федеральных и региональных программах и проектах, в том числе по переселению из аварийного жилья, формированию комфортной городской среды;</w:t>
      </w:r>
    </w:p>
    <w:p w:rsidR="001E0F35" w:rsidRPr="001E0F35" w:rsidRDefault="001E0F35" w:rsidP="001E0F35">
      <w:pPr>
        <w:ind w:firstLine="709"/>
        <w:jc w:val="both"/>
        <w:rPr>
          <w:color w:val="000000"/>
          <w:sz w:val="28"/>
          <w:szCs w:val="28"/>
        </w:rPr>
      </w:pPr>
      <w:r w:rsidRPr="001E0F35">
        <w:rPr>
          <w:color w:val="000000"/>
          <w:sz w:val="28"/>
          <w:szCs w:val="28"/>
        </w:rPr>
        <w:t>участие населения в решение вопросов благоустройства дворовых территорий в рамках  инициативного бюджетирования.</w:t>
      </w:r>
    </w:p>
    <w:p w:rsidR="001E0F35" w:rsidRPr="001E0F35" w:rsidRDefault="001E0F35" w:rsidP="001E0F35">
      <w:pPr>
        <w:ind w:firstLine="709"/>
        <w:jc w:val="both"/>
        <w:rPr>
          <w:color w:val="000000"/>
          <w:sz w:val="28"/>
          <w:szCs w:val="28"/>
        </w:rPr>
      </w:pPr>
    </w:p>
    <w:p w:rsidR="001E0F35" w:rsidRPr="001E0F35" w:rsidRDefault="001E0F35" w:rsidP="001E0F35">
      <w:pPr>
        <w:jc w:val="center"/>
        <w:rPr>
          <w:color w:val="000000"/>
          <w:sz w:val="28"/>
          <w:szCs w:val="28"/>
        </w:rPr>
      </w:pPr>
      <w:r w:rsidRPr="001E0F35">
        <w:rPr>
          <w:color w:val="000000"/>
          <w:sz w:val="28"/>
          <w:szCs w:val="28"/>
        </w:rPr>
        <w:t>Угрозы</w:t>
      </w:r>
    </w:p>
    <w:p w:rsidR="001E0F35" w:rsidRPr="001E0F35" w:rsidRDefault="001E0F35" w:rsidP="001E0F35">
      <w:pPr>
        <w:ind w:firstLine="709"/>
        <w:rPr>
          <w:color w:val="000000"/>
          <w:sz w:val="28"/>
          <w:szCs w:val="28"/>
        </w:rPr>
      </w:pPr>
      <w:r w:rsidRPr="001E0F35">
        <w:rPr>
          <w:color w:val="000000"/>
          <w:sz w:val="28"/>
          <w:szCs w:val="28"/>
        </w:rPr>
        <w:t>К ним относятся:</w:t>
      </w:r>
    </w:p>
    <w:p w:rsidR="001E0F35" w:rsidRPr="001E0F35" w:rsidRDefault="001E0F35" w:rsidP="001E0F35">
      <w:pPr>
        <w:ind w:firstLine="709"/>
        <w:jc w:val="both"/>
        <w:rPr>
          <w:color w:val="000000"/>
          <w:sz w:val="28"/>
          <w:szCs w:val="28"/>
        </w:rPr>
      </w:pPr>
      <w:r w:rsidRPr="001E0F35">
        <w:rPr>
          <w:color w:val="000000"/>
          <w:sz w:val="28"/>
          <w:szCs w:val="28"/>
        </w:rPr>
        <w:t>прекращение федеральных и региональных программ, или сокращение их финансирования.</w:t>
      </w:r>
    </w:p>
    <w:p w:rsidR="001E0F35" w:rsidRPr="001E0F35" w:rsidRDefault="001E0F35" w:rsidP="001E0F35">
      <w:pPr>
        <w:jc w:val="both"/>
        <w:rPr>
          <w:color w:val="000000"/>
          <w:sz w:val="28"/>
          <w:szCs w:val="28"/>
        </w:rPr>
      </w:pPr>
    </w:p>
    <w:p w:rsidR="001E0F35" w:rsidRPr="001E0F35" w:rsidRDefault="001E0F35" w:rsidP="001E0F35">
      <w:pPr>
        <w:jc w:val="center"/>
        <w:rPr>
          <w:color w:val="000000"/>
          <w:sz w:val="28"/>
          <w:szCs w:val="28"/>
        </w:rPr>
      </w:pPr>
      <w:r w:rsidRPr="001E0F35">
        <w:rPr>
          <w:color w:val="000000"/>
          <w:sz w:val="28"/>
          <w:szCs w:val="28"/>
        </w:rPr>
        <w:t>Реализуемые программы, проекты</w:t>
      </w:r>
    </w:p>
    <w:p w:rsidR="001E0F35" w:rsidRPr="001E0F35" w:rsidRDefault="001E0F35" w:rsidP="001E0F35">
      <w:pPr>
        <w:ind w:firstLine="709"/>
        <w:jc w:val="both"/>
        <w:rPr>
          <w:rFonts w:eastAsia="Calibri"/>
          <w:color w:val="000000"/>
          <w:sz w:val="28"/>
          <w:szCs w:val="28"/>
        </w:rPr>
      </w:pPr>
      <w:r w:rsidRPr="001E0F35">
        <w:rPr>
          <w:color w:val="000000"/>
          <w:sz w:val="28"/>
          <w:szCs w:val="28"/>
        </w:rPr>
        <w:t>Муниципальная программа «Формирование современной городской среды на территории Камышловского городского округа на 2017-2022 годы</w:t>
      </w:r>
      <w:r w:rsidRPr="001E0F35">
        <w:rPr>
          <w:rFonts w:eastAsia="Calibri"/>
          <w:color w:val="000000"/>
          <w:sz w:val="28"/>
          <w:szCs w:val="28"/>
        </w:rPr>
        <w:t>»</w:t>
      </w:r>
    </w:p>
    <w:p w:rsidR="001E0F35" w:rsidRPr="001E0F35" w:rsidRDefault="001E0F35" w:rsidP="001E0F35">
      <w:pPr>
        <w:ind w:firstLine="709"/>
        <w:jc w:val="both"/>
        <w:rPr>
          <w:rFonts w:eastAsia="Calibri"/>
          <w:color w:val="000000"/>
          <w:sz w:val="28"/>
          <w:szCs w:val="28"/>
        </w:rPr>
      </w:pPr>
      <w:r w:rsidRPr="001E0F35">
        <w:rPr>
          <w:rFonts w:eastAsia="Calibri"/>
          <w:color w:val="000000"/>
          <w:sz w:val="28"/>
          <w:szCs w:val="28"/>
        </w:rPr>
        <w:t>Федеральный приоритетный проект «Формирование комфортной городской среды»</w:t>
      </w:r>
    </w:p>
    <w:p w:rsidR="001E0F35" w:rsidRPr="001E0F35" w:rsidRDefault="001E0F35" w:rsidP="001E0F35">
      <w:pPr>
        <w:ind w:firstLine="720"/>
        <w:jc w:val="both"/>
        <w:rPr>
          <w:rFonts w:eastAsia="Calibri"/>
          <w:color w:val="000000"/>
          <w:sz w:val="28"/>
          <w:szCs w:val="28"/>
        </w:rPr>
      </w:pPr>
    </w:p>
    <w:p w:rsidR="001E0F35" w:rsidRPr="001E0F35" w:rsidRDefault="001E0F35" w:rsidP="001E0F35">
      <w:pPr>
        <w:jc w:val="center"/>
        <w:rPr>
          <w:color w:val="000000"/>
          <w:sz w:val="28"/>
          <w:szCs w:val="28"/>
        </w:rPr>
      </w:pPr>
      <w:r w:rsidRPr="001E0F35">
        <w:rPr>
          <w:color w:val="000000"/>
          <w:sz w:val="28"/>
          <w:szCs w:val="28"/>
        </w:rPr>
        <w:t>Программные мероприятия</w:t>
      </w:r>
    </w:p>
    <w:p w:rsidR="001E0F35" w:rsidRPr="001E0F35" w:rsidRDefault="001E0F35" w:rsidP="001E0F35">
      <w:pPr>
        <w:jc w:val="center"/>
        <w:rPr>
          <w:color w:val="000000"/>
          <w:sz w:val="28"/>
          <w:szCs w:val="28"/>
        </w:rPr>
      </w:pPr>
      <w:r w:rsidRPr="001E0F35">
        <w:rPr>
          <w:color w:val="000000"/>
          <w:sz w:val="28"/>
          <w:szCs w:val="28"/>
        </w:rPr>
        <w:t>Организационно-методологические</w:t>
      </w:r>
    </w:p>
    <w:p w:rsidR="001E0F35" w:rsidRPr="001E0F35" w:rsidRDefault="001E0F35" w:rsidP="001E0F35">
      <w:pPr>
        <w:ind w:firstLine="720"/>
        <w:jc w:val="both"/>
        <w:rPr>
          <w:rFonts w:eastAsia="Calibri"/>
          <w:color w:val="000000"/>
          <w:sz w:val="28"/>
          <w:szCs w:val="28"/>
        </w:rPr>
      </w:pPr>
      <w:r w:rsidRPr="001E0F35">
        <w:rPr>
          <w:rFonts w:eastAsia="Calibri"/>
          <w:color w:val="000000"/>
          <w:sz w:val="28"/>
          <w:szCs w:val="28"/>
        </w:rPr>
        <w:t xml:space="preserve">К ним относятся: </w:t>
      </w:r>
    </w:p>
    <w:p w:rsidR="001E0F35" w:rsidRPr="001E0F35" w:rsidRDefault="001E0F35" w:rsidP="001E0F35">
      <w:pPr>
        <w:shd w:val="clear" w:color="auto" w:fill="FFFFFF"/>
        <w:ind w:firstLine="709"/>
        <w:jc w:val="both"/>
        <w:textAlignment w:val="baseline"/>
        <w:rPr>
          <w:color w:val="000000"/>
          <w:sz w:val="28"/>
          <w:szCs w:val="28"/>
        </w:rPr>
      </w:pPr>
      <w:r w:rsidRPr="001E0F35">
        <w:rPr>
          <w:color w:val="000000"/>
          <w:sz w:val="28"/>
          <w:szCs w:val="28"/>
        </w:rPr>
        <w:t>взаимодействие органов местного самоуправления с органами власти Свердловской области в сфере совершенствования системы управления жилищным фондом;</w:t>
      </w:r>
    </w:p>
    <w:p w:rsidR="001E0F35" w:rsidRPr="001E0F35" w:rsidRDefault="001E0F35" w:rsidP="001E0F35">
      <w:pPr>
        <w:shd w:val="clear" w:color="auto" w:fill="FFFFFF"/>
        <w:ind w:firstLine="709"/>
        <w:jc w:val="both"/>
        <w:textAlignment w:val="baseline"/>
        <w:rPr>
          <w:rFonts w:eastAsia="Calibri"/>
          <w:color w:val="000000"/>
          <w:sz w:val="28"/>
          <w:szCs w:val="28"/>
        </w:rPr>
      </w:pPr>
      <w:r w:rsidRPr="001E0F35">
        <w:rPr>
          <w:color w:val="000000"/>
          <w:sz w:val="28"/>
          <w:szCs w:val="28"/>
        </w:rPr>
        <w:t>информационно-разъяснительная и пропагандистская работа с населением.</w:t>
      </w:r>
    </w:p>
    <w:p w:rsidR="001E0F35" w:rsidRPr="001E0F35" w:rsidRDefault="001E0F35" w:rsidP="001E0F35">
      <w:pPr>
        <w:jc w:val="center"/>
        <w:rPr>
          <w:color w:val="000000"/>
          <w:sz w:val="28"/>
          <w:szCs w:val="28"/>
        </w:rPr>
      </w:pPr>
      <w:r w:rsidRPr="001E0F35">
        <w:rPr>
          <w:color w:val="000000"/>
          <w:sz w:val="28"/>
          <w:szCs w:val="28"/>
        </w:rPr>
        <w:t>Нормативно-правовые мероприятия</w:t>
      </w:r>
    </w:p>
    <w:p w:rsidR="001E0F35" w:rsidRPr="001E0F35" w:rsidRDefault="001E0F35" w:rsidP="001E0F35">
      <w:pPr>
        <w:shd w:val="clear" w:color="auto" w:fill="FFFFFF"/>
        <w:ind w:firstLine="709"/>
        <w:jc w:val="both"/>
        <w:textAlignment w:val="baseline"/>
        <w:rPr>
          <w:color w:val="000000"/>
          <w:sz w:val="28"/>
          <w:szCs w:val="28"/>
        </w:rPr>
      </w:pPr>
      <w:r w:rsidRPr="001E0F35">
        <w:rPr>
          <w:color w:val="000000"/>
          <w:sz w:val="28"/>
          <w:szCs w:val="28"/>
        </w:rPr>
        <w:t>К ним относятся:</w:t>
      </w:r>
    </w:p>
    <w:p w:rsidR="001E0F35" w:rsidRPr="001E0F35" w:rsidRDefault="001E0F35" w:rsidP="001E0F35">
      <w:pPr>
        <w:ind w:firstLine="720"/>
        <w:jc w:val="both"/>
        <w:rPr>
          <w:color w:val="000000"/>
          <w:sz w:val="28"/>
          <w:szCs w:val="28"/>
        </w:rPr>
      </w:pPr>
      <w:r w:rsidRPr="001E0F35">
        <w:rPr>
          <w:color w:val="000000"/>
          <w:sz w:val="28"/>
          <w:szCs w:val="28"/>
        </w:rPr>
        <w:t>разработка и утверждение, корректировка нормативно - правовых или правовых актов органов местного самоуправления в рамках реализации действующего законодательства в сфере жилищно-коммунального хозяйства и участия в совершенствования системы управления жилищным фондом.</w:t>
      </w:r>
    </w:p>
    <w:p w:rsidR="001E0F35" w:rsidRPr="001E0F35" w:rsidRDefault="001E0F35" w:rsidP="001E0F35">
      <w:pPr>
        <w:jc w:val="center"/>
        <w:rPr>
          <w:color w:val="000000"/>
          <w:sz w:val="28"/>
          <w:szCs w:val="28"/>
        </w:rPr>
      </w:pPr>
      <w:r w:rsidRPr="001E0F35">
        <w:rPr>
          <w:color w:val="000000"/>
          <w:sz w:val="28"/>
          <w:szCs w:val="28"/>
        </w:rPr>
        <w:t>Организационно-управленческие</w:t>
      </w:r>
    </w:p>
    <w:p w:rsidR="001E0F35" w:rsidRPr="001E0F35" w:rsidRDefault="001E0F35" w:rsidP="001E0F35">
      <w:pPr>
        <w:ind w:firstLine="720"/>
        <w:rPr>
          <w:rFonts w:eastAsia="Calibri"/>
          <w:color w:val="000000"/>
          <w:sz w:val="28"/>
          <w:szCs w:val="28"/>
        </w:rPr>
      </w:pPr>
      <w:r w:rsidRPr="001E0F35">
        <w:rPr>
          <w:rFonts w:eastAsia="Calibri"/>
          <w:color w:val="000000"/>
          <w:sz w:val="28"/>
          <w:szCs w:val="28"/>
        </w:rPr>
        <w:t xml:space="preserve">К ним относятся: </w:t>
      </w:r>
    </w:p>
    <w:p w:rsidR="001E0F35" w:rsidRPr="001E0F35" w:rsidRDefault="001E0F35" w:rsidP="001E0F35">
      <w:pPr>
        <w:ind w:firstLine="720"/>
        <w:jc w:val="both"/>
        <w:rPr>
          <w:rFonts w:eastAsia="Calibri"/>
          <w:color w:val="000000"/>
          <w:sz w:val="28"/>
          <w:szCs w:val="28"/>
        </w:rPr>
      </w:pPr>
      <w:r w:rsidRPr="001E0F35">
        <w:rPr>
          <w:rFonts w:eastAsia="Calibri"/>
          <w:color w:val="000000"/>
          <w:sz w:val="28"/>
          <w:szCs w:val="28"/>
        </w:rPr>
        <w:t>участие в федеральных и региональных программах и проектах;</w:t>
      </w:r>
    </w:p>
    <w:p w:rsidR="001E0F35" w:rsidRPr="001E0F35" w:rsidRDefault="001E0F35" w:rsidP="001E0F35">
      <w:pPr>
        <w:ind w:firstLine="720"/>
        <w:jc w:val="both"/>
        <w:rPr>
          <w:color w:val="000000"/>
          <w:sz w:val="28"/>
          <w:szCs w:val="28"/>
        </w:rPr>
      </w:pPr>
      <w:r w:rsidRPr="001E0F35">
        <w:rPr>
          <w:color w:val="000000"/>
          <w:sz w:val="28"/>
          <w:szCs w:val="28"/>
        </w:rPr>
        <w:t>формирование механизма общественного контроля за управлением и развитием жилищного фонда;</w:t>
      </w:r>
    </w:p>
    <w:p w:rsidR="001E0F35" w:rsidRPr="001E0F35" w:rsidRDefault="001E0F35" w:rsidP="001E0F35">
      <w:pPr>
        <w:ind w:firstLine="720"/>
        <w:jc w:val="both"/>
        <w:rPr>
          <w:color w:val="000000"/>
          <w:sz w:val="28"/>
          <w:szCs w:val="28"/>
        </w:rPr>
      </w:pPr>
      <w:r w:rsidRPr="001E0F35">
        <w:rPr>
          <w:color w:val="000000"/>
          <w:sz w:val="28"/>
          <w:szCs w:val="28"/>
        </w:rPr>
        <w:t>формирования механизма финансового участия граждан и их объединений в реализации мероприятий по благоустройству придомовых территорий.</w:t>
      </w:r>
    </w:p>
    <w:p w:rsidR="001E0F35" w:rsidRPr="001E0F35" w:rsidRDefault="001E0F35" w:rsidP="001E0F35">
      <w:pPr>
        <w:jc w:val="center"/>
        <w:rPr>
          <w:color w:val="000000"/>
          <w:sz w:val="28"/>
          <w:szCs w:val="28"/>
        </w:rPr>
      </w:pPr>
      <w:r w:rsidRPr="001E0F35">
        <w:rPr>
          <w:color w:val="000000"/>
          <w:sz w:val="28"/>
          <w:szCs w:val="28"/>
        </w:rPr>
        <w:t>Финансово-кредитные мероприятия</w:t>
      </w:r>
    </w:p>
    <w:p w:rsidR="001E0F35" w:rsidRPr="001E0F35" w:rsidRDefault="001E0F35" w:rsidP="001E0F35">
      <w:pPr>
        <w:ind w:firstLine="720"/>
        <w:rPr>
          <w:rFonts w:eastAsia="Calibri"/>
          <w:color w:val="000000"/>
          <w:sz w:val="28"/>
          <w:szCs w:val="28"/>
        </w:rPr>
      </w:pPr>
      <w:r w:rsidRPr="001E0F35">
        <w:rPr>
          <w:rFonts w:eastAsia="Calibri"/>
          <w:color w:val="000000"/>
          <w:sz w:val="28"/>
          <w:szCs w:val="28"/>
        </w:rPr>
        <w:t xml:space="preserve">К ним относятся: </w:t>
      </w:r>
    </w:p>
    <w:p w:rsidR="001E0F35" w:rsidRPr="001E0F35" w:rsidRDefault="001E0F35" w:rsidP="001E0F35">
      <w:pPr>
        <w:shd w:val="clear" w:color="auto" w:fill="FFFFFF"/>
        <w:ind w:firstLine="709"/>
        <w:jc w:val="both"/>
        <w:textAlignment w:val="baseline"/>
        <w:rPr>
          <w:color w:val="000000"/>
          <w:sz w:val="28"/>
          <w:szCs w:val="28"/>
        </w:rPr>
      </w:pPr>
      <w:r w:rsidRPr="001E0F35">
        <w:rPr>
          <w:color w:val="000000"/>
          <w:sz w:val="28"/>
          <w:szCs w:val="28"/>
        </w:rPr>
        <w:t>планирование и расходование средств на осуществление  мероприятий на участие по совершенствованию системы управления жилищным фондом в соответствии с требованиями действующего законодательства;</w:t>
      </w:r>
    </w:p>
    <w:p w:rsidR="001E0F35" w:rsidRPr="001E0F35" w:rsidRDefault="001E0F35" w:rsidP="001E0F35">
      <w:pPr>
        <w:ind w:firstLine="720"/>
        <w:jc w:val="both"/>
        <w:rPr>
          <w:bCs/>
          <w:color w:val="000000"/>
          <w:sz w:val="28"/>
          <w:szCs w:val="28"/>
        </w:rPr>
      </w:pPr>
      <w:r w:rsidRPr="001E0F35">
        <w:rPr>
          <w:color w:val="000000"/>
          <w:sz w:val="28"/>
          <w:szCs w:val="28"/>
        </w:rPr>
        <w:t>привлечение государственных инвестиций и средств граждан  в процесс реализации мероприятий по благоустройству придомовых территорий.</w:t>
      </w:r>
    </w:p>
    <w:p w:rsidR="001E0F35" w:rsidRPr="001E0F35" w:rsidRDefault="001E0F35" w:rsidP="001E0F35">
      <w:pPr>
        <w:jc w:val="center"/>
        <w:rPr>
          <w:caps/>
          <w:color w:val="000000"/>
          <w:sz w:val="28"/>
          <w:szCs w:val="28"/>
        </w:rPr>
      </w:pPr>
      <w:r w:rsidRPr="001E0F35">
        <w:rPr>
          <w:color w:val="000000"/>
          <w:sz w:val="28"/>
          <w:szCs w:val="28"/>
        </w:rPr>
        <w:t>Информационно-управленческие мероприятия</w:t>
      </w:r>
    </w:p>
    <w:p w:rsidR="001E0F35" w:rsidRPr="001E0F35" w:rsidRDefault="001E0F35" w:rsidP="001E0F35">
      <w:pPr>
        <w:shd w:val="clear" w:color="auto" w:fill="FFFFFF"/>
        <w:ind w:firstLine="709"/>
        <w:jc w:val="both"/>
        <w:textAlignment w:val="baseline"/>
        <w:rPr>
          <w:color w:val="000000"/>
          <w:sz w:val="28"/>
          <w:szCs w:val="28"/>
        </w:rPr>
      </w:pPr>
      <w:r w:rsidRPr="001E0F35">
        <w:rPr>
          <w:color w:val="000000"/>
          <w:sz w:val="28"/>
          <w:szCs w:val="28"/>
        </w:rPr>
        <w:t>К ним относятся:</w:t>
      </w:r>
    </w:p>
    <w:p w:rsidR="001E0F35" w:rsidRPr="001E0F35" w:rsidRDefault="001E0F35" w:rsidP="001E0F35">
      <w:pPr>
        <w:shd w:val="clear" w:color="auto" w:fill="FFFFFF"/>
        <w:ind w:firstLine="709"/>
        <w:jc w:val="both"/>
        <w:textAlignment w:val="baseline"/>
        <w:rPr>
          <w:color w:val="000000"/>
          <w:sz w:val="28"/>
          <w:szCs w:val="28"/>
        </w:rPr>
      </w:pPr>
      <w:r w:rsidRPr="001E0F35">
        <w:rPr>
          <w:color w:val="000000"/>
          <w:sz w:val="28"/>
          <w:szCs w:val="28"/>
        </w:rPr>
        <w:t>размещение информации на официальном сайте муниципального образования о существующих документах в сфере управления жилищным фондом;</w:t>
      </w:r>
    </w:p>
    <w:p w:rsidR="001E0F35" w:rsidRPr="001E0F35" w:rsidRDefault="001E0F35" w:rsidP="001E0F35">
      <w:pPr>
        <w:shd w:val="clear" w:color="auto" w:fill="FFFFFF"/>
        <w:ind w:firstLine="709"/>
        <w:jc w:val="both"/>
        <w:textAlignment w:val="baseline"/>
        <w:rPr>
          <w:color w:val="000000"/>
          <w:sz w:val="28"/>
          <w:szCs w:val="28"/>
        </w:rPr>
      </w:pPr>
      <w:r w:rsidRPr="001E0F35">
        <w:rPr>
          <w:color w:val="000000"/>
          <w:sz w:val="28"/>
          <w:szCs w:val="28"/>
        </w:rPr>
        <w:t>общественное обсуждение программ благоустройства придомовых территорий, создания парков и скверов;</w:t>
      </w:r>
    </w:p>
    <w:p w:rsidR="001E0F35" w:rsidRPr="001E0F35" w:rsidRDefault="001E0F35" w:rsidP="001E0F35">
      <w:pPr>
        <w:shd w:val="clear" w:color="auto" w:fill="FFFFFF"/>
        <w:ind w:firstLine="709"/>
        <w:jc w:val="both"/>
        <w:textAlignment w:val="baseline"/>
        <w:rPr>
          <w:b/>
          <w:color w:val="000000"/>
          <w:sz w:val="28"/>
          <w:szCs w:val="28"/>
        </w:rPr>
      </w:pPr>
      <w:r w:rsidRPr="001E0F35">
        <w:rPr>
          <w:color w:val="000000"/>
          <w:sz w:val="28"/>
          <w:szCs w:val="28"/>
        </w:rPr>
        <w:t>организация обратной связи с населением посредством электронной приемной.</w:t>
      </w:r>
    </w:p>
    <w:p w:rsidR="001E0F35" w:rsidRPr="001E0F35" w:rsidRDefault="001E0F35" w:rsidP="001E0F35">
      <w:pPr>
        <w:shd w:val="clear" w:color="auto" w:fill="FFFFFF"/>
        <w:jc w:val="both"/>
        <w:textAlignment w:val="baseline"/>
        <w:rPr>
          <w:color w:val="000000"/>
          <w:sz w:val="28"/>
          <w:szCs w:val="28"/>
        </w:rPr>
      </w:pPr>
    </w:p>
    <w:p w:rsidR="001E0F35" w:rsidRPr="001E0F35" w:rsidRDefault="001E0F35" w:rsidP="001E0F35">
      <w:pPr>
        <w:jc w:val="center"/>
        <w:rPr>
          <w:caps/>
          <w:color w:val="000000"/>
          <w:sz w:val="28"/>
          <w:szCs w:val="28"/>
        </w:rPr>
      </w:pPr>
      <w:r w:rsidRPr="001E0F35">
        <w:rPr>
          <w:color w:val="000000"/>
          <w:sz w:val="28"/>
          <w:szCs w:val="28"/>
        </w:rPr>
        <w:t>Ожидаемые результаты</w:t>
      </w:r>
    </w:p>
    <w:p w:rsidR="001E0F35" w:rsidRPr="001E0F35" w:rsidRDefault="001E0F35" w:rsidP="001E0F35">
      <w:pPr>
        <w:shd w:val="clear" w:color="auto" w:fill="FFFFFF"/>
        <w:ind w:firstLine="567"/>
        <w:jc w:val="both"/>
        <w:textAlignment w:val="baseline"/>
        <w:rPr>
          <w:color w:val="000000"/>
          <w:sz w:val="28"/>
          <w:szCs w:val="28"/>
        </w:rPr>
      </w:pPr>
      <w:r w:rsidRPr="001E0F35">
        <w:rPr>
          <w:color w:val="000000"/>
          <w:sz w:val="28"/>
          <w:szCs w:val="28"/>
        </w:rPr>
        <w:t>К ним относятся:</w:t>
      </w:r>
    </w:p>
    <w:p w:rsidR="001E0F35" w:rsidRPr="001E0F35" w:rsidRDefault="001E0F35" w:rsidP="001E0F35">
      <w:pPr>
        <w:shd w:val="clear" w:color="auto" w:fill="FFFFFF"/>
        <w:ind w:firstLine="567"/>
        <w:jc w:val="both"/>
        <w:textAlignment w:val="baseline"/>
        <w:rPr>
          <w:color w:val="000000"/>
          <w:sz w:val="28"/>
          <w:szCs w:val="28"/>
        </w:rPr>
      </w:pPr>
      <w:r w:rsidRPr="001E0F35">
        <w:rPr>
          <w:color w:val="000000"/>
          <w:sz w:val="28"/>
          <w:szCs w:val="28"/>
        </w:rPr>
        <w:t xml:space="preserve">Рост доли многоквартирных жилых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до 100% к 2030 году. </w:t>
      </w:r>
    </w:p>
    <w:p w:rsidR="001E0F35" w:rsidRPr="001E0F35" w:rsidRDefault="001E0F35" w:rsidP="001E0F35">
      <w:pPr>
        <w:shd w:val="clear" w:color="auto" w:fill="FFFFFF"/>
        <w:ind w:firstLine="567"/>
        <w:jc w:val="both"/>
        <w:textAlignment w:val="baseline"/>
        <w:rPr>
          <w:color w:val="000000"/>
          <w:sz w:val="28"/>
          <w:szCs w:val="28"/>
        </w:rPr>
      </w:pPr>
      <w:r w:rsidRPr="001E0F35">
        <w:rPr>
          <w:color w:val="000000"/>
          <w:sz w:val="28"/>
          <w:szCs w:val="28"/>
        </w:rPr>
        <w:t>Активизация участия населения в решении вопросов благоустройства при</w:t>
      </w:r>
      <w:r w:rsidRPr="001E0F35">
        <w:rPr>
          <w:color w:val="000000"/>
          <w:sz w:val="28"/>
          <w:szCs w:val="28"/>
        </w:rPr>
        <w:lastRenderedPageBreak/>
        <w:t>домовых территорий. Формирования механизмов общественного контроля за деятельностью</w:t>
      </w:r>
      <w:r w:rsidRPr="001E0F35">
        <w:rPr>
          <w:color w:val="000000"/>
          <w:sz w:val="28"/>
          <w:szCs w:val="28"/>
        </w:rPr>
        <w:tab/>
        <w:t>управляющих компаний позволит повысить качество управления жилищным фондом, снизить жилищно-коммунальные платежи.</w:t>
      </w:r>
    </w:p>
    <w:p w:rsidR="001E0F35" w:rsidRPr="001E0F35" w:rsidRDefault="001E0F35" w:rsidP="001E0F35">
      <w:pPr>
        <w:jc w:val="center"/>
        <w:rPr>
          <w:i/>
          <w:color w:val="000000"/>
          <w:sz w:val="28"/>
          <w:szCs w:val="28"/>
        </w:rPr>
      </w:pPr>
    </w:p>
    <w:p w:rsidR="001E0F35" w:rsidRPr="001E0F35" w:rsidRDefault="001E0F35" w:rsidP="001E0F35">
      <w:pPr>
        <w:jc w:val="center"/>
        <w:rPr>
          <w:i/>
          <w:color w:val="000000"/>
          <w:sz w:val="28"/>
          <w:szCs w:val="28"/>
        </w:rPr>
      </w:pPr>
      <w:r w:rsidRPr="001E0F35">
        <w:rPr>
          <w:i/>
          <w:color w:val="000000"/>
          <w:sz w:val="28"/>
          <w:szCs w:val="28"/>
        </w:rPr>
        <w:t xml:space="preserve">Стратегический проект </w:t>
      </w:r>
    </w:p>
    <w:p w:rsidR="001E0F35" w:rsidRPr="001E0F35" w:rsidRDefault="001E0F35" w:rsidP="001E0F35">
      <w:pPr>
        <w:jc w:val="center"/>
        <w:rPr>
          <w:color w:val="000000"/>
          <w:sz w:val="28"/>
          <w:szCs w:val="28"/>
        </w:rPr>
      </w:pPr>
      <w:r w:rsidRPr="001E0F35">
        <w:rPr>
          <w:color w:val="000000"/>
          <w:sz w:val="28"/>
          <w:szCs w:val="28"/>
        </w:rPr>
        <w:t>«Формирование собственника – потребителя ЖКХ»</w:t>
      </w:r>
    </w:p>
    <w:p w:rsidR="001E0F35" w:rsidRPr="001E0F35" w:rsidRDefault="001E0F35" w:rsidP="001E0F35">
      <w:pPr>
        <w:ind w:firstLine="720"/>
        <w:jc w:val="center"/>
        <w:rPr>
          <w:i/>
          <w:color w:val="000000"/>
          <w:sz w:val="28"/>
          <w:szCs w:val="28"/>
        </w:rPr>
      </w:pPr>
    </w:p>
    <w:p w:rsidR="001E0F35" w:rsidRPr="001E0F35" w:rsidRDefault="001E0F35" w:rsidP="001E0F35">
      <w:pPr>
        <w:ind w:firstLine="720"/>
        <w:jc w:val="center"/>
        <w:rPr>
          <w:i/>
          <w:color w:val="000000"/>
          <w:sz w:val="28"/>
          <w:szCs w:val="28"/>
        </w:rPr>
      </w:pPr>
      <w:r w:rsidRPr="001E0F35">
        <w:rPr>
          <w:i/>
          <w:color w:val="000000"/>
          <w:sz w:val="28"/>
          <w:szCs w:val="28"/>
        </w:rPr>
        <w:t xml:space="preserve">Стратегическая программа </w:t>
      </w:r>
    </w:p>
    <w:p w:rsidR="001E0F35" w:rsidRPr="001E0F35" w:rsidRDefault="001E0F35" w:rsidP="001E0F35">
      <w:pPr>
        <w:ind w:firstLine="720"/>
        <w:jc w:val="center"/>
        <w:rPr>
          <w:i/>
          <w:color w:val="000000"/>
          <w:sz w:val="28"/>
          <w:szCs w:val="28"/>
        </w:rPr>
      </w:pPr>
      <w:r w:rsidRPr="001E0F35">
        <w:rPr>
          <w:i/>
          <w:color w:val="000000"/>
          <w:sz w:val="28"/>
          <w:szCs w:val="28"/>
        </w:rPr>
        <w:t>Экологически чистый и благоустроенный округ</w:t>
      </w:r>
    </w:p>
    <w:p w:rsidR="001E0F35" w:rsidRPr="001E0F35" w:rsidRDefault="001E0F35" w:rsidP="001E0F35">
      <w:pPr>
        <w:spacing w:line="200" w:lineRule="atLeast"/>
        <w:ind w:firstLine="600"/>
        <w:jc w:val="both"/>
        <w:rPr>
          <w:b/>
          <w:color w:val="000000"/>
          <w:sz w:val="28"/>
          <w:szCs w:val="28"/>
        </w:rPr>
      </w:pPr>
    </w:p>
    <w:p w:rsidR="001E0F35" w:rsidRPr="001E0F35" w:rsidRDefault="001E0F35" w:rsidP="001E0F35">
      <w:pPr>
        <w:jc w:val="center"/>
        <w:rPr>
          <w:color w:val="000000"/>
          <w:sz w:val="28"/>
          <w:szCs w:val="28"/>
        </w:rPr>
      </w:pPr>
      <w:r w:rsidRPr="001E0F35">
        <w:rPr>
          <w:color w:val="000000"/>
          <w:sz w:val="28"/>
          <w:szCs w:val="28"/>
        </w:rPr>
        <w:t>Краткое описание</w:t>
      </w:r>
    </w:p>
    <w:p w:rsidR="001E0F35" w:rsidRPr="001E0F35" w:rsidRDefault="001E0F35" w:rsidP="001E0F35">
      <w:pPr>
        <w:ind w:firstLine="720"/>
        <w:jc w:val="both"/>
        <w:rPr>
          <w:rFonts w:eastAsia="Calibri"/>
          <w:color w:val="000000"/>
          <w:sz w:val="28"/>
          <w:szCs w:val="28"/>
        </w:rPr>
      </w:pPr>
      <w:r w:rsidRPr="001E0F35">
        <w:rPr>
          <w:rFonts w:eastAsia="Calibri"/>
          <w:color w:val="000000"/>
          <w:sz w:val="28"/>
          <w:szCs w:val="28"/>
        </w:rPr>
        <w:t>Программа направлена на соблюдение требований, обеспечивающих рациональное и экологически безопасное природопользование на территории округа; развитие системы экологического образования и формирование экологической культуры населения.</w:t>
      </w:r>
    </w:p>
    <w:p w:rsidR="001E0F35" w:rsidRPr="001E0F35" w:rsidRDefault="001E0F35" w:rsidP="001E0F35">
      <w:pPr>
        <w:ind w:firstLine="720"/>
        <w:jc w:val="both"/>
        <w:rPr>
          <w:rFonts w:eastAsia="Calibri"/>
          <w:color w:val="000000"/>
          <w:sz w:val="28"/>
          <w:szCs w:val="28"/>
        </w:rPr>
      </w:pPr>
      <w:r w:rsidRPr="001E0F35">
        <w:rPr>
          <w:rFonts w:eastAsia="Calibri"/>
          <w:color w:val="000000"/>
          <w:sz w:val="28"/>
          <w:szCs w:val="28"/>
        </w:rPr>
        <w:t>Программа предусматривает снижение негативного воздействия на окружающую среду и обеспечение чистоты территории города.</w:t>
      </w:r>
    </w:p>
    <w:p w:rsidR="001E0F35" w:rsidRPr="001E0F35" w:rsidRDefault="001E0F35" w:rsidP="001E0F35">
      <w:pPr>
        <w:ind w:firstLine="720"/>
        <w:jc w:val="both"/>
        <w:rPr>
          <w:rFonts w:eastAsia="Calibri"/>
          <w:color w:val="000000"/>
          <w:sz w:val="28"/>
          <w:szCs w:val="28"/>
        </w:rPr>
      </w:pPr>
    </w:p>
    <w:p w:rsidR="001E0F35" w:rsidRPr="001E0F35" w:rsidRDefault="001E0F35" w:rsidP="001E0F35">
      <w:pPr>
        <w:jc w:val="center"/>
        <w:rPr>
          <w:color w:val="000000"/>
          <w:sz w:val="28"/>
          <w:szCs w:val="28"/>
        </w:rPr>
      </w:pPr>
      <w:r w:rsidRPr="001E0F35">
        <w:rPr>
          <w:color w:val="000000"/>
          <w:sz w:val="28"/>
          <w:szCs w:val="28"/>
        </w:rPr>
        <w:t>Цель программы</w:t>
      </w:r>
    </w:p>
    <w:p w:rsidR="001E0F35" w:rsidRPr="001E0F35" w:rsidRDefault="001E0F35" w:rsidP="001E0F35">
      <w:pPr>
        <w:ind w:firstLine="720"/>
        <w:jc w:val="both"/>
        <w:rPr>
          <w:rFonts w:eastAsia="Calibri"/>
          <w:color w:val="000000"/>
          <w:sz w:val="28"/>
          <w:szCs w:val="28"/>
        </w:rPr>
      </w:pPr>
      <w:r w:rsidRPr="001E0F35">
        <w:rPr>
          <w:color w:val="000000"/>
          <w:sz w:val="28"/>
          <w:szCs w:val="28"/>
        </w:rPr>
        <w:t>Улучшение экологической ситуации, создание благоприятных комфортных условий проживания населения, в том числе за счет снижения негативного воздействия на окружающую среду в результате ликвидации несанкционированных свалок и организации системы сбора, транспортировки, обработки, утилизации, обезвреживания, захоронения твердых коммунальных отходов. Повышение экологической культуры населения.</w:t>
      </w:r>
    </w:p>
    <w:p w:rsidR="001E0F35" w:rsidRPr="001E0F35" w:rsidRDefault="001E0F35" w:rsidP="001E0F35">
      <w:pPr>
        <w:ind w:firstLine="600"/>
        <w:jc w:val="both"/>
        <w:rPr>
          <w:color w:val="000000"/>
          <w:sz w:val="28"/>
          <w:szCs w:val="28"/>
        </w:rPr>
      </w:pPr>
    </w:p>
    <w:p w:rsidR="001E0F35" w:rsidRPr="001E0F35" w:rsidRDefault="001E0F35" w:rsidP="001E0F35">
      <w:pPr>
        <w:tabs>
          <w:tab w:val="left" w:pos="709"/>
        </w:tabs>
        <w:ind w:firstLine="709"/>
        <w:jc w:val="center"/>
        <w:rPr>
          <w:color w:val="000000"/>
          <w:sz w:val="28"/>
          <w:szCs w:val="28"/>
        </w:rPr>
      </w:pPr>
      <w:r w:rsidRPr="001E0F35">
        <w:rPr>
          <w:color w:val="000000"/>
          <w:sz w:val="28"/>
          <w:szCs w:val="28"/>
        </w:rPr>
        <w:t>Основная задача</w:t>
      </w:r>
    </w:p>
    <w:p w:rsidR="001E0F35" w:rsidRPr="001E0F35" w:rsidRDefault="001E0F35" w:rsidP="001E0F35">
      <w:pPr>
        <w:tabs>
          <w:tab w:val="left" w:pos="709"/>
        </w:tabs>
        <w:ind w:firstLine="709"/>
        <w:jc w:val="both"/>
        <w:rPr>
          <w:color w:val="000000"/>
          <w:sz w:val="28"/>
          <w:szCs w:val="28"/>
        </w:rPr>
      </w:pPr>
      <w:r w:rsidRPr="001E0F35">
        <w:rPr>
          <w:color w:val="000000"/>
          <w:sz w:val="28"/>
          <w:szCs w:val="28"/>
        </w:rPr>
        <w:t>- Организация участия населения в реализации федерального приоритетного проекта «Формирование комфортной городской среды» в части благоустройства парков и скверов на территории города.</w:t>
      </w:r>
    </w:p>
    <w:p w:rsidR="001E0F35" w:rsidRPr="001E0F35" w:rsidRDefault="001E0F35" w:rsidP="001E0F35">
      <w:pPr>
        <w:tabs>
          <w:tab w:val="left" w:pos="709"/>
        </w:tabs>
        <w:ind w:firstLine="709"/>
        <w:jc w:val="center"/>
        <w:rPr>
          <w:color w:val="000000"/>
          <w:sz w:val="28"/>
          <w:szCs w:val="28"/>
        </w:rPr>
      </w:pPr>
    </w:p>
    <w:p w:rsidR="001E0F35" w:rsidRPr="001E0F35" w:rsidRDefault="001E0F35" w:rsidP="001E0F35">
      <w:pPr>
        <w:tabs>
          <w:tab w:val="left" w:pos="709"/>
        </w:tabs>
        <w:ind w:firstLine="709"/>
        <w:jc w:val="both"/>
        <w:rPr>
          <w:rFonts w:eastAsia="Calibri"/>
          <w:color w:val="000000"/>
          <w:sz w:val="28"/>
          <w:szCs w:val="28"/>
        </w:rPr>
      </w:pPr>
      <w:r w:rsidRPr="001E0F35">
        <w:rPr>
          <w:rFonts w:eastAsia="Calibri"/>
          <w:color w:val="000000"/>
          <w:sz w:val="28"/>
          <w:szCs w:val="28"/>
        </w:rPr>
        <w:t>Дополнительные задачи:</w:t>
      </w:r>
    </w:p>
    <w:p w:rsidR="001E0F35" w:rsidRPr="001E0F35" w:rsidRDefault="001E0F35" w:rsidP="001E0F35">
      <w:pPr>
        <w:tabs>
          <w:tab w:val="left" w:pos="709"/>
        </w:tabs>
        <w:ind w:firstLine="709"/>
        <w:jc w:val="both"/>
        <w:rPr>
          <w:color w:val="000000"/>
          <w:sz w:val="28"/>
          <w:szCs w:val="28"/>
        </w:rPr>
      </w:pPr>
      <w:r w:rsidRPr="001E0F35">
        <w:rPr>
          <w:color w:val="000000"/>
          <w:sz w:val="28"/>
          <w:szCs w:val="28"/>
        </w:rPr>
        <w:t>снижение негативного накопленного экологического вреда;</w:t>
      </w:r>
    </w:p>
    <w:p w:rsidR="001E0F35" w:rsidRPr="001E0F35" w:rsidRDefault="001E0F35" w:rsidP="001E0F35">
      <w:pPr>
        <w:tabs>
          <w:tab w:val="left" w:pos="709"/>
        </w:tabs>
        <w:ind w:firstLine="709"/>
        <w:jc w:val="both"/>
        <w:rPr>
          <w:color w:val="000000"/>
          <w:sz w:val="28"/>
          <w:szCs w:val="28"/>
        </w:rPr>
      </w:pPr>
      <w:r w:rsidRPr="001E0F35">
        <w:rPr>
          <w:color w:val="000000"/>
          <w:sz w:val="28"/>
          <w:szCs w:val="28"/>
        </w:rPr>
        <w:t>обеспечение участия округа в деятельности по осуществлению сбора (в том числе раздельного), транспортировки, обработки, утилизации, обезвреживания, захоронения твердых коммунальных отходов;</w:t>
      </w:r>
    </w:p>
    <w:p w:rsidR="001E0F35" w:rsidRPr="001E0F35" w:rsidRDefault="001E0F35" w:rsidP="001E0F35">
      <w:pPr>
        <w:tabs>
          <w:tab w:val="left" w:pos="709"/>
        </w:tabs>
        <w:ind w:firstLine="709"/>
        <w:jc w:val="both"/>
        <w:rPr>
          <w:color w:val="000000"/>
          <w:sz w:val="28"/>
          <w:szCs w:val="28"/>
        </w:rPr>
      </w:pPr>
      <w:r w:rsidRPr="001E0F35">
        <w:rPr>
          <w:color w:val="000000"/>
          <w:sz w:val="28"/>
          <w:szCs w:val="28"/>
        </w:rPr>
        <w:t>повышение экологической культуры населения;</w:t>
      </w:r>
    </w:p>
    <w:p w:rsidR="001E0F35" w:rsidRPr="001E0F35" w:rsidRDefault="001E0F35" w:rsidP="001E0F35">
      <w:pPr>
        <w:tabs>
          <w:tab w:val="left" w:pos="709"/>
        </w:tabs>
        <w:ind w:firstLine="709"/>
        <w:jc w:val="both"/>
        <w:rPr>
          <w:color w:val="000000"/>
          <w:sz w:val="28"/>
          <w:szCs w:val="28"/>
        </w:rPr>
      </w:pPr>
      <w:r w:rsidRPr="001E0F35">
        <w:rPr>
          <w:color w:val="000000"/>
          <w:sz w:val="28"/>
          <w:szCs w:val="28"/>
        </w:rPr>
        <w:t>создание и благоустройство территорий скверов в округе.</w:t>
      </w:r>
    </w:p>
    <w:p w:rsidR="001E0F35" w:rsidRPr="001E0F35" w:rsidRDefault="001E0F35" w:rsidP="001E0F35">
      <w:pPr>
        <w:tabs>
          <w:tab w:val="left" w:pos="709"/>
        </w:tabs>
        <w:ind w:firstLine="709"/>
        <w:jc w:val="both"/>
        <w:rPr>
          <w:color w:val="000000"/>
          <w:sz w:val="28"/>
          <w:szCs w:val="28"/>
        </w:rPr>
      </w:pPr>
    </w:p>
    <w:p w:rsidR="001E0F35" w:rsidRPr="001E0F35" w:rsidRDefault="001E0F35" w:rsidP="001E0F35">
      <w:pPr>
        <w:tabs>
          <w:tab w:val="left" w:pos="709"/>
        </w:tabs>
        <w:ind w:firstLine="709"/>
        <w:jc w:val="center"/>
        <w:rPr>
          <w:color w:val="000000"/>
          <w:sz w:val="28"/>
          <w:szCs w:val="28"/>
        </w:rPr>
      </w:pPr>
      <w:r w:rsidRPr="001E0F35">
        <w:rPr>
          <w:color w:val="000000"/>
          <w:sz w:val="28"/>
          <w:szCs w:val="28"/>
        </w:rPr>
        <w:t>Анализ исходной ситуации</w:t>
      </w:r>
    </w:p>
    <w:p w:rsidR="001E0F35" w:rsidRPr="001E0F35" w:rsidRDefault="001E0F35" w:rsidP="001E0F35">
      <w:pPr>
        <w:tabs>
          <w:tab w:val="left" w:pos="709"/>
        </w:tabs>
        <w:ind w:firstLine="709"/>
        <w:jc w:val="center"/>
        <w:rPr>
          <w:color w:val="000000"/>
          <w:sz w:val="28"/>
          <w:szCs w:val="28"/>
        </w:rPr>
      </w:pPr>
      <w:r w:rsidRPr="001E0F35">
        <w:rPr>
          <w:color w:val="000000"/>
          <w:sz w:val="28"/>
          <w:szCs w:val="28"/>
        </w:rPr>
        <w:t>Сильные стороны</w:t>
      </w:r>
    </w:p>
    <w:p w:rsidR="001E0F35" w:rsidRPr="001E0F35" w:rsidRDefault="001E0F35" w:rsidP="001E0F35">
      <w:pPr>
        <w:tabs>
          <w:tab w:val="left" w:pos="709"/>
        </w:tabs>
        <w:ind w:firstLine="709"/>
        <w:rPr>
          <w:rFonts w:eastAsia="Calibri"/>
          <w:color w:val="000000"/>
          <w:sz w:val="28"/>
          <w:szCs w:val="28"/>
        </w:rPr>
      </w:pPr>
      <w:r w:rsidRPr="001E0F35">
        <w:rPr>
          <w:rFonts w:eastAsia="Calibri"/>
          <w:color w:val="000000"/>
          <w:sz w:val="28"/>
          <w:szCs w:val="28"/>
        </w:rPr>
        <w:t>К ним относятся:</w:t>
      </w:r>
    </w:p>
    <w:p w:rsidR="001E0F35" w:rsidRPr="001E0F35" w:rsidRDefault="001E0F35" w:rsidP="001E0F35">
      <w:pPr>
        <w:tabs>
          <w:tab w:val="left" w:pos="709"/>
        </w:tabs>
        <w:autoSpaceDE w:val="0"/>
        <w:autoSpaceDN w:val="0"/>
        <w:adjustRightInd w:val="0"/>
        <w:ind w:firstLine="709"/>
        <w:jc w:val="both"/>
        <w:rPr>
          <w:bCs/>
          <w:color w:val="000000"/>
          <w:sz w:val="28"/>
          <w:szCs w:val="28"/>
        </w:rPr>
      </w:pPr>
      <w:r w:rsidRPr="001E0F35">
        <w:rPr>
          <w:bCs/>
          <w:color w:val="000000"/>
          <w:sz w:val="28"/>
          <w:szCs w:val="28"/>
        </w:rPr>
        <w:t>наличие утвержденных правил благоустройства и содержания территорий округа;</w:t>
      </w:r>
    </w:p>
    <w:p w:rsidR="001E0F35" w:rsidRPr="001E0F35" w:rsidRDefault="001E0F35" w:rsidP="001E0F35">
      <w:pPr>
        <w:tabs>
          <w:tab w:val="left" w:pos="709"/>
        </w:tabs>
        <w:autoSpaceDE w:val="0"/>
        <w:autoSpaceDN w:val="0"/>
        <w:adjustRightInd w:val="0"/>
        <w:ind w:firstLine="709"/>
        <w:jc w:val="both"/>
        <w:rPr>
          <w:bCs/>
          <w:color w:val="000000"/>
          <w:sz w:val="28"/>
          <w:szCs w:val="28"/>
        </w:rPr>
      </w:pPr>
      <w:r w:rsidRPr="001E0F35">
        <w:rPr>
          <w:bCs/>
          <w:color w:val="000000"/>
          <w:sz w:val="28"/>
          <w:szCs w:val="28"/>
        </w:rPr>
        <w:lastRenderedPageBreak/>
        <w:t>активная позиция администрации округа в решении экологических вопросов.</w:t>
      </w:r>
    </w:p>
    <w:p w:rsidR="001E0F35" w:rsidRPr="001E0F35" w:rsidRDefault="001E0F35" w:rsidP="001E0F35">
      <w:pPr>
        <w:tabs>
          <w:tab w:val="left" w:pos="709"/>
        </w:tabs>
        <w:ind w:firstLine="709"/>
        <w:jc w:val="both"/>
        <w:rPr>
          <w:rFonts w:eastAsia="Calibri"/>
          <w:color w:val="000000"/>
          <w:sz w:val="28"/>
          <w:szCs w:val="28"/>
        </w:rPr>
      </w:pPr>
    </w:p>
    <w:p w:rsidR="001E0F35" w:rsidRPr="001E0F35" w:rsidRDefault="001E0F35" w:rsidP="001E0F35">
      <w:pPr>
        <w:tabs>
          <w:tab w:val="left" w:pos="709"/>
        </w:tabs>
        <w:ind w:firstLine="709"/>
        <w:jc w:val="center"/>
        <w:rPr>
          <w:color w:val="000000"/>
          <w:sz w:val="28"/>
          <w:szCs w:val="28"/>
        </w:rPr>
      </w:pPr>
      <w:r w:rsidRPr="001E0F35">
        <w:rPr>
          <w:color w:val="000000"/>
          <w:sz w:val="28"/>
          <w:szCs w:val="28"/>
        </w:rPr>
        <w:t>Слабые стороны</w:t>
      </w:r>
    </w:p>
    <w:p w:rsidR="001E0F35" w:rsidRPr="001E0F35" w:rsidRDefault="001E0F35" w:rsidP="001E0F35">
      <w:pPr>
        <w:tabs>
          <w:tab w:val="left" w:pos="709"/>
        </w:tabs>
        <w:ind w:firstLine="709"/>
        <w:rPr>
          <w:rFonts w:eastAsia="Calibri"/>
          <w:color w:val="000000"/>
          <w:sz w:val="28"/>
          <w:szCs w:val="28"/>
        </w:rPr>
      </w:pPr>
      <w:r w:rsidRPr="001E0F35">
        <w:rPr>
          <w:rFonts w:eastAsia="Calibri"/>
          <w:color w:val="000000"/>
          <w:sz w:val="28"/>
          <w:szCs w:val="28"/>
        </w:rPr>
        <w:t>К ним относятся:</w:t>
      </w:r>
    </w:p>
    <w:p w:rsidR="001E0F35" w:rsidRPr="001E0F35" w:rsidRDefault="001E0F35" w:rsidP="001E0F35">
      <w:pPr>
        <w:tabs>
          <w:tab w:val="left" w:pos="709"/>
        </w:tabs>
        <w:ind w:firstLine="709"/>
        <w:jc w:val="both"/>
        <w:rPr>
          <w:color w:val="000000"/>
          <w:sz w:val="28"/>
          <w:szCs w:val="28"/>
        </w:rPr>
      </w:pPr>
      <w:r w:rsidRPr="001E0F35">
        <w:rPr>
          <w:color w:val="000000"/>
          <w:sz w:val="28"/>
          <w:szCs w:val="28"/>
        </w:rPr>
        <w:t>низкий уровень экологической культуры граждан;</w:t>
      </w:r>
    </w:p>
    <w:p w:rsidR="001E0F35" w:rsidRPr="001E0F35" w:rsidRDefault="001E0F35" w:rsidP="001E0F35">
      <w:pPr>
        <w:tabs>
          <w:tab w:val="left" w:pos="709"/>
        </w:tabs>
        <w:ind w:firstLine="709"/>
        <w:jc w:val="both"/>
        <w:rPr>
          <w:color w:val="000000"/>
          <w:sz w:val="28"/>
          <w:szCs w:val="28"/>
        </w:rPr>
      </w:pPr>
      <w:r w:rsidRPr="001E0F35">
        <w:rPr>
          <w:color w:val="000000"/>
          <w:sz w:val="28"/>
          <w:szCs w:val="28"/>
        </w:rPr>
        <w:t>наличие большинства количества несанкционированных свалок твердых коммунальных  и жидких бытовых отходов;</w:t>
      </w:r>
    </w:p>
    <w:p w:rsidR="001E0F35" w:rsidRPr="001E0F35" w:rsidRDefault="001E0F35" w:rsidP="001E0F35">
      <w:pPr>
        <w:tabs>
          <w:tab w:val="left" w:pos="709"/>
        </w:tabs>
        <w:ind w:firstLine="709"/>
        <w:jc w:val="both"/>
        <w:rPr>
          <w:color w:val="000000"/>
          <w:sz w:val="28"/>
          <w:szCs w:val="28"/>
        </w:rPr>
      </w:pPr>
      <w:r w:rsidRPr="001E0F35">
        <w:rPr>
          <w:color w:val="000000"/>
          <w:sz w:val="28"/>
          <w:szCs w:val="28"/>
        </w:rPr>
        <w:t>отсутствие организации сбора (в том числе раздельного), транспортировки, обработки, утилизации, обезвреживания, захоронения твердых коммунальных отходов.</w:t>
      </w:r>
    </w:p>
    <w:p w:rsidR="001E0F35" w:rsidRPr="001E0F35" w:rsidRDefault="001E0F35" w:rsidP="001E0F35">
      <w:pPr>
        <w:tabs>
          <w:tab w:val="left" w:pos="709"/>
        </w:tabs>
        <w:ind w:firstLine="709"/>
        <w:jc w:val="center"/>
        <w:outlineLvl w:val="5"/>
        <w:rPr>
          <w:color w:val="000000"/>
          <w:sz w:val="28"/>
          <w:szCs w:val="28"/>
        </w:rPr>
      </w:pPr>
    </w:p>
    <w:p w:rsidR="001E0F35" w:rsidRPr="001E0F35" w:rsidRDefault="001E0F35" w:rsidP="001E0F35">
      <w:pPr>
        <w:tabs>
          <w:tab w:val="left" w:pos="709"/>
        </w:tabs>
        <w:ind w:firstLine="709"/>
        <w:jc w:val="center"/>
        <w:rPr>
          <w:color w:val="000000"/>
          <w:sz w:val="28"/>
          <w:szCs w:val="28"/>
        </w:rPr>
      </w:pPr>
      <w:r w:rsidRPr="001E0F35">
        <w:rPr>
          <w:color w:val="000000"/>
          <w:sz w:val="28"/>
          <w:szCs w:val="28"/>
        </w:rPr>
        <w:t>Возможности</w:t>
      </w:r>
    </w:p>
    <w:p w:rsidR="001E0F35" w:rsidRPr="001E0F35" w:rsidRDefault="001E0F35" w:rsidP="001E0F35">
      <w:pPr>
        <w:tabs>
          <w:tab w:val="left" w:pos="709"/>
        </w:tabs>
        <w:ind w:firstLine="709"/>
        <w:rPr>
          <w:rFonts w:eastAsia="Calibri"/>
          <w:color w:val="000000"/>
          <w:sz w:val="28"/>
          <w:szCs w:val="28"/>
        </w:rPr>
      </w:pPr>
      <w:r w:rsidRPr="001E0F35">
        <w:rPr>
          <w:rFonts w:eastAsia="Calibri"/>
          <w:color w:val="000000"/>
          <w:sz w:val="28"/>
          <w:szCs w:val="28"/>
        </w:rPr>
        <w:t>К ним относятся:</w:t>
      </w:r>
    </w:p>
    <w:p w:rsidR="001E0F35" w:rsidRPr="001E0F35" w:rsidRDefault="001E0F35" w:rsidP="001E0F35">
      <w:pPr>
        <w:tabs>
          <w:tab w:val="left" w:pos="709"/>
        </w:tabs>
        <w:ind w:firstLine="709"/>
        <w:jc w:val="both"/>
        <w:rPr>
          <w:color w:val="000000"/>
          <w:sz w:val="28"/>
          <w:szCs w:val="28"/>
        </w:rPr>
      </w:pPr>
      <w:r w:rsidRPr="001E0F35">
        <w:rPr>
          <w:color w:val="000000"/>
          <w:sz w:val="28"/>
          <w:szCs w:val="28"/>
        </w:rPr>
        <w:t>внедрение стратегического планирования и проектного управления, которые позволят выделить приоритеты, цели и задачи, сконцентрировать свои ресурсы достижение установленных целей;</w:t>
      </w:r>
    </w:p>
    <w:p w:rsidR="001E0F35" w:rsidRPr="001E0F35" w:rsidRDefault="001E0F35" w:rsidP="001E0F35">
      <w:pPr>
        <w:tabs>
          <w:tab w:val="left" w:pos="709"/>
        </w:tabs>
        <w:ind w:firstLine="709"/>
        <w:jc w:val="both"/>
        <w:rPr>
          <w:color w:val="000000"/>
          <w:sz w:val="28"/>
          <w:szCs w:val="28"/>
        </w:rPr>
      </w:pPr>
      <w:r w:rsidRPr="001E0F35">
        <w:rPr>
          <w:color w:val="000000"/>
          <w:sz w:val="28"/>
          <w:szCs w:val="28"/>
        </w:rPr>
        <w:t>участие округа в федеральных и региональных программах, проектах в сфере природопользования и жилищно-коммунальной сфере;</w:t>
      </w:r>
    </w:p>
    <w:p w:rsidR="001E0F35" w:rsidRPr="001E0F35" w:rsidRDefault="001E0F35" w:rsidP="001E0F35">
      <w:pPr>
        <w:tabs>
          <w:tab w:val="left" w:pos="709"/>
        </w:tabs>
        <w:ind w:firstLine="709"/>
        <w:jc w:val="both"/>
        <w:rPr>
          <w:color w:val="000000"/>
          <w:sz w:val="28"/>
          <w:szCs w:val="28"/>
        </w:rPr>
      </w:pPr>
      <w:r w:rsidRPr="001E0F35">
        <w:rPr>
          <w:color w:val="000000"/>
          <w:sz w:val="28"/>
          <w:szCs w:val="28"/>
        </w:rPr>
        <w:t>частные инвестиции, инициативное бюджетирование.</w:t>
      </w:r>
    </w:p>
    <w:p w:rsidR="001E0F35" w:rsidRPr="001E0F35" w:rsidRDefault="001E0F35" w:rsidP="001E0F35">
      <w:pPr>
        <w:tabs>
          <w:tab w:val="left" w:pos="709"/>
        </w:tabs>
        <w:ind w:firstLine="709"/>
        <w:jc w:val="both"/>
        <w:rPr>
          <w:rFonts w:eastAsia="Calibri"/>
          <w:color w:val="000000"/>
          <w:sz w:val="28"/>
          <w:szCs w:val="28"/>
        </w:rPr>
      </w:pPr>
    </w:p>
    <w:p w:rsidR="001E0F35" w:rsidRPr="001E0F35" w:rsidRDefault="001E0F35" w:rsidP="001E0F35">
      <w:pPr>
        <w:tabs>
          <w:tab w:val="left" w:pos="709"/>
        </w:tabs>
        <w:ind w:firstLine="709"/>
        <w:jc w:val="center"/>
        <w:rPr>
          <w:color w:val="000000"/>
          <w:sz w:val="28"/>
          <w:szCs w:val="28"/>
        </w:rPr>
      </w:pPr>
      <w:r w:rsidRPr="001E0F35">
        <w:rPr>
          <w:color w:val="000000"/>
          <w:sz w:val="28"/>
          <w:szCs w:val="28"/>
        </w:rPr>
        <w:t>Угрозы</w:t>
      </w:r>
    </w:p>
    <w:p w:rsidR="001E0F35" w:rsidRPr="001E0F35" w:rsidRDefault="001E0F35" w:rsidP="001E0F35">
      <w:pPr>
        <w:tabs>
          <w:tab w:val="left" w:pos="709"/>
        </w:tabs>
        <w:ind w:firstLine="709"/>
        <w:rPr>
          <w:rFonts w:eastAsia="Calibri"/>
          <w:color w:val="000000"/>
          <w:sz w:val="28"/>
          <w:szCs w:val="28"/>
        </w:rPr>
      </w:pPr>
      <w:r w:rsidRPr="001E0F35">
        <w:rPr>
          <w:rFonts w:eastAsia="Calibri"/>
          <w:color w:val="000000"/>
          <w:sz w:val="28"/>
          <w:szCs w:val="28"/>
        </w:rPr>
        <w:t>К ним относятся:</w:t>
      </w:r>
    </w:p>
    <w:p w:rsidR="001E0F35" w:rsidRPr="001E0F35" w:rsidRDefault="001E0F35" w:rsidP="001E0F35">
      <w:pPr>
        <w:tabs>
          <w:tab w:val="left" w:pos="709"/>
        </w:tabs>
        <w:ind w:firstLine="709"/>
        <w:jc w:val="both"/>
        <w:rPr>
          <w:rFonts w:eastAsia="Calibri"/>
          <w:color w:val="000000"/>
          <w:sz w:val="28"/>
          <w:szCs w:val="28"/>
        </w:rPr>
      </w:pPr>
      <w:r w:rsidRPr="001E0F35">
        <w:rPr>
          <w:rFonts w:eastAsia="Calibri"/>
          <w:color w:val="000000"/>
          <w:sz w:val="28"/>
          <w:szCs w:val="28"/>
        </w:rPr>
        <w:t>изменения в законодательстве в сфере обращения с отходами, экологического законодательства;</w:t>
      </w:r>
    </w:p>
    <w:p w:rsidR="001E0F35" w:rsidRPr="001E0F35" w:rsidRDefault="001E0F35" w:rsidP="001E0F35">
      <w:pPr>
        <w:tabs>
          <w:tab w:val="left" w:pos="709"/>
        </w:tabs>
        <w:ind w:firstLine="709"/>
        <w:jc w:val="both"/>
        <w:rPr>
          <w:rFonts w:eastAsia="Calibri"/>
          <w:color w:val="000000"/>
          <w:sz w:val="28"/>
          <w:szCs w:val="28"/>
        </w:rPr>
      </w:pPr>
      <w:r w:rsidRPr="001E0F35">
        <w:rPr>
          <w:rFonts w:eastAsia="Calibri"/>
          <w:color w:val="000000"/>
          <w:sz w:val="28"/>
          <w:szCs w:val="28"/>
        </w:rPr>
        <w:t>рост количества несанкционированных свалок твердых коммунальных отходов;</w:t>
      </w:r>
    </w:p>
    <w:p w:rsidR="001E0F35" w:rsidRPr="001E0F35" w:rsidRDefault="001E0F35" w:rsidP="001E0F35">
      <w:pPr>
        <w:tabs>
          <w:tab w:val="left" w:pos="709"/>
        </w:tabs>
        <w:ind w:firstLine="709"/>
        <w:jc w:val="both"/>
        <w:rPr>
          <w:rFonts w:eastAsia="Calibri"/>
          <w:color w:val="000000"/>
          <w:sz w:val="28"/>
          <w:szCs w:val="28"/>
        </w:rPr>
      </w:pPr>
      <w:r w:rsidRPr="001E0F35">
        <w:rPr>
          <w:rFonts w:eastAsia="Calibri"/>
          <w:color w:val="000000"/>
          <w:sz w:val="28"/>
          <w:szCs w:val="28"/>
        </w:rPr>
        <w:t>зависимость от решений, принятых на региональном уровне.</w:t>
      </w:r>
    </w:p>
    <w:p w:rsidR="001E0F35" w:rsidRPr="001E0F35" w:rsidRDefault="001E0F35" w:rsidP="001E0F35">
      <w:pPr>
        <w:tabs>
          <w:tab w:val="left" w:pos="709"/>
        </w:tabs>
        <w:ind w:firstLine="709"/>
        <w:jc w:val="center"/>
        <w:rPr>
          <w:color w:val="000000"/>
          <w:sz w:val="28"/>
          <w:szCs w:val="28"/>
        </w:rPr>
      </w:pPr>
    </w:p>
    <w:p w:rsidR="001E0F35" w:rsidRPr="001E0F35" w:rsidRDefault="001E0F35" w:rsidP="001E0F35">
      <w:pPr>
        <w:tabs>
          <w:tab w:val="left" w:pos="709"/>
        </w:tabs>
        <w:ind w:firstLine="709"/>
        <w:jc w:val="center"/>
        <w:rPr>
          <w:color w:val="000000"/>
          <w:sz w:val="28"/>
          <w:szCs w:val="28"/>
        </w:rPr>
      </w:pPr>
      <w:r w:rsidRPr="001E0F35">
        <w:rPr>
          <w:color w:val="000000"/>
          <w:sz w:val="28"/>
          <w:szCs w:val="28"/>
        </w:rPr>
        <w:t>Реализуемые программы, проекты</w:t>
      </w:r>
    </w:p>
    <w:p w:rsidR="001E0F35" w:rsidRPr="001E0F35" w:rsidRDefault="001E0F35" w:rsidP="001E0F35">
      <w:pPr>
        <w:tabs>
          <w:tab w:val="left" w:pos="709"/>
        </w:tabs>
        <w:ind w:firstLine="709"/>
        <w:jc w:val="both"/>
        <w:rPr>
          <w:color w:val="000000"/>
          <w:sz w:val="28"/>
          <w:szCs w:val="28"/>
        </w:rPr>
      </w:pPr>
      <w:r w:rsidRPr="001E0F35">
        <w:rPr>
          <w:color w:val="000000"/>
          <w:sz w:val="28"/>
          <w:szCs w:val="28"/>
        </w:rPr>
        <w:t>Муниципальная программа «Формирование современной городской среды на территории Камышловского городского округа на 2017-2022 годы</w:t>
      </w:r>
      <w:r w:rsidRPr="001E0F35">
        <w:rPr>
          <w:rFonts w:eastAsia="Calibri"/>
          <w:color w:val="000000"/>
          <w:sz w:val="28"/>
          <w:szCs w:val="28"/>
        </w:rPr>
        <w:t>»</w:t>
      </w:r>
      <w:r w:rsidRPr="001E0F35">
        <w:rPr>
          <w:color w:val="000000"/>
          <w:sz w:val="28"/>
          <w:szCs w:val="28"/>
        </w:rPr>
        <w:t>;</w:t>
      </w:r>
    </w:p>
    <w:p w:rsidR="001E0F35" w:rsidRPr="001E0F35" w:rsidRDefault="001E0F35" w:rsidP="001E0F35">
      <w:pPr>
        <w:tabs>
          <w:tab w:val="left" w:pos="709"/>
        </w:tabs>
        <w:ind w:firstLine="709"/>
        <w:jc w:val="both"/>
        <w:rPr>
          <w:iCs/>
          <w:color w:val="000000"/>
          <w:sz w:val="28"/>
          <w:szCs w:val="28"/>
        </w:rPr>
      </w:pPr>
      <w:r w:rsidRPr="001E0F35">
        <w:rPr>
          <w:color w:val="000000"/>
          <w:sz w:val="28"/>
          <w:szCs w:val="28"/>
        </w:rPr>
        <w:t>Муниципальная программа «Развитие социально экономического комплекса Камышловского городского округа до 2020 года»;</w:t>
      </w:r>
    </w:p>
    <w:p w:rsidR="001E0F35" w:rsidRPr="001E0F35" w:rsidRDefault="001E0F35" w:rsidP="001E0F35">
      <w:pPr>
        <w:tabs>
          <w:tab w:val="left" w:pos="709"/>
        </w:tabs>
        <w:ind w:firstLine="709"/>
        <w:jc w:val="both"/>
        <w:rPr>
          <w:color w:val="000000"/>
          <w:sz w:val="28"/>
          <w:szCs w:val="28"/>
        </w:rPr>
      </w:pPr>
      <w:r w:rsidRPr="001E0F35">
        <w:rPr>
          <w:color w:val="000000"/>
          <w:sz w:val="28"/>
          <w:szCs w:val="28"/>
        </w:rPr>
        <w:t>Федеральный приоритетный проект «Формирование комфортной городской среды»;</w:t>
      </w:r>
    </w:p>
    <w:p w:rsidR="001E0F35" w:rsidRPr="001E0F35" w:rsidRDefault="001E0F35" w:rsidP="001E0F35">
      <w:pPr>
        <w:tabs>
          <w:tab w:val="left" w:pos="709"/>
        </w:tabs>
        <w:ind w:firstLine="709"/>
        <w:jc w:val="both"/>
        <w:rPr>
          <w:color w:val="000000"/>
          <w:sz w:val="28"/>
          <w:szCs w:val="28"/>
        </w:rPr>
      </w:pPr>
      <w:r w:rsidRPr="001E0F35">
        <w:rPr>
          <w:color w:val="000000"/>
          <w:sz w:val="28"/>
          <w:szCs w:val="28"/>
        </w:rPr>
        <w:t>Государственная программа Свердловской области «Развитие жилищно-коммунального хозяйства и повышения энергетической эффективности в Свердловской области до 2024 года».</w:t>
      </w:r>
    </w:p>
    <w:p w:rsidR="001E0F35" w:rsidRPr="001E0F35" w:rsidRDefault="001E0F35" w:rsidP="001E0F35">
      <w:pPr>
        <w:tabs>
          <w:tab w:val="left" w:pos="709"/>
        </w:tabs>
        <w:ind w:firstLine="709"/>
        <w:jc w:val="both"/>
        <w:rPr>
          <w:iCs/>
          <w:color w:val="000000"/>
          <w:sz w:val="28"/>
          <w:szCs w:val="28"/>
        </w:rPr>
      </w:pPr>
    </w:p>
    <w:p w:rsidR="001E0F35" w:rsidRPr="001E0F35" w:rsidRDefault="001E0F35" w:rsidP="001E0F35">
      <w:pPr>
        <w:tabs>
          <w:tab w:val="left" w:pos="709"/>
        </w:tabs>
        <w:ind w:firstLine="709"/>
        <w:jc w:val="center"/>
        <w:rPr>
          <w:color w:val="000000"/>
          <w:sz w:val="28"/>
          <w:szCs w:val="28"/>
        </w:rPr>
      </w:pPr>
      <w:r w:rsidRPr="001E0F35">
        <w:rPr>
          <w:color w:val="000000"/>
          <w:sz w:val="28"/>
          <w:szCs w:val="28"/>
        </w:rPr>
        <w:t>Программные мероприятия</w:t>
      </w:r>
    </w:p>
    <w:p w:rsidR="001E0F35" w:rsidRPr="001E0F35" w:rsidRDefault="001E0F35" w:rsidP="001E0F35">
      <w:pPr>
        <w:tabs>
          <w:tab w:val="left" w:pos="709"/>
        </w:tabs>
        <w:ind w:firstLine="709"/>
        <w:jc w:val="center"/>
        <w:rPr>
          <w:color w:val="000000"/>
          <w:sz w:val="28"/>
          <w:szCs w:val="28"/>
        </w:rPr>
      </w:pPr>
      <w:r w:rsidRPr="001E0F35">
        <w:rPr>
          <w:color w:val="000000"/>
          <w:sz w:val="28"/>
          <w:szCs w:val="28"/>
        </w:rPr>
        <w:t>Организационно-методологические</w:t>
      </w:r>
    </w:p>
    <w:p w:rsidR="001E0F35" w:rsidRPr="001E0F35" w:rsidRDefault="001E0F35" w:rsidP="001E0F35">
      <w:pPr>
        <w:tabs>
          <w:tab w:val="left" w:pos="709"/>
        </w:tabs>
        <w:ind w:firstLine="709"/>
        <w:jc w:val="center"/>
        <w:rPr>
          <w:color w:val="000000"/>
          <w:sz w:val="28"/>
          <w:szCs w:val="28"/>
        </w:rPr>
      </w:pPr>
    </w:p>
    <w:p w:rsidR="001E0F35" w:rsidRPr="001E0F35" w:rsidRDefault="001E0F35" w:rsidP="001E0F35">
      <w:pPr>
        <w:shd w:val="clear" w:color="auto" w:fill="FFFFFF"/>
        <w:tabs>
          <w:tab w:val="left" w:pos="709"/>
        </w:tabs>
        <w:ind w:firstLine="709"/>
        <w:jc w:val="both"/>
        <w:textAlignment w:val="baseline"/>
        <w:rPr>
          <w:color w:val="000000"/>
          <w:sz w:val="28"/>
          <w:szCs w:val="28"/>
        </w:rPr>
      </w:pPr>
      <w:r w:rsidRPr="001E0F35">
        <w:rPr>
          <w:color w:val="000000"/>
          <w:sz w:val="28"/>
          <w:szCs w:val="28"/>
        </w:rPr>
        <w:t xml:space="preserve">взаимодействие органов местного самоуправления с органами власти </w:t>
      </w:r>
      <w:r w:rsidRPr="001E0F35">
        <w:rPr>
          <w:color w:val="000000"/>
          <w:sz w:val="28"/>
          <w:szCs w:val="28"/>
        </w:rPr>
        <w:lastRenderedPageBreak/>
        <w:t>Свердловской области в сфере природопользования и экологии, обращения с отходами; жилищно-коммунального хозяйства;</w:t>
      </w:r>
    </w:p>
    <w:p w:rsidR="001E0F35" w:rsidRPr="001E0F35" w:rsidRDefault="001E0F35" w:rsidP="001E0F35">
      <w:pPr>
        <w:tabs>
          <w:tab w:val="left" w:pos="709"/>
        </w:tabs>
        <w:ind w:firstLine="709"/>
        <w:jc w:val="both"/>
        <w:rPr>
          <w:rFonts w:eastAsia="Calibri"/>
          <w:color w:val="000000"/>
          <w:sz w:val="28"/>
          <w:szCs w:val="28"/>
        </w:rPr>
      </w:pPr>
      <w:r w:rsidRPr="001E0F35">
        <w:rPr>
          <w:rFonts w:eastAsia="Calibri"/>
          <w:color w:val="000000"/>
          <w:sz w:val="28"/>
          <w:szCs w:val="28"/>
        </w:rPr>
        <w:t>взаимодействие с федеральными органами исполнительной власти и органами исполнительной власти Свердловской области при осуществлении ими функций контроля и надзора в сфере охраны окружающей среды;</w:t>
      </w:r>
    </w:p>
    <w:p w:rsidR="001E0F35" w:rsidRPr="001E0F35" w:rsidRDefault="001E0F35" w:rsidP="001E0F35">
      <w:pPr>
        <w:ind w:firstLine="720"/>
        <w:jc w:val="both"/>
        <w:rPr>
          <w:rFonts w:eastAsia="Calibri"/>
          <w:color w:val="000000"/>
          <w:sz w:val="28"/>
          <w:szCs w:val="28"/>
        </w:rPr>
      </w:pPr>
      <w:r w:rsidRPr="001E0F35">
        <w:rPr>
          <w:rFonts w:eastAsia="Calibri"/>
          <w:color w:val="000000"/>
          <w:sz w:val="28"/>
          <w:szCs w:val="28"/>
        </w:rPr>
        <w:t>повышения культуры природопользования;</w:t>
      </w:r>
    </w:p>
    <w:p w:rsidR="001E0F35" w:rsidRPr="001E0F35" w:rsidRDefault="001E0F35" w:rsidP="001E0F35">
      <w:pPr>
        <w:ind w:firstLine="720"/>
        <w:jc w:val="both"/>
        <w:rPr>
          <w:rFonts w:eastAsia="Calibri"/>
          <w:color w:val="000000"/>
          <w:sz w:val="28"/>
          <w:szCs w:val="28"/>
        </w:rPr>
      </w:pPr>
      <w:r w:rsidRPr="001E0F35">
        <w:rPr>
          <w:rFonts w:eastAsia="Calibri"/>
          <w:color w:val="000000"/>
          <w:sz w:val="28"/>
          <w:szCs w:val="28"/>
        </w:rPr>
        <w:t>организация участия населения в реализации федерального приоритетного проекта «Формирование комфортной городской среды» в части благоустройства парков и скверов на территории округа.</w:t>
      </w:r>
    </w:p>
    <w:p w:rsidR="001E0F35" w:rsidRPr="001E0F35" w:rsidRDefault="001E0F35" w:rsidP="001E0F35">
      <w:pPr>
        <w:jc w:val="center"/>
        <w:rPr>
          <w:color w:val="000000"/>
          <w:sz w:val="28"/>
          <w:szCs w:val="28"/>
        </w:rPr>
      </w:pPr>
    </w:p>
    <w:p w:rsidR="001E0F35" w:rsidRPr="001E0F35" w:rsidRDefault="001E0F35" w:rsidP="001E0F35">
      <w:pPr>
        <w:jc w:val="center"/>
        <w:rPr>
          <w:color w:val="000000"/>
          <w:sz w:val="28"/>
          <w:szCs w:val="28"/>
        </w:rPr>
      </w:pPr>
      <w:r w:rsidRPr="001E0F35">
        <w:rPr>
          <w:color w:val="000000"/>
          <w:sz w:val="28"/>
          <w:szCs w:val="28"/>
        </w:rPr>
        <w:t>Нормативно-правовые</w:t>
      </w:r>
    </w:p>
    <w:p w:rsidR="001E0F35" w:rsidRPr="001E0F35" w:rsidRDefault="001E0F35" w:rsidP="001E0F35">
      <w:pPr>
        <w:ind w:firstLine="720"/>
        <w:jc w:val="both"/>
        <w:rPr>
          <w:color w:val="000000"/>
          <w:sz w:val="28"/>
          <w:szCs w:val="28"/>
        </w:rPr>
      </w:pPr>
      <w:r w:rsidRPr="001E0F35">
        <w:rPr>
          <w:color w:val="000000"/>
          <w:sz w:val="28"/>
          <w:szCs w:val="28"/>
        </w:rPr>
        <w:t>разработка и утверждение, корректировка нормативно - правовых или правовых актов органов местного самоуправления в рамках реализации полномочий в сфере природопользования и экологии, обращения с отходами;</w:t>
      </w:r>
    </w:p>
    <w:p w:rsidR="001E0F35" w:rsidRPr="001E0F35" w:rsidRDefault="001E0F35" w:rsidP="001E0F35">
      <w:pPr>
        <w:ind w:firstLine="720"/>
        <w:jc w:val="both"/>
        <w:rPr>
          <w:rFonts w:eastAsia="Calibri"/>
          <w:color w:val="000000"/>
          <w:sz w:val="28"/>
          <w:szCs w:val="28"/>
        </w:rPr>
      </w:pPr>
      <w:r w:rsidRPr="001E0F35">
        <w:rPr>
          <w:color w:val="000000"/>
          <w:sz w:val="28"/>
          <w:szCs w:val="28"/>
        </w:rPr>
        <w:t>корректировка правил благоустройства и содержания территорий округа с учетом изменения действующего законодательства.</w:t>
      </w:r>
    </w:p>
    <w:p w:rsidR="001E0F35" w:rsidRPr="001E0F35" w:rsidRDefault="001E0F35" w:rsidP="001E0F35">
      <w:pPr>
        <w:jc w:val="center"/>
        <w:rPr>
          <w:color w:val="000000"/>
          <w:sz w:val="28"/>
          <w:szCs w:val="28"/>
        </w:rPr>
      </w:pPr>
    </w:p>
    <w:p w:rsidR="001E0F35" w:rsidRPr="001E0F35" w:rsidRDefault="001E0F35" w:rsidP="001E0F35">
      <w:pPr>
        <w:jc w:val="center"/>
        <w:rPr>
          <w:color w:val="000000"/>
          <w:sz w:val="28"/>
          <w:szCs w:val="28"/>
        </w:rPr>
      </w:pPr>
      <w:r w:rsidRPr="001E0F35">
        <w:rPr>
          <w:color w:val="000000"/>
          <w:sz w:val="28"/>
          <w:szCs w:val="28"/>
        </w:rPr>
        <w:t>Организационно-управленческие</w:t>
      </w:r>
    </w:p>
    <w:p w:rsidR="001E0F35" w:rsidRPr="001E0F35" w:rsidRDefault="001E0F35" w:rsidP="001E0F35">
      <w:pPr>
        <w:ind w:firstLine="720"/>
        <w:jc w:val="both"/>
        <w:rPr>
          <w:rFonts w:eastAsia="Calibri"/>
          <w:color w:val="000000"/>
          <w:sz w:val="28"/>
          <w:szCs w:val="28"/>
        </w:rPr>
      </w:pPr>
      <w:r w:rsidRPr="001E0F35">
        <w:rPr>
          <w:rFonts w:eastAsia="Calibri"/>
          <w:color w:val="000000"/>
          <w:sz w:val="28"/>
          <w:szCs w:val="28"/>
        </w:rPr>
        <w:t>участие в федеральных и региональных программах и проектах в сфере природопользования и экологии, обращения с отходами, благоустройства, реализуемых на территории Свердловской области;</w:t>
      </w:r>
    </w:p>
    <w:p w:rsidR="001E0F35" w:rsidRPr="001E0F35" w:rsidRDefault="001E0F35" w:rsidP="001E0F35">
      <w:pPr>
        <w:ind w:firstLine="720"/>
        <w:jc w:val="both"/>
        <w:rPr>
          <w:rFonts w:eastAsia="Calibri"/>
          <w:color w:val="000000"/>
          <w:sz w:val="28"/>
          <w:szCs w:val="28"/>
        </w:rPr>
      </w:pPr>
      <w:r w:rsidRPr="001E0F35">
        <w:rPr>
          <w:rFonts w:eastAsia="Calibri"/>
          <w:color w:val="000000"/>
          <w:sz w:val="28"/>
          <w:szCs w:val="28"/>
        </w:rPr>
        <w:t>проведение экологических субботников и иных общественных мероприятий, направленных на охрану и защиту природных ресурсов;</w:t>
      </w:r>
    </w:p>
    <w:p w:rsidR="001E0F35" w:rsidRPr="001E0F35" w:rsidRDefault="001E0F35" w:rsidP="001E0F35">
      <w:pPr>
        <w:ind w:firstLine="720"/>
        <w:jc w:val="both"/>
        <w:rPr>
          <w:rFonts w:eastAsia="Calibri"/>
          <w:color w:val="000000"/>
          <w:sz w:val="28"/>
          <w:szCs w:val="28"/>
        </w:rPr>
      </w:pPr>
      <w:r w:rsidRPr="001E0F35">
        <w:rPr>
          <w:rFonts w:eastAsia="Calibri"/>
          <w:color w:val="000000"/>
          <w:sz w:val="28"/>
          <w:szCs w:val="28"/>
        </w:rPr>
        <w:t>проведение мероприятий по благоустройству нецентрализованных  источников водоснабжения по областной программе «Родники»;</w:t>
      </w:r>
    </w:p>
    <w:p w:rsidR="001E0F35" w:rsidRPr="001E0F35" w:rsidRDefault="001E0F35" w:rsidP="001E0F35">
      <w:pPr>
        <w:ind w:firstLine="720"/>
        <w:jc w:val="both"/>
        <w:rPr>
          <w:rFonts w:eastAsia="Calibri"/>
          <w:color w:val="000000"/>
          <w:sz w:val="28"/>
          <w:szCs w:val="28"/>
        </w:rPr>
      </w:pPr>
      <w:r w:rsidRPr="001E0F35">
        <w:rPr>
          <w:rFonts w:eastAsia="Calibri"/>
          <w:color w:val="000000"/>
          <w:sz w:val="28"/>
          <w:szCs w:val="28"/>
        </w:rPr>
        <w:t>организация участия граждан и организаций в реализации проектов по благоустройству мест общего пользования на территории округа.</w:t>
      </w:r>
    </w:p>
    <w:p w:rsidR="001E0F35" w:rsidRPr="001E0F35" w:rsidRDefault="001E0F35" w:rsidP="001E0F35">
      <w:pPr>
        <w:ind w:firstLine="720"/>
        <w:jc w:val="both"/>
        <w:rPr>
          <w:b/>
          <w:color w:val="000000"/>
          <w:sz w:val="28"/>
          <w:szCs w:val="28"/>
        </w:rPr>
      </w:pPr>
    </w:p>
    <w:p w:rsidR="001E0F35" w:rsidRPr="001E0F35" w:rsidRDefault="001E0F35" w:rsidP="001E0F35">
      <w:pPr>
        <w:jc w:val="center"/>
        <w:rPr>
          <w:color w:val="000000"/>
          <w:sz w:val="28"/>
          <w:szCs w:val="28"/>
        </w:rPr>
      </w:pPr>
      <w:r w:rsidRPr="001E0F35">
        <w:rPr>
          <w:color w:val="000000"/>
          <w:sz w:val="28"/>
          <w:szCs w:val="28"/>
        </w:rPr>
        <w:t xml:space="preserve">Финансово-кредитные </w:t>
      </w:r>
    </w:p>
    <w:p w:rsidR="001E0F35" w:rsidRPr="001E0F35" w:rsidRDefault="001E0F35" w:rsidP="001E0F35">
      <w:pPr>
        <w:shd w:val="clear" w:color="auto" w:fill="FFFFFF"/>
        <w:ind w:firstLine="709"/>
        <w:jc w:val="both"/>
        <w:textAlignment w:val="baseline"/>
        <w:rPr>
          <w:color w:val="000000"/>
          <w:sz w:val="28"/>
          <w:szCs w:val="28"/>
        </w:rPr>
      </w:pPr>
      <w:r w:rsidRPr="001E0F35">
        <w:rPr>
          <w:color w:val="000000"/>
          <w:sz w:val="28"/>
          <w:szCs w:val="28"/>
        </w:rPr>
        <w:t>планирование и расходование средств в соответствии с требованиями бюджетного и антимонопольного законодательства бюджетных средств на исполнение полномочий органов местного самоуправления в сфере рационального природопользования и экологии;</w:t>
      </w:r>
    </w:p>
    <w:p w:rsidR="001E0F35" w:rsidRPr="001E0F35" w:rsidRDefault="001E0F35" w:rsidP="001E0F35">
      <w:pPr>
        <w:shd w:val="clear" w:color="auto" w:fill="FFFFFF"/>
        <w:ind w:firstLine="709"/>
        <w:jc w:val="both"/>
        <w:textAlignment w:val="baseline"/>
        <w:rPr>
          <w:color w:val="000000"/>
          <w:sz w:val="28"/>
          <w:szCs w:val="28"/>
        </w:rPr>
      </w:pPr>
      <w:r w:rsidRPr="001E0F35">
        <w:rPr>
          <w:color w:val="000000"/>
          <w:sz w:val="28"/>
          <w:szCs w:val="28"/>
        </w:rPr>
        <w:t>привлечение государственных, частных инвестиций в процесс  создания на территории системы обращения с отходами, ликвидации несанкционированных свалок, благоустройства скверов и иных  территорий общего пользования.</w:t>
      </w:r>
    </w:p>
    <w:p w:rsidR="001E0F35" w:rsidRPr="001E0F35" w:rsidRDefault="001E0F35" w:rsidP="001E0F35">
      <w:pPr>
        <w:jc w:val="center"/>
        <w:rPr>
          <w:color w:val="000000"/>
          <w:sz w:val="28"/>
          <w:szCs w:val="28"/>
        </w:rPr>
      </w:pPr>
    </w:p>
    <w:p w:rsidR="001E0F35" w:rsidRPr="001E0F35" w:rsidRDefault="001E0F35" w:rsidP="001E0F35">
      <w:pPr>
        <w:jc w:val="center"/>
        <w:rPr>
          <w:caps/>
          <w:color w:val="000000"/>
          <w:sz w:val="28"/>
          <w:szCs w:val="28"/>
        </w:rPr>
      </w:pPr>
      <w:r w:rsidRPr="001E0F35">
        <w:rPr>
          <w:color w:val="000000"/>
          <w:sz w:val="28"/>
          <w:szCs w:val="28"/>
        </w:rPr>
        <w:t xml:space="preserve">Информационно-управленческие </w:t>
      </w:r>
    </w:p>
    <w:p w:rsidR="001E0F35" w:rsidRPr="001E0F35" w:rsidRDefault="001E0F35" w:rsidP="001E0F35">
      <w:pPr>
        <w:shd w:val="clear" w:color="auto" w:fill="FFFFFF"/>
        <w:ind w:firstLine="709"/>
        <w:jc w:val="both"/>
        <w:textAlignment w:val="baseline"/>
        <w:rPr>
          <w:color w:val="000000"/>
          <w:sz w:val="28"/>
          <w:szCs w:val="28"/>
        </w:rPr>
      </w:pPr>
      <w:r w:rsidRPr="001E0F35">
        <w:rPr>
          <w:color w:val="000000"/>
          <w:sz w:val="28"/>
          <w:szCs w:val="28"/>
        </w:rPr>
        <w:t>информирование населения о состоянии экологической ситуации на территории округа;</w:t>
      </w:r>
    </w:p>
    <w:p w:rsidR="001E0F35" w:rsidRPr="001E0F35" w:rsidRDefault="001E0F35" w:rsidP="001E0F35">
      <w:pPr>
        <w:shd w:val="clear" w:color="auto" w:fill="FFFFFF"/>
        <w:ind w:firstLine="709"/>
        <w:jc w:val="both"/>
        <w:textAlignment w:val="baseline"/>
        <w:rPr>
          <w:color w:val="000000"/>
          <w:sz w:val="28"/>
          <w:szCs w:val="28"/>
        </w:rPr>
      </w:pPr>
      <w:r w:rsidRPr="001E0F35">
        <w:rPr>
          <w:color w:val="000000"/>
          <w:sz w:val="28"/>
          <w:szCs w:val="28"/>
        </w:rPr>
        <w:t>проведение общественных обсуждений по проектам нормативно-правовых актов в сфере благоустройства территорий, создания комфортной среды жизнедеятельности.</w:t>
      </w:r>
    </w:p>
    <w:p w:rsidR="001E0F35" w:rsidRPr="001E0F35" w:rsidRDefault="001E0F35" w:rsidP="001E0F35">
      <w:pPr>
        <w:ind w:firstLine="709"/>
        <w:jc w:val="center"/>
        <w:rPr>
          <w:color w:val="000000"/>
          <w:sz w:val="28"/>
          <w:szCs w:val="28"/>
        </w:rPr>
      </w:pPr>
    </w:p>
    <w:p w:rsidR="001E0F35" w:rsidRPr="001E0F35" w:rsidRDefault="001E0F35" w:rsidP="001E0F35">
      <w:pPr>
        <w:ind w:firstLine="709"/>
        <w:jc w:val="center"/>
        <w:rPr>
          <w:caps/>
          <w:color w:val="000000"/>
          <w:sz w:val="28"/>
          <w:szCs w:val="28"/>
        </w:rPr>
      </w:pPr>
      <w:r w:rsidRPr="001E0F35">
        <w:rPr>
          <w:color w:val="000000"/>
          <w:sz w:val="28"/>
          <w:szCs w:val="28"/>
        </w:rPr>
        <w:t>Ожидаемые результаты</w:t>
      </w:r>
    </w:p>
    <w:p w:rsidR="001E0F35" w:rsidRPr="001E0F35" w:rsidRDefault="001E0F35" w:rsidP="001E0F35">
      <w:pPr>
        <w:shd w:val="clear" w:color="auto" w:fill="FFFFFF"/>
        <w:ind w:firstLine="709"/>
        <w:jc w:val="both"/>
        <w:textAlignment w:val="baseline"/>
        <w:rPr>
          <w:color w:val="000000"/>
          <w:sz w:val="28"/>
          <w:szCs w:val="28"/>
        </w:rPr>
      </w:pPr>
      <w:r w:rsidRPr="001E0F35">
        <w:rPr>
          <w:color w:val="000000"/>
          <w:sz w:val="28"/>
          <w:szCs w:val="28"/>
        </w:rPr>
        <w:lastRenderedPageBreak/>
        <w:t>К ним относятся:</w:t>
      </w:r>
    </w:p>
    <w:p w:rsidR="001E0F35" w:rsidRPr="001E0F35" w:rsidRDefault="001E0F35" w:rsidP="001E0F35">
      <w:pPr>
        <w:shd w:val="clear" w:color="auto" w:fill="FFFFFF"/>
        <w:ind w:firstLine="709"/>
        <w:jc w:val="both"/>
        <w:textAlignment w:val="baseline"/>
        <w:rPr>
          <w:color w:val="000000"/>
          <w:sz w:val="28"/>
          <w:szCs w:val="28"/>
        </w:rPr>
      </w:pPr>
      <w:r w:rsidRPr="001E0F35">
        <w:rPr>
          <w:color w:val="000000"/>
          <w:sz w:val="28"/>
          <w:szCs w:val="28"/>
        </w:rPr>
        <w:t xml:space="preserve">объем выброса загрязняющих веществ в атмосферный воздух до 0,1 </w:t>
      </w:r>
      <w:proofErr w:type="spellStart"/>
      <w:r w:rsidRPr="001E0F35">
        <w:rPr>
          <w:color w:val="000000"/>
          <w:sz w:val="28"/>
          <w:szCs w:val="28"/>
        </w:rPr>
        <w:t>тыс.тонн</w:t>
      </w:r>
      <w:proofErr w:type="spellEnd"/>
      <w:r w:rsidRPr="001E0F35">
        <w:rPr>
          <w:color w:val="000000"/>
          <w:sz w:val="28"/>
          <w:szCs w:val="28"/>
        </w:rPr>
        <w:t xml:space="preserve"> в год к 2030 году, 0,05 </w:t>
      </w:r>
      <w:proofErr w:type="spellStart"/>
      <w:r w:rsidRPr="001E0F35">
        <w:rPr>
          <w:color w:val="000000"/>
          <w:sz w:val="28"/>
          <w:szCs w:val="28"/>
        </w:rPr>
        <w:t>тыс.тонн</w:t>
      </w:r>
      <w:proofErr w:type="spellEnd"/>
      <w:r w:rsidRPr="001E0F35">
        <w:rPr>
          <w:color w:val="000000"/>
          <w:sz w:val="28"/>
          <w:szCs w:val="28"/>
        </w:rPr>
        <w:t xml:space="preserve"> в год к 2035году;</w:t>
      </w:r>
    </w:p>
    <w:p w:rsidR="001E0F35" w:rsidRPr="001E0F35" w:rsidRDefault="001E0F35" w:rsidP="001E0F35">
      <w:pPr>
        <w:shd w:val="clear" w:color="auto" w:fill="FFFFFF"/>
        <w:ind w:firstLine="709"/>
        <w:jc w:val="both"/>
        <w:textAlignment w:val="baseline"/>
        <w:rPr>
          <w:color w:val="000000"/>
          <w:sz w:val="28"/>
          <w:szCs w:val="28"/>
        </w:rPr>
      </w:pPr>
      <w:r w:rsidRPr="001E0F35">
        <w:rPr>
          <w:color w:val="000000"/>
          <w:sz w:val="28"/>
          <w:szCs w:val="28"/>
        </w:rPr>
        <w:t>снижение объема сброса сточных вод в поверхностные водные объекты  до 2,2 тыс. тонн в год  к 2030году до 2 тыс. тонн  в год к 2035 году;</w:t>
      </w:r>
    </w:p>
    <w:p w:rsidR="001E0F35" w:rsidRPr="001E0F35" w:rsidRDefault="001E0F35" w:rsidP="001E0F35">
      <w:pPr>
        <w:shd w:val="clear" w:color="auto" w:fill="FFFFFF"/>
        <w:ind w:firstLine="709"/>
        <w:jc w:val="both"/>
        <w:textAlignment w:val="baseline"/>
        <w:rPr>
          <w:color w:val="000000"/>
          <w:sz w:val="28"/>
          <w:szCs w:val="28"/>
        </w:rPr>
      </w:pPr>
      <w:r w:rsidRPr="001E0F35">
        <w:rPr>
          <w:color w:val="000000"/>
          <w:sz w:val="28"/>
          <w:szCs w:val="28"/>
        </w:rPr>
        <w:t>доли населения округа, охваченного мероприятиями по повышению экологической культуры, до 78,5% к 2030 году, до 79,5% к 2035году.</w:t>
      </w:r>
    </w:p>
    <w:p w:rsidR="001E0F35" w:rsidRPr="001E0F35" w:rsidRDefault="001E0F35" w:rsidP="001E0F35">
      <w:pPr>
        <w:shd w:val="clear" w:color="auto" w:fill="FFFFFF"/>
        <w:ind w:firstLine="709"/>
        <w:jc w:val="both"/>
        <w:textAlignment w:val="baseline"/>
        <w:rPr>
          <w:color w:val="000000"/>
          <w:sz w:val="28"/>
          <w:szCs w:val="28"/>
        </w:rPr>
      </w:pPr>
      <w:r w:rsidRPr="001E0F35">
        <w:rPr>
          <w:color w:val="000000"/>
          <w:sz w:val="28"/>
          <w:szCs w:val="28"/>
        </w:rPr>
        <w:t>В рамках реализации федерального приоритетного проекта «Формирование комфортной городской среды» планируется проведение работ по благоустройству скверов в пяти микрорайонах округа с численностью населения более 13 000 человек</w:t>
      </w:r>
      <w:r w:rsidRPr="001E0F35">
        <w:rPr>
          <w:i/>
          <w:color w:val="000000"/>
          <w:sz w:val="28"/>
          <w:szCs w:val="28"/>
        </w:rPr>
        <w:t>.</w:t>
      </w:r>
    </w:p>
    <w:p w:rsidR="001E0F35" w:rsidRPr="001E0F35" w:rsidRDefault="001E0F35" w:rsidP="001E0F35">
      <w:pPr>
        <w:shd w:val="clear" w:color="auto" w:fill="FFFFFF"/>
        <w:ind w:firstLine="709"/>
        <w:jc w:val="both"/>
        <w:textAlignment w:val="baseline"/>
        <w:rPr>
          <w:color w:val="000000"/>
          <w:sz w:val="28"/>
          <w:szCs w:val="28"/>
        </w:rPr>
      </w:pPr>
      <w:r w:rsidRPr="001E0F35">
        <w:rPr>
          <w:color w:val="000000"/>
          <w:sz w:val="28"/>
          <w:szCs w:val="28"/>
        </w:rPr>
        <w:t>Ликвидация 16 несанкционированных свалок твердых коммунальных отходов планируется провести в рамках реализации государственной программы Свердловской области «Развитие жилищно-коммунального хозяйства и повышения энергетической эффективности в Свердловской области до 2024 года». Введение процесса переработки вместо стандартного захоронения соответствует новациям времени и требованиям экологического законодательства.</w:t>
      </w:r>
    </w:p>
    <w:p w:rsidR="001E0F35" w:rsidRPr="001E0F35" w:rsidRDefault="001E0F35" w:rsidP="001E0F35">
      <w:pPr>
        <w:shd w:val="clear" w:color="auto" w:fill="FFFFFF"/>
        <w:ind w:firstLine="709"/>
        <w:jc w:val="both"/>
        <w:textAlignment w:val="baseline"/>
        <w:rPr>
          <w:color w:val="000000"/>
          <w:sz w:val="28"/>
          <w:szCs w:val="28"/>
        </w:rPr>
      </w:pPr>
      <w:r w:rsidRPr="001E0F35">
        <w:rPr>
          <w:color w:val="000000"/>
          <w:sz w:val="28"/>
          <w:szCs w:val="28"/>
        </w:rPr>
        <w:t>В результате реализации существующих и возникающих возможностей получит дополнительное усиливающее развитие слабая сторона муниципалитета. В итоге в будущем снижается риск зависимости данной сферы от внешних угроз.</w:t>
      </w:r>
    </w:p>
    <w:p w:rsidR="001E0F35" w:rsidRPr="001E0F35" w:rsidRDefault="001E0F35" w:rsidP="001E0F35">
      <w:pPr>
        <w:jc w:val="center"/>
        <w:rPr>
          <w:i/>
          <w:color w:val="000000"/>
          <w:sz w:val="28"/>
          <w:szCs w:val="28"/>
        </w:rPr>
      </w:pPr>
      <w:r w:rsidRPr="001E0F35">
        <w:rPr>
          <w:i/>
          <w:color w:val="000000"/>
          <w:sz w:val="28"/>
          <w:szCs w:val="28"/>
        </w:rPr>
        <w:t>Стратегический проект</w:t>
      </w:r>
    </w:p>
    <w:p w:rsidR="001E0F35" w:rsidRPr="001E0F35" w:rsidRDefault="001E0F35" w:rsidP="001E0F35">
      <w:pPr>
        <w:jc w:val="center"/>
        <w:rPr>
          <w:rFonts w:eastAsia="Calibri"/>
          <w:color w:val="000000"/>
          <w:sz w:val="28"/>
          <w:szCs w:val="28"/>
        </w:rPr>
      </w:pPr>
      <w:r w:rsidRPr="001E0F35">
        <w:rPr>
          <w:i/>
          <w:color w:val="000000"/>
          <w:sz w:val="28"/>
          <w:szCs w:val="28"/>
        </w:rPr>
        <w:t>«</w:t>
      </w:r>
      <w:r w:rsidRPr="001E0F35">
        <w:rPr>
          <w:color w:val="000000"/>
          <w:sz w:val="28"/>
          <w:szCs w:val="28"/>
        </w:rPr>
        <w:t>Формирование современной городской среды на территории Камышловского городского округа на 2017-2022 годы</w:t>
      </w:r>
      <w:r w:rsidRPr="001E0F35">
        <w:rPr>
          <w:rFonts w:eastAsia="Calibri"/>
          <w:color w:val="000000"/>
          <w:sz w:val="28"/>
          <w:szCs w:val="28"/>
        </w:rPr>
        <w:t>»</w:t>
      </w:r>
    </w:p>
    <w:p w:rsidR="001E0F35" w:rsidRPr="001E0F35" w:rsidRDefault="001E0F35" w:rsidP="001E0F35">
      <w:pPr>
        <w:ind w:firstLine="720"/>
        <w:jc w:val="center"/>
        <w:rPr>
          <w:i/>
          <w:color w:val="000000"/>
          <w:sz w:val="28"/>
          <w:szCs w:val="28"/>
        </w:rPr>
      </w:pPr>
    </w:p>
    <w:p w:rsidR="001E0F35" w:rsidRPr="001E0F35" w:rsidRDefault="001E0F35" w:rsidP="001E0F35">
      <w:pPr>
        <w:ind w:firstLine="720"/>
        <w:jc w:val="center"/>
        <w:rPr>
          <w:i/>
          <w:color w:val="000000"/>
          <w:sz w:val="28"/>
          <w:szCs w:val="28"/>
        </w:rPr>
      </w:pPr>
      <w:r w:rsidRPr="001E0F35">
        <w:rPr>
          <w:i/>
          <w:color w:val="000000"/>
          <w:sz w:val="28"/>
          <w:szCs w:val="28"/>
        </w:rPr>
        <w:t xml:space="preserve">Стратегическая программа </w:t>
      </w:r>
    </w:p>
    <w:p w:rsidR="001E0F35" w:rsidRPr="001E0F35" w:rsidRDefault="001E0F35" w:rsidP="001E0F35">
      <w:pPr>
        <w:ind w:firstLine="720"/>
        <w:jc w:val="center"/>
        <w:rPr>
          <w:i/>
          <w:color w:val="000000"/>
          <w:sz w:val="28"/>
          <w:szCs w:val="28"/>
        </w:rPr>
      </w:pPr>
      <w:r w:rsidRPr="001E0F35">
        <w:rPr>
          <w:i/>
          <w:color w:val="000000"/>
          <w:sz w:val="28"/>
          <w:szCs w:val="28"/>
        </w:rPr>
        <w:t>Город, удобный для автомобилистов, пассажиров и пешеходов</w:t>
      </w:r>
    </w:p>
    <w:p w:rsidR="001E0F35" w:rsidRPr="001E0F35" w:rsidRDefault="001E0F35" w:rsidP="001E0F35">
      <w:pPr>
        <w:spacing w:line="200" w:lineRule="atLeast"/>
        <w:ind w:firstLine="600"/>
        <w:jc w:val="both"/>
        <w:rPr>
          <w:b/>
          <w:color w:val="000000"/>
          <w:sz w:val="28"/>
          <w:szCs w:val="28"/>
        </w:rPr>
      </w:pPr>
    </w:p>
    <w:p w:rsidR="001E0F35" w:rsidRPr="001E0F35" w:rsidRDefault="001E0F35" w:rsidP="001E0F35">
      <w:pPr>
        <w:jc w:val="center"/>
        <w:rPr>
          <w:color w:val="000000"/>
          <w:sz w:val="28"/>
          <w:szCs w:val="28"/>
        </w:rPr>
      </w:pPr>
      <w:bookmarkStart w:id="112" w:name="_Toc271294055"/>
      <w:r w:rsidRPr="001E0F35">
        <w:rPr>
          <w:color w:val="000000"/>
          <w:sz w:val="28"/>
          <w:szCs w:val="28"/>
        </w:rPr>
        <w:t>Краткое описание</w:t>
      </w:r>
      <w:bookmarkEnd w:id="112"/>
    </w:p>
    <w:p w:rsidR="001E0F35" w:rsidRPr="001E0F35" w:rsidRDefault="001E0F35" w:rsidP="001E0F35">
      <w:pPr>
        <w:ind w:firstLine="720"/>
        <w:jc w:val="both"/>
        <w:rPr>
          <w:rFonts w:eastAsia="Calibri"/>
          <w:color w:val="000000"/>
          <w:sz w:val="28"/>
          <w:szCs w:val="28"/>
        </w:rPr>
      </w:pPr>
      <w:r w:rsidRPr="001E0F35">
        <w:rPr>
          <w:rFonts w:eastAsia="Calibri"/>
          <w:color w:val="000000"/>
          <w:sz w:val="28"/>
          <w:szCs w:val="28"/>
        </w:rPr>
        <w:t>Программа направлена на обеспечение развития и эффективного функционирования транспортной инфраструктуры Камышловского городского округа.  Ею определяются показатели эксплуатации всей транспортной инфраструктуры, возможности и затраты времени на передвижение по городу, их соответствие градостроительным нормативам.</w:t>
      </w:r>
    </w:p>
    <w:p w:rsidR="001E0F35" w:rsidRPr="001E0F35" w:rsidRDefault="001E0F35" w:rsidP="001E0F35">
      <w:pPr>
        <w:ind w:firstLine="720"/>
        <w:jc w:val="both"/>
        <w:rPr>
          <w:rFonts w:eastAsia="Calibri"/>
          <w:color w:val="000000"/>
          <w:sz w:val="28"/>
          <w:szCs w:val="28"/>
        </w:rPr>
      </w:pPr>
      <w:r w:rsidRPr="001E0F35">
        <w:rPr>
          <w:rFonts w:eastAsia="Calibri"/>
          <w:color w:val="000000"/>
          <w:sz w:val="28"/>
          <w:szCs w:val="28"/>
        </w:rPr>
        <w:t>Программа предусматривает у</w:t>
      </w:r>
      <w:r w:rsidRPr="001E0F35">
        <w:rPr>
          <w:color w:val="000000"/>
          <w:sz w:val="28"/>
          <w:szCs w:val="28"/>
        </w:rPr>
        <w:t>лучшение эксплуатационного состояния муниципальных дорог местного значения до уровня, соответствующего требованиям технических регламентов и безопасности. Увеличение на территории округа объёма дорог с твёрдым покрытием за счет реконструкции существующих и строительства новых. Для улучшения условий движения пешеходов предусматривается строительство пешеходных переходов и пешеходных зон.</w:t>
      </w:r>
    </w:p>
    <w:p w:rsidR="001E0F35" w:rsidRPr="001E0F35" w:rsidRDefault="001E0F35" w:rsidP="001E0F35">
      <w:pPr>
        <w:ind w:firstLine="720"/>
        <w:jc w:val="both"/>
        <w:rPr>
          <w:rFonts w:eastAsia="Calibri"/>
          <w:color w:val="000000"/>
          <w:sz w:val="28"/>
          <w:szCs w:val="28"/>
        </w:rPr>
      </w:pPr>
    </w:p>
    <w:p w:rsidR="001E0F35" w:rsidRPr="001E0F35" w:rsidRDefault="001E0F35" w:rsidP="001E0F35">
      <w:pPr>
        <w:jc w:val="center"/>
        <w:rPr>
          <w:color w:val="000000"/>
          <w:sz w:val="28"/>
          <w:szCs w:val="28"/>
        </w:rPr>
      </w:pPr>
      <w:bookmarkStart w:id="113" w:name="_Toc271294056"/>
      <w:r w:rsidRPr="001E0F35">
        <w:rPr>
          <w:color w:val="000000"/>
          <w:sz w:val="28"/>
          <w:szCs w:val="28"/>
        </w:rPr>
        <w:t>Цель программы</w:t>
      </w:r>
      <w:bookmarkEnd w:id="113"/>
    </w:p>
    <w:p w:rsidR="001E0F35" w:rsidRPr="001E0F35" w:rsidRDefault="001E0F35" w:rsidP="001E0F35">
      <w:pPr>
        <w:ind w:firstLine="720"/>
        <w:jc w:val="both"/>
        <w:rPr>
          <w:rFonts w:eastAsia="Calibri"/>
          <w:color w:val="000000"/>
          <w:sz w:val="28"/>
          <w:szCs w:val="28"/>
        </w:rPr>
      </w:pPr>
      <w:r w:rsidRPr="001E0F35">
        <w:rPr>
          <w:color w:val="000000"/>
          <w:sz w:val="28"/>
          <w:szCs w:val="28"/>
        </w:rPr>
        <w:t xml:space="preserve"> Развитие объектов транспортной инфраструктуры, удовлетворяющих потребностям экономики Камышловского городского округа, отвечающей требуемым показателям надежности, безопасности и доступности для населения и субъектов предпринимательской деятельности округа. Создание благоприятных </w:t>
      </w:r>
      <w:r w:rsidRPr="001E0F35">
        <w:rPr>
          <w:color w:val="000000"/>
          <w:sz w:val="28"/>
          <w:szCs w:val="28"/>
        </w:rPr>
        <w:lastRenderedPageBreak/>
        <w:t>условий, как для автомобилистов, так и для пешеходов, пассажиров.</w:t>
      </w:r>
    </w:p>
    <w:p w:rsidR="001E0F35" w:rsidRPr="001E0F35" w:rsidRDefault="001E0F35" w:rsidP="001E0F35">
      <w:pPr>
        <w:jc w:val="center"/>
        <w:rPr>
          <w:color w:val="000000"/>
          <w:sz w:val="28"/>
          <w:szCs w:val="28"/>
        </w:rPr>
      </w:pPr>
    </w:p>
    <w:p w:rsidR="001E0F35" w:rsidRPr="001E0F35" w:rsidRDefault="001E0F35" w:rsidP="001E0F35">
      <w:pPr>
        <w:jc w:val="center"/>
        <w:rPr>
          <w:color w:val="000000"/>
          <w:sz w:val="28"/>
          <w:szCs w:val="28"/>
        </w:rPr>
      </w:pPr>
      <w:r w:rsidRPr="001E0F35">
        <w:rPr>
          <w:color w:val="000000"/>
          <w:sz w:val="28"/>
          <w:szCs w:val="28"/>
        </w:rPr>
        <w:t>Основная задача</w:t>
      </w:r>
    </w:p>
    <w:p w:rsidR="001E0F35" w:rsidRPr="001E0F35" w:rsidRDefault="001E0F35" w:rsidP="001E0F35">
      <w:pPr>
        <w:ind w:firstLine="709"/>
        <w:jc w:val="both"/>
        <w:rPr>
          <w:color w:val="000000"/>
          <w:sz w:val="28"/>
          <w:szCs w:val="28"/>
        </w:rPr>
      </w:pPr>
      <w:r w:rsidRPr="001E0F35">
        <w:rPr>
          <w:i/>
          <w:color w:val="000000"/>
          <w:sz w:val="28"/>
          <w:szCs w:val="28"/>
        </w:rPr>
        <w:t xml:space="preserve">- </w:t>
      </w:r>
      <w:r w:rsidRPr="001E0F35">
        <w:rPr>
          <w:color w:val="000000"/>
          <w:sz w:val="28"/>
          <w:szCs w:val="28"/>
        </w:rPr>
        <w:t>Создание благоприятных условий, как для автомобилистов, так и для пешеходов, пассажиров.</w:t>
      </w:r>
    </w:p>
    <w:p w:rsidR="001E0F35" w:rsidRPr="001E0F35" w:rsidRDefault="001E0F35" w:rsidP="001E0F35">
      <w:pPr>
        <w:ind w:firstLine="709"/>
        <w:jc w:val="both"/>
        <w:rPr>
          <w:color w:val="000000"/>
          <w:sz w:val="28"/>
          <w:szCs w:val="28"/>
        </w:rPr>
      </w:pPr>
    </w:p>
    <w:p w:rsidR="001E0F35" w:rsidRPr="001E0F35" w:rsidRDefault="001E0F35" w:rsidP="001E0F35">
      <w:pPr>
        <w:ind w:firstLine="709"/>
        <w:jc w:val="both"/>
        <w:rPr>
          <w:rFonts w:eastAsia="Calibri"/>
          <w:color w:val="000000"/>
          <w:sz w:val="28"/>
          <w:szCs w:val="28"/>
        </w:rPr>
      </w:pPr>
      <w:r w:rsidRPr="001E0F35">
        <w:rPr>
          <w:rFonts w:eastAsia="Calibri"/>
          <w:color w:val="000000"/>
          <w:sz w:val="28"/>
          <w:szCs w:val="28"/>
        </w:rPr>
        <w:t>Дополнительные задачи:</w:t>
      </w:r>
    </w:p>
    <w:p w:rsidR="001E0F35" w:rsidRPr="001E0F35" w:rsidRDefault="001E0F35" w:rsidP="001E0F35">
      <w:pPr>
        <w:ind w:firstLine="709"/>
        <w:jc w:val="both"/>
        <w:rPr>
          <w:rFonts w:eastAsia="Calibri"/>
          <w:color w:val="000000"/>
          <w:sz w:val="28"/>
          <w:szCs w:val="28"/>
        </w:rPr>
      </w:pPr>
      <w:r w:rsidRPr="001E0F35">
        <w:rPr>
          <w:rFonts w:eastAsia="Calibri"/>
          <w:color w:val="000000"/>
          <w:sz w:val="28"/>
          <w:szCs w:val="28"/>
        </w:rPr>
        <w:t>- постановка на кадастровый учет всех дорог местного значения, подготовка технической документации;</w:t>
      </w:r>
    </w:p>
    <w:p w:rsidR="001E0F35" w:rsidRPr="001E0F35" w:rsidRDefault="001E0F35" w:rsidP="001E0F35">
      <w:pPr>
        <w:spacing w:line="200" w:lineRule="atLeast"/>
        <w:ind w:firstLine="709"/>
        <w:jc w:val="both"/>
        <w:rPr>
          <w:color w:val="000000"/>
          <w:sz w:val="28"/>
          <w:szCs w:val="28"/>
        </w:rPr>
      </w:pPr>
      <w:r w:rsidRPr="001E0F35">
        <w:rPr>
          <w:color w:val="000000"/>
          <w:sz w:val="28"/>
          <w:szCs w:val="28"/>
        </w:rPr>
        <w:t>- улучшение транспортно-эксплуатационного состояния существующей сети дорог местного значения и улично-дорожной сети города путём организации проведения реконструкции и капитальных ремонтов;</w:t>
      </w:r>
    </w:p>
    <w:p w:rsidR="001E0F35" w:rsidRPr="001E0F35" w:rsidRDefault="001E0F35" w:rsidP="001E0F35">
      <w:pPr>
        <w:ind w:firstLine="709"/>
        <w:jc w:val="both"/>
        <w:rPr>
          <w:color w:val="000000"/>
          <w:sz w:val="28"/>
          <w:szCs w:val="28"/>
        </w:rPr>
      </w:pPr>
      <w:r w:rsidRPr="001E0F35">
        <w:rPr>
          <w:rStyle w:val="grame"/>
          <w:color w:val="000000"/>
          <w:sz w:val="28"/>
          <w:szCs w:val="28"/>
        </w:rPr>
        <w:t xml:space="preserve">- </w:t>
      </w:r>
      <w:r w:rsidRPr="001E0F35">
        <w:rPr>
          <w:color w:val="000000"/>
          <w:sz w:val="28"/>
          <w:szCs w:val="28"/>
        </w:rPr>
        <w:t>повышение транспортной доступности мест работы, объектов медицины, образования;</w:t>
      </w:r>
    </w:p>
    <w:p w:rsidR="001E0F35" w:rsidRPr="001E0F35" w:rsidRDefault="001E0F35" w:rsidP="001E0F35">
      <w:pPr>
        <w:ind w:firstLine="709"/>
        <w:jc w:val="both"/>
        <w:rPr>
          <w:color w:val="000000"/>
          <w:sz w:val="28"/>
          <w:szCs w:val="28"/>
        </w:rPr>
      </w:pPr>
      <w:r w:rsidRPr="001E0F35">
        <w:rPr>
          <w:color w:val="000000"/>
          <w:sz w:val="28"/>
          <w:szCs w:val="28"/>
        </w:rPr>
        <w:t>- повышение комплексной безопасности дорожного движения для участников дорожного движения и для населения;</w:t>
      </w:r>
    </w:p>
    <w:p w:rsidR="001E0F35" w:rsidRPr="001E0F35" w:rsidRDefault="001E0F35" w:rsidP="001E0F35">
      <w:pPr>
        <w:ind w:firstLine="709"/>
        <w:jc w:val="both"/>
        <w:rPr>
          <w:color w:val="000000"/>
          <w:sz w:val="28"/>
          <w:szCs w:val="28"/>
        </w:rPr>
      </w:pPr>
      <w:r w:rsidRPr="001E0F35">
        <w:rPr>
          <w:color w:val="000000"/>
          <w:sz w:val="28"/>
          <w:szCs w:val="28"/>
        </w:rPr>
        <w:t>- первоочередными являются задачи приведения в соответствие требованиям безопасности школьных маршрутов.</w:t>
      </w:r>
    </w:p>
    <w:p w:rsidR="001E0F35" w:rsidRPr="001E0F35" w:rsidRDefault="001E0F35" w:rsidP="001E0F35">
      <w:pPr>
        <w:ind w:firstLine="709"/>
        <w:jc w:val="both"/>
        <w:rPr>
          <w:color w:val="000000"/>
          <w:sz w:val="28"/>
          <w:szCs w:val="28"/>
        </w:rPr>
      </w:pPr>
    </w:p>
    <w:p w:rsidR="001E0F35" w:rsidRPr="001E0F35" w:rsidRDefault="001E0F35" w:rsidP="001E0F35">
      <w:pPr>
        <w:jc w:val="center"/>
        <w:rPr>
          <w:color w:val="000000"/>
          <w:sz w:val="28"/>
          <w:szCs w:val="28"/>
        </w:rPr>
      </w:pPr>
      <w:bookmarkStart w:id="114" w:name="_Toc271294057"/>
      <w:r w:rsidRPr="001E0F35">
        <w:rPr>
          <w:color w:val="000000"/>
          <w:sz w:val="28"/>
          <w:szCs w:val="28"/>
        </w:rPr>
        <w:t xml:space="preserve">Анализ исходной ситуации </w:t>
      </w:r>
      <w:bookmarkEnd w:id="114"/>
    </w:p>
    <w:p w:rsidR="001E0F35" w:rsidRPr="001E0F35" w:rsidRDefault="001E0F35" w:rsidP="001E0F35">
      <w:pPr>
        <w:jc w:val="center"/>
        <w:rPr>
          <w:color w:val="000000"/>
          <w:sz w:val="28"/>
          <w:szCs w:val="28"/>
        </w:rPr>
      </w:pPr>
      <w:bookmarkStart w:id="115" w:name="_Toc271294058"/>
      <w:r w:rsidRPr="001E0F35">
        <w:rPr>
          <w:color w:val="000000"/>
          <w:sz w:val="28"/>
          <w:szCs w:val="28"/>
        </w:rPr>
        <w:t>Сильные стороны</w:t>
      </w:r>
      <w:bookmarkEnd w:id="115"/>
    </w:p>
    <w:p w:rsidR="001E0F35" w:rsidRPr="001E0F35" w:rsidRDefault="001E0F35" w:rsidP="001E0F35">
      <w:pPr>
        <w:ind w:firstLine="709"/>
        <w:rPr>
          <w:rFonts w:eastAsia="Calibri"/>
          <w:color w:val="000000"/>
          <w:sz w:val="28"/>
          <w:szCs w:val="28"/>
        </w:rPr>
      </w:pPr>
      <w:bookmarkStart w:id="116" w:name="_Toc271294059"/>
      <w:r w:rsidRPr="001E0F35">
        <w:rPr>
          <w:rFonts w:eastAsia="Calibri"/>
          <w:color w:val="000000"/>
          <w:sz w:val="28"/>
          <w:szCs w:val="28"/>
        </w:rPr>
        <w:t>К ним относятся:</w:t>
      </w:r>
      <w:bookmarkEnd w:id="116"/>
    </w:p>
    <w:p w:rsidR="001E0F35" w:rsidRPr="001E0F35" w:rsidRDefault="001E0F35" w:rsidP="001E0F35">
      <w:pPr>
        <w:ind w:firstLine="709"/>
        <w:jc w:val="both"/>
        <w:rPr>
          <w:rFonts w:eastAsia="Calibri"/>
          <w:color w:val="000000"/>
          <w:sz w:val="28"/>
          <w:szCs w:val="28"/>
        </w:rPr>
      </w:pPr>
      <w:r w:rsidRPr="001E0F35">
        <w:rPr>
          <w:rFonts w:eastAsia="Calibri"/>
          <w:color w:val="000000"/>
          <w:sz w:val="28"/>
          <w:szCs w:val="28"/>
        </w:rPr>
        <w:t>создание Дорожного фонда;</w:t>
      </w:r>
    </w:p>
    <w:p w:rsidR="001E0F35" w:rsidRPr="001E0F35" w:rsidRDefault="001E0F35" w:rsidP="001E0F35">
      <w:pPr>
        <w:ind w:firstLine="709"/>
        <w:jc w:val="both"/>
        <w:rPr>
          <w:rFonts w:eastAsia="Calibri"/>
          <w:color w:val="000000"/>
          <w:sz w:val="28"/>
          <w:szCs w:val="28"/>
        </w:rPr>
      </w:pPr>
      <w:r w:rsidRPr="001E0F35">
        <w:rPr>
          <w:rFonts w:eastAsia="Calibri"/>
          <w:color w:val="000000"/>
          <w:sz w:val="28"/>
          <w:szCs w:val="28"/>
        </w:rPr>
        <w:t>приобретение в муниципальную собственность четырех единиц дорожно-строительной техники;</w:t>
      </w:r>
    </w:p>
    <w:p w:rsidR="001E0F35" w:rsidRPr="001E0F35" w:rsidRDefault="001E0F35" w:rsidP="001E0F35">
      <w:pPr>
        <w:autoSpaceDE w:val="0"/>
        <w:autoSpaceDN w:val="0"/>
        <w:adjustRightInd w:val="0"/>
        <w:ind w:firstLine="709"/>
        <w:jc w:val="both"/>
        <w:rPr>
          <w:bCs/>
          <w:color w:val="000000"/>
          <w:sz w:val="28"/>
          <w:szCs w:val="28"/>
        </w:rPr>
      </w:pPr>
      <w:r w:rsidRPr="001E0F35">
        <w:rPr>
          <w:color w:val="000000"/>
          <w:sz w:val="28"/>
          <w:szCs w:val="28"/>
        </w:rPr>
        <w:t>передача специализированному учреждению функции по реализации полномочий органов местного самоуправления в сфере осуществления д</w:t>
      </w:r>
      <w:r w:rsidRPr="001E0F35">
        <w:rPr>
          <w:bCs/>
          <w:color w:val="000000"/>
          <w:sz w:val="28"/>
          <w:szCs w:val="28"/>
        </w:rPr>
        <w:t>орожной деятельности в отношении автомобильных дорог местного значения в границах городского округа и обеспечение безопасности дорожного движения на них.</w:t>
      </w:r>
    </w:p>
    <w:p w:rsidR="001E0F35" w:rsidRPr="001E0F35" w:rsidRDefault="001E0F35" w:rsidP="001E0F35">
      <w:pPr>
        <w:jc w:val="center"/>
        <w:rPr>
          <w:color w:val="000000"/>
          <w:sz w:val="28"/>
          <w:szCs w:val="28"/>
        </w:rPr>
      </w:pPr>
      <w:bookmarkStart w:id="117" w:name="_Toc271294060"/>
      <w:r w:rsidRPr="001E0F35">
        <w:rPr>
          <w:color w:val="000000"/>
          <w:sz w:val="28"/>
          <w:szCs w:val="28"/>
        </w:rPr>
        <w:t>Слабые стороны</w:t>
      </w:r>
      <w:bookmarkEnd w:id="117"/>
    </w:p>
    <w:p w:rsidR="001E0F35" w:rsidRPr="001E0F35" w:rsidRDefault="001E0F35" w:rsidP="001E0F35">
      <w:pPr>
        <w:ind w:firstLine="600"/>
        <w:rPr>
          <w:rFonts w:eastAsia="Calibri"/>
          <w:color w:val="000000"/>
          <w:sz w:val="28"/>
          <w:szCs w:val="28"/>
        </w:rPr>
      </w:pPr>
      <w:bookmarkStart w:id="118" w:name="_Toc271294061"/>
      <w:r w:rsidRPr="001E0F35">
        <w:rPr>
          <w:rFonts w:eastAsia="Calibri"/>
          <w:color w:val="000000"/>
          <w:sz w:val="28"/>
          <w:szCs w:val="28"/>
        </w:rPr>
        <w:t>К ним относятся:</w:t>
      </w:r>
      <w:bookmarkEnd w:id="118"/>
    </w:p>
    <w:p w:rsidR="001E0F35" w:rsidRPr="001E0F35" w:rsidRDefault="001E0F35" w:rsidP="001E0F35">
      <w:pPr>
        <w:spacing w:line="200" w:lineRule="atLeast"/>
        <w:ind w:firstLine="709"/>
        <w:jc w:val="both"/>
        <w:rPr>
          <w:color w:val="000000"/>
          <w:sz w:val="28"/>
          <w:szCs w:val="28"/>
        </w:rPr>
      </w:pPr>
      <w:r w:rsidRPr="001E0F35">
        <w:rPr>
          <w:color w:val="000000"/>
          <w:sz w:val="28"/>
          <w:szCs w:val="28"/>
        </w:rPr>
        <w:t>большинство автомобильных дорог общего пользования относится к низкой категории;</w:t>
      </w:r>
    </w:p>
    <w:p w:rsidR="001E0F35" w:rsidRPr="001E0F35" w:rsidRDefault="001E0F35" w:rsidP="001E0F35">
      <w:pPr>
        <w:spacing w:line="200" w:lineRule="atLeast"/>
        <w:ind w:firstLine="709"/>
        <w:jc w:val="both"/>
        <w:rPr>
          <w:color w:val="000000"/>
          <w:sz w:val="28"/>
          <w:szCs w:val="28"/>
        </w:rPr>
      </w:pPr>
      <w:r w:rsidRPr="001E0F35">
        <w:rPr>
          <w:color w:val="000000"/>
          <w:sz w:val="28"/>
          <w:szCs w:val="28"/>
        </w:rPr>
        <w:t>большинство автомобильных дорог общего пользования не соответствуют установленным требованиям качества и безопасности (преобладает наличие грунтовых дорог с неусовершенствованным покрытием).</w:t>
      </w:r>
    </w:p>
    <w:p w:rsidR="001E0F35" w:rsidRPr="001E0F35" w:rsidRDefault="001E0F35" w:rsidP="001E0F35">
      <w:pPr>
        <w:jc w:val="center"/>
        <w:rPr>
          <w:color w:val="000000"/>
          <w:sz w:val="28"/>
          <w:szCs w:val="28"/>
        </w:rPr>
      </w:pPr>
      <w:bookmarkStart w:id="119" w:name="_Toc271294062"/>
    </w:p>
    <w:p w:rsidR="001E0F35" w:rsidRPr="001E0F35" w:rsidRDefault="001E0F35" w:rsidP="001E0F35">
      <w:pPr>
        <w:jc w:val="center"/>
        <w:rPr>
          <w:color w:val="000000"/>
          <w:sz w:val="28"/>
          <w:szCs w:val="28"/>
        </w:rPr>
      </w:pPr>
      <w:r w:rsidRPr="001E0F35">
        <w:rPr>
          <w:color w:val="000000"/>
          <w:sz w:val="28"/>
          <w:szCs w:val="28"/>
        </w:rPr>
        <w:t>Возможности</w:t>
      </w:r>
      <w:bookmarkEnd w:id="119"/>
    </w:p>
    <w:p w:rsidR="001E0F35" w:rsidRPr="001E0F35" w:rsidRDefault="001E0F35" w:rsidP="001E0F35">
      <w:pPr>
        <w:ind w:firstLine="709"/>
        <w:rPr>
          <w:rFonts w:eastAsia="Calibri"/>
          <w:color w:val="000000"/>
          <w:sz w:val="28"/>
          <w:szCs w:val="28"/>
        </w:rPr>
      </w:pPr>
      <w:bookmarkStart w:id="120" w:name="_Toc271294063"/>
      <w:r w:rsidRPr="001E0F35">
        <w:rPr>
          <w:rFonts w:eastAsia="Calibri"/>
          <w:color w:val="000000"/>
          <w:sz w:val="28"/>
          <w:szCs w:val="28"/>
        </w:rPr>
        <w:t>К ним относятся:</w:t>
      </w:r>
      <w:bookmarkEnd w:id="120"/>
    </w:p>
    <w:p w:rsidR="001E0F35" w:rsidRPr="001E0F35" w:rsidRDefault="001E0F35" w:rsidP="001E0F35">
      <w:pPr>
        <w:ind w:firstLine="709"/>
        <w:jc w:val="both"/>
        <w:rPr>
          <w:color w:val="000000"/>
          <w:sz w:val="28"/>
          <w:szCs w:val="28"/>
        </w:rPr>
      </w:pPr>
      <w:r w:rsidRPr="001E0F35">
        <w:rPr>
          <w:color w:val="000000"/>
          <w:sz w:val="28"/>
          <w:szCs w:val="28"/>
        </w:rPr>
        <w:t>внедрение стратегического планирования и проектного управления, которые позволят выделить приоритеты, цели и задачи, сконцентрировать свои ресурсы достижение установленных целей;</w:t>
      </w:r>
    </w:p>
    <w:p w:rsidR="001E0F35" w:rsidRPr="001E0F35" w:rsidRDefault="001E0F35" w:rsidP="001E0F35">
      <w:pPr>
        <w:ind w:firstLine="709"/>
        <w:jc w:val="both"/>
        <w:rPr>
          <w:color w:val="000000"/>
          <w:sz w:val="28"/>
          <w:szCs w:val="28"/>
        </w:rPr>
      </w:pPr>
      <w:r w:rsidRPr="001E0F35">
        <w:rPr>
          <w:color w:val="000000"/>
          <w:sz w:val="28"/>
          <w:szCs w:val="28"/>
        </w:rPr>
        <w:t>участие округа в федеральных и региональных программах, проектах развития транспортной системы Свердловской области;</w:t>
      </w:r>
    </w:p>
    <w:p w:rsidR="001E0F35" w:rsidRPr="001E0F35" w:rsidRDefault="001E0F35" w:rsidP="001E0F35">
      <w:pPr>
        <w:ind w:firstLine="709"/>
        <w:jc w:val="both"/>
        <w:rPr>
          <w:color w:val="000000"/>
          <w:sz w:val="28"/>
          <w:szCs w:val="28"/>
        </w:rPr>
      </w:pPr>
      <w:r w:rsidRPr="001E0F35">
        <w:rPr>
          <w:color w:val="000000"/>
          <w:sz w:val="28"/>
          <w:szCs w:val="28"/>
        </w:rPr>
        <w:t>частные инвестиции, инициативное бюджетирование.</w:t>
      </w:r>
    </w:p>
    <w:p w:rsidR="001E0F35" w:rsidRPr="001E0F35" w:rsidRDefault="001E0F35" w:rsidP="001E0F35">
      <w:pPr>
        <w:jc w:val="center"/>
        <w:rPr>
          <w:color w:val="000000"/>
          <w:sz w:val="28"/>
          <w:szCs w:val="28"/>
        </w:rPr>
      </w:pPr>
      <w:bookmarkStart w:id="121" w:name="_Toc271294064"/>
    </w:p>
    <w:p w:rsidR="001E0F35" w:rsidRPr="001E0F35" w:rsidRDefault="001E0F35" w:rsidP="001E0F35">
      <w:pPr>
        <w:jc w:val="center"/>
        <w:rPr>
          <w:color w:val="000000"/>
          <w:sz w:val="28"/>
          <w:szCs w:val="28"/>
        </w:rPr>
      </w:pPr>
      <w:r w:rsidRPr="001E0F35">
        <w:rPr>
          <w:color w:val="000000"/>
          <w:sz w:val="28"/>
          <w:szCs w:val="28"/>
        </w:rPr>
        <w:t>Угрозы</w:t>
      </w:r>
      <w:bookmarkEnd w:id="121"/>
    </w:p>
    <w:p w:rsidR="001E0F35" w:rsidRPr="001E0F35" w:rsidRDefault="001E0F35" w:rsidP="001E0F35">
      <w:pPr>
        <w:ind w:firstLine="709"/>
        <w:rPr>
          <w:rFonts w:eastAsia="Calibri"/>
          <w:color w:val="000000"/>
          <w:sz w:val="28"/>
          <w:szCs w:val="28"/>
        </w:rPr>
      </w:pPr>
      <w:bookmarkStart w:id="122" w:name="_Toc271294065"/>
      <w:r w:rsidRPr="001E0F35">
        <w:rPr>
          <w:rFonts w:eastAsia="Calibri"/>
          <w:color w:val="000000"/>
          <w:sz w:val="28"/>
          <w:szCs w:val="28"/>
        </w:rPr>
        <w:t>К ним относятся:</w:t>
      </w:r>
      <w:bookmarkEnd w:id="122"/>
    </w:p>
    <w:p w:rsidR="001E0F35" w:rsidRPr="001E0F35" w:rsidRDefault="001E0F35" w:rsidP="001E0F35">
      <w:pPr>
        <w:ind w:firstLine="709"/>
        <w:jc w:val="both"/>
        <w:rPr>
          <w:color w:val="000000"/>
          <w:sz w:val="28"/>
          <w:szCs w:val="28"/>
        </w:rPr>
      </w:pPr>
      <w:r w:rsidRPr="001E0F35">
        <w:rPr>
          <w:color w:val="000000"/>
          <w:sz w:val="28"/>
          <w:szCs w:val="28"/>
        </w:rPr>
        <w:t>высокий уровень автомобилизации и соответственно быстрый износ дорожного полотна;</w:t>
      </w:r>
    </w:p>
    <w:p w:rsidR="001E0F35" w:rsidRPr="001E0F35" w:rsidRDefault="001E0F35" w:rsidP="001E0F35">
      <w:pPr>
        <w:ind w:firstLine="709"/>
        <w:jc w:val="both"/>
        <w:rPr>
          <w:color w:val="000000"/>
          <w:sz w:val="28"/>
          <w:szCs w:val="28"/>
        </w:rPr>
      </w:pPr>
      <w:r w:rsidRPr="001E0F35">
        <w:rPr>
          <w:color w:val="000000"/>
          <w:sz w:val="28"/>
          <w:szCs w:val="28"/>
        </w:rPr>
        <w:t>разрушение дорожного полотна автотранспортом и спецтехникой проходящей транзитом по автомобильным дорогам местного значения.</w:t>
      </w:r>
    </w:p>
    <w:p w:rsidR="001E0F35" w:rsidRPr="001E0F35" w:rsidRDefault="001E0F35" w:rsidP="001E0F35">
      <w:pPr>
        <w:ind w:firstLine="709"/>
        <w:jc w:val="both"/>
        <w:rPr>
          <w:rFonts w:eastAsia="Calibri"/>
          <w:color w:val="000000"/>
          <w:sz w:val="28"/>
          <w:szCs w:val="28"/>
        </w:rPr>
      </w:pPr>
    </w:p>
    <w:p w:rsidR="001E0F35" w:rsidRPr="001E0F35" w:rsidRDefault="001E0F35" w:rsidP="001E0F35">
      <w:pPr>
        <w:jc w:val="center"/>
        <w:rPr>
          <w:color w:val="000000"/>
          <w:sz w:val="28"/>
          <w:szCs w:val="28"/>
        </w:rPr>
      </w:pPr>
      <w:r w:rsidRPr="001E0F35">
        <w:rPr>
          <w:color w:val="000000"/>
          <w:sz w:val="28"/>
          <w:szCs w:val="28"/>
        </w:rPr>
        <w:t>Реализуемые программы, проекты</w:t>
      </w:r>
    </w:p>
    <w:p w:rsidR="001E0F35" w:rsidRPr="001E0F35" w:rsidRDefault="001E0F35" w:rsidP="001E0F35">
      <w:pPr>
        <w:ind w:firstLine="720"/>
        <w:jc w:val="both"/>
        <w:rPr>
          <w:iCs/>
          <w:color w:val="000000"/>
          <w:sz w:val="28"/>
          <w:szCs w:val="28"/>
        </w:rPr>
      </w:pPr>
      <w:r w:rsidRPr="001E0F35">
        <w:rPr>
          <w:color w:val="000000"/>
          <w:sz w:val="28"/>
          <w:szCs w:val="28"/>
        </w:rPr>
        <w:t>Программа комплексного развития транспортной инфраструктуры Камышловского городского округа на 2017-2032 годы»</w:t>
      </w:r>
      <w:r w:rsidRPr="001E0F35">
        <w:rPr>
          <w:iCs/>
          <w:color w:val="000000"/>
          <w:sz w:val="28"/>
          <w:szCs w:val="28"/>
        </w:rPr>
        <w:t>.</w:t>
      </w:r>
    </w:p>
    <w:p w:rsidR="001E0F35" w:rsidRPr="001E0F35" w:rsidRDefault="001E0F35" w:rsidP="001E0F35">
      <w:pPr>
        <w:jc w:val="both"/>
        <w:rPr>
          <w:rFonts w:eastAsia="Calibri"/>
          <w:color w:val="000000"/>
          <w:sz w:val="28"/>
          <w:szCs w:val="28"/>
        </w:rPr>
      </w:pPr>
      <w:r w:rsidRPr="001E0F35">
        <w:rPr>
          <w:rFonts w:eastAsia="Calibri"/>
          <w:color w:val="000000"/>
          <w:sz w:val="28"/>
          <w:szCs w:val="28"/>
        </w:rPr>
        <w:tab/>
        <w:t>Государственная программа Свердловской области "Развитие транспорта, дорожного хозяйства, связи и информационных технологий Свердловской области до 2024 года".</w:t>
      </w:r>
    </w:p>
    <w:p w:rsidR="001E0F35" w:rsidRPr="001E0F35" w:rsidRDefault="001E0F35" w:rsidP="001E0F35">
      <w:pPr>
        <w:jc w:val="center"/>
        <w:rPr>
          <w:rFonts w:eastAsia="Calibri"/>
          <w:color w:val="000000"/>
          <w:sz w:val="28"/>
          <w:szCs w:val="28"/>
        </w:rPr>
      </w:pPr>
      <w:r w:rsidRPr="001E0F35">
        <w:rPr>
          <w:rFonts w:eastAsia="Calibri"/>
          <w:color w:val="000000"/>
          <w:sz w:val="28"/>
          <w:szCs w:val="28"/>
        </w:rPr>
        <w:t>Транспортная стратегия Свердловской области.</w:t>
      </w:r>
    </w:p>
    <w:p w:rsidR="001E0F35" w:rsidRPr="001E0F35" w:rsidRDefault="001E0F35" w:rsidP="001E0F35">
      <w:pPr>
        <w:jc w:val="center"/>
        <w:rPr>
          <w:rFonts w:eastAsia="Calibri"/>
          <w:color w:val="000000"/>
          <w:sz w:val="28"/>
          <w:szCs w:val="28"/>
        </w:rPr>
      </w:pPr>
    </w:p>
    <w:p w:rsidR="001E0F35" w:rsidRPr="001E0F35" w:rsidRDefault="001E0F35" w:rsidP="001E0F35">
      <w:pPr>
        <w:jc w:val="center"/>
        <w:rPr>
          <w:color w:val="000000"/>
          <w:sz w:val="28"/>
          <w:szCs w:val="28"/>
        </w:rPr>
      </w:pPr>
      <w:bookmarkStart w:id="123" w:name="_Toc271294066"/>
      <w:r w:rsidRPr="001E0F35">
        <w:rPr>
          <w:color w:val="000000"/>
          <w:sz w:val="28"/>
          <w:szCs w:val="28"/>
        </w:rPr>
        <w:t>Программные мероприятия</w:t>
      </w:r>
      <w:bookmarkEnd w:id="123"/>
    </w:p>
    <w:p w:rsidR="001E0F35" w:rsidRPr="001E0F35" w:rsidRDefault="001E0F35" w:rsidP="001E0F35">
      <w:pPr>
        <w:jc w:val="center"/>
        <w:rPr>
          <w:color w:val="000000"/>
          <w:sz w:val="28"/>
          <w:szCs w:val="28"/>
        </w:rPr>
      </w:pPr>
      <w:r w:rsidRPr="001E0F35">
        <w:rPr>
          <w:color w:val="000000"/>
          <w:sz w:val="28"/>
          <w:szCs w:val="28"/>
        </w:rPr>
        <w:t>Организационно-методологические</w:t>
      </w:r>
    </w:p>
    <w:p w:rsidR="001E0F35" w:rsidRPr="001E0F35" w:rsidRDefault="001E0F35" w:rsidP="001E0F35">
      <w:pPr>
        <w:ind w:firstLine="709"/>
        <w:jc w:val="both"/>
        <w:rPr>
          <w:rFonts w:eastAsia="Calibri"/>
          <w:color w:val="000000"/>
          <w:sz w:val="28"/>
          <w:szCs w:val="28"/>
        </w:rPr>
      </w:pPr>
      <w:r w:rsidRPr="001E0F35">
        <w:rPr>
          <w:rFonts w:eastAsia="Calibri"/>
          <w:color w:val="000000"/>
          <w:sz w:val="28"/>
          <w:szCs w:val="28"/>
        </w:rPr>
        <w:t xml:space="preserve">К ним относятся: </w:t>
      </w:r>
    </w:p>
    <w:p w:rsidR="001E0F35" w:rsidRPr="001E0F35" w:rsidRDefault="001E0F35" w:rsidP="001E0F35">
      <w:pPr>
        <w:shd w:val="clear" w:color="auto" w:fill="FFFFFF"/>
        <w:ind w:firstLine="709"/>
        <w:jc w:val="both"/>
        <w:textAlignment w:val="baseline"/>
        <w:rPr>
          <w:color w:val="000000"/>
          <w:sz w:val="28"/>
          <w:szCs w:val="28"/>
        </w:rPr>
      </w:pPr>
      <w:r w:rsidRPr="001E0F35">
        <w:rPr>
          <w:color w:val="000000"/>
          <w:sz w:val="28"/>
          <w:szCs w:val="28"/>
        </w:rPr>
        <w:t>взаимодействие органов местного самоуправления с органами власти Свердловской области в сфере развития транспортной системы;</w:t>
      </w:r>
    </w:p>
    <w:p w:rsidR="001E0F35" w:rsidRPr="001E0F35" w:rsidRDefault="001E0F35" w:rsidP="001E0F35">
      <w:pPr>
        <w:shd w:val="clear" w:color="auto" w:fill="FFFFFF"/>
        <w:ind w:firstLine="709"/>
        <w:jc w:val="both"/>
        <w:textAlignment w:val="baseline"/>
        <w:rPr>
          <w:color w:val="000000"/>
          <w:sz w:val="28"/>
          <w:szCs w:val="28"/>
        </w:rPr>
      </w:pPr>
      <w:r w:rsidRPr="001E0F35">
        <w:rPr>
          <w:color w:val="000000"/>
          <w:sz w:val="28"/>
          <w:szCs w:val="28"/>
        </w:rPr>
        <w:t xml:space="preserve">согласование перспектив развития дорожной сети округа с  </w:t>
      </w:r>
      <w:proofErr w:type="spellStart"/>
      <w:r w:rsidRPr="001E0F35">
        <w:rPr>
          <w:color w:val="000000"/>
          <w:sz w:val="28"/>
          <w:szCs w:val="28"/>
        </w:rPr>
        <w:t>Камышловским</w:t>
      </w:r>
      <w:proofErr w:type="spellEnd"/>
      <w:r w:rsidRPr="001E0F35">
        <w:rPr>
          <w:color w:val="000000"/>
          <w:sz w:val="28"/>
          <w:szCs w:val="28"/>
        </w:rPr>
        <w:t xml:space="preserve"> муниципальным районом (в частности с </w:t>
      </w:r>
      <w:proofErr w:type="spellStart"/>
      <w:r w:rsidRPr="001E0F35">
        <w:rPr>
          <w:color w:val="000000"/>
          <w:sz w:val="28"/>
          <w:szCs w:val="28"/>
        </w:rPr>
        <w:t>Обуховским</w:t>
      </w:r>
      <w:proofErr w:type="spellEnd"/>
      <w:r w:rsidRPr="001E0F35">
        <w:rPr>
          <w:color w:val="000000"/>
          <w:sz w:val="28"/>
          <w:szCs w:val="28"/>
        </w:rPr>
        <w:t xml:space="preserve"> сельским поселением);</w:t>
      </w:r>
    </w:p>
    <w:p w:rsidR="001E0F35" w:rsidRPr="001E0F35" w:rsidRDefault="001E0F35" w:rsidP="001E0F35">
      <w:pPr>
        <w:shd w:val="clear" w:color="auto" w:fill="FFFFFF"/>
        <w:ind w:firstLine="709"/>
        <w:jc w:val="both"/>
        <w:textAlignment w:val="baseline"/>
        <w:rPr>
          <w:color w:val="000000"/>
          <w:sz w:val="28"/>
          <w:szCs w:val="28"/>
        </w:rPr>
      </w:pPr>
      <w:r w:rsidRPr="001E0F35">
        <w:rPr>
          <w:color w:val="000000"/>
          <w:sz w:val="28"/>
          <w:szCs w:val="28"/>
        </w:rPr>
        <w:t>участие в региональных, федеральных проектах в случае их принятия;</w:t>
      </w:r>
    </w:p>
    <w:p w:rsidR="001E0F35" w:rsidRPr="001E0F35" w:rsidRDefault="001E0F35" w:rsidP="001E0F35">
      <w:pPr>
        <w:ind w:firstLine="709"/>
        <w:jc w:val="both"/>
        <w:rPr>
          <w:rFonts w:eastAsia="Calibri"/>
          <w:color w:val="000000"/>
          <w:sz w:val="28"/>
          <w:szCs w:val="28"/>
        </w:rPr>
      </w:pPr>
      <w:r w:rsidRPr="001E0F35">
        <w:rPr>
          <w:rFonts w:eastAsia="Calibri"/>
          <w:color w:val="000000"/>
          <w:sz w:val="28"/>
          <w:szCs w:val="28"/>
        </w:rPr>
        <w:t>использование механизмов государственно-частного партнерства для строительства и эксплуатации объектов инфраструктуры;</w:t>
      </w:r>
    </w:p>
    <w:p w:rsidR="001E0F35" w:rsidRPr="001E0F35" w:rsidRDefault="001E0F35" w:rsidP="001E0F35">
      <w:pPr>
        <w:ind w:firstLine="709"/>
        <w:jc w:val="both"/>
        <w:rPr>
          <w:rFonts w:eastAsia="Calibri"/>
          <w:color w:val="000000"/>
          <w:sz w:val="28"/>
          <w:szCs w:val="28"/>
        </w:rPr>
      </w:pPr>
      <w:r w:rsidRPr="001E0F35">
        <w:rPr>
          <w:rFonts w:eastAsia="Calibri"/>
          <w:color w:val="000000"/>
          <w:sz w:val="28"/>
          <w:szCs w:val="28"/>
        </w:rPr>
        <w:t>выявление бесхозяйных дорог, подводящим к садово-огородническим хозяйствам, постановка их на кадастровый учет с оформлением права муниципальной собственности;</w:t>
      </w:r>
    </w:p>
    <w:p w:rsidR="001E0F35" w:rsidRPr="001E0F35" w:rsidRDefault="001E0F35" w:rsidP="001E0F35">
      <w:pPr>
        <w:ind w:firstLine="709"/>
        <w:jc w:val="both"/>
        <w:rPr>
          <w:rFonts w:eastAsia="Calibri"/>
          <w:color w:val="000000"/>
          <w:sz w:val="28"/>
          <w:szCs w:val="28"/>
        </w:rPr>
      </w:pPr>
      <w:r w:rsidRPr="001E0F35">
        <w:rPr>
          <w:rFonts w:eastAsia="Calibri"/>
          <w:color w:val="000000"/>
          <w:sz w:val="28"/>
          <w:szCs w:val="28"/>
        </w:rPr>
        <w:t>разработка «дорожной карты» по ремонту, реконструкции и строительству автомобильных дорог общего пользования местного значения.</w:t>
      </w:r>
    </w:p>
    <w:p w:rsidR="001E0F35" w:rsidRPr="001E0F35" w:rsidRDefault="001E0F35" w:rsidP="001E0F35">
      <w:pPr>
        <w:ind w:firstLine="709"/>
        <w:jc w:val="both"/>
        <w:rPr>
          <w:rFonts w:eastAsia="Calibri"/>
          <w:color w:val="000000"/>
          <w:sz w:val="28"/>
          <w:szCs w:val="28"/>
        </w:rPr>
      </w:pPr>
    </w:p>
    <w:p w:rsidR="001E0F35" w:rsidRPr="001E0F35" w:rsidRDefault="001E0F35" w:rsidP="001E0F35">
      <w:pPr>
        <w:ind w:firstLine="709"/>
        <w:jc w:val="both"/>
        <w:rPr>
          <w:color w:val="000000"/>
          <w:sz w:val="28"/>
          <w:szCs w:val="28"/>
        </w:rPr>
      </w:pPr>
      <w:r w:rsidRPr="001E0F35">
        <w:rPr>
          <w:color w:val="000000"/>
          <w:sz w:val="28"/>
          <w:szCs w:val="28"/>
        </w:rPr>
        <w:t>Нормативно-правовые мероприятия</w:t>
      </w:r>
    </w:p>
    <w:p w:rsidR="001E0F35" w:rsidRPr="001E0F35" w:rsidRDefault="001E0F35" w:rsidP="001E0F35">
      <w:pPr>
        <w:shd w:val="clear" w:color="auto" w:fill="FFFFFF"/>
        <w:ind w:firstLine="709"/>
        <w:jc w:val="both"/>
        <w:textAlignment w:val="baseline"/>
        <w:rPr>
          <w:color w:val="000000"/>
          <w:sz w:val="28"/>
          <w:szCs w:val="28"/>
        </w:rPr>
      </w:pPr>
      <w:r w:rsidRPr="001E0F35">
        <w:rPr>
          <w:color w:val="000000"/>
          <w:sz w:val="28"/>
          <w:szCs w:val="28"/>
        </w:rPr>
        <w:t>К ним относятся:</w:t>
      </w:r>
    </w:p>
    <w:p w:rsidR="001E0F35" w:rsidRPr="001E0F35" w:rsidRDefault="001E0F35" w:rsidP="001E0F35">
      <w:pPr>
        <w:ind w:firstLine="720"/>
        <w:jc w:val="both"/>
        <w:rPr>
          <w:rFonts w:eastAsia="Calibri"/>
          <w:color w:val="000000"/>
          <w:sz w:val="28"/>
          <w:szCs w:val="28"/>
        </w:rPr>
      </w:pPr>
      <w:r w:rsidRPr="001E0F35">
        <w:rPr>
          <w:rFonts w:eastAsia="Calibri"/>
          <w:color w:val="000000"/>
          <w:sz w:val="28"/>
          <w:szCs w:val="28"/>
        </w:rPr>
        <w:t>проведение кадастровых работ в отношении дорог местного значения;</w:t>
      </w:r>
    </w:p>
    <w:p w:rsidR="001E0F35" w:rsidRPr="001E0F35" w:rsidRDefault="001E0F35" w:rsidP="001E0F35">
      <w:pPr>
        <w:ind w:firstLine="720"/>
        <w:jc w:val="both"/>
        <w:rPr>
          <w:rFonts w:eastAsia="Calibri"/>
          <w:color w:val="000000"/>
          <w:sz w:val="28"/>
          <w:szCs w:val="28"/>
        </w:rPr>
      </w:pPr>
      <w:r w:rsidRPr="001E0F35">
        <w:rPr>
          <w:rFonts w:eastAsia="Calibri"/>
          <w:color w:val="000000"/>
          <w:sz w:val="28"/>
          <w:szCs w:val="28"/>
        </w:rPr>
        <w:t>подготовка технической документации;</w:t>
      </w:r>
    </w:p>
    <w:p w:rsidR="001E0F35" w:rsidRPr="001E0F35" w:rsidRDefault="001E0F35" w:rsidP="001E0F35">
      <w:pPr>
        <w:ind w:firstLine="720"/>
        <w:jc w:val="both"/>
        <w:rPr>
          <w:rFonts w:eastAsia="Calibri"/>
          <w:color w:val="000000"/>
          <w:sz w:val="28"/>
          <w:szCs w:val="28"/>
        </w:rPr>
      </w:pPr>
      <w:r w:rsidRPr="001E0F35">
        <w:rPr>
          <w:rFonts w:eastAsia="Calibri"/>
          <w:color w:val="000000"/>
          <w:sz w:val="28"/>
          <w:szCs w:val="28"/>
        </w:rPr>
        <w:t>корректировка реестра дорог общего пользования местного значения;</w:t>
      </w:r>
    </w:p>
    <w:p w:rsidR="001E0F35" w:rsidRPr="001E0F35" w:rsidRDefault="001E0F35" w:rsidP="001E0F35">
      <w:pPr>
        <w:ind w:firstLine="720"/>
        <w:jc w:val="both"/>
        <w:rPr>
          <w:color w:val="000000"/>
          <w:sz w:val="28"/>
          <w:szCs w:val="28"/>
        </w:rPr>
      </w:pPr>
      <w:r w:rsidRPr="001E0F35">
        <w:rPr>
          <w:color w:val="000000"/>
          <w:sz w:val="28"/>
          <w:szCs w:val="28"/>
        </w:rPr>
        <w:t>разработка и утверждение, корректировка нормативно - правовых или правовых актов органов местного самоуправления в рамках реализации действующего законодательства в сфере осуществления д</w:t>
      </w:r>
      <w:r w:rsidRPr="001E0F35">
        <w:rPr>
          <w:bCs/>
          <w:color w:val="000000"/>
          <w:sz w:val="28"/>
          <w:szCs w:val="28"/>
        </w:rPr>
        <w:t>орожной деятельности в отношении автомобильных дорог местного значения в границах городского округа и обеспечение безопасности дорожного движения на них</w:t>
      </w:r>
      <w:r w:rsidRPr="001E0F35">
        <w:rPr>
          <w:color w:val="000000"/>
          <w:sz w:val="28"/>
          <w:szCs w:val="28"/>
        </w:rPr>
        <w:t>.</w:t>
      </w:r>
    </w:p>
    <w:p w:rsidR="001E0F35" w:rsidRPr="001E0F35" w:rsidRDefault="001E0F35" w:rsidP="001E0F35">
      <w:pPr>
        <w:ind w:firstLine="720"/>
        <w:jc w:val="both"/>
        <w:rPr>
          <w:color w:val="000000"/>
          <w:sz w:val="28"/>
          <w:szCs w:val="28"/>
        </w:rPr>
      </w:pPr>
    </w:p>
    <w:p w:rsidR="001E0F35" w:rsidRPr="001E0F35" w:rsidRDefault="001E0F35" w:rsidP="001E0F35">
      <w:pPr>
        <w:ind w:firstLine="720"/>
        <w:jc w:val="center"/>
        <w:rPr>
          <w:color w:val="000000"/>
          <w:sz w:val="28"/>
          <w:szCs w:val="28"/>
        </w:rPr>
      </w:pPr>
      <w:r w:rsidRPr="001E0F35">
        <w:rPr>
          <w:color w:val="000000"/>
          <w:sz w:val="28"/>
          <w:szCs w:val="28"/>
        </w:rPr>
        <w:t>Организационно-управленческие</w:t>
      </w:r>
    </w:p>
    <w:p w:rsidR="001E0F35" w:rsidRPr="001E0F35" w:rsidRDefault="001E0F35" w:rsidP="001E0F35">
      <w:pPr>
        <w:ind w:firstLine="720"/>
        <w:rPr>
          <w:rFonts w:eastAsia="Calibri"/>
          <w:color w:val="000000"/>
          <w:sz w:val="28"/>
          <w:szCs w:val="28"/>
        </w:rPr>
      </w:pPr>
      <w:r w:rsidRPr="001E0F35">
        <w:rPr>
          <w:rFonts w:eastAsia="Calibri"/>
          <w:color w:val="000000"/>
          <w:sz w:val="28"/>
          <w:szCs w:val="28"/>
        </w:rPr>
        <w:lastRenderedPageBreak/>
        <w:t xml:space="preserve">К ним относятся: </w:t>
      </w:r>
    </w:p>
    <w:p w:rsidR="001E0F35" w:rsidRPr="001E0F35" w:rsidRDefault="001E0F35" w:rsidP="001E0F35">
      <w:pPr>
        <w:ind w:firstLine="720"/>
        <w:jc w:val="both"/>
        <w:rPr>
          <w:rFonts w:eastAsia="Calibri"/>
          <w:color w:val="000000"/>
          <w:sz w:val="28"/>
          <w:szCs w:val="28"/>
        </w:rPr>
      </w:pPr>
      <w:r w:rsidRPr="001E0F35">
        <w:rPr>
          <w:rFonts w:eastAsia="Calibri"/>
          <w:color w:val="000000"/>
          <w:sz w:val="28"/>
          <w:szCs w:val="28"/>
        </w:rPr>
        <w:t>участие в федеральных и региональных программах и проектах развития транспортной инфраструктуры Свердловской области;</w:t>
      </w:r>
    </w:p>
    <w:p w:rsidR="001E0F35" w:rsidRPr="001E0F35" w:rsidRDefault="001E0F35" w:rsidP="001E0F35">
      <w:pPr>
        <w:ind w:firstLine="720"/>
        <w:jc w:val="both"/>
        <w:rPr>
          <w:rFonts w:eastAsia="Calibri"/>
          <w:color w:val="000000"/>
          <w:sz w:val="28"/>
          <w:szCs w:val="28"/>
        </w:rPr>
      </w:pPr>
      <w:r w:rsidRPr="001E0F35">
        <w:rPr>
          <w:rFonts w:eastAsia="Calibri"/>
          <w:color w:val="000000"/>
          <w:sz w:val="28"/>
          <w:szCs w:val="28"/>
        </w:rPr>
        <w:t>поддержка и признание приоритетными инвестиционных проектов по строительству логистического центра и развитию придорожной инфраструктуры.</w:t>
      </w:r>
    </w:p>
    <w:p w:rsidR="001E0F35" w:rsidRPr="001E0F35" w:rsidRDefault="001E0F35" w:rsidP="001E0F35">
      <w:pPr>
        <w:jc w:val="center"/>
        <w:rPr>
          <w:color w:val="000000"/>
          <w:sz w:val="28"/>
          <w:szCs w:val="28"/>
        </w:rPr>
      </w:pPr>
      <w:r w:rsidRPr="001E0F35">
        <w:rPr>
          <w:color w:val="000000"/>
          <w:sz w:val="28"/>
          <w:szCs w:val="28"/>
        </w:rPr>
        <w:t>Финансово-кредитные мероприятия</w:t>
      </w:r>
    </w:p>
    <w:p w:rsidR="001E0F35" w:rsidRPr="001E0F35" w:rsidRDefault="001E0F35" w:rsidP="001E0F35">
      <w:pPr>
        <w:ind w:firstLine="720"/>
        <w:rPr>
          <w:rFonts w:eastAsia="Calibri"/>
          <w:color w:val="000000"/>
          <w:sz w:val="28"/>
          <w:szCs w:val="28"/>
        </w:rPr>
      </w:pPr>
      <w:r w:rsidRPr="001E0F35">
        <w:rPr>
          <w:rFonts w:eastAsia="Calibri"/>
          <w:color w:val="000000"/>
          <w:sz w:val="28"/>
          <w:szCs w:val="28"/>
        </w:rPr>
        <w:t xml:space="preserve">К ним относятся: </w:t>
      </w:r>
    </w:p>
    <w:p w:rsidR="001E0F35" w:rsidRPr="001E0F35" w:rsidRDefault="001E0F35" w:rsidP="001E0F35">
      <w:pPr>
        <w:shd w:val="clear" w:color="auto" w:fill="FFFFFF"/>
        <w:ind w:firstLine="709"/>
        <w:jc w:val="both"/>
        <w:textAlignment w:val="baseline"/>
        <w:rPr>
          <w:color w:val="000000"/>
          <w:sz w:val="28"/>
          <w:szCs w:val="28"/>
        </w:rPr>
      </w:pPr>
      <w:r w:rsidRPr="001E0F35">
        <w:rPr>
          <w:color w:val="000000"/>
          <w:sz w:val="28"/>
          <w:szCs w:val="28"/>
        </w:rPr>
        <w:t>планирование и расходование средств на осуществление  в муниципальном образовании д</w:t>
      </w:r>
      <w:r w:rsidRPr="001E0F35">
        <w:rPr>
          <w:bCs/>
          <w:color w:val="000000"/>
          <w:sz w:val="28"/>
          <w:szCs w:val="28"/>
        </w:rPr>
        <w:t>орожной деятельности в отношении автомобильных дорог местного значения в границах городского округа и обеспечение безопасности дорожного движения на них</w:t>
      </w:r>
      <w:r w:rsidRPr="001E0F35">
        <w:rPr>
          <w:color w:val="000000"/>
          <w:sz w:val="28"/>
          <w:szCs w:val="28"/>
        </w:rPr>
        <w:t xml:space="preserve"> в соответствии с требованиями действующего законодательства;</w:t>
      </w:r>
    </w:p>
    <w:p w:rsidR="001E0F35" w:rsidRPr="001E0F35" w:rsidRDefault="001E0F35" w:rsidP="001E0F35">
      <w:pPr>
        <w:shd w:val="clear" w:color="auto" w:fill="FFFFFF"/>
        <w:ind w:firstLine="709"/>
        <w:jc w:val="both"/>
        <w:textAlignment w:val="baseline"/>
        <w:rPr>
          <w:color w:val="000000"/>
          <w:sz w:val="28"/>
          <w:szCs w:val="28"/>
        </w:rPr>
      </w:pPr>
      <w:r w:rsidRPr="001E0F35">
        <w:rPr>
          <w:color w:val="000000"/>
          <w:sz w:val="28"/>
          <w:szCs w:val="28"/>
        </w:rPr>
        <w:t>привлечение частных инвестиций в процесс развития дорожной инфраструктуры (при наличии инвесторов).</w:t>
      </w:r>
    </w:p>
    <w:p w:rsidR="001E0F35" w:rsidRPr="001E0F35" w:rsidRDefault="001E0F35" w:rsidP="001E0F35">
      <w:pPr>
        <w:jc w:val="center"/>
        <w:rPr>
          <w:color w:val="000000"/>
          <w:sz w:val="28"/>
          <w:szCs w:val="28"/>
        </w:rPr>
      </w:pPr>
    </w:p>
    <w:p w:rsidR="001E0F35" w:rsidRPr="001E0F35" w:rsidRDefault="001E0F35" w:rsidP="001E0F35">
      <w:pPr>
        <w:jc w:val="center"/>
        <w:rPr>
          <w:caps/>
          <w:color w:val="000000"/>
          <w:sz w:val="28"/>
          <w:szCs w:val="28"/>
        </w:rPr>
      </w:pPr>
      <w:r w:rsidRPr="001E0F35">
        <w:rPr>
          <w:color w:val="000000"/>
          <w:sz w:val="28"/>
          <w:szCs w:val="28"/>
        </w:rPr>
        <w:t>Информационно-управленческие мероприятия</w:t>
      </w:r>
    </w:p>
    <w:p w:rsidR="001E0F35" w:rsidRPr="001E0F35" w:rsidRDefault="001E0F35" w:rsidP="001E0F35">
      <w:pPr>
        <w:shd w:val="clear" w:color="auto" w:fill="FFFFFF"/>
        <w:ind w:firstLine="709"/>
        <w:jc w:val="both"/>
        <w:textAlignment w:val="baseline"/>
        <w:rPr>
          <w:color w:val="000000"/>
          <w:sz w:val="28"/>
          <w:szCs w:val="28"/>
        </w:rPr>
      </w:pPr>
      <w:r w:rsidRPr="001E0F35">
        <w:rPr>
          <w:color w:val="000000"/>
          <w:sz w:val="28"/>
          <w:szCs w:val="28"/>
        </w:rPr>
        <w:t>К ним относятся:</w:t>
      </w:r>
    </w:p>
    <w:p w:rsidR="001E0F35" w:rsidRPr="001E0F35" w:rsidRDefault="001E0F35" w:rsidP="001E0F35">
      <w:pPr>
        <w:shd w:val="clear" w:color="auto" w:fill="FFFFFF"/>
        <w:ind w:firstLine="709"/>
        <w:jc w:val="both"/>
        <w:textAlignment w:val="baseline"/>
        <w:rPr>
          <w:color w:val="000000"/>
          <w:sz w:val="28"/>
          <w:szCs w:val="28"/>
        </w:rPr>
      </w:pPr>
      <w:r w:rsidRPr="001E0F35">
        <w:rPr>
          <w:color w:val="000000"/>
          <w:sz w:val="28"/>
          <w:szCs w:val="28"/>
        </w:rPr>
        <w:t>размещение информации на официальном сайте муниципального образования о существующих документах в сфере развития транспортной инфраструктуры.</w:t>
      </w:r>
    </w:p>
    <w:p w:rsidR="001E0F35" w:rsidRPr="001E0F35" w:rsidRDefault="001E0F35" w:rsidP="001E0F35">
      <w:pPr>
        <w:jc w:val="center"/>
        <w:rPr>
          <w:caps/>
          <w:color w:val="000000"/>
          <w:sz w:val="28"/>
          <w:szCs w:val="28"/>
        </w:rPr>
      </w:pPr>
      <w:r w:rsidRPr="001E0F35">
        <w:rPr>
          <w:color w:val="000000"/>
          <w:sz w:val="28"/>
          <w:szCs w:val="28"/>
        </w:rPr>
        <w:t>Ожидаемые результаты</w:t>
      </w:r>
    </w:p>
    <w:p w:rsidR="001E0F35" w:rsidRPr="001E0F35" w:rsidRDefault="001E0F35" w:rsidP="001E0F35">
      <w:pPr>
        <w:shd w:val="clear" w:color="auto" w:fill="FFFFFF"/>
        <w:ind w:firstLine="567"/>
        <w:jc w:val="both"/>
        <w:textAlignment w:val="baseline"/>
        <w:rPr>
          <w:color w:val="000000"/>
          <w:sz w:val="28"/>
          <w:szCs w:val="28"/>
        </w:rPr>
      </w:pPr>
      <w:r w:rsidRPr="001E0F35">
        <w:rPr>
          <w:color w:val="000000"/>
          <w:sz w:val="28"/>
          <w:szCs w:val="28"/>
        </w:rPr>
        <w:t>К ним относятся:</w:t>
      </w:r>
    </w:p>
    <w:p w:rsidR="001E0F35" w:rsidRPr="001E0F35" w:rsidRDefault="001E0F35" w:rsidP="001E0F35">
      <w:pPr>
        <w:ind w:firstLine="567"/>
        <w:jc w:val="both"/>
        <w:rPr>
          <w:color w:val="000000"/>
          <w:sz w:val="28"/>
          <w:szCs w:val="28"/>
        </w:rPr>
      </w:pPr>
      <w:r w:rsidRPr="001E0F35">
        <w:rPr>
          <w:color w:val="000000"/>
          <w:sz w:val="28"/>
          <w:szCs w:val="28"/>
        </w:rPr>
        <w:t>протяженность объектов капитального ремонта, реконструкции улично-дорожной сети достигнет к 2030 году – 60,9 км., к 2035 году – 71,0 км.</w:t>
      </w:r>
    </w:p>
    <w:p w:rsidR="001E0F35" w:rsidRPr="001E0F35" w:rsidRDefault="001E0F35" w:rsidP="001E0F35">
      <w:pPr>
        <w:ind w:firstLine="567"/>
        <w:jc w:val="both"/>
        <w:rPr>
          <w:color w:val="000000"/>
          <w:sz w:val="28"/>
          <w:szCs w:val="28"/>
        </w:rPr>
      </w:pPr>
      <w:r w:rsidRPr="001E0F35">
        <w:rPr>
          <w:color w:val="000000"/>
          <w:sz w:val="28"/>
          <w:szCs w:val="28"/>
        </w:rPr>
        <w:t>строительство объектов улично-дорожной сети (нарастающим итогом) к 2030 году составит – 4,6 км, к 2035 году –8,8км.</w:t>
      </w:r>
    </w:p>
    <w:p w:rsidR="001E0F35" w:rsidRPr="001E0F35" w:rsidRDefault="001E0F35" w:rsidP="001E0F35">
      <w:pPr>
        <w:ind w:firstLine="567"/>
        <w:jc w:val="both"/>
        <w:rPr>
          <w:color w:val="000000"/>
          <w:sz w:val="28"/>
          <w:szCs w:val="28"/>
        </w:rPr>
      </w:pPr>
      <w:r w:rsidRPr="001E0F35">
        <w:rPr>
          <w:color w:val="000000"/>
          <w:sz w:val="28"/>
          <w:szCs w:val="28"/>
        </w:rPr>
        <w:t>снижение доли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до 50,0% в 2030 году, до 48,0% в 2035 году.</w:t>
      </w:r>
    </w:p>
    <w:p w:rsidR="001E0F35" w:rsidRPr="001E0F35" w:rsidRDefault="001E0F35" w:rsidP="001E0F35">
      <w:pPr>
        <w:ind w:firstLine="567"/>
        <w:jc w:val="both"/>
        <w:rPr>
          <w:color w:val="000000"/>
          <w:sz w:val="28"/>
          <w:szCs w:val="28"/>
        </w:rPr>
      </w:pPr>
      <w:r w:rsidRPr="001E0F35">
        <w:rPr>
          <w:color w:val="000000"/>
          <w:sz w:val="28"/>
          <w:szCs w:val="28"/>
        </w:rPr>
        <w:t>Критерием эффективности реализуемых мероприятий станет - повышение доступности и качества транспортных услуг для населения округа; повышение качества жизни населения за счет повышения транспортной мобильности населения.</w:t>
      </w:r>
    </w:p>
    <w:p w:rsidR="001E0F35" w:rsidRPr="001E0F35" w:rsidRDefault="001E0F35" w:rsidP="001E0F35">
      <w:pPr>
        <w:ind w:firstLine="567"/>
        <w:jc w:val="both"/>
        <w:rPr>
          <w:color w:val="000000"/>
          <w:sz w:val="28"/>
          <w:szCs w:val="28"/>
        </w:rPr>
      </w:pPr>
      <w:r w:rsidRPr="001E0F35">
        <w:rPr>
          <w:color w:val="000000"/>
          <w:sz w:val="28"/>
          <w:szCs w:val="28"/>
        </w:rPr>
        <w:t xml:space="preserve">Вырастет инвестиционная привлекательность для развития бизнеса округа за счет улучшения качества транспортного сообщения, снижения транспортных издержек субъектов предпринимательской деятельности, уменьшение временных издержек при доставке грузов (товаров).  </w:t>
      </w:r>
    </w:p>
    <w:p w:rsidR="001E0F35" w:rsidRPr="001E0F35" w:rsidRDefault="001E0F35" w:rsidP="001E0F35">
      <w:pPr>
        <w:shd w:val="clear" w:color="auto" w:fill="FFFFFF"/>
        <w:jc w:val="both"/>
        <w:textAlignment w:val="baseline"/>
        <w:rPr>
          <w:color w:val="000000"/>
          <w:sz w:val="28"/>
          <w:szCs w:val="28"/>
        </w:rPr>
      </w:pPr>
      <w:r w:rsidRPr="001E0F35">
        <w:rPr>
          <w:color w:val="000000"/>
          <w:sz w:val="28"/>
          <w:szCs w:val="28"/>
        </w:rPr>
        <w:tab/>
        <w:t>В результате реализации существующих и возникающих возможностей получит дополнительное усиливающее развитие слабая сторона муниципалитета. В итоге в будущем снижается риск зависимости данной сферы от внешних угроз.</w:t>
      </w:r>
    </w:p>
    <w:p w:rsidR="001E0F35" w:rsidRPr="001E0F35" w:rsidRDefault="001E0F35" w:rsidP="001E0F35">
      <w:pPr>
        <w:ind w:firstLine="709"/>
        <w:jc w:val="both"/>
        <w:rPr>
          <w:color w:val="000000"/>
          <w:sz w:val="28"/>
          <w:szCs w:val="28"/>
        </w:rPr>
      </w:pPr>
      <w:r w:rsidRPr="001E0F35">
        <w:rPr>
          <w:color w:val="000000"/>
          <w:sz w:val="28"/>
          <w:szCs w:val="28"/>
        </w:rPr>
        <w:t xml:space="preserve"> Реализация проекта «Открытие социального (кольца) маршрута общественного автотранспорта», который проект охватит все социальные объекты, </w:t>
      </w:r>
      <w:r w:rsidRPr="001E0F35">
        <w:rPr>
          <w:color w:val="000000"/>
          <w:sz w:val="28"/>
          <w:szCs w:val="28"/>
        </w:rPr>
        <w:lastRenderedPageBreak/>
        <w:t>расположенные на территории города, с размещением дополнительных остановочных комплексов, где могут размещаться нестационарные торговые объекты для удобства жителей и гостей города.</w:t>
      </w:r>
    </w:p>
    <w:p w:rsidR="001E0F35" w:rsidRPr="001E0F35" w:rsidRDefault="001E0F35" w:rsidP="001E0F35">
      <w:pPr>
        <w:shd w:val="clear" w:color="auto" w:fill="FFFFFF"/>
        <w:jc w:val="both"/>
        <w:textAlignment w:val="baseline"/>
        <w:rPr>
          <w:color w:val="000000"/>
          <w:sz w:val="28"/>
          <w:szCs w:val="28"/>
        </w:rPr>
      </w:pPr>
    </w:p>
    <w:p w:rsidR="001E0F35" w:rsidRPr="001E0F35" w:rsidRDefault="001E0F35" w:rsidP="001E0F35">
      <w:pPr>
        <w:jc w:val="center"/>
        <w:rPr>
          <w:i/>
          <w:color w:val="000000"/>
          <w:sz w:val="28"/>
          <w:szCs w:val="28"/>
        </w:rPr>
      </w:pPr>
      <w:r w:rsidRPr="001E0F35">
        <w:rPr>
          <w:i/>
          <w:color w:val="000000"/>
          <w:sz w:val="28"/>
          <w:szCs w:val="28"/>
        </w:rPr>
        <w:t>Стратегический проект</w:t>
      </w:r>
    </w:p>
    <w:p w:rsidR="001E0F35" w:rsidRPr="001E0F35" w:rsidRDefault="001E0F35" w:rsidP="001E0F35">
      <w:pPr>
        <w:jc w:val="center"/>
        <w:rPr>
          <w:color w:val="000000"/>
          <w:sz w:val="28"/>
          <w:szCs w:val="28"/>
        </w:rPr>
      </w:pPr>
      <w:r w:rsidRPr="001E0F35">
        <w:rPr>
          <w:color w:val="000000"/>
          <w:sz w:val="28"/>
          <w:szCs w:val="28"/>
        </w:rPr>
        <w:t>«Открытие социального (кольца) маршрута общественного автотранспорта»</w:t>
      </w:r>
    </w:p>
    <w:p w:rsidR="001E0F35" w:rsidRPr="001E0F35" w:rsidRDefault="001E0F35" w:rsidP="001E0F35">
      <w:pPr>
        <w:jc w:val="both"/>
        <w:rPr>
          <w:color w:val="000000"/>
          <w:sz w:val="28"/>
          <w:szCs w:val="28"/>
        </w:rPr>
      </w:pPr>
      <w:bookmarkStart w:id="124" w:name="_Toc492985623"/>
      <w:r w:rsidRPr="001E0F35">
        <w:rPr>
          <w:color w:val="000000"/>
          <w:sz w:val="28"/>
          <w:szCs w:val="28"/>
        </w:rPr>
        <w:tab/>
      </w:r>
      <w:bookmarkStart w:id="125" w:name="_Toc492985625"/>
      <w:bookmarkEnd w:id="124"/>
    </w:p>
    <w:p w:rsidR="001E0F35" w:rsidRPr="001E0F35" w:rsidRDefault="001E0F35" w:rsidP="001E0F35">
      <w:pPr>
        <w:jc w:val="both"/>
        <w:rPr>
          <w:b/>
          <w:color w:val="000000"/>
        </w:rPr>
      </w:pPr>
    </w:p>
    <w:p w:rsidR="001E0F35" w:rsidRPr="00A63CD5" w:rsidRDefault="001E0F35" w:rsidP="001E0F35">
      <w:pPr>
        <w:pStyle w:val="1"/>
        <w:rPr>
          <w:b w:val="0"/>
          <w:color w:val="000000"/>
          <w:sz w:val="28"/>
          <w:szCs w:val="28"/>
        </w:rPr>
      </w:pPr>
      <w:bookmarkStart w:id="126" w:name="_Toc522627785"/>
      <w:r w:rsidRPr="00A63CD5">
        <w:rPr>
          <w:b w:val="0"/>
          <w:color w:val="000000"/>
          <w:sz w:val="28"/>
          <w:szCs w:val="28"/>
        </w:rPr>
        <w:t>Глава 4. Приоритетное направление</w:t>
      </w:r>
      <w:bookmarkEnd w:id="125"/>
      <w:bookmarkEnd w:id="126"/>
    </w:p>
    <w:p w:rsidR="001E0F35" w:rsidRPr="00A63CD5" w:rsidRDefault="001E0F35" w:rsidP="001E0F35">
      <w:pPr>
        <w:pStyle w:val="1"/>
        <w:rPr>
          <w:b w:val="0"/>
          <w:color w:val="000000"/>
          <w:sz w:val="28"/>
          <w:szCs w:val="28"/>
        </w:rPr>
      </w:pPr>
      <w:bookmarkStart w:id="127" w:name="_Toc492985626"/>
      <w:bookmarkStart w:id="128" w:name="_Toc522627786"/>
      <w:r w:rsidRPr="00A63CD5">
        <w:rPr>
          <w:b w:val="0"/>
          <w:color w:val="000000"/>
          <w:sz w:val="28"/>
          <w:szCs w:val="28"/>
        </w:rPr>
        <w:t>Безопасность</w:t>
      </w:r>
      <w:bookmarkEnd w:id="127"/>
      <w:bookmarkEnd w:id="128"/>
    </w:p>
    <w:p w:rsidR="001E0F35" w:rsidRPr="001E0F35" w:rsidRDefault="001E0F35" w:rsidP="001E0F35">
      <w:pPr>
        <w:rPr>
          <w:color w:val="000000"/>
        </w:rPr>
      </w:pPr>
    </w:p>
    <w:p w:rsidR="001E0F35" w:rsidRPr="001E0F35" w:rsidRDefault="001E0F35" w:rsidP="001E0F35">
      <w:pPr>
        <w:jc w:val="center"/>
        <w:rPr>
          <w:color w:val="000000"/>
          <w:sz w:val="28"/>
          <w:szCs w:val="28"/>
        </w:rPr>
      </w:pPr>
      <w:r w:rsidRPr="001E0F35">
        <w:rPr>
          <w:color w:val="000000"/>
          <w:sz w:val="28"/>
          <w:szCs w:val="28"/>
        </w:rPr>
        <w:t>Целевой вектор</w:t>
      </w:r>
    </w:p>
    <w:p w:rsidR="001E0F35" w:rsidRPr="001E0F35" w:rsidRDefault="001E0F35" w:rsidP="001E0F35">
      <w:pPr>
        <w:ind w:firstLine="851"/>
        <w:jc w:val="both"/>
        <w:rPr>
          <w:color w:val="000000"/>
          <w:sz w:val="28"/>
          <w:szCs w:val="28"/>
        </w:rPr>
      </w:pPr>
      <w:r w:rsidRPr="001E0F35">
        <w:rPr>
          <w:color w:val="000000"/>
          <w:sz w:val="28"/>
          <w:szCs w:val="28"/>
        </w:rPr>
        <w:t>Достижение и поддержание необходимого уровня защищенности прав и свобод человека и гражданина, законных интересов организаций и общественных объединений от угроз криминального характера на территории Камышловского городского округа. Целевой вектор – создание общественно безопасной среды проживания, системный подход к решению вопросов предупреждения и ликвидации чрезвычайных ситуаций на территории округа, выполнению мероприятий по ГО, обеспечению пожарной безопасности.</w:t>
      </w:r>
    </w:p>
    <w:p w:rsidR="001E0F35" w:rsidRPr="001E0F35" w:rsidRDefault="001E0F35" w:rsidP="001E0F35">
      <w:pPr>
        <w:jc w:val="center"/>
        <w:rPr>
          <w:color w:val="000000"/>
          <w:sz w:val="28"/>
          <w:szCs w:val="28"/>
        </w:rPr>
      </w:pPr>
    </w:p>
    <w:p w:rsidR="001E0F35" w:rsidRPr="001E0F35" w:rsidRDefault="001E0F35" w:rsidP="001E0F35">
      <w:pPr>
        <w:jc w:val="center"/>
        <w:rPr>
          <w:color w:val="000000"/>
          <w:sz w:val="28"/>
          <w:szCs w:val="28"/>
        </w:rPr>
      </w:pPr>
      <w:r w:rsidRPr="001E0F35">
        <w:rPr>
          <w:color w:val="000000"/>
          <w:sz w:val="28"/>
          <w:szCs w:val="28"/>
        </w:rPr>
        <w:t>Основная задача</w:t>
      </w:r>
    </w:p>
    <w:p w:rsidR="001E0F35" w:rsidRDefault="001E0F35" w:rsidP="001E0F35">
      <w:pPr>
        <w:ind w:firstLine="709"/>
        <w:jc w:val="both"/>
        <w:rPr>
          <w:sz w:val="28"/>
          <w:szCs w:val="28"/>
        </w:rPr>
      </w:pPr>
      <w:r>
        <w:rPr>
          <w:sz w:val="28"/>
          <w:szCs w:val="28"/>
        </w:rPr>
        <w:t>С</w:t>
      </w:r>
      <w:r w:rsidRPr="005204F9">
        <w:rPr>
          <w:sz w:val="28"/>
          <w:szCs w:val="28"/>
        </w:rPr>
        <w:t>оздание общественно безопасной среды проживания, системный подход к решению вопросов предупреждения и ликвидации чрезвычайных ситуаций на территории городского окру</w:t>
      </w:r>
      <w:r>
        <w:rPr>
          <w:sz w:val="28"/>
          <w:szCs w:val="28"/>
        </w:rPr>
        <w:t>га, выполнение мероприятий по гражданской обороне</w:t>
      </w:r>
      <w:r w:rsidRPr="005204F9">
        <w:rPr>
          <w:sz w:val="28"/>
          <w:szCs w:val="28"/>
        </w:rPr>
        <w:t xml:space="preserve"> и обеспечению пожарной безопасности.</w:t>
      </w:r>
    </w:p>
    <w:p w:rsidR="001E0F35" w:rsidRPr="001E0F35" w:rsidRDefault="001E0F35" w:rsidP="001E0F35">
      <w:pPr>
        <w:jc w:val="center"/>
        <w:rPr>
          <w:color w:val="000000"/>
          <w:sz w:val="28"/>
          <w:szCs w:val="28"/>
        </w:rPr>
      </w:pPr>
    </w:p>
    <w:p w:rsidR="001E0F35" w:rsidRPr="001E0F35" w:rsidRDefault="001E0F35" w:rsidP="001E0F35">
      <w:pPr>
        <w:ind w:firstLine="709"/>
        <w:rPr>
          <w:color w:val="000000"/>
          <w:sz w:val="28"/>
          <w:szCs w:val="28"/>
        </w:rPr>
      </w:pPr>
      <w:r w:rsidRPr="001E0F35">
        <w:rPr>
          <w:color w:val="000000"/>
          <w:sz w:val="28"/>
          <w:szCs w:val="28"/>
        </w:rPr>
        <w:t xml:space="preserve">Дополнительные задачи: </w:t>
      </w:r>
    </w:p>
    <w:p w:rsidR="001E0F35" w:rsidRPr="001E0F35" w:rsidRDefault="001E0F35" w:rsidP="001E0F35">
      <w:pPr>
        <w:autoSpaceDE w:val="0"/>
        <w:autoSpaceDN w:val="0"/>
        <w:adjustRightInd w:val="0"/>
        <w:ind w:firstLine="851"/>
        <w:jc w:val="both"/>
        <w:rPr>
          <w:color w:val="000000"/>
          <w:sz w:val="28"/>
          <w:szCs w:val="28"/>
        </w:rPr>
      </w:pPr>
      <w:r w:rsidRPr="001E0F35">
        <w:rPr>
          <w:color w:val="000000"/>
          <w:sz w:val="28"/>
          <w:szCs w:val="28"/>
        </w:rPr>
        <w:t>обеспечение условий для снижения уровня преступности и укрепления общественной безопасности в городе;</w:t>
      </w:r>
    </w:p>
    <w:p w:rsidR="001E0F35" w:rsidRPr="001E0F35" w:rsidRDefault="001E0F35" w:rsidP="001E0F35">
      <w:pPr>
        <w:autoSpaceDE w:val="0"/>
        <w:autoSpaceDN w:val="0"/>
        <w:adjustRightInd w:val="0"/>
        <w:ind w:firstLine="851"/>
        <w:jc w:val="both"/>
        <w:rPr>
          <w:color w:val="000000"/>
          <w:sz w:val="28"/>
          <w:szCs w:val="28"/>
        </w:rPr>
      </w:pPr>
      <w:r w:rsidRPr="001E0F35">
        <w:rPr>
          <w:color w:val="000000"/>
          <w:sz w:val="28"/>
          <w:szCs w:val="28"/>
        </w:rPr>
        <w:t>создание и развитие специализированных систем с использованием технических средств видеонаблюдения для обеспечения правопорядка и антитеррористической безопасности объектов социальной инфраструктуры;</w:t>
      </w:r>
    </w:p>
    <w:p w:rsidR="001E0F35" w:rsidRPr="001E0F35" w:rsidRDefault="001E0F35" w:rsidP="001E0F35">
      <w:pPr>
        <w:autoSpaceDE w:val="0"/>
        <w:autoSpaceDN w:val="0"/>
        <w:adjustRightInd w:val="0"/>
        <w:ind w:firstLine="851"/>
        <w:jc w:val="both"/>
        <w:rPr>
          <w:color w:val="000000"/>
          <w:sz w:val="28"/>
          <w:szCs w:val="28"/>
        </w:rPr>
      </w:pPr>
      <w:r w:rsidRPr="001E0F35">
        <w:rPr>
          <w:color w:val="000000"/>
          <w:sz w:val="28"/>
          <w:szCs w:val="28"/>
        </w:rPr>
        <w:t>построение эффективной системы мер защиты населения от чрезвычайных ситуаций и обеспечения пожарной безопасности;</w:t>
      </w:r>
    </w:p>
    <w:p w:rsidR="001E0F35" w:rsidRPr="001E0F35" w:rsidRDefault="001E0F35" w:rsidP="001E0F35">
      <w:pPr>
        <w:autoSpaceDE w:val="0"/>
        <w:autoSpaceDN w:val="0"/>
        <w:adjustRightInd w:val="0"/>
        <w:ind w:firstLine="851"/>
        <w:jc w:val="both"/>
        <w:rPr>
          <w:color w:val="000000"/>
          <w:sz w:val="28"/>
          <w:szCs w:val="28"/>
        </w:rPr>
      </w:pPr>
      <w:r w:rsidRPr="001E0F35">
        <w:rPr>
          <w:color w:val="000000"/>
          <w:sz w:val="28"/>
          <w:szCs w:val="28"/>
        </w:rPr>
        <w:t>выполнение необходимых мероприятий по ГО.</w:t>
      </w:r>
    </w:p>
    <w:p w:rsidR="001E0F35" w:rsidRPr="001E0F35" w:rsidRDefault="001E0F35" w:rsidP="001E0F35">
      <w:pPr>
        <w:autoSpaceDE w:val="0"/>
        <w:autoSpaceDN w:val="0"/>
        <w:adjustRightInd w:val="0"/>
        <w:ind w:firstLine="851"/>
        <w:jc w:val="both"/>
        <w:rPr>
          <w:color w:val="000000"/>
          <w:sz w:val="28"/>
          <w:szCs w:val="28"/>
        </w:rPr>
      </w:pPr>
    </w:p>
    <w:p w:rsidR="001E0F35" w:rsidRPr="001E0F35" w:rsidRDefault="001E0F35" w:rsidP="001E0F35">
      <w:pPr>
        <w:jc w:val="center"/>
        <w:rPr>
          <w:color w:val="000000"/>
          <w:sz w:val="28"/>
          <w:szCs w:val="28"/>
        </w:rPr>
      </w:pPr>
      <w:r w:rsidRPr="001E0F35">
        <w:rPr>
          <w:color w:val="000000"/>
          <w:sz w:val="28"/>
          <w:szCs w:val="28"/>
        </w:rPr>
        <w:t>Стратегическое видение будущего</w:t>
      </w:r>
    </w:p>
    <w:p w:rsidR="001E0F35" w:rsidRPr="001E0F35" w:rsidRDefault="001E0F35" w:rsidP="001E0F35">
      <w:pPr>
        <w:ind w:firstLine="709"/>
        <w:rPr>
          <w:color w:val="000000"/>
          <w:sz w:val="28"/>
          <w:szCs w:val="28"/>
        </w:rPr>
      </w:pPr>
      <w:r w:rsidRPr="001E0F35">
        <w:rPr>
          <w:color w:val="000000"/>
          <w:sz w:val="28"/>
          <w:szCs w:val="28"/>
        </w:rPr>
        <w:t xml:space="preserve">Город безопасный и комфортный для проживания, ведения бизнеса. </w:t>
      </w:r>
    </w:p>
    <w:p w:rsidR="001E0F35" w:rsidRPr="001E0F35" w:rsidRDefault="001E0F35" w:rsidP="001E0F35">
      <w:pPr>
        <w:ind w:firstLine="709"/>
        <w:rPr>
          <w:color w:val="000000"/>
          <w:sz w:val="28"/>
          <w:szCs w:val="28"/>
        </w:rPr>
      </w:pPr>
    </w:p>
    <w:p w:rsidR="001E0F35" w:rsidRPr="001E0F35" w:rsidRDefault="001E0F35" w:rsidP="001E0F35">
      <w:pPr>
        <w:jc w:val="center"/>
        <w:rPr>
          <w:color w:val="000000"/>
          <w:sz w:val="28"/>
          <w:szCs w:val="28"/>
        </w:rPr>
      </w:pPr>
      <w:r w:rsidRPr="001E0F35">
        <w:rPr>
          <w:color w:val="000000"/>
          <w:sz w:val="28"/>
          <w:szCs w:val="28"/>
        </w:rPr>
        <w:t>Тенденции развития</w:t>
      </w:r>
    </w:p>
    <w:p w:rsidR="001E0F35" w:rsidRPr="001E0F35" w:rsidRDefault="001E0F35" w:rsidP="001E0F35">
      <w:pPr>
        <w:ind w:firstLine="709"/>
        <w:rPr>
          <w:color w:val="000000"/>
          <w:sz w:val="28"/>
          <w:szCs w:val="28"/>
        </w:rPr>
      </w:pPr>
      <w:r w:rsidRPr="001E0F35">
        <w:rPr>
          <w:color w:val="000000"/>
          <w:sz w:val="28"/>
          <w:szCs w:val="28"/>
        </w:rPr>
        <w:t xml:space="preserve">К ним относятся: </w:t>
      </w:r>
    </w:p>
    <w:p w:rsidR="001E0F35" w:rsidRPr="001E0F35" w:rsidRDefault="001E0F35" w:rsidP="001E0F35">
      <w:pPr>
        <w:ind w:firstLine="709"/>
        <w:jc w:val="both"/>
        <w:rPr>
          <w:color w:val="000000"/>
          <w:sz w:val="28"/>
          <w:szCs w:val="28"/>
        </w:rPr>
      </w:pPr>
      <w:r w:rsidRPr="001E0F35">
        <w:rPr>
          <w:color w:val="000000"/>
          <w:sz w:val="28"/>
          <w:szCs w:val="28"/>
        </w:rPr>
        <w:t>появление нового направления - развитие информационной безопасности;</w:t>
      </w:r>
    </w:p>
    <w:p w:rsidR="001E0F35" w:rsidRPr="001E0F35" w:rsidRDefault="001E0F35" w:rsidP="001E0F35">
      <w:pPr>
        <w:ind w:firstLine="709"/>
        <w:jc w:val="both"/>
        <w:rPr>
          <w:color w:val="000000"/>
          <w:sz w:val="28"/>
          <w:szCs w:val="28"/>
        </w:rPr>
      </w:pPr>
      <w:r w:rsidRPr="001E0F35">
        <w:rPr>
          <w:color w:val="000000"/>
          <w:sz w:val="28"/>
          <w:szCs w:val="28"/>
        </w:rPr>
        <w:t xml:space="preserve">создание единой дежурно-диспетчерской службы и отдела гражданской обороны и пожарной безопасности в </w:t>
      </w:r>
      <w:proofErr w:type="spellStart"/>
      <w:r w:rsidRPr="001E0F35">
        <w:rPr>
          <w:color w:val="000000"/>
          <w:sz w:val="28"/>
          <w:szCs w:val="28"/>
        </w:rPr>
        <w:t>Камышловском</w:t>
      </w:r>
      <w:proofErr w:type="spellEnd"/>
      <w:r w:rsidRPr="001E0F35">
        <w:rPr>
          <w:color w:val="000000"/>
          <w:sz w:val="28"/>
          <w:szCs w:val="28"/>
        </w:rPr>
        <w:t xml:space="preserve"> городском округе – как первый шаг к формированию системного подхода.</w:t>
      </w:r>
    </w:p>
    <w:p w:rsidR="001E0F35" w:rsidRPr="001E0F35" w:rsidRDefault="001E0F35" w:rsidP="001E0F35">
      <w:pPr>
        <w:ind w:firstLine="709"/>
        <w:jc w:val="both"/>
        <w:rPr>
          <w:color w:val="000000"/>
          <w:sz w:val="28"/>
          <w:szCs w:val="28"/>
        </w:rPr>
      </w:pPr>
    </w:p>
    <w:p w:rsidR="001E0F35" w:rsidRPr="001E0F35" w:rsidRDefault="001E0F35" w:rsidP="001E0F35">
      <w:pPr>
        <w:jc w:val="center"/>
        <w:rPr>
          <w:color w:val="000000"/>
          <w:sz w:val="28"/>
          <w:szCs w:val="28"/>
        </w:rPr>
      </w:pPr>
      <w:r w:rsidRPr="001E0F35">
        <w:rPr>
          <w:color w:val="000000"/>
          <w:sz w:val="28"/>
          <w:szCs w:val="28"/>
        </w:rPr>
        <w:t xml:space="preserve">Стратегические преимущества и угрозы </w:t>
      </w:r>
    </w:p>
    <w:p w:rsidR="001E0F35" w:rsidRPr="001E0F35" w:rsidRDefault="001E0F35" w:rsidP="001E0F35">
      <w:pPr>
        <w:jc w:val="center"/>
        <w:rPr>
          <w:color w:val="000000"/>
          <w:sz w:val="28"/>
          <w:szCs w:val="28"/>
        </w:rPr>
      </w:pPr>
      <w:r w:rsidRPr="001E0F35">
        <w:rPr>
          <w:color w:val="000000"/>
          <w:sz w:val="28"/>
          <w:szCs w:val="28"/>
        </w:rPr>
        <w:t>Сильные стороны</w:t>
      </w:r>
    </w:p>
    <w:p w:rsidR="001E0F35" w:rsidRPr="001E0F35" w:rsidRDefault="001E0F35" w:rsidP="001E0F35">
      <w:pPr>
        <w:ind w:firstLine="709"/>
        <w:rPr>
          <w:color w:val="000000"/>
          <w:sz w:val="28"/>
          <w:szCs w:val="28"/>
        </w:rPr>
      </w:pPr>
      <w:r w:rsidRPr="001E0F35">
        <w:rPr>
          <w:color w:val="000000"/>
          <w:sz w:val="28"/>
          <w:szCs w:val="28"/>
        </w:rPr>
        <w:t>К ним относятся:</w:t>
      </w:r>
    </w:p>
    <w:p w:rsidR="001E0F35" w:rsidRPr="001E0F35" w:rsidRDefault="001E0F35" w:rsidP="001E0F35">
      <w:pPr>
        <w:ind w:firstLine="709"/>
        <w:rPr>
          <w:color w:val="000000"/>
          <w:sz w:val="28"/>
          <w:szCs w:val="28"/>
        </w:rPr>
      </w:pPr>
      <w:r w:rsidRPr="001E0F35">
        <w:rPr>
          <w:color w:val="000000"/>
          <w:sz w:val="28"/>
          <w:szCs w:val="28"/>
        </w:rPr>
        <w:t>снижение количества преступлений на территории округа, повышение их раскрываемости;</w:t>
      </w:r>
    </w:p>
    <w:p w:rsidR="001E0F35" w:rsidRPr="001E0F35" w:rsidRDefault="001E0F35" w:rsidP="001E0F35">
      <w:pPr>
        <w:ind w:firstLine="709"/>
        <w:jc w:val="both"/>
        <w:rPr>
          <w:color w:val="000000"/>
          <w:sz w:val="28"/>
          <w:szCs w:val="28"/>
        </w:rPr>
      </w:pPr>
      <w:r w:rsidRPr="001E0F35">
        <w:rPr>
          <w:color w:val="000000"/>
          <w:sz w:val="28"/>
          <w:szCs w:val="28"/>
        </w:rPr>
        <w:t>межведомственное взаимодействие в сфере профилактики правонарушений осуществляется постоянно действующими межведомственными комиссиями Камышловского городского округа.</w:t>
      </w:r>
    </w:p>
    <w:p w:rsidR="001E0F35" w:rsidRPr="001E0F35" w:rsidRDefault="001E0F35" w:rsidP="001E0F35">
      <w:pPr>
        <w:ind w:firstLine="709"/>
        <w:jc w:val="both"/>
        <w:rPr>
          <w:color w:val="000000"/>
          <w:sz w:val="28"/>
          <w:szCs w:val="28"/>
        </w:rPr>
      </w:pPr>
    </w:p>
    <w:p w:rsidR="001E0F35" w:rsidRPr="001E0F35" w:rsidRDefault="001E0F35" w:rsidP="001E0F35">
      <w:pPr>
        <w:jc w:val="center"/>
        <w:rPr>
          <w:color w:val="000000"/>
          <w:sz w:val="28"/>
          <w:szCs w:val="28"/>
        </w:rPr>
      </w:pPr>
      <w:r w:rsidRPr="001E0F35">
        <w:rPr>
          <w:color w:val="000000"/>
          <w:sz w:val="28"/>
          <w:szCs w:val="28"/>
        </w:rPr>
        <w:t>Слабые стороны</w:t>
      </w:r>
    </w:p>
    <w:p w:rsidR="001E0F35" w:rsidRPr="001E0F35" w:rsidRDefault="001E0F35" w:rsidP="001E0F35">
      <w:pPr>
        <w:ind w:firstLine="709"/>
        <w:jc w:val="both"/>
        <w:rPr>
          <w:color w:val="000000"/>
          <w:sz w:val="28"/>
          <w:szCs w:val="28"/>
        </w:rPr>
      </w:pPr>
      <w:r w:rsidRPr="001E0F35">
        <w:rPr>
          <w:color w:val="000000"/>
          <w:sz w:val="28"/>
          <w:szCs w:val="28"/>
        </w:rPr>
        <w:t>К ним относятся:</w:t>
      </w:r>
    </w:p>
    <w:p w:rsidR="001E0F35" w:rsidRPr="001E0F35" w:rsidRDefault="001E0F35" w:rsidP="001E0F35">
      <w:pPr>
        <w:ind w:firstLine="709"/>
        <w:jc w:val="both"/>
        <w:rPr>
          <w:i/>
          <w:color w:val="000000"/>
          <w:sz w:val="28"/>
          <w:szCs w:val="28"/>
        </w:rPr>
      </w:pPr>
      <w:r w:rsidRPr="001E0F35">
        <w:rPr>
          <w:color w:val="000000"/>
          <w:sz w:val="28"/>
          <w:szCs w:val="28"/>
        </w:rPr>
        <w:t>отсутствие необходимого объема системы видеонаблюдения на территории округа.</w:t>
      </w:r>
    </w:p>
    <w:p w:rsidR="001E0F35" w:rsidRPr="001E0F35" w:rsidRDefault="001E0F35" w:rsidP="001E0F35">
      <w:pPr>
        <w:jc w:val="center"/>
        <w:rPr>
          <w:color w:val="000000"/>
          <w:sz w:val="28"/>
          <w:szCs w:val="28"/>
        </w:rPr>
      </w:pPr>
      <w:r w:rsidRPr="001E0F35">
        <w:rPr>
          <w:color w:val="000000"/>
          <w:sz w:val="28"/>
          <w:szCs w:val="28"/>
        </w:rPr>
        <w:t>Возможности</w:t>
      </w:r>
    </w:p>
    <w:p w:rsidR="001E0F35" w:rsidRPr="001E0F35" w:rsidRDefault="001E0F35" w:rsidP="001E0F35">
      <w:pPr>
        <w:ind w:firstLine="709"/>
        <w:rPr>
          <w:color w:val="000000"/>
          <w:sz w:val="28"/>
          <w:szCs w:val="28"/>
        </w:rPr>
      </w:pPr>
      <w:r w:rsidRPr="001E0F35">
        <w:rPr>
          <w:color w:val="000000"/>
          <w:sz w:val="28"/>
          <w:szCs w:val="28"/>
        </w:rPr>
        <w:t>К ним относятся:</w:t>
      </w:r>
    </w:p>
    <w:p w:rsidR="001E0F35" w:rsidRPr="001E0F35" w:rsidRDefault="001E0F35" w:rsidP="001E0F35">
      <w:pPr>
        <w:ind w:firstLine="709"/>
        <w:jc w:val="both"/>
        <w:rPr>
          <w:color w:val="000000"/>
          <w:sz w:val="28"/>
          <w:szCs w:val="28"/>
        </w:rPr>
      </w:pPr>
      <w:r w:rsidRPr="001E0F35">
        <w:rPr>
          <w:color w:val="000000"/>
          <w:sz w:val="28"/>
          <w:szCs w:val="28"/>
        </w:rPr>
        <w:t>внедрение стратегического планирования и проектного управления, которые позволяют выделить приоритеты, цели и задачи, сконцентрировать свои ресурсы достижение установленных целей;</w:t>
      </w:r>
    </w:p>
    <w:p w:rsidR="001E0F35" w:rsidRPr="001E0F35" w:rsidRDefault="001E0F35" w:rsidP="001E0F35">
      <w:pPr>
        <w:ind w:firstLine="709"/>
        <w:jc w:val="both"/>
        <w:rPr>
          <w:color w:val="000000"/>
          <w:sz w:val="28"/>
          <w:szCs w:val="28"/>
        </w:rPr>
      </w:pPr>
      <w:r w:rsidRPr="001E0F35">
        <w:rPr>
          <w:color w:val="000000"/>
          <w:sz w:val="28"/>
          <w:szCs w:val="28"/>
        </w:rPr>
        <w:t>финансирование (</w:t>
      </w:r>
      <w:proofErr w:type="spellStart"/>
      <w:r w:rsidRPr="001E0F35">
        <w:rPr>
          <w:color w:val="000000"/>
          <w:sz w:val="28"/>
          <w:szCs w:val="28"/>
        </w:rPr>
        <w:t>софинансирование</w:t>
      </w:r>
      <w:proofErr w:type="spellEnd"/>
      <w:r w:rsidRPr="001E0F35">
        <w:rPr>
          <w:color w:val="000000"/>
          <w:sz w:val="28"/>
          <w:szCs w:val="28"/>
        </w:rPr>
        <w:t>) мероприятий в сфере общественной безопасности из регионального (федерального) бюджета.</w:t>
      </w:r>
    </w:p>
    <w:p w:rsidR="001E0F35" w:rsidRPr="001E0F35" w:rsidRDefault="001E0F35" w:rsidP="001E0F35">
      <w:pPr>
        <w:jc w:val="center"/>
        <w:rPr>
          <w:color w:val="000000"/>
          <w:sz w:val="28"/>
          <w:szCs w:val="28"/>
        </w:rPr>
      </w:pPr>
    </w:p>
    <w:p w:rsidR="001E0F35" w:rsidRPr="001E0F35" w:rsidRDefault="001E0F35" w:rsidP="001E0F35">
      <w:pPr>
        <w:jc w:val="center"/>
        <w:rPr>
          <w:color w:val="000000"/>
          <w:sz w:val="28"/>
          <w:szCs w:val="28"/>
        </w:rPr>
      </w:pPr>
      <w:r w:rsidRPr="001E0F35">
        <w:rPr>
          <w:color w:val="000000"/>
          <w:sz w:val="28"/>
          <w:szCs w:val="28"/>
        </w:rPr>
        <w:t>Угрозы</w:t>
      </w:r>
    </w:p>
    <w:p w:rsidR="001E0F35" w:rsidRPr="001E0F35" w:rsidRDefault="001E0F35" w:rsidP="001E0F35">
      <w:pPr>
        <w:ind w:firstLine="709"/>
        <w:rPr>
          <w:color w:val="000000"/>
          <w:sz w:val="28"/>
          <w:szCs w:val="28"/>
        </w:rPr>
      </w:pPr>
      <w:r w:rsidRPr="001E0F35">
        <w:rPr>
          <w:color w:val="000000"/>
          <w:sz w:val="28"/>
          <w:szCs w:val="28"/>
        </w:rPr>
        <w:t>К ним относятся:</w:t>
      </w:r>
    </w:p>
    <w:p w:rsidR="001E0F35" w:rsidRPr="001E0F35" w:rsidRDefault="001E0F35" w:rsidP="001E0F35">
      <w:pPr>
        <w:ind w:firstLine="709"/>
        <w:jc w:val="both"/>
        <w:rPr>
          <w:color w:val="000000"/>
          <w:sz w:val="28"/>
          <w:szCs w:val="28"/>
        </w:rPr>
      </w:pPr>
      <w:r w:rsidRPr="001E0F35">
        <w:rPr>
          <w:color w:val="000000"/>
          <w:sz w:val="28"/>
          <w:szCs w:val="28"/>
        </w:rPr>
        <w:t>сокращение штатной численности сотрудников полиции;</w:t>
      </w:r>
    </w:p>
    <w:p w:rsidR="001E0F35" w:rsidRPr="001E0F35" w:rsidRDefault="001E0F35" w:rsidP="001E0F35">
      <w:pPr>
        <w:ind w:firstLine="709"/>
        <w:jc w:val="both"/>
        <w:rPr>
          <w:color w:val="000000"/>
          <w:sz w:val="28"/>
          <w:szCs w:val="28"/>
        </w:rPr>
      </w:pPr>
      <w:r w:rsidRPr="001E0F35">
        <w:rPr>
          <w:color w:val="000000"/>
          <w:sz w:val="28"/>
          <w:szCs w:val="28"/>
        </w:rPr>
        <w:t>возникновение экстремистских проявлений на территории города;</w:t>
      </w:r>
    </w:p>
    <w:p w:rsidR="001E0F35" w:rsidRPr="001E0F35" w:rsidRDefault="001E0F35" w:rsidP="001E0F35">
      <w:pPr>
        <w:ind w:firstLine="709"/>
        <w:jc w:val="both"/>
        <w:rPr>
          <w:color w:val="000000"/>
          <w:sz w:val="28"/>
          <w:szCs w:val="28"/>
        </w:rPr>
      </w:pPr>
      <w:r w:rsidRPr="001E0F35">
        <w:rPr>
          <w:color w:val="000000"/>
          <w:sz w:val="28"/>
          <w:szCs w:val="28"/>
        </w:rPr>
        <w:t>чрезвычайные ситуации техногенного характера.</w:t>
      </w:r>
    </w:p>
    <w:p w:rsidR="001E0F35" w:rsidRPr="001E0F35" w:rsidRDefault="001E0F35" w:rsidP="001E0F35">
      <w:pPr>
        <w:ind w:firstLine="709"/>
        <w:jc w:val="both"/>
        <w:rPr>
          <w:color w:val="000000"/>
          <w:sz w:val="28"/>
          <w:szCs w:val="28"/>
        </w:rPr>
      </w:pPr>
    </w:p>
    <w:p w:rsidR="001E0F35" w:rsidRPr="001E0F35" w:rsidRDefault="001E0F35" w:rsidP="001E0F35">
      <w:pPr>
        <w:ind w:firstLine="709"/>
        <w:jc w:val="center"/>
        <w:rPr>
          <w:color w:val="000000"/>
          <w:sz w:val="28"/>
          <w:szCs w:val="28"/>
        </w:rPr>
      </w:pPr>
      <w:r w:rsidRPr="001E0F35">
        <w:rPr>
          <w:color w:val="000000"/>
          <w:sz w:val="28"/>
          <w:szCs w:val="28"/>
        </w:rPr>
        <w:t>Методы решения стратегических задач</w:t>
      </w:r>
    </w:p>
    <w:p w:rsidR="001E0F35" w:rsidRPr="001E0F35" w:rsidRDefault="001E0F35" w:rsidP="001E0F35">
      <w:pPr>
        <w:ind w:firstLine="709"/>
        <w:rPr>
          <w:color w:val="000000"/>
          <w:sz w:val="28"/>
          <w:szCs w:val="28"/>
        </w:rPr>
      </w:pPr>
      <w:r w:rsidRPr="001E0F35">
        <w:rPr>
          <w:color w:val="000000"/>
          <w:sz w:val="28"/>
          <w:szCs w:val="28"/>
        </w:rPr>
        <w:t>К ним относятся:</w:t>
      </w:r>
    </w:p>
    <w:p w:rsidR="001E0F35" w:rsidRPr="001E0F35" w:rsidRDefault="001E0F35" w:rsidP="001E0F35">
      <w:pPr>
        <w:ind w:firstLine="709"/>
        <w:jc w:val="both"/>
        <w:rPr>
          <w:color w:val="000000"/>
          <w:sz w:val="28"/>
          <w:szCs w:val="28"/>
        </w:rPr>
      </w:pPr>
      <w:r w:rsidRPr="001E0F35">
        <w:rPr>
          <w:color w:val="000000"/>
          <w:sz w:val="28"/>
          <w:szCs w:val="28"/>
        </w:rPr>
        <w:t>организационно-методологический подход включает совершенствование системы комплексной профилактики правонарушений среди различных категорий населения;</w:t>
      </w:r>
    </w:p>
    <w:p w:rsidR="001E0F35" w:rsidRPr="001E0F35" w:rsidRDefault="001E0F35" w:rsidP="001E0F35">
      <w:pPr>
        <w:ind w:firstLine="709"/>
        <w:jc w:val="both"/>
        <w:rPr>
          <w:color w:val="000000"/>
          <w:sz w:val="28"/>
          <w:szCs w:val="28"/>
        </w:rPr>
      </w:pPr>
      <w:r w:rsidRPr="001E0F35">
        <w:rPr>
          <w:color w:val="000000"/>
          <w:sz w:val="28"/>
          <w:szCs w:val="28"/>
        </w:rPr>
        <w:t>совершенствование системы защиты населения от чрезвычайных ситуаций и обеспечение противопожарной безопасности, выполнение мероприятий по ГО;</w:t>
      </w:r>
    </w:p>
    <w:p w:rsidR="001E0F35" w:rsidRPr="001E0F35" w:rsidRDefault="001E0F35" w:rsidP="001E0F35">
      <w:pPr>
        <w:ind w:firstLine="709"/>
        <w:jc w:val="both"/>
        <w:rPr>
          <w:color w:val="000000"/>
          <w:sz w:val="28"/>
          <w:szCs w:val="28"/>
        </w:rPr>
      </w:pPr>
      <w:r w:rsidRPr="001E0F35">
        <w:rPr>
          <w:color w:val="000000"/>
          <w:sz w:val="28"/>
          <w:szCs w:val="28"/>
        </w:rPr>
        <w:t>нормативно-правовой подход включает подготовку нормативных документов в сфере общественной безопасности, реализации полномочий органов местного самоуправления для осуществления комплекса мер по защите от чрезвычайных ситуаций и предотвращения пожаров, ГО;</w:t>
      </w:r>
    </w:p>
    <w:p w:rsidR="001E0F35" w:rsidRPr="001E0F35" w:rsidRDefault="001E0F35" w:rsidP="001E0F35">
      <w:pPr>
        <w:ind w:firstLine="709"/>
        <w:jc w:val="both"/>
        <w:rPr>
          <w:color w:val="000000"/>
          <w:sz w:val="28"/>
          <w:szCs w:val="28"/>
        </w:rPr>
      </w:pPr>
      <w:r w:rsidRPr="001E0F35">
        <w:rPr>
          <w:color w:val="000000"/>
          <w:sz w:val="28"/>
          <w:szCs w:val="28"/>
        </w:rPr>
        <w:t xml:space="preserve">финансово-кредитный подход включает планирование и расходование средств в соответствии с требованиями бюджетного и антимонопольного законодательства; </w:t>
      </w:r>
    </w:p>
    <w:p w:rsidR="001E0F35" w:rsidRPr="001E0F35" w:rsidRDefault="001E0F35" w:rsidP="001E0F35">
      <w:pPr>
        <w:ind w:firstLine="709"/>
        <w:jc w:val="both"/>
        <w:rPr>
          <w:color w:val="000000"/>
          <w:sz w:val="28"/>
          <w:szCs w:val="28"/>
        </w:rPr>
      </w:pPr>
      <w:r w:rsidRPr="001E0F35">
        <w:rPr>
          <w:color w:val="000000"/>
          <w:sz w:val="28"/>
          <w:szCs w:val="28"/>
        </w:rPr>
        <w:t>привлечение бюджетных средств различных уровней;</w:t>
      </w:r>
    </w:p>
    <w:p w:rsidR="001E0F35" w:rsidRPr="001E0F35" w:rsidRDefault="001E0F35" w:rsidP="001E0F35">
      <w:pPr>
        <w:ind w:firstLine="709"/>
        <w:jc w:val="both"/>
        <w:rPr>
          <w:color w:val="000000"/>
          <w:sz w:val="28"/>
          <w:szCs w:val="28"/>
        </w:rPr>
      </w:pPr>
      <w:r w:rsidRPr="001E0F35">
        <w:rPr>
          <w:color w:val="000000"/>
          <w:sz w:val="28"/>
          <w:szCs w:val="28"/>
        </w:rPr>
        <w:t xml:space="preserve">информационно-управленческий подход – развитие информационного </w:t>
      </w:r>
      <w:r w:rsidRPr="001E0F35">
        <w:rPr>
          <w:color w:val="000000"/>
          <w:sz w:val="28"/>
          <w:szCs w:val="28"/>
        </w:rPr>
        <w:lastRenderedPageBreak/>
        <w:t>обеспечения населения и органов местного самоуправления по вопросам общественной безопасности.</w:t>
      </w:r>
    </w:p>
    <w:p w:rsidR="001E0F35" w:rsidRPr="001E0F35" w:rsidRDefault="001E0F35" w:rsidP="001E0F35">
      <w:pPr>
        <w:ind w:firstLine="709"/>
        <w:jc w:val="center"/>
        <w:rPr>
          <w:color w:val="000000"/>
          <w:sz w:val="28"/>
          <w:szCs w:val="28"/>
        </w:rPr>
      </w:pPr>
    </w:p>
    <w:p w:rsidR="001E0F35" w:rsidRPr="001E0F35" w:rsidRDefault="001E0F35" w:rsidP="001E0F35">
      <w:pPr>
        <w:ind w:firstLine="709"/>
        <w:jc w:val="center"/>
        <w:rPr>
          <w:color w:val="000000"/>
          <w:sz w:val="28"/>
          <w:szCs w:val="28"/>
        </w:rPr>
      </w:pPr>
      <w:r w:rsidRPr="001E0F35">
        <w:rPr>
          <w:color w:val="000000"/>
          <w:sz w:val="28"/>
          <w:szCs w:val="28"/>
        </w:rPr>
        <w:t>Ожидаемые результаты</w:t>
      </w:r>
    </w:p>
    <w:p w:rsidR="001E0F35" w:rsidRPr="001E0F35" w:rsidRDefault="001E0F35" w:rsidP="001E0F35">
      <w:pPr>
        <w:ind w:firstLine="709"/>
        <w:rPr>
          <w:color w:val="000000"/>
          <w:sz w:val="28"/>
          <w:szCs w:val="28"/>
        </w:rPr>
      </w:pPr>
      <w:r w:rsidRPr="001E0F35">
        <w:rPr>
          <w:color w:val="000000"/>
          <w:sz w:val="28"/>
          <w:szCs w:val="28"/>
        </w:rPr>
        <w:t xml:space="preserve">К ним относятся: </w:t>
      </w:r>
    </w:p>
    <w:p w:rsidR="001E0F35" w:rsidRPr="001E0F35" w:rsidRDefault="001E0F35" w:rsidP="001E0F35">
      <w:pPr>
        <w:ind w:firstLine="709"/>
        <w:jc w:val="both"/>
        <w:rPr>
          <w:color w:val="000000"/>
          <w:sz w:val="28"/>
          <w:szCs w:val="28"/>
        </w:rPr>
      </w:pPr>
      <w:r w:rsidRPr="001E0F35">
        <w:rPr>
          <w:color w:val="000000"/>
          <w:sz w:val="28"/>
          <w:szCs w:val="28"/>
        </w:rPr>
        <w:t>снижение уровня преступности на территории округа, в том числе на улицах и в общественных местах;</w:t>
      </w:r>
      <w:r w:rsidRPr="001E0F35">
        <w:rPr>
          <w:color w:val="000000"/>
          <w:sz w:val="28"/>
          <w:szCs w:val="28"/>
        </w:rPr>
        <w:tab/>
      </w:r>
    </w:p>
    <w:p w:rsidR="001E0F35" w:rsidRPr="001E0F35" w:rsidRDefault="001E0F35" w:rsidP="001E0F35">
      <w:pPr>
        <w:ind w:firstLine="709"/>
        <w:jc w:val="both"/>
        <w:rPr>
          <w:color w:val="000000"/>
          <w:sz w:val="28"/>
          <w:szCs w:val="28"/>
        </w:rPr>
      </w:pPr>
      <w:r w:rsidRPr="001E0F35">
        <w:rPr>
          <w:color w:val="000000"/>
          <w:sz w:val="28"/>
          <w:szCs w:val="28"/>
        </w:rPr>
        <w:t>повышение раскрываемости преступлений;</w:t>
      </w:r>
    </w:p>
    <w:p w:rsidR="001E0F35" w:rsidRPr="001E0F35" w:rsidRDefault="001E0F35" w:rsidP="001E0F35">
      <w:pPr>
        <w:ind w:firstLine="709"/>
        <w:jc w:val="both"/>
        <w:rPr>
          <w:color w:val="000000"/>
          <w:sz w:val="28"/>
          <w:szCs w:val="28"/>
        </w:rPr>
      </w:pPr>
      <w:r w:rsidRPr="001E0F35">
        <w:rPr>
          <w:color w:val="000000"/>
          <w:sz w:val="28"/>
          <w:szCs w:val="28"/>
        </w:rPr>
        <w:t>реализация комплекса мероприятий по защите населения от чрезвычайных ситуаций и обеспечения противопожарной безопасности;</w:t>
      </w:r>
    </w:p>
    <w:p w:rsidR="001E0F35" w:rsidRPr="001E0F35" w:rsidRDefault="001E0F35" w:rsidP="001E0F35">
      <w:pPr>
        <w:ind w:firstLine="709"/>
        <w:jc w:val="both"/>
        <w:rPr>
          <w:color w:val="000000"/>
          <w:sz w:val="28"/>
          <w:szCs w:val="28"/>
        </w:rPr>
      </w:pPr>
      <w:r w:rsidRPr="001E0F35">
        <w:rPr>
          <w:color w:val="000000"/>
          <w:sz w:val="28"/>
          <w:szCs w:val="28"/>
        </w:rPr>
        <w:t>достижение планируемых показателей, указанных в Приложении №9.</w:t>
      </w:r>
    </w:p>
    <w:p w:rsidR="001E0F35" w:rsidRPr="001E0F35" w:rsidRDefault="001E0F35" w:rsidP="001E0F35">
      <w:pPr>
        <w:jc w:val="center"/>
        <w:rPr>
          <w:color w:val="000000"/>
          <w:sz w:val="28"/>
          <w:szCs w:val="28"/>
        </w:rPr>
      </w:pPr>
      <w:r w:rsidRPr="001E0F35">
        <w:rPr>
          <w:color w:val="000000"/>
          <w:sz w:val="28"/>
          <w:szCs w:val="28"/>
        </w:rPr>
        <w:t>Стратегическая программа</w:t>
      </w:r>
    </w:p>
    <w:p w:rsidR="001E0F35" w:rsidRPr="001E0F35" w:rsidRDefault="001E0F35" w:rsidP="001E0F35">
      <w:pPr>
        <w:jc w:val="center"/>
        <w:rPr>
          <w:color w:val="000000"/>
          <w:sz w:val="28"/>
          <w:szCs w:val="28"/>
        </w:rPr>
      </w:pPr>
      <w:r w:rsidRPr="001E0F35">
        <w:rPr>
          <w:color w:val="000000"/>
          <w:sz w:val="28"/>
          <w:szCs w:val="28"/>
        </w:rPr>
        <w:t>Безопасный город</w:t>
      </w:r>
    </w:p>
    <w:p w:rsidR="001E0F35" w:rsidRPr="001E0F35" w:rsidRDefault="001E0F35" w:rsidP="001E0F35">
      <w:pPr>
        <w:jc w:val="center"/>
        <w:rPr>
          <w:b/>
          <w:i/>
          <w:color w:val="000000"/>
          <w:sz w:val="28"/>
          <w:szCs w:val="28"/>
        </w:rPr>
      </w:pPr>
    </w:p>
    <w:p w:rsidR="001E0F35" w:rsidRPr="001E0F35" w:rsidRDefault="001E0F35" w:rsidP="001E0F35">
      <w:pPr>
        <w:jc w:val="center"/>
        <w:rPr>
          <w:i/>
          <w:color w:val="000000"/>
          <w:sz w:val="28"/>
          <w:szCs w:val="28"/>
        </w:rPr>
      </w:pPr>
      <w:r w:rsidRPr="001E0F35">
        <w:rPr>
          <w:i/>
          <w:color w:val="000000"/>
          <w:sz w:val="28"/>
          <w:szCs w:val="28"/>
        </w:rPr>
        <w:t>Стратегическая программа</w:t>
      </w:r>
    </w:p>
    <w:p w:rsidR="001E0F35" w:rsidRPr="001E0F35" w:rsidRDefault="001E0F35" w:rsidP="001E0F35">
      <w:pPr>
        <w:jc w:val="center"/>
        <w:rPr>
          <w:i/>
          <w:color w:val="000000"/>
          <w:sz w:val="28"/>
          <w:szCs w:val="28"/>
        </w:rPr>
      </w:pPr>
      <w:r w:rsidRPr="001E0F35">
        <w:rPr>
          <w:i/>
          <w:color w:val="000000"/>
          <w:sz w:val="28"/>
          <w:szCs w:val="28"/>
        </w:rPr>
        <w:t>Безопасный город</w:t>
      </w:r>
    </w:p>
    <w:p w:rsidR="001E0F35" w:rsidRPr="001E0F35" w:rsidRDefault="001E0F35" w:rsidP="001E0F35">
      <w:pPr>
        <w:rPr>
          <w:color w:val="000000"/>
        </w:rPr>
      </w:pPr>
    </w:p>
    <w:p w:rsidR="001E0F35" w:rsidRPr="001E0F35" w:rsidRDefault="001E0F35" w:rsidP="001E0F35">
      <w:pPr>
        <w:jc w:val="center"/>
        <w:rPr>
          <w:color w:val="000000"/>
          <w:sz w:val="28"/>
          <w:szCs w:val="28"/>
        </w:rPr>
      </w:pPr>
      <w:r w:rsidRPr="001E0F35">
        <w:rPr>
          <w:color w:val="000000"/>
          <w:sz w:val="28"/>
          <w:szCs w:val="28"/>
        </w:rPr>
        <w:t>Краткое описание</w:t>
      </w:r>
    </w:p>
    <w:p w:rsidR="001E0F35" w:rsidRPr="001E0F35" w:rsidRDefault="001E0F35" w:rsidP="001E0F35">
      <w:pPr>
        <w:ind w:firstLine="709"/>
        <w:jc w:val="both"/>
        <w:rPr>
          <w:color w:val="000000"/>
          <w:sz w:val="28"/>
          <w:szCs w:val="28"/>
        </w:rPr>
      </w:pPr>
      <w:r w:rsidRPr="001E0F35">
        <w:rPr>
          <w:color w:val="000000"/>
          <w:sz w:val="28"/>
          <w:szCs w:val="28"/>
        </w:rPr>
        <w:t>Целевой вектор стратегической программы «Безопасный город» - создание безопасных условий для реализации человеческого потенциала округа. Обеспечение общественной безопасности является стратегическим и приоритетным направлением развития государства в целом и Камышловского городского округа в частности.</w:t>
      </w:r>
    </w:p>
    <w:p w:rsidR="001E0F35" w:rsidRPr="001E0F35" w:rsidRDefault="001E0F35" w:rsidP="001E0F35">
      <w:pPr>
        <w:ind w:firstLine="709"/>
        <w:jc w:val="both"/>
        <w:rPr>
          <w:color w:val="000000"/>
          <w:sz w:val="28"/>
          <w:szCs w:val="28"/>
        </w:rPr>
      </w:pPr>
      <w:r w:rsidRPr="001E0F35">
        <w:rPr>
          <w:color w:val="000000"/>
          <w:sz w:val="28"/>
          <w:szCs w:val="28"/>
        </w:rPr>
        <w:t>Общественная безопасность в Российской Федерации обеспечивается органами государственной власти субъектов Российской Федерации и органами местного самоуправления, которые в пределах своей компетенции обеспечивают исполнение законодательства Российской Федерации в области обеспечения безопасности.</w:t>
      </w:r>
    </w:p>
    <w:p w:rsidR="001E0F35" w:rsidRPr="001E0F35" w:rsidRDefault="001E0F35" w:rsidP="001E0F35">
      <w:pPr>
        <w:ind w:firstLine="709"/>
        <w:jc w:val="both"/>
        <w:rPr>
          <w:color w:val="000000"/>
          <w:sz w:val="28"/>
          <w:szCs w:val="28"/>
        </w:rPr>
      </w:pPr>
    </w:p>
    <w:p w:rsidR="001E0F35" w:rsidRPr="001E0F35" w:rsidRDefault="001E0F35" w:rsidP="001E0F35">
      <w:pPr>
        <w:ind w:firstLine="709"/>
        <w:jc w:val="center"/>
        <w:rPr>
          <w:color w:val="000000"/>
          <w:sz w:val="28"/>
          <w:szCs w:val="28"/>
        </w:rPr>
      </w:pPr>
      <w:r w:rsidRPr="001E0F35">
        <w:rPr>
          <w:color w:val="000000"/>
          <w:sz w:val="28"/>
          <w:szCs w:val="28"/>
        </w:rPr>
        <w:t>Цель</w:t>
      </w:r>
    </w:p>
    <w:p w:rsidR="001E0F35" w:rsidRPr="001E0F35" w:rsidRDefault="001E0F35" w:rsidP="001E0F35">
      <w:pPr>
        <w:ind w:firstLine="709"/>
        <w:jc w:val="both"/>
        <w:rPr>
          <w:bCs/>
          <w:color w:val="000000"/>
          <w:sz w:val="28"/>
          <w:szCs w:val="28"/>
        </w:rPr>
      </w:pPr>
      <w:r w:rsidRPr="001E0F35">
        <w:rPr>
          <w:color w:val="000000"/>
          <w:sz w:val="28"/>
          <w:szCs w:val="28"/>
        </w:rPr>
        <w:t xml:space="preserve">Системное обеспечение общественной безопасности муниципального образования. </w:t>
      </w:r>
      <w:r w:rsidRPr="001E0F35">
        <w:rPr>
          <w:bCs/>
          <w:color w:val="000000"/>
          <w:sz w:val="28"/>
          <w:szCs w:val="28"/>
        </w:rPr>
        <w:t>Развитие и внедрение системы мер по предупреждению и ликвидации чрезвычайных ситуаций, мероприятий по ГО, пожарной безопасности на территории Камышловского городского округа в соответствии с федеральными (региональными) стандартами и требованиями.</w:t>
      </w:r>
    </w:p>
    <w:p w:rsidR="001E0F35" w:rsidRPr="001E0F35" w:rsidRDefault="001E0F35" w:rsidP="001E0F35">
      <w:pPr>
        <w:ind w:firstLine="709"/>
        <w:jc w:val="center"/>
        <w:rPr>
          <w:color w:val="000000"/>
          <w:sz w:val="28"/>
          <w:szCs w:val="28"/>
        </w:rPr>
      </w:pPr>
    </w:p>
    <w:p w:rsidR="001E0F35" w:rsidRPr="001E0F35" w:rsidRDefault="001E0F35" w:rsidP="001E0F35">
      <w:pPr>
        <w:ind w:firstLine="709"/>
        <w:jc w:val="center"/>
        <w:rPr>
          <w:color w:val="000000"/>
          <w:sz w:val="28"/>
          <w:szCs w:val="28"/>
        </w:rPr>
      </w:pPr>
      <w:r w:rsidRPr="001E0F35">
        <w:rPr>
          <w:color w:val="000000"/>
          <w:sz w:val="28"/>
          <w:szCs w:val="28"/>
        </w:rPr>
        <w:t>Основные задачи:</w:t>
      </w:r>
    </w:p>
    <w:p w:rsidR="001E0F35" w:rsidRPr="001E0F35" w:rsidRDefault="001E0F35" w:rsidP="001E0F35">
      <w:pPr>
        <w:ind w:firstLine="567"/>
        <w:jc w:val="both"/>
        <w:rPr>
          <w:color w:val="000000"/>
          <w:sz w:val="28"/>
          <w:szCs w:val="28"/>
        </w:rPr>
      </w:pPr>
      <w:r w:rsidRPr="001E0F35">
        <w:rPr>
          <w:color w:val="000000"/>
          <w:sz w:val="28"/>
          <w:szCs w:val="28"/>
        </w:rPr>
        <w:t>- Реализация мероприятий, направленных на обеспечение общественной безопасности.</w:t>
      </w:r>
    </w:p>
    <w:p w:rsidR="001E0F35" w:rsidRPr="001E0F35" w:rsidRDefault="001E0F35" w:rsidP="001E0F35">
      <w:pPr>
        <w:ind w:firstLine="567"/>
        <w:jc w:val="both"/>
        <w:rPr>
          <w:color w:val="000000"/>
          <w:sz w:val="28"/>
          <w:szCs w:val="28"/>
        </w:rPr>
      </w:pPr>
      <w:r w:rsidRPr="001E0F35">
        <w:rPr>
          <w:rFonts w:eastAsia="Calibri"/>
          <w:color w:val="000000"/>
          <w:sz w:val="28"/>
          <w:szCs w:val="28"/>
          <w:lang w:eastAsia="en-US"/>
        </w:rPr>
        <w:t>- Развитие и модернизация систем оповещения и видеонаблюдения.</w:t>
      </w:r>
    </w:p>
    <w:p w:rsidR="001E0F35" w:rsidRPr="001E0F35" w:rsidRDefault="001E0F35" w:rsidP="001E0F35">
      <w:pPr>
        <w:ind w:firstLine="709"/>
        <w:jc w:val="center"/>
        <w:rPr>
          <w:color w:val="000000"/>
          <w:sz w:val="28"/>
          <w:szCs w:val="28"/>
        </w:rPr>
      </w:pPr>
    </w:p>
    <w:p w:rsidR="001E0F35" w:rsidRPr="001E0F35" w:rsidRDefault="001E0F35" w:rsidP="001E0F35">
      <w:pPr>
        <w:ind w:firstLine="709"/>
        <w:jc w:val="both"/>
        <w:rPr>
          <w:color w:val="000000"/>
          <w:sz w:val="28"/>
          <w:szCs w:val="28"/>
        </w:rPr>
      </w:pPr>
      <w:r w:rsidRPr="001E0F35">
        <w:rPr>
          <w:color w:val="000000"/>
          <w:sz w:val="28"/>
          <w:szCs w:val="28"/>
        </w:rPr>
        <w:t>Дополнительные задачи:</w:t>
      </w:r>
    </w:p>
    <w:p w:rsidR="001E0F35" w:rsidRPr="001E0F35" w:rsidRDefault="001E0F35" w:rsidP="001E0F35">
      <w:pPr>
        <w:ind w:firstLine="709"/>
        <w:jc w:val="both"/>
        <w:rPr>
          <w:bCs/>
          <w:color w:val="000000"/>
          <w:sz w:val="28"/>
          <w:szCs w:val="28"/>
        </w:rPr>
      </w:pPr>
      <w:r w:rsidRPr="001E0F35">
        <w:rPr>
          <w:bCs/>
          <w:color w:val="000000"/>
          <w:sz w:val="28"/>
          <w:szCs w:val="28"/>
        </w:rPr>
        <w:t>обеспечение условий для снижения уровня преступности;</w:t>
      </w:r>
    </w:p>
    <w:p w:rsidR="001E0F35" w:rsidRPr="001E0F35" w:rsidRDefault="001E0F35" w:rsidP="001E0F35">
      <w:pPr>
        <w:ind w:firstLine="709"/>
        <w:jc w:val="both"/>
        <w:rPr>
          <w:bCs/>
          <w:color w:val="000000"/>
          <w:sz w:val="28"/>
          <w:szCs w:val="28"/>
        </w:rPr>
      </w:pPr>
      <w:r w:rsidRPr="001E0F35">
        <w:rPr>
          <w:bCs/>
          <w:color w:val="000000"/>
          <w:sz w:val="28"/>
          <w:szCs w:val="28"/>
        </w:rPr>
        <w:t xml:space="preserve">участие в профилактике терроризма и экстремизма, а также минимизации </w:t>
      </w:r>
      <w:r w:rsidRPr="001E0F35">
        <w:rPr>
          <w:bCs/>
          <w:color w:val="000000"/>
          <w:sz w:val="28"/>
          <w:szCs w:val="28"/>
        </w:rPr>
        <w:lastRenderedPageBreak/>
        <w:t>и (или) ликвидации последствий проявления терроризма и экстремизма в границах городского округа;</w:t>
      </w:r>
    </w:p>
    <w:p w:rsidR="001E0F35" w:rsidRPr="001E0F35" w:rsidRDefault="001E0F35" w:rsidP="001E0F35">
      <w:pPr>
        <w:ind w:firstLine="709"/>
        <w:jc w:val="both"/>
        <w:rPr>
          <w:bCs/>
          <w:color w:val="000000"/>
          <w:sz w:val="28"/>
          <w:szCs w:val="28"/>
        </w:rPr>
      </w:pPr>
      <w:r w:rsidRPr="001E0F35">
        <w:rPr>
          <w:bCs/>
          <w:color w:val="000000"/>
          <w:sz w:val="28"/>
          <w:szCs w:val="28"/>
        </w:rPr>
        <w:t xml:space="preserve">формирование комплексной системы социальной адаптации и </w:t>
      </w:r>
      <w:proofErr w:type="spellStart"/>
      <w:r w:rsidRPr="001E0F35">
        <w:rPr>
          <w:bCs/>
          <w:color w:val="000000"/>
          <w:sz w:val="28"/>
          <w:szCs w:val="28"/>
        </w:rPr>
        <w:t>ресоциализации</w:t>
      </w:r>
      <w:proofErr w:type="spellEnd"/>
      <w:r w:rsidRPr="001E0F35">
        <w:rPr>
          <w:bCs/>
          <w:color w:val="000000"/>
          <w:sz w:val="28"/>
          <w:szCs w:val="28"/>
        </w:rPr>
        <w:t xml:space="preserve"> лиц, отбывших уголовное наказание;</w:t>
      </w:r>
    </w:p>
    <w:p w:rsidR="001E0F35" w:rsidRPr="001E0F35" w:rsidRDefault="001E0F35" w:rsidP="001E0F35">
      <w:pPr>
        <w:ind w:firstLine="709"/>
        <w:jc w:val="both"/>
        <w:rPr>
          <w:bCs/>
          <w:color w:val="000000"/>
          <w:sz w:val="28"/>
          <w:szCs w:val="28"/>
        </w:rPr>
      </w:pPr>
      <w:r w:rsidRPr="001E0F35">
        <w:rPr>
          <w:bCs/>
          <w:color w:val="000000"/>
          <w:sz w:val="28"/>
          <w:szCs w:val="28"/>
        </w:rPr>
        <w:t>участие в предупреждении и ликвидации последствий чрезвычайных ситуаций в границах городского округа;</w:t>
      </w:r>
    </w:p>
    <w:p w:rsidR="001E0F35" w:rsidRPr="001E0F35" w:rsidRDefault="001E0F35" w:rsidP="001E0F35">
      <w:pPr>
        <w:ind w:firstLine="709"/>
        <w:jc w:val="both"/>
        <w:rPr>
          <w:bCs/>
          <w:color w:val="000000"/>
          <w:sz w:val="28"/>
          <w:szCs w:val="28"/>
        </w:rPr>
      </w:pPr>
      <w:r w:rsidRPr="001E0F35">
        <w:rPr>
          <w:bCs/>
          <w:color w:val="000000"/>
          <w:sz w:val="28"/>
          <w:szCs w:val="28"/>
        </w:rPr>
        <w:t>обеспечение первичных мер пожарной безопасности в границах городского округа;</w:t>
      </w:r>
    </w:p>
    <w:p w:rsidR="001E0F35" w:rsidRPr="001E0F35" w:rsidRDefault="001E0F35" w:rsidP="001E0F35">
      <w:pPr>
        <w:ind w:firstLine="709"/>
        <w:jc w:val="both"/>
        <w:rPr>
          <w:bCs/>
          <w:color w:val="000000"/>
          <w:sz w:val="28"/>
          <w:szCs w:val="28"/>
        </w:rPr>
      </w:pPr>
      <w:r w:rsidRPr="001E0F35">
        <w:rPr>
          <w:bCs/>
          <w:color w:val="000000"/>
          <w:sz w:val="28"/>
          <w:szCs w:val="28"/>
        </w:rPr>
        <w:t>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1E0F35" w:rsidRPr="001E0F35" w:rsidRDefault="001E0F35" w:rsidP="001E0F35">
      <w:pPr>
        <w:ind w:firstLine="709"/>
        <w:jc w:val="both"/>
        <w:rPr>
          <w:bCs/>
          <w:color w:val="000000"/>
          <w:sz w:val="28"/>
          <w:szCs w:val="28"/>
        </w:rPr>
      </w:pPr>
    </w:p>
    <w:p w:rsidR="001E0F35" w:rsidRPr="001E0F35" w:rsidRDefault="001E0F35" w:rsidP="001E0F35">
      <w:pPr>
        <w:ind w:firstLine="709"/>
        <w:jc w:val="center"/>
        <w:rPr>
          <w:bCs/>
          <w:color w:val="000000"/>
          <w:sz w:val="28"/>
          <w:szCs w:val="28"/>
        </w:rPr>
      </w:pPr>
      <w:r w:rsidRPr="001E0F35">
        <w:rPr>
          <w:bCs/>
          <w:color w:val="000000"/>
          <w:sz w:val="28"/>
          <w:szCs w:val="28"/>
        </w:rPr>
        <w:t xml:space="preserve">Анализ исходной ситуации </w:t>
      </w:r>
    </w:p>
    <w:p w:rsidR="001E0F35" w:rsidRPr="001E0F35" w:rsidRDefault="001E0F35" w:rsidP="001E0F35">
      <w:pPr>
        <w:ind w:firstLine="709"/>
        <w:jc w:val="center"/>
        <w:rPr>
          <w:color w:val="000000"/>
          <w:sz w:val="28"/>
          <w:szCs w:val="28"/>
        </w:rPr>
      </w:pPr>
      <w:r w:rsidRPr="001E0F35">
        <w:rPr>
          <w:color w:val="000000"/>
          <w:sz w:val="28"/>
          <w:szCs w:val="28"/>
        </w:rPr>
        <w:t>Сильные стороны</w:t>
      </w:r>
    </w:p>
    <w:p w:rsidR="001E0F35" w:rsidRPr="001E0F35" w:rsidRDefault="001E0F35" w:rsidP="001E0F35">
      <w:pPr>
        <w:ind w:firstLine="709"/>
        <w:jc w:val="both"/>
        <w:rPr>
          <w:color w:val="000000"/>
          <w:sz w:val="28"/>
          <w:szCs w:val="28"/>
        </w:rPr>
      </w:pPr>
      <w:r w:rsidRPr="001E0F35">
        <w:rPr>
          <w:color w:val="000000"/>
          <w:sz w:val="28"/>
          <w:szCs w:val="28"/>
        </w:rPr>
        <w:t>К ним относятся:</w:t>
      </w:r>
    </w:p>
    <w:p w:rsidR="001E0F35" w:rsidRPr="001E0F35" w:rsidRDefault="001E0F35" w:rsidP="001E0F35">
      <w:pPr>
        <w:ind w:firstLine="709"/>
        <w:jc w:val="both"/>
        <w:rPr>
          <w:color w:val="000000"/>
          <w:sz w:val="28"/>
          <w:szCs w:val="28"/>
        </w:rPr>
      </w:pPr>
      <w:r w:rsidRPr="001E0F35">
        <w:rPr>
          <w:color w:val="000000"/>
          <w:sz w:val="28"/>
          <w:szCs w:val="28"/>
        </w:rPr>
        <w:t>наличие муниципальных программ и финансирования по реализации мероприятий;</w:t>
      </w:r>
    </w:p>
    <w:p w:rsidR="001E0F35" w:rsidRPr="001E0F35" w:rsidRDefault="001E0F35" w:rsidP="001E0F35">
      <w:pPr>
        <w:ind w:firstLine="600"/>
        <w:jc w:val="both"/>
        <w:rPr>
          <w:color w:val="000000"/>
          <w:sz w:val="28"/>
          <w:szCs w:val="28"/>
        </w:rPr>
      </w:pPr>
      <w:r w:rsidRPr="001E0F35">
        <w:rPr>
          <w:color w:val="000000"/>
          <w:sz w:val="28"/>
          <w:szCs w:val="28"/>
        </w:rPr>
        <w:t>отсутствие случаев террористических проявлений, межрасовой и межнациональной розни, нет экстремистских общественных организаций;</w:t>
      </w:r>
    </w:p>
    <w:p w:rsidR="001E0F35" w:rsidRPr="001E0F35" w:rsidRDefault="001E0F35" w:rsidP="001E0F35">
      <w:pPr>
        <w:ind w:firstLine="600"/>
        <w:jc w:val="both"/>
        <w:rPr>
          <w:color w:val="000000"/>
          <w:sz w:val="28"/>
          <w:szCs w:val="28"/>
        </w:rPr>
      </w:pPr>
      <w:r w:rsidRPr="001E0F35">
        <w:rPr>
          <w:color w:val="000000"/>
          <w:sz w:val="28"/>
          <w:szCs w:val="28"/>
        </w:rPr>
        <w:t>межведомственное взаимодействие в сфере профилактики правонарушений осуществляется постоянно действующими межведомственными комиссиями Камышловского городского округа;</w:t>
      </w:r>
    </w:p>
    <w:p w:rsidR="001E0F35" w:rsidRPr="001E0F35" w:rsidRDefault="001E0F35" w:rsidP="001E0F35">
      <w:pPr>
        <w:ind w:firstLine="600"/>
        <w:jc w:val="both"/>
        <w:rPr>
          <w:color w:val="000000"/>
          <w:sz w:val="28"/>
          <w:szCs w:val="28"/>
        </w:rPr>
      </w:pPr>
      <w:r w:rsidRPr="001E0F35">
        <w:rPr>
          <w:color w:val="000000"/>
          <w:sz w:val="28"/>
          <w:szCs w:val="28"/>
        </w:rPr>
        <w:t>создана и действует система РСЧС.</w:t>
      </w:r>
    </w:p>
    <w:p w:rsidR="001E0F35" w:rsidRPr="001E0F35" w:rsidRDefault="001E0F35" w:rsidP="001E0F35">
      <w:pPr>
        <w:ind w:firstLine="600"/>
        <w:jc w:val="both"/>
        <w:rPr>
          <w:color w:val="000000"/>
          <w:sz w:val="28"/>
          <w:szCs w:val="28"/>
        </w:rPr>
      </w:pPr>
    </w:p>
    <w:p w:rsidR="001E0F35" w:rsidRPr="001E0F35" w:rsidRDefault="001E0F35" w:rsidP="001E0F35">
      <w:pPr>
        <w:ind w:firstLine="600"/>
        <w:jc w:val="center"/>
        <w:rPr>
          <w:color w:val="000000"/>
          <w:sz w:val="28"/>
          <w:szCs w:val="28"/>
        </w:rPr>
      </w:pPr>
    </w:p>
    <w:p w:rsidR="001E0F35" w:rsidRPr="001E0F35" w:rsidRDefault="001E0F35" w:rsidP="001E0F35">
      <w:pPr>
        <w:ind w:firstLine="600"/>
        <w:jc w:val="center"/>
        <w:rPr>
          <w:color w:val="000000"/>
          <w:sz w:val="28"/>
          <w:szCs w:val="28"/>
        </w:rPr>
      </w:pPr>
      <w:r w:rsidRPr="001E0F35">
        <w:rPr>
          <w:color w:val="000000"/>
          <w:sz w:val="28"/>
          <w:szCs w:val="28"/>
        </w:rPr>
        <w:t>Слабые стороны</w:t>
      </w:r>
    </w:p>
    <w:p w:rsidR="001E0F35" w:rsidRPr="001E0F35" w:rsidRDefault="001E0F35" w:rsidP="001E0F35">
      <w:pPr>
        <w:ind w:firstLine="600"/>
        <w:jc w:val="both"/>
        <w:rPr>
          <w:color w:val="000000"/>
          <w:sz w:val="28"/>
          <w:szCs w:val="28"/>
        </w:rPr>
      </w:pPr>
      <w:r w:rsidRPr="001E0F35">
        <w:rPr>
          <w:color w:val="000000"/>
          <w:sz w:val="28"/>
          <w:szCs w:val="28"/>
        </w:rPr>
        <w:t>К ним относятся:</w:t>
      </w:r>
    </w:p>
    <w:p w:rsidR="001E0F35" w:rsidRPr="001E0F35" w:rsidRDefault="001E0F35" w:rsidP="001E0F35">
      <w:pPr>
        <w:ind w:firstLine="600"/>
        <w:jc w:val="both"/>
        <w:rPr>
          <w:color w:val="000000"/>
          <w:sz w:val="28"/>
          <w:szCs w:val="28"/>
        </w:rPr>
      </w:pPr>
      <w:r w:rsidRPr="001E0F35">
        <w:rPr>
          <w:color w:val="000000"/>
          <w:sz w:val="28"/>
          <w:szCs w:val="28"/>
        </w:rPr>
        <w:t xml:space="preserve">высокая </w:t>
      </w:r>
      <w:proofErr w:type="spellStart"/>
      <w:r w:rsidRPr="001E0F35">
        <w:rPr>
          <w:color w:val="000000"/>
          <w:sz w:val="28"/>
          <w:szCs w:val="28"/>
        </w:rPr>
        <w:t>дотационность</w:t>
      </w:r>
      <w:proofErr w:type="spellEnd"/>
      <w:r w:rsidRPr="001E0F35">
        <w:rPr>
          <w:color w:val="000000"/>
          <w:sz w:val="28"/>
          <w:szCs w:val="28"/>
        </w:rPr>
        <w:t xml:space="preserve"> бюджета; </w:t>
      </w:r>
    </w:p>
    <w:p w:rsidR="001E0F35" w:rsidRPr="001E0F35" w:rsidRDefault="001E0F35" w:rsidP="001E0F35">
      <w:pPr>
        <w:ind w:firstLine="600"/>
        <w:jc w:val="both"/>
        <w:rPr>
          <w:color w:val="000000"/>
          <w:sz w:val="28"/>
          <w:szCs w:val="28"/>
        </w:rPr>
      </w:pPr>
      <w:r w:rsidRPr="001E0F35">
        <w:rPr>
          <w:color w:val="000000"/>
          <w:sz w:val="28"/>
          <w:szCs w:val="28"/>
        </w:rPr>
        <w:t>слабая гражданская активность основной массы жителей, апатия и инертность отдельных возрастных групп в решении вопросов местного самоуправления.</w:t>
      </w:r>
    </w:p>
    <w:p w:rsidR="001E0F35" w:rsidRPr="001E0F35" w:rsidRDefault="001E0F35" w:rsidP="001E0F35">
      <w:pPr>
        <w:jc w:val="center"/>
        <w:rPr>
          <w:color w:val="000000"/>
          <w:sz w:val="28"/>
          <w:szCs w:val="28"/>
        </w:rPr>
      </w:pPr>
      <w:r w:rsidRPr="001E0F35">
        <w:rPr>
          <w:color w:val="000000"/>
          <w:sz w:val="28"/>
          <w:szCs w:val="28"/>
        </w:rPr>
        <w:t>Возможности</w:t>
      </w:r>
    </w:p>
    <w:p w:rsidR="001E0F35" w:rsidRPr="001E0F35" w:rsidRDefault="001E0F35" w:rsidP="001E0F35">
      <w:pPr>
        <w:ind w:firstLine="709"/>
        <w:rPr>
          <w:color w:val="000000"/>
          <w:sz w:val="28"/>
          <w:szCs w:val="28"/>
        </w:rPr>
      </w:pPr>
      <w:r w:rsidRPr="001E0F35">
        <w:rPr>
          <w:color w:val="000000"/>
          <w:sz w:val="28"/>
          <w:szCs w:val="28"/>
        </w:rPr>
        <w:t>К ним относятся:</w:t>
      </w:r>
    </w:p>
    <w:p w:rsidR="001E0F35" w:rsidRPr="001E0F35" w:rsidRDefault="001E0F35" w:rsidP="001E0F35">
      <w:pPr>
        <w:ind w:firstLine="709"/>
        <w:jc w:val="both"/>
        <w:rPr>
          <w:color w:val="000000"/>
          <w:sz w:val="28"/>
          <w:szCs w:val="28"/>
        </w:rPr>
      </w:pPr>
      <w:r w:rsidRPr="001E0F35">
        <w:rPr>
          <w:color w:val="000000"/>
          <w:sz w:val="28"/>
          <w:szCs w:val="28"/>
        </w:rPr>
        <w:t>внедрение стратегического планирования и проектного управления, которые позволят выделить приоритеты, цели и задачи, сконцентрировать свои ресурсы достижение установленных целей;</w:t>
      </w:r>
    </w:p>
    <w:p w:rsidR="001E0F35" w:rsidRPr="001E0F35" w:rsidRDefault="001E0F35" w:rsidP="001E0F35">
      <w:pPr>
        <w:ind w:firstLine="709"/>
        <w:jc w:val="both"/>
        <w:rPr>
          <w:color w:val="000000"/>
          <w:sz w:val="28"/>
          <w:szCs w:val="28"/>
        </w:rPr>
      </w:pPr>
      <w:r w:rsidRPr="001E0F35">
        <w:rPr>
          <w:color w:val="000000"/>
          <w:sz w:val="28"/>
          <w:szCs w:val="28"/>
        </w:rPr>
        <w:t>финансирование (</w:t>
      </w:r>
      <w:proofErr w:type="spellStart"/>
      <w:r w:rsidRPr="001E0F35">
        <w:rPr>
          <w:color w:val="000000"/>
          <w:sz w:val="28"/>
          <w:szCs w:val="28"/>
        </w:rPr>
        <w:t>софинансирование</w:t>
      </w:r>
      <w:proofErr w:type="spellEnd"/>
      <w:r w:rsidRPr="001E0F35">
        <w:rPr>
          <w:color w:val="000000"/>
          <w:sz w:val="28"/>
          <w:szCs w:val="28"/>
        </w:rPr>
        <w:t>) мероприятий в сфере общественной безопасности из федерального (областного) бюджета.</w:t>
      </w:r>
    </w:p>
    <w:p w:rsidR="001E0F35" w:rsidRPr="001E0F35" w:rsidRDefault="001E0F35" w:rsidP="001E0F35">
      <w:pPr>
        <w:ind w:firstLine="709"/>
        <w:jc w:val="center"/>
        <w:rPr>
          <w:color w:val="000000"/>
          <w:sz w:val="28"/>
          <w:szCs w:val="28"/>
        </w:rPr>
      </w:pPr>
    </w:p>
    <w:p w:rsidR="001E0F35" w:rsidRPr="001E0F35" w:rsidRDefault="001E0F35" w:rsidP="001E0F35">
      <w:pPr>
        <w:ind w:firstLine="709"/>
        <w:jc w:val="center"/>
        <w:rPr>
          <w:color w:val="000000"/>
          <w:sz w:val="28"/>
          <w:szCs w:val="28"/>
        </w:rPr>
      </w:pPr>
      <w:r w:rsidRPr="001E0F35">
        <w:rPr>
          <w:color w:val="000000"/>
          <w:sz w:val="28"/>
          <w:szCs w:val="28"/>
        </w:rPr>
        <w:t>Угрозы</w:t>
      </w:r>
    </w:p>
    <w:p w:rsidR="001E0F35" w:rsidRPr="001E0F35" w:rsidRDefault="001E0F35" w:rsidP="001E0F35">
      <w:pPr>
        <w:ind w:firstLine="709"/>
        <w:rPr>
          <w:color w:val="000000"/>
          <w:sz w:val="28"/>
          <w:szCs w:val="28"/>
        </w:rPr>
      </w:pPr>
      <w:r w:rsidRPr="001E0F35">
        <w:rPr>
          <w:color w:val="000000"/>
          <w:sz w:val="28"/>
          <w:szCs w:val="28"/>
        </w:rPr>
        <w:t>К ним относятся:</w:t>
      </w:r>
    </w:p>
    <w:p w:rsidR="001E0F35" w:rsidRPr="001E0F35" w:rsidRDefault="001E0F35" w:rsidP="001E0F35">
      <w:pPr>
        <w:ind w:firstLine="709"/>
        <w:jc w:val="both"/>
        <w:rPr>
          <w:color w:val="000000"/>
          <w:sz w:val="28"/>
          <w:szCs w:val="28"/>
        </w:rPr>
      </w:pPr>
      <w:r w:rsidRPr="001E0F35">
        <w:rPr>
          <w:color w:val="000000"/>
          <w:sz w:val="28"/>
          <w:szCs w:val="28"/>
        </w:rPr>
        <w:t>сокращение штатной численности сотрудников полиции;</w:t>
      </w:r>
    </w:p>
    <w:p w:rsidR="001E0F35" w:rsidRPr="001E0F35" w:rsidRDefault="001E0F35" w:rsidP="001E0F35">
      <w:pPr>
        <w:ind w:firstLine="709"/>
        <w:jc w:val="both"/>
        <w:rPr>
          <w:color w:val="000000"/>
          <w:sz w:val="28"/>
          <w:szCs w:val="28"/>
        </w:rPr>
      </w:pPr>
      <w:r w:rsidRPr="001E0F35">
        <w:rPr>
          <w:color w:val="000000"/>
          <w:sz w:val="28"/>
          <w:szCs w:val="28"/>
        </w:rPr>
        <w:t>возникновение экстремистских проявлений на территории округа;</w:t>
      </w:r>
    </w:p>
    <w:p w:rsidR="001E0F35" w:rsidRPr="001E0F35" w:rsidRDefault="001E0F35" w:rsidP="001E0F35">
      <w:pPr>
        <w:ind w:firstLine="709"/>
        <w:jc w:val="both"/>
        <w:rPr>
          <w:color w:val="000000"/>
          <w:sz w:val="28"/>
          <w:szCs w:val="28"/>
        </w:rPr>
      </w:pPr>
      <w:r w:rsidRPr="001E0F35">
        <w:rPr>
          <w:color w:val="000000"/>
          <w:sz w:val="28"/>
          <w:szCs w:val="28"/>
        </w:rPr>
        <w:t>чрезвычайные ситуации техногенного характера.</w:t>
      </w:r>
    </w:p>
    <w:p w:rsidR="001E0F35" w:rsidRPr="001E0F35" w:rsidRDefault="001E0F35" w:rsidP="001E0F35">
      <w:pPr>
        <w:ind w:firstLine="709"/>
        <w:jc w:val="both"/>
        <w:rPr>
          <w:color w:val="000000"/>
          <w:sz w:val="28"/>
          <w:szCs w:val="28"/>
        </w:rPr>
      </w:pPr>
    </w:p>
    <w:p w:rsidR="001E0F35" w:rsidRPr="001E0F35" w:rsidRDefault="001E0F35" w:rsidP="001E0F35">
      <w:pPr>
        <w:ind w:firstLine="600"/>
        <w:jc w:val="center"/>
        <w:rPr>
          <w:color w:val="000000"/>
          <w:sz w:val="28"/>
          <w:szCs w:val="28"/>
        </w:rPr>
      </w:pPr>
      <w:r w:rsidRPr="001E0F35">
        <w:rPr>
          <w:color w:val="000000"/>
          <w:sz w:val="28"/>
          <w:szCs w:val="28"/>
        </w:rPr>
        <w:lastRenderedPageBreak/>
        <w:t>Реализуемые программы, проекты</w:t>
      </w:r>
    </w:p>
    <w:p w:rsidR="001E0F35" w:rsidRPr="001E0F35" w:rsidRDefault="001E0F35" w:rsidP="001E0F35">
      <w:pPr>
        <w:ind w:firstLine="600"/>
        <w:jc w:val="both"/>
        <w:rPr>
          <w:iCs/>
          <w:color w:val="000000"/>
          <w:sz w:val="28"/>
          <w:szCs w:val="28"/>
        </w:rPr>
      </w:pPr>
      <w:r w:rsidRPr="001E0F35">
        <w:rPr>
          <w:color w:val="000000"/>
          <w:sz w:val="28"/>
          <w:szCs w:val="28"/>
        </w:rPr>
        <w:t>Муниципальная программа «Развитие социально-экономического комплекса Камышловского городского округа до 2020 года»</w:t>
      </w:r>
      <w:r w:rsidRPr="001E0F35">
        <w:rPr>
          <w:iCs/>
          <w:color w:val="000000"/>
          <w:sz w:val="28"/>
          <w:szCs w:val="28"/>
        </w:rPr>
        <w:t>.</w:t>
      </w:r>
    </w:p>
    <w:p w:rsidR="001E0F35" w:rsidRPr="001E0F35" w:rsidRDefault="001E0F35" w:rsidP="001E0F35">
      <w:pPr>
        <w:ind w:firstLine="600"/>
        <w:jc w:val="both"/>
        <w:rPr>
          <w:color w:val="000000"/>
          <w:sz w:val="28"/>
          <w:szCs w:val="28"/>
        </w:rPr>
      </w:pPr>
    </w:p>
    <w:p w:rsidR="001E0F35" w:rsidRPr="001E0F35" w:rsidRDefault="001E0F35" w:rsidP="001E0F35">
      <w:pPr>
        <w:ind w:firstLine="600"/>
        <w:jc w:val="center"/>
        <w:rPr>
          <w:bCs/>
          <w:color w:val="000000"/>
          <w:sz w:val="28"/>
          <w:szCs w:val="28"/>
        </w:rPr>
      </w:pPr>
      <w:r w:rsidRPr="001E0F35">
        <w:rPr>
          <w:bCs/>
          <w:color w:val="000000"/>
          <w:sz w:val="28"/>
          <w:szCs w:val="28"/>
        </w:rPr>
        <w:t>Программные мероприятия</w:t>
      </w:r>
    </w:p>
    <w:p w:rsidR="001E0F35" w:rsidRPr="001E0F35" w:rsidRDefault="001E0F35" w:rsidP="001E0F35">
      <w:pPr>
        <w:ind w:firstLine="600"/>
        <w:jc w:val="center"/>
        <w:rPr>
          <w:color w:val="000000"/>
          <w:sz w:val="28"/>
          <w:szCs w:val="28"/>
        </w:rPr>
      </w:pPr>
      <w:r w:rsidRPr="001E0F35">
        <w:rPr>
          <w:color w:val="000000"/>
          <w:sz w:val="28"/>
          <w:szCs w:val="28"/>
        </w:rPr>
        <w:t>Организационно-методологические</w:t>
      </w:r>
    </w:p>
    <w:p w:rsidR="001E0F35" w:rsidRPr="001E0F35" w:rsidRDefault="001E0F35" w:rsidP="001E0F35">
      <w:pPr>
        <w:ind w:firstLine="709"/>
        <w:jc w:val="both"/>
        <w:rPr>
          <w:color w:val="000000"/>
          <w:sz w:val="28"/>
          <w:szCs w:val="28"/>
        </w:rPr>
      </w:pPr>
      <w:r w:rsidRPr="001E0F35">
        <w:rPr>
          <w:color w:val="000000"/>
          <w:sz w:val="28"/>
          <w:szCs w:val="28"/>
        </w:rPr>
        <w:t xml:space="preserve">К ним относятся: </w:t>
      </w:r>
    </w:p>
    <w:p w:rsidR="001E0F35" w:rsidRPr="001E0F35" w:rsidRDefault="001E0F35" w:rsidP="001E0F35">
      <w:pPr>
        <w:ind w:firstLine="709"/>
        <w:jc w:val="both"/>
        <w:rPr>
          <w:color w:val="000000"/>
          <w:sz w:val="28"/>
          <w:szCs w:val="28"/>
        </w:rPr>
      </w:pPr>
      <w:r w:rsidRPr="001E0F35">
        <w:rPr>
          <w:color w:val="000000"/>
          <w:sz w:val="28"/>
          <w:szCs w:val="28"/>
        </w:rPr>
        <w:t>взаимодействие органов местного самоуправления с органами государственной власти Свердловской области по вопросам общественной безопасности;</w:t>
      </w:r>
    </w:p>
    <w:p w:rsidR="001E0F35" w:rsidRPr="001E0F35" w:rsidRDefault="001E0F35" w:rsidP="001E0F35">
      <w:pPr>
        <w:ind w:firstLine="709"/>
        <w:jc w:val="both"/>
        <w:rPr>
          <w:color w:val="000000"/>
          <w:sz w:val="28"/>
          <w:szCs w:val="28"/>
        </w:rPr>
      </w:pPr>
      <w:r w:rsidRPr="001E0F35">
        <w:rPr>
          <w:color w:val="000000"/>
          <w:sz w:val="28"/>
          <w:szCs w:val="28"/>
        </w:rPr>
        <w:t>функционирование консультативно-совещательные органов, обеспечивающих взаимодействие и согласованную деятельность органов местного самоуправления, ведомств, организаций, учреждений независимо от форм собственности в решении проблем в сфере обеспечения общественной безопасности;</w:t>
      </w:r>
    </w:p>
    <w:p w:rsidR="001E0F35" w:rsidRPr="001E0F35" w:rsidRDefault="001E0F35" w:rsidP="001E0F35">
      <w:pPr>
        <w:ind w:firstLine="709"/>
        <w:jc w:val="both"/>
        <w:rPr>
          <w:color w:val="000000"/>
          <w:sz w:val="28"/>
          <w:szCs w:val="28"/>
        </w:rPr>
      </w:pPr>
      <w:r w:rsidRPr="001E0F35">
        <w:rPr>
          <w:color w:val="000000"/>
          <w:sz w:val="28"/>
          <w:szCs w:val="28"/>
        </w:rPr>
        <w:t>совершенствование системы комплексной профилактики правонарушений среди различных категорий населения;</w:t>
      </w:r>
      <w:r w:rsidRPr="001E0F35">
        <w:rPr>
          <w:color w:val="000000"/>
          <w:sz w:val="28"/>
          <w:szCs w:val="28"/>
        </w:rPr>
        <w:tab/>
      </w:r>
    </w:p>
    <w:p w:rsidR="001E0F35" w:rsidRPr="001E0F35" w:rsidRDefault="001E0F35" w:rsidP="001E0F35">
      <w:pPr>
        <w:ind w:firstLine="709"/>
        <w:jc w:val="both"/>
        <w:rPr>
          <w:color w:val="000000"/>
          <w:sz w:val="28"/>
          <w:szCs w:val="28"/>
        </w:rPr>
      </w:pPr>
      <w:r w:rsidRPr="001E0F35">
        <w:rPr>
          <w:color w:val="000000"/>
          <w:sz w:val="28"/>
          <w:szCs w:val="28"/>
        </w:rPr>
        <w:t>совершенствование системы защиты населения от чрезвычайных ситуаций и обеспечение противопожарной безопасности.</w:t>
      </w:r>
    </w:p>
    <w:p w:rsidR="001E0F35" w:rsidRPr="001E0F35" w:rsidRDefault="001E0F35" w:rsidP="001E0F35">
      <w:pPr>
        <w:ind w:firstLine="600"/>
        <w:jc w:val="center"/>
        <w:rPr>
          <w:bCs/>
          <w:color w:val="000000"/>
          <w:sz w:val="28"/>
          <w:szCs w:val="28"/>
        </w:rPr>
      </w:pPr>
      <w:r w:rsidRPr="001E0F35">
        <w:rPr>
          <w:bCs/>
          <w:color w:val="000000"/>
          <w:sz w:val="28"/>
          <w:szCs w:val="28"/>
        </w:rPr>
        <w:t>Нормативно-правовые мероприятия</w:t>
      </w:r>
    </w:p>
    <w:p w:rsidR="001E0F35" w:rsidRPr="001E0F35" w:rsidRDefault="001E0F35" w:rsidP="001E0F35">
      <w:pPr>
        <w:ind w:firstLine="709"/>
        <w:jc w:val="both"/>
        <w:rPr>
          <w:color w:val="000000"/>
          <w:sz w:val="28"/>
          <w:szCs w:val="28"/>
        </w:rPr>
      </w:pPr>
      <w:r w:rsidRPr="001E0F35">
        <w:rPr>
          <w:color w:val="000000"/>
          <w:sz w:val="28"/>
          <w:szCs w:val="28"/>
        </w:rPr>
        <w:t>К ним относятся:</w:t>
      </w:r>
    </w:p>
    <w:p w:rsidR="001E0F35" w:rsidRPr="001E0F35" w:rsidRDefault="001E0F35" w:rsidP="001E0F35">
      <w:pPr>
        <w:ind w:firstLine="709"/>
        <w:jc w:val="both"/>
        <w:rPr>
          <w:color w:val="000000"/>
          <w:sz w:val="28"/>
          <w:szCs w:val="28"/>
        </w:rPr>
      </w:pPr>
      <w:r w:rsidRPr="001E0F35">
        <w:rPr>
          <w:color w:val="000000"/>
          <w:sz w:val="28"/>
          <w:szCs w:val="28"/>
        </w:rPr>
        <w:t>разработка и утверждение, корректировка нормативно - правовых или правовых актов органов местного самоуправления в сфере осуществления общественной безопасности.</w:t>
      </w:r>
    </w:p>
    <w:p w:rsidR="001E0F35" w:rsidRPr="001E0F35" w:rsidRDefault="001E0F35" w:rsidP="001E0F35">
      <w:pPr>
        <w:ind w:firstLine="600"/>
        <w:jc w:val="both"/>
        <w:rPr>
          <w:color w:val="000000"/>
          <w:sz w:val="28"/>
          <w:szCs w:val="28"/>
        </w:rPr>
      </w:pPr>
    </w:p>
    <w:p w:rsidR="001E0F35" w:rsidRPr="001E0F35" w:rsidRDefault="001E0F35" w:rsidP="001E0F35">
      <w:pPr>
        <w:ind w:firstLine="600"/>
        <w:jc w:val="center"/>
        <w:rPr>
          <w:color w:val="000000"/>
          <w:sz w:val="28"/>
          <w:szCs w:val="28"/>
        </w:rPr>
      </w:pPr>
      <w:r w:rsidRPr="001E0F35">
        <w:rPr>
          <w:color w:val="000000"/>
          <w:sz w:val="28"/>
          <w:szCs w:val="28"/>
        </w:rPr>
        <w:t>Организационно-управленческие</w:t>
      </w:r>
    </w:p>
    <w:p w:rsidR="001E0F35" w:rsidRPr="001E0F35" w:rsidRDefault="001E0F35" w:rsidP="001E0F35">
      <w:pPr>
        <w:ind w:firstLine="709"/>
        <w:jc w:val="both"/>
        <w:rPr>
          <w:color w:val="000000"/>
          <w:sz w:val="28"/>
          <w:szCs w:val="28"/>
        </w:rPr>
      </w:pPr>
      <w:r w:rsidRPr="001E0F35">
        <w:rPr>
          <w:color w:val="000000"/>
          <w:sz w:val="28"/>
          <w:szCs w:val="28"/>
        </w:rPr>
        <w:t xml:space="preserve">К ним относятся: </w:t>
      </w:r>
    </w:p>
    <w:p w:rsidR="001E0F35" w:rsidRPr="001E0F35" w:rsidRDefault="001E0F35" w:rsidP="001E0F35">
      <w:pPr>
        <w:ind w:firstLine="709"/>
        <w:jc w:val="both"/>
        <w:rPr>
          <w:color w:val="000000"/>
          <w:sz w:val="28"/>
          <w:szCs w:val="28"/>
        </w:rPr>
      </w:pPr>
      <w:r w:rsidRPr="001E0F35">
        <w:rPr>
          <w:color w:val="000000"/>
          <w:sz w:val="28"/>
          <w:szCs w:val="28"/>
        </w:rPr>
        <w:t>участие округа в федеральных и региональных программах и проектах в сфере осуществления общественной безопасности;</w:t>
      </w:r>
    </w:p>
    <w:p w:rsidR="001E0F35" w:rsidRPr="001E0F35" w:rsidRDefault="001E0F35" w:rsidP="001E0F35">
      <w:pPr>
        <w:ind w:firstLine="709"/>
        <w:jc w:val="both"/>
        <w:rPr>
          <w:color w:val="000000"/>
          <w:sz w:val="28"/>
          <w:szCs w:val="28"/>
        </w:rPr>
      </w:pPr>
      <w:r w:rsidRPr="001E0F35">
        <w:rPr>
          <w:color w:val="000000"/>
          <w:sz w:val="28"/>
          <w:szCs w:val="28"/>
        </w:rPr>
        <w:t>реализация аппаратно-программного комплекса «Безопасный город»;</w:t>
      </w:r>
    </w:p>
    <w:p w:rsidR="001E0F35" w:rsidRPr="001E0F35" w:rsidRDefault="001E0F35" w:rsidP="001E0F35">
      <w:pPr>
        <w:ind w:firstLine="709"/>
        <w:jc w:val="both"/>
        <w:rPr>
          <w:color w:val="000000"/>
          <w:sz w:val="28"/>
          <w:szCs w:val="28"/>
        </w:rPr>
      </w:pPr>
    </w:p>
    <w:p w:rsidR="001E0F35" w:rsidRPr="001E0F35" w:rsidRDefault="001E0F35" w:rsidP="001E0F35">
      <w:pPr>
        <w:ind w:firstLine="709"/>
        <w:jc w:val="center"/>
        <w:rPr>
          <w:color w:val="000000"/>
          <w:sz w:val="28"/>
          <w:szCs w:val="28"/>
        </w:rPr>
      </w:pPr>
      <w:r w:rsidRPr="001E0F35">
        <w:rPr>
          <w:color w:val="000000"/>
          <w:sz w:val="28"/>
          <w:szCs w:val="28"/>
        </w:rPr>
        <w:t>Финансово-кредитные мероприятия</w:t>
      </w:r>
    </w:p>
    <w:p w:rsidR="001E0F35" w:rsidRPr="001E0F35" w:rsidRDefault="001E0F35" w:rsidP="001E0F35">
      <w:pPr>
        <w:ind w:firstLine="709"/>
        <w:jc w:val="both"/>
        <w:rPr>
          <w:color w:val="000000"/>
          <w:sz w:val="28"/>
          <w:szCs w:val="28"/>
        </w:rPr>
      </w:pPr>
      <w:r w:rsidRPr="001E0F35">
        <w:rPr>
          <w:color w:val="000000"/>
          <w:sz w:val="28"/>
          <w:szCs w:val="28"/>
        </w:rPr>
        <w:t xml:space="preserve">К ним относятся: </w:t>
      </w:r>
    </w:p>
    <w:p w:rsidR="001E0F35" w:rsidRPr="001E0F35" w:rsidRDefault="001E0F35" w:rsidP="001E0F35">
      <w:pPr>
        <w:ind w:firstLine="709"/>
        <w:jc w:val="both"/>
        <w:rPr>
          <w:color w:val="000000"/>
          <w:sz w:val="28"/>
          <w:szCs w:val="28"/>
        </w:rPr>
      </w:pPr>
      <w:r w:rsidRPr="001E0F35">
        <w:rPr>
          <w:color w:val="000000"/>
          <w:sz w:val="28"/>
          <w:szCs w:val="28"/>
        </w:rPr>
        <w:t>планирование и расходование в соответствии с требованиями действующего бюджетного и антимонопольного законодательства бюджетных средств на исполнение полномочий органов местного самоуправления, направленных на обеспечение общественной безопасности.</w:t>
      </w:r>
    </w:p>
    <w:p w:rsidR="001E0F35" w:rsidRPr="001E0F35" w:rsidRDefault="001E0F35" w:rsidP="001E0F35">
      <w:pPr>
        <w:ind w:firstLine="709"/>
        <w:jc w:val="center"/>
        <w:rPr>
          <w:bCs/>
          <w:color w:val="000000"/>
          <w:sz w:val="28"/>
          <w:szCs w:val="28"/>
        </w:rPr>
      </w:pPr>
    </w:p>
    <w:p w:rsidR="001E0F35" w:rsidRPr="001E0F35" w:rsidRDefault="001E0F35" w:rsidP="001E0F35">
      <w:pPr>
        <w:ind w:firstLine="709"/>
        <w:jc w:val="center"/>
        <w:rPr>
          <w:bCs/>
          <w:color w:val="000000"/>
          <w:sz w:val="28"/>
          <w:szCs w:val="28"/>
        </w:rPr>
      </w:pPr>
      <w:r w:rsidRPr="001E0F35">
        <w:rPr>
          <w:bCs/>
          <w:color w:val="000000"/>
          <w:sz w:val="28"/>
          <w:szCs w:val="28"/>
        </w:rPr>
        <w:t>Информационно-управленческие мероприятия</w:t>
      </w:r>
    </w:p>
    <w:p w:rsidR="001E0F35" w:rsidRPr="001E0F35" w:rsidRDefault="001E0F35" w:rsidP="001E0F35">
      <w:pPr>
        <w:ind w:firstLine="709"/>
        <w:jc w:val="both"/>
        <w:rPr>
          <w:color w:val="000000"/>
          <w:sz w:val="28"/>
          <w:szCs w:val="28"/>
        </w:rPr>
      </w:pPr>
      <w:r w:rsidRPr="001E0F35">
        <w:rPr>
          <w:color w:val="000000"/>
          <w:sz w:val="28"/>
          <w:szCs w:val="28"/>
        </w:rPr>
        <w:t>К ним относятся:</w:t>
      </w:r>
    </w:p>
    <w:p w:rsidR="001E0F35" w:rsidRPr="001E0F35" w:rsidRDefault="001E0F35" w:rsidP="001E0F35">
      <w:pPr>
        <w:ind w:firstLine="709"/>
        <w:jc w:val="both"/>
        <w:rPr>
          <w:color w:val="000000"/>
          <w:sz w:val="28"/>
          <w:szCs w:val="28"/>
        </w:rPr>
      </w:pPr>
      <w:r w:rsidRPr="001E0F35">
        <w:rPr>
          <w:color w:val="000000"/>
          <w:sz w:val="28"/>
          <w:szCs w:val="28"/>
        </w:rPr>
        <w:t>размещение информации на официальном сайте округа;</w:t>
      </w:r>
    </w:p>
    <w:p w:rsidR="001E0F35" w:rsidRPr="001E0F35" w:rsidRDefault="001E0F35" w:rsidP="001E0F35">
      <w:pPr>
        <w:ind w:firstLine="709"/>
        <w:jc w:val="both"/>
        <w:rPr>
          <w:color w:val="000000"/>
          <w:sz w:val="28"/>
          <w:szCs w:val="28"/>
        </w:rPr>
      </w:pPr>
      <w:r w:rsidRPr="001E0F35">
        <w:rPr>
          <w:color w:val="000000"/>
          <w:sz w:val="28"/>
          <w:szCs w:val="28"/>
        </w:rPr>
        <w:t xml:space="preserve">изготовление печатной продукции антитеррористической и </w:t>
      </w:r>
      <w:proofErr w:type="spellStart"/>
      <w:r w:rsidRPr="001E0F35">
        <w:rPr>
          <w:color w:val="000000"/>
          <w:sz w:val="28"/>
          <w:szCs w:val="28"/>
        </w:rPr>
        <w:t>антиэкстремисткой</w:t>
      </w:r>
      <w:proofErr w:type="spellEnd"/>
      <w:r w:rsidRPr="001E0F35">
        <w:rPr>
          <w:color w:val="000000"/>
          <w:sz w:val="28"/>
          <w:szCs w:val="28"/>
        </w:rPr>
        <w:t xml:space="preserve"> направленности.</w:t>
      </w:r>
    </w:p>
    <w:p w:rsidR="001E0F35" w:rsidRPr="001E0F35" w:rsidRDefault="001E0F35" w:rsidP="001E0F35">
      <w:pPr>
        <w:ind w:firstLine="600"/>
        <w:jc w:val="both"/>
        <w:rPr>
          <w:color w:val="000000"/>
          <w:sz w:val="28"/>
          <w:szCs w:val="28"/>
        </w:rPr>
      </w:pPr>
    </w:p>
    <w:p w:rsidR="001E0F35" w:rsidRPr="001E0F35" w:rsidRDefault="001E0F35" w:rsidP="001E0F35">
      <w:pPr>
        <w:ind w:firstLine="600"/>
        <w:jc w:val="center"/>
        <w:rPr>
          <w:bCs/>
          <w:color w:val="000000"/>
          <w:sz w:val="28"/>
          <w:szCs w:val="28"/>
        </w:rPr>
      </w:pPr>
      <w:r w:rsidRPr="001E0F35">
        <w:rPr>
          <w:bCs/>
          <w:color w:val="000000"/>
          <w:sz w:val="28"/>
          <w:szCs w:val="28"/>
        </w:rPr>
        <w:t>Ожидаемые результаты</w:t>
      </w:r>
    </w:p>
    <w:p w:rsidR="001E0F35" w:rsidRPr="001E0F35" w:rsidRDefault="001E0F35" w:rsidP="001E0F35">
      <w:pPr>
        <w:ind w:firstLine="709"/>
        <w:jc w:val="both"/>
        <w:rPr>
          <w:color w:val="000000"/>
          <w:sz w:val="28"/>
          <w:szCs w:val="28"/>
        </w:rPr>
      </w:pPr>
      <w:r w:rsidRPr="001E0F35">
        <w:rPr>
          <w:color w:val="000000"/>
          <w:sz w:val="28"/>
          <w:szCs w:val="28"/>
        </w:rPr>
        <w:t>К ним относятся:</w:t>
      </w:r>
    </w:p>
    <w:p w:rsidR="001E0F35" w:rsidRPr="001E0F35" w:rsidRDefault="001E0F35" w:rsidP="001E0F35">
      <w:pPr>
        <w:autoSpaceDE w:val="0"/>
        <w:autoSpaceDN w:val="0"/>
        <w:adjustRightInd w:val="0"/>
        <w:ind w:firstLine="709"/>
        <w:contextualSpacing/>
        <w:jc w:val="both"/>
        <w:rPr>
          <w:color w:val="000000"/>
          <w:sz w:val="28"/>
          <w:szCs w:val="28"/>
        </w:rPr>
      </w:pPr>
      <w:r w:rsidRPr="001E0F35">
        <w:rPr>
          <w:color w:val="000000"/>
          <w:sz w:val="28"/>
          <w:szCs w:val="28"/>
        </w:rPr>
        <w:lastRenderedPageBreak/>
        <w:t>снижение количества зарегистрированных преступлений до 385 в год к 2030 году;</w:t>
      </w:r>
    </w:p>
    <w:p w:rsidR="001E0F35" w:rsidRPr="001E0F35" w:rsidRDefault="001E0F35" w:rsidP="001E0F35">
      <w:pPr>
        <w:autoSpaceDE w:val="0"/>
        <w:autoSpaceDN w:val="0"/>
        <w:adjustRightInd w:val="0"/>
        <w:ind w:firstLine="709"/>
        <w:contextualSpacing/>
        <w:jc w:val="both"/>
        <w:rPr>
          <w:color w:val="000000"/>
          <w:sz w:val="28"/>
          <w:szCs w:val="28"/>
        </w:rPr>
      </w:pPr>
      <w:r w:rsidRPr="001E0F35">
        <w:rPr>
          <w:color w:val="000000"/>
          <w:sz w:val="28"/>
          <w:szCs w:val="28"/>
        </w:rPr>
        <w:t>рост раскрываемости преступлений до 68% в 2030 году;</w:t>
      </w:r>
    </w:p>
    <w:p w:rsidR="001E0F35" w:rsidRPr="001E0F35" w:rsidRDefault="001E0F35" w:rsidP="001E0F35">
      <w:pPr>
        <w:autoSpaceDE w:val="0"/>
        <w:autoSpaceDN w:val="0"/>
        <w:adjustRightInd w:val="0"/>
        <w:ind w:firstLine="709"/>
        <w:contextualSpacing/>
        <w:jc w:val="both"/>
        <w:rPr>
          <w:rFonts w:eastAsia="Calibri"/>
          <w:color w:val="000000"/>
          <w:sz w:val="28"/>
          <w:szCs w:val="28"/>
          <w:lang w:eastAsia="en-US"/>
        </w:rPr>
      </w:pPr>
      <w:r w:rsidRPr="001E0F35">
        <w:rPr>
          <w:color w:val="000000"/>
          <w:sz w:val="28"/>
          <w:szCs w:val="28"/>
        </w:rPr>
        <w:t xml:space="preserve">на содержание и ремонт наружного пожарного водоснабжения будет вложение средств в сумме до 820 </w:t>
      </w:r>
      <w:proofErr w:type="spellStart"/>
      <w:r w:rsidRPr="001E0F35">
        <w:rPr>
          <w:color w:val="000000"/>
          <w:sz w:val="28"/>
          <w:szCs w:val="28"/>
        </w:rPr>
        <w:t>тыс.руб</w:t>
      </w:r>
      <w:proofErr w:type="spellEnd"/>
      <w:r w:rsidRPr="001E0F35">
        <w:rPr>
          <w:color w:val="000000"/>
          <w:sz w:val="28"/>
          <w:szCs w:val="28"/>
        </w:rPr>
        <w:t xml:space="preserve">. к 2030 году, до 850 </w:t>
      </w:r>
      <w:proofErr w:type="spellStart"/>
      <w:r w:rsidRPr="001E0F35">
        <w:rPr>
          <w:color w:val="000000"/>
          <w:sz w:val="28"/>
          <w:szCs w:val="28"/>
        </w:rPr>
        <w:t>тыс.руб</w:t>
      </w:r>
      <w:proofErr w:type="spellEnd"/>
      <w:r w:rsidRPr="001E0F35">
        <w:rPr>
          <w:color w:val="000000"/>
          <w:sz w:val="28"/>
          <w:szCs w:val="28"/>
        </w:rPr>
        <w:t>. к 2035 г.</w:t>
      </w:r>
    </w:p>
    <w:p w:rsidR="001E0F35" w:rsidRPr="001E0F35" w:rsidRDefault="001E0F35" w:rsidP="001E0F35">
      <w:pPr>
        <w:autoSpaceDE w:val="0"/>
        <w:autoSpaceDN w:val="0"/>
        <w:adjustRightInd w:val="0"/>
        <w:ind w:firstLine="709"/>
        <w:contextualSpacing/>
        <w:jc w:val="both"/>
        <w:rPr>
          <w:rFonts w:eastAsia="Calibri"/>
          <w:color w:val="000000"/>
          <w:sz w:val="28"/>
          <w:szCs w:val="28"/>
          <w:lang w:eastAsia="en-US"/>
        </w:rPr>
      </w:pPr>
      <w:r w:rsidRPr="001E0F35">
        <w:rPr>
          <w:rFonts w:eastAsia="Calibri"/>
          <w:color w:val="000000"/>
          <w:sz w:val="28"/>
          <w:szCs w:val="28"/>
          <w:lang w:eastAsia="en-US"/>
        </w:rPr>
        <w:t>развитие систем оповещения и видеонаблюдения.</w:t>
      </w:r>
    </w:p>
    <w:p w:rsidR="001E0F35" w:rsidRPr="001E0F35" w:rsidRDefault="001E0F35" w:rsidP="001E0F35">
      <w:pPr>
        <w:ind w:firstLine="709"/>
        <w:jc w:val="both"/>
        <w:rPr>
          <w:color w:val="000000"/>
          <w:sz w:val="28"/>
          <w:szCs w:val="28"/>
        </w:rPr>
      </w:pPr>
      <w:r w:rsidRPr="001E0F35">
        <w:rPr>
          <w:color w:val="000000"/>
          <w:sz w:val="28"/>
          <w:szCs w:val="28"/>
        </w:rPr>
        <w:t xml:space="preserve">В результате реализации существующих и возникающих возможностей город получит дополнительное усиливающее развитие слабой стороны муниципалитета. Слабая сторона станет сильной и соответственно выйдет из зоны риска в зависимости от внешних угроз. </w:t>
      </w:r>
    </w:p>
    <w:p w:rsidR="001E0F35" w:rsidRPr="001E0F35" w:rsidRDefault="001E0F35" w:rsidP="001E0F35">
      <w:pPr>
        <w:ind w:firstLine="600"/>
        <w:jc w:val="center"/>
        <w:rPr>
          <w:i/>
          <w:color w:val="000000"/>
          <w:sz w:val="28"/>
          <w:szCs w:val="28"/>
        </w:rPr>
      </w:pPr>
    </w:p>
    <w:p w:rsidR="001E0F35" w:rsidRPr="001E0F35" w:rsidRDefault="001E0F35" w:rsidP="001E0F35">
      <w:pPr>
        <w:ind w:firstLine="600"/>
        <w:jc w:val="center"/>
        <w:rPr>
          <w:i/>
          <w:color w:val="000000"/>
          <w:sz w:val="28"/>
          <w:szCs w:val="28"/>
        </w:rPr>
      </w:pPr>
      <w:r w:rsidRPr="001E0F35">
        <w:rPr>
          <w:i/>
          <w:color w:val="000000"/>
          <w:sz w:val="28"/>
          <w:szCs w:val="28"/>
        </w:rPr>
        <w:t>Стратегические проекты:</w:t>
      </w:r>
    </w:p>
    <w:p w:rsidR="001E0F35" w:rsidRPr="001E0F35" w:rsidRDefault="001E0F35" w:rsidP="001E0F35">
      <w:pPr>
        <w:ind w:firstLine="600"/>
        <w:jc w:val="center"/>
        <w:rPr>
          <w:color w:val="000000"/>
          <w:sz w:val="28"/>
          <w:szCs w:val="28"/>
        </w:rPr>
      </w:pPr>
      <w:r w:rsidRPr="001E0F35">
        <w:rPr>
          <w:color w:val="000000"/>
          <w:sz w:val="28"/>
          <w:szCs w:val="28"/>
        </w:rPr>
        <w:t>«АПК Безопасный город»</w:t>
      </w:r>
    </w:p>
    <w:p w:rsidR="001E0F35" w:rsidRPr="001E0F35" w:rsidRDefault="001E0F35" w:rsidP="001E0F35">
      <w:pPr>
        <w:ind w:firstLine="600"/>
        <w:jc w:val="center"/>
        <w:rPr>
          <w:color w:val="000000"/>
          <w:sz w:val="28"/>
          <w:szCs w:val="28"/>
        </w:rPr>
      </w:pPr>
      <w:r w:rsidRPr="001E0F35">
        <w:rPr>
          <w:color w:val="000000"/>
          <w:sz w:val="28"/>
          <w:szCs w:val="28"/>
        </w:rPr>
        <w:t>«Развитие системы 112»</w:t>
      </w:r>
    </w:p>
    <w:p w:rsidR="001E0F35" w:rsidRPr="001E0F35" w:rsidRDefault="001E0F35" w:rsidP="001E0F35">
      <w:pPr>
        <w:jc w:val="center"/>
        <w:rPr>
          <w:color w:val="000000"/>
        </w:rPr>
      </w:pPr>
    </w:p>
    <w:p w:rsidR="001E0F35" w:rsidRPr="001E0F35" w:rsidRDefault="001E0F35" w:rsidP="001E0F35">
      <w:pPr>
        <w:rPr>
          <w:color w:val="000000"/>
        </w:rPr>
      </w:pPr>
    </w:p>
    <w:p w:rsidR="001E0F35" w:rsidRPr="00A63CD5" w:rsidRDefault="001E0F35" w:rsidP="001E0F35">
      <w:pPr>
        <w:pStyle w:val="1"/>
        <w:rPr>
          <w:b w:val="0"/>
          <w:color w:val="000000"/>
          <w:sz w:val="28"/>
          <w:szCs w:val="28"/>
        </w:rPr>
      </w:pPr>
      <w:bookmarkStart w:id="129" w:name="_Toc522627787"/>
      <w:r w:rsidRPr="00A63CD5">
        <w:rPr>
          <w:b w:val="0"/>
          <w:color w:val="000000"/>
          <w:sz w:val="28"/>
          <w:szCs w:val="28"/>
        </w:rPr>
        <w:t>Глава 5. Приоритетное направление</w:t>
      </w:r>
      <w:bookmarkEnd w:id="129"/>
    </w:p>
    <w:p w:rsidR="001E0F35" w:rsidRPr="00A63CD5" w:rsidRDefault="001E0F35" w:rsidP="001E0F35">
      <w:pPr>
        <w:pStyle w:val="1"/>
        <w:rPr>
          <w:b w:val="0"/>
          <w:color w:val="000000"/>
          <w:sz w:val="28"/>
          <w:szCs w:val="28"/>
        </w:rPr>
      </w:pPr>
      <w:bookmarkStart w:id="130" w:name="_Toc522627788"/>
      <w:r w:rsidRPr="00A63CD5">
        <w:rPr>
          <w:b w:val="0"/>
          <w:color w:val="000000"/>
          <w:sz w:val="28"/>
          <w:szCs w:val="28"/>
        </w:rPr>
        <w:t>Развитие гражданского общества</w:t>
      </w:r>
      <w:bookmarkEnd w:id="130"/>
    </w:p>
    <w:p w:rsidR="001E0F35" w:rsidRPr="001E0F35" w:rsidRDefault="001E0F35" w:rsidP="001E0F35">
      <w:pPr>
        <w:rPr>
          <w:color w:val="000000"/>
        </w:rPr>
      </w:pPr>
    </w:p>
    <w:p w:rsidR="001E0F35" w:rsidRPr="001E0F35" w:rsidRDefault="001E0F35" w:rsidP="001E0F35">
      <w:pPr>
        <w:jc w:val="center"/>
        <w:rPr>
          <w:color w:val="000000"/>
          <w:sz w:val="28"/>
          <w:szCs w:val="28"/>
        </w:rPr>
      </w:pPr>
      <w:bookmarkStart w:id="131" w:name="_Toc272147300"/>
      <w:bookmarkStart w:id="132" w:name="_Toc271294116"/>
      <w:bookmarkStart w:id="133" w:name="_Toc492985629"/>
      <w:r w:rsidRPr="001E0F35">
        <w:rPr>
          <w:color w:val="000000"/>
          <w:sz w:val="28"/>
          <w:szCs w:val="28"/>
        </w:rPr>
        <w:t>Целевой вектор</w:t>
      </w:r>
      <w:bookmarkEnd w:id="131"/>
      <w:bookmarkEnd w:id="132"/>
    </w:p>
    <w:p w:rsidR="001E0F35" w:rsidRPr="001E0F35" w:rsidRDefault="001E0F35" w:rsidP="001E0F35">
      <w:pPr>
        <w:ind w:firstLine="708"/>
        <w:jc w:val="both"/>
        <w:rPr>
          <w:rFonts w:eastAsia="Calibri"/>
          <w:color w:val="000000"/>
          <w:sz w:val="28"/>
          <w:szCs w:val="28"/>
        </w:rPr>
      </w:pPr>
      <w:r w:rsidRPr="001E0F35">
        <w:rPr>
          <w:rFonts w:eastAsia="Calibri"/>
          <w:color w:val="000000"/>
          <w:sz w:val="28"/>
          <w:szCs w:val="28"/>
        </w:rPr>
        <w:t xml:space="preserve">Развитие сообщества свободных, равных и активных граждан, объединенных общностью традиций, интересов и ценностей, формирование общественного согласия, создание эффективной модели местного самоуправления. </w:t>
      </w:r>
    </w:p>
    <w:p w:rsidR="001E0F35" w:rsidRPr="001E0F35" w:rsidRDefault="001E0F35" w:rsidP="001E0F35">
      <w:pPr>
        <w:ind w:firstLine="708"/>
        <w:jc w:val="both"/>
        <w:rPr>
          <w:rFonts w:eastAsia="Calibri"/>
          <w:color w:val="000000"/>
          <w:sz w:val="28"/>
          <w:szCs w:val="28"/>
        </w:rPr>
      </w:pPr>
    </w:p>
    <w:p w:rsidR="001E0F35" w:rsidRPr="001E0F35" w:rsidRDefault="001E0F35" w:rsidP="001E0F35">
      <w:pPr>
        <w:jc w:val="center"/>
        <w:rPr>
          <w:color w:val="000000"/>
          <w:sz w:val="28"/>
          <w:szCs w:val="28"/>
        </w:rPr>
      </w:pPr>
      <w:r w:rsidRPr="001E0F35">
        <w:rPr>
          <w:color w:val="000000"/>
          <w:sz w:val="28"/>
          <w:szCs w:val="28"/>
        </w:rPr>
        <w:t>Основные задачи</w:t>
      </w:r>
    </w:p>
    <w:p w:rsidR="001E0F35" w:rsidRPr="001E0F35" w:rsidRDefault="001E0F35" w:rsidP="001E0F35">
      <w:pPr>
        <w:ind w:firstLine="709"/>
        <w:jc w:val="both"/>
        <w:rPr>
          <w:color w:val="000000"/>
          <w:sz w:val="28"/>
          <w:szCs w:val="28"/>
        </w:rPr>
      </w:pPr>
      <w:r w:rsidRPr="001E0F35">
        <w:rPr>
          <w:color w:val="000000"/>
          <w:sz w:val="28"/>
          <w:szCs w:val="28"/>
        </w:rPr>
        <w:t>- Реализация мероприятий для формирования активности гражданского общества и развития городского местного самоуправления.</w:t>
      </w:r>
    </w:p>
    <w:p w:rsidR="001E0F35" w:rsidRPr="001E0F35" w:rsidRDefault="001E0F35" w:rsidP="001E0F35">
      <w:pPr>
        <w:ind w:firstLine="709"/>
        <w:jc w:val="both"/>
        <w:rPr>
          <w:color w:val="000000"/>
          <w:sz w:val="28"/>
          <w:szCs w:val="28"/>
        </w:rPr>
      </w:pPr>
      <w:r w:rsidRPr="001E0F35">
        <w:rPr>
          <w:color w:val="000000"/>
          <w:sz w:val="28"/>
          <w:szCs w:val="28"/>
        </w:rPr>
        <w:t>- С</w:t>
      </w:r>
      <w:r w:rsidRPr="001E0F35">
        <w:rPr>
          <w:color w:val="000000"/>
          <w:sz w:val="28"/>
        </w:rPr>
        <w:t>оздание условий для формирования общества знаний, развитие экономической, социально-политической, культурной и духовной сфер жизни общества, совершенствование системы муниципального управления на основе использования информационных и телекоммуникационных технологий.</w:t>
      </w:r>
    </w:p>
    <w:p w:rsidR="001E0F35" w:rsidRPr="001E0F35" w:rsidRDefault="001E0F35" w:rsidP="001E0F35">
      <w:pPr>
        <w:jc w:val="center"/>
        <w:rPr>
          <w:color w:val="000000"/>
          <w:sz w:val="28"/>
          <w:szCs w:val="28"/>
        </w:rPr>
      </w:pPr>
    </w:p>
    <w:p w:rsidR="001E0F35" w:rsidRPr="001E0F35" w:rsidRDefault="001E0F35" w:rsidP="001E0F35">
      <w:pPr>
        <w:ind w:firstLine="720"/>
        <w:jc w:val="both"/>
        <w:rPr>
          <w:rFonts w:eastAsia="Calibri"/>
          <w:color w:val="000000"/>
          <w:sz w:val="28"/>
          <w:szCs w:val="28"/>
        </w:rPr>
      </w:pPr>
      <w:r w:rsidRPr="001E0F35">
        <w:rPr>
          <w:rFonts w:eastAsia="Calibri"/>
          <w:color w:val="000000"/>
          <w:sz w:val="28"/>
          <w:szCs w:val="28"/>
        </w:rPr>
        <w:t>Дополнительные задачи:</w:t>
      </w:r>
    </w:p>
    <w:p w:rsidR="001E0F35" w:rsidRPr="001E0F35" w:rsidRDefault="001E0F35" w:rsidP="001E0F35">
      <w:pPr>
        <w:ind w:firstLine="720"/>
        <w:jc w:val="both"/>
        <w:rPr>
          <w:rFonts w:eastAsia="Calibri"/>
          <w:color w:val="000000"/>
          <w:sz w:val="28"/>
          <w:szCs w:val="28"/>
        </w:rPr>
      </w:pPr>
      <w:r w:rsidRPr="001E0F35">
        <w:rPr>
          <w:rFonts w:eastAsia="Calibri"/>
          <w:color w:val="000000"/>
          <w:sz w:val="28"/>
          <w:szCs w:val="28"/>
        </w:rPr>
        <w:t>создание правовых, информационных, организационных и прочих условий для развития гражданского общества;</w:t>
      </w:r>
    </w:p>
    <w:p w:rsidR="001E0F35" w:rsidRPr="001E0F35" w:rsidRDefault="001E0F35" w:rsidP="001E0F35">
      <w:pPr>
        <w:ind w:firstLine="720"/>
        <w:jc w:val="both"/>
        <w:rPr>
          <w:rFonts w:eastAsia="Calibri"/>
          <w:color w:val="000000"/>
          <w:sz w:val="28"/>
          <w:szCs w:val="28"/>
        </w:rPr>
      </w:pPr>
      <w:r w:rsidRPr="001E0F35">
        <w:rPr>
          <w:rFonts w:eastAsia="Calibri"/>
          <w:color w:val="000000"/>
          <w:sz w:val="28"/>
          <w:szCs w:val="28"/>
        </w:rPr>
        <w:t>повышение активности граждан во всех сферах жизни, расширение форм и методов участия населения в решении вопросов местного значения;</w:t>
      </w:r>
    </w:p>
    <w:p w:rsidR="001E0F35" w:rsidRPr="001E0F35" w:rsidRDefault="001E0F35" w:rsidP="001E0F35">
      <w:pPr>
        <w:ind w:firstLine="720"/>
        <w:jc w:val="both"/>
        <w:rPr>
          <w:rFonts w:eastAsia="Calibri"/>
          <w:color w:val="000000"/>
          <w:sz w:val="28"/>
          <w:szCs w:val="28"/>
        </w:rPr>
      </w:pPr>
      <w:r w:rsidRPr="001E0F35">
        <w:rPr>
          <w:rFonts w:eastAsia="Calibri"/>
          <w:color w:val="000000"/>
          <w:sz w:val="28"/>
          <w:szCs w:val="28"/>
        </w:rPr>
        <w:t xml:space="preserve">создание устойчиво функционирующей системы участия сообщества в процессах выработки, принятия, реализации и контроля значимых муниципальных управленческих решений; </w:t>
      </w:r>
    </w:p>
    <w:p w:rsidR="001E0F35" w:rsidRPr="001E0F35" w:rsidRDefault="001E0F35" w:rsidP="001E0F35">
      <w:pPr>
        <w:ind w:firstLine="720"/>
        <w:jc w:val="both"/>
        <w:rPr>
          <w:rFonts w:eastAsia="Calibri"/>
          <w:color w:val="000000"/>
          <w:sz w:val="28"/>
          <w:szCs w:val="28"/>
        </w:rPr>
      </w:pPr>
      <w:r w:rsidRPr="001E0F35">
        <w:rPr>
          <w:rFonts w:eastAsia="Calibri"/>
          <w:color w:val="000000"/>
          <w:sz w:val="28"/>
          <w:szCs w:val="28"/>
        </w:rPr>
        <w:t>формирование у населения культуры социальной жизни, сохранение социального мира;</w:t>
      </w:r>
    </w:p>
    <w:p w:rsidR="001E0F35" w:rsidRPr="001E0F35" w:rsidRDefault="001E0F35" w:rsidP="001E0F35">
      <w:pPr>
        <w:ind w:firstLine="720"/>
        <w:jc w:val="both"/>
        <w:rPr>
          <w:rFonts w:eastAsia="Calibri"/>
          <w:color w:val="000000"/>
          <w:sz w:val="28"/>
          <w:szCs w:val="28"/>
        </w:rPr>
      </w:pPr>
      <w:r w:rsidRPr="001E0F35">
        <w:rPr>
          <w:rFonts w:eastAsia="Calibri"/>
          <w:color w:val="000000"/>
          <w:sz w:val="28"/>
          <w:szCs w:val="28"/>
        </w:rPr>
        <w:t>создание и развитие информационного общества;</w:t>
      </w:r>
    </w:p>
    <w:p w:rsidR="001E0F35" w:rsidRPr="001E0F35" w:rsidRDefault="001E0F35" w:rsidP="001E0F35">
      <w:pPr>
        <w:ind w:firstLine="720"/>
        <w:jc w:val="both"/>
        <w:rPr>
          <w:rFonts w:eastAsia="Calibri"/>
          <w:color w:val="000000"/>
          <w:sz w:val="28"/>
          <w:szCs w:val="28"/>
        </w:rPr>
      </w:pPr>
      <w:r w:rsidRPr="001E0F35">
        <w:rPr>
          <w:rFonts w:eastAsia="Calibri"/>
          <w:color w:val="000000"/>
          <w:sz w:val="28"/>
          <w:szCs w:val="28"/>
        </w:rPr>
        <w:t>создание общества знания;</w:t>
      </w:r>
    </w:p>
    <w:p w:rsidR="001E0F35" w:rsidRPr="001E0F35" w:rsidRDefault="001E0F35" w:rsidP="001E0F35">
      <w:pPr>
        <w:ind w:firstLine="720"/>
        <w:jc w:val="both"/>
        <w:rPr>
          <w:color w:val="000000"/>
          <w:sz w:val="23"/>
          <w:szCs w:val="23"/>
          <w:shd w:val="clear" w:color="auto" w:fill="EFEFEF"/>
        </w:rPr>
      </w:pPr>
      <w:r w:rsidRPr="001E0F35">
        <w:rPr>
          <w:color w:val="000000"/>
          <w:sz w:val="28"/>
          <w:szCs w:val="28"/>
        </w:rPr>
        <w:t xml:space="preserve">реализация положений Стратегии развития информационного общества в Российской Федерации: проведение мероприятий, направленных на устранение </w:t>
      </w:r>
      <w:r w:rsidRPr="001E0F35">
        <w:rPr>
          <w:color w:val="000000"/>
          <w:sz w:val="28"/>
          <w:szCs w:val="28"/>
        </w:rPr>
        <w:lastRenderedPageBreak/>
        <w:t>цифрового неравенства на территории округа, обеспечение открытости и доступности информации о деятельности органов местного самоуправления, совершенствование системы обратной связи с населением.</w:t>
      </w:r>
    </w:p>
    <w:p w:rsidR="001E0F35" w:rsidRPr="001E0F35" w:rsidRDefault="001E0F35" w:rsidP="001E0F35">
      <w:pPr>
        <w:ind w:firstLine="720"/>
        <w:jc w:val="center"/>
        <w:rPr>
          <w:color w:val="000000"/>
          <w:sz w:val="28"/>
          <w:szCs w:val="28"/>
        </w:rPr>
      </w:pPr>
      <w:bookmarkStart w:id="134" w:name="_Toc272147302"/>
      <w:bookmarkStart w:id="135" w:name="_Toc271294119"/>
    </w:p>
    <w:p w:rsidR="001E0F35" w:rsidRPr="001E0F35" w:rsidRDefault="001E0F35" w:rsidP="001E0F35">
      <w:pPr>
        <w:ind w:firstLine="720"/>
        <w:jc w:val="center"/>
        <w:rPr>
          <w:color w:val="000000"/>
          <w:sz w:val="28"/>
          <w:szCs w:val="28"/>
        </w:rPr>
      </w:pPr>
      <w:r w:rsidRPr="001E0F35">
        <w:rPr>
          <w:color w:val="000000"/>
          <w:sz w:val="28"/>
          <w:szCs w:val="28"/>
        </w:rPr>
        <w:t>Стратегическое видение будущего</w:t>
      </w:r>
      <w:bookmarkEnd w:id="134"/>
      <w:bookmarkEnd w:id="135"/>
    </w:p>
    <w:p w:rsidR="001E0F35" w:rsidRPr="001E0F35" w:rsidRDefault="001E0F35" w:rsidP="001E0F35">
      <w:pPr>
        <w:ind w:firstLine="720"/>
        <w:jc w:val="both"/>
        <w:rPr>
          <w:rFonts w:eastAsia="Calibri"/>
          <w:color w:val="000000"/>
          <w:sz w:val="28"/>
          <w:szCs w:val="28"/>
        </w:rPr>
      </w:pPr>
      <w:r w:rsidRPr="001E0F35">
        <w:rPr>
          <w:rFonts w:eastAsia="Calibri"/>
          <w:color w:val="000000"/>
          <w:sz w:val="28"/>
          <w:szCs w:val="28"/>
        </w:rPr>
        <w:t>Повышение уровня гражданской зрелости, социально ориентированной активности населения, создание эффективной системы местного самоуправления, базирующейся на принципах партнерства власти и сообщества. Активное участие населения в решения вопросов местного самоуправления.</w:t>
      </w:r>
    </w:p>
    <w:p w:rsidR="001E0F35" w:rsidRPr="001E0F35" w:rsidRDefault="001E0F35" w:rsidP="001E0F35">
      <w:pPr>
        <w:ind w:firstLine="720"/>
        <w:jc w:val="center"/>
        <w:rPr>
          <w:color w:val="000000"/>
          <w:sz w:val="28"/>
          <w:szCs w:val="28"/>
        </w:rPr>
      </w:pPr>
      <w:bookmarkStart w:id="136" w:name="_Toc272147303"/>
      <w:bookmarkStart w:id="137" w:name="_Toc271294121"/>
    </w:p>
    <w:p w:rsidR="001E0F35" w:rsidRPr="001E0F35" w:rsidRDefault="001E0F35" w:rsidP="001E0F35">
      <w:pPr>
        <w:ind w:firstLine="720"/>
        <w:jc w:val="center"/>
        <w:rPr>
          <w:color w:val="000000"/>
          <w:sz w:val="28"/>
          <w:szCs w:val="28"/>
        </w:rPr>
      </w:pPr>
      <w:r w:rsidRPr="001E0F35">
        <w:rPr>
          <w:color w:val="000000"/>
          <w:sz w:val="28"/>
          <w:szCs w:val="28"/>
        </w:rPr>
        <w:t>Тенденции развития</w:t>
      </w:r>
      <w:bookmarkEnd w:id="136"/>
      <w:bookmarkEnd w:id="137"/>
    </w:p>
    <w:p w:rsidR="001E0F35" w:rsidRPr="001E0F35" w:rsidRDefault="001E0F35" w:rsidP="001E0F35">
      <w:pPr>
        <w:ind w:firstLine="720"/>
        <w:jc w:val="both"/>
        <w:rPr>
          <w:rFonts w:eastAsia="Calibri"/>
          <w:color w:val="000000"/>
          <w:sz w:val="28"/>
          <w:szCs w:val="28"/>
        </w:rPr>
      </w:pPr>
      <w:r w:rsidRPr="001E0F35">
        <w:rPr>
          <w:rFonts w:eastAsia="Calibri"/>
          <w:color w:val="000000"/>
          <w:sz w:val="28"/>
          <w:szCs w:val="28"/>
        </w:rPr>
        <w:t>С точки зрения задач, решаемых данным направлением, наиболее важными тенденциями можно считать следующие:</w:t>
      </w:r>
    </w:p>
    <w:p w:rsidR="001E0F35" w:rsidRPr="001E0F35" w:rsidRDefault="001E0F35" w:rsidP="001E0F35">
      <w:pPr>
        <w:ind w:firstLine="720"/>
        <w:jc w:val="both"/>
        <w:rPr>
          <w:rFonts w:eastAsia="Calibri"/>
          <w:color w:val="000000"/>
          <w:sz w:val="28"/>
          <w:szCs w:val="28"/>
        </w:rPr>
      </w:pPr>
      <w:r w:rsidRPr="001E0F35">
        <w:rPr>
          <w:rFonts w:eastAsia="Calibri"/>
          <w:color w:val="000000"/>
          <w:sz w:val="28"/>
          <w:szCs w:val="28"/>
        </w:rPr>
        <w:t>общественная активность направлена в основном на решение вопросов благоустройства территориального округа, экологии, поддержки граждан, попавших в трудную жизненную ситуацию;</w:t>
      </w:r>
    </w:p>
    <w:p w:rsidR="001E0F35" w:rsidRPr="001E0F35" w:rsidRDefault="001E0F35" w:rsidP="001E0F35">
      <w:pPr>
        <w:ind w:firstLine="720"/>
        <w:jc w:val="both"/>
        <w:rPr>
          <w:rFonts w:eastAsia="Calibri"/>
          <w:color w:val="000000"/>
          <w:sz w:val="28"/>
          <w:szCs w:val="28"/>
        </w:rPr>
      </w:pPr>
      <w:r w:rsidRPr="001E0F35">
        <w:rPr>
          <w:rFonts w:eastAsia="Calibri"/>
          <w:color w:val="000000"/>
          <w:sz w:val="28"/>
          <w:szCs w:val="28"/>
        </w:rPr>
        <w:t>низкая активность граждан в решении вопросов местного самоуправления, проведении общественного контроля, формирование потребительского отношения;</w:t>
      </w:r>
    </w:p>
    <w:p w:rsidR="001E0F35" w:rsidRPr="001E0F35" w:rsidRDefault="001E0F35" w:rsidP="001E0F35">
      <w:pPr>
        <w:ind w:firstLine="720"/>
        <w:jc w:val="both"/>
        <w:rPr>
          <w:rFonts w:eastAsia="Calibri"/>
          <w:color w:val="000000"/>
          <w:sz w:val="28"/>
          <w:szCs w:val="28"/>
        </w:rPr>
      </w:pPr>
      <w:r w:rsidRPr="001E0F35">
        <w:rPr>
          <w:rFonts w:eastAsia="Calibri"/>
          <w:color w:val="000000"/>
          <w:sz w:val="28"/>
          <w:szCs w:val="28"/>
        </w:rPr>
        <w:t>возникновение качественно новой информационно-коммуникативной среды, благоприятной для подъема гражданской активности населения и ее выражения в новых формах;</w:t>
      </w:r>
    </w:p>
    <w:p w:rsidR="001E0F35" w:rsidRPr="001E0F35" w:rsidRDefault="001E0F35" w:rsidP="001E0F35">
      <w:pPr>
        <w:ind w:firstLine="720"/>
        <w:jc w:val="both"/>
        <w:rPr>
          <w:rFonts w:eastAsia="Calibri"/>
          <w:color w:val="000000"/>
        </w:rPr>
      </w:pPr>
      <w:r w:rsidRPr="001E0F35">
        <w:rPr>
          <w:rFonts w:eastAsia="Calibri"/>
          <w:color w:val="000000"/>
          <w:sz w:val="28"/>
          <w:szCs w:val="28"/>
        </w:rPr>
        <w:t>работа структуры электронного муниципалитета, увеличение количества обратной связи с населением;</w:t>
      </w:r>
    </w:p>
    <w:p w:rsidR="001E0F35" w:rsidRPr="001E0F35" w:rsidRDefault="001E0F35" w:rsidP="001E0F35">
      <w:pPr>
        <w:ind w:firstLine="720"/>
        <w:jc w:val="both"/>
        <w:rPr>
          <w:rFonts w:eastAsia="Calibri"/>
          <w:color w:val="000000"/>
          <w:sz w:val="28"/>
          <w:szCs w:val="28"/>
        </w:rPr>
      </w:pPr>
      <w:r w:rsidRPr="001E0F35">
        <w:rPr>
          <w:rFonts w:eastAsia="Calibri"/>
          <w:color w:val="000000"/>
          <w:sz w:val="28"/>
          <w:szCs w:val="28"/>
        </w:rPr>
        <w:t>работа портала муниципальных услуг, перевод большей части муниципальных услуг в электронный вид;</w:t>
      </w:r>
    </w:p>
    <w:p w:rsidR="001E0F35" w:rsidRPr="001E0F35" w:rsidRDefault="001E0F35" w:rsidP="001E0F35">
      <w:pPr>
        <w:ind w:firstLine="720"/>
        <w:jc w:val="both"/>
        <w:rPr>
          <w:rFonts w:eastAsia="Calibri"/>
          <w:color w:val="000000"/>
          <w:sz w:val="28"/>
          <w:szCs w:val="28"/>
        </w:rPr>
      </w:pPr>
      <w:r w:rsidRPr="001E0F35">
        <w:rPr>
          <w:rFonts w:eastAsia="Calibri"/>
          <w:color w:val="000000"/>
          <w:sz w:val="28"/>
          <w:szCs w:val="28"/>
        </w:rPr>
        <w:t xml:space="preserve"> необходимость создания системы социального партнерства власти и населения, развития гражданского общества и местного самоуправления.</w:t>
      </w:r>
    </w:p>
    <w:p w:rsidR="001E0F35" w:rsidRPr="001E0F35" w:rsidRDefault="001E0F35" w:rsidP="001E0F35">
      <w:pPr>
        <w:ind w:firstLine="720"/>
        <w:jc w:val="center"/>
        <w:rPr>
          <w:color w:val="000000"/>
          <w:sz w:val="28"/>
          <w:szCs w:val="28"/>
        </w:rPr>
      </w:pPr>
      <w:bookmarkStart w:id="138" w:name="_Toc272147304"/>
      <w:bookmarkStart w:id="139" w:name="_Toc271294122"/>
      <w:r w:rsidRPr="001E0F35">
        <w:rPr>
          <w:color w:val="000000"/>
          <w:sz w:val="28"/>
          <w:szCs w:val="28"/>
        </w:rPr>
        <w:t xml:space="preserve">Стратегические преимущества и угрозы </w:t>
      </w:r>
      <w:bookmarkEnd w:id="138"/>
      <w:bookmarkEnd w:id="139"/>
    </w:p>
    <w:p w:rsidR="001E0F35" w:rsidRPr="001E0F35" w:rsidRDefault="001E0F35" w:rsidP="001E0F35">
      <w:pPr>
        <w:ind w:firstLine="720"/>
        <w:jc w:val="center"/>
        <w:rPr>
          <w:color w:val="000000"/>
          <w:sz w:val="28"/>
          <w:szCs w:val="28"/>
        </w:rPr>
      </w:pPr>
      <w:bookmarkStart w:id="140" w:name="_Toc271294123"/>
      <w:r w:rsidRPr="001E0F35">
        <w:rPr>
          <w:color w:val="000000"/>
          <w:sz w:val="28"/>
          <w:szCs w:val="28"/>
        </w:rPr>
        <w:t>Сильные стороны</w:t>
      </w:r>
      <w:bookmarkEnd w:id="140"/>
    </w:p>
    <w:p w:rsidR="001E0F35" w:rsidRPr="001E0F35" w:rsidRDefault="001E0F35" w:rsidP="001E0F35">
      <w:pPr>
        <w:ind w:firstLine="720"/>
        <w:rPr>
          <w:rFonts w:eastAsia="Calibri"/>
          <w:color w:val="000000"/>
          <w:sz w:val="28"/>
          <w:szCs w:val="28"/>
        </w:rPr>
      </w:pPr>
      <w:r w:rsidRPr="001E0F35">
        <w:rPr>
          <w:rFonts w:eastAsia="Calibri"/>
          <w:color w:val="000000"/>
          <w:sz w:val="28"/>
          <w:szCs w:val="28"/>
        </w:rPr>
        <w:t>К ним относятся:</w:t>
      </w:r>
    </w:p>
    <w:p w:rsidR="001E0F35" w:rsidRPr="001E0F35" w:rsidRDefault="001E0F35" w:rsidP="001E0F35">
      <w:pPr>
        <w:ind w:firstLine="720"/>
        <w:rPr>
          <w:rFonts w:eastAsia="Calibri"/>
          <w:color w:val="000000"/>
          <w:sz w:val="28"/>
          <w:szCs w:val="28"/>
        </w:rPr>
      </w:pPr>
      <w:r w:rsidRPr="001E0F35">
        <w:rPr>
          <w:rFonts w:eastAsia="Calibri"/>
          <w:color w:val="000000"/>
          <w:sz w:val="28"/>
          <w:szCs w:val="28"/>
        </w:rPr>
        <w:t>создана нормативно-правовая база для организации работы ТОС;</w:t>
      </w:r>
    </w:p>
    <w:p w:rsidR="001E0F35" w:rsidRPr="001E0F35" w:rsidRDefault="001E0F35" w:rsidP="001E0F35">
      <w:pPr>
        <w:ind w:firstLine="720"/>
        <w:jc w:val="both"/>
        <w:rPr>
          <w:rFonts w:eastAsia="Calibri"/>
          <w:color w:val="000000"/>
          <w:sz w:val="28"/>
          <w:szCs w:val="28"/>
        </w:rPr>
      </w:pPr>
      <w:r w:rsidRPr="001E0F35">
        <w:rPr>
          <w:rFonts w:eastAsia="Calibri"/>
          <w:color w:val="000000"/>
          <w:sz w:val="28"/>
          <w:szCs w:val="28"/>
        </w:rPr>
        <w:t>общественная активность направлена на решение вопросов благоустройства округа, экологии, поддержки граждан, попавших  в трудную жизненную ситуацию;</w:t>
      </w:r>
    </w:p>
    <w:p w:rsidR="001E0F35" w:rsidRPr="001E0F35" w:rsidRDefault="001E0F35" w:rsidP="001E0F35">
      <w:pPr>
        <w:ind w:firstLine="720"/>
        <w:jc w:val="both"/>
        <w:rPr>
          <w:rFonts w:eastAsia="Calibri"/>
          <w:color w:val="000000"/>
          <w:sz w:val="28"/>
          <w:szCs w:val="28"/>
        </w:rPr>
      </w:pPr>
      <w:r w:rsidRPr="001E0F35">
        <w:rPr>
          <w:rFonts w:eastAsia="Calibri"/>
          <w:color w:val="000000"/>
          <w:sz w:val="28"/>
          <w:szCs w:val="28"/>
        </w:rPr>
        <w:t>отсутствие случаев террористических проявлений, межрасовой и межнациональной розни.</w:t>
      </w:r>
    </w:p>
    <w:p w:rsidR="001E0F35" w:rsidRPr="001E0F35" w:rsidRDefault="001E0F35" w:rsidP="001E0F35">
      <w:pPr>
        <w:ind w:firstLine="720"/>
        <w:jc w:val="center"/>
        <w:rPr>
          <w:rFonts w:eastAsia="Calibri"/>
          <w:color w:val="000000"/>
          <w:sz w:val="28"/>
          <w:szCs w:val="28"/>
        </w:rPr>
      </w:pPr>
    </w:p>
    <w:p w:rsidR="001E0F35" w:rsidRPr="001E0F35" w:rsidRDefault="001E0F35" w:rsidP="001E0F35">
      <w:pPr>
        <w:ind w:firstLine="720"/>
        <w:jc w:val="center"/>
        <w:rPr>
          <w:color w:val="000000"/>
          <w:sz w:val="28"/>
          <w:szCs w:val="28"/>
        </w:rPr>
      </w:pPr>
      <w:bookmarkStart w:id="141" w:name="_Toc271294125"/>
      <w:r w:rsidRPr="001E0F35">
        <w:rPr>
          <w:color w:val="000000"/>
          <w:sz w:val="28"/>
          <w:szCs w:val="28"/>
        </w:rPr>
        <w:t>Слабые стороны</w:t>
      </w:r>
      <w:bookmarkEnd w:id="141"/>
    </w:p>
    <w:p w:rsidR="001E0F35" w:rsidRPr="001E0F35" w:rsidRDefault="001E0F35" w:rsidP="001E0F35">
      <w:pPr>
        <w:ind w:firstLine="720"/>
        <w:rPr>
          <w:rFonts w:eastAsia="Calibri"/>
          <w:color w:val="000000"/>
          <w:sz w:val="28"/>
          <w:szCs w:val="28"/>
        </w:rPr>
      </w:pPr>
      <w:r w:rsidRPr="001E0F35">
        <w:rPr>
          <w:rFonts w:eastAsia="Calibri"/>
          <w:color w:val="000000"/>
          <w:sz w:val="28"/>
          <w:szCs w:val="28"/>
        </w:rPr>
        <w:t>К ним относятся:</w:t>
      </w:r>
    </w:p>
    <w:p w:rsidR="001E0F35" w:rsidRPr="001E0F35" w:rsidRDefault="001E0F35" w:rsidP="001E0F35">
      <w:pPr>
        <w:ind w:firstLine="720"/>
        <w:rPr>
          <w:rFonts w:eastAsia="Calibri"/>
          <w:color w:val="000000"/>
          <w:sz w:val="28"/>
          <w:szCs w:val="28"/>
        </w:rPr>
      </w:pPr>
      <w:r w:rsidRPr="001E0F35">
        <w:rPr>
          <w:rFonts w:eastAsia="Calibri"/>
          <w:color w:val="000000"/>
          <w:sz w:val="28"/>
          <w:szCs w:val="28"/>
        </w:rPr>
        <w:t xml:space="preserve">высокая </w:t>
      </w:r>
      <w:proofErr w:type="spellStart"/>
      <w:r w:rsidRPr="001E0F35">
        <w:rPr>
          <w:rFonts w:eastAsia="Calibri"/>
          <w:color w:val="000000"/>
          <w:sz w:val="28"/>
          <w:szCs w:val="28"/>
        </w:rPr>
        <w:t>дотационность</w:t>
      </w:r>
      <w:proofErr w:type="spellEnd"/>
      <w:r w:rsidRPr="001E0F35">
        <w:rPr>
          <w:rFonts w:eastAsia="Calibri"/>
          <w:color w:val="000000"/>
          <w:sz w:val="28"/>
          <w:szCs w:val="28"/>
        </w:rPr>
        <w:t xml:space="preserve"> местного бюджета;</w:t>
      </w:r>
    </w:p>
    <w:p w:rsidR="001E0F35" w:rsidRPr="001E0F35" w:rsidRDefault="001E0F35" w:rsidP="001E0F35">
      <w:pPr>
        <w:ind w:firstLine="720"/>
        <w:jc w:val="both"/>
        <w:rPr>
          <w:rFonts w:eastAsia="Calibri"/>
          <w:color w:val="000000"/>
          <w:sz w:val="28"/>
          <w:szCs w:val="28"/>
        </w:rPr>
      </w:pPr>
      <w:r w:rsidRPr="001E0F35">
        <w:rPr>
          <w:rFonts w:eastAsia="Calibri"/>
          <w:color w:val="000000"/>
          <w:sz w:val="28"/>
          <w:szCs w:val="28"/>
        </w:rPr>
        <w:t>слабая гражданская активность основной массы жителей, апатия и инертность отдельных возрастных групп в решении вопросов местного значения;</w:t>
      </w:r>
    </w:p>
    <w:p w:rsidR="001E0F35" w:rsidRPr="001E0F35" w:rsidRDefault="001E0F35" w:rsidP="001E0F35">
      <w:pPr>
        <w:ind w:firstLine="720"/>
        <w:jc w:val="both"/>
        <w:rPr>
          <w:rFonts w:eastAsia="Calibri"/>
          <w:color w:val="000000"/>
          <w:sz w:val="28"/>
          <w:szCs w:val="28"/>
        </w:rPr>
      </w:pPr>
      <w:r w:rsidRPr="001E0F35">
        <w:rPr>
          <w:rFonts w:eastAsia="Calibri"/>
          <w:color w:val="000000"/>
          <w:sz w:val="28"/>
          <w:szCs w:val="28"/>
        </w:rPr>
        <w:t>недостаточность знаний и слабое понимание гражданами принципов деятельности и полномочий различных ветвей власти.</w:t>
      </w:r>
    </w:p>
    <w:p w:rsidR="001E0F35" w:rsidRPr="001E0F35" w:rsidRDefault="001E0F35" w:rsidP="001E0F35">
      <w:pPr>
        <w:ind w:firstLine="720"/>
        <w:jc w:val="both"/>
        <w:rPr>
          <w:rFonts w:eastAsia="Calibri"/>
          <w:color w:val="000000"/>
          <w:sz w:val="28"/>
          <w:szCs w:val="28"/>
        </w:rPr>
      </w:pPr>
    </w:p>
    <w:p w:rsidR="001E0F35" w:rsidRPr="001E0F35" w:rsidRDefault="001E0F35" w:rsidP="001E0F35">
      <w:pPr>
        <w:ind w:firstLine="720"/>
        <w:jc w:val="center"/>
        <w:rPr>
          <w:color w:val="000000"/>
          <w:sz w:val="28"/>
          <w:szCs w:val="28"/>
        </w:rPr>
      </w:pPr>
      <w:bookmarkStart w:id="142" w:name="_Toc271294127"/>
      <w:r w:rsidRPr="001E0F35">
        <w:rPr>
          <w:color w:val="000000"/>
          <w:sz w:val="28"/>
          <w:szCs w:val="28"/>
        </w:rPr>
        <w:t>Возможности</w:t>
      </w:r>
      <w:bookmarkEnd w:id="142"/>
    </w:p>
    <w:p w:rsidR="001E0F35" w:rsidRPr="001E0F35" w:rsidRDefault="001E0F35" w:rsidP="001E0F35">
      <w:pPr>
        <w:ind w:firstLine="720"/>
        <w:rPr>
          <w:rFonts w:eastAsia="Calibri"/>
          <w:color w:val="000000"/>
          <w:sz w:val="28"/>
          <w:szCs w:val="28"/>
        </w:rPr>
      </w:pPr>
      <w:r w:rsidRPr="001E0F35">
        <w:rPr>
          <w:rFonts w:eastAsia="Calibri"/>
          <w:color w:val="000000"/>
          <w:sz w:val="28"/>
          <w:szCs w:val="28"/>
        </w:rPr>
        <w:t>К ним относятся:</w:t>
      </w:r>
    </w:p>
    <w:p w:rsidR="001E0F35" w:rsidRPr="001E0F35" w:rsidRDefault="001E0F35" w:rsidP="001E0F35">
      <w:pPr>
        <w:ind w:firstLine="720"/>
        <w:jc w:val="both"/>
        <w:rPr>
          <w:rFonts w:eastAsia="Calibri"/>
          <w:color w:val="000000"/>
          <w:sz w:val="28"/>
          <w:szCs w:val="28"/>
        </w:rPr>
      </w:pPr>
      <w:bookmarkStart w:id="143" w:name="_Toc271294129"/>
      <w:r w:rsidRPr="001E0F35">
        <w:rPr>
          <w:rFonts w:eastAsia="Calibri"/>
          <w:color w:val="000000"/>
          <w:sz w:val="28"/>
          <w:szCs w:val="28"/>
        </w:rPr>
        <w:t>развитие современной информационной и телекоммуникационной инфраструктуры, позволяющей удовлетворить потребности в информации, как внутренних потребителей информационных ресурсов, так и внешних, условия для возникновения качественно новых электронных форм и каналов взаимодействия власти и населения;</w:t>
      </w:r>
      <w:bookmarkEnd w:id="143"/>
    </w:p>
    <w:p w:rsidR="001E0F35" w:rsidRPr="001E0F35" w:rsidRDefault="001E0F35" w:rsidP="001E0F35">
      <w:pPr>
        <w:ind w:firstLine="720"/>
        <w:jc w:val="both"/>
        <w:rPr>
          <w:rFonts w:eastAsia="Calibri"/>
          <w:color w:val="000000"/>
          <w:sz w:val="28"/>
          <w:szCs w:val="28"/>
        </w:rPr>
      </w:pPr>
      <w:r w:rsidRPr="001E0F35">
        <w:rPr>
          <w:rFonts w:eastAsia="Calibri"/>
          <w:color w:val="000000"/>
          <w:sz w:val="28"/>
          <w:szCs w:val="28"/>
        </w:rPr>
        <w:t>внедрение стратегического планирования и проектного управления, которые позволяют выделить приоритеты, цели и задачи, сконцентрировать свои ресурсы на достижение установленных целей;</w:t>
      </w:r>
    </w:p>
    <w:p w:rsidR="001E0F35" w:rsidRPr="001E0F35" w:rsidRDefault="001E0F35" w:rsidP="001E0F35">
      <w:pPr>
        <w:ind w:firstLine="720"/>
        <w:jc w:val="both"/>
        <w:rPr>
          <w:rFonts w:eastAsia="Calibri"/>
          <w:color w:val="000000"/>
          <w:sz w:val="28"/>
          <w:szCs w:val="28"/>
        </w:rPr>
      </w:pPr>
      <w:r w:rsidRPr="001E0F35">
        <w:rPr>
          <w:rFonts w:eastAsia="Calibri"/>
          <w:color w:val="000000"/>
          <w:sz w:val="28"/>
          <w:szCs w:val="28"/>
        </w:rPr>
        <w:t>участие округа в федеральных и региональных программах, проектах, направленных на развитие гражданского общества и местного самоуправления.</w:t>
      </w:r>
    </w:p>
    <w:p w:rsidR="001E0F35" w:rsidRPr="001E0F35" w:rsidRDefault="001E0F35" w:rsidP="001E0F35">
      <w:pPr>
        <w:ind w:firstLine="720"/>
        <w:jc w:val="center"/>
        <w:rPr>
          <w:rFonts w:eastAsia="Calibri"/>
          <w:color w:val="000000"/>
          <w:sz w:val="28"/>
          <w:szCs w:val="28"/>
        </w:rPr>
      </w:pPr>
    </w:p>
    <w:p w:rsidR="001E0F35" w:rsidRPr="001E0F35" w:rsidRDefault="001E0F35" w:rsidP="001E0F35">
      <w:pPr>
        <w:ind w:firstLine="720"/>
        <w:jc w:val="center"/>
        <w:rPr>
          <w:color w:val="000000"/>
          <w:sz w:val="28"/>
          <w:szCs w:val="28"/>
        </w:rPr>
      </w:pPr>
      <w:bookmarkStart w:id="144" w:name="_Toc271294131"/>
      <w:r w:rsidRPr="001E0F35">
        <w:rPr>
          <w:color w:val="000000"/>
          <w:sz w:val="28"/>
          <w:szCs w:val="28"/>
        </w:rPr>
        <w:t>Угрозы</w:t>
      </w:r>
      <w:bookmarkEnd w:id="144"/>
    </w:p>
    <w:p w:rsidR="001E0F35" w:rsidRPr="001E0F35" w:rsidRDefault="001E0F35" w:rsidP="001E0F35">
      <w:pPr>
        <w:ind w:firstLine="720"/>
        <w:rPr>
          <w:rFonts w:eastAsia="Calibri"/>
          <w:color w:val="000000"/>
          <w:sz w:val="28"/>
          <w:szCs w:val="28"/>
        </w:rPr>
      </w:pPr>
      <w:bookmarkStart w:id="145" w:name="_Toc271294132"/>
      <w:r w:rsidRPr="001E0F35">
        <w:rPr>
          <w:rFonts w:eastAsia="Calibri"/>
          <w:color w:val="000000"/>
          <w:sz w:val="28"/>
          <w:szCs w:val="28"/>
        </w:rPr>
        <w:t>К ним относятся:</w:t>
      </w:r>
      <w:bookmarkEnd w:id="145"/>
    </w:p>
    <w:p w:rsidR="001E0F35" w:rsidRPr="001E0F35" w:rsidRDefault="001E0F35" w:rsidP="001E0F35">
      <w:pPr>
        <w:ind w:firstLine="720"/>
        <w:jc w:val="both"/>
        <w:rPr>
          <w:rFonts w:eastAsia="Calibri"/>
          <w:color w:val="000000"/>
          <w:sz w:val="28"/>
          <w:szCs w:val="28"/>
        </w:rPr>
      </w:pPr>
      <w:r w:rsidRPr="001E0F35">
        <w:rPr>
          <w:rFonts w:eastAsia="Calibri"/>
          <w:color w:val="000000"/>
          <w:sz w:val="28"/>
          <w:szCs w:val="28"/>
        </w:rPr>
        <w:t>нарастание социальной напряженности в случае принятия на муниципальном или ином уровне власти необоснованных  или непродуманных решений;</w:t>
      </w:r>
    </w:p>
    <w:p w:rsidR="001E0F35" w:rsidRPr="001E0F35" w:rsidRDefault="001E0F35" w:rsidP="001E0F35">
      <w:pPr>
        <w:ind w:firstLine="720"/>
        <w:jc w:val="both"/>
        <w:rPr>
          <w:rFonts w:eastAsia="Calibri"/>
          <w:color w:val="000000"/>
          <w:sz w:val="28"/>
          <w:szCs w:val="28"/>
        </w:rPr>
      </w:pPr>
      <w:r w:rsidRPr="001E0F35">
        <w:rPr>
          <w:rFonts w:eastAsia="Calibri"/>
          <w:color w:val="000000"/>
          <w:sz w:val="28"/>
          <w:szCs w:val="28"/>
        </w:rPr>
        <w:t>отсутствие в настоящее время возможности подключения широкополосного доступа к информационно-телекоммуникационной сети «Интернет» в некоторых частях города.</w:t>
      </w:r>
    </w:p>
    <w:p w:rsidR="001E0F35" w:rsidRPr="001E0F35" w:rsidRDefault="001E0F35" w:rsidP="001E0F35">
      <w:pPr>
        <w:ind w:firstLine="720"/>
        <w:jc w:val="center"/>
        <w:rPr>
          <w:color w:val="000000"/>
          <w:sz w:val="28"/>
          <w:szCs w:val="28"/>
        </w:rPr>
      </w:pPr>
      <w:bookmarkStart w:id="146" w:name="_Toc272147305"/>
      <w:bookmarkStart w:id="147" w:name="_Toc271294133"/>
    </w:p>
    <w:p w:rsidR="001E0F35" w:rsidRPr="001E0F35" w:rsidRDefault="001E0F35" w:rsidP="001E0F35">
      <w:pPr>
        <w:ind w:firstLine="720"/>
        <w:jc w:val="center"/>
        <w:rPr>
          <w:color w:val="000000"/>
          <w:sz w:val="28"/>
          <w:szCs w:val="28"/>
        </w:rPr>
      </w:pPr>
      <w:r w:rsidRPr="001E0F35">
        <w:rPr>
          <w:color w:val="000000"/>
          <w:sz w:val="28"/>
          <w:szCs w:val="28"/>
        </w:rPr>
        <w:t>Методы решения стратегических задач</w:t>
      </w:r>
      <w:bookmarkEnd w:id="146"/>
      <w:bookmarkEnd w:id="147"/>
    </w:p>
    <w:p w:rsidR="001E0F35" w:rsidRPr="001E0F35" w:rsidRDefault="001E0F35" w:rsidP="001E0F35">
      <w:pPr>
        <w:ind w:firstLine="720"/>
        <w:rPr>
          <w:rFonts w:eastAsia="Calibri"/>
          <w:color w:val="000000"/>
          <w:sz w:val="28"/>
          <w:szCs w:val="28"/>
        </w:rPr>
      </w:pPr>
      <w:r w:rsidRPr="001E0F35">
        <w:rPr>
          <w:rFonts w:eastAsia="Calibri"/>
          <w:color w:val="000000"/>
          <w:sz w:val="28"/>
          <w:szCs w:val="28"/>
        </w:rPr>
        <w:t>К ним относятся:</w:t>
      </w:r>
    </w:p>
    <w:p w:rsidR="001E0F35" w:rsidRPr="001E0F35" w:rsidRDefault="001E0F35" w:rsidP="001E0F35">
      <w:pPr>
        <w:ind w:firstLine="720"/>
        <w:jc w:val="both"/>
        <w:rPr>
          <w:rFonts w:eastAsia="Calibri"/>
          <w:color w:val="000000"/>
          <w:sz w:val="28"/>
          <w:szCs w:val="28"/>
        </w:rPr>
      </w:pPr>
      <w:r w:rsidRPr="001E0F35">
        <w:rPr>
          <w:rFonts w:eastAsia="Calibri"/>
          <w:color w:val="000000"/>
          <w:sz w:val="28"/>
          <w:szCs w:val="28"/>
        </w:rPr>
        <w:t xml:space="preserve">комплексный подход; </w:t>
      </w:r>
    </w:p>
    <w:p w:rsidR="001E0F35" w:rsidRPr="001E0F35" w:rsidRDefault="001E0F35" w:rsidP="001E0F35">
      <w:pPr>
        <w:ind w:firstLine="720"/>
        <w:jc w:val="both"/>
        <w:rPr>
          <w:rFonts w:eastAsia="Calibri"/>
          <w:color w:val="000000"/>
          <w:sz w:val="28"/>
          <w:szCs w:val="28"/>
        </w:rPr>
      </w:pPr>
      <w:r w:rsidRPr="001E0F35">
        <w:rPr>
          <w:rFonts w:eastAsia="Calibri"/>
          <w:color w:val="000000"/>
          <w:sz w:val="28"/>
          <w:szCs w:val="28"/>
        </w:rPr>
        <w:t>внесение изменений в нормативно-правовую базу;</w:t>
      </w:r>
    </w:p>
    <w:p w:rsidR="001E0F35" w:rsidRPr="001E0F35" w:rsidRDefault="001E0F35" w:rsidP="001E0F35">
      <w:pPr>
        <w:ind w:firstLine="720"/>
        <w:jc w:val="both"/>
        <w:rPr>
          <w:rFonts w:eastAsia="Calibri"/>
          <w:color w:val="000000"/>
          <w:sz w:val="28"/>
          <w:szCs w:val="28"/>
        </w:rPr>
      </w:pPr>
      <w:r w:rsidRPr="001E0F35">
        <w:rPr>
          <w:rFonts w:eastAsia="Calibri"/>
          <w:color w:val="000000"/>
          <w:sz w:val="28"/>
          <w:szCs w:val="28"/>
        </w:rPr>
        <w:t xml:space="preserve">развитие информационно-просветительской деятельности; </w:t>
      </w:r>
    </w:p>
    <w:p w:rsidR="001E0F35" w:rsidRPr="001E0F35" w:rsidRDefault="001E0F35" w:rsidP="001E0F35">
      <w:pPr>
        <w:ind w:firstLine="720"/>
        <w:jc w:val="both"/>
        <w:rPr>
          <w:rFonts w:eastAsia="Calibri"/>
          <w:color w:val="000000"/>
          <w:sz w:val="28"/>
          <w:szCs w:val="28"/>
        </w:rPr>
      </w:pPr>
      <w:r w:rsidRPr="001E0F35">
        <w:rPr>
          <w:rFonts w:eastAsia="Calibri"/>
          <w:color w:val="000000"/>
          <w:sz w:val="28"/>
          <w:szCs w:val="28"/>
        </w:rPr>
        <w:t>осуществление поэтапного перехода органов местного самоуправления к использованию инфраструктуры электронного правительства;</w:t>
      </w:r>
    </w:p>
    <w:p w:rsidR="001E0F35" w:rsidRPr="001E0F35" w:rsidRDefault="001E0F35" w:rsidP="001E0F35">
      <w:pPr>
        <w:ind w:firstLine="720"/>
        <w:jc w:val="both"/>
        <w:rPr>
          <w:rFonts w:eastAsia="Calibri"/>
          <w:color w:val="000000"/>
          <w:sz w:val="28"/>
          <w:szCs w:val="28"/>
        </w:rPr>
      </w:pPr>
      <w:r w:rsidRPr="001E0F35">
        <w:rPr>
          <w:rFonts w:eastAsia="Calibri"/>
          <w:color w:val="000000"/>
          <w:sz w:val="28"/>
          <w:szCs w:val="28"/>
        </w:rPr>
        <w:t>систематический контроль за ходом реализации программ и проектов направления.</w:t>
      </w:r>
    </w:p>
    <w:p w:rsidR="001E0F35" w:rsidRPr="001E0F35" w:rsidRDefault="001E0F35" w:rsidP="001E0F35">
      <w:pPr>
        <w:ind w:firstLine="720"/>
        <w:jc w:val="both"/>
        <w:rPr>
          <w:rFonts w:eastAsia="Calibri"/>
          <w:color w:val="000000"/>
          <w:sz w:val="28"/>
          <w:szCs w:val="28"/>
        </w:rPr>
      </w:pPr>
    </w:p>
    <w:p w:rsidR="001E0F35" w:rsidRPr="001E0F35" w:rsidRDefault="001E0F35" w:rsidP="001E0F35">
      <w:pPr>
        <w:ind w:firstLine="720"/>
        <w:jc w:val="center"/>
        <w:rPr>
          <w:color w:val="000000"/>
          <w:sz w:val="28"/>
          <w:szCs w:val="28"/>
        </w:rPr>
      </w:pPr>
      <w:bookmarkStart w:id="148" w:name="_Toc272147306"/>
      <w:bookmarkStart w:id="149" w:name="_Toc271294134"/>
      <w:r w:rsidRPr="001E0F35">
        <w:rPr>
          <w:color w:val="000000"/>
          <w:sz w:val="28"/>
          <w:szCs w:val="28"/>
        </w:rPr>
        <w:t>Ожидаемые результаты</w:t>
      </w:r>
      <w:bookmarkEnd w:id="148"/>
      <w:bookmarkEnd w:id="149"/>
    </w:p>
    <w:p w:rsidR="001E0F35" w:rsidRPr="001E0F35" w:rsidRDefault="001E0F35" w:rsidP="001E0F35">
      <w:pPr>
        <w:ind w:firstLine="720"/>
        <w:rPr>
          <w:rFonts w:eastAsia="Calibri"/>
          <w:color w:val="000000"/>
          <w:sz w:val="28"/>
          <w:szCs w:val="28"/>
        </w:rPr>
      </w:pPr>
      <w:r w:rsidRPr="001E0F35">
        <w:rPr>
          <w:rFonts w:eastAsia="Calibri"/>
          <w:color w:val="000000"/>
          <w:sz w:val="28"/>
          <w:szCs w:val="28"/>
        </w:rPr>
        <w:t>К ним относятся:</w:t>
      </w:r>
    </w:p>
    <w:p w:rsidR="001E0F35" w:rsidRPr="001E0F35" w:rsidRDefault="001E0F35" w:rsidP="001E0F35">
      <w:pPr>
        <w:ind w:firstLine="720"/>
        <w:jc w:val="both"/>
        <w:rPr>
          <w:rFonts w:eastAsia="Calibri"/>
          <w:color w:val="000000"/>
          <w:sz w:val="28"/>
          <w:szCs w:val="28"/>
        </w:rPr>
      </w:pPr>
      <w:r w:rsidRPr="001E0F35">
        <w:rPr>
          <w:rFonts w:eastAsia="Calibri"/>
          <w:color w:val="000000"/>
          <w:sz w:val="28"/>
          <w:szCs w:val="28"/>
        </w:rPr>
        <w:t>достижение информационной открытости местного самоуправления, создание на основе современных электронных информационных технологий, новых каналов взаимодействия власти и гражданского общества;</w:t>
      </w:r>
    </w:p>
    <w:p w:rsidR="001E0F35" w:rsidRPr="001E0F35" w:rsidRDefault="001E0F35" w:rsidP="001E0F35">
      <w:pPr>
        <w:ind w:firstLine="720"/>
        <w:jc w:val="both"/>
        <w:rPr>
          <w:rFonts w:eastAsia="Calibri"/>
          <w:color w:val="000000"/>
          <w:sz w:val="28"/>
          <w:szCs w:val="28"/>
        </w:rPr>
      </w:pPr>
      <w:r w:rsidRPr="001E0F35">
        <w:rPr>
          <w:rFonts w:eastAsia="Calibri"/>
          <w:color w:val="000000"/>
          <w:sz w:val="28"/>
          <w:szCs w:val="28"/>
        </w:rPr>
        <w:t>развитие разнообразных форм и видов гражданской активности граждан;</w:t>
      </w:r>
    </w:p>
    <w:p w:rsidR="001E0F35" w:rsidRPr="001E0F35" w:rsidRDefault="001E0F35" w:rsidP="001E0F35">
      <w:pPr>
        <w:ind w:firstLine="720"/>
        <w:jc w:val="both"/>
        <w:rPr>
          <w:rFonts w:eastAsia="Calibri"/>
          <w:color w:val="000000"/>
          <w:sz w:val="28"/>
          <w:szCs w:val="28"/>
        </w:rPr>
      </w:pPr>
      <w:r w:rsidRPr="001E0F35">
        <w:rPr>
          <w:rFonts w:eastAsia="Calibri"/>
          <w:color w:val="000000"/>
          <w:sz w:val="28"/>
          <w:szCs w:val="28"/>
        </w:rPr>
        <w:t>формирование системы общественного согласия, отношений толерантности в обществе, развитие национально-культурных обществ;</w:t>
      </w:r>
    </w:p>
    <w:p w:rsidR="001E0F35" w:rsidRPr="001E0F35" w:rsidRDefault="001E0F35" w:rsidP="001E0F35">
      <w:pPr>
        <w:ind w:firstLine="720"/>
        <w:jc w:val="both"/>
        <w:rPr>
          <w:rFonts w:eastAsia="Calibri"/>
          <w:color w:val="000000"/>
          <w:sz w:val="28"/>
          <w:szCs w:val="28"/>
        </w:rPr>
      </w:pPr>
      <w:r w:rsidRPr="001E0F35">
        <w:rPr>
          <w:rFonts w:eastAsia="Calibri"/>
          <w:color w:val="000000"/>
          <w:sz w:val="28"/>
          <w:szCs w:val="28"/>
        </w:rPr>
        <w:t>принятие необходимых нормативно-правовых актов, регулирующих функционирование и развитие гражданского общества и местного самоуправления;</w:t>
      </w:r>
    </w:p>
    <w:p w:rsidR="001E0F35" w:rsidRPr="001E0F35" w:rsidRDefault="001E0F35" w:rsidP="001E0F35">
      <w:pPr>
        <w:ind w:firstLine="720"/>
        <w:jc w:val="both"/>
        <w:rPr>
          <w:rFonts w:eastAsia="Calibri"/>
          <w:color w:val="000000"/>
          <w:sz w:val="28"/>
          <w:szCs w:val="28"/>
        </w:rPr>
      </w:pPr>
      <w:r w:rsidRPr="001E0F35">
        <w:rPr>
          <w:rFonts w:eastAsia="Calibri"/>
          <w:color w:val="000000"/>
          <w:sz w:val="28"/>
          <w:szCs w:val="28"/>
        </w:rPr>
        <w:t>увеличение числа гражданских инициатив, рост организованных форм гражданской активности;</w:t>
      </w:r>
    </w:p>
    <w:p w:rsidR="001E0F35" w:rsidRPr="001E0F35" w:rsidRDefault="001E0F35" w:rsidP="001E0F35">
      <w:pPr>
        <w:ind w:firstLine="720"/>
        <w:jc w:val="both"/>
        <w:rPr>
          <w:rFonts w:eastAsia="Calibri"/>
          <w:color w:val="000000"/>
          <w:sz w:val="28"/>
          <w:szCs w:val="28"/>
        </w:rPr>
      </w:pPr>
      <w:r w:rsidRPr="001E0F35">
        <w:rPr>
          <w:rFonts w:eastAsia="Calibri"/>
          <w:color w:val="000000"/>
          <w:sz w:val="28"/>
          <w:szCs w:val="28"/>
        </w:rPr>
        <w:t>достижение планируемых показателей, указанных в приложении № 10.</w:t>
      </w:r>
    </w:p>
    <w:p w:rsidR="001E0F35" w:rsidRPr="001E0F35" w:rsidRDefault="001E0F35" w:rsidP="001E0F35">
      <w:pPr>
        <w:jc w:val="center"/>
        <w:rPr>
          <w:color w:val="000000"/>
          <w:sz w:val="28"/>
          <w:szCs w:val="28"/>
        </w:rPr>
      </w:pPr>
      <w:bookmarkStart w:id="150" w:name="_Toc272147307"/>
      <w:bookmarkStart w:id="151" w:name="_Toc271294136"/>
    </w:p>
    <w:bookmarkEnd w:id="150"/>
    <w:bookmarkEnd w:id="151"/>
    <w:p w:rsidR="001E0F35" w:rsidRPr="001E0F35" w:rsidRDefault="001E0F35" w:rsidP="001E0F35">
      <w:pPr>
        <w:jc w:val="center"/>
        <w:rPr>
          <w:i/>
          <w:color w:val="000000"/>
          <w:sz w:val="28"/>
          <w:szCs w:val="28"/>
        </w:rPr>
      </w:pPr>
      <w:r w:rsidRPr="001E0F35">
        <w:rPr>
          <w:i/>
          <w:color w:val="000000"/>
          <w:sz w:val="28"/>
          <w:szCs w:val="28"/>
        </w:rPr>
        <w:t>Стратегическая программа</w:t>
      </w:r>
    </w:p>
    <w:p w:rsidR="001E0F35" w:rsidRPr="001E0F35" w:rsidRDefault="001E0F35" w:rsidP="001E0F35">
      <w:pPr>
        <w:jc w:val="center"/>
        <w:rPr>
          <w:rFonts w:eastAsia="Calibri"/>
          <w:color w:val="000000"/>
          <w:sz w:val="28"/>
          <w:szCs w:val="28"/>
        </w:rPr>
      </w:pPr>
      <w:r w:rsidRPr="001E0F35">
        <w:rPr>
          <w:rFonts w:eastAsia="Calibri"/>
          <w:i/>
          <w:color w:val="000000"/>
          <w:sz w:val="28"/>
          <w:szCs w:val="28"/>
        </w:rPr>
        <w:t>«Гражданская активность в местном самоуправлении</w:t>
      </w:r>
      <w:r w:rsidRPr="001E0F35">
        <w:rPr>
          <w:rFonts w:eastAsia="Calibri"/>
          <w:color w:val="000000"/>
          <w:sz w:val="28"/>
          <w:szCs w:val="28"/>
        </w:rPr>
        <w:t>»</w:t>
      </w:r>
    </w:p>
    <w:p w:rsidR="001E0F35" w:rsidRPr="001E0F35" w:rsidRDefault="001E0F35" w:rsidP="001E0F35">
      <w:pPr>
        <w:jc w:val="center"/>
        <w:rPr>
          <w:rFonts w:eastAsia="Calibri"/>
          <w:color w:val="000000"/>
          <w:sz w:val="28"/>
          <w:szCs w:val="28"/>
        </w:rPr>
      </w:pPr>
    </w:p>
    <w:p w:rsidR="001E0F35" w:rsidRPr="001E0F35" w:rsidRDefault="001E0F35" w:rsidP="001E0F35">
      <w:pPr>
        <w:jc w:val="center"/>
        <w:rPr>
          <w:color w:val="000000"/>
          <w:sz w:val="28"/>
          <w:szCs w:val="28"/>
        </w:rPr>
      </w:pPr>
      <w:r w:rsidRPr="001E0F35">
        <w:rPr>
          <w:color w:val="000000"/>
          <w:sz w:val="28"/>
          <w:szCs w:val="28"/>
        </w:rPr>
        <w:t>Краткое описание</w:t>
      </w:r>
    </w:p>
    <w:p w:rsidR="001E0F35" w:rsidRPr="001E0F35" w:rsidRDefault="001E0F35" w:rsidP="001E0F35">
      <w:pPr>
        <w:ind w:firstLine="709"/>
        <w:jc w:val="both"/>
        <w:rPr>
          <w:color w:val="000000"/>
          <w:sz w:val="28"/>
          <w:szCs w:val="28"/>
        </w:rPr>
      </w:pPr>
      <w:r w:rsidRPr="001E0F35">
        <w:rPr>
          <w:color w:val="000000"/>
          <w:sz w:val="28"/>
          <w:szCs w:val="28"/>
        </w:rPr>
        <w:t xml:space="preserve">Целевой вектор стратегической программы «Гражданская активность в местном самоуправлении» - сохранение и развитие человеческого потенциала округа, повышение активности широких слоев населения, объединение усилий активных граждан, информированности населения, формирование гражданской ответственности, патриотизма. </w:t>
      </w:r>
    </w:p>
    <w:p w:rsidR="001E0F35" w:rsidRPr="001E0F35" w:rsidRDefault="001E0F35" w:rsidP="001E0F35">
      <w:pPr>
        <w:ind w:firstLine="709"/>
        <w:jc w:val="center"/>
        <w:rPr>
          <w:color w:val="000000"/>
          <w:sz w:val="28"/>
          <w:szCs w:val="28"/>
        </w:rPr>
      </w:pPr>
    </w:p>
    <w:p w:rsidR="001E0F35" w:rsidRPr="001E0F35" w:rsidRDefault="001E0F35" w:rsidP="001E0F35">
      <w:pPr>
        <w:ind w:firstLine="709"/>
        <w:jc w:val="center"/>
        <w:rPr>
          <w:color w:val="000000"/>
          <w:sz w:val="28"/>
          <w:szCs w:val="28"/>
        </w:rPr>
      </w:pPr>
      <w:r w:rsidRPr="001E0F35">
        <w:rPr>
          <w:color w:val="000000"/>
          <w:sz w:val="28"/>
          <w:szCs w:val="28"/>
        </w:rPr>
        <w:t>Цель</w:t>
      </w:r>
    </w:p>
    <w:p w:rsidR="001E0F35" w:rsidRPr="001E0F35" w:rsidRDefault="001E0F35" w:rsidP="001E0F35">
      <w:pPr>
        <w:ind w:firstLine="709"/>
        <w:jc w:val="both"/>
        <w:rPr>
          <w:color w:val="000000"/>
          <w:sz w:val="28"/>
          <w:szCs w:val="28"/>
        </w:rPr>
      </w:pPr>
      <w:r w:rsidRPr="001E0F35">
        <w:rPr>
          <w:bCs/>
          <w:color w:val="000000"/>
          <w:sz w:val="28"/>
          <w:szCs w:val="28"/>
        </w:rPr>
        <w:t>Создание правовых, информационных, организационных условий для поддержки и развития форм общественного участия и самоорганизации граждан.</w:t>
      </w:r>
    </w:p>
    <w:p w:rsidR="001E0F35" w:rsidRPr="001E0F35" w:rsidRDefault="001E0F35" w:rsidP="001E0F35">
      <w:pPr>
        <w:ind w:firstLine="709"/>
        <w:jc w:val="center"/>
        <w:rPr>
          <w:color w:val="000000"/>
          <w:sz w:val="28"/>
          <w:szCs w:val="28"/>
        </w:rPr>
      </w:pPr>
    </w:p>
    <w:p w:rsidR="001E0F35" w:rsidRPr="001E0F35" w:rsidRDefault="001E0F35" w:rsidP="001E0F35">
      <w:pPr>
        <w:ind w:firstLine="709"/>
        <w:jc w:val="center"/>
        <w:rPr>
          <w:color w:val="000000"/>
          <w:sz w:val="28"/>
          <w:szCs w:val="28"/>
        </w:rPr>
      </w:pPr>
      <w:r w:rsidRPr="001E0F35">
        <w:rPr>
          <w:color w:val="000000"/>
          <w:sz w:val="28"/>
          <w:szCs w:val="28"/>
        </w:rPr>
        <w:t>Основная задача:</w:t>
      </w:r>
    </w:p>
    <w:p w:rsidR="001E0F35" w:rsidRPr="001E0F35" w:rsidRDefault="001E0F35" w:rsidP="001E0F35">
      <w:pPr>
        <w:ind w:firstLine="709"/>
        <w:jc w:val="both"/>
        <w:rPr>
          <w:color w:val="000000"/>
          <w:sz w:val="28"/>
          <w:szCs w:val="28"/>
        </w:rPr>
      </w:pPr>
      <w:r w:rsidRPr="001E0F35">
        <w:rPr>
          <w:color w:val="000000"/>
          <w:sz w:val="28"/>
          <w:szCs w:val="28"/>
        </w:rPr>
        <w:t xml:space="preserve">- Создание условий для активного участия общественных формирований в решении социальных и иных вопросов на территории округа. </w:t>
      </w:r>
    </w:p>
    <w:p w:rsidR="001E0F35" w:rsidRPr="001E0F35" w:rsidRDefault="001E0F35" w:rsidP="001E0F35">
      <w:pPr>
        <w:ind w:firstLine="709"/>
        <w:jc w:val="center"/>
        <w:rPr>
          <w:color w:val="000000"/>
          <w:sz w:val="28"/>
          <w:szCs w:val="28"/>
        </w:rPr>
      </w:pPr>
    </w:p>
    <w:p w:rsidR="001E0F35" w:rsidRPr="001E0F35" w:rsidRDefault="001E0F35" w:rsidP="001E0F35">
      <w:pPr>
        <w:ind w:firstLine="709"/>
        <w:jc w:val="center"/>
        <w:rPr>
          <w:color w:val="000000"/>
          <w:sz w:val="28"/>
          <w:szCs w:val="28"/>
        </w:rPr>
      </w:pPr>
      <w:r w:rsidRPr="001E0F35">
        <w:rPr>
          <w:color w:val="000000"/>
          <w:sz w:val="28"/>
          <w:szCs w:val="28"/>
        </w:rPr>
        <w:t>Дополнительные задачи:</w:t>
      </w:r>
    </w:p>
    <w:p w:rsidR="001E0F35" w:rsidRPr="001E0F35" w:rsidRDefault="001E0F35" w:rsidP="001E0F35">
      <w:pPr>
        <w:ind w:firstLine="709"/>
        <w:jc w:val="both"/>
        <w:rPr>
          <w:bCs/>
          <w:color w:val="000000"/>
          <w:sz w:val="28"/>
          <w:szCs w:val="28"/>
        </w:rPr>
      </w:pPr>
      <w:r w:rsidRPr="001E0F35">
        <w:rPr>
          <w:bCs/>
          <w:color w:val="000000"/>
          <w:sz w:val="28"/>
          <w:szCs w:val="28"/>
        </w:rPr>
        <w:t>развитие постоянно действующей системы социального и информационного партнерства власти и населения;</w:t>
      </w:r>
    </w:p>
    <w:p w:rsidR="001E0F35" w:rsidRPr="001E0F35" w:rsidRDefault="001E0F35" w:rsidP="001E0F35">
      <w:pPr>
        <w:ind w:firstLine="709"/>
        <w:jc w:val="both"/>
        <w:rPr>
          <w:bCs/>
          <w:color w:val="000000"/>
          <w:sz w:val="28"/>
          <w:szCs w:val="28"/>
        </w:rPr>
      </w:pPr>
      <w:r w:rsidRPr="001E0F35">
        <w:rPr>
          <w:bCs/>
          <w:color w:val="000000"/>
          <w:sz w:val="28"/>
          <w:szCs w:val="28"/>
        </w:rPr>
        <w:t>повышение уровня доверия к информации о деятельности органов местного самоуправления у населения городского округа;</w:t>
      </w:r>
    </w:p>
    <w:p w:rsidR="001E0F35" w:rsidRPr="001E0F35" w:rsidRDefault="001E0F35" w:rsidP="001E0F35">
      <w:pPr>
        <w:ind w:firstLine="709"/>
        <w:jc w:val="both"/>
        <w:rPr>
          <w:bCs/>
          <w:color w:val="000000"/>
          <w:sz w:val="28"/>
          <w:szCs w:val="28"/>
        </w:rPr>
      </w:pPr>
      <w:r w:rsidRPr="001E0F35">
        <w:rPr>
          <w:bCs/>
          <w:color w:val="000000"/>
          <w:sz w:val="28"/>
          <w:szCs w:val="28"/>
        </w:rPr>
        <w:t xml:space="preserve">системы круглосуточного и повсеместного доступа к информации о деятельности органов местного самоуправления; </w:t>
      </w:r>
    </w:p>
    <w:p w:rsidR="001E0F35" w:rsidRPr="001E0F35" w:rsidRDefault="001E0F35" w:rsidP="001E0F35">
      <w:pPr>
        <w:ind w:firstLine="709"/>
        <w:jc w:val="both"/>
        <w:rPr>
          <w:bCs/>
          <w:color w:val="000000"/>
          <w:sz w:val="28"/>
          <w:szCs w:val="28"/>
        </w:rPr>
      </w:pPr>
      <w:r w:rsidRPr="001E0F35">
        <w:rPr>
          <w:bCs/>
          <w:color w:val="000000"/>
          <w:sz w:val="28"/>
          <w:szCs w:val="28"/>
        </w:rPr>
        <w:t>изменение практики работы муниципальной власти в сторону непременного привлечения общественности к управлению;</w:t>
      </w:r>
    </w:p>
    <w:p w:rsidR="001E0F35" w:rsidRPr="001E0F35" w:rsidRDefault="001E0F35" w:rsidP="001E0F35">
      <w:pPr>
        <w:ind w:firstLine="709"/>
        <w:jc w:val="both"/>
        <w:rPr>
          <w:bCs/>
          <w:color w:val="000000"/>
          <w:sz w:val="28"/>
          <w:szCs w:val="28"/>
        </w:rPr>
      </w:pPr>
      <w:r w:rsidRPr="001E0F35">
        <w:rPr>
          <w:bCs/>
          <w:color w:val="000000"/>
          <w:sz w:val="28"/>
          <w:szCs w:val="28"/>
        </w:rPr>
        <w:t>вовлечение населения в поле принятия управленческих решений;</w:t>
      </w:r>
    </w:p>
    <w:p w:rsidR="001E0F35" w:rsidRPr="001E0F35" w:rsidRDefault="001E0F35" w:rsidP="001E0F35">
      <w:pPr>
        <w:ind w:firstLine="709"/>
        <w:jc w:val="both"/>
        <w:rPr>
          <w:bCs/>
          <w:color w:val="000000"/>
          <w:sz w:val="28"/>
          <w:szCs w:val="28"/>
        </w:rPr>
      </w:pPr>
      <w:r w:rsidRPr="001E0F35">
        <w:rPr>
          <w:bCs/>
          <w:color w:val="000000"/>
          <w:sz w:val="28"/>
          <w:szCs w:val="28"/>
        </w:rPr>
        <w:t xml:space="preserve">приобщение молодежи, населения трудоспособного возраста, пожилых людей к процессам развития гражданского общества; </w:t>
      </w:r>
    </w:p>
    <w:p w:rsidR="001E0F35" w:rsidRPr="001E0F35" w:rsidRDefault="001E0F35" w:rsidP="001E0F35">
      <w:pPr>
        <w:ind w:firstLine="709"/>
        <w:jc w:val="both"/>
        <w:rPr>
          <w:bCs/>
          <w:color w:val="000000"/>
          <w:sz w:val="28"/>
          <w:szCs w:val="28"/>
        </w:rPr>
      </w:pPr>
      <w:r w:rsidRPr="001E0F35">
        <w:rPr>
          <w:bCs/>
          <w:color w:val="000000"/>
          <w:sz w:val="28"/>
          <w:szCs w:val="28"/>
        </w:rPr>
        <w:t>в духовной и досуговой сферах – развитие разнообразных личных форм духовного творчества и художественной самодеятельности, физкультуры и спорта, участие населения в массовых культурно-спортивных мероприятиях;</w:t>
      </w:r>
    </w:p>
    <w:p w:rsidR="001E0F35" w:rsidRPr="001E0F35" w:rsidRDefault="001E0F35" w:rsidP="001E0F35">
      <w:pPr>
        <w:ind w:firstLine="709"/>
        <w:jc w:val="both"/>
        <w:rPr>
          <w:bCs/>
          <w:color w:val="000000"/>
          <w:sz w:val="28"/>
          <w:szCs w:val="28"/>
        </w:rPr>
      </w:pPr>
      <w:r w:rsidRPr="001E0F35">
        <w:rPr>
          <w:bCs/>
          <w:color w:val="000000"/>
          <w:sz w:val="28"/>
          <w:szCs w:val="28"/>
        </w:rPr>
        <w:t>развитие активности населения – приобщение граждан по месту жительства к решению актуальных задач, связанных с созданием комфортной, благоустроенной среды проживания, развитие социального творчества семей, домохозяйств:</w:t>
      </w:r>
    </w:p>
    <w:p w:rsidR="001E0F35" w:rsidRPr="001E0F35" w:rsidRDefault="001E0F35" w:rsidP="001E0F35">
      <w:pPr>
        <w:ind w:firstLine="709"/>
        <w:jc w:val="both"/>
        <w:rPr>
          <w:bCs/>
          <w:color w:val="000000"/>
          <w:sz w:val="28"/>
          <w:szCs w:val="28"/>
        </w:rPr>
      </w:pPr>
      <w:r w:rsidRPr="001E0F35">
        <w:rPr>
          <w:bCs/>
          <w:color w:val="000000"/>
          <w:sz w:val="28"/>
          <w:szCs w:val="28"/>
        </w:rPr>
        <w:t>совершенствование имеющихся и создание новых организованных форм активности граждан (обществ, организаций, объединений и пр.);</w:t>
      </w:r>
    </w:p>
    <w:p w:rsidR="001E0F35" w:rsidRPr="001E0F35" w:rsidRDefault="001E0F35" w:rsidP="001E0F35">
      <w:pPr>
        <w:ind w:firstLine="709"/>
        <w:jc w:val="both"/>
        <w:rPr>
          <w:bCs/>
          <w:color w:val="000000"/>
          <w:sz w:val="28"/>
          <w:szCs w:val="28"/>
        </w:rPr>
      </w:pPr>
      <w:r w:rsidRPr="001E0F35">
        <w:rPr>
          <w:bCs/>
          <w:color w:val="000000"/>
          <w:sz w:val="28"/>
          <w:szCs w:val="28"/>
        </w:rPr>
        <w:t>в социально-демографической сфере – активизация и совершенствование деятельности организаций молодежи, пенсионеров, ветеранов, инвалидов, молодых семей и т.п.;</w:t>
      </w:r>
    </w:p>
    <w:p w:rsidR="001E0F35" w:rsidRPr="001E0F35" w:rsidRDefault="001E0F35" w:rsidP="001E0F35">
      <w:pPr>
        <w:ind w:firstLine="709"/>
        <w:jc w:val="both"/>
        <w:rPr>
          <w:bCs/>
          <w:color w:val="000000"/>
          <w:sz w:val="28"/>
          <w:szCs w:val="28"/>
        </w:rPr>
      </w:pPr>
      <w:r w:rsidRPr="001E0F35">
        <w:rPr>
          <w:bCs/>
          <w:color w:val="000000"/>
          <w:sz w:val="28"/>
          <w:szCs w:val="28"/>
        </w:rPr>
        <w:t>развитие волонтерского движения;</w:t>
      </w:r>
    </w:p>
    <w:p w:rsidR="001E0F35" w:rsidRPr="001E0F35" w:rsidRDefault="001E0F35" w:rsidP="001E0F35">
      <w:pPr>
        <w:ind w:firstLine="709"/>
        <w:jc w:val="both"/>
        <w:rPr>
          <w:bCs/>
          <w:color w:val="000000"/>
          <w:sz w:val="28"/>
          <w:szCs w:val="28"/>
        </w:rPr>
      </w:pPr>
      <w:r w:rsidRPr="001E0F35">
        <w:rPr>
          <w:bCs/>
          <w:color w:val="000000"/>
          <w:sz w:val="28"/>
          <w:szCs w:val="28"/>
        </w:rPr>
        <w:lastRenderedPageBreak/>
        <w:t>проведение работы по патриотическому воспитанию молодежи и формированию гражданской ответственности;</w:t>
      </w:r>
    </w:p>
    <w:p w:rsidR="001E0F35" w:rsidRPr="001E0F35" w:rsidRDefault="001E0F35" w:rsidP="001E0F35">
      <w:pPr>
        <w:ind w:firstLine="709"/>
        <w:jc w:val="both"/>
        <w:rPr>
          <w:bCs/>
          <w:color w:val="000000"/>
          <w:sz w:val="28"/>
          <w:szCs w:val="28"/>
        </w:rPr>
      </w:pPr>
      <w:r w:rsidRPr="001E0F35">
        <w:rPr>
          <w:bCs/>
          <w:color w:val="000000"/>
          <w:sz w:val="28"/>
          <w:szCs w:val="28"/>
        </w:rPr>
        <w:t>популяризация среди населения принципов общественного согласия и толерантности как основы образа жизни и неприятия любых проявлений экстремизма;</w:t>
      </w:r>
    </w:p>
    <w:p w:rsidR="001E0F35" w:rsidRPr="001E0F35" w:rsidRDefault="001E0F35" w:rsidP="001E0F35">
      <w:pPr>
        <w:ind w:firstLine="709"/>
        <w:jc w:val="both"/>
        <w:rPr>
          <w:bCs/>
          <w:color w:val="000000"/>
          <w:sz w:val="28"/>
          <w:szCs w:val="28"/>
        </w:rPr>
      </w:pPr>
      <w:r w:rsidRPr="001E0F35">
        <w:rPr>
          <w:bCs/>
          <w:color w:val="000000"/>
          <w:sz w:val="28"/>
          <w:szCs w:val="28"/>
        </w:rPr>
        <w:t xml:space="preserve">обеспечение диалога между представителями различных общественных, политических, национально-культурных и религиозных объединений для достижения реального взаимопонимания и сотрудничества в рамках сообщества; </w:t>
      </w:r>
    </w:p>
    <w:p w:rsidR="001E0F35" w:rsidRPr="001E0F35" w:rsidRDefault="001E0F35" w:rsidP="001E0F35">
      <w:pPr>
        <w:ind w:firstLine="709"/>
        <w:jc w:val="both"/>
        <w:rPr>
          <w:bCs/>
          <w:color w:val="000000"/>
          <w:sz w:val="28"/>
          <w:szCs w:val="28"/>
        </w:rPr>
      </w:pPr>
      <w:r w:rsidRPr="001E0F35">
        <w:rPr>
          <w:bCs/>
          <w:color w:val="000000"/>
          <w:sz w:val="28"/>
          <w:szCs w:val="28"/>
        </w:rPr>
        <w:t>повышение уровня правовой грамотности и гражданской ответственности населения, в том числе организованной общественности и органов власти.</w:t>
      </w:r>
    </w:p>
    <w:p w:rsidR="001E0F35" w:rsidRPr="001E0F35" w:rsidRDefault="001E0F35" w:rsidP="001E0F35">
      <w:pPr>
        <w:ind w:firstLine="709"/>
        <w:jc w:val="both"/>
        <w:rPr>
          <w:bCs/>
          <w:color w:val="000000"/>
          <w:sz w:val="28"/>
          <w:szCs w:val="28"/>
        </w:rPr>
      </w:pPr>
    </w:p>
    <w:p w:rsidR="001E0F35" w:rsidRPr="001E0F35" w:rsidRDefault="001E0F35" w:rsidP="001E0F35">
      <w:pPr>
        <w:ind w:firstLine="709"/>
        <w:jc w:val="center"/>
        <w:rPr>
          <w:color w:val="000000"/>
          <w:sz w:val="28"/>
          <w:szCs w:val="28"/>
        </w:rPr>
      </w:pPr>
      <w:r w:rsidRPr="001E0F35">
        <w:rPr>
          <w:color w:val="000000"/>
          <w:sz w:val="28"/>
          <w:szCs w:val="28"/>
        </w:rPr>
        <w:t xml:space="preserve">Анализ исходной ситуации </w:t>
      </w:r>
    </w:p>
    <w:p w:rsidR="001E0F35" w:rsidRPr="001E0F35" w:rsidRDefault="001E0F35" w:rsidP="001E0F35">
      <w:pPr>
        <w:ind w:firstLine="709"/>
        <w:jc w:val="center"/>
        <w:rPr>
          <w:color w:val="000000"/>
        </w:rPr>
      </w:pPr>
      <w:r w:rsidRPr="001E0F35">
        <w:rPr>
          <w:color w:val="000000"/>
          <w:sz w:val="28"/>
          <w:szCs w:val="28"/>
        </w:rPr>
        <w:t>Сильные стороны</w:t>
      </w:r>
    </w:p>
    <w:p w:rsidR="001E0F35" w:rsidRPr="001E0F35" w:rsidRDefault="001E0F35" w:rsidP="001E0F35">
      <w:pPr>
        <w:ind w:firstLine="709"/>
        <w:jc w:val="both"/>
        <w:rPr>
          <w:color w:val="000000"/>
          <w:sz w:val="28"/>
          <w:szCs w:val="28"/>
        </w:rPr>
      </w:pPr>
      <w:r w:rsidRPr="001E0F35">
        <w:rPr>
          <w:color w:val="000000"/>
          <w:sz w:val="28"/>
          <w:szCs w:val="28"/>
        </w:rPr>
        <w:t>К ним относятся:</w:t>
      </w:r>
    </w:p>
    <w:p w:rsidR="001E0F35" w:rsidRPr="001E0F35" w:rsidRDefault="001E0F35" w:rsidP="001E0F35">
      <w:pPr>
        <w:ind w:firstLine="709"/>
        <w:jc w:val="both"/>
        <w:rPr>
          <w:color w:val="000000"/>
          <w:sz w:val="28"/>
          <w:szCs w:val="28"/>
        </w:rPr>
      </w:pPr>
      <w:r w:rsidRPr="001E0F35">
        <w:rPr>
          <w:color w:val="000000"/>
          <w:sz w:val="28"/>
          <w:szCs w:val="28"/>
        </w:rPr>
        <w:t>наличие муниципальных программ и финансирования по реализации мероприятий;</w:t>
      </w:r>
    </w:p>
    <w:p w:rsidR="001E0F35" w:rsidRPr="001E0F35" w:rsidRDefault="001E0F35" w:rsidP="001E0F35">
      <w:pPr>
        <w:ind w:firstLine="709"/>
        <w:jc w:val="both"/>
        <w:rPr>
          <w:color w:val="000000"/>
          <w:sz w:val="28"/>
          <w:szCs w:val="28"/>
        </w:rPr>
      </w:pPr>
      <w:r w:rsidRPr="001E0F35">
        <w:rPr>
          <w:color w:val="000000"/>
          <w:sz w:val="28"/>
          <w:szCs w:val="28"/>
        </w:rPr>
        <w:t>высокая общественная активность направлена на решение вопросов благоустройства округа, экологии, поддержки граждан, попавших в трудную жизненную ситуацию;</w:t>
      </w:r>
    </w:p>
    <w:p w:rsidR="001E0F35" w:rsidRPr="001E0F35" w:rsidRDefault="001E0F35" w:rsidP="001E0F35">
      <w:pPr>
        <w:ind w:firstLine="709"/>
        <w:jc w:val="both"/>
        <w:rPr>
          <w:color w:val="000000"/>
          <w:sz w:val="28"/>
          <w:szCs w:val="28"/>
        </w:rPr>
      </w:pPr>
      <w:r w:rsidRPr="001E0F35">
        <w:rPr>
          <w:color w:val="000000"/>
          <w:sz w:val="28"/>
          <w:szCs w:val="28"/>
        </w:rPr>
        <w:t>отсутствие случаев террористических проявлений, межрасовой и межнациональной розни.</w:t>
      </w:r>
    </w:p>
    <w:p w:rsidR="001E0F35" w:rsidRPr="001E0F35" w:rsidRDefault="001E0F35" w:rsidP="001E0F35">
      <w:pPr>
        <w:ind w:firstLine="709"/>
        <w:jc w:val="both"/>
        <w:rPr>
          <w:color w:val="000000"/>
          <w:sz w:val="28"/>
          <w:szCs w:val="28"/>
        </w:rPr>
      </w:pPr>
    </w:p>
    <w:p w:rsidR="001E0F35" w:rsidRPr="001E0F35" w:rsidRDefault="001E0F35" w:rsidP="001E0F35">
      <w:pPr>
        <w:ind w:firstLine="709"/>
        <w:jc w:val="center"/>
        <w:rPr>
          <w:color w:val="000000"/>
          <w:sz w:val="28"/>
          <w:szCs w:val="28"/>
        </w:rPr>
      </w:pPr>
      <w:r w:rsidRPr="001E0F35">
        <w:rPr>
          <w:color w:val="000000"/>
          <w:sz w:val="28"/>
          <w:szCs w:val="28"/>
        </w:rPr>
        <w:t>Слабые стороны</w:t>
      </w:r>
    </w:p>
    <w:p w:rsidR="001E0F35" w:rsidRPr="001E0F35" w:rsidRDefault="001E0F35" w:rsidP="001E0F35">
      <w:pPr>
        <w:ind w:firstLine="709"/>
        <w:jc w:val="both"/>
        <w:rPr>
          <w:color w:val="000000"/>
          <w:sz w:val="28"/>
          <w:szCs w:val="28"/>
        </w:rPr>
      </w:pPr>
      <w:r w:rsidRPr="001E0F35">
        <w:rPr>
          <w:color w:val="000000"/>
          <w:sz w:val="28"/>
          <w:szCs w:val="28"/>
        </w:rPr>
        <w:t>К ним относятся:</w:t>
      </w:r>
    </w:p>
    <w:p w:rsidR="001E0F35" w:rsidRPr="001E0F35" w:rsidRDefault="001E0F35" w:rsidP="001E0F35">
      <w:pPr>
        <w:ind w:firstLine="709"/>
        <w:jc w:val="both"/>
        <w:rPr>
          <w:color w:val="000000"/>
          <w:sz w:val="28"/>
          <w:szCs w:val="28"/>
        </w:rPr>
      </w:pPr>
      <w:r w:rsidRPr="001E0F35">
        <w:rPr>
          <w:color w:val="000000"/>
          <w:sz w:val="28"/>
          <w:szCs w:val="28"/>
        </w:rPr>
        <w:t>устойчивая тенденция уменьшения населения и его старения;</w:t>
      </w:r>
    </w:p>
    <w:p w:rsidR="001E0F35" w:rsidRPr="001E0F35" w:rsidRDefault="001E0F35" w:rsidP="001E0F35">
      <w:pPr>
        <w:ind w:firstLine="709"/>
        <w:jc w:val="both"/>
        <w:rPr>
          <w:color w:val="000000"/>
          <w:sz w:val="28"/>
          <w:szCs w:val="28"/>
        </w:rPr>
      </w:pPr>
      <w:r w:rsidRPr="001E0F35">
        <w:rPr>
          <w:color w:val="000000"/>
          <w:sz w:val="28"/>
          <w:szCs w:val="28"/>
        </w:rPr>
        <w:t>проблемы занятости и трудоустройства молодежи;</w:t>
      </w:r>
    </w:p>
    <w:p w:rsidR="001E0F35" w:rsidRPr="001E0F35" w:rsidRDefault="001E0F35" w:rsidP="001E0F35">
      <w:pPr>
        <w:ind w:firstLine="709"/>
        <w:jc w:val="both"/>
        <w:rPr>
          <w:color w:val="000000"/>
          <w:sz w:val="28"/>
          <w:szCs w:val="28"/>
        </w:rPr>
      </w:pPr>
      <w:r w:rsidRPr="001E0F35">
        <w:rPr>
          <w:color w:val="000000"/>
          <w:sz w:val="28"/>
          <w:szCs w:val="28"/>
        </w:rPr>
        <w:t>проблемы жилищно-коммунальной сферы;</w:t>
      </w:r>
    </w:p>
    <w:p w:rsidR="001E0F35" w:rsidRPr="001E0F35" w:rsidRDefault="001E0F35" w:rsidP="001E0F35">
      <w:pPr>
        <w:ind w:firstLine="709"/>
        <w:jc w:val="both"/>
        <w:rPr>
          <w:color w:val="000000"/>
          <w:sz w:val="28"/>
          <w:szCs w:val="28"/>
        </w:rPr>
      </w:pPr>
      <w:r w:rsidRPr="001E0F35">
        <w:rPr>
          <w:color w:val="000000"/>
          <w:sz w:val="28"/>
          <w:szCs w:val="28"/>
        </w:rPr>
        <w:t>слабая гражданская активность основной массы жителей, апатия и инертность отдельных возрастных групп в решении вопросов местного значения;</w:t>
      </w:r>
    </w:p>
    <w:p w:rsidR="001E0F35" w:rsidRPr="001E0F35" w:rsidRDefault="001E0F35" w:rsidP="001E0F35">
      <w:pPr>
        <w:ind w:firstLine="709"/>
        <w:jc w:val="both"/>
        <w:rPr>
          <w:color w:val="000000"/>
          <w:sz w:val="28"/>
          <w:szCs w:val="28"/>
        </w:rPr>
      </w:pPr>
      <w:r w:rsidRPr="001E0F35">
        <w:rPr>
          <w:color w:val="000000"/>
          <w:sz w:val="28"/>
          <w:szCs w:val="28"/>
        </w:rPr>
        <w:t>недостаточность знаний и слабое понимание гражданами принципов деятельности и полномочий различных ветвей власти.</w:t>
      </w:r>
    </w:p>
    <w:p w:rsidR="001E0F35" w:rsidRPr="001E0F35" w:rsidRDefault="001E0F35" w:rsidP="001E0F35">
      <w:pPr>
        <w:ind w:firstLine="709"/>
        <w:jc w:val="both"/>
        <w:rPr>
          <w:color w:val="000000"/>
          <w:sz w:val="28"/>
          <w:szCs w:val="28"/>
        </w:rPr>
      </w:pPr>
    </w:p>
    <w:p w:rsidR="001E0F35" w:rsidRPr="001E0F35" w:rsidRDefault="001E0F35" w:rsidP="001E0F35">
      <w:pPr>
        <w:ind w:firstLine="709"/>
        <w:jc w:val="center"/>
        <w:rPr>
          <w:color w:val="000000"/>
          <w:sz w:val="28"/>
          <w:szCs w:val="28"/>
        </w:rPr>
      </w:pPr>
      <w:r w:rsidRPr="001E0F35">
        <w:rPr>
          <w:color w:val="000000"/>
          <w:sz w:val="28"/>
          <w:szCs w:val="28"/>
        </w:rPr>
        <w:t>Возможности</w:t>
      </w:r>
    </w:p>
    <w:p w:rsidR="001E0F35" w:rsidRPr="001E0F35" w:rsidRDefault="001E0F35" w:rsidP="001E0F35">
      <w:pPr>
        <w:ind w:firstLine="709"/>
        <w:jc w:val="both"/>
        <w:rPr>
          <w:color w:val="000000"/>
          <w:sz w:val="28"/>
          <w:szCs w:val="28"/>
        </w:rPr>
      </w:pPr>
      <w:r w:rsidRPr="001E0F35">
        <w:rPr>
          <w:color w:val="000000"/>
          <w:sz w:val="28"/>
          <w:szCs w:val="28"/>
        </w:rPr>
        <w:t>К ним относятся:</w:t>
      </w:r>
    </w:p>
    <w:p w:rsidR="001E0F35" w:rsidRPr="001E0F35" w:rsidRDefault="001E0F35" w:rsidP="001E0F35">
      <w:pPr>
        <w:ind w:firstLine="709"/>
        <w:jc w:val="both"/>
        <w:rPr>
          <w:color w:val="000000"/>
          <w:sz w:val="28"/>
          <w:szCs w:val="28"/>
        </w:rPr>
      </w:pPr>
      <w:r w:rsidRPr="001E0F35">
        <w:rPr>
          <w:color w:val="000000"/>
          <w:sz w:val="28"/>
          <w:szCs w:val="28"/>
        </w:rPr>
        <w:t>участие округа в федеральных и региональных программах, проектах в рамках развития местного самоуправления и гражданского общества, формирования информационного общества;</w:t>
      </w:r>
    </w:p>
    <w:p w:rsidR="001E0F35" w:rsidRPr="001E0F35" w:rsidRDefault="001E0F35" w:rsidP="001E0F35">
      <w:pPr>
        <w:ind w:firstLine="709"/>
        <w:jc w:val="both"/>
        <w:rPr>
          <w:color w:val="000000"/>
          <w:sz w:val="28"/>
          <w:szCs w:val="28"/>
        </w:rPr>
      </w:pPr>
    </w:p>
    <w:p w:rsidR="001E0F35" w:rsidRPr="001E0F35" w:rsidRDefault="001E0F35" w:rsidP="001E0F35">
      <w:pPr>
        <w:ind w:firstLine="709"/>
        <w:jc w:val="center"/>
        <w:rPr>
          <w:color w:val="000000"/>
          <w:sz w:val="28"/>
          <w:szCs w:val="28"/>
        </w:rPr>
      </w:pPr>
      <w:r w:rsidRPr="001E0F35">
        <w:rPr>
          <w:color w:val="000000"/>
          <w:sz w:val="28"/>
          <w:szCs w:val="28"/>
        </w:rPr>
        <w:t>Угрозы</w:t>
      </w:r>
    </w:p>
    <w:p w:rsidR="001E0F35" w:rsidRPr="001E0F35" w:rsidRDefault="001E0F35" w:rsidP="001E0F35">
      <w:pPr>
        <w:ind w:firstLine="709"/>
        <w:jc w:val="both"/>
        <w:rPr>
          <w:color w:val="000000"/>
          <w:sz w:val="28"/>
          <w:szCs w:val="28"/>
        </w:rPr>
      </w:pPr>
      <w:r w:rsidRPr="001E0F35">
        <w:rPr>
          <w:color w:val="000000"/>
          <w:sz w:val="28"/>
          <w:szCs w:val="28"/>
        </w:rPr>
        <w:t>К ним относятся:</w:t>
      </w:r>
    </w:p>
    <w:p w:rsidR="001E0F35" w:rsidRPr="001E0F35" w:rsidRDefault="001E0F35" w:rsidP="001E0F35">
      <w:pPr>
        <w:ind w:firstLine="709"/>
        <w:jc w:val="both"/>
        <w:rPr>
          <w:color w:val="000000"/>
          <w:sz w:val="28"/>
          <w:szCs w:val="28"/>
        </w:rPr>
      </w:pPr>
      <w:r w:rsidRPr="001E0F35">
        <w:rPr>
          <w:color w:val="000000"/>
          <w:sz w:val="28"/>
          <w:szCs w:val="28"/>
        </w:rPr>
        <w:t>появление протестных групп населения, которые могут быть использованы как средство борьбы за власть;</w:t>
      </w:r>
    </w:p>
    <w:p w:rsidR="001E0F35" w:rsidRPr="001E0F35" w:rsidRDefault="001E0F35" w:rsidP="001E0F35">
      <w:pPr>
        <w:ind w:firstLine="709"/>
        <w:jc w:val="both"/>
        <w:rPr>
          <w:color w:val="000000"/>
          <w:sz w:val="28"/>
          <w:szCs w:val="28"/>
        </w:rPr>
      </w:pPr>
      <w:r w:rsidRPr="001E0F35">
        <w:rPr>
          <w:color w:val="000000"/>
          <w:sz w:val="28"/>
          <w:szCs w:val="28"/>
        </w:rPr>
        <w:t>повышение пенсионного возраста граждан;</w:t>
      </w:r>
    </w:p>
    <w:p w:rsidR="001E0F35" w:rsidRPr="001E0F35" w:rsidRDefault="001E0F35" w:rsidP="001E0F35">
      <w:pPr>
        <w:ind w:firstLine="709"/>
        <w:jc w:val="both"/>
        <w:rPr>
          <w:color w:val="000000"/>
          <w:sz w:val="28"/>
          <w:szCs w:val="28"/>
        </w:rPr>
      </w:pPr>
      <w:r w:rsidRPr="001E0F35">
        <w:rPr>
          <w:color w:val="000000"/>
          <w:sz w:val="28"/>
          <w:szCs w:val="28"/>
        </w:rPr>
        <w:t>нарастание социальной напряженности в случае принятия на муниципальном или ином уровне власти необоснованных или непродуманных решений.</w:t>
      </w:r>
    </w:p>
    <w:p w:rsidR="001E0F35" w:rsidRPr="001E0F35" w:rsidRDefault="001E0F35" w:rsidP="001E0F35">
      <w:pPr>
        <w:ind w:firstLine="709"/>
        <w:jc w:val="center"/>
        <w:rPr>
          <w:color w:val="000000"/>
          <w:sz w:val="28"/>
          <w:szCs w:val="28"/>
        </w:rPr>
      </w:pPr>
      <w:r w:rsidRPr="001E0F35">
        <w:rPr>
          <w:color w:val="000000"/>
          <w:sz w:val="28"/>
          <w:szCs w:val="28"/>
        </w:rPr>
        <w:lastRenderedPageBreak/>
        <w:t>Реализуемые программы, проекты</w:t>
      </w:r>
    </w:p>
    <w:p w:rsidR="001E0F35" w:rsidRPr="001E0F35" w:rsidRDefault="001E0F35" w:rsidP="001E0F35">
      <w:pPr>
        <w:pStyle w:val="28"/>
        <w:shd w:val="clear" w:color="auto" w:fill="auto"/>
        <w:spacing w:before="0" w:line="240" w:lineRule="auto"/>
        <w:ind w:firstLine="709"/>
        <w:rPr>
          <w:color w:val="000000"/>
        </w:rPr>
      </w:pPr>
      <w:r w:rsidRPr="001E0F35">
        <w:rPr>
          <w:color w:val="000000"/>
        </w:rPr>
        <w:t>Муниципальная комплексная программа повышения качества жизни населения Камышловского городского округа на период до 2018 года «Новое качество жизни жителей Камышловского городского округа».</w:t>
      </w:r>
    </w:p>
    <w:p w:rsidR="001E0F35" w:rsidRPr="001E0F35" w:rsidRDefault="001E0F35" w:rsidP="001E0F35">
      <w:pPr>
        <w:ind w:firstLine="709"/>
        <w:jc w:val="both"/>
        <w:rPr>
          <w:color w:val="000000"/>
          <w:sz w:val="28"/>
          <w:szCs w:val="28"/>
        </w:rPr>
      </w:pPr>
      <w:r w:rsidRPr="001E0F35">
        <w:rPr>
          <w:color w:val="000000"/>
          <w:sz w:val="28"/>
          <w:szCs w:val="28"/>
        </w:rPr>
        <w:t xml:space="preserve">Муниципальная программа «Развитие образования, культуры, спорта и молодежной политики в </w:t>
      </w:r>
      <w:proofErr w:type="spellStart"/>
      <w:r w:rsidRPr="001E0F35">
        <w:rPr>
          <w:color w:val="000000"/>
          <w:sz w:val="28"/>
          <w:szCs w:val="28"/>
        </w:rPr>
        <w:t>Камышловском</w:t>
      </w:r>
      <w:proofErr w:type="spellEnd"/>
      <w:r w:rsidRPr="001E0F35">
        <w:rPr>
          <w:color w:val="000000"/>
          <w:sz w:val="28"/>
          <w:szCs w:val="28"/>
        </w:rPr>
        <w:t xml:space="preserve"> городском округе до 2020 года».</w:t>
      </w:r>
    </w:p>
    <w:p w:rsidR="001E0F35" w:rsidRPr="001E0F35" w:rsidRDefault="001E0F35" w:rsidP="001E0F35">
      <w:pPr>
        <w:ind w:firstLine="709"/>
        <w:jc w:val="center"/>
        <w:rPr>
          <w:color w:val="000000"/>
          <w:sz w:val="28"/>
          <w:szCs w:val="28"/>
        </w:rPr>
      </w:pPr>
    </w:p>
    <w:p w:rsidR="001E0F35" w:rsidRPr="001E0F35" w:rsidRDefault="001E0F35" w:rsidP="001E0F35">
      <w:pPr>
        <w:ind w:firstLine="709"/>
        <w:jc w:val="center"/>
        <w:rPr>
          <w:bCs/>
          <w:color w:val="000000"/>
          <w:sz w:val="28"/>
          <w:szCs w:val="28"/>
        </w:rPr>
      </w:pPr>
      <w:r w:rsidRPr="001E0F35">
        <w:rPr>
          <w:bCs/>
          <w:color w:val="000000"/>
          <w:sz w:val="28"/>
          <w:szCs w:val="28"/>
        </w:rPr>
        <w:t>Программные мероприятия</w:t>
      </w:r>
    </w:p>
    <w:p w:rsidR="001E0F35" w:rsidRPr="001E0F35" w:rsidRDefault="001E0F35" w:rsidP="001E0F35">
      <w:pPr>
        <w:ind w:firstLine="709"/>
        <w:jc w:val="center"/>
        <w:rPr>
          <w:color w:val="000000"/>
          <w:sz w:val="28"/>
          <w:szCs w:val="28"/>
        </w:rPr>
      </w:pPr>
      <w:r w:rsidRPr="001E0F35">
        <w:rPr>
          <w:color w:val="000000"/>
          <w:sz w:val="28"/>
          <w:szCs w:val="28"/>
        </w:rPr>
        <w:t>Организационно-методологические</w:t>
      </w:r>
    </w:p>
    <w:p w:rsidR="001E0F35" w:rsidRPr="001E0F35" w:rsidRDefault="001E0F35" w:rsidP="001E0F35">
      <w:pPr>
        <w:ind w:firstLine="709"/>
        <w:jc w:val="both"/>
        <w:rPr>
          <w:color w:val="000000"/>
          <w:sz w:val="28"/>
          <w:szCs w:val="28"/>
        </w:rPr>
      </w:pPr>
      <w:r w:rsidRPr="001E0F35">
        <w:rPr>
          <w:color w:val="000000"/>
          <w:sz w:val="28"/>
          <w:szCs w:val="28"/>
        </w:rPr>
        <w:t xml:space="preserve">К ним относятся: </w:t>
      </w:r>
    </w:p>
    <w:p w:rsidR="001E0F35" w:rsidRPr="001E0F35" w:rsidRDefault="001E0F35" w:rsidP="001E0F35">
      <w:pPr>
        <w:ind w:firstLine="709"/>
        <w:jc w:val="both"/>
        <w:rPr>
          <w:color w:val="000000"/>
          <w:sz w:val="28"/>
          <w:szCs w:val="28"/>
        </w:rPr>
      </w:pPr>
      <w:r w:rsidRPr="001E0F35">
        <w:rPr>
          <w:color w:val="000000"/>
          <w:sz w:val="28"/>
          <w:szCs w:val="28"/>
        </w:rPr>
        <w:t>взаимодействие органов местного самоуправления с органами государственной власти Свердловской области по вопросам местного самоуправления и развития гражданского общества на территории округа;</w:t>
      </w:r>
    </w:p>
    <w:p w:rsidR="001E0F35" w:rsidRPr="001E0F35" w:rsidRDefault="001E0F35" w:rsidP="001E0F35">
      <w:pPr>
        <w:ind w:firstLine="709"/>
        <w:jc w:val="both"/>
        <w:rPr>
          <w:color w:val="000000"/>
          <w:sz w:val="28"/>
          <w:szCs w:val="28"/>
        </w:rPr>
      </w:pPr>
      <w:r w:rsidRPr="001E0F35">
        <w:rPr>
          <w:color w:val="000000"/>
          <w:sz w:val="28"/>
          <w:szCs w:val="28"/>
        </w:rPr>
        <w:t>организация и контроль работы за переводом большинства муниципальных услуг в электронный вариант.</w:t>
      </w:r>
    </w:p>
    <w:p w:rsidR="001E0F35" w:rsidRPr="001E0F35" w:rsidRDefault="001E0F35" w:rsidP="001E0F35">
      <w:pPr>
        <w:ind w:firstLine="709"/>
        <w:jc w:val="center"/>
        <w:rPr>
          <w:color w:val="000000"/>
          <w:sz w:val="28"/>
          <w:szCs w:val="28"/>
        </w:rPr>
      </w:pPr>
    </w:p>
    <w:p w:rsidR="001E0F35" w:rsidRPr="001E0F35" w:rsidRDefault="001E0F35" w:rsidP="001E0F35">
      <w:pPr>
        <w:ind w:firstLine="709"/>
        <w:jc w:val="center"/>
        <w:rPr>
          <w:color w:val="000000"/>
          <w:sz w:val="28"/>
          <w:szCs w:val="28"/>
        </w:rPr>
      </w:pPr>
      <w:r w:rsidRPr="001E0F35">
        <w:rPr>
          <w:color w:val="000000"/>
          <w:sz w:val="28"/>
          <w:szCs w:val="28"/>
        </w:rPr>
        <w:t>Нормативно-правовые мероприятия</w:t>
      </w:r>
    </w:p>
    <w:p w:rsidR="001E0F35" w:rsidRPr="001E0F35" w:rsidRDefault="001E0F35" w:rsidP="001E0F35">
      <w:pPr>
        <w:ind w:firstLine="709"/>
        <w:jc w:val="both"/>
        <w:rPr>
          <w:color w:val="000000"/>
          <w:sz w:val="28"/>
          <w:szCs w:val="28"/>
        </w:rPr>
      </w:pPr>
      <w:r w:rsidRPr="001E0F35">
        <w:rPr>
          <w:color w:val="000000"/>
          <w:sz w:val="28"/>
          <w:szCs w:val="28"/>
        </w:rPr>
        <w:t>К ним относятся:</w:t>
      </w:r>
    </w:p>
    <w:p w:rsidR="001E0F35" w:rsidRPr="001E0F35" w:rsidRDefault="001E0F35" w:rsidP="001E0F35">
      <w:pPr>
        <w:ind w:firstLine="709"/>
        <w:jc w:val="both"/>
        <w:rPr>
          <w:color w:val="000000"/>
          <w:sz w:val="28"/>
          <w:szCs w:val="28"/>
        </w:rPr>
      </w:pPr>
      <w:r w:rsidRPr="001E0F35">
        <w:rPr>
          <w:color w:val="000000"/>
          <w:sz w:val="28"/>
          <w:szCs w:val="28"/>
        </w:rPr>
        <w:t>разработка и утверждение, корректировка нормативно - правовых органов местного самоуправления в рамках реализации своих полномочий, развития гражданского общества, гражданских инициатив;</w:t>
      </w:r>
    </w:p>
    <w:p w:rsidR="001E0F35" w:rsidRPr="001E0F35" w:rsidRDefault="001E0F35" w:rsidP="001E0F35">
      <w:pPr>
        <w:ind w:firstLine="709"/>
        <w:jc w:val="both"/>
        <w:rPr>
          <w:color w:val="000000"/>
          <w:sz w:val="28"/>
          <w:szCs w:val="28"/>
        </w:rPr>
      </w:pPr>
      <w:r w:rsidRPr="001E0F35">
        <w:rPr>
          <w:color w:val="000000"/>
          <w:sz w:val="28"/>
          <w:szCs w:val="28"/>
        </w:rPr>
        <w:t>корректировка административных регламентов оказания муниципальных услуг в соответствии с действующим законодательством.</w:t>
      </w:r>
    </w:p>
    <w:p w:rsidR="001E0F35" w:rsidRPr="001E0F35" w:rsidRDefault="001E0F35" w:rsidP="001E0F35">
      <w:pPr>
        <w:ind w:firstLine="709"/>
        <w:jc w:val="center"/>
        <w:rPr>
          <w:color w:val="000000"/>
          <w:sz w:val="28"/>
          <w:szCs w:val="28"/>
        </w:rPr>
      </w:pPr>
      <w:r w:rsidRPr="001E0F35">
        <w:rPr>
          <w:color w:val="000000"/>
          <w:sz w:val="28"/>
          <w:szCs w:val="28"/>
        </w:rPr>
        <w:t>Организационно-управленческие</w:t>
      </w:r>
    </w:p>
    <w:p w:rsidR="001E0F35" w:rsidRPr="001E0F35" w:rsidRDefault="001E0F35" w:rsidP="001E0F35">
      <w:pPr>
        <w:ind w:firstLine="709"/>
        <w:jc w:val="both"/>
        <w:rPr>
          <w:color w:val="000000"/>
          <w:sz w:val="28"/>
          <w:szCs w:val="28"/>
        </w:rPr>
      </w:pPr>
      <w:r w:rsidRPr="001E0F35">
        <w:rPr>
          <w:color w:val="000000"/>
          <w:sz w:val="28"/>
          <w:szCs w:val="28"/>
        </w:rPr>
        <w:t xml:space="preserve">К ним относятся: </w:t>
      </w:r>
    </w:p>
    <w:p w:rsidR="001E0F35" w:rsidRPr="001E0F35" w:rsidRDefault="001E0F35" w:rsidP="001E0F35">
      <w:pPr>
        <w:ind w:firstLine="709"/>
        <w:jc w:val="both"/>
        <w:rPr>
          <w:color w:val="000000"/>
          <w:sz w:val="28"/>
          <w:szCs w:val="28"/>
        </w:rPr>
      </w:pPr>
      <w:r w:rsidRPr="001E0F35">
        <w:rPr>
          <w:color w:val="000000"/>
          <w:sz w:val="28"/>
          <w:szCs w:val="28"/>
        </w:rPr>
        <w:t>участие округа в федеральных и региональных программах и проектах в сфере развития гражданского общества;</w:t>
      </w:r>
    </w:p>
    <w:p w:rsidR="001E0F35" w:rsidRPr="001E0F35" w:rsidRDefault="001E0F35" w:rsidP="001E0F35">
      <w:pPr>
        <w:ind w:firstLine="709"/>
        <w:jc w:val="both"/>
        <w:rPr>
          <w:color w:val="000000"/>
          <w:sz w:val="28"/>
          <w:szCs w:val="28"/>
        </w:rPr>
      </w:pPr>
      <w:r w:rsidRPr="001E0F35">
        <w:rPr>
          <w:color w:val="000000"/>
          <w:sz w:val="28"/>
          <w:szCs w:val="28"/>
        </w:rPr>
        <w:t>развитие гражданской активности через участие в реализации приоритетных проектов и программ;</w:t>
      </w:r>
    </w:p>
    <w:p w:rsidR="001E0F35" w:rsidRPr="001E0F35" w:rsidRDefault="001E0F35" w:rsidP="001E0F35">
      <w:pPr>
        <w:ind w:firstLine="709"/>
        <w:jc w:val="both"/>
        <w:rPr>
          <w:color w:val="000000"/>
          <w:sz w:val="28"/>
          <w:szCs w:val="28"/>
        </w:rPr>
      </w:pPr>
      <w:r w:rsidRPr="001E0F35">
        <w:rPr>
          <w:color w:val="000000"/>
          <w:sz w:val="28"/>
          <w:szCs w:val="28"/>
        </w:rPr>
        <w:t>активизация работы по патриотическому воспитанию молодежи;</w:t>
      </w:r>
    </w:p>
    <w:p w:rsidR="001E0F35" w:rsidRPr="001E0F35" w:rsidRDefault="001E0F35" w:rsidP="001E0F35">
      <w:pPr>
        <w:ind w:firstLine="709"/>
        <w:jc w:val="both"/>
        <w:rPr>
          <w:color w:val="000000"/>
          <w:sz w:val="28"/>
          <w:szCs w:val="28"/>
        </w:rPr>
      </w:pPr>
      <w:r w:rsidRPr="001E0F35">
        <w:rPr>
          <w:color w:val="000000"/>
          <w:sz w:val="28"/>
          <w:szCs w:val="28"/>
        </w:rPr>
        <w:t>содействие в совершенствовании работы МФЦ на территории города;</w:t>
      </w:r>
    </w:p>
    <w:p w:rsidR="001E0F35" w:rsidRPr="001E0F35" w:rsidRDefault="001E0F35" w:rsidP="001E0F35">
      <w:pPr>
        <w:ind w:firstLine="709"/>
        <w:jc w:val="both"/>
        <w:rPr>
          <w:color w:val="000000"/>
          <w:sz w:val="28"/>
          <w:szCs w:val="28"/>
        </w:rPr>
      </w:pPr>
      <w:r w:rsidRPr="001E0F35">
        <w:rPr>
          <w:color w:val="000000"/>
          <w:sz w:val="28"/>
          <w:szCs w:val="28"/>
        </w:rPr>
        <w:t>поддержка мероприятий, направленных на развитие толерантных отношений в обществе, поддержание межнационального и межконфессионального мира и согласия, разъяснение негативных последствий любых форм проявления экстремизма;</w:t>
      </w:r>
    </w:p>
    <w:p w:rsidR="001E0F35" w:rsidRPr="001E0F35" w:rsidRDefault="001E0F35" w:rsidP="001E0F35">
      <w:pPr>
        <w:ind w:firstLine="709"/>
        <w:jc w:val="both"/>
        <w:rPr>
          <w:color w:val="000000"/>
          <w:sz w:val="28"/>
          <w:szCs w:val="28"/>
        </w:rPr>
      </w:pPr>
      <w:r w:rsidRPr="001E0F35">
        <w:rPr>
          <w:color w:val="000000"/>
          <w:sz w:val="28"/>
          <w:szCs w:val="28"/>
        </w:rPr>
        <w:t>организация образовательных мероприятий в дошкольных учреждениях, общеобразовательных школах, направленных на воспитание толерантности, взаимного уважения независимо от национальной, расовой, социальной и религиозной принадлежности;</w:t>
      </w:r>
    </w:p>
    <w:p w:rsidR="001E0F35" w:rsidRPr="001E0F35" w:rsidRDefault="001E0F35" w:rsidP="001E0F35">
      <w:pPr>
        <w:ind w:firstLine="709"/>
        <w:jc w:val="both"/>
        <w:rPr>
          <w:color w:val="000000"/>
          <w:sz w:val="28"/>
          <w:szCs w:val="28"/>
        </w:rPr>
      </w:pPr>
      <w:r w:rsidRPr="001E0F35">
        <w:rPr>
          <w:color w:val="000000"/>
          <w:sz w:val="28"/>
          <w:szCs w:val="28"/>
        </w:rPr>
        <w:t>поддержка общественных инициатив, направленных на формирование межнационального и межконфессионального мира и согласия.</w:t>
      </w:r>
    </w:p>
    <w:p w:rsidR="001E0F35" w:rsidRPr="001E0F35" w:rsidRDefault="001E0F35" w:rsidP="001E0F35">
      <w:pPr>
        <w:ind w:firstLine="709"/>
        <w:jc w:val="both"/>
        <w:rPr>
          <w:color w:val="000000"/>
          <w:sz w:val="28"/>
          <w:szCs w:val="28"/>
        </w:rPr>
      </w:pPr>
    </w:p>
    <w:p w:rsidR="001E0F35" w:rsidRPr="001E0F35" w:rsidRDefault="001E0F35" w:rsidP="001E0F35">
      <w:pPr>
        <w:ind w:firstLine="709"/>
        <w:jc w:val="center"/>
        <w:rPr>
          <w:color w:val="000000"/>
          <w:sz w:val="28"/>
          <w:szCs w:val="28"/>
        </w:rPr>
      </w:pPr>
      <w:r w:rsidRPr="001E0F35">
        <w:rPr>
          <w:color w:val="000000"/>
          <w:sz w:val="28"/>
          <w:szCs w:val="28"/>
        </w:rPr>
        <w:t>Финансово-кредитные мероприятия</w:t>
      </w:r>
    </w:p>
    <w:p w:rsidR="001E0F35" w:rsidRPr="001E0F35" w:rsidRDefault="001E0F35" w:rsidP="001E0F35">
      <w:pPr>
        <w:ind w:firstLine="709"/>
        <w:jc w:val="both"/>
        <w:rPr>
          <w:color w:val="000000"/>
          <w:sz w:val="28"/>
          <w:szCs w:val="28"/>
        </w:rPr>
      </w:pPr>
      <w:r w:rsidRPr="001E0F35">
        <w:rPr>
          <w:color w:val="000000"/>
          <w:sz w:val="28"/>
          <w:szCs w:val="28"/>
        </w:rPr>
        <w:t xml:space="preserve">Планирование и расходование в соответствии с требованиями действующего бюджетного и антимонопольного законодательства бюджетных средств на </w:t>
      </w:r>
      <w:r w:rsidRPr="001E0F35">
        <w:rPr>
          <w:color w:val="000000"/>
          <w:sz w:val="28"/>
          <w:szCs w:val="28"/>
        </w:rPr>
        <w:lastRenderedPageBreak/>
        <w:t>исполнение полномочий органов местного самоуправления, направленных на развитие гражданских инициатив.</w:t>
      </w:r>
    </w:p>
    <w:p w:rsidR="001E0F35" w:rsidRPr="001E0F35" w:rsidRDefault="001E0F35" w:rsidP="001E0F35">
      <w:pPr>
        <w:ind w:firstLine="709"/>
        <w:jc w:val="center"/>
        <w:rPr>
          <w:color w:val="000000"/>
          <w:sz w:val="28"/>
          <w:szCs w:val="28"/>
        </w:rPr>
      </w:pPr>
    </w:p>
    <w:p w:rsidR="001E0F35" w:rsidRPr="001E0F35" w:rsidRDefault="001E0F35" w:rsidP="001E0F35">
      <w:pPr>
        <w:ind w:firstLine="709"/>
        <w:jc w:val="center"/>
        <w:rPr>
          <w:color w:val="000000"/>
          <w:sz w:val="28"/>
          <w:szCs w:val="28"/>
        </w:rPr>
      </w:pPr>
      <w:r w:rsidRPr="001E0F35">
        <w:rPr>
          <w:color w:val="000000"/>
          <w:sz w:val="28"/>
          <w:szCs w:val="28"/>
        </w:rPr>
        <w:t>Информационно-управленческие мероприятия</w:t>
      </w:r>
    </w:p>
    <w:p w:rsidR="001E0F35" w:rsidRPr="001E0F35" w:rsidRDefault="001E0F35" w:rsidP="001E0F35">
      <w:pPr>
        <w:ind w:firstLine="709"/>
        <w:jc w:val="both"/>
        <w:rPr>
          <w:color w:val="000000"/>
          <w:sz w:val="28"/>
          <w:szCs w:val="28"/>
        </w:rPr>
      </w:pPr>
      <w:r w:rsidRPr="001E0F35">
        <w:rPr>
          <w:color w:val="000000"/>
          <w:sz w:val="28"/>
          <w:szCs w:val="28"/>
        </w:rPr>
        <w:t>К ним относятся:</w:t>
      </w:r>
    </w:p>
    <w:p w:rsidR="001E0F35" w:rsidRPr="001E0F35" w:rsidRDefault="001E0F35" w:rsidP="001E0F35">
      <w:pPr>
        <w:ind w:firstLine="709"/>
        <w:jc w:val="both"/>
        <w:rPr>
          <w:color w:val="000000"/>
          <w:sz w:val="28"/>
          <w:szCs w:val="28"/>
        </w:rPr>
      </w:pPr>
      <w:r w:rsidRPr="001E0F35">
        <w:rPr>
          <w:color w:val="000000"/>
          <w:sz w:val="28"/>
          <w:szCs w:val="28"/>
        </w:rPr>
        <w:t>размещение информации на официальном сайте округа о деятельности органов местного самоуправления, о гражданских инициативах и проводимых мероприятиях;</w:t>
      </w:r>
    </w:p>
    <w:p w:rsidR="001E0F35" w:rsidRPr="001E0F35" w:rsidRDefault="001E0F35" w:rsidP="001E0F35">
      <w:pPr>
        <w:ind w:firstLine="709"/>
        <w:jc w:val="both"/>
        <w:rPr>
          <w:color w:val="000000"/>
          <w:sz w:val="28"/>
          <w:szCs w:val="28"/>
        </w:rPr>
      </w:pPr>
      <w:r w:rsidRPr="001E0F35">
        <w:rPr>
          <w:color w:val="000000"/>
          <w:sz w:val="28"/>
          <w:szCs w:val="28"/>
        </w:rPr>
        <w:t>эффективная система постоянного мониторинга общественного мнения, позволяющая объективно оценивать ситуацию, выявлять тенденции развития и предотвращать разрастание возможных конфликтов.</w:t>
      </w:r>
    </w:p>
    <w:p w:rsidR="001E0F35" w:rsidRPr="001E0F35" w:rsidRDefault="001E0F35" w:rsidP="001E0F35">
      <w:pPr>
        <w:ind w:firstLine="709"/>
        <w:jc w:val="both"/>
        <w:rPr>
          <w:color w:val="000000"/>
          <w:sz w:val="28"/>
          <w:szCs w:val="28"/>
        </w:rPr>
      </w:pPr>
    </w:p>
    <w:p w:rsidR="001E0F35" w:rsidRPr="001E0F35" w:rsidRDefault="001E0F35" w:rsidP="001E0F35">
      <w:pPr>
        <w:ind w:firstLine="709"/>
        <w:jc w:val="center"/>
        <w:rPr>
          <w:color w:val="000000"/>
          <w:sz w:val="28"/>
          <w:szCs w:val="28"/>
        </w:rPr>
      </w:pPr>
      <w:r w:rsidRPr="001E0F35">
        <w:rPr>
          <w:color w:val="000000"/>
          <w:sz w:val="28"/>
          <w:szCs w:val="28"/>
        </w:rPr>
        <w:t>Ожидаемые результаты</w:t>
      </w:r>
    </w:p>
    <w:p w:rsidR="001E0F35" w:rsidRPr="001E0F35" w:rsidRDefault="001E0F35" w:rsidP="001E0F35">
      <w:pPr>
        <w:ind w:firstLine="709"/>
        <w:jc w:val="both"/>
        <w:rPr>
          <w:color w:val="000000"/>
          <w:sz w:val="28"/>
          <w:szCs w:val="28"/>
        </w:rPr>
      </w:pPr>
      <w:r w:rsidRPr="001E0F35">
        <w:rPr>
          <w:color w:val="000000"/>
          <w:sz w:val="28"/>
          <w:szCs w:val="28"/>
        </w:rPr>
        <w:t>К ним относятся:</w:t>
      </w:r>
    </w:p>
    <w:p w:rsidR="001E0F35" w:rsidRPr="001E0F35" w:rsidRDefault="001E0F35" w:rsidP="001E0F35">
      <w:pPr>
        <w:ind w:firstLine="709"/>
        <w:jc w:val="both"/>
        <w:rPr>
          <w:bCs/>
          <w:color w:val="000000"/>
          <w:sz w:val="28"/>
          <w:szCs w:val="28"/>
        </w:rPr>
      </w:pPr>
      <w:r w:rsidRPr="001E0F35">
        <w:rPr>
          <w:bCs/>
          <w:color w:val="000000"/>
          <w:sz w:val="28"/>
          <w:szCs w:val="28"/>
        </w:rPr>
        <w:t>совершенствование нормативно-правовой базы в сфере развития местного самоуправления;</w:t>
      </w:r>
    </w:p>
    <w:p w:rsidR="001E0F35" w:rsidRPr="001E0F35" w:rsidRDefault="001E0F35" w:rsidP="001E0F35">
      <w:pPr>
        <w:ind w:firstLine="709"/>
        <w:jc w:val="both"/>
        <w:rPr>
          <w:bCs/>
          <w:color w:val="000000"/>
          <w:sz w:val="28"/>
          <w:szCs w:val="28"/>
        </w:rPr>
      </w:pPr>
      <w:r w:rsidRPr="001E0F35">
        <w:rPr>
          <w:bCs/>
          <w:color w:val="000000"/>
          <w:sz w:val="28"/>
          <w:szCs w:val="28"/>
        </w:rPr>
        <w:t>достижение информационной открытости и доступности;</w:t>
      </w:r>
    </w:p>
    <w:p w:rsidR="001E0F35" w:rsidRPr="001E0F35" w:rsidRDefault="001E0F35" w:rsidP="001E0F35">
      <w:pPr>
        <w:ind w:firstLine="709"/>
        <w:jc w:val="both"/>
        <w:rPr>
          <w:bCs/>
          <w:color w:val="000000"/>
          <w:sz w:val="28"/>
          <w:szCs w:val="28"/>
        </w:rPr>
      </w:pPr>
      <w:r w:rsidRPr="001E0F35">
        <w:rPr>
          <w:bCs/>
          <w:color w:val="000000"/>
          <w:sz w:val="28"/>
          <w:szCs w:val="28"/>
        </w:rPr>
        <w:t>перевод основной части муниципальных услуг в электронный вид;</w:t>
      </w:r>
    </w:p>
    <w:p w:rsidR="001E0F35" w:rsidRPr="001E0F35" w:rsidRDefault="001E0F35" w:rsidP="001E0F35">
      <w:pPr>
        <w:ind w:firstLine="709"/>
        <w:jc w:val="both"/>
        <w:rPr>
          <w:bCs/>
          <w:color w:val="000000"/>
          <w:sz w:val="28"/>
          <w:szCs w:val="28"/>
        </w:rPr>
      </w:pPr>
      <w:r w:rsidRPr="001E0F35">
        <w:rPr>
          <w:bCs/>
          <w:color w:val="000000"/>
          <w:sz w:val="28"/>
          <w:szCs w:val="28"/>
        </w:rPr>
        <w:t>реализация принципа «одного окна» и содействие работе МФЦ;</w:t>
      </w:r>
    </w:p>
    <w:p w:rsidR="001E0F35" w:rsidRPr="001E0F35" w:rsidRDefault="001E0F35" w:rsidP="001E0F35">
      <w:pPr>
        <w:ind w:firstLine="709"/>
        <w:jc w:val="both"/>
        <w:rPr>
          <w:bCs/>
          <w:color w:val="000000"/>
          <w:sz w:val="28"/>
          <w:szCs w:val="28"/>
        </w:rPr>
      </w:pPr>
      <w:r w:rsidRPr="001E0F35">
        <w:rPr>
          <w:bCs/>
          <w:color w:val="000000"/>
          <w:sz w:val="28"/>
          <w:szCs w:val="28"/>
        </w:rPr>
        <w:t>развитие разнообразных форм и видов гражданской активности населения;</w:t>
      </w:r>
    </w:p>
    <w:p w:rsidR="001E0F35" w:rsidRPr="001E0F35" w:rsidRDefault="001E0F35" w:rsidP="001E0F35">
      <w:pPr>
        <w:ind w:firstLine="709"/>
        <w:jc w:val="both"/>
        <w:rPr>
          <w:bCs/>
          <w:color w:val="000000"/>
          <w:sz w:val="28"/>
          <w:szCs w:val="28"/>
        </w:rPr>
      </w:pPr>
      <w:r w:rsidRPr="001E0F35">
        <w:rPr>
          <w:bCs/>
          <w:color w:val="000000"/>
          <w:sz w:val="28"/>
          <w:szCs w:val="28"/>
        </w:rPr>
        <w:t>фактическое участие населения в работе совещательных органов и общественных экспертных советов;</w:t>
      </w:r>
    </w:p>
    <w:p w:rsidR="001E0F35" w:rsidRPr="001E0F35" w:rsidRDefault="001E0F35" w:rsidP="001E0F35">
      <w:pPr>
        <w:ind w:firstLine="709"/>
        <w:jc w:val="both"/>
        <w:rPr>
          <w:bCs/>
          <w:color w:val="000000"/>
          <w:sz w:val="28"/>
          <w:szCs w:val="28"/>
        </w:rPr>
      </w:pPr>
      <w:r w:rsidRPr="001E0F35">
        <w:rPr>
          <w:bCs/>
          <w:color w:val="000000"/>
          <w:sz w:val="28"/>
          <w:szCs w:val="28"/>
        </w:rPr>
        <w:t>рост доли населения, вовлеченного в реализацию местного самоуправления;</w:t>
      </w:r>
    </w:p>
    <w:p w:rsidR="001E0F35" w:rsidRPr="001E0F35" w:rsidRDefault="001E0F35" w:rsidP="001E0F35">
      <w:pPr>
        <w:ind w:firstLine="709"/>
        <w:jc w:val="both"/>
        <w:rPr>
          <w:bCs/>
          <w:color w:val="000000"/>
          <w:sz w:val="28"/>
          <w:szCs w:val="28"/>
        </w:rPr>
      </w:pPr>
      <w:r w:rsidRPr="001E0F35">
        <w:rPr>
          <w:bCs/>
          <w:color w:val="000000"/>
          <w:sz w:val="28"/>
          <w:szCs w:val="28"/>
        </w:rPr>
        <w:t>рост доли граждан старше трудоспособного возраста, участвующих в деятельности объединений, групп, клубов по интересам различной направленности, от общего числа граждан старше трудоспособного возраста;</w:t>
      </w:r>
    </w:p>
    <w:p w:rsidR="001E0F35" w:rsidRPr="001E0F35" w:rsidRDefault="001E0F35" w:rsidP="001E0F35">
      <w:pPr>
        <w:ind w:firstLine="709"/>
        <w:jc w:val="both"/>
        <w:rPr>
          <w:bCs/>
          <w:color w:val="000000"/>
          <w:sz w:val="28"/>
          <w:szCs w:val="28"/>
        </w:rPr>
      </w:pPr>
      <w:r w:rsidRPr="001E0F35">
        <w:rPr>
          <w:bCs/>
          <w:color w:val="000000"/>
          <w:sz w:val="28"/>
          <w:szCs w:val="28"/>
        </w:rPr>
        <w:t>рост доли молодых граждан в возрасте от 14 до 30 лет, регулярно участвующих в деятельности общественных объединений, различных форм общественного самоуправления.</w:t>
      </w:r>
    </w:p>
    <w:p w:rsidR="001E0F35" w:rsidRPr="001E0F35" w:rsidRDefault="001E0F35" w:rsidP="001E0F35">
      <w:pPr>
        <w:ind w:firstLine="709"/>
        <w:jc w:val="both"/>
        <w:rPr>
          <w:bCs/>
          <w:color w:val="000000"/>
          <w:sz w:val="28"/>
          <w:szCs w:val="28"/>
        </w:rPr>
      </w:pPr>
      <w:r w:rsidRPr="001E0F35">
        <w:rPr>
          <w:bCs/>
          <w:color w:val="000000"/>
          <w:sz w:val="28"/>
          <w:szCs w:val="28"/>
        </w:rPr>
        <w:t xml:space="preserve"> Как результат удовлетворенность населения деятельностью органов местного самоуправления вырастет.</w:t>
      </w:r>
    </w:p>
    <w:p w:rsidR="001E0F35" w:rsidRPr="001E0F35" w:rsidRDefault="001E0F35" w:rsidP="001E0F35">
      <w:pPr>
        <w:ind w:firstLine="709"/>
        <w:jc w:val="center"/>
        <w:rPr>
          <w:bCs/>
          <w:i/>
          <w:color w:val="000000"/>
          <w:sz w:val="28"/>
          <w:szCs w:val="28"/>
        </w:rPr>
      </w:pPr>
    </w:p>
    <w:p w:rsidR="001E0F35" w:rsidRPr="001E0F35" w:rsidRDefault="001E0F35" w:rsidP="001E0F35">
      <w:pPr>
        <w:ind w:firstLine="709"/>
        <w:jc w:val="center"/>
        <w:rPr>
          <w:bCs/>
          <w:i/>
          <w:color w:val="000000"/>
          <w:sz w:val="28"/>
          <w:szCs w:val="28"/>
        </w:rPr>
      </w:pPr>
      <w:r w:rsidRPr="001E0F35">
        <w:rPr>
          <w:bCs/>
          <w:i/>
          <w:color w:val="000000"/>
          <w:sz w:val="28"/>
          <w:szCs w:val="28"/>
        </w:rPr>
        <w:t>Стратегический проект:</w:t>
      </w:r>
    </w:p>
    <w:p w:rsidR="001E0F35" w:rsidRPr="001E0F35" w:rsidRDefault="001E0F35" w:rsidP="001E0F35">
      <w:pPr>
        <w:pStyle w:val="afff9"/>
        <w:spacing w:after="0" w:line="240" w:lineRule="auto"/>
        <w:ind w:left="0" w:firstLine="709"/>
        <w:jc w:val="center"/>
        <w:rPr>
          <w:rFonts w:ascii="Times New Roman" w:hAnsi="Times New Roman"/>
          <w:color w:val="000000"/>
          <w:sz w:val="28"/>
          <w:szCs w:val="28"/>
        </w:rPr>
      </w:pPr>
      <w:r w:rsidRPr="001E0F35">
        <w:rPr>
          <w:rFonts w:ascii="Times New Roman" w:hAnsi="Times New Roman"/>
          <w:color w:val="000000"/>
          <w:sz w:val="28"/>
          <w:szCs w:val="28"/>
        </w:rPr>
        <w:t>«Развитие общественной активности»</w:t>
      </w:r>
    </w:p>
    <w:p w:rsidR="001E0F35" w:rsidRPr="001E0F35" w:rsidRDefault="001E0F35" w:rsidP="001E0F35">
      <w:pPr>
        <w:ind w:firstLine="709"/>
        <w:jc w:val="center"/>
        <w:rPr>
          <w:i/>
          <w:color w:val="000000"/>
          <w:sz w:val="28"/>
        </w:rPr>
      </w:pPr>
    </w:p>
    <w:p w:rsidR="001E0F35" w:rsidRPr="001E0F35" w:rsidRDefault="001E0F35" w:rsidP="001E0F35">
      <w:pPr>
        <w:ind w:firstLine="709"/>
        <w:jc w:val="center"/>
        <w:rPr>
          <w:i/>
          <w:color w:val="000000"/>
          <w:sz w:val="28"/>
        </w:rPr>
      </w:pPr>
      <w:r w:rsidRPr="001E0F35">
        <w:rPr>
          <w:i/>
          <w:color w:val="000000"/>
          <w:sz w:val="28"/>
        </w:rPr>
        <w:t>Стратегическая программа</w:t>
      </w:r>
    </w:p>
    <w:p w:rsidR="001E0F35" w:rsidRPr="001E0F35" w:rsidRDefault="001E0F35" w:rsidP="001E0F35">
      <w:pPr>
        <w:ind w:firstLine="709"/>
        <w:jc w:val="center"/>
        <w:rPr>
          <w:i/>
          <w:color w:val="000000"/>
          <w:sz w:val="28"/>
        </w:rPr>
      </w:pPr>
      <w:r w:rsidRPr="001E0F35">
        <w:rPr>
          <w:i/>
          <w:color w:val="000000"/>
          <w:sz w:val="28"/>
        </w:rPr>
        <w:t>Развитие информационного общества</w:t>
      </w:r>
    </w:p>
    <w:p w:rsidR="001E0F35" w:rsidRPr="001E0F35" w:rsidRDefault="001E0F35" w:rsidP="001E0F35">
      <w:pPr>
        <w:ind w:firstLine="709"/>
        <w:jc w:val="center"/>
        <w:rPr>
          <w:i/>
          <w:color w:val="000000"/>
          <w:sz w:val="28"/>
        </w:rPr>
      </w:pPr>
    </w:p>
    <w:p w:rsidR="001E0F35" w:rsidRPr="001E0F35" w:rsidRDefault="001E0F35" w:rsidP="001E0F35">
      <w:pPr>
        <w:ind w:firstLine="709"/>
        <w:jc w:val="center"/>
        <w:rPr>
          <w:color w:val="000000"/>
          <w:sz w:val="28"/>
        </w:rPr>
      </w:pPr>
      <w:r w:rsidRPr="001E0F35">
        <w:rPr>
          <w:color w:val="000000"/>
          <w:sz w:val="28"/>
        </w:rPr>
        <w:t>Краткое описание</w:t>
      </w:r>
    </w:p>
    <w:p w:rsidR="001E0F35" w:rsidRPr="001E0F35" w:rsidRDefault="001E0F35" w:rsidP="001E0F35">
      <w:pPr>
        <w:ind w:firstLine="709"/>
        <w:jc w:val="both"/>
        <w:rPr>
          <w:color w:val="000000"/>
          <w:sz w:val="28"/>
        </w:rPr>
      </w:pPr>
      <w:r w:rsidRPr="001E0F35">
        <w:rPr>
          <w:color w:val="000000"/>
          <w:sz w:val="28"/>
        </w:rPr>
        <w:t>Целью формирования и развития информационного общества на территории муниципального образования является создание условий для формирования общества знаний, развитие экономической, социально-политической, культурной и духовной сфер жизни общества, совершенствование системы муниципаль</w:t>
      </w:r>
      <w:r w:rsidRPr="001E0F35">
        <w:rPr>
          <w:color w:val="000000"/>
          <w:sz w:val="28"/>
        </w:rPr>
        <w:lastRenderedPageBreak/>
        <w:t>ного управления на основе использования информационных и телекоммуникационных технологий.</w:t>
      </w:r>
    </w:p>
    <w:p w:rsidR="001E0F35" w:rsidRPr="001E0F35" w:rsidRDefault="001E0F35" w:rsidP="001E0F35">
      <w:pPr>
        <w:ind w:firstLine="709"/>
        <w:jc w:val="center"/>
        <w:rPr>
          <w:color w:val="000000"/>
          <w:sz w:val="28"/>
        </w:rPr>
      </w:pPr>
    </w:p>
    <w:p w:rsidR="001E0F35" w:rsidRPr="001E0F35" w:rsidRDefault="001E0F35" w:rsidP="001E0F35">
      <w:pPr>
        <w:ind w:firstLine="709"/>
        <w:jc w:val="center"/>
        <w:rPr>
          <w:color w:val="000000"/>
          <w:sz w:val="28"/>
        </w:rPr>
      </w:pPr>
      <w:r w:rsidRPr="001E0F35">
        <w:rPr>
          <w:color w:val="000000"/>
          <w:sz w:val="28"/>
        </w:rPr>
        <w:t>Цель</w:t>
      </w:r>
    </w:p>
    <w:p w:rsidR="001E0F35" w:rsidRPr="001E0F35" w:rsidRDefault="001E0F35" w:rsidP="001E0F35">
      <w:pPr>
        <w:ind w:firstLine="709"/>
        <w:jc w:val="both"/>
        <w:rPr>
          <w:color w:val="000000"/>
          <w:sz w:val="28"/>
          <w:szCs w:val="28"/>
        </w:rPr>
      </w:pPr>
      <w:r w:rsidRPr="001E0F35">
        <w:rPr>
          <w:color w:val="000000"/>
          <w:sz w:val="28"/>
          <w:szCs w:val="28"/>
        </w:rPr>
        <w:t>Устранение цифрового неравенства на территории города, обеспечение открытости и доступности информации о деятельности органов местного самоуправления, совершенствование системы обратной связи с населением.</w:t>
      </w:r>
    </w:p>
    <w:p w:rsidR="001E0F35" w:rsidRPr="001E0F35" w:rsidRDefault="001E0F35" w:rsidP="001E0F35">
      <w:pPr>
        <w:ind w:firstLine="709"/>
        <w:jc w:val="both"/>
        <w:rPr>
          <w:color w:val="000000"/>
          <w:sz w:val="28"/>
          <w:szCs w:val="28"/>
        </w:rPr>
      </w:pPr>
    </w:p>
    <w:p w:rsidR="001E0F35" w:rsidRPr="001E0F35" w:rsidRDefault="001E0F35" w:rsidP="001E0F35">
      <w:pPr>
        <w:ind w:firstLine="709"/>
        <w:jc w:val="center"/>
        <w:rPr>
          <w:color w:val="000000"/>
          <w:sz w:val="28"/>
          <w:szCs w:val="28"/>
        </w:rPr>
      </w:pPr>
      <w:r w:rsidRPr="001E0F35">
        <w:rPr>
          <w:color w:val="000000"/>
          <w:sz w:val="28"/>
          <w:szCs w:val="28"/>
        </w:rPr>
        <w:t>Основная задача:</w:t>
      </w:r>
    </w:p>
    <w:p w:rsidR="001E0F35" w:rsidRPr="001E0F35" w:rsidRDefault="001E0F35" w:rsidP="001E0F35">
      <w:pPr>
        <w:jc w:val="both"/>
        <w:rPr>
          <w:color w:val="000000"/>
          <w:sz w:val="28"/>
          <w:szCs w:val="28"/>
        </w:rPr>
      </w:pPr>
      <w:r w:rsidRPr="001E0F35">
        <w:rPr>
          <w:color w:val="000000"/>
          <w:sz w:val="28"/>
          <w:szCs w:val="28"/>
        </w:rPr>
        <w:t xml:space="preserve">- Реализация мероприятий развития информационного общества: проведение мероприятий, направленных на обеспечение открытости и доступности информации о деятельности органов местного самоуправления, совершенствование системы обратной связи с населением, а также </w:t>
      </w:r>
      <w:r w:rsidRPr="001E0F35">
        <w:rPr>
          <w:color w:val="000000"/>
          <w:sz w:val="28"/>
        </w:rPr>
        <w:t xml:space="preserve">усовершенствование системы предоставления населению </w:t>
      </w:r>
      <w:proofErr w:type="spellStart"/>
      <w:r w:rsidRPr="001E0F35">
        <w:rPr>
          <w:color w:val="000000"/>
          <w:sz w:val="28"/>
        </w:rPr>
        <w:t>инфотелекоммуникационных</w:t>
      </w:r>
      <w:proofErr w:type="spellEnd"/>
      <w:r w:rsidRPr="001E0F35">
        <w:rPr>
          <w:color w:val="000000"/>
          <w:sz w:val="28"/>
        </w:rPr>
        <w:t xml:space="preserve"> услуг.</w:t>
      </w:r>
    </w:p>
    <w:p w:rsidR="001E0F35" w:rsidRPr="001E0F35" w:rsidRDefault="001E0F35" w:rsidP="001E0F35">
      <w:pPr>
        <w:ind w:firstLine="709"/>
        <w:jc w:val="both"/>
        <w:rPr>
          <w:color w:val="000000"/>
          <w:sz w:val="28"/>
        </w:rPr>
      </w:pPr>
    </w:p>
    <w:p w:rsidR="001E0F35" w:rsidRPr="001E0F35" w:rsidRDefault="001E0F35" w:rsidP="001E0F35">
      <w:pPr>
        <w:ind w:firstLine="709"/>
        <w:jc w:val="center"/>
        <w:rPr>
          <w:color w:val="000000"/>
          <w:sz w:val="28"/>
        </w:rPr>
      </w:pPr>
      <w:r w:rsidRPr="001E0F35">
        <w:rPr>
          <w:color w:val="000000"/>
          <w:sz w:val="28"/>
        </w:rPr>
        <w:t>Дополнительные задачи:</w:t>
      </w:r>
    </w:p>
    <w:p w:rsidR="001E0F35" w:rsidRPr="001E0F35" w:rsidRDefault="001E0F35" w:rsidP="001E0F35">
      <w:pPr>
        <w:pStyle w:val="afff9"/>
        <w:tabs>
          <w:tab w:val="left" w:pos="1134"/>
        </w:tabs>
        <w:spacing w:after="0" w:line="240" w:lineRule="auto"/>
        <w:ind w:left="0" w:firstLine="709"/>
        <w:jc w:val="both"/>
        <w:rPr>
          <w:rFonts w:ascii="Times New Roman" w:hAnsi="Times New Roman"/>
          <w:color w:val="000000"/>
          <w:sz w:val="28"/>
        </w:rPr>
      </w:pPr>
      <w:r w:rsidRPr="001E0F35">
        <w:rPr>
          <w:rFonts w:ascii="Times New Roman" w:hAnsi="Times New Roman"/>
          <w:color w:val="000000"/>
          <w:sz w:val="28"/>
        </w:rPr>
        <w:t>обеспечение работы в единой информационно-коммуникационной инфраструктуре Свердловской области, объединяющей территориальные подразделения федеральных органов государственной власти, исполнительные органы государственной власти Свердловской области, органы местного самоуправления муниципальных образований, расположенных на территории Свердловской области, а также государственные и муниципальные учреждения Свердловской области;</w:t>
      </w:r>
    </w:p>
    <w:p w:rsidR="001E0F35" w:rsidRPr="001E0F35" w:rsidRDefault="001E0F35" w:rsidP="001E0F35">
      <w:pPr>
        <w:pStyle w:val="afff9"/>
        <w:tabs>
          <w:tab w:val="left" w:pos="1134"/>
        </w:tabs>
        <w:spacing w:after="0" w:line="240" w:lineRule="auto"/>
        <w:ind w:left="0" w:firstLine="709"/>
        <w:jc w:val="both"/>
        <w:rPr>
          <w:rFonts w:ascii="Times New Roman" w:hAnsi="Times New Roman"/>
          <w:color w:val="000000"/>
          <w:sz w:val="28"/>
        </w:rPr>
      </w:pPr>
      <w:r w:rsidRPr="001E0F35">
        <w:rPr>
          <w:rFonts w:ascii="Times New Roman" w:hAnsi="Times New Roman"/>
          <w:color w:val="000000"/>
          <w:sz w:val="28"/>
        </w:rPr>
        <w:t>повышение качества муниципальных услуг, в том числе обеспечение граждан доступом к получению муниципальных услуг по принципу «одного окна» по месту пребывания, в том числе в многофункциональных центрах предоставления государственных услуг и муниципальных услуг;</w:t>
      </w:r>
    </w:p>
    <w:p w:rsidR="001E0F35" w:rsidRPr="001E0F35" w:rsidRDefault="001E0F35" w:rsidP="001E0F35">
      <w:pPr>
        <w:pStyle w:val="afff9"/>
        <w:tabs>
          <w:tab w:val="left" w:pos="1134"/>
        </w:tabs>
        <w:spacing w:after="0" w:line="240" w:lineRule="auto"/>
        <w:ind w:left="0" w:firstLine="709"/>
        <w:jc w:val="both"/>
        <w:rPr>
          <w:rFonts w:ascii="Times New Roman" w:hAnsi="Times New Roman"/>
          <w:color w:val="000000"/>
          <w:sz w:val="28"/>
        </w:rPr>
      </w:pPr>
      <w:r w:rsidRPr="001E0F35">
        <w:rPr>
          <w:rFonts w:ascii="Times New Roman" w:hAnsi="Times New Roman"/>
          <w:color w:val="000000"/>
          <w:sz w:val="28"/>
        </w:rPr>
        <w:t>формирование информационного пространства на территории Камышловского городского округа с учетом потребностей граждан в получении качественных и достоверных сведений;</w:t>
      </w:r>
    </w:p>
    <w:p w:rsidR="001E0F35" w:rsidRPr="001E0F35" w:rsidRDefault="001E0F35" w:rsidP="001E0F35">
      <w:pPr>
        <w:pStyle w:val="afff9"/>
        <w:tabs>
          <w:tab w:val="left" w:pos="1134"/>
        </w:tabs>
        <w:spacing w:after="0" w:line="240" w:lineRule="auto"/>
        <w:ind w:left="0" w:firstLine="709"/>
        <w:jc w:val="both"/>
        <w:rPr>
          <w:rFonts w:ascii="Times New Roman" w:hAnsi="Times New Roman"/>
          <w:color w:val="000000"/>
          <w:sz w:val="28"/>
        </w:rPr>
      </w:pPr>
      <w:r w:rsidRPr="001E0F35">
        <w:rPr>
          <w:rFonts w:ascii="Times New Roman" w:hAnsi="Times New Roman"/>
          <w:color w:val="000000"/>
          <w:sz w:val="28"/>
        </w:rPr>
        <w:t>развитие информационной и коммуникационной инфраструктуры Камышловского городского округа;</w:t>
      </w:r>
    </w:p>
    <w:p w:rsidR="001E0F35" w:rsidRPr="001E0F35" w:rsidRDefault="001E0F35" w:rsidP="001E0F35">
      <w:pPr>
        <w:pStyle w:val="afff9"/>
        <w:tabs>
          <w:tab w:val="left" w:pos="1134"/>
        </w:tabs>
        <w:spacing w:after="0" w:line="240" w:lineRule="auto"/>
        <w:ind w:left="0" w:firstLine="709"/>
        <w:jc w:val="both"/>
        <w:rPr>
          <w:rFonts w:ascii="Times New Roman" w:hAnsi="Times New Roman"/>
          <w:color w:val="000000"/>
          <w:sz w:val="28"/>
        </w:rPr>
      </w:pPr>
      <w:r w:rsidRPr="001E0F35">
        <w:rPr>
          <w:rFonts w:ascii="Times New Roman" w:hAnsi="Times New Roman"/>
          <w:color w:val="000000"/>
          <w:sz w:val="28"/>
        </w:rPr>
        <w:t>применение российских информационных и коммуникационных технологий;</w:t>
      </w:r>
    </w:p>
    <w:p w:rsidR="001E0F35" w:rsidRPr="001E0F35" w:rsidRDefault="001E0F35" w:rsidP="001E0F35">
      <w:pPr>
        <w:pStyle w:val="afff9"/>
        <w:tabs>
          <w:tab w:val="left" w:pos="1134"/>
        </w:tabs>
        <w:spacing w:after="0" w:line="240" w:lineRule="auto"/>
        <w:ind w:left="0" w:firstLine="709"/>
        <w:jc w:val="both"/>
        <w:rPr>
          <w:rFonts w:ascii="Times New Roman" w:hAnsi="Times New Roman"/>
          <w:color w:val="000000"/>
          <w:sz w:val="28"/>
        </w:rPr>
      </w:pPr>
      <w:r w:rsidRPr="001E0F35">
        <w:rPr>
          <w:rFonts w:ascii="Times New Roman" w:hAnsi="Times New Roman"/>
          <w:color w:val="000000"/>
          <w:sz w:val="28"/>
        </w:rPr>
        <w:t>формирование новой технологической основы для развития экономики и социальной сферы;</w:t>
      </w:r>
    </w:p>
    <w:p w:rsidR="001E0F35" w:rsidRPr="001E0F35" w:rsidRDefault="001E0F35" w:rsidP="001E0F35">
      <w:pPr>
        <w:pStyle w:val="afff9"/>
        <w:tabs>
          <w:tab w:val="left" w:pos="1134"/>
        </w:tabs>
        <w:spacing w:after="0" w:line="240" w:lineRule="auto"/>
        <w:ind w:left="0" w:firstLine="709"/>
        <w:jc w:val="both"/>
        <w:rPr>
          <w:rFonts w:ascii="Times New Roman" w:hAnsi="Times New Roman"/>
          <w:color w:val="000000"/>
          <w:sz w:val="28"/>
        </w:rPr>
      </w:pPr>
      <w:r w:rsidRPr="001E0F35">
        <w:rPr>
          <w:rFonts w:ascii="Times New Roman" w:hAnsi="Times New Roman"/>
          <w:color w:val="000000"/>
          <w:sz w:val="28"/>
        </w:rPr>
        <w:t>визуализация информационного пространства Камышловского городского округа, повышение доступности для граждан информации о деятельности органов местного самоуправления;</w:t>
      </w:r>
    </w:p>
    <w:p w:rsidR="001E0F35" w:rsidRPr="001E0F35" w:rsidRDefault="001E0F35" w:rsidP="001E0F35">
      <w:pPr>
        <w:pStyle w:val="afff9"/>
        <w:tabs>
          <w:tab w:val="left" w:pos="1134"/>
        </w:tabs>
        <w:spacing w:after="0" w:line="240" w:lineRule="auto"/>
        <w:ind w:left="0" w:firstLine="709"/>
        <w:jc w:val="both"/>
        <w:rPr>
          <w:rFonts w:ascii="Times New Roman" w:hAnsi="Times New Roman"/>
          <w:color w:val="000000"/>
          <w:sz w:val="28"/>
        </w:rPr>
      </w:pPr>
      <w:r w:rsidRPr="001E0F35">
        <w:rPr>
          <w:rFonts w:ascii="Times New Roman" w:hAnsi="Times New Roman"/>
          <w:color w:val="000000"/>
          <w:sz w:val="28"/>
        </w:rPr>
        <w:t xml:space="preserve">повышение уровня информатизации органов местного самоуправления </w:t>
      </w:r>
      <w:r w:rsidR="00A63CD5">
        <w:rPr>
          <w:rFonts w:ascii="Times New Roman" w:hAnsi="Times New Roman"/>
          <w:color w:val="000000"/>
          <w:sz w:val="28"/>
        </w:rPr>
        <w:t>Камышловского городского округа.</w:t>
      </w:r>
    </w:p>
    <w:p w:rsidR="001E0F35" w:rsidRPr="001E0F35" w:rsidRDefault="001E0F35" w:rsidP="001E0F35">
      <w:pPr>
        <w:ind w:firstLine="709"/>
        <w:jc w:val="center"/>
        <w:rPr>
          <w:color w:val="000000"/>
          <w:sz w:val="28"/>
        </w:rPr>
      </w:pPr>
    </w:p>
    <w:p w:rsidR="001E0F35" w:rsidRPr="001E0F35" w:rsidRDefault="001E0F35" w:rsidP="001E0F35">
      <w:pPr>
        <w:ind w:firstLine="709"/>
        <w:jc w:val="center"/>
        <w:rPr>
          <w:color w:val="000000"/>
          <w:sz w:val="28"/>
        </w:rPr>
      </w:pPr>
      <w:r w:rsidRPr="001E0F35">
        <w:rPr>
          <w:color w:val="000000"/>
          <w:sz w:val="28"/>
        </w:rPr>
        <w:t>Мероприятия:</w:t>
      </w:r>
    </w:p>
    <w:p w:rsidR="001E0F35" w:rsidRPr="001E0F35" w:rsidRDefault="001E0F35" w:rsidP="001E0F35">
      <w:pPr>
        <w:pStyle w:val="afff9"/>
        <w:tabs>
          <w:tab w:val="left" w:pos="1134"/>
        </w:tabs>
        <w:spacing w:after="0" w:line="240" w:lineRule="auto"/>
        <w:ind w:left="0" w:firstLine="709"/>
        <w:jc w:val="both"/>
        <w:rPr>
          <w:rFonts w:ascii="Times New Roman" w:hAnsi="Times New Roman"/>
          <w:color w:val="000000"/>
          <w:sz w:val="28"/>
        </w:rPr>
      </w:pPr>
      <w:r w:rsidRPr="001E0F35">
        <w:rPr>
          <w:rFonts w:ascii="Times New Roman" w:hAnsi="Times New Roman"/>
          <w:color w:val="000000"/>
          <w:sz w:val="28"/>
        </w:rPr>
        <w:t>содействие развитию инфраструктуры широкополосного доступа на территории Камышловского городского округа;</w:t>
      </w:r>
    </w:p>
    <w:p w:rsidR="001E0F35" w:rsidRPr="001E0F35" w:rsidRDefault="001E0F35" w:rsidP="001E0F35">
      <w:pPr>
        <w:pStyle w:val="afff9"/>
        <w:tabs>
          <w:tab w:val="left" w:pos="1134"/>
        </w:tabs>
        <w:spacing w:after="0" w:line="240" w:lineRule="auto"/>
        <w:ind w:left="0" w:firstLine="709"/>
        <w:jc w:val="both"/>
        <w:rPr>
          <w:rFonts w:ascii="Times New Roman" w:hAnsi="Times New Roman"/>
          <w:color w:val="000000"/>
          <w:sz w:val="28"/>
        </w:rPr>
      </w:pPr>
      <w:r w:rsidRPr="001E0F35">
        <w:rPr>
          <w:rFonts w:ascii="Times New Roman" w:hAnsi="Times New Roman"/>
          <w:color w:val="000000"/>
          <w:sz w:val="28"/>
        </w:rPr>
        <w:lastRenderedPageBreak/>
        <w:t>повышение доступности для населения и организаций Камышловского городского округа современных услуг в сфере информационных и телекоммуникационных технологий;</w:t>
      </w:r>
    </w:p>
    <w:p w:rsidR="001E0F35" w:rsidRPr="001E0F35" w:rsidRDefault="001E0F35" w:rsidP="001E0F35">
      <w:pPr>
        <w:pStyle w:val="afff9"/>
        <w:tabs>
          <w:tab w:val="left" w:pos="1134"/>
        </w:tabs>
        <w:spacing w:after="0" w:line="240" w:lineRule="auto"/>
        <w:ind w:left="0" w:firstLine="709"/>
        <w:jc w:val="both"/>
        <w:rPr>
          <w:rFonts w:ascii="Times New Roman" w:hAnsi="Times New Roman"/>
          <w:color w:val="000000"/>
          <w:sz w:val="28"/>
        </w:rPr>
      </w:pPr>
      <w:r w:rsidRPr="001E0F35">
        <w:rPr>
          <w:rFonts w:ascii="Times New Roman" w:hAnsi="Times New Roman"/>
          <w:color w:val="000000"/>
          <w:sz w:val="28"/>
        </w:rPr>
        <w:t>обеспечение эффективного межведомственного и межрегионального информационного обмена;</w:t>
      </w:r>
    </w:p>
    <w:p w:rsidR="001E0F35" w:rsidRPr="001E0F35" w:rsidRDefault="001E0F35" w:rsidP="001E0F35">
      <w:pPr>
        <w:pStyle w:val="afff9"/>
        <w:tabs>
          <w:tab w:val="left" w:pos="1134"/>
        </w:tabs>
        <w:spacing w:after="0" w:line="240" w:lineRule="auto"/>
        <w:ind w:left="0" w:firstLine="709"/>
        <w:jc w:val="both"/>
        <w:rPr>
          <w:rFonts w:ascii="Times New Roman" w:hAnsi="Times New Roman"/>
          <w:color w:val="000000"/>
          <w:sz w:val="28"/>
        </w:rPr>
      </w:pPr>
      <w:r w:rsidRPr="001E0F35">
        <w:rPr>
          <w:rFonts w:ascii="Times New Roman" w:hAnsi="Times New Roman"/>
          <w:color w:val="000000"/>
          <w:sz w:val="28"/>
        </w:rPr>
        <w:t>развитие системы электронного документооборота;</w:t>
      </w:r>
    </w:p>
    <w:p w:rsidR="001E0F35" w:rsidRPr="001E0F35" w:rsidRDefault="001E0F35" w:rsidP="001E0F35">
      <w:pPr>
        <w:pStyle w:val="afff9"/>
        <w:tabs>
          <w:tab w:val="left" w:pos="1134"/>
        </w:tabs>
        <w:spacing w:after="0" w:line="240" w:lineRule="auto"/>
        <w:ind w:left="0" w:firstLine="709"/>
        <w:jc w:val="both"/>
        <w:rPr>
          <w:rFonts w:ascii="Times New Roman" w:hAnsi="Times New Roman"/>
          <w:color w:val="000000"/>
          <w:sz w:val="28"/>
        </w:rPr>
      </w:pPr>
      <w:r w:rsidRPr="001E0F35">
        <w:rPr>
          <w:rFonts w:ascii="Times New Roman" w:hAnsi="Times New Roman"/>
          <w:color w:val="000000"/>
          <w:sz w:val="28"/>
        </w:rPr>
        <w:t>предоставление гражданам услуг с использованием современных информационных технологий;</w:t>
      </w:r>
    </w:p>
    <w:p w:rsidR="001E0F35" w:rsidRPr="001E0F35" w:rsidRDefault="001E0F35" w:rsidP="001E0F35">
      <w:pPr>
        <w:pStyle w:val="afff9"/>
        <w:tabs>
          <w:tab w:val="left" w:pos="1134"/>
        </w:tabs>
        <w:spacing w:after="0" w:line="240" w:lineRule="auto"/>
        <w:ind w:left="0" w:firstLine="709"/>
        <w:jc w:val="both"/>
        <w:rPr>
          <w:rFonts w:ascii="Times New Roman" w:hAnsi="Times New Roman"/>
          <w:color w:val="000000"/>
          <w:sz w:val="28"/>
        </w:rPr>
      </w:pPr>
      <w:r w:rsidRPr="001E0F35">
        <w:rPr>
          <w:rFonts w:ascii="Times New Roman" w:hAnsi="Times New Roman"/>
          <w:color w:val="000000"/>
          <w:sz w:val="28"/>
        </w:rPr>
        <w:t>автоматизация функций органов местного самоуправления Камышловского городского округа, в том числе за счет использования федеральных и региональных информационных систем;</w:t>
      </w:r>
    </w:p>
    <w:p w:rsidR="001E0F35" w:rsidRPr="001E0F35" w:rsidRDefault="001E0F35" w:rsidP="001E0F35">
      <w:pPr>
        <w:pStyle w:val="afff9"/>
        <w:tabs>
          <w:tab w:val="left" w:pos="1134"/>
        </w:tabs>
        <w:spacing w:after="0" w:line="240" w:lineRule="auto"/>
        <w:ind w:left="0" w:firstLine="709"/>
        <w:jc w:val="both"/>
        <w:rPr>
          <w:rFonts w:ascii="Times New Roman" w:hAnsi="Times New Roman"/>
          <w:color w:val="000000"/>
          <w:sz w:val="28"/>
        </w:rPr>
      </w:pPr>
      <w:r w:rsidRPr="001E0F35">
        <w:rPr>
          <w:rFonts w:ascii="Times New Roman" w:hAnsi="Times New Roman"/>
          <w:color w:val="000000"/>
          <w:sz w:val="28"/>
          <w:shd w:val="clear" w:color="auto" w:fill="FEFEFE"/>
        </w:rPr>
        <w:t>реализация просветительских проектов, направленных на обеспечение доступа к знаниям, достижениям современной науки и культуры;</w:t>
      </w:r>
    </w:p>
    <w:p w:rsidR="001E0F35" w:rsidRPr="001E0F35" w:rsidRDefault="001E0F35" w:rsidP="001E0F35">
      <w:pPr>
        <w:pStyle w:val="afff9"/>
        <w:tabs>
          <w:tab w:val="left" w:pos="1134"/>
        </w:tabs>
        <w:spacing w:after="0" w:line="240" w:lineRule="auto"/>
        <w:ind w:left="0" w:firstLine="709"/>
        <w:jc w:val="both"/>
        <w:rPr>
          <w:rFonts w:ascii="Times New Roman" w:hAnsi="Times New Roman"/>
          <w:color w:val="000000"/>
          <w:sz w:val="28"/>
        </w:rPr>
      </w:pPr>
      <w:r w:rsidRPr="001E0F35">
        <w:rPr>
          <w:rFonts w:ascii="Times New Roman" w:hAnsi="Times New Roman"/>
          <w:color w:val="000000"/>
          <w:sz w:val="28"/>
          <w:shd w:val="clear" w:color="auto" w:fill="FEFEFE"/>
        </w:rPr>
        <w:t>обеспечение доступа пользователей к Национальной электронной библиотеки и иных государственных информационных систем, включающих в себя объекты исторического, научного и культурного наследия народов Российской Федерации;</w:t>
      </w:r>
    </w:p>
    <w:p w:rsidR="001E0F35" w:rsidRPr="001E0F35" w:rsidRDefault="001E0F35" w:rsidP="001E0F35">
      <w:pPr>
        <w:pStyle w:val="afff9"/>
        <w:tabs>
          <w:tab w:val="left" w:pos="1134"/>
        </w:tabs>
        <w:spacing w:after="0" w:line="240" w:lineRule="auto"/>
        <w:ind w:left="0" w:firstLine="709"/>
        <w:jc w:val="both"/>
        <w:rPr>
          <w:rFonts w:ascii="Times New Roman" w:hAnsi="Times New Roman"/>
          <w:color w:val="000000"/>
          <w:sz w:val="28"/>
        </w:rPr>
      </w:pPr>
      <w:r w:rsidRPr="001E0F35">
        <w:rPr>
          <w:rFonts w:ascii="Times New Roman" w:hAnsi="Times New Roman"/>
          <w:color w:val="000000"/>
          <w:sz w:val="28"/>
          <w:shd w:val="clear" w:color="auto" w:fill="FEFEFE"/>
        </w:rPr>
        <w:t>обеспечение совершенствование дополнительного образования для привлечения детей к занятиям научными изысканиями и творчеством, развития их способности решать нестандартные задачи;</w:t>
      </w:r>
    </w:p>
    <w:p w:rsidR="001E0F35" w:rsidRPr="001E0F35" w:rsidRDefault="001E0F35" w:rsidP="001E0F35">
      <w:pPr>
        <w:pStyle w:val="afff9"/>
        <w:tabs>
          <w:tab w:val="left" w:pos="1134"/>
        </w:tabs>
        <w:spacing w:after="0" w:line="240" w:lineRule="auto"/>
        <w:ind w:left="0" w:firstLine="709"/>
        <w:jc w:val="both"/>
        <w:rPr>
          <w:rFonts w:ascii="Times New Roman" w:hAnsi="Times New Roman"/>
          <w:color w:val="000000"/>
          <w:sz w:val="28"/>
        </w:rPr>
      </w:pPr>
      <w:r w:rsidRPr="001E0F35">
        <w:rPr>
          <w:rFonts w:ascii="Times New Roman" w:hAnsi="Times New Roman"/>
          <w:color w:val="000000"/>
          <w:sz w:val="28"/>
          <w:shd w:val="clear" w:color="auto" w:fill="FEFEFE"/>
        </w:rPr>
        <w:t>использование и развитие различных образовательных технологий, в том числе дистанционных, электронное обучение, при реализации образовательных программ;</w:t>
      </w:r>
    </w:p>
    <w:p w:rsidR="001E0F35" w:rsidRPr="001E0F35" w:rsidRDefault="001E0F35" w:rsidP="001E0F35">
      <w:pPr>
        <w:pStyle w:val="afff9"/>
        <w:tabs>
          <w:tab w:val="left" w:pos="1134"/>
        </w:tabs>
        <w:spacing w:after="0" w:line="240" w:lineRule="auto"/>
        <w:ind w:left="0" w:firstLine="709"/>
        <w:jc w:val="both"/>
        <w:rPr>
          <w:rFonts w:ascii="Times New Roman" w:hAnsi="Times New Roman"/>
          <w:color w:val="000000"/>
          <w:sz w:val="28"/>
        </w:rPr>
      </w:pPr>
      <w:r w:rsidRPr="001E0F35">
        <w:rPr>
          <w:rFonts w:ascii="Times New Roman" w:hAnsi="Times New Roman"/>
          <w:color w:val="000000"/>
          <w:sz w:val="28"/>
          <w:shd w:val="clear" w:color="auto" w:fill="FEFEFE"/>
        </w:rPr>
        <w:t>формирование и развитие правосознание граждан и их ответственное отношение к использованию информационных технологий, в том числе потребительскую и пользовательскую культуру;</w:t>
      </w:r>
    </w:p>
    <w:p w:rsidR="001E0F35" w:rsidRPr="001E0F35" w:rsidRDefault="001E0F35" w:rsidP="001E0F35">
      <w:pPr>
        <w:pStyle w:val="afff9"/>
        <w:tabs>
          <w:tab w:val="left" w:pos="1134"/>
        </w:tabs>
        <w:spacing w:after="0" w:line="240" w:lineRule="auto"/>
        <w:ind w:left="0" w:firstLine="709"/>
        <w:jc w:val="both"/>
        <w:rPr>
          <w:rFonts w:ascii="Times New Roman" w:hAnsi="Times New Roman"/>
          <w:color w:val="000000"/>
          <w:sz w:val="28"/>
        </w:rPr>
      </w:pPr>
      <w:r w:rsidRPr="001E0F35">
        <w:rPr>
          <w:rFonts w:ascii="Times New Roman" w:hAnsi="Times New Roman"/>
          <w:color w:val="000000"/>
          <w:sz w:val="28"/>
          <w:shd w:val="clear" w:color="auto" w:fill="FEFEFE"/>
        </w:rPr>
        <w:t>совершенствование механизмов ограничения доступа к информации, распространение которой в Российской Федерации запрещено федеральным законом, и ее удаления;</w:t>
      </w:r>
    </w:p>
    <w:p w:rsidR="001E0F35" w:rsidRPr="001E0F35" w:rsidRDefault="001E0F35" w:rsidP="001E0F35">
      <w:pPr>
        <w:pStyle w:val="afff9"/>
        <w:tabs>
          <w:tab w:val="left" w:pos="1134"/>
        </w:tabs>
        <w:spacing w:after="0" w:line="240" w:lineRule="auto"/>
        <w:ind w:left="0" w:firstLine="709"/>
        <w:jc w:val="both"/>
        <w:rPr>
          <w:rFonts w:ascii="Times New Roman" w:hAnsi="Times New Roman"/>
          <w:color w:val="000000"/>
          <w:sz w:val="28"/>
        </w:rPr>
      </w:pPr>
      <w:r w:rsidRPr="001E0F35">
        <w:rPr>
          <w:rFonts w:ascii="Times New Roman" w:hAnsi="Times New Roman"/>
          <w:color w:val="000000"/>
          <w:sz w:val="28"/>
          <w:shd w:val="clear" w:color="auto" w:fill="FEFEFE"/>
        </w:rPr>
        <w:t>Развитие современных информационных платформ для распространения достоверной и качественной информации российского производства;</w:t>
      </w:r>
    </w:p>
    <w:p w:rsidR="001E0F35" w:rsidRPr="001E0F35" w:rsidRDefault="001E0F35" w:rsidP="001E0F35">
      <w:pPr>
        <w:pStyle w:val="afff9"/>
        <w:tabs>
          <w:tab w:val="left" w:pos="1134"/>
        </w:tabs>
        <w:spacing w:after="0" w:line="240" w:lineRule="auto"/>
        <w:ind w:left="0" w:firstLine="709"/>
        <w:jc w:val="both"/>
        <w:rPr>
          <w:rFonts w:ascii="Times New Roman" w:hAnsi="Times New Roman"/>
          <w:color w:val="000000"/>
          <w:sz w:val="28"/>
        </w:rPr>
      </w:pPr>
      <w:r w:rsidRPr="001E0F35">
        <w:rPr>
          <w:rFonts w:ascii="Times New Roman" w:hAnsi="Times New Roman"/>
          <w:color w:val="000000"/>
          <w:sz w:val="28"/>
          <w:shd w:val="clear" w:color="auto" w:fill="FEFEFE"/>
        </w:rPr>
        <w:t xml:space="preserve">использование доступных, качественных и легальных </w:t>
      </w:r>
      <w:proofErr w:type="spellStart"/>
      <w:r w:rsidRPr="001E0F35">
        <w:rPr>
          <w:rFonts w:ascii="Times New Roman" w:hAnsi="Times New Roman"/>
          <w:color w:val="000000"/>
          <w:sz w:val="28"/>
          <w:shd w:val="clear" w:color="auto" w:fill="FEFEFE"/>
        </w:rPr>
        <w:t>медиапродуктов</w:t>
      </w:r>
      <w:proofErr w:type="spellEnd"/>
      <w:r w:rsidRPr="001E0F35">
        <w:rPr>
          <w:rFonts w:ascii="Times New Roman" w:hAnsi="Times New Roman"/>
          <w:color w:val="000000"/>
          <w:sz w:val="28"/>
          <w:shd w:val="clear" w:color="auto" w:fill="FEFEFE"/>
        </w:rPr>
        <w:t xml:space="preserve"> и сервисов российского производства;</w:t>
      </w:r>
    </w:p>
    <w:p w:rsidR="001E0F35" w:rsidRPr="001E0F35" w:rsidRDefault="001E0F35" w:rsidP="001E0F35">
      <w:pPr>
        <w:pStyle w:val="afff9"/>
        <w:tabs>
          <w:tab w:val="left" w:pos="1134"/>
        </w:tabs>
        <w:spacing w:after="0" w:line="240" w:lineRule="auto"/>
        <w:ind w:left="0" w:firstLine="709"/>
        <w:jc w:val="both"/>
        <w:rPr>
          <w:rFonts w:ascii="Times New Roman" w:hAnsi="Times New Roman"/>
          <w:color w:val="000000"/>
          <w:sz w:val="28"/>
        </w:rPr>
      </w:pPr>
      <w:r w:rsidRPr="001E0F35">
        <w:rPr>
          <w:rFonts w:ascii="Times New Roman" w:hAnsi="Times New Roman"/>
          <w:color w:val="000000"/>
          <w:sz w:val="28"/>
          <w:shd w:val="clear" w:color="auto" w:fill="FEFEFE"/>
        </w:rPr>
        <w:t>поддержка традиционных средств распространения информации (радио-, телевещание, печатные средства массовой информации, библиотеки).</w:t>
      </w:r>
    </w:p>
    <w:p w:rsidR="001E0F35" w:rsidRPr="001E0F35" w:rsidRDefault="001E0F35" w:rsidP="001E0F35">
      <w:pPr>
        <w:pStyle w:val="afff9"/>
        <w:tabs>
          <w:tab w:val="left" w:pos="1134"/>
        </w:tabs>
        <w:spacing w:after="0" w:line="240" w:lineRule="auto"/>
        <w:ind w:left="0" w:firstLine="709"/>
        <w:jc w:val="both"/>
        <w:rPr>
          <w:rFonts w:ascii="Times New Roman" w:hAnsi="Times New Roman"/>
          <w:color w:val="000000"/>
          <w:sz w:val="28"/>
        </w:rPr>
      </w:pPr>
      <w:r w:rsidRPr="001E0F35">
        <w:rPr>
          <w:rFonts w:ascii="Times New Roman" w:hAnsi="Times New Roman"/>
          <w:color w:val="000000"/>
          <w:sz w:val="28"/>
        </w:rPr>
        <w:t xml:space="preserve">использование российских </w:t>
      </w:r>
      <w:proofErr w:type="spellStart"/>
      <w:r w:rsidRPr="001E0F35">
        <w:rPr>
          <w:rFonts w:ascii="Times New Roman" w:hAnsi="Times New Roman"/>
          <w:color w:val="000000"/>
          <w:sz w:val="28"/>
        </w:rPr>
        <w:t>криптоалгоритмов</w:t>
      </w:r>
      <w:proofErr w:type="spellEnd"/>
      <w:r w:rsidRPr="001E0F35">
        <w:rPr>
          <w:rFonts w:ascii="Times New Roman" w:hAnsi="Times New Roman"/>
          <w:color w:val="000000"/>
          <w:sz w:val="28"/>
        </w:rPr>
        <w:t xml:space="preserve"> и средств шифрования при электронном взаимодействии федеральных органов исполнительной власти, органов государственной власти субъектов Российской Федерации, государственных внебюджетных фондов, органов местного самоуправления между собой, а также с гражданами и организациями;</w:t>
      </w:r>
    </w:p>
    <w:p w:rsidR="001E0F35" w:rsidRPr="001E0F35" w:rsidRDefault="001E0F35" w:rsidP="001E0F35">
      <w:pPr>
        <w:pStyle w:val="afff9"/>
        <w:tabs>
          <w:tab w:val="left" w:pos="1134"/>
        </w:tabs>
        <w:spacing w:after="0" w:line="240" w:lineRule="auto"/>
        <w:ind w:left="0" w:firstLine="709"/>
        <w:jc w:val="both"/>
        <w:rPr>
          <w:rFonts w:ascii="Times New Roman" w:hAnsi="Times New Roman"/>
          <w:color w:val="000000"/>
          <w:sz w:val="28"/>
        </w:rPr>
      </w:pPr>
      <w:r w:rsidRPr="001E0F35">
        <w:rPr>
          <w:rFonts w:ascii="Times New Roman" w:hAnsi="Times New Roman"/>
          <w:color w:val="000000"/>
          <w:sz w:val="28"/>
        </w:rPr>
        <w:t>замена импортного оборудование, программное обеспечения и электронной компоненты базы российскими аналогами;</w:t>
      </w:r>
    </w:p>
    <w:p w:rsidR="001E0F35" w:rsidRPr="001E0F35" w:rsidRDefault="001E0F35" w:rsidP="001E0F35">
      <w:pPr>
        <w:pStyle w:val="afff9"/>
        <w:tabs>
          <w:tab w:val="left" w:pos="1134"/>
        </w:tabs>
        <w:spacing w:after="0" w:line="240" w:lineRule="auto"/>
        <w:ind w:left="0" w:firstLine="709"/>
        <w:jc w:val="both"/>
        <w:rPr>
          <w:rFonts w:ascii="Times New Roman" w:hAnsi="Times New Roman"/>
          <w:color w:val="000000"/>
          <w:sz w:val="28"/>
        </w:rPr>
      </w:pPr>
      <w:r w:rsidRPr="001E0F35">
        <w:rPr>
          <w:rFonts w:ascii="Times New Roman" w:hAnsi="Times New Roman"/>
          <w:color w:val="000000"/>
          <w:sz w:val="28"/>
        </w:rPr>
        <w:lastRenderedPageBreak/>
        <w:t>обеспечение комплексной защиты информационной инфраструктуры, в том числе с использованием государственной системы обнаружения, предупреждения и ликвидации последствий компьютерных атак на информационные ресурсы и системы критической информационной инфраструктуры;</w:t>
      </w:r>
    </w:p>
    <w:p w:rsidR="001E0F35" w:rsidRPr="001E0F35" w:rsidRDefault="001E0F35" w:rsidP="001E0F35">
      <w:pPr>
        <w:pStyle w:val="afff9"/>
        <w:tabs>
          <w:tab w:val="left" w:pos="1134"/>
        </w:tabs>
        <w:spacing w:after="0" w:line="240" w:lineRule="auto"/>
        <w:ind w:left="0" w:firstLine="709"/>
        <w:jc w:val="both"/>
        <w:rPr>
          <w:rFonts w:ascii="Times New Roman" w:hAnsi="Times New Roman"/>
          <w:color w:val="000000"/>
          <w:sz w:val="28"/>
        </w:rPr>
      </w:pPr>
      <w:r w:rsidRPr="001E0F35">
        <w:rPr>
          <w:rFonts w:ascii="Times New Roman" w:hAnsi="Times New Roman"/>
          <w:color w:val="000000"/>
          <w:sz w:val="28"/>
        </w:rPr>
        <w:t>развитие и функционирование сетей связи государственных органов и органов местного самоуправления Свердловской области, а также интегрированной сети связи для нужд обороны страны, безопасности государства и обеспечения правопорядка;</w:t>
      </w:r>
    </w:p>
    <w:p w:rsidR="001E0F35" w:rsidRPr="001E0F35" w:rsidRDefault="001E0F35" w:rsidP="001E0F35">
      <w:pPr>
        <w:pStyle w:val="afff9"/>
        <w:tabs>
          <w:tab w:val="left" w:pos="1134"/>
        </w:tabs>
        <w:spacing w:after="0" w:line="240" w:lineRule="auto"/>
        <w:ind w:left="0" w:firstLine="709"/>
        <w:jc w:val="both"/>
        <w:rPr>
          <w:rFonts w:ascii="Times New Roman" w:hAnsi="Times New Roman"/>
          <w:color w:val="000000"/>
          <w:sz w:val="28"/>
        </w:rPr>
      </w:pPr>
      <w:r w:rsidRPr="001E0F35">
        <w:rPr>
          <w:rFonts w:ascii="Times New Roman" w:hAnsi="Times New Roman"/>
          <w:color w:val="000000"/>
          <w:sz w:val="28"/>
        </w:rPr>
        <w:t>развитие технологий электронного взаимодействия граждан, организаций, государственных органов, органов местного самоуправления наряду с сохранением возможности взаимодействия граждан с указанными организациями и органами без применения информационных технологий.</w:t>
      </w:r>
    </w:p>
    <w:p w:rsidR="001E0F35" w:rsidRPr="001E0F35" w:rsidRDefault="001E0F35" w:rsidP="001E0F35">
      <w:pPr>
        <w:pStyle w:val="afff9"/>
        <w:tabs>
          <w:tab w:val="left" w:pos="1134"/>
        </w:tabs>
        <w:spacing w:after="0" w:line="240" w:lineRule="auto"/>
        <w:ind w:left="0" w:firstLine="709"/>
        <w:jc w:val="center"/>
        <w:rPr>
          <w:rFonts w:ascii="Times New Roman" w:hAnsi="Times New Roman"/>
          <w:color w:val="000000"/>
          <w:sz w:val="28"/>
        </w:rPr>
      </w:pPr>
    </w:p>
    <w:p w:rsidR="001E0F35" w:rsidRPr="001E0F35" w:rsidRDefault="001E0F35" w:rsidP="001E0F35">
      <w:pPr>
        <w:pStyle w:val="afff9"/>
        <w:tabs>
          <w:tab w:val="left" w:pos="1134"/>
        </w:tabs>
        <w:spacing w:after="0" w:line="240" w:lineRule="auto"/>
        <w:ind w:left="0" w:firstLine="709"/>
        <w:jc w:val="center"/>
        <w:rPr>
          <w:rFonts w:ascii="Times New Roman" w:hAnsi="Times New Roman"/>
          <w:color w:val="000000"/>
          <w:sz w:val="28"/>
        </w:rPr>
      </w:pPr>
      <w:r w:rsidRPr="001E0F35">
        <w:rPr>
          <w:rFonts w:ascii="Times New Roman" w:hAnsi="Times New Roman"/>
          <w:color w:val="000000"/>
          <w:sz w:val="28"/>
        </w:rPr>
        <w:t>Ключевые показатели:</w:t>
      </w:r>
    </w:p>
    <w:p w:rsidR="001E0F35" w:rsidRPr="001E0F35" w:rsidRDefault="001E0F35" w:rsidP="001E0F35">
      <w:pPr>
        <w:pStyle w:val="afff9"/>
        <w:tabs>
          <w:tab w:val="left" w:pos="1134"/>
        </w:tabs>
        <w:spacing w:after="0" w:line="240" w:lineRule="auto"/>
        <w:ind w:left="0" w:firstLine="709"/>
        <w:jc w:val="both"/>
        <w:rPr>
          <w:rFonts w:ascii="Times New Roman" w:hAnsi="Times New Roman"/>
          <w:color w:val="000000"/>
          <w:sz w:val="28"/>
        </w:rPr>
      </w:pPr>
      <w:r w:rsidRPr="001E0F35">
        <w:rPr>
          <w:rFonts w:ascii="Times New Roman" w:hAnsi="Times New Roman"/>
          <w:color w:val="000000"/>
          <w:sz w:val="28"/>
        </w:rPr>
        <w:t>количество пожилых граждан, охваченных проводимыми мероприятиями по выработке навыков пользования персональным компьютером и ресурсами сети «Интернет» в отчетном году;</w:t>
      </w:r>
    </w:p>
    <w:p w:rsidR="001E0F35" w:rsidRPr="001E0F35" w:rsidRDefault="001E0F35" w:rsidP="001E0F35">
      <w:pPr>
        <w:pStyle w:val="afff9"/>
        <w:tabs>
          <w:tab w:val="left" w:pos="1134"/>
        </w:tabs>
        <w:spacing w:after="0" w:line="240" w:lineRule="auto"/>
        <w:ind w:left="0" w:firstLine="709"/>
        <w:jc w:val="both"/>
        <w:rPr>
          <w:rFonts w:ascii="Times New Roman" w:hAnsi="Times New Roman"/>
          <w:color w:val="000000"/>
          <w:sz w:val="28"/>
        </w:rPr>
      </w:pPr>
      <w:r w:rsidRPr="001E0F35">
        <w:rPr>
          <w:rFonts w:ascii="Times New Roman" w:hAnsi="Times New Roman"/>
          <w:color w:val="000000"/>
          <w:sz w:val="28"/>
        </w:rPr>
        <w:t>повышение доли автоматизированных функций органов местного самоуправления Камышловского городского округа;</w:t>
      </w:r>
    </w:p>
    <w:p w:rsidR="001E0F35" w:rsidRPr="001E0F35" w:rsidRDefault="001E0F35" w:rsidP="001E0F35">
      <w:pPr>
        <w:pStyle w:val="afff9"/>
        <w:tabs>
          <w:tab w:val="left" w:pos="1134"/>
        </w:tabs>
        <w:spacing w:after="0" w:line="240" w:lineRule="auto"/>
        <w:ind w:left="0" w:firstLine="709"/>
        <w:jc w:val="both"/>
        <w:rPr>
          <w:rFonts w:ascii="Times New Roman" w:hAnsi="Times New Roman"/>
          <w:color w:val="000000"/>
          <w:sz w:val="28"/>
        </w:rPr>
      </w:pPr>
      <w:r w:rsidRPr="001E0F35">
        <w:rPr>
          <w:rFonts w:ascii="Times New Roman" w:hAnsi="Times New Roman"/>
          <w:color w:val="000000"/>
          <w:sz w:val="28"/>
        </w:rPr>
        <w:t>доля граждан, использующих механизм получения государственных и муниципальных услуг в электронной форме, до 90 %;</w:t>
      </w:r>
    </w:p>
    <w:p w:rsidR="001E0F35" w:rsidRPr="001E0F35" w:rsidRDefault="001E0F35" w:rsidP="001E0F35">
      <w:pPr>
        <w:pStyle w:val="afff9"/>
        <w:tabs>
          <w:tab w:val="left" w:pos="1134"/>
        </w:tabs>
        <w:spacing w:after="0" w:line="240" w:lineRule="auto"/>
        <w:ind w:left="0" w:firstLine="709"/>
        <w:jc w:val="both"/>
        <w:rPr>
          <w:rFonts w:ascii="Times New Roman" w:hAnsi="Times New Roman"/>
          <w:color w:val="000000"/>
          <w:sz w:val="28"/>
        </w:rPr>
      </w:pPr>
      <w:r w:rsidRPr="001E0F35">
        <w:rPr>
          <w:rFonts w:ascii="Times New Roman" w:hAnsi="Times New Roman"/>
          <w:color w:val="000000"/>
          <w:sz w:val="28"/>
        </w:rPr>
        <w:t>уровень удовлетворенности граждан качеством предоставления муниципальных услуг;</w:t>
      </w:r>
    </w:p>
    <w:p w:rsidR="001E0F35" w:rsidRPr="001E0F35" w:rsidRDefault="001E0F35" w:rsidP="001E0F35">
      <w:pPr>
        <w:pStyle w:val="afff9"/>
        <w:tabs>
          <w:tab w:val="left" w:pos="1134"/>
        </w:tabs>
        <w:spacing w:after="0" w:line="240" w:lineRule="auto"/>
        <w:ind w:left="0" w:firstLine="709"/>
        <w:jc w:val="both"/>
        <w:rPr>
          <w:rFonts w:ascii="Times New Roman" w:hAnsi="Times New Roman"/>
          <w:color w:val="000000"/>
          <w:sz w:val="28"/>
        </w:rPr>
      </w:pPr>
      <w:r w:rsidRPr="001E0F35">
        <w:rPr>
          <w:rFonts w:ascii="Times New Roman" w:hAnsi="Times New Roman"/>
          <w:color w:val="000000"/>
          <w:sz w:val="28"/>
        </w:rPr>
        <w:t>Количество приобретенных средств защиты информации</w:t>
      </w:r>
    </w:p>
    <w:p w:rsidR="001E0F35" w:rsidRPr="001E0F35" w:rsidRDefault="001E0F35" w:rsidP="001E0F35">
      <w:pPr>
        <w:pStyle w:val="afff9"/>
        <w:tabs>
          <w:tab w:val="left" w:pos="1134"/>
        </w:tabs>
        <w:spacing w:after="0" w:line="240" w:lineRule="auto"/>
        <w:ind w:left="0" w:firstLine="709"/>
        <w:jc w:val="both"/>
        <w:rPr>
          <w:rFonts w:ascii="Times New Roman" w:hAnsi="Times New Roman"/>
          <w:color w:val="000000"/>
          <w:sz w:val="28"/>
        </w:rPr>
      </w:pPr>
      <w:r w:rsidRPr="001E0F35">
        <w:rPr>
          <w:rFonts w:ascii="Times New Roman" w:hAnsi="Times New Roman"/>
          <w:color w:val="000000"/>
          <w:sz w:val="28"/>
        </w:rPr>
        <w:t xml:space="preserve">Реализация мероприятий программы позволит повысить эффективность муниципального управления, снизить административные барьеры, повысить качество межведомственного и межуровневого взаимодействия в электронном виде, привлечь дополнительные доходы в бюджет Камышловского городского округа, усовершенствовать систему предоставления населению </w:t>
      </w:r>
      <w:proofErr w:type="spellStart"/>
      <w:r w:rsidRPr="001E0F35">
        <w:rPr>
          <w:rFonts w:ascii="Times New Roman" w:hAnsi="Times New Roman"/>
          <w:color w:val="000000"/>
          <w:sz w:val="28"/>
        </w:rPr>
        <w:t>инфотелекоммуникационных</w:t>
      </w:r>
      <w:proofErr w:type="spellEnd"/>
      <w:r w:rsidRPr="001E0F35">
        <w:rPr>
          <w:rFonts w:ascii="Times New Roman" w:hAnsi="Times New Roman"/>
          <w:color w:val="000000"/>
          <w:sz w:val="28"/>
        </w:rPr>
        <w:t xml:space="preserve"> услуг.</w:t>
      </w:r>
    </w:p>
    <w:p w:rsidR="001E0F35" w:rsidRPr="001E0F35" w:rsidRDefault="001E0F35" w:rsidP="001E0F35">
      <w:pPr>
        <w:ind w:firstLine="709"/>
        <w:jc w:val="center"/>
        <w:rPr>
          <w:bCs/>
          <w:i/>
          <w:color w:val="000000"/>
          <w:sz w:val="28"/>
          <w:szCs w:val="28"/>
        </w:rPr>
      </w:pPr>
    </w:p>
    <w:p w:rsidR="001E0F35" w:rsidRPr="001E0F35" w:rsidRDefault="001E0F35" w:rsidP="001E0F35">
      <w:pPr>
        <w:ind w:firstLine="709"/>
        <w:jc w:val="center"/>
        <w:rPr>
          <w:bCs/>
          <w:i/>
          <w:color w:val="000000"/>
          <w:sz w:val="28"/>
          <w:szCs w:val="28"/>
        </w:rPr>
      </w:pPr>
      <w:r w:rsidRPr="001E0F35">
        <w:rPr>
          <w:bCs/>
          <w:i/>
          <w:color w:val="000000"/>
          <w:sz w:val="28"/>
          <w:szCs w:val="28"/>
        </w:rPr>
        <w:t>Стратегический проект</w:t>
      </w:r>
    </w:p>
    <w:p w:rsidR="001E0F35" w:rsidRPr="001E0F35" w:rsidRDefault="001E0F35" w:rsidP="001E0F35">
      <w:pPr>
        <w:ind w:firstLine="709"/>
        <w:jc w:val="center"/>
        <w:rPr>
          <w:color w:val="000000"/>
          <w:sz w:val="28"/>
        </w:rPr>
      </w:pPr>
      <w:r w:rsidRPr="001E0F35">
        <w:rPr>
          <w:color w:val="000000"/>
          <w:sz w:val="28"/>
        </w:rPr>
        <w:t>«Умный город»</w:t>
      </w:r>
    </w:p>
    <w:bookmarkEnd w:id="133"/>
    <w:p w:rsidR="001E0F35" w:rsidRPr="001E0F35" w:rsidRDefault="001E0F35" w:rsidP="001E0F35">
      <w:pPr>
        <w:ind w:firstLine="709"/>
        <w:jc w:val="center"/>
        <w:rPr>
          <w:bCs/>
          <w:i/>
          <w:color w:val="000000"/>
          <w:sz w:val="28"/>
          <w:szCs w:val="28"/>
        </w:rPr>
      </w:pPr>
    </w:p>
    <w:p w:rsidR="001E0F35" w:rsidRPr="00A63CD5" w:rsidRDefault="001E0F35" w:rsidP="001E0F35">
      <w:pPr>
        <w:pStyle w:val="1"/>
        <w:ind w:firstLine="709"/>
        <w:rPr>
          <w:sz w:val="28"/>
          <w:szCs w:val="28"/>
        </w:rPr>
      </w:pPr>
      <w:bookmarkStart w:id="152" w:name="_Toc522627789"/>
      <w:bookmarkStart w:id="153" w:name="bookmark5"/>
      <w:bookmarkStart w:id="154" w:name="bookmark6"/>
      <w:r w:rsidRPr="00A63CD5">
        <w:rPr>
          <w:sz w:val="28"/>
          <w:szCs w:val="28"/>
        </w:rPr>
        <w:t>Раздел 4. Стратегия пространственного развития</w:t>
      </w:r>
      <w:bookmarkEnd w:id="152"/>
    </w:p>
    <w:p w:rsidR="001E0F35" w:rsidRPr="00A63CD5" w:rsidRDefault="001E0F35" w:rsidP="001E0F35">
      <w:pPr>
        <w:pStyle w:val="1"/>
        <w:ind w:firstLine="709"/>
        <w:rPr>
          <w:sz w:val="28"/>
          <w:szCs w:val="28"/>
        </w:rPr>
      </w:pPr>
      <w:bookmarkStart w:id="155" w:name="_Toc522627790"/>
      <w:r w:rsidRPr="00A63CD5">
        <w:rPr>
          <w:sz w:val="28"/>
          <w:szCs w:val="28"/>
        </w:rPr>
        <w:t>Камышловского городского округа</w:t>
      </w:r>
      <w:bookmarkEnd w:id="155"/>
    </w:p>
    <w:p w:rsidR="001E0F35" w:rsidRPr="00A63CD5" w:rsidRDefault="001E0F35" w:rsidP="001E0F35">
      <w:pPr>
        <w:ind w:firstLine="709"/>
        <w:rPr>
          <w:sz w:val="28"/>
          <w:szCs w:val="28"/>
        </w:rPr>
      </w:pPr>
    </w:p>
    <w:p w:rsidR="001E0F35" w:rsidRPr="00A63CD5" w:rsidRDefault="001E0F35" w:rsidP="001E0F35">
      <w:pPr>
        <w:pStyle w:val="affff3"/>
        <w:spacing w:before="0" w:line="240" w:lineRule="auto"/>
        <w:ind w:left="708" w:firstLine="0"/>
        <w:jc w:val="center"/>
        <w:rPr>
          <w:rFonts w:ascii="Times New Roman" w:hAnsi="Times New Roman" w:cs="Times New Roman"/>
          <w:sz w:val="28"/>
          <w:szCs w:val="28"/>
        </w:rPr>
      </w:pPr>
      <w:r w:rsidRPr="00A63CD5">
        <w:rPr>
          <w:rFonts w:ascii="Times New Roman" w:hAnsi="Times New Roman" w:cs="Times New Roman"/>
          <w:sz w:val="28"/>
          <w:szCs w:val="28"/>
        </w:rPr>
        <w:t>4.1.Термины и определения</w:t>
      </w:r>
    </w:p>
    <w:p w:rsidR="001E0F35" w:rsidRPr="00D317F1" w:rsidRDefault="001E0F35" w:rsidP="001E0F35">
      <w:pPr>
        <w:pStyle w:val="affff3"/>
        <w:spacing w:before="0" w:line="240" w:lineRule="auto"/>
        <w:rPr>
          <w:rFonts w:ascii="Times New Roman" w:hAnsi="Times New Roman" w:cs="Times New Roman"/>
          <w:sz w:val="28"/>
          <w:szCs w:val="28"/>
        </w:rPr>
      </w:pPr>
    </w:p>
    <w:p w:rsidR="001E0F35" w:rsidRPr="005A6FF3" w:rsidRDefault="001E0F35" w:rsidP="001E0F35">
      <w:pPr>
        <w:pStyle w:val="affff3"/>
        <w:spacing w:before="0" w:line="240" w:lineRule="auto"/>
        <w:rPr>
          <w:rFonts w:ascii="Times New Roman" w:hAnsi="Times New Roman" w:cs="Times New Roman"/>
          <w:sz w:val="28"/>
          <w:szCs w:val="28"/>
        </w:rPr>
      </w:pPr>
      <w:r w:rsidRPr="005A6FF3">
        <w:rPr>
          <w:rFonts w:ascii="Times New Roman" w:hAnsi="Times New Roman" w:cs="Times New Roman"/>
          <w:b/>
          <w:sz w:val="28"/>
          <w:szCs w:val="28"/>
        </w:rPr>
        <w:t>Стратегия пространственного развития</w:t>
      </w:r>
      <w:r w:rsidRPr="005A6FF3">
        <w:rPr>
          <w:rFonts w:ascii="Times New Roman" w:hAnsi="Times New Roman" w:cs="Times New Roman"/>
          <w:sz w:val="28"/>
          <w:szCs w:val="28"/>
        </w:rPr>
        <w:t xml:space="preserve"> – система планирования и реализации политики городского округа, основанная на ценностях, формулирующая принципы и приоритеты пространственного развития округа.</w:t>
      </w:r>
    </w:p>
    <w:p w:rsidR="001E0F35" w:rsidRPr="005A6FF3" w:rsidRDefault="001E0F35" w:rsidP="001E0F35">
      <w:pPr>
        <w:pStyle w:val="affff3"/>
        <w:spacing w:before="0" w:line="240" w:lineRule="auto"/>
        <w:rPr>
          <w:rFonts w:ascii="Times New Roman" w:hAnsi="Times New Roman" w:cs="Times New Roman"/>
          <w:sz w:val="28"/>
          <w:szCs w:val="28"/>
        </w:rPr>
      </w:pPr>
      <w:r w:rsidRPr="005A6FF3">
        <w:rPr>
          <w:rFonts w:ascii="Times New Roman" w:hAnsi="Times New Roman" w:cs="Times New Roman"/>
          <w:b/>
          <w:sz w:val="28"/>
          <w:szCs w:val="28"/>
        </w:rPr>
        <w:t>Облик округа</w:t>
      </w:r>
      <w:r w:rsidRPr="005A6FF3">
        <w:rPr>
          <w:rFonts w:ascii="Times New Roman" w:hAnsi="Times New Roman" w:cs="Times New Roman"/>
          <w:sz w:val="28"/>
          <w:szCs w:val="28"/>
        </w:rPr>
        <w:t xml:space="preserve"> – сформированное наполнение (предметное) и содержание (функциональное и смысловое) городского округа, определяющее архитектурно – художественные особенности округа.</w:t>
      </w:r>
    </w:p>
    <w:p w:rsidR="001E0F35" w:rsidRPr="005A6FF3" w:rsidRDefault="001E0F35" w:rsidP="001E0F35">
      <w:pPr>
        <w:pStyle w:val="affff3"/>
        <w:spacing w:before="0" w:line="240" w:lineRule="auto"/>
        <w:rPr>
          <w:rFonts w:ascii="Times New Roman" w:hAnsi="Times New Roman" w:cs="Times New Roman"/>
          <w:sz w:val="28"/>
          <w:szCs w:val="28"/>
        </w:rPr>
      </w:pPr>
      <w:r w:rsidRPr="005A6FF3">
        <w:rPr>
          <w:rFonts w:ascii="Times New Roman" w:hAnsi="Times New Roman" w:cs="Times New Roman"/>
          <w:b/>
          <w:sz w:val="28"/>
          <w:szCs w:val="28"/>
        </w:rPr>
        <w:lastRenderedPageBreak/>
        <w:t>Пространственный потенциал</w:t>
      </w:r>
      <w:r w:rsidRPr="005A6FF3">
        <w:rPr>
          <w:rFonts w:ascii="Times New Roman" w:hAnsi="Times New Roman" w:cs="Times New Roman"/>
          <w:sz w:val="28"/>
          <w:szCs w:val="28"/>
        </w:rPr>
        <w:t xml:space="preserve"> - пространственные характеристики территории, формирующие представление об их возможной наполняемости природными и искусственными ресурсами. Возможности развития территории и среды.</w:t>
      </w:r>
    </w:p>
    <w:p w:rsidR="001E0F35" w:rsidRPr="005A6FF3" w:rsidRDefault="001E0F35" w:rsidP="001E0F35">
      <w:pPr>
        <w:pStyle w:val="affff3"/>
        <w:spacing w:before="0" w:line="240" w:lineRule="auto"/>
        <w:rPr>
          <w:rFonts w:ascii="Times New Roman" w:hAnsi="Times New Roman" w:cs="Times New Roman"/>
          <w:sz w:val="28"/>
          <w:szCs w:val="28"/>
        </w:rPr>
      </w:pPr>
      <w:r w:rsidRPr="005A6FF3">
        <w:rPr>
          <w:rFonts w:ascii="Times New Roman" w:hAnsi="Times New Roman" w:cs="Times New Roman"/>
          <w:b/>
          <w:sz w:val="28"/>
          <w:szCs w:val="28"/>
        </w:rPr>
        <w:t>Планировочный район</w:t>
      </w:r>
      <w:r w:rsidRPr="005A6FF3">
        <w:rPr>
          <w:rFonts w:ascii="Times New Roman" w:hAnsi="Times New Roman" w:cs="Times New Roman"/>
          <w:sz w:val="28"/>
          <w:szCs w:val="28"/>
        </w:rPr>
        <w:t xml:space="preserve"> – элемент планировочной структуры городского округа границы, которого определяются в соответствии с принципом деления территории на основании обеспечения трудового баланса и обслуживания населения с учетом искусственных и естественных рубежей. Размер планировочных районов, их функциональный состав и конфигурация в каждом конкретном случае определяются генеральным планом округа в соответствии с градостроительной ситуацией. Формирование планировочных районов и структура и структура округа разрабатываются одновременно и взаимосвязаны с построением системы транспортных магистралей и системы общественных центров округа.</w:t>
      </w:r>
    </w:p>
    <w:p w:rsidR="001E0F35" w:rsidRPr="005A6FF3" w:rsidRDefault="001E0F35" w:rsidP="001E0F35">
      <w:pPr>
        <w:pStyle w:val="affff3"/>
        <w:spacing w:before="0" w:line="240" w:lineRule="auto"/>
        <w:rPr>
          <w:rFonts w:ascii="Times New Roman" w:hAnsi="Times New Roman" w:cs="Times New Roman"/>
          <w:sz w:val="28"/>
          <w:szCs w:val="28"/>
        </w:rPr>
      </w:pPr>
      <w:r w:rsidRPr="005A6FF3">
        <w:rPr>
          <w:rFonts w:ascii="Times New Roman" w:hAnsi="Times New Roman" w:cs="Times New Roman"/>
          <w:b/>
          <w:sz w:val="28"/>
          <w:szCs w:val="28"/>
        </w:rPr>
        <w:t>Связность</w:t>
      </w:r>
      <w:r w:rsidRPr="005A6FF3">
        <w:rPr>
          <w:rFonts w:ascii="Times New Roman" w:hAnsi="Times New Roman" w:cs="Times New Roman"/>
          <w:sz w:val="28"/>
          <w:szCs w:val="28"/>
        </w:rPr>
        <w:t xml:space="preserve"> – совокупность путей, обеспечивающих кратчайшее расстояние между любыми двумя местами в пространстве.</w:t>
      </w:r>
    </w:p>
    <w:p w:rsidR="001E0F35" w:rsidRPr="005A6FF3" w:rsidRDefault="001E0F35" w:rsidP="001E0F35">
      <w:pPr>
        <w:pStyle w:val="affff3"/>
        <w:spacing w:before="0" w:line="240" w:lineRule="auto"/>
        <w:rPr>
          <w:rFonts w:ascii="Times New Roman" w:hAnsi="Times New Roman" w:cs="Times New Roman"/>
          <w:sz w:val="28"/>
          <w:szCs w:val="28"/>
        </w:rPr>
      </w:pPr>
    </w:p>
    <w:p w:rsidR="001E0F35" w:rsidRPr="00D317F1" w:rsidRDefault="001E0F35" w:rsidP="001E0F35">
      <w:pPr>
        <w:pStyle w:val="affff3"/>
        <w:spacing w:before="0" w:line="240" w:lineRule="auto"/>
        <w:jc w:val="center"/>
        <w:rPr>
          <w:rFonts w:ascii="Times New Roman" w:hAnsi="Times New Roman" w:cs="Times New Roman"/>
          <w:sz w:val="32"/>
          <w:szCs w:val="32"/>
        </w:rPr>
      </w:pPr>
      <w:r w:rsidRPr="00D317F1">
        <w:rPr>
          <w:rFonts w:ascii="Times New Roman" w:hAnsi="Times New Roman" w:cs="Times New Roman"/>
          <w:sz w:val="32"/>
          <w:szCs w:val="32"/>
        </w:rPr>
        <w:t>4.2. Цель пространственного развития территории Камышловского городского округа</w:t>
      </w:r>
    </w:p>
    <w:p w:rsidR="001E0F35" w:rsidRPr="005A6FF3" w:rsidRDefault="001E0F35" w:rsidP="001E0F35">
      <w:pPr>
        <w:pStyle w:val="affff3"/>
        <w:spacing w:before="0" w:line="240" w:lineRule="auto"/>
        <w:jc w:val="center"/>
        <w:rPr>
          <w:rFonts w:ascii="Times New Roman" w:hAnsi="Times New Roman" w:cs="Times New Roman"/>
          <w:b/>
          <w:sz w:val="28"/>
          <w:szCs w:val="28"/>
        </w:rPr>
      </w:pPr>
    </w:p>
    <w:p w:rsidR="001E0F35" w:rsidRPr="00D25A77" w:rsidRDefault="001E0F35" w:rsidP="001E0F35">
      <w:pPr>
        <w:autoSpaceDE w:val="0"/>
        <w:autoSpaceDN w:val="0"/>
        <w:adjustRightInd w:val="0"/>
        <w:ind w:firstLine="709"/>
        <w:jc w:val="both"/>
        <w:rPr>
          <w:sz w:val="28"/>
          <w:szCs w:val="28"/>
        </w:rPr>
      </w:pPr>
      <w:r w:rsidRPr="00D25A77">
        <w:rPr>
          <w:b/>
          <w:iCs/>
          <w:sz w:val="28"/>
          <w:szCs w:val="28"/>
        </w:rPr>
        <w:t>Цель пространственного развития КГО</w:t>
      </w:r>
      <w:r>
        <w:rPr>
          <w:b/>
          <w:iCs/>
          <w:sz w:val="28"/>
          <w:szCs w:val="28"/>
        </w:rPr>
        <w:t xml:space="preserve"> </w:t>
      </w:r>
      <w:r w:rsidRPr="00D25A77">
        <w:rPr>
          <w:sz w:val="28"/>
          <w:szCs w:val="28"/>
        </w:rPr>
        <w:t>заключается в обеспечении устойчивого и сбалансированного развития городского пространства, в целях создания повышения качества жизни горожан.</w:t>
      </w:r>
    </w:p>
    <w:p w:rsidR="001E0F35" w:rsidRPr="005A6FF3" w:rsidRDefault="001E0F35" w:rsidP="001E0F35">
      <w:pPr>
        <w:autoSpaceDE w:val="0"/>
        <w:autoSpaceDN w:val="0"/>
        <w:adjustRightInd w:val="0"/>
        <w:ind w:firstLine="709"/>
        <w:rPr>
          <w:sz w:val="28"/>
          <w:szCs w:val="28"/>
        </w:rPr>
      </w:pPr>
    </w:p>
    <w:p w:rsidR="001E0F35" w:rsidRPr="005A6FF3" w:rsidRDefault="001E0F35" w:rsidP="001E0F35">
      <w:pPr>
        <w:autoSpaceDE w:val="0"/>
        <w:autoSpaceDN w:val="0"/>
        <w:adjustRightInd w:val="0"/>
        <w:ind w:firstLine="709"/>
        <w:rPr>
          <w:b/>
          <w:sz w:val="28"/>
          <w:szCs w:val="28"/>
        </w:rPr>
      </w:pPr>
      <w:r w:rsidRPr="005A6FF3">
        <w:rPr>
          <w:b/>
          <w:sz w:val="28"/>
          <w:szCs w:val="28"/>
        </w:rPr>
        <w:t>Задачи:</w:t>
      </w:r>
    </w:p>
    <w:p w:rsidR="001E0F35" w:rsidRPr="005A6FF3" w:rsidRDefault="001E0F35" w:rsidP="001E0F35">
      <w:pPr>
        <w:autoSpaceDE w:val="0"/>
        <w:autoSpaceDN w:val="0"/>
        <w:adjustRightInd w:val="0"/>
        <w:ind w:firstLine="709"/>
        <w:rPr>
          <w:sz w:val="28"/>
          <w:szCs w:val="28"/>
        </w:rPr>
      </w:pPr>
      <w:r w:rsidRPr="005A6FF3">
        <w:rPr>
          <w:sz w:val="28"/>
          <w:szCs w:val="28"/>
        </w:rPr>
        <w:t>- повышение качества городской среды проживания;</w:t>
      </w:r>
    </w:p>
    <w:p w:rsidR="001E0F35" w:rsidRPr="005A6FF3" w:rsidRDefault="001E0F35" w:rsidP="001E0F35">
      <w:pPr>
        <w:autoSpaceDE w:val="0"/>
        <w:autoSpaceDN w:val="0"/>
        <w:adjustRightInd w:val="0"/>
        <w:ind w:firstLine="709"/>
        <w:jc w:val="both"/>
        <w:rPr>
          <w:sz w:val="28"/>
          <w:szCs w:val="28"/>
        </w:rPr>
      </w:pPr>
      <w:r w:rsidRPr="005A6FF3">
        <w:rPr>
          <w:sz w:val="28"/>
          <w:szCs w:val="28"/>
        </w:rPr>
        <w:t>- обеспечение эффективного межмуниципального взаимодействия на основе совместного участия в проектах разных направлений;</w:t>
      </w:r>
    </w:p>
    <w:p w:rsidR="001E0F35" w:rsidRPr="005A6FF3" w:rsidRDefault="001E0F35" w:rsidP="001E0F35">
      <w:pPr>
        <w:autoSpaceDE w:val="0"/>
        <w:autoSpaceDN w:val="0"/>
        <w:adjustRightInd w:val="0"/>
        <w:ind w:firstLine="709"/>
        <w:jc w:val="both"/>
        <w:rPr>
          <w:sz w:val="28"/>
          <w:szCs w:val="28"/>
        </w:rPr>
      </w:pPr>
      <w:r w:rsidRPr="005A6FF3">
        <w:rPr>
          <w:bCs/>
          <w:sz w:val="28"/>
          <w:szCs w:val="28"/>
        </w:rPr>
        <w:t xml:space="preserve">- </w:t>
      </w:r>
      <w:r w:rsidRPr="005A6FF3">
        <w:rPr>
          <w:sz w:val="28"/>
          <w:szCs w:val="28"/>
        </w:rPr>
        <w:t>обеспечение эффективного использования земель на территории городского округа;</w:t>
      </w:r>
    </w:p>
    <w:p w:rsidR="001E0F35" w:rsidRPr="005A6FF3" w:rsidRDefault="001E0F35" w:rsidP="001E0F35">
      <w:pPr>
        <w:autoSpaceDE w:val="0"/>
        <w:autoSpaceDN w:val="0"/>
        <w:adjustRightInd w:val="0"/>
        <w:ind w:firstLine="709"/>
        <w:jc w:val="both"/>
        <w:rPr>
          <w:sz w:val="28"/>
          <w:szCs w:val="28"/>
        </w:rPr>
      </w:pPr>
      <w:r w:rsidRPr="005A6FF3">
        <w:rPr>
          <w:sz w:val="28"/>
          <w:szCs w:val="28"/>
        </w:rPr>
        <w:t>-обеспечение устойчивого социально-экономического развития городского округа, создание новых рабочих мест;</w:t>
      </w:r>
    </w:p>
    <w:p w:rsidR="001E0F35" w:rsidRPr="005A6FF3" w:rsidRDefault="001E0F35" w:rsidP="001E0F35">
      <w:pPr>
        <w:autoSpaceDE w:val="0"/>
        <w:autoSpaceDN w:val="0"/>
        <w:adjustRightInd w:val="0"/>
        <w:ind w:firstLine="709"/>
        <w:jc w:val="both"/>
        <w:rPr>
          <w:sz w:val="28"/>
          <w:szCs w:val="28"/>
        </w:rPr>
      </w:pPr>
      <w:r w:rsidRPr="005A6FF3">
        <w:rPr>
          <w:sz w:val="28"/>
          <w:szCs w:val="28"/>
        </w:rPr>
        <w:t xml:space="preserve">- развитие и модернизация инженерной и транспортной инфраструктур; </w:t>
      </w:r>
    </w:p>
    <w:p w:rsidR="001E0F35" w:rsidRPr="005A6FF3" w:rsidRDefault="001E0F35" w:rsidP="001E0F35">
      <w:pPr>
        <w:autoSpaceDE w:val="0"/>
        <w:autoSpaceDN w:val="0"/>
        <w:adjustRightInd w:val="0"/>
        <w:ind w:firstLine="709"/>
        <w:jc w:val="both"/>
        <w:rPr>
          <w:sz w:val="28"/>
          <w:szCs w:val="28"/>
        </w:rPr>
      </w:pPr>
      <w:r w:rsidRPr="005A6FF3">
        <w:rPr>
          <w:sz w:val="28"/>
          <w:szCs w:val="28"/>
        </w:rPr>
        <w:t>- развитие и равномерное размещение на территории города объектов разного назначения;</w:t>
      </w:r>
    </w:p>
    <w:p w:rsidR="001E0F35" w:rsidRDefault="001E0F35" w:rsidP="001E0F35">
      <w:pPr>
        <w:pStyle w:val="a"/>
        <w:numPr>
          <w:ilvl w:val="0"/>
          <w:numId w:val="0"/>
        </w:numPr>
        <w:spacing w:line="240" w:lineRule="auto"/>
        <w:ind w:firstLine="709"/>
        <w:rPr>
          <w:rFonts w:ascii="Times New Roman" w:hAnsi="Times New Roman" w:cs="Times New Roman"/>
          <w:sz w:val="28"/>
          <w:szCs w:val="28"/>
        </w:rPr>
      </w:pPr>
      <w:r w:rsidRPr="005A6FF3">
        <w:rPr>
          <w:rFonts w:ascii="Times New Roman" w:hAnsi="Times New Roman" w:cs="Times New Roman"/>
          <w:sz w:val="28"/>
          <w:szCs w:val="28"/>
        </w:rPr>
        <w:t>- обеспечение экологической безопасности среды городского округа</w:t>
      </w:r>
    </w:p>
    <w:p w:rsidR="001E0F35" w:rsidRPr="005A6FF3" w:rsidRDefault="001E0F35" w:rsidP="001E0F35">
      <w:pPr>
        <w:pStyle w:val="a"/>
        <w:numPr>
          <w:ilvl w:val="0"/>
          <w:numId w:val="0"/>
        </w:numPr>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E47F46">
        <w:rPr>
          <w:rFonts w:ascii="Times New Roman" w:hAnsi="Times New Roman" w:cs="Times New Roman"/>
          <w:sz w:val="28"/>
          <w:szCs w:val="28"/>
        </w:rPr>
        <w:t>о</w:t>
      </w:r>
      <w:r w:rsidRPr="00E47F46">
        <w:rPr>
          <w:rFonts w:ascii="Times New Roman" w:hAnsi="Times New Roman" w:cs="Times New Roman"/>
          <w:color w:val="000000"/>
          <w:sz w:val="28"/>
          <w:szCs w:val="28"/>
        </w:rPr>
        <w:t xml:space="preserve">беспечить сохранение существующих и </w:t>
      </w:r>
      <w:r>
        <w:rPr>
          <w:rFonts w:ascii="Times New Roman" w:hAnsi="Times New Roman" w:cs="Times New Roman"/>
          <w:color w:val="000000"/>
          <w:sz w:val="28"/>
          <w:szCs w:val="28"/>
        </w:rPr>
        <w:t>создание</w:t>
      </w:r>
      <w:r w:rsidRPr="00E47F46">
        <w:rPr>
          <w:rFonts w:ascii="Times New Roman" w:hAnsi="Times New Roman" w:cs="Times New Roman"/>
          <w:color w:val="000000"/>
          <w:sz w:val="28"/>
          <w:szCs w:val="28"/>
        </w:rPr>
        <w:t xml:space="preserve"> новых рабочих мест</w:t>
      </w:r>
      <w:r w:rsidRPr="005A6FF3">
        <w:rPr>
          <w:rFonts w:ascii="Times New Roman" w:hAnsi="Times New Roman" w:cs="Times New Roman"/>
          <w:sz w:val="28"/>
          <w:szCs w:val="28"/>
        </w:rPr>
        <w:t>.</w:t>
      </w:r>
    </w:p>
    <w:p w:rsidR="001E0F35" w:rsidRPr="005A6FF3" w:rsidRDefault="001E0F35" w:rsidP="001E0F35">
      <w:pPr>
        <w:ind w:firstLine="709"/>
        <w:rPr>
          <w:sz w:val="28"/>
          <w:szCs w:val="28"/>
        </w:rPr>
      </w:pPr>
    </w:p>
    <w:p w:rsidR="001E0F35" w:rsidRPr="00D317F1" w:rsidRDefault="001E0F35" w:rsidP="001E0F35">
      <w:pPr>
        <w:ind w:firstLine="709"/>
        <w:jc w:val="center"/>
        <w:rPr>
          <w:sz w:val="32"/>
          <w:szCs w:val="32"/>
        </w:rPr>
      </w:pPr>
      <w:r w:rsidRPr="00D317F1">
        <w:rPr>
          <w:sz w:val="32"/>
          <w:szCs w:val="32"/>
        </w:rPr>
        <w:t>4.3. Организационные условия реализации</w:t>
      </w:r>
    </w:p>
    <w:p w:rsidR="001E0F35" w:rsidRPr="005A6FF3" w:rsidRDefault="001E0F35" w:rsidP="001E0F35">
      <w:pPr>
        <w:ind w:firstLine="709"/>
        <w:jc w:val="center"/>
        <w:rPr>
          <w:b/>
          <w:sz w:val="28"/>
          <w:szCs w:val="28"/>
        </w:rPr>
      </w:pPr>
    </w:p>
    <w:p w:rsidR="001E0F35" w:rsidRPr="005A6FF3" w:rsidRDefault="001E0F35" w:rsidP="001E0F35">
      <w:pPr>
        <w:ind w:firstLine="709"/>
        <w:jc w:val="both"/>
        <w:rPr>
          <w:sz w:val="28"/>
          <w:szCs w:val="28"/>
        </w:rPr>
      </w:pPr>
      <w:r w:rsidRPr="005A6FF3">
        <w:rPr>
          <w:sz w:val="28"/>
          <w:szCs w:val="28"/>
        </w:rPr>
        <w:t>Стратегия пространственного развития является частью, разрабатываемого нормативного документа «Стратегия социально – экономического развития Камышловского городского округа».</w:t>
      </w:r>
    </w:p>
    <w:p w:rsidR="001E0F35" w:rsidRPr="005A6FF3" w:rsidRDefault="001E0F35" w:rsidP="001E0F35">
      <w:pPr>
        <w:ind w:firstLine="709"/>
        <w:jc w:val="both"/>
        <w:outlineLvl w:val="0"/>
        <w:rPr>
          <w:sz w:val="28"/>
          <w:szCs w:val="28"/>
        </w:rPr>
      </w:pPr>
      <w:bookmarkStart w:id="156" w:name="_Toc522627791"/>
      <w:r w:rsidRPr="005A6FF3">
        <w:rPr>
          <w:sz w:val="28"/>
          <w:szCs w:val="28"/>
        </w:rPr>
        <w:t xml:space="preserve">Стратегия пространственного развития не предусматривает разработку проектных предложений по развитию отдельных (конкретных) территорий округа, но основывается на формулировании доходов, проектных предложений </w:t>
      </w:r>
      <w:r w:rsidRPr="005A6FF3">
        <w:rPr>
          <w:sz w:val="28"/>
          <w:szCs w:val="28"/>
        </w:rPr>
        <w:lastRenderedPageBreak/>
        <w:t>в отношении тех территорий, развитие, которых станет своеобразным «индикатором развития» или будет являться стратегически важным для округа в целом.</w:t>
      </w:r>
      <w:bookmarkEnd w:id="156"/>
    </w:p>
    <w:p w:rsidR="001E0F35" w:rsidRPr="005A6FF3" w:rsidRDefault="001E0F35" w:rsidP="001E0F35">
      <w:pPr>
        <w:ind w:firstLine="709"/>
        <w:jc w:val="both"/>
        <w:outlineLvl w:val="0"/>
        <w:rPr>
          <w:sz w:val="28"/>
          <w:szCs w:val="28"/>
        </w:rPr>
      </w:pPr>
      <w:bookmarkStart w:id="157" w:name="_Toc522627792"/>
      <w:r w:rsidRPr="005A6FF3">
        <w:rPr>
          <w:sz w:val="28"/>
          <w:szCs w:val="28"/>
        </w:rPr>
        <w:t>При реализации предлагаемых в стратегии пространственного развития мероприятий могут возникнуть непредвиденные ранее результаты, полученные в ходе проведения мероприятий, зафиксированных в стратегических направлениях, или произойдет смена условий, которые послужат основанием для внедрения новых идей.</w:t>
      </w:r>
      <w:bookmarkEnd w:id="157"/>
    </w:p>
    <w:p w:rsidR="001E0F35" w:rsidRPr="005A6FF3" w:rsidRDefault="001E0F35" w:rsidP="001E0F35">
      <w:pPr>
        <w:ind w:firstLine="709"/>
        <w:jc w:val="both"/>
        <w:outlineLvl w:val="0"/>
        <w:rPr>
          <w:sz w:val="28"/>
          <w:szCs w:val="28"/>
        </w:rPr>
      </w:pPr>
      <w:bookmarkStart w:id="158" w:name="_Toc522627793"/>
      <w:r w:rsidRPr="005A6FF3">
        <w:rPr>
          <w:sz w:val="28"/>
          <w:szCs w:val="28"/>
        </w:rPr>
        <w:t>Основные документы:</w:t>
      </w:r>
      <w:bookmarkEnd w:id="158"/>
    </w:p>
    <w:p w:rsidR="001E0F35" w:rsidRPr="005A6FF3" w:rsidRDefault="001E0F35" w:rsidP="001E0F35">
      <w:pPr>
        <w:ind w:firstLine="709"/>
        <w:jc w:val="both"/>
        <w:outlineLvl w:val="0"/>
        <w:rPr>
          <w:sz w:val="28"/>
          <w:szCs w:val="28"/>
        </w:rPr>
      </w:pPr>
      <w:bookmarkStart w:id="159" w:name="_Toc522627794"/>
      <w:r w:rsidRPr="005A6FF3">
        <w:rPr>
          <w:sz w:val="28"/>
          <w:szCs w:val="28"/>
        </w:rPr>
        <w:t>- Правила землепользования и застройки Камышловского городского округа (утверждены решением Думы Камышловского городского округа от 25.04.2017 № 116 (с изменениями от 22.03.2018 года №233, 25.01.2018 года №218);</w:t>
      </w:r>
      <w:bookmarkEnd w:id="159"/>
    </w:p>
    <w:p w:rsidR="001E0F35" w:rsidRPr="005A6FF3" w:rsidRDefault="001E0F35" w:rsidP="001E0F35">
      <w:pPr>
        <w:ind w:firstLine="709"/>
        <w:jc w:val="both"/>
        <w:outlineLvl w:val="0"/>
        <w:rPr>
          <w:sz w:val="28"/>
          <w:szCs w:val="28"/>
        </w:rPr>
      </w:pPr>
      <w:bookmarkStart w:id="160" w:name="_Toc522627795"/>
      <w:r w:rsidRPr="005A6FF3">
        <w:rPr>
          <w:sz w:val="28"/>
          <w:szCs w:val="28"/>
        </w:rPr>
        <w:t>- Генеральный план развития Камышловского городского округа до 2032 года, утвержден решением Думы Камышловского городского округа от 27.09.2013 года №257.</w:t>
      </w:r>
      <w:bookmarkEnd w:id="160"/>
    </w:p>
    <w:p w:rsidR="001E0F35" w:rsidRPr="001E0F35" w:rsidRDefault="001E0F35" w:rsidP="001E0F35">
      <w:pPr>
        <w:ind w:firstLine="709"/>
        <w:jc w:val="center"/>
        <w:outlineLvl w:val="0"/>
        <w:rPr>
          <w:color w:val="000000"/>
          <w:sz w:val="32"/>
          <w:szCs w:val="32"/>
        </w:rPr>
      </w:pPr>
      <w:bookmarkStart w:id="161" w:name="_Toc522627796"/>
    </w:p>
    <w:p w:rsidR="001E0F35" w:rsidRPr="00B449DE" w:rsidRDefault="001E0F35" w:rsidP="001E0F35">
      <w:pPr>
        <w:ind w:firstLine="709"/>
        <w:jc w:val="center"/>
        <w:outlineLvl w:val="0"/>
        <w:rPr>
          <w:sz w:val="32"/>
          <w:szCs w:val="32"/>
        </w:rPr>
      </w:pPr>
      <w:r w:rsidRPr="00B449DE">
        <w:rPr>
          <w:sz w:val="32"/>
          <w:szCs w:val="32"/>
        </w:rPr>
        <w:t>4.4. Анализ территориального развития</w:t>
      </w:r>
      <w:bookmarkEnd w:id="161"/>
    </w:p>
    <w:p w:rsidR="001E0F35" w:rsidRPr="005A6FF3" w:rsidRDefault="001E0F35" w:rsidP="001E0F35">
      <w:pPr>
        <w:autoSpaceDE w:val="0"/>
        <w:autoSpaceDN w:val="0"/>
        <w:adjustRightInd w:val="0"/>
        <w:ind w:firstLine="709"/>
        <w:jc w:val="both"/>
        <w:rPr>
          <w:sz w:val="28"/>
          <w:szCs w:val="28"/>
        </w:rPr>
      </w:pPr>
      <w:r w:rsidRPr="005A6FF3">
        <w:rPr>
          <w:sz w:val="28"/>
          <w:szCs w:val="28"/>
        </w:rPr>
        <w:t>Город Камышлов является административным центром Камышловского городского округа, расположенного в юго-восточной части Свердловской области, в зоне 3-4- часовой транспортной доступности от областного центра г. Екатеринбург. Город занимает выгодное транспортное географическое положение на железнодорожной магистрали и автодороге федерального значения Екатеринбург-Тюмень, обеспечивающее его внешние связи, представляет собой компактное образование.</w:t>
      </w:r>
    </w:p>
    <w:p w:rsidR="001E0F35" w:rsidRPr="005A6FF3" w:rsidRDefault="001E0F35" w:rsidP="001E0F35">
      <w:pPr>
        <w:autoSpaceDE w:val="0"/>
        <w:autoSpaceDN w:val="0"/>
        <w:adjustRightInd w:val="0"/>
        <w:ind w:firstLine="709"/>
        <w:jc w:val="both"/>
        <w:rPr>
          <w:sz w:val="28"/>
          <w:szCs w:val="28"/>
        </w:rPr>
      </w:pPr>
      <w:proofErr w:type="spellStart"/>
      <w:r w:rsidRPr="005A6FF3">
        <w:rPr>
          <w:sz w:val="28"/>
          <w:szCs w:val="28"/>
        </w:rPr>
        <w:t>Камышловский</w:t>
      </w:r>
      <w:proofErr w:type="spellEnd"/>
      <w:r w:rsidRPr="005A6FF3">
        <w:rPr>
          <w:sz w:val="28"/>
          <w:szCs w:val="28"/>
        </w:rPr>
        <w:t xml:space="preserve"> городской округ окружает </w:t>
      </w:r>
      <w:proofErr w:type="spellStart"/>
      <w:r w:rsidRPr="005A6FF3">
        <w:rPr>
          <w:sz w:val="28"/>
          <w:szCs w:val="28"/>
        </w:rPr>
        <w:t>Камышловский</w:t>
      </w:r>
      <w:proofErr w:type="spellEnd"/>
      <w:r w:rsidRPr="005A6FF3">
        <w:rPr>
          <w:sz w:val="28"/>
          <w:szCs w:val="28"/>
        </w:rPr>
        <w:t xml:space="preserve"> район, а именно округ граничит на западе с </w:t>
      </w:r>
      <w:proofErr w:type="spellStart"/>
      <w:r w:rsidRPr="005A6FF3">
        <w:rPr>
          <w:sz w:val="28"/>
          <w:szCs w:val="28"/>
        </w:rPr>
        <w:t>Обуховским</w:t>
      </w:r>
      <w:proofErr w:type="spellEnd"/>
      <w:r w:rsidRPr="005A6FF3">
        <w:rPr>
          <w:sz w:val="28"/>
          <w:szCs w:val="28"/>
        </w:rPr>
        <w:t xml:space="preserve"> сельским поселением, на севере – с </w:t>
      </w:r>
      <w:proofErr w:type="spellStart"/>
      <w:r w:rsidRPr="005A6FF3">
        <w:rPr>
          <w:sz w:val="28"/>
          <w:szCs w:val="28"/>
        </w:rPr>
        <w:t>Галкинским</w:t>
      </w:r>
      <w:proofErr w:type="spellEnd"/>
      <w:r w:rsidRPr="005A6FF3">
        <w:rPr>
          <w:sz w:val="28"/>
          <w:szCs w:val="28"/>
        </w:rPr>
        <w:t xml:space="preserve"> сельским поселением, на северо-востоке – с Восточным сельским поселением, на юго-востоке – Зареченским сельским поселением.</w:t>
      </w:r>
    </w:p>
    <w:p w:rsidR="001E0F35" w:rsidRPr="005A6FF3" w:rsidRDefault="001E0F35" w:rsidP="001E0F35">
      <w:pPr>
        <w:autoSpaceDE w:val="0"/>
        <w:autoSpaceDN w:val="0"/>
        <w:adjustRightInd w:val="0"/>
        <w:ind w:firstLine="709"/>
        <w:jc w:val="both"/>
        <w:rPr>
          <w:sz w:val="28"/>
          <w:szCs w:val="28"/>
        </w:rPr>
      </w:pPr>
      <w:r w:rsidRPr="005A6FF3">
        <w:rPr>
          <w:sz w:val="28"/>
          <w:szCs w:val="28"/>
        </w:rPr>
        <w:t xml:space="preserve">Между муниципальными образованиями </w:t>
      </w:r>
      <w:proofErr w:type="spellStart"/>
      <w:r w:rsidRPr="005A6FF3">
        <w:rPr>
          <w:sz w:val="28"/>
          <w:szCs w:val="28"/>
        </w:rPr>
        <w:t>Камышловский</w:t>
      </w:r>
      <w:proofErr w:type="spellEnd"/>
      <w:r w:rsidRPr="005A6FF3">
        <w:rPr>
          <w:sz w:val="28"/>
          <w:szCs w:val="28"/>
        </w:rPr>
        <w:t xml:space="preserve"> муниципальный район и </w:t>
      </w:r>
      <w:proofErr w:type="spellStart"/>
      <w:r w:rsidRPr="005A6FF3">
        <w:rPr>
          <w:sz w:val="28"/>
          <w:szCs w:val="28"/>
        </w:rPr>
        <w:t>Камышловский</w:t>
      </w:r>
      <w:proofErr w:type="spellEnd"/>
      <w:r w:rsidRPr="005A6FF3">
        <w:rPr>
          <w:sz w:val="28"/>
          <w:szCs w:val="28"/>
        </w:rPr>
        <w:t xml:space="preserve"> ГО имеется прямая транспортная доступность для жителей. Это позволяет обеспечить трудовыми ресурсами населенные пункты непосредственно примыкающие к </w:t>
      </w:r>
      <w:proofErr w:type="spellStart"/>
      <w:r w:rsidRPr="005A6FF3">
        <w:rPr>
          <w:sz w:val="28"/>
          <w:szCs w:val="28"/>
        </w:rPr>
        <w:t>Камышловскому</w:t>
      </w:r>
      <w:proofErr w:type="spellEnd"/>
      <w:r w:rsidRPr="005A6FF3">
        <w:rPr>
          <w:sz w:val="28"/>
          <w:szCs w:val="28"/>
        </w:rPr>
        <w:t xml:space="preserve"> ГО без длительных временных затрат на передвижение, используя как личный так и общественный транспорт. На территории двух МО единственным перевозчиком организован автобусный маршрут городского сообщения, позволяющий реализовать маятниковую миграцию «город Камышлов – </w:t>
      </w:r>
      <w:proofErr w:type="spellStart"/>
      <w:r w:rsidRPr="005A6FF3">
        <w:rPr>
          <w:sz w:val="28"/>
          <w:szCs w:val="28"/>
        </w:rPr>
        <w:t>Камышловский</w:t>
      </w:r>
      <w:proofErr w:type="spellEnd"/>
      <w:r w:rsidRPr="005A6FF3">
        <w:rPr>
          <w:sz w:val="28"/>
          <w:szCs w:val="28"/>
        </w:rPr>
        <w:t xml:space="preserve"> муниципальный район».</w:t>
      </w:r>
    </w:p>
    <w:p w:rsidR="001E0F35" w:rsidRPr="005A6FF3" w:rsidRDefault="001E0F35" w:rsidP="001E0F35">
      <w:pPr>
        <w:autoSpaceDE w:val="0"/>
        <w:autoSpaceDN w:val="0"/>
        <w:adjustRightInd w:val="0"/>
        <w:ind w:firstLine="709"/>
        <w:jc w:val="both"/>
        <w:rPr>
          <w:sz w:val="28"/>
          <w:szCs w:val="28"/>
        </w:rPr>
      </w:pPr>
      <w:r w:rsidRPr="005A6FF3">
        <w:rPr>
          <w:sz w:val="28"/>
          <w:szCs w:val="28"/>
        </w:rPr>
        <w:t>Протяженност</w:t>
      </w:r>
      <w:r>
        <w:rPr>
          <w:sz w:val="28"/>
          <w:szCs w:val="28"/>
        </w:rPr>
        <w:t>ь округа с севера на юг около 8,</w:t>
      </w:r>
      <w:r w:rsidRPr="005A6FF3">
        <w:rPr>
          <w:sz w:val="28"/>
          <w:szCs w:val="28"/>
        </w:rPr>
        <w:t>1 километра</w:t>
      </w:r>
      <w:r>
        <w:rPr>
          <w:sz w:val="28"/>
          <w:szCs w:val="28"/>
        </w:rPr>
        <w:t>, с запада на восток – около 11,</w:t>
      </w:r>
      <w:r w:rsidRPr="005A6FF3">
        <w:rPr>
          <w:sz w:val="28"/>
          <w:szCs w:val="28"/>
        </w:rPr>
        <w:t>2 километра.</w:t>
      </w:r>
    </w:p>
    <w:p w:rsidR="001E0F35" w:rsidRPr="005A6FF3" w:rsidRDefault="001E0F35" w:rsidP="001E0F35">
      <w:pPr>
        <w:autoSpaceDE w:val="0"/>
        <w:autoSpaceDN w:val="0"/>
        <w:adjustRightInd w:val="0"/>
        <w:ind w:firstLine="709"/>
        <w:jc w:val="both"/>
        <w:rPr>
          <w:sz w:val="28"/>
          <w:szCs w:val="28"/>
        </w:rPr>
      </w:pPr>
      <w:r w:rsidRPr="005A6FF3">
        <w:rPr>
          <w:sz w:val="28"/>
          <w:szCs w:val="28"/>
        </w:rPr>
        <w:t>Население города Камышлов по состоянию на 01.01.</w:t>
      </w:r>
      <w:r>
        <w:rPr>
          <w:sz w:val="28"/>
          <w:szCs w:val="28"/>
        </w:rPr>
        <w:t>20</w:t>
      </w:r>
      <w:r w:rsidRPr="005A6FF3">
        <w:rPr>
          <w:sz w:val="28"/>
          <w:szCs w:val="28"/>
        </w:rPr>
        <w:t>18 – 26 444 тыс. человек.</w:t>
      </w:r>
    </w:p>
    <w:p w:rsidR="001E0F35" w:rsidRPr="005A6FF3" w:rsidRDefault="001E0F35" w:rsidP="001E0F35">
      <w:pPr>
        <w:autoSpaceDE w:val="0"/>
        <w:autoSpaceDN w:val="0"/>
        <w:adjustRightInd w:val="0"/>
        <w:ind w:firstLine="709"/>
        <w:jc w:val="both"/>
        <w:rPr>
          <w:sz w:val="28"/>
          <w:szCs w:val="28"/>
        </w:rPr>
      </w:pPr>
      <w:r w:rsidRPr="005A6FF3">
        <w:rPr>
          <w:sz w:val="28"/>
          <w:szCs w:val="28"/>
        </w:rPr>
        <w:t>Протяженность города вдоль левого берега реки Пышма составляет 13</w:t>
      </w:r>
      <w:r>
        <w:rPr>
          <w:sz w:val="28"/>
          <w:szCs w:val="28"/>
        </w:rPr>
        <w:t>,</w:t>
      </w:r>
      <w:r w:rsidRPr="005A6FF3">
        <w:rPr>
          <w:sz w:val="28"/>
          <w:szCs w:val="28"/>
        </w:rPr>
        <w:t>4 километра, максимальное удаление городской застройки от реки Пышма – 20</w:t>
      </w:r>
      <w:r>
        <w:rPr>
          <w:sz w:val="28"/>
          <w:szCs w:val="28"/>
        </w:rPr>
        <w:t>,</w:t>
      </w:r>
      <w:r w:rsidRPr="005A6FF3">
        <w:rPr>
          <w:sz w:val="28"/>
          <w:szCs w:val="28"/>
        </w:rPr>
        <w:t>0 метров.</w:t>
      </w:r>
    </w:p>
    <w:p w:rsidR="001E0F35" w:rsidRPr="005A6FF3" w:rsidRDefault="001E0F35" w:rsidP="001E0F35">
      <w:pPr>
        <w:autoSpaceDE w:val="0"/>
        <w:autoSpaceDN w:val="0"/>
        <w:adjustRightInd w:val="0"/>
        <w:ind w:firstLine="709"/>
        <w:jc w:val="both"/>
        <w:rPr>
          <w:sz w:val="28"/>
          <w:szCs w:val="28"/>
        </w:rPr>
      </w:pPr>
      <w:r w:rsidRPr="005A6FF3">
        <w:rPr>
          <w:sz w:val="28"/>
          <w:szCs w:val="28"/>
        </w:rPr>
        <w:t xml:space="preserve">Железнодорожная магистраль Екатеринбург-Тюмень делит территорию </w:t>
      </w:r>
      <w:r w:rsidRPr="005A6FF3">
        <w:rPr>
          <w:sz w:val="28"/>
          <w:szCs w:val="28"/>
        </w:rPr>
        <w:lastRenderedPageBreak/>
        <w:t>города на две части: северную и южную.</w:t>
      </w:r>
    </w:p>
    <w:p w:rsidR="001E0F35" w:rsidRPr="005A6FF3" w:rsidRDefault="001E0F35" w:rsidP="001E0F35">
      <w:pPr>
        <w:autoSpaceDE w:val="0"/>
        <w:autoSpaceDN w:val="0"/>
        <w:adjustRightInd w:val="0"/>
        <w:ind w:firstLine="709"/>
        <w:jc w:val="both"/>
        <w:rPr>
          <w:sz w:val="28"/>
          <w:szCs w:val="28"/>
        </w:rPr>
      </w:pPr>
      <w:r w:rsidRPr="005A6FF3">
        <w:rPr>
          <w:sz w:val="28"/>
          <w:szCs w:val="28"/>
        </w:rPr>
        <w:t xml:space="preserve">Река </w:t>
      </w:r>
      <w:proofErr w:type="spellStart"/>
      <w:r w:rsidRPr="005A6FF3">
        <w:rPr>
          <w:sz w:val="28"/>
          <w:szCs w:val="28"/>
        </w:rPr>
        <w:t>Камышловка</w:t>
      </w:r>
      <w:proofErr w:type="spellEnd"/>
      <w:r w:rsidRPr="005A6FF3">
        <w:rPr>
          <w:sz w:val="28"/>
          <w:szCs w:val="28"/>
        </w:rPr>
        <w:t xml:space="preserve">, впадающая в р. Пышма, разрезает город в меридиональном направлении. Русло реки </w:t>
      </w:r>
      <w:proofErr w:type="spellStart"/>
      <w:r w:rsidRPr="005A6FF3">
        <w:rPr>
          <w:sz w:val="28"/>
          <w:szCs w:val="28"/>
        </w:rPr>
        <w:t>Камышловка</w:t>
      </w:r>
      <w:proofErr w:type="spellEnd"/>
      <w:r w:rsidRPr="005A6FF3">
        <w:rPr>
          <w:sz w:val="28"/>
          <w:szCs w:val="28"/>
        </w:rPr>
        <w:t xml:space="preserve"> извилистое, берега крутые: левый берег возвышается над поймой на 10</w:t>
      </w:r>
      <w:r>
        <w:rPr>
          <w:sz w:val="28"/>
          <w:szCs w:val="28"/>
        </w:rPr>
        <w:t>,</w:t>
      </w:r>
      <w:r w:rsidRPr="005A6FF3">
        <w:rPr>
          <w:sz w:val="28"/>
          <w:szCs w:val="28"/>
        </w:rPr>
        <w:t>0 метров, правый более пологий – до 5</w:t>
      </w:r>
      <w:r>
        <w:rPr>
          <w:sz w:val="28"/>
          <w:szCs w:val="28"/>
        </w:rPr>
        <w:t>,</w:t>
      </w:r>
      <w:r w:rsidRPr="005A6FF3">
        <w:rPr>
          <w:sz w:val="28"/>
          <w:szCs w:val="28"/>
        </w:rPr>
        <w:t>0 метров.</w:t>
      </w:r>
    </w:p>
    <w:p w:rsidR="001E0F35" w:rsidRPr="005A6FF3" w:rsidRDefault="001E0F35" w:rsidP="001E0F35">
      <w:pPr>
        <w:autoSpaceDE w:val="0"/>
        <w:autoSpaceDN w:val="0"/>
        <w:adjustRightInd w:val="0"/>
        <w:ind w:firstLine="709"/>
        <w:jc w:val="both"/>
        <w:rPr>
          <w:sz w:val="28"/>
          <w:szCs w:val="28"/>
        </w:rPr>
      </w:pPr>
      <w:r w:rsidRPr="005A6FF3">
        <w:rPr>
          <w:sz w:val="28"/>
          <w:szCs w:val="28"/>
        </w:rPr>
        <w:t xml:space="preserve">Граница муниципального образования </w:t>
      </w:r>
      <w:proofErr w:type="spellStart"/>
      <w:r w:rsidRPr="005A6FF3">
        <w:rPr>
          <w:sz w:val="28"/>
          <w:szCs w:val="28"/>
        </w:rPr>
        <w:t>Камышловский</w:t>
      </w:r>
      <w:proofErr w:type="spellEnd"/>
      <w:r w:rsidRPr="005A6FF3">
        <w:rPr>
          <w:sz w:val="28"/>
          <w:szCs w:val="28"/>
        </w:rPr>
        <w:t xml:space="preserve"> городской округ соответствует описанию границ Камышловского городского округа, утвержденные Законом Свердловской области от 20.07.2015 г. № 95-ОЗ «О границах муниципальных образований, расположенных на территории Свердловской области».</w:t>
      </w:r>
    </w:p>
    <w:p w:rsidR="001E0F35" w:rsidRPr="005A6FF3" w:rsidRDefault="001E0F35" w:rsidP="001E0F35">
      <w:pPr>
        <w:autoSpaceDE w:val="0"/>
        <w:autoSpaceDN w:val="0"/>
        <w:adjustRightInd w:val="0"/>
        <w:ind w:firstLine="709"/>
        <w:jc w:val="both"/>
        <w:rPr>
          <w:sz w:val="28"/>
          <w:szCs w:val="28"/>
        </w:rPr>
      </w:pPr>
      <w:r w:rsidRPr="005A6FF3">
        <w:rPr>
          <w:sz w:val="28"/>
          <w:szCs w:val="28"/>
        </w:rPr>
        <w:t xml:space="preserve">Площадь в границах городского округа в </w:t>
      </w:r>
      <w:r>
        <w:rPr>
          <w:sz w:val="28"/>
          <w:szCs w:val="28"/>
        </w:rPr>
        <w:t>настоящее время составляет 5406,</w:t>
      </w:r>
      <w:r w:rsidRPr="005A6FF3">
        <w:rPr>
          <w:sz w:val="28"/>
          <w:szCs w:val="28"/>
        </w:rPr>
        <w:t>7 гектар.</w:t>
      </w:r>
    </w:p>
    <w:p w:rsidR="001E0F35" w:rsidRPr="005A6FF3" w:rsidRDefault="001E0F35" w:rsidP="001E0F35">
      <w:pPr>
        <w:autoSpaceDE w:val="0"/>
        <w:autoSpaceDN w:val="0"/>
        <w:adjustRightInd w:val="0"/>
        <w:ind w:firstLine="709"/>
        <w:jc w:val="both"/>
        <w:rPr>
          <w:sz w:val="24"/>
          <w:szCs w:val="24"/>
        </w:rPr>
      </w:pPr>
      <w:r w:rsidRPr="005A6FF3">
        <w:rPr>
          <w:sz w:val="28"/>
          <w:szCs w:val="28"/>
        </w:rPr>
        <w:t xml:space="preserve">Современное использование территорий Камышловского городского округа в настоящее время представлено в таблице </w:t>
      </w:r>
      <w:r>
        <w:rPr>
          <w:sz w:val="28"/>
          <w:szCs w:val="28"/>
        </w:rPr>
        <w:t>№</w:t>
      </w:r>
      <w:r w:rsidRPr="005A6FF3">
        <w:rPr>
          <w:sz w:val="28"/>
          <w:szCs w:val="28"/>
        </w:rPr>
        <w:t>3</w:t>
      </w:r>
      <w:r>
        <w:rPr>
          <w:sz w:val="28"/>
          <w:szCs w:val="28"/>
        </w:rPr>
        <w:t>9</w:t>
      </w:r>
      <w:r w:rsidRPr="005A6FF3">
        <w:rPr>
          <w:sz w:val="24"/>
          <w:szCs w:val="24"/>
        </w:rPr>
        <w:t>.</w:t>
      </w:r>
    </w:p>
    <w:p w:rsidR="001E0F35" w:rsidRPr="005A6FF3" w:rsidRDefault="001E0F35" w:rsidP="001E0F35">
      <w:pPr>
        <w:autoSpaceDE w:val="0"/>
        <w:autoSpaceDN w:val="0"/>
        <w:adjustRightInd w:val="0"/>
        <w:jc w:val="right"/>
        <w:rPr>
          <w:i/>
          <w:sz w:val="24"/>
          <w:szCs w:val="24"/>
        </w:rPr>
      </w:pPr>
      <w:r w:rsidRPr="005A6FF3">
        <w:rPr>
          <w:i/>
          <w:sz w:val="24"/>
          <w:szCs w:val="24"/>
        </w:rPr>
        <w:t>Таблица № 3</w:t>
      </w:r>
      <w:r>
        <w:rPr>
          <w:i/>
          <w:sz w:val="24"/>
          <w:szCs w:val="24"/>
        </w:rPr>
        <w:t>9</w:t>
      </w:r>
    </w:p>
    <w:tbl>
      <w:tblPr>
        <w:tblW w:w="9781" w:type="dxa"/>
        <w:tblInd w:w="5" w:type="dxa"/>
        <w:tblLayout w:type="fixed"/>
        <w:tblCellMar>
          <w:left w:w="0" w:type="dxa"/>
          <w:right w:w="0" w:type="dxa"/>
        </w:tblCellMar>
        <w:tblLook w:val="0000" w:firstRow="0" w:lastRow="0" w:firstColumn="0" w:lastColumn="0" w:noHBand="0" w:noVBand="0"/>
      </w:tblPr>
      <w:tblGrid>
        <w:gridCol w:w="6804"/>
        <w:gridCol w:w="1560"/>
        <w:gridCol w:w="1417"/>
      </w:tblGrid>
      <w:tr w:rsidR="001E0F35" w:rsidRPr="005A6FF3" w:rsidTr="00392660">
        <w:trPr>
          <w:trHeight w:hRule="exact" w:val="634"/>
        </w:trPr>
        <w:tc>
          <w:tcPr>
            <w:tcW w:w="6804" w:type="dxa"/>
            <w:tcBorders>
              <w:top w:val="single" w:sz="4" w:space="0" w:color="000000"/>
              <w:left w:val="single" w:sz="4" w:space="0" w:color="000000"/>
              <w:bottom w:val="single" w:sz="4" w:space="0" w:color="000000"/>
              <w:right w:val="single" w:sz="4" w:space="0" w:color="000000"/>
            </w:tcBorders>
          </w:tcPr>
          <w:p w:rsidR="001E0F35" w:rsidRPr="005A6FF3" w:rsidRDefault="001E0F35" w:rsidP="00392660">
            <w:pPr>
              <w:rPr>
                <w:sz w:val="28"/>
                <w:szCs w:val="28"/>
              </w:rPr>
            </w:pPr>
            <w:r w:rsidRPr="005A6FF3">
              <w:rPr>
                <w:sz w:val="28"/>
                <w:szCs w:val="28"/>
              </w:rPr>
              <w:t>Наименование территории</w:t>
            </w:r>
          </w:p>
        </w:tc>
        <w:tc>
          <w:tcPr>
            <w:tcW w:w="1560" w:type="dxa"/>
            <w:tcBorders>
              <w:top w:val="single" w:sz="4" w:space="0" w:color="000000"/>
              <w:left w:val="single" w:sz="4" w:space="0" w:color="000000"/>
              <w:bottom w:val="single" w:sz="4" w:space="0" w:color="000000"/>
              <w:right w:val="single" w:sz="4" w:space="0" w:color="000000"/>
            </w:tcBorders>
          </w:tcPr>
          <w:p w:rsidR="001E0F35" w:rsidRPr="005A6FF3" w:rsidRDefault="001E0F35" w:rsidP="00392660">
            <w:pPr>
              <w:rPr>
                <w:sz w:val="28"/>
                <w:szCs w:val="28"/>
              </w:rPr>
            </w:pPr>
            <w:r w:rsidRPr="005A6FF3">
              <w:rPr>
                <w:sz w:val="28"/>
                <w:szCs w:val="28"/>
              </w:rPr>
              <w:t>Площадь, га</w:t>
            </w:r>
          </w:p>
        </w:tc>
        <w:tc>
          <w:tcPr>
            <w:tcW w:w="1417" w:type="dxa"/>
            <w:tcBorders>
              <w:top w:val="single" w:sz="4" w:space="0" w:color="000000"/>
              <w:left w:val="single" w:sz="4" w:space="0" w:color="000000"/>
              <w:bottom w:val="single" w:sz="4" w:space="0" w:color="000000"/>
              <w:right w:val="single" w:sz="4" w:space="0" w:color="000000"/>
            </w:tcBorders>
          </w:tcPr>
          <w:p w:rsidR="001E0F35" w:rsidRPr="005A6FF3" w:rsidRDefault="001E0F35" w:rsidP="00392660">
            <w:pPr>
              <w:rPr>
                <w:sz w:val="28"/>
                <w:szCs w:val="28"/>
              </w:rPr>
            </w:pPr>
            <w:r w:rsidRPr="005A6FF3">
              <w:rPr>
                <w:sz w:val="28"/>
                <w:szCs w:val="28"/>
              </w:rPr>
              <w:t xml:space="preserve">% </w:t>
            </w:r>
            <w:r w:rsidRPr="004362D0">
              <w:rPr>
                <w:sz w:val="24"/>
                <w:szCs w:val="24"/>
              </w:rPr>
              <w:t>ко всей территории</w:t>
            </w:r>
          </w:p>
        </w:tc>
      </w:tr>
      <w:tr w:rsidR="001E0F35" w:rsidRPr="005A6FF3" w:rsidTr="00392660">
        <w:trPr>
          <w:trHeight w:hRule="exact" w:val="322"/>
        </w:trPr>
        <w:tc>
          <w:tcPr>
            <w:tcW w:w="6804" w:type="dxa"/>
            <w:tcBorders>
              <w:top w:val="single" w:sz="4" w:space="0" w:color="000000"/>
              <w:left w:val="single" w:sz="4" w:space="0" w:color="000000"/>
              <w:bottom w:val="single" w:sz="4" w:space="0" w:color="000000"/>
              <w:right w:val="single" w:sz="4" w:space="0" w:color="000000"/>
            </w:tcBorders>
          </w:tcPr>
          <w:p w:rsidR="001E0F35" w:rsidRPr="005A6FF3" w:rsidRDefault="001E0F35" w:rsidP="00392660">
            <w:pPr>
              <w:ind w:right="-151"/>
              <w:rPr>
                <w:sz w:val="28"/>
                <w:szCs w:val="28"/>
              </w:rPr>
            </w:pPr>
            <w:r w:rsidRPr="005A6FF3">
              <w:rPr>
                <w:rFonts w:eastAsia="Arial Unicode MS"/>
                <w:sz w:val="28"/>
                <w:szCs w:val="28"/>
              </w:rPr>
              <w:t>1. Общая площадь земель</w:t>
            </w:r>
          </w:p>
        </w:tc>
        <w:tc>
          <w:tcPr>
            <w:tcW w:w="1560" w:type="dxa"/>
            <w:tcBorders>
              <w:top w:val="single" w:sz="4" w:space="0" w:color="000000"/>
              <w:left w:val="single" w:sz="4" w:space="0" w:color="000000"/>
              <w:bottom w:val="single" w:sz="4" w:space="0" w:color="000000"/>
              <w:right w:val="single" w:sz="4" w:space="0" w:color="000000"/>
            </w:tcBorders>
          </w:tcPr>
          <w:p w:rsidR="001E0F35" w:rsidRPr="005A6FF3" w:rsidRDefault="001E0F35" w:rsidP="00392660">
            <w:pPr>
              <w:ind w:right="-151"/>
              <w:rPr>
                <w:sz w:val="28"/>
                <w:szCs w:val="28"/>
              </w:rPr>
            </w:pPr>
            <w:r>
              <w:rPr>
                <w:rFonts w:eastAsia="Arial Unicode MS"/>
                <w:sz w:val="28"/>
                <w:szCs w:val="28"/>
              </w:rPr>
              <w:t>5406,</w:t>
            </w:r>
            <w:r w:rsidRPr="005A6FF3">
              <w:rPr>
                <w:rFonts w:eastAsia="Arial Unicode MS"/>
                <w:sz w:val="28"/>
                <w:szCs w:val="28"/>
              </w:rPr>
              <w:t>7</w:t>
            </w:r>
          </w:p>
        </w:tc>
        <w:tc>
          <w:tcPr>
            <w:tcW w:w="1417" w:type="dxa"/>
            <w:tcBorders>
              <w:top w:val="single" w:sz="4" w:space="0" w:color="000000"/>
              <w:left w:val="single" w:sz="4" w:space="0" w:color="000000"/>
              <w:bottom w:val="single" w:sz="4" w:space="0" w:color="000000"/>
              <w:right w:val="single" w:sz="4" w:space="0" w:color="000000"/>
            </w:tcBorders>
          </w:tcPr>
          <w:p w:rsidR="001E0F35" w:rsidRPr="005A6FF3" w:rsidRDefault="001E0F35" w:rsidP="00392660">
            <w:pPr>
              <w:ind w:right="-151"/>
              <w:rPr>
                <w:sz w:val="28"/>
                <w:szCs w:val="28"/>
              </w:rPr>
            </w:pPr>
            <w:r w:rsidRPr="005A6FF3">
              <w:rPr>
                <w:rFonts w:eastAsia="Arial Unicode MS"/>
                <w:sz w:val="28"/>
                <w:szCs w:val="28"/>
              </w:rPr>
              <w:t>100</w:t>
            </w:r>
          </w:p>
        </w:tc>
      </w:tr>
      <w:tr w:rsidR="001E0F35" w:rsidRPr="005A6FF3" w:rsidTr="00392660">
        <w:trPr>
          <w:trHeight w:hRule="exact" w:val="317"/>
        </w:trPr>
        <w:tc>
          <w:tcPr>
            <w:tcW w:w="6804" w:type="dxa"/>
            <w:tcBorders>
              <w:top w:val="single" w:sz="4" w:space="0" w:color="000000"/>
              <w:left w:val="single" w:sz="4" w:space="0" w:color="000000"/>
              <w:bottom w:val="single" w:sz="4" w:space="0" w:color="000000"/>
              <w:right w:val="single" w:sz="4" w:space="0" w:color="000000"/>
            </w:tcBorders>
          </w:tcPr>
          <w:p w:rsidR="001E0F35" w:rsidRPr="005A6FF3" w:rsidRDefault="001E0F35" w:rsidP="00392660">
            <w:pPr>
              <w:ind w:right="-151"/>
              <w:rPr>
                <w:sz w:val="28"/>
                <w:szCs w:val="28"/>
              </w:rPr>
            </w:pPr>
            <w:r w:rsidRPr="005A6FF3">
              <w:rPr>
                <w:rFonts w:eastAsia="Arial Unicode MS"/>
                <w:sz w:val="28"/>
                <w:szCs w:val="28"/>
              </w:rPr>
              <w:t>В том числе территории:</w:t>
            </w:r>
          </w:p>
        </w:tc>
        <w:tc>
          <w:tcPr>
            <w:tcW w:w="1560" w:type="dxa"/>
            <w:tcBorders>
              <w:top w:val="single" w:sz="4" w:space="0" w:color="000000"/>
              <w:left w:val="single" w:sz="4" w:space="0" w:color="000000"/>
              <w:bottom w:val="single" w:sz="4" w:space="0" w:color="000000"/>
              <w:right w:val="single" w:sz="4" w:space="0" w:color="000000"/>
            </w:tcBorders>
          </w:tcPr>
          <w:p w:rsidR="001E0F35" w:rsidRPr="005A6FF3" w:rsidRDefault="001E0F35" w:rsidP="00392660">
            <w:pPr>
              <w:ind w:right="-151"/>
              <w:rPr>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1E0F35" w:rsidRPr="005A6FF3" w:rsidRDefault="001E0F35" w:rsidP="00392660">
            <w:pPr>
              <w:ind w:right="-151"/>
              <w:rPr>
                <w:sz w:val="28"/>
                <w:szCs w:val="28"/>
              </w:rPr>
            </w:pPr>
          </w:p>
        </w:tc>
      </w:tr>
      <w:tr w:rsidR="001E0F35" w:rsidRPr="005A6FF3" w:rsidTr="00392660">
        <w:trPr>
          <w:trHeight w:hRule="exact" w:val="322"/>
        </w:trPr>
        <w:tc>
          <w:tcPr>
            <w:tcW w:w="6804" w:type="dxa"/>
            <w:tcBorders>
              <w:top w:val="single" w:sz="4" w:space="0" w:color="000000"/>
              <w:left w:val="single" w:sz="4" w:space="0" w:color="000000"/>
              <w:bottom w:val="single" w:sz="4" w:space="0" w:color="000000"/>
              <w:right w:val="single" w:sz="4" w:space="0" w:color="000000"/>
            </w:tcBorders>
          </w:tcPr>
          <w:p w:rsidR="001E0F35" w:rsidRPr="005A6FF3" w:rsidRDefault="001E0F35" w:rsidP="00392660">
            <w:pPr>
              <w:ind w:right="-151"/>
              <w:rPr>
                <w:sz w:val="28"/>
                <w:szCs w:val="28"/>
              </w:rPr>
            </w:pPr>
            <w:r w:rsidRPr="005A6FF3">
              <w:rPr>
                <w:rFonts w:eastAsia="Arial Unicode MS"/>
                <w:sz w:val="28"/>
                <w:szCs w:val="28"/>
              </w:rPr>
              <w:t>жилых зон</w:t>
            </w:r>
          </w:p>
        </w:tc>
        <w:tc>
          <w:tcPr>
            <w:tcW w:w="1560" w:type="dxa"/>
            <w:tcBorders>
              <w:top w:val="single" w:sz="4" w:space="0" w:color="000000"/>
              <w:left w:val="single" w:sz="4" w:space="0" w:color="000000"/>
              <w:bottom w:val="single" w:sz="4" w:space="0" w:color="000000"/>
              <w:right w:val="single" w:sz="4" w:space="0" w:color="000000"/>
            </w:tcBorders>
          </w:tcPr>
          <w:p w:rsidR="001E0F35" w:rsidRPr="005A6FF3" w:rsidRDefault="001E0F35" w:rsidP="00392660">
            <w:pPr>
              <w:ind w:right="-151"/>
              <w:rPr>
                <w:sz w:val="28"/>
                <w:szCs w:val="28"/>
              </w:rPr>
            </w:pPr>
            <w:r>
              <w:rPr>
                <w:rFonts w:eastAsia="Arial Unicode MS"/>
                <w:sz w:val="28"/>
                <w:szCs w:val="28"/>
              </w:rPr>
              <w:t>379,</w:t>
            </w:r>
            <w:r w:rsidRPr="005A6FF3">
              <w:rPr>
                <w:rFonts w:eastAsia="Arial Unicode MS"/>
                <w:sz w:val="28"/>
                <w:szCs w:val="28"/>
              </w:rPr>
              <w:t>2</w:t>
            </w:r>
          </w:p>
        </w:tc>
        <w:tc>
          <w:tcPr>
            <w:tcW w:w="1417" w:type="dxa"/>
            <w:tcBorders>
              <w:top w:val="single" w:sz="4" w:space="0" w:color="000000"/>
              <w:left w:val="single" w:sz="4" w:space="0" w:color="000000"/>
              <w:bottom w:val="single" w:sz="4" w:space="0" w:color="000000"/>
              <w:right w:val="single" w:sz="4" w:space="0" w:color="000000"/>
            </w:tcBorders>
          </w:tcPr>
          <w:p w:rsidR="001E0F35" w:rsidRPr="005A6FF3" w:rsidRDefault="001E0F35" w:rsidP="00392660">
            <w:pPr>
              <w:ind w:right="-151"/>
              <w:rPr>
                <w:sz w:val="28"/>
                <w:szCs w:val="28"/>
              </w:rPr>
            </w:pPr>
            <w:r>
              <w:rPr>
                <w:rFonts w:eastAsia="Arial Unicode MS"/>
                <w:sz w:val="28"/>
                <w:szCs w:val="28"/>
              </w:rPr>
              <w:t>7,</w:t>
            </w:r>
            <w:r w:rsidRPr="005A6FF3">
              <w:rPr>
                <w:rFonts w:eastAsia="Arial Unicode MS"/>
                <w:sz w:val="28"/>
                <w:szCs w:val="28"/>
              </w:rPr>
              <w:t>0</w:t>
            </w:r>
          </w:p>
        </w:tc>
      </w:tr>
      <w:tr w:rsidR="001E0F35" w:rsidRPr="005A6FF3" w:rsidTr="00392660">
        <w:trPr>
          <w:trHeight w:hRule="exact" w:val="322"/>
        </w:trPr>
        <w:tc>
          <w:tcPr>
            <w:tcW w:w="6804" w:type="dxa"/>
            <w:tcBorders>
              <w:top w:val="single" w:sz="4" w:space="0" w:color="000000"/>
              <w:left w:val="single" w:sz="4" w:space="0" w:color="000000"/>
              <w:bottom w:val="single" w:sz="4" w:space="0" w:color="000000"/>
              <w:right w:val="single" w:sz="4" w:space="0" w:color="000000"/>
            </w:tcBorders>
          </w:tcPr>
          <w:p w:rsidR="001E0F35" w:rsidRPr="005A6FF3" w:rsidRDefault="001E0F35" w:rsidP="00392660">
            <w:pPr>
              <w:ind w:right="-151"/>
              <w:rPr>
                <w:sz w:val="28"/>
                <w:szCs w:val="28"/>
              </w:rPr>
            </w:pPr>
            <w:r w:rsidRPr="005A6FF3">
              <w:rPr>
                <w:rFonts w:eastAsia="Arial Unicode MS"/>
                <w:sz w:val="28"/>
                <w:szCs w:val="28"/>
              </w:rPr>
              <w:t>из них:</w:t>
            </w:r>
          </w:p>
        </w:tc>
        <w:tc>
          <w:tcPr>
            <w:tcW w:w="1560" w:type="dxa"/>
            <w:tcBorders>
              <w:top w:val="single" w:sz="4" w:space="0" w:color="000000"/>
              <w:left w:val="single" w:sz="4" w:space="0" w:color="000000"/>
              <w:bottom w:val="single" w:sz="4" w:space="0" w:color="000000"/>
              <w:right w:val="single" w:sz="4" w:space="0" w:color="000000"/>
            </w:tcBorders>
          </w:tcPr>
          <w:p w:rsidR="001E0F35" w:rsidRPr="005A6FF3" w:rsidRDefault="001E0F35" w:rsidP="00392660">
            <w:pPr>
              <w:ind w:right="-151"/>
              <w:rPr>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1E0F35" w:rsidRPr="005A6FF3" w:rsidRDefault="001E0F35" w:rsidP="00392660">
            <w:pPr>
              <w:ind w:right="-151"/>
              <w:rPr>
                <w:sz w:val="28"/>
                <w:szCs w:val="28"/>
              </w:rPr>
            </w:pPr>
          </w:p>
        </w:tc>
      </w:tr>
      <w:tr w:rsidR="001E0F35" w:rsidRPr="005A6FF3" w:rsidTr="00392660">
        <w:trPr>
          <w:trHeight w:hRule="exact" w:val="322"/>
        </w:trPr>
        <w:tc>
          <w:tcPr>
            <w:tcW w:w="6804" w:type="dxa"/>
            <w:tcBorders>
              <w:top w:val="single" w:sz="4" w:space="0" w:color="000000"/>
              <w:left w:val="single" w:sz="4" w:space="0" w:color="000000"/>
              <w:bottom w:val="single" w:sz="4" w:space="0" w:color="000000"/>
              <w:right w:val="single" w:sz="4" w:space="0" w:color="000000"/>
            </w:tcBorders>
          </w:tcPr>
          <w:p w:rsidR="001E0F35" w:rsidRPr="005A6FF3" w:rsidRDefault="001E0F35" w:rsidP="00392660">
            <w:pPr>
              <w:ind w:right="-151"/>
              <w:rPr>
                <w:sz w:val="28"/>
                <w:szCs w:val="28"/>
              </w:rPr>
            </w:pPr>
            <w:r w:rsidRPr="005A6FF3">
              <w:rPr>
                <w:rFonts w:eastAsia="Arial Unicode MS"/>
                <w:sz w:val="28"/>
                <w:szCs w:val="28"/>
              </w:rPr>
              <w:t>- зона средне этажной застройки</w:t>
            </w:r>
          </w:p>
        </w:tc>
        <w:tc>
          <w:tcPr>
            <w:tcW w:w="1560" w:type="dxa"/>
            <w:tcBorders>
              <w:top w:val="single" w:sz="4" w:space="0" w:color="000000"/>
              <w:left w:val="single" w:sz="4" w:space="0" w:color="000000"/>
              <w:bottom w:val="single" w:sz="4" w:space="0" w:color="000000"/>
              <w:right w:val="single" w:sz="4" w:space="0" w:color="000000"/>
            </w:tcBorders>
          </w:tcPr>
          <w:p w:rsidR="001E0F35" w:rsidRPr="005A6FF3" w:rsidRDefault="001E0F35" w:rsidP="00392660">
            <w:pPr>
              <w:ind w:right="-151"/>
              <w:rPr>
                <w:sz w:val="28"/>
                <w:szCs w:val="28"/>
              </w:rPr>
            </w:pPr>
            <w:r>
              <w:rPr>
                <w:rFonts w:eastAsia="Arial Unicode MS"/>
                <w:sz w:val="28"/>
                <w:szCs w:val="28"/>
              </w:rPr>
              <w:t>22,</w:t>
            </w:r>
            <w:r w:rsidRPr="005A6FF3">
              <w:rPr>
                <w:rFonts w:eastAsia="Arial Unicode MS"/>
                <w:sz w:val="28"/>
                <w:szCs w:val="28"/>
              </w:rPr>
              <w:t>7</w:t>
            </w:r>
          </w:p>
        </w:tc>
        <w:tc>
          <w:tcPr>
            <w:tcW w:w="1417" w:type="dxa"/>
            <w:tcBorders>
              <w:top w:val="single" w:sz="4" w:space="0" w:color="000000"/>
              <w:left w:val="single" w:sz="4" w:space="0" w:color="000000"/>
              <w:bottom w:val="single" w:sz="4" w:space="0" w:color="000000"/>
              <w:right w:val="single" w:sz="4" w:space="0" w:color="000000"/>
            </w:tcBorders>
          </w:tcPr>
          <w:p w:rsidR="001E0F35" w:rsidRPr="005A6FF3" w:rsidRDefault="001E0F35" w:rsidP="00392660">
            <w:pPr>
              <w:ind w:right="-151"/>
              <w:rPr>
                <w:sz w:val="28"/>
                <w:szCs w:val="28"/>
              </w:rPr>
            </w:pPr>
            <w:r>
              <w:rPr>
                <w:rFonts w:eastAsia="Arial Unicode MS"/>
                <w:sz w:val="28"/>
                <w:szCs w:val="28"/>
              </w:rPr>
              <w:t>0,</w:t>
            </w:r>
            <w:r w:rsidRPr="005A6FF3">
              <w:rPr>
                <w:rFonts w:eastAsia="Arial Unicode MS"/>
                <w:sz w:val="28"/>
                <w:szCs w:val="28"/>
              </w:rPr>
              <w:t>4</w:t>
            </w:r>
          </w:p>
        </w:tc>
      </w:tr>
      <w:tr w:rsidR="001E0F35" w:rsidRPr="005A6FF3" w:rsidTr="00392660">
        <w:trPr>
          <w:trHeight w:hRule="exact" w:val="317"/>
        </w:trPr>
        <w:tc>
          <w:tcPr>
            <w:tcW w:w="6804" w:type="dxa"/>
            <w:tcBorders>
              <w:top w:val="single" w:sz="4" w:space="0" w:color="000000"/>
              <w:left w:val="single" w:sz="4" w:space="0" w:color="000000"/>
              <w:bottom w:val="single" w:sz="4" w:space="0" w:color="000000"/>
              <w:right w:val="single" w:sz="4" w:space="0" w:color="000000"/>
            </w:tcBorders>
          </w:tcPr>
          <w:p w:rsidR="001E0F35" w:rsidRPr="005A6FF3" w:rsidRDefault="001E0F35" w:rsidP="00392660">
            <w:pPr>
              <w:ind w:right="-151"/>
              <w:rPr>
                <w:sz w:val="28"/>
                <w:szCs w:val="28"/>
              </w:rPr>
            </w:pPr>
            <w:r w:rsidRPr="005A6FF3">
              <w:rPr>
                <w:rFonts w:eastAsia="Arial Unicode MS"/>
                <w:sz w:val="28"/>
                <w:szCs w:val="28"/>
              </w:rPr>
              <w:t>- малоэтажная секционная застройка</w:t>
            </w:r>
          </w:p>
        </w:tc>
        <w:tc>
          <w:tcPr>
            <w:tcW w:w="1560" w:type="dxa"/>
            <w:tcBorders>
              <w:top w:val="single" w:sz="4" w:space="0" w:color="000000"/>
              <w:left w:val="single" w:sz="4" w:space="0" w:color="000000"/>
              <w:bottom w:val="single" w:sz="4" w:space="0" w:color="000000"/>
              <w:right w:val="single" w:sz="4" w:space="0" w:color="000000"/>
            </w:tcBorders>
          </w:tcPr>
          <w:p w:rsidR="001E0F35" w:rsidRPr="005A6FF3" w:rsidRDefault="001E0F35" w:rsidP="00392660">
            <w:pPr>
              <w:ind w:right="-151"/>
              <w:rPr>
                <w:sz w:val="28"/>
                <w:szCs w:val="28"/>
              </w:rPr>
            </w:pPr>
            <w:r>
              <w:rPr>
                <w:rFonts w:eastAsia="Arial Unicode MS"/>
                <w:sz w:val="28"/>
                <w:szCs w:val="28"/>
              </w:rPr>
              <w:t>56,</w:t>
            </w:r>
            <w:r w:rsidRPr="005A6FF3">
              <w:rPr>
                <w:rFonts w:eastAsia="Arial Unicode MS"/>
                <w:sz w:val="28"/>
                <w:szCs w:val="28"/>
              </w:rPr>
              <w:t>8</w:t>
            </w:r>
          </w:p>
        </w:tc>
        <w:tc>
          <w:tcPr>
            <w:tcW w:w="1417" w:type="dxa"/>
            <w:tcBorders>
              <w:top w:val="single" w:sz="4" w:space="0" w:color="000000"/>
              <w:left w:val="single" w:sz="4" w:space="0" w:color="000000"/>
              <w:bottom w:val="single" w:sz="4" w:space="0" w:color="000000"/>
              <w:right w:val="single" w:sz="4" w:space="0" w:color="000000"/>
            </w:tcBorders>
          </w:tcPr>
          <w:p w:rsidR="001E0F35" w:rsidRPr="005A6FF3" w:rsidRDefault="001E0F35" w:rsidP="00392660">
            <w:pPr>
              <w:ind w:right="-151"/>
              <w:rPr>
                <w:sz w:val="28"/>
                <w:szCs w:val="28"/>
              </w:rPr>
            </w:pPr>
            <w:r w:rsidRPr="005A6FF3">
              <w:rPr>
                <w:rFonts w:eastAsia="Arial Unicode MS"/>
                <w:sz w:val="28"/>
                <w:szCs w:val="28"/>
              </w:rPr>
              <w:t>1</w:t>
            </w:r>
            <w:r>
              <w:rPr>
                <w:rFonts w:eastAsia="Arial Unicode MS"/>
                <w:sz w:val="28"/>
                <w:szCs w:val="28"/>
              </w:rPr>
              <w:t>,</w:t>
            </w:r>
            <w:r w:rsidRPr="005A6FF3">
              <w:rPr>
                <w:rFonts w:eastAsia="Arial Unicode MS"/>
                <w:sz w:val="28"/>
                <w:szCs w:val="28"/>
              </w:rPr>
              <w:t>0</w:t>
            </w:r>
          </w:p>
        </w:tc>
      </w:tr>
      <w:tr w:rsidR="001E0F35" w:rsidRPr="005A6FF3" w:rsidTr="00392660">
        <w:trPr>
          <w:trHeight w:hRule="exact" w:val="307"/>
        </w:trPr>
        <w:tc>
          <w:tcPr>
            <w:tcW w:w="6804" w:type="dxa"/>
            <w:tcBorders>
              <w:top w:val="single" w:sz="4" w:space="0" w:color="000000"/>
              <w:left w:val="single" w:sz="4" w:space="0" w:color="000000"/>
              <w:bottom w:val="single" w:sz="4" w:space="0" w:color="000000"/>
              <w:right w:val="single" w:sz="4" w:space="0" w:color="000000"/>
            </w:tcBorders>
          </w:tcPr>
          <w:p w:rsidR="001E0F35" w:rsidRPr="005A6FF3" w:rsidRDefault="001E0F35" w:rsidP="00392660">
            <w:pPr>
              <w:ind w:right="-151"/>
              <w:rPr>
                <w:sz w:val="28"/>
                <w:szCs w:val="28"/>
              </w:rPr>
            </w:pPr>
            <w:r w:rsidRPr="004362D0">
              <w:rPr>
                <w:rFonts w:eastAsia="Arial Unicode MS"/>
                <w:sz w:val="26"/>
                <w:szCs w:val="26"/>
              </w:rPr>
              <w:t>- индивидуальные жилые дома с приусадебными</w:t>
            </w:r>
            <w:r>
              <w:rPr>
                <w:rFonts w:eastAsia="Arial Unicode MS"/>
                <w:sz w:val="26"/>
                <w:szCs w:val="26"/>
              </w:rPr>
              <w:t xml:space="preserve"> </w:t>
            </w:r>
            <w:r w:rsidRPr="004362D0">
              <w:rPr>
                <w:rFonts w:eastAsia="Arial Unicode MS"/>
                <w:sz w:val="26"/>
                <w:szCs w:val="26"/>
              </w:rPr>
              <w:t>участками</w:t>
            </w:r>
          </w:p>
        </w:tc>
        <w:tc>
          <w:tcPr>
            <w:tcW w:w="1560" w:type="dxa"/>
            <w:tcBorders>
              <w:top w:val="single" w:sz="4" w:space="0" w:color="000000"/>
              <w:left w:val="single" w:sz="4" w:space="0" w:color="000000"/>
              <w:bottom w:val="single" w:sz="4" w:space="0" w:color="000000"/>
              <w:right w:val="single" w:sz="4" w:space="0" w:color="000000"/>
            </w:tcBorders>
          </w:tcPr>
          <w:p w:rsidR="001E0F35" w:rsidRPr="005A6FF3" w:rsidRDefault="001E0F35" w:rsidP="00392660">
            <w:pPr>
              <w:ind w:right="-151"/>
              <w:rPr>
                <w:sz w:val="28"/>
                <w:szCs w:val="28"/>
              </w:rPr>
            </w:pPr>
            <w:r w:rsidRPr="005A6FF3">
              <w:rPr>
                <w:rFonts w:eastAsia="Arial Unicode MS"/>
                <w:sz w:val="28"/>
                <w:szCs w:val="28"/>
              </w:rPr>
              <w:t>373</w:t>
            </w:r>
            <w:r>
              <w:rPr>
                <w:rFonts w:eastAsia="Arial Unicode MS"/>
                <w:sz w:val="28"/>
                <w:szCs w:val="28"/>
              </w:rPr>
              <w:t>,</w:t>
            </w:r>
            <w:r w:rsidRPr="005A6FF3">
              <w:rPr>
                <w:rFonts w:eastAsia="Arial Unicode MS"/>
                <w:sz w:val="28"/>
                <w:szCs w:val="28"/>
              </w:rPr>
              <w:t>8</w:t>
            </w:r>
          </w:p>
        </w:tc>
        <w:tc>
          <w:tcPr>
            <w:tcW w:w="1417" w:type="dxa"/>
            <w:tcBorders>
              <w:top w:val="single" w:sz="4" w:space="0" w:color="000000"/>
              <w:left w:val="single" w:sz="4" w:space="0" w:color="000000"/>
              <w:bottom w:val="single" w:sz="4" w:space="0" w:color="000000"/>
              <w:right w:val="single" w:sz="4" w:space="0" w:color="000000"/>
            </w:tcBorders>
          </w:tcPr>
          <w:p w:rsidR="001E0F35" w:rsidRPr="005A6FF3" w:rsidRDefault="001E0F35" w:rsidP="00392660">
            <w:pPr>
              <w:ind w:right="-151"/>
              <w:rPr>
                <w:sz w:val="28"/>
                <w:szCs w:val="28"/>
              </w:rPr>
            </w:pPr>
            <w:r w:rsidRPr="005A6FF3">
              <w:rPr>
                <w:rFonts w:eastAsia="Arial Unicode MS"/>
                <w:sz w:val="28"/>
                <w:szCs w:val="28"/>
              </w:rPr>
              <w:t>6</w:t>
            </w:r>
            <w:r>
              <w:rPr>
                <w:rFonts w:eastAsia="Arial Unicode MS"/>
                <w:sz w:val="28"/>
                <w:szCs w:val="28"/>
              </w:rPr>
              <w:t>,</w:t>
            </w:r>
            <w:r w:rsidRPr="005A6FF3">
              <w:rPr>
                <w:rFonts w:eastAsia="Arial Unicode MS"/>
                <w:sz w:val="28"/>
                <w:szCs w:val="28"/>
              </w:rPr>
              <w:t>9</w:t>
            </w:r>
          </w:p>
        </w:tc>
      </w:tr>
      <w:tr w:rsidR="001E0F35" w:rsidRPr="005A6FF3" w:rsidTr="00392660">
        <w:trPr>
          <w:trHeight w:hRule="exact" w:val="322"/>
        </w:trPr>
        <w:tc>
          <w:tcPr>
            <w:tcW w:w="6804" w:type="dxa"/>
            <w:tcBorders>
              <w:top w:val="single" w:sz="4" w:space="0" w:color="000000"/>
              <w:left w:val="single" w:sz="4" w:space="0" w:color="000000"/>
              <w:bottom w:val="single" w:sz="4" w:space="0" w:color="000000"/>
              <w:right w:val="single" w:sz="4" w:space="0" w:color="000000"/>
            </w:tcBorders>
          </w:tcPr>
          <w:p w:rsidR="001E0F35" w:rsidRPr="005A6FF3" w:rsidRDefault="001E0F35" w:rsidP="00392660">
            <w:pPr>
              <w:ind w:right="-151"/>
              <w:rPr>
                <w:sz w:val="28"/>
                <w:szCs w:val="28"/>
              </w:rPr>
            </w:pPr>
            <w:r w:rsidRPr="005A6FF3">
              <w:rPr>
                <w:rFonts w:eastAsia="Arial Unicode MS"/>
                <w:sz w:val="28"/>
                <w:szCs w:val="28"/>
              </w:rPr>
              <w:t>общественно-деловых зон</w:t>
            </w:r>
          </w:p>
        </w:tc>
        <w:tc>
          <w:tcPr>
            <w:tcW w:w="1560" w:type="dxa"/>
            <w:tcBorders>
              <w:top w:val="single" w:sz="4" w:space="0" w:color="000000"/>
              <w:left w:val="single" w:sz="4" w:space="0" w:color="000000"/>
              <w:bottom w:val="single" w:sz="4" w:space="0" w:color="000000"/>
              <w:right w:val="single" w:sz="4" w:space="0" w:color="000000"/>
            </w:tcBorders>
          </w:tcPr>
          <w:p w:rsidR="001E0F35" w:rsidRPr="005A6FF3" w:rsidRDefault="001E0F35" w:rsidP="00392660">
            <w:pPr>
              <w:ind w:right="-151"/>
              <w:rPr>
                <w:sz w:val="28"/>
                <w:szCs w:val="28"/>
              </w:rPr>
            </w:pPr>
            <w:r>
              <w:rPr>
                <w:rFonts w:eastAsia="Arial Unicode MS"/>
                <w:sz w:val="28"/>
                <w:szCs w:val="28"/>
              </w:rPr>
              <w:t>41,</w:t>
            </w:r>
            <w:r w:rsidRPr="005A6FF3">
              <w:rPr>
                <w:rFonts w:eastAsia="Arial Unicode MS"/>
                <w:sz w:val="28"/>
                <w:szCs w:val="28"/>
              </w:rPr>
              <w:t>4</w:t>
            </w:r>
          </w:p>
        </w:tc>
        <w:tc>
          <w:tcPr>
            <w:tcW w:w="1417" w:type="dxa"/>
            <w:tcBorders>
              <w:top w:val="single" w:sz="4" w:space="0" w:color="000000"/>
              <w:left w:val="single" w:sz="4" w:space="0" w:color="000000"/>
              <w:bottom w:val="single" w:sz="4" w:space="0" w:color="000000"/>
              <w:right w:val="single" w:sz="4" w:space="0" w:color="000000"/>
            </w:tcBorders>
          </w:tcPr>
          <w:p w:rsidR="001E0F35" w:rsidRPr="005A6FF3" w:rsidRDefault="001E0F35" w:rsidP="00392660">
            <w:pPr>
              <w:ind w:right="-151"/>
              <w:rPr>
                <w:sz w:val="28"/>
                <w:szCs w:val="28"/>
              </w:rPr>
            </w:pPr>
            <w:r>
              <w:rPr>
                <w:rFonts w:eastAsia="Arial Unicode MS"/>
                <w:sz w:val="28"/>
                <w:szCs w:val="28"/>
              </w:rPr>
              <w:t>0,</w:t>
            </w:r>
            <w:r w:rsidRPr="005A6FF3">
              <w:rPr>
                <w:rFonts w:eastAsia="Arial Unicode MS"/>
                <w:sz w:val="28"/>
                <w:szCs w:val="28"/>
              </w:rPr>
              <w:t>7</w:t>
            </w:r>
          </w:p>
        </w:tc>
      </w:tr>
      <w:tr w:rsidR="001E0F35" w:rsidRPr="005A6FF3" w:rsidTr="00392660">
        <w:trPr>
          <w:trHeight w:hRule="exact" w:val="322"/>
        </w:trPr>
        <w:tc>
          <w:tcPr>
            <w:tcW w:w="6804" w:type="dxa"/>
            <w:tcBorders>
              <w:top w:val="single" w:sz="4" w:space="0" w:color="000000"/>
              <w:left w:val="single" w:sz="4" w:space="0" w:color="000000"/>
              <w:bottom w:val="single" w:sz="4" w:space="0" w:color="000000"/>
              <w:right w:val="single" w:sz="4" w:space="0" w:color="000000"/>
            </w:tcBorders>
          </w:tcPr>
          <w:p w:rsidR="001E0F35" w:rsidRPr="005A6FF3" w:rsidRDefault="001E0F35" w:rsidP="00392660">
            <w:pPr>
              <w:ind w:right="-151"/>
              <w:rPr>
                <w:sz w:val="28"/>
                <w:szCs w:val="28"/>
              </w:rPr>
            </w:pPr>
            <w:r w:rsidRPr="005A6FF3">
              <w:rPr>
                <w:rFonts w:eastAsia="Arial Unicode MS"/>
                <w:sz w:val="28"/>
                <w:szCs w:val="28"/>
              </w:rPr>
              <w:t>производственно-коммунальных зон</w:t>
            </w:r>
          </w:p>
        </w:tc>
        <w:tc>
          <w:tcPr>
            <w:tcW w:w="1560" w:type="dxa"/>
            <w:tcBorders>
              <w:top w:val="single" w:sz="4" w:space="0" w:color="000000"/>
              <w:left w:val="single" w:sz="4" w:space="0" w:color="000000"/>
              <w:bottom w:val="single" w:sz="4" w:space="0" w:color="000000"/>
              <w:right w:val="single" w:sz="4" w:space="0" w:color="000000"/>
            </w:tcBorders>
          </w:tcPr>
          <w:p w:rsidR="001E0F35" w:rsidRPr="005A6FF3" w:rsidRDefault="001E0F35" w:rsidP="00392660">
            <w:pPr>
              <w:ind w:right="-151"/>
              <w:rPr>
                <w:sz w:val="28"/>
                <w:szCs w:val="28"/>
              </w:rPr>
            </w:pPr>
            <w:r w:rsidRPr="005A6FF3">
              <w:rPr>
                <w:rFonts w:eastAsia="Arial Unicode MS"/>
                <w:sz w:val="28"/>
                <w:szCs w:val="28"/>
              </w:rPr>
              <w:t>139</w:t>
            </w:r>
            <w:r>
              <w:rPr>
                <w:rFonts w:eastAsia="Arial Unicode MS"/>
                <w:sz w:val="28"/>
                <w:szCs w:val="28"/>
              </w:rPr>
              <w:t>,</w:t>
            </w:r>
            <w:r w:rsidRPr="005A6FF3">
              <w:rPr>
                <w:rFonts w:eastAsia="Arial Unicode MS"/>
                <w:sz w:val="28"/>
                <w:szCs w:val="28"/>
              </w:rPr>
              <w:t>4</w:t>
            </w:r>
          </w:p>
        </w:tc>
        <w:tc>
          <w:tcPr>
            <w:tcW w:w="1417" w:type="dxa"/>
            <w:tcBorders>
              <w:top w:val="single" w:sz="4" w:space="0" w:color="000000"/>
              <w:left w:val="single" w:sz="4" w:space="0" w:color="000000"/>
              <w:bottom w:val="single" w:sz="4" w:space="0" w:color="000000"/>
              <w:right w:val="single" w:sz="4" w:space="0" w:color="000000"/>
            </w:tcBorders>
          </w:tcPr>
          <w:p w:rsidR="001E0F35" w:rsidRPr="005A6FF3" w:rsidRDefault="001E0F35" w:rsidP="00392660">
            <w:pPr>
              <w:ind w:right="-151"/>
              <w:rPr>
                <w:sz w:val="28"/>
                <w:szCs w:val="28"/>
              </w:rPr>
            </w:pPr>
            <w:r w:rsidRPr="005A6FF3">
              <w:rPr>
                <w:rFonts w:eastAsia="Arial Unicode MS"/>
                <w:sz w:val="28"/>
                <w:szCs w:val="28"/>
              </w:rPr>
              <w:t>2</w:t>
            </w:r>
            <w:r>
              <w:rPr>
                <w:rFonts w:eastAsia="Arial Unicode MS"/>
                <w:sz w:val="28"/>
                <w:szCs w:val="28"/>
              </w:rPr>
              <w:t>,</w:t>
            </w:r>
            <w:r w:rsidRPr="005A6FF3">
              <w:rPr>
                <w:rFonts w:eastAsia="Arial Unicode MS"/>
                <w:sz w:val="28"/>
                <w:szCs w:val="28"/>
              </w:rPr>
              <w:t>5</w:t>
            </w:r>
          </w:p>
        </w:tc>
      </w:tr>
      <w:tr w:rsidR="001E0F35" w:rsidRPr="005A6FF3" w:rsidTr="00392660">
        <w:trPr>
          <w:trHeight w:hRule="exact" w:val="317"/>
        </w:trPr>
        <w:tc>
          <w:tcPr>
            <w:tcW w:w="6804" w:type="dxa"/>
            <w:tcBorders>
              <w:top w:val="single" w:sz="4" w:space="0" w:color="000000"/>
              <w:left w:val="single" w:sz="4" w:space="0" w:color="000000"/>
              <w:bottom w:val="single" w:sz="4" w:space="0" w:color="000000"/>
              <w:right w:val="single" w:sz="4" w:space="0" w:color="000000"/>
            </w:tcBorders>
          </w:tcPr>
          <w:p w:rsidR="001E0F35" w:rsidRPr="005A6FF3" w:rsidRDefault="001E0F35" w:rsidP="00392660">
            <w:pPr>
              <w:ind w:right="-151"/>
              <w:rPr>
                <w:sz w:val="28"/>
                <w:szCs w:val="28"/>
              </w:rPr>
            </w:pPr>
            <w:r w:rsidRPr="005A6FF3">
              <w:rPr>
                <w:rFonts w:eastAsia="Arial Unicode MS"/>
                <w:sz w:val="28"/>
                <w:szCs w:val="28"/>
              </w:rPr>
              <w:t>зон инженерной и транспортной инфраструктур</w:t>
            </w:r>
          </w:p>
        </w:tc>
        <w:tc>
          <w:tcPr>
            <w:tcW w:w="1560" w:type="dxa"/>
            <w:tcBorders>
              <w:top w:val="single" w:sz="4" w:space="0" w:color="000000"/>
              <w:left w:val="single" w:sz="4" w:space="0" w:color="000000"/>
              <w:bottom w:val="single" w:sz="4" w:space="0" w:color="000000"/>
              <w:right w:val="single" w:sz="4" w:space="0" w:color="000000"/>
            </w:tcBorders>
          </w:tcPr>
          <w:p w:rsidR="001E0F35" w:rsidRPr="005A6FF3" w:rsidRDefault="001E0F35" w:rsidP="00392660">
            <w:pPr>
              <w:ind w:right="-151"/>
              <w:rPr>
                <w:sz w:val="28"/>
                <w:szCs w:val="28"/>
              </w:rPr>
            </w:pPr>
            <w:r>
              <w:rPr>
                <w:rFonts w:eastAsia="Arial Unicode MS"/>
                <w:sz w:val="28"/>
                <w:szCs w:val="28"/>
              </w:rPr>
              <w:t>192,</w:t>
            </w:r>
            <w:r w:rsidRPr="005A6FF3">
              <w:rPr>
                <w:rFonts w:eastAsia="Arial Unicode MS"/>
                <w:sz w:val="28"/>
                <w:szCs w:val="28"/>
              </w:rPr>
              <w:t>1</w:t>
            </w:r>
          </w:p>
        </w:tc>
        <w:tc>
          <w:tcPr>
            <w:tcW w:w="1417" w:type="dxa"/>
            <w:tcBorders>
              <w:top w:val="single" w:sz="4" w:space="0" w:color="000000"/>
              <w:left w:val="single" w:sz="4" w:space="0" w:color="000000"/>
              <w:bottom w:val="single" w:sz="4" w:space="0" w:color="000000"/>
              <w:right w:val="single" w:sz="4" w:space="0" w:color="000000"/>
            </w:tcBorders>
          </w:tcPr>
          <w:p w:rsidR="001E0F35" w:rsidRPr="005A6FF3" w:rsidRDefault="001E0F35" w:rsidP="00392660">
            <w:pPr>
              <w:ind w:right="-151"/>
              <w:rPr>
                <w:sz w:val="28"/>
                <w:szCs w:val="28"/>
              </w:rPr>
            </w:pPr>
            <w:r>
              <w:rPr>
                <w:rFonts w:eastAsia="Arial Unicode MS"/>
                <w:sz w:val="28"/>
                <w:szCs w:val="28"/>
              </w:rPr>
              <w:t>3,</w:t>
            </w:r>
            <w:r w:rsidRPr="005A6FF3">
              <w:rPr>
                <w:rFonts w:eastAsia="Arial Unicode MS"/>
                <w:sz w:val="28"/>
                <w:szCs w:val="28"/>
              </w:rPr>
              <w:t>5</w:t>
            </w:r>
          </w:p>
        </w:tc>
      </w:tr>
      <w:tr w:rsidR="001E0F35" w:rsidRPr="005A6FF3" w:rsidTr="00392660">
        <w:trPr>
          <w:trHeight w:hRule="exact" w:val="322"/>
        </w:trPr>
        <w:tc>
          <w:tcPr>
            <w:tcW w:w="6804" w:type="dxa"/>
            <w:tcBorders>
              <w:top w:val="single" w:sz="4" w:space="0" w:color="000000"/>
              <w:left w:val="single" w:sz="4" w:space="0" w:color="000000"/>
              <w:bottom w:val="single" w:sz="4" w:space="0" w:color="000000"/>
              <w:right w:val="single" w:sz="4" w:space="0" w:color="000000"/>
            </w:tcBorders>
          </w:tcPr>
          <w:p w:rsidR="001E0F35" w:rsidRPr="005A6FF3" w:rsidRDefault="001E0F35" w:rsidP="00392660">
            <w:pPr>
              <w:ind w:right="-151"/>
              <w:rPr>
                <w:sz w:val="28"/>
                <w:szCs w:val="28"/>
              </w:rPr>
            </w:pPr>
            <w:r w:rsidRPr="005A6FF3">
              <w:rPr>
                <w:rFonts w:eastAsia="Arial Unicode MS"/>
                <w:sz w:val="28"/>
                <w:szCs w:val="28"/>
              </w:rPr>
              <w:t>рекреационных зон, в том числе</w:t>
            </w:r>
          </w:p>
        </w:tc>
        <w:tc>
          <w:tcPr>
            <w:tcW w:w="1560" w:type="dxa"/>
            <w:tcBorders>
              <w:top w:val="single" w:sz="4" w:space="0" w:color="000000"/>
              <w:left w:val="single" w:sz="4" w:space="0" w:color="000000"/>
              <w:bottom w:val="single" w:sz="4" w:space="0" w:color="000000"/>
              <w:right w:val="single" w:sz="4" w:space="0" w:color="000000"/>
            </w:tcBorders>
          </w:tcPr>
          <w:p w:rsidR="001E0F35" w:rsidRPr="005A6FF3" w:rsidRDefault="001E0F35" w:rsidP="00392660">
            <w:pPr>
              <w:ind w:right="-151"/>
              <w:rPr>
                <w:sz w:val="28"/>
                <w:szCs w:val="28"/>
              </w:rPr>
            </w:pPr>
            <w:r>
              <w:rPr>
                <w:rFonts w:eastAsia="Arial Unicode MS"/>
                <w:sz w:val="28"/>
                <w:szCs w:val="28"/>
              </w:rPr>
              <w:t>3226,</w:t>
            </w:r>
            <w:r w:rsidRPr="005A6FF3">
              <w:rPr>
                <w:rFonts w:eastAsia="Arial Unicode MS"/>
                <w:sz w:val="28"/>
                <w:szCs w:val="28"/>
              </w:rPr>
              <w:t>9</w:t>
            </w:r>
          </w:p>
        </w:tc>
        <w:tc>
          <w:tcPr>
            <w:tcW w:w="1417" w:type="dxa"/>
            <w:tcBorders>
              <w:top w:val="single" w:sz="4" w:space="0" w:color="000000"/>
              <w:left w:val="single" w:sz="4" w:space="0" w:color="000000"/>
              <w:bottom w:val="single" w:sz="4" w:space="0" w:color="000000"/>
              <w:right w:val="single" w:sz="4" w:space="0" w:color="000000"/>
            </w:tcBorders>
          </w:tcPr>
          <w:p w:rsidR="001E0F35" w:rsidRPr="005A6FF3" w:rsidRDefault="001E0F35" w:rsidP="00392660">
            <w:pPr>
              <w:ind w:right="-151"/>
              <w:rPr>
                <w:sz w:val="28"/>
                <w:szCs w:val="28"/>
              </w:rPr>
            </w:pPr>
            <w:r w:rsidRPr="005A6FF3">
              <w:rPr>
                <w:rFonts w:eastAsia="Arial Unicode MS"/>
                <w:sz w:val="28"/>
                <w:szCs w:val="28"/>
              </w:rPr>
              <w:t>59</w:t>
            </w:r>
            <w:r>
              <w:rPr>
                <w:rFonts w:eastAsia="Arial Unicode MS"/>
                <w:sz w:val="28"/>
                <w:szCs w:val="28"/>
              </w:rPr>
              <w:t>,</w:t>
            </w:r>
            <w:r w:rsidRPr="005A6FF3">
              <w:rPr>
                <w:rFonts w:eastAsia="Arial Unicode MS"/>
                <w:sz w:val="28"/>
                <w:szCs w:val="28"/>
              </w:rPr>
              <w:t>7</w:t>
            </w:r>
          </w:p>
        </w:tc>
      </w:tr>
      <w:tr w:rsidR="001E0F35" w:rsidRPr="005A6FF3" w:rsidTr="00392660">
        <w:trPr>
          <w:trHeight w:hRule="exact" w:val="322"/>
        </w:trPr>
        <w:tc>
          <w:tcPr>
            <w:tcW w:w="6804" w:type="dxa"/>
            <w:tcBorders>
              <w:top w:val="single" w:sz="4" w:space="0" w:color="000000"/>
              <w:left w:val="single" w:sz="4" w:space="0" w:color="000000"/>
              <w:bottom w:val="single" w:sz="4" w:space="0" w:color="000000"/>
              <w:right w:val="single" w:sz="4" w:space="0" w:color="000000"/>
            </w:tcBorders>
          </w:tcPr>
          <w:p w:rsidR="001E0F35" w:rsidRPr="005A6FF3" w:rsidRDefault="001E0F35" w:rsidP="00392660">
            <w:pPr>
              <w:ind w:right="-151"/>
              <w:rPr>
                <w:sz w:val="28"/>
                <w:szCs w:val="28"/>
              </w:rPr>
            </w:pPr>
            <w:r w:rsidRPr="005A6FF3">
              <w:rPr>
                <w:rFonts w:eastAsia="Arial Unicode MS"/>
                <w:sz w:val="28"/>
                <w:szCs w:val="28"/>
              </w:rPr>
              <w:t>- городские леса,</w:t>
            </w:r>
          </w:p>
        </w:tc>
        <w:tc>
          <w:tcPr>
            <w:tcW w:w="1560" w:type="dxa"/>
            <w:tcBorders>
              <w:top w:val="single" w:sz="4" w:space="0" w:color="000000"/>
              <w:left w:val="single" w:sz="4" w:space="0" w:color="000000"/>
              <w:bottom w:val="single" w:sz="4" w:space="0" w:color="000000"/>
              <w:right w:val="single" w:sz="4" w:space="0" w:color="000000"/>
            </w:tcBorders>
          </w:tcPr>
          <w:p w:rsidR="001E0F35" w:rsidRPr="005A6FF3" w:rsidRDefault="001E0F35" w:rsidP="00392660">
            <w:pPr>
              <w:ind w:right="-151"/>
              <w:rPr>
                <w:sz w:val="28"/>
                <w:szCs w:val="28"/>
              </w:rPr>
            </w:pPr>
            <w:r w:rsidRPr="005A6FF3">
              <w:rPr>
                <w:rFonts w:eastAsia="Arial Unicode MS"/>
                <w:sz w:val="28"/>
                <w:szCs w:val="28"/>
              </w:rPr>
              <w:t>2311</w:t>
            </w:r>
            <w:r>
              <w:rPr>
                <w:rFonts w:eastAsia="Arial Unicode MS"/>
                <w:sz w:val="28"/>
                <w:szCs w:val="28"/>
              </w:rPr>
              <w:t>,</w:t>
            </w:r>
            <w:r w:rsidRPr="005A6FF3">
              <w:rPr>
                <w:rFonts w:eastAsia="Arial Unicode MS"/>
                <w:sz w:val="28"/>
                <w:szCs w:val="28"/>
              </w:rPr>
              <w:t>9</w:t>
            </w:r>
          </w:p>
        </w:tc>
        <w:tc>
          <w:tcPr>
            <w:tcW w:w="1417" w:type="dxa"/>
            <w:tcBorders>
              <w:top w:val="single" w:sz="4" w:space="0" w:color="000000"/>
              <w:left w:val="single" w:sz="4" w:space="0" w:color="000000"/>
              <w:bottom w:val="single" w:sz="4" w:space="0" w:color="000000"/>
              <w:right w:val="single" w:sz="4" w:space="0" w:color="000000"/>
            </w:tcBorders>
          </w:tcPr>
          <w:p w:rsidR="001E0F35" w:rsidRPr="005A6FF3" w:rsidRDefault="001E0F35" w:rsidP="00392660">
            <w:pPr>
              <w:ind w:right="-151"/>
              <w:rPr>
                <w:sz w:val="28"/>
                <w:szCs w:val="28"/>
              </w:rPr>
            </w:pPr>
            <w:r w:rsidRPr="005A6FF3">
              <w:rPr>
                <w:rFonts w:eastAsia="Arial Unicode MS"/>
                <w:sz w:val="28"/>
                <w:szCs w:val="28"/>
              </w:rPr>
              <w:t>4</w:t>
            </w:r>
            <w:r>
              <w:rPr>
                <w:rFonts w:eastAsia="Arial Unicode MS"/>
                <w:sz w:val="28"/>
                <w:szCs w:val="28"/>
              </w:rPr>
              <w:t>2,</w:t>
            </w:r>
            <w:r w:rsidRPr="005A6FF3">
              <w:rPr>
                <w:rFonts w:eastAsia="Arial Unicode MS"/>
                <w:sz w:val="28"/>
                <w:szCs w:val="28"/>
              </w:rPr>
              <w:t>8</w:t>
            </w:r>
          </w:p>
        </w:tc>
      </w:tr>
      <w:tr w:rsidR="001E0F35" w:rsidRPr="005A6FF3" w:rsidTr="00392660">
        <w:trPr>
          <w:trHeight w:hRule="exact" w:val="399"/>
        </w:trPr>
        <w:tc>
          <w:tcPr>
            <w:tcW w:w="6804" w:type="dxa"/>
            <w:tcBorders>
              <w:top w:val="single" w:sz="4" w:space="0" w:color="000000"/>
              <w:left w:val="single" w:sz="4" w:space="0" w:color="000000"/>
              <w:bottom w:val="single" w:sz="4" w:space="0" w:color="000000"/>
              <w:right w:val="single" w:sz="4" w:space="0" w:color="000000"/>
            </w:tcBorders>
          </w:tcPr>
          <w:p w:rsidR="001E0F35" w:rsidRPr="005A6FF3" w:rsidRDefault="001E0F35" w:rsidP="00392660">
            <w:pPr>
              <w:ind w:right="-151"/>
              <w:rPr>
                <w:sz w:val="28"/>
                <w:szCs w:val="28"/>
              </w:rPr>
            </w:pPr>
            <w:r w:rsidRPr="005A6FF3">
              <w:rPr>
                <w:rFonts w:eastAsia="Arial Unicode MS"/>
                <w:sz w:val="28"/>
                <w:szCs w:val="28"/>
              </w:rPr>
              <w:t xml:space="preserve">- земли лесного фонда </w:t>
            </w:r>
          </w:p>
        </w:tc>
        <w:tc>
          <w:tcPr>
            <w:tcW w:w="1560" w:type="dxa"/>
            <w:tcBorders>
              <w:top w:val="single" w:sz="4" w:space="0" w:color="000000"/>
              <w:left w:val="single" w:sz="4" w:space="0" w:color="000000"/>
              <w:bottom w:val="single" w:sz="4" w:space="0" w:color="000000"/>
              <w:right w:val="single" w:sz="4" w:space="0" w:color="000000"/>
            </w:tcBorders>
          </w:tcPr>
          <w:p w:rsidR="001E0F35" w:rsidRPr="005A6FF3" w:rsidRDefault="001E0F35" w:rsidP="00392660">
            <w:pPr>
              <w:ind w:right="-151"/>
              <w:rPr>
                <w:sz w:val="28"/>
                <w:szCs w:val="28"/>
              </w:rPr>
            </w:pPr>
            <w:r w:rsidRPr="005A6FF3">
              <w:rPr>
                <w:rFonts w:eastAsia="Arial Unicode MS"/>
                <w:sz w:val="28"/>
                <w:szCs w:val="28"/>
              </w:rPr>
              <w:t>841</w:t>
            </w:r>
            <w:r>
              <w:rPr>
                <w:rFonts w:eastAsia="Arial Unicode MS"/>
                <w:sz w:val="28"/>
                <w:szCs w:val="28"/>
              </w:rPr>
              <w:t>,</w:t>
            </w:r>
            <w:r w:rsidRPr="005A6FF3">
              <w:rPr>
                <w:rFonts w:eastAsia="Arial Unicode MS"/>
                <w:sz w:val="28"/>
                <w:szCs w:val="28"/>
              </w:rPr>
              <w:t>7</w:t>
            </w:r>
          </w:p>
        </w:tc>
        <w:tc>
          <w:tcPr>
            <w:tcW w:w="1417" w:type="dxa"/>
            <w:tcBorders>
              <w:top w:val="single" w:sz="4" w:space="0" w:color="000000"/>
              <w:left w:val="single" w:sz="4" w:space="0" w:color="000000"/>
              <w:bottom w:val="single" w:sz="4" w:space="0" w:color="000000"/>
              <w:right w:val="single" w:sz="4" w:space="0" w:color="000000"/>
            </w:tcBorders>
          </w:tcPr>
          <w:p w:rsidR="001E0F35" w:rsidRPr="005A6FF3" w:rsidRDefault="001E0F35" w:rsidP="00392660">
            <w:pPr>
              <w:ind w:right="-151"/>
              <w:rPr>
                <w:sz w:val="28"/>
                <w:szCs w:val="28"/>
              </w:rPr>
            </w:pPr>
            <w:r w:rsidRPr="005A6FF3">
              <w:rPr>
                <w:rFonts w:eastAsia="Arial Unicode MS"/>
                <w:sz w:val="28"/>
                <w:szCs w:val="28"/>
              </w:rPr>
              <w:t>1</w:t>
            </w:r>
            <w:r>
              <w:rPr>
                <w:rFonts w:eastAsia="Arial Unicode MS"/>
                <w:sz w:val="28"/>
                <w:szCs w:val="28"/>
              </w:rPr>
              <w:t>5,</w:t>
            </w:r>
            <w:r w:rsidRPr="005A6FF3">
              <w:rPr>
                <w:rFonts w:eastAsia="Arial Unicode MS"/>
                <w:sz w:val="28"/>
                <w:szCs w:val="28"/>
              </w:rPr>
              <w:t>6</w:t>
            </w:r>
          </w:p>
        </w:tc>
      </w:tr>
      <w:tr w:rsidR="001E0F35" w:rsidRPr="005A6FF3" w:rsidTr="00392660">
        <w:trPr>
          <w:trHeight w:hRule="exact" w:val="322"/>
        </w:trPr>
        <w:tc>
          <w:tcPr>
            <w:tcW w:w="6804" w:type="dxa"/>
            <w:tcBorders>
              <w:top w:val="single" w:sz="4" w:space="0" w:color="000000"/>
              <w:left w:val="single" w:sz="4" w:space="0" w:color="000000"/>
              <w:bottom w:val="single" w:sz="4" w:space="0" w:color="000000"/>
              <w:right w:val="single" w:sz="4" w:space="0" w:color="000000"/>
            </w:tcBorders>
          </w:tcPr>
          <w:p w:rsidR="001E0F35" w:rsidRPr="005A6FF3" w:rsidRDefault="001E0F35" w:rsidP="00392660">
            <w:pPr>
              <w:ind w:right="-151"/>
              <w:rPr>
                <w:sz w:val="28"/>
                <w:szCs w:val="28"/>
              </w:rPr>
            </w:pPr>
            <w:r w:rsidRPr="005A6FF3">
              <w:rPr>
                <w:rFonts w:eastAsia="Arial Unicode MS"/>
                <w:sz w:val="28"/>
                <w:szCs w:val="28"/>
              </w:rPr>
              <w:t>- водные объекты,</w:t>
            </w:r>
          </w:p>
        </w:tc>
        <w:tc>
          <w:tcPr>
            <w:tcW w:w="1560" w:type="dxa"/>
            <w:tcBorders>
              <w:top w:val="single" w:sz="4" w:space="0" w:color="000000"/>
              <w:left w:val="single" w:sz="4" w:space="0" w:color="000000"/>
              <w:bottom w:val="single" w:sz="4" w:space="0" w:color="000000"/>
              <w:right w:val="single" w:sz="4" w:space="0" w:color="000000"/>
            </w:tcBorders>
          </w:tcPr>
          <w:p w:rsidR="001E0F35" w:rsidRPr="005A6FF3" w:rsidRDefault="001E0F35" w:rsidP="00392660">
            <w:pPr>
              <w:ind w:right="-151"/>
              <w:rPr>
                <w:sz w:val="28"/>
                <w:szCs w:val="28"/>
              </w:rPr>
            </w:pPr>
            <w:r w:rsidRPr="005A6FF3">
              <w:rPr>
                <w:rFonts w:eastAsia="Arial Unicode MS"/>
                <w:sz w:val="28"/>
                <w:szCs w:val="28"/>
              </w:rPr>
              <w:t>73</w:t>
            </w:r>
            <w:r>
              <w:rPr>
                <w:rFonts w:eastAsia="Arial Unicode MS"/>
                <w:sz w:val="28"/>
                <w:szCs w:val="28"/>
              </w:rPr>
              <w:t>,</w:t>
            </w:r>
            <w:r w:rsidRPr="005A6FF3">
              <w:rPr>
                <w:rFonts w:eastAsia="Arial Unicode MS"/>
                <w:sz w:val="28"/>
                <w:szCs w:val="28"/>
              </w:rPr>
              <w:t>3</w:t>
            </w:r>
          </w:p>
        </w:tc>
        <w:tc>
          <w:tcPr>
            <w:tcW w:w="1417" w:type="dxa"/>
            <w:tcBorders>
              <w:top w:val="single" w:sz="4" w:space="0" w:color="000000"/>
              <w:left w:val="single" w:sz="4" w:space="0" w:color="000000"/>
              <w:bottom w:val="single" w:sz="4" w:space="0" w:color="000000"/>
              <w:right w:val="single" w:sz="4" w:space="0" w:color="000000"/>
            </w:tcBorders>
          </w:tcPr>
          <w:p w:rsidR="001E0F35" w:rsidRPr="005A6FF3" w:rsidRDefault="001E0F35" w:rsidP="00392660">
            <w:pPr>
              <w:ind w:right="-151"/>
              <w:rPr>
                <w:sz w:val="28"/>
                <w:szCs w:val="28"/>
              </w:rPr>
            </w:pPr>
            <w:r w:rsidRPr="005A6FF3">
              <w:rPr>
                <w:rFonts w:eastAsia="Arial Unicode MS"/>
                <w:sz w:val="28"/>
                <w:szCs w:val="28"/>
              </w:rPr>
              <w:t>1</w:t>
            </w:r>
            <w:r>
              <w:rPr>
                <w:rFonts w:eastAsia="Arial Unicode MS"/>
                <w:sz w:val="28"/>
                <w:szCs w:val="28"/>
              </w:rPr>
              <w:t>,</w:t>
            </w:r>
            <w:r w:rsidRPr="005A6FF3">
              <w:rPr>
                <w:rFonts w:eastAsia="Arial Unicode MS"/>
                <w:sz w:val="28"/>
                <w:szCs w:val="28"/>
              </w:rPr>
              <w:t>3</w:t>
            </w:r>
          </w:p>
        </w:tc>
      </w:tr>
      <w:tr w:rsidR="001E0F35" w:rsidRPr="005A6FF3" w:rsidTr="00392660">
        <w:trPr>
          <w:trHeight w:hRule="exact" w:val="322"/>
        </w:trPr>
        <w:tc>
          <w:tcPr>
            <w:tcW w:w="6804" w:type="dxa"/>
            <w:tcBorders>
              <w:top w:val="single" w:sz="4" w:space="0" w:color="000000"/>
              <w:left w:val="single" w:sz="4" w:space="0" w:color="000000"/>
              <w:bottom w:val="single" w:sz="4" w:space="0" w:color="000000"/>
              <w:right w:val="single" w:sz="4" w:space="0" w:color="000000"/>
            </w:tcBorders>
          </w:tcPr>
          <w:p w:rsidR="001E0F35" w:rsidRPr="005A6FF3" w:rsidRDefault="001E0F35" w:rsidP="00392660">
            <w:pPr>
              <w:ind w:right="-151"/>
              <w:rPr>
                <w:sz w:val="28"/>
                <w:szCs w:val="28"/>
              </w:rPr>
            </w:pPr>
            <w:r w:rsidRPr="005A6FF3">
              <w:rPr>
                <w:rFonts w:eastAsia="Arial Unicode MS"/>
                <w:sz w:val="28"/>
                <w:szCs w:val="28"/>
              </w:rPr>
              <w:t>зон сельскохозяйственного использования, в том числе</w:t>
            </w:r>
          </w:p>
        </w:tc>
        <w:tc>
          <w:tcPr>
            <w:tcW w:w="1560" w:type="dxa"/>
            <w:tcBorders>
              <w:top w:val="single" w:sz="4" w:space="0" w:color="000000"/>
              <w:left w:val="single" w:sz="4" w:space="0" w:color="000000"/>
              <w:bottom w:val="single" w:sz="4" w:space="0" w:color="000000"/>
              <w:right w:val="single" w:sz="4" w:space="0" w:color="000000"/>
            </w:tcBorders>
          </w:tcPr>
          <w:p w:rsidR="001E0F35" w:rsidRPr="005A6FF3" w:rsidRDefault="001E0F35" w:rsidP="00392660">
            <w:pPr>
              <w:ind w:right="-151"/>
              <w:rPr>
                <w:sz w:val="28"/>
                <w:szCs w:val="28"/>
              </w:rPr>
            </w:pPr>
            <w:r>
              <w:rPr>
                <w:rFonts w:eastAsia="Arial Unicode MS"/>
                <w:sz w:val="28"/>
                <w:szCs w:val="28"/>
              </w:rPr>
              <w:t>962,</w:t>
            </w:r>
            <w:r w:rsidRPr="005A6FF3">
              <w:rPr>
                <w:rFonts w:eastAsia="Arial Unicode MS"/>
                <w:sz w:val="28"/>
                <w:szCs w:val="28"/>
              </w:rPr>
              <w:t>1</w:t>
            </w:r>
          </w:p>
        </w:tc>
        <w:tc>
          <w:tcPr>
            <w:tcW w:w="1417" w:type="dxa"/>
            <w:tcBorders>
              <w:top w:val="single" w:sz="4" w:space="0" w:color="000000"/>
              <w:left w:val="single" w:sz="4" w:space="0" w:color="000000"/>
              <w:bottom w:val="single" w:sz="4" w:space="0" w:color="000000"/>
              <w:right w:val="single" w:sz="4" w:space="0" w:color="000000"/>
            </w:tcBorders>
          </w:tcPr>
          <w:p w:rsidR="001E0F35" w:rsidRPr="005A6FF3" w:rsidRDefault="001E0F35" w:rsidP="00392660">
            <w:pPr>
              <w:ind w:right="-151"/>
              <w:rPr>
                <w:sz w:val="28"/>
                <w:szCs w:val="28"/>
              </w:rPr>
            </w:pPr>
            <w:r w:rsidRPr="005A6FF3">
              <w:rPr>
                <w:rFonts w:eastAsia="Arial Unicode MS"/>
                <w:sz w:val="28"/>
                <w:szCs w:val="28"/>
              </w:rPr>
              <w:t>17</w:t>
            </w:r>
            <w:r>
              <w:rPr>
                <w:rFonts w:eastAsia="Arial Unicode MS"/>
                <w:sz w:val="28"/>
                <w:szCs w:val="28"/>
              </w:rPr>
              <w:t>,</w:t>
            </w:r>
            <w:r w:rsidRPr="005A6FF3">
              <w:rPr>
                <w:rFonts w:eastAsia="Arial Unicode MS"/>
                <w:sz w:val="28"/>
                <w:szCs w:val="28"/>
              </w:rPr>
              <w:t>8</w:t>
            </w:r>
          </w:p>
        </w:tc>
      </w:tr>
      <w:tr w:rsidR="001E0F35" w:rsidRPr="005A6FF3" w:rsidTr="00392660">
        <w:trPr>
          <w:trHeight w:hRule="exact" w:val="322"/>
        </w:trPr>
        <w:tc>
          <w:tcPr>
            <w:tcW w:w="6804" w:type="dxa"/>
            <w:tcBorders>
              <w:top w:val="single" w:sz="4" w:space="0" w:color="000000"/>
              <w:left w:val="single" w:sz="4" w:space="0" w:color="000000"/>
              <w:bottom w:val="single" w:sz="4" w:space="0" w:color="000000"/>
              <w:right w:val="single" w:sz="4" w:space="0" w:color="000000"/>
            </w:tcBorders>
          </w:tcPr>
          <w:p w:rsidR="001E0F35" w:rsidRPr="005A6FF3" w:rsidRDefault="001E0F35" w:rsidP="00392660">
            <w:pPr>
              <w:ind w:right="-151"/>
              <w:rPr>
                <w:rFonts w:eastAsia="Arial Unicode MS"/>
                <w:sz w:val="28"/>
                <w:szCs w:val="28"/>
              </w:rPr>
            </w:pPr>
            <w:r w:rsidRPr="005A6FF3">
              <w:rPr>
                <w:rFonts w:eastAsia="Arial Unicode MS"/>
                <w:sz w:val="28"/>
                <w:szCs w:val="28"/>
              </w:rPr>
              <w:t>- земли сельскохозяйственного назначения, из них</w:t>
            </w:r>
          </w:p>
        </w:tc>
        <w:tc>
          <w:tcPr>
            <w:tcW w:w="1560" w:type="dxa"/>
            <w:tcBorders>
              <w:top w:val="single" w:sz="4" w:space="0" w:color="000000"/>
              <w:left w:val="single" w:sz="4" w:space="0" w:color="000000"/>
              <w:bottom w:val="single" w:sz="4" w:space="0" w:color="000000"/>
              <w:right w:val="single" w:sz="4" w:space="0" w:color="000000"/>
            </w:tcBorders>
          </w:tcPr>
          <w:p w:rsidR="001E0F35" w:rsidRPr="005A6FF3" w:rsidRDefault="001E0F35" w:rsidP="00392660">
            <w:pPr>
              <w:ind w:right="-151"/>
              <w:rPr>
                <w:rFonts w:eastAsia="Arial Unicode MS"/>
                <w:sz w:val="28"/>
                <w:szCs w:val="28"/>
              </w:rPr>
            </w:pPr>
            <w:r w:rsidRPr="005A6FF3">
              <w:rPr>
                <w:rFonts w:eastAsia="Arial Unicode MS"/>
                <w:sz w:val="28"/>
                <w:szCs w:val="28"/>
              </w:rPr>
              <w:t xml:space="preserve">67 </w:t>
            </w:r>
          </w:p>
        </w:tc>
        <w:tc>
          <w:tcPr>
            <w:tcW w:w="1417" w:type="dxa"/>
            <w:tcBorders>
              <w:top w:val="single" w:sz="4" w:space="0" w:color="000000"/>
              <w:left w:val="single" w:sz="4" w:space="0" w:color="000000"/>
              <w:bottom w:val="single" w:sz="4" w:space="0" w:color="000000"/>
              <w:right w:val="single" w:sz="4" w:space="0" w:color="000000"/>
            </w:tcBorders>
          </w:tcPr>
          <w:p w:rsidR="001E0F35" w:rsidRPr="005A6FF3" w:rsidRDefault="001E0F35" w:rsidP="00392660">
            <w:pPr>
              <w:ind w:right="-151"/>
              <w:rPr>
                <w:rFonts w:eastAsia="Arial Unicode MS"/>
                <w:sz w:val="28"/>
                <w:szCs w:val="28"/>
              </w:rPr>
            </w:pPr>
            <w:r w:rsidRPr="005A6FF3">
              <w:rPr>
                <w:rFonts w:eastAsia="Arial Unicode MS"/>
                <w:sz w:val="28"/>
                <w:szCs w:val="28"/>
              </w:rPr>
              <w:t>1,23</w:t>
            </w:r>
          </w:p>
        </w:tc>
      </w:tr>
      <w:tr w:rsidR="001E0F35" w:rsidRPr="005A6FF3" w:rsidTr="00392660">
        <w:trPr>
          <w:trHeight w:hRule="exact" w:val="322"/>
        </w:trPr>
        <w:tc>
          <w:tcPr>
            <w:tcW w:w="6804" w:type="dxa"/>
            <w:tcBorders>
              <w:top w:val="single" w:sz="4" w:space="0" w:color="000000"/>
              <w:left w:val="single" w:sz="4" w:space="0" w:color="000000"/>
              <w:bottom w:val="single" w:sz="4" w:space="0" w:color="000000"/>
              <w:right w:val="single" w:sz="4" w:space="0" w:color="000000"/>
            </w:tcBorders>
          </w:tcPr>
          <w:p w:rsidR="001E0F35" w:rsidRPr="005A6FF3" w:rsidRDefault="001E0F35" w:rsidP="00392660">
            <w:pPr>
              <w:ind w:right="-151"/>
              <w:rPr>
                <w:rFonts w:eastAsia="Arial Unicode MS"/>
                <w:sz w:val="28"/>
                <w:szCs w:val="28"/>
              </w:rPr>
            </w:pPr>
            <w:r w:rsidRPr="005A6FF3">
              <w:rPr>
                <w:rFonts w:eastAsia="Arial Unicode MS"/>
                <w:sz w:val="28"/>
                <w:szCs w:val="28"/>
              </w:rPr>
              <w:t>- пашня</w:t>
            </w:r>
          </w:p>
        </w:tc>
        <w:tc>
          <w:tcPr>
            <w:tcW w:w="1560" w:type="dxa"/>
            <w:tcBorders>
              <w:top w:val="single" w:sz="4" w:space="0" w:color="000000"/>
              <w:left w:val="single" w:sz="4" w:space="0" w:color="000000"/>
              <w:bottom w:val="single" w:sz="4" w:space="0" w:color="000000"/>
              <w:right w:val="single" w:sz="4" w:space="0" w:color="000000"/>
            </w:tcBorders>
          </w:tcPr>
          <w:p w:rsidR="001E0F35" w:rsidRPr="005A6FF3" w:rsidRDefault="001E0F35" w:rsidP="00392660">
            <w:pPr>
              <w:ind w:right="-151"/>
              <w:rPr>
                <w:rFonts w:eastAsia="Arial Unicode MS"/>
                <w:sz w:val="28"/>
                <w:szCs w:val="28"/>
              </w:rPr>
            </w:pPr>
            <w:r w:rsidRPr="005A6FF3">
              <w:rPr>
                <w:rFonts w:eastAsia="Arial Unicode MS"/>
                <w:sz w:val="28"/>
                <w:szCs w:val="28"/>
              </w:rPr>
              <w:t>53</w:t>
            </w:r>
          </w:p>
        </w:tc>
        <w:tc>
          <w:tcPr>
            <w:tcW w:w="1417" w:type="dxa"/>
            <w:tcBorders>
              <w:top w:val="single" w:sz="4" w:space="0" w:color="000000"/>
              <w:left w:val="single" w:sz="4" w:space="0" w:color="000000"/>
              <w:bottom w:val="single" w:sz="4" w:space="0" w:color="000000"/>
              <w:right w:val="single" w:sz="4" w:space="0" w:color="000000"/>
            </w:tcBorders>
          </w:tcPr>
          <w:p w:rsidR="001E0F35" w:rsidRPr="005A6FF3" w:rsidRDefault="001E0F35" w:rsidP="00392660">
            <w:pPr>
              <w:ind w:right="-151"/>
              <w:rPr>
                <w:rFonts w:eastAsia="Arial Unicode MS"/>
                <w:sz w:val="28"/>
                <w:szCs w:val="28"/>
              </w:rPr>
            </w:pPr>
            <w:r w:rsidRPr="005A6FF3">
              <w:rPr>
                <w:rFonts w:eastAsia="Arial Unicode MS"/>
                <w:sz w:val="28"/>
                <w:szCs w:val="28"/>
              </w:rPr>
              <w:t>0,98</w:t>
            </w:r>
          </w:p>
        </w:tc>
      </w:tr>
      <w:tr w:rsidR="001E0F35" w:rsidRPr="005A6FF3" w:rsidTr="00392660">
        <w:trPr>
          <w:trHeight w:hRule="exact" w:val="322"/>
        </w:trPr>
        <w:tc>
          <w:tcPr>
            <w:tcW w:w="6804" w:type="dxa"/>
            <w:tcBorders>
              <w:top w:val="single" w:sz="4" w:space="0" w:color="000000"/>
              <w:left w:val="single" w:sz="4" w:space="0" w:color="000000"/>
              <w:bottom w:val="single" w:sz="4" w:space="0" w:color="000000"/>
              <w:right w:val="single" w:sz="4" w:space="0" w:color="000000"/>
            </w:tcBorders>
          </w:tcPr>
          <w:p w:rsidR="001E0F35" w:rsidRPr="005A6FF3" w:rsidRDefault="001E0F35" w:rsidP="00392660">
            <w:pPr>
              <w:ind w:right="-151"/>
              <w:rPr>
                <w:sz w:val="28"/>
                <w:szCs w:val="28"/>
              </w:rPr>
            </w:pPr>
            <w:r w:rsidRPr="005A6FF3">
              <w:rPr>
                <w:rFonts w:eastAsia="Arial Unicode MS"/>
                <w:sz w:val="28"/>
                <w:szCs w:val="28"/>
              </w:rPr>
              <w:t>зон специального назначения</w:t>
            </w:r>
          </w:p>
        </w:tc>
        <w:tc>
          <w:tcPr>
            <w:tcW w:w="1560" w:type="dxa"/>
            <w:tcBorders>
              <w:top w:val="single" w:sz="4" w:space="0" w:color="000000"/>
              <w:left w:val="single" w:sz="4" w:space="0" w:color="000000"/>
              <w:bottom w:val="single" w:sz="4" w:space="0" w:color="000000"/>
              <w:right w:val="single" w:sz="4" w:space="0" w:color="000000"/>
            </w:tcBorders>
          </w:tcPr>
          <w:p w:rsidR="001E0F35" w:rsidRPr="005A6FF3" w:rsidRDefault="001E0F35" w:rsidP="00392660">
            <w:pPr>
              <w:ind w:right="-151"/>
              <w:rPr>
                <w:sz w:val="28"/>
                <w:szCs w:val="28"/>
              </w:rPr>
            </w:pPr>
            <w:r>
              <w:rPr>
                <w:rFonts w:eastAsia="Arial Unicode MS"/>
                <w:sz w:val="28"/>
                <w:szCs w:val="28"/>
              </w:rPr>
              <w:t>78,</w:t>
            </w:r>
            <w:r w:rsidRPr="005A6FF3">
              <w:rPr>
                <w:rFonts w:eastAsia="Arial Unicode MS"/>
                <w:sz w:val="28"/>
                <w:szCs w:val="28"/>
              </w:rPr>
              <w:t>0</w:t>
            </w:r>
          </w:p>
        </w:tc>
        <w:tc>
          <w:tcPr>
            <w:tcW w:w="1417" w:type="dxa"/>
            <w:tcBorders>
              <w:top w:val="single" w:sz="4" w:space="0" w:color="000000"/>
              <w:left w:val="single" w:sz="4" w:space="0" w:color="000000"/>
              <w:bottom w:val="single" w:sz="4" w:space="0" w:color="000000"/>
              <w:right w:val="single" w:sz="4" w:space="0" w:color="000000"/>
            </w:tcBorders>
          </w:tcPr>
          <w:p w:rsidR="001E0F35" w:rsidRPr="005A6FF3" w:rsidRDefault="001E0F35" w:rsidP="00392660">
            <w:pPr>
              <w:ind w:right="-151"/>
              <w:rPr>
                <w:sz w:val="28"/>
                <w:szCs w:val="28"/>
              </w:rPr>
            </w:pPr>
            <w:r>
              <w:rPr>
                <w:rFonts w:eastAsia="Arial Unicode MS"/>
                <w:sz w:val="28"/>
                <w:szCs w:val="28"/>
              </w:rPr>
              <w:t>1,</w:t>
            </w:r>
            <w:r w:rsidRPr="005A6FF3">
              <w:rPr>
                <w:rFonts w:eastAsia="Arial Unicode MS"/>
                <w:sz w:val="28"/>
                <w:szCs w:val="28"/>
              </w:rPr>
              <w:t>4</w:t>
            </w:r>
          </w:p>
        </w:tc>
      </w:tr>
      <w:tr w:rsidR="001E0F35" w:rsidRPr="005A6FF3" w:rsidTr="00392660">
        <w:trPr>
          <w:trHeight w:hRule="exact" w:val="317"/>
        </w:trPr>
        <w:tc>
          <w:tcPr>
            <w:tcW w:w="6804" w:type="dxa"/>
            <w:tcBorders>
              <w:top w:val="single" w:sz="4" w:space="0" w:color="000000"/>
              <w:left w:val="single" w:sz="4" w:space="0" w:color="000000"/>
              <w:bottom w:val="single" w:sz="4" w:space="0" w:color="000000"/>
              <w:right w:val="single" w:sz="4" w:space="0" w:color="000000"/>
            </w:tcBorders>
          </w:tcPr>
          <w:p w:rsidR="001E0F35" w:rsidRPr="005A6FF3" w:rsidRDefault="001E0F35" w:rsidP="00392660">
            <w:pPr>
              <w:ind w:right="-151"/>
              <w:rPr>
                <w:sz w:val="28"/>
                <w:szCs w:val="28"/>
              </w:rPr>
            </w:pPr>
            <w:r w:rsidRPr="005A6FF3">
              <w:rPr>
                <w:rFonts w:eastAsia="Arial Unicode MS"/>
                <w:sz w:val="28"/>
                <w:szCs w:val="28"/>
              </w:rPr>
              <w:t>иных зон</w:t>
            </w:r>
          </w:p>
        </w:tc>
        <w:tc>
          <w:tcPr>
            <w:tcW w:w="1560" w:type="dxa"/>
            <w:tcBorders>
              <w:top w:val="single" w:sz="4" w:space="0" w:color="000000"/>
              <w:left w:val="single" w:sz="4" w:space="0" w:color="000000"/>
              <w:bottom w:val="single" w:sz="4" w:space="0" w:color="000000"/>
              <w:right w:val="single" w:sz="4" w:space="0" w:color="000000"/>
            </w:tcBorders>
          </w:tcPr>
          <w:p w:rsidR="001E0F35" w:rsidRPr="005A6FF3" w:rsidRDefault="001E0F35" w:rsidP="00392660">
            <w:pPr>
              <w:ind w:right="-151"/>
              <w:rPr>
                <w:sz w:val="28"/>
                <w:szCs w:val="28"/>
              </w:rPr>
            </w:pPr>
            <w:r>
              <w:rPr>
                <w:rFonts w:eastAsia="Arial Unicode MS"/>
                <w:sz w:val="28"/>
                <w:szCs w:val="28"/>
              </w:rPr>
              <w:t>387,</w:t>
            </w:r>
            <w:r w:rsidRPr="005A6FF3">
              <w:rPr>
                <w:rFonts w:eastAsia="Arial Unicode MS"/>
                <w:sz w:val="28"/>
                <w:szCs w:val="28"/>
              </w:rPr>
              <w:t>6</w:t>
            </w:r>
          </w:p>
        </w:tc>
        <w:tc>
          <w:tcPr>
            <w:tcW w:w="1417" w:type="dxa"/>
            <w:tcBorders>
              <w:top w:val="single" w:sz="4" w:space="0" w:color="000000"/>
              <w:left w:val="single" w:sz="4" w:space="0" w:color="000000"/>
              <w:bottom w:val="single" w:sz="4" w:space="0" w:color="000000"/>
              <w:right w:val="single" w:sz="4" w:space="0" w:color="000000"/>
            </w:tcBorders>
          </w:tcPr>
          <w:p w:rsidR="001E0F35" w:rsidRPr="005A6FF3" w:rsidRDefault="001E0F35" w:rsidP="00392660">
            <w:pPr>
              <w:ind w:right="-151"/>
              <w:rPr>
                <w:sz w:val="28"/>
                <w:szCs w:val="28"/>
              </w:rPr>
            </w:pPr>
            <w:r>
              <w:rPr>
                <w:rFonts w:eastAsia="Arial Unicode MS"/>
                <w:sz w:val="28"/>
                <w:szCs w:val="28"/>
              </w:rPr>
              <w:t>7,</w:t>
            </w:r>
            <w:r w:rsidRPr="005A6FF3">
              <w:rPr>
                <w:rFonts w:eastAsia="Arial Unicode MS"/>
                <w:sz w:val="28"/>
                <w:szCs w:val="28"/>
              </w:rPr>
              <w:t>2</w:t>
            </w:r>
          </w:p>
        </w:tc>
      </w:tr>
      <w:tr w:rsidR="001E0F35" w:rsidRPr="005A6FF3" w:rsidTr="00392660">
        <w:trPr>
          <w:trHeight w:hRule="exact" w:val="634"/>
        </w:trPr>
        <w:tc>
          <w:tcPr>
            <w:tcW w:w="6804" w:type="dxa"/>
            <w:tcBorders>
              <w:top w:val="single" w:sz="4" w:space="0" w:color="000000"/>
              <w:left w:val="single" w:sz="4" w:space="0" w:color="000000"/>
              <w:bottom w:val="single" w:sz="4" w:space="0" w:color="000000"/>
              <w:right w:val="single" w:sz="4" w:space="0" w:color="000000"/>
            </w:tcBorders>
          </w:tcPr>
          <w:p w:rsidR="001E0F35" w:rsidRPr="005A6FF3" w:rsidRDefault="001E0F35" w:rsidP="00392660">
            <w:pPr>
              <w:ind w:right="-151"/>
              <w:rPr>
                <w:rFonts w:eastAsia="Arial Unicode MS"/>
                <w:sz w:val="28"/>
                <w:szCs w:val="28"/>
              </w:rPr>
            </w:pPr>
            <w:r w:rsidRPr="005A6FF3">
              <w:rPr>
                <w:rFonts w:eastAsia="Arial Unicode MS"/>
                <w:sz w:val="28"/>
                <w:szCs w:val="28"/>
              </w:rPr>
              <w:t>2. Из общей площади земель территории общего</w:t>
            </w:r>
          </w:p>
          <w:p w:rsidR="001E0F35" w:rsidRPr="005A6FF3" w:rsidRDefault="001E0F35" w:rsidP="00392660">
            <w:pPr>
              <w:ind w:right="-151"/>
              <w:rPr>
                <w:sz w:val="28"/>
                <w:szCs w:val="28"/>
              </w:rPr>
            </w:pPr>
            <w:r w:rsidRPr="005A6FF3">
              <w:rPr>
                <w:rFonts w:eastAsia="Arial Unicode MS"/>
                <w:sz w:val="28"/>
                <w:szCs w:val="28"/>
              </w:rPr>
              <w:t>пользования, из них:</w:t>
            </w:r>
          </w:p>
        </w:tc>
        <w:tc>
          <w:tcPr>
            <w:tcW w:w="1560" w:type="dxa"/>
            <w:tcBorders>
              <w:top w:val="single" w:sz="4" w:space="0" w:color="000000"/>
              <w:left w:val="single" w:sz="4" w:space="0" w:color="000000"/>
              <w:bottom w:val="single" w:sz="4" w:space="0" w:color="000000"/>
              <w:right w:val="single" w:sz="4" w:space="0" w:color="000000"/>
            </w:tcBorders>
          </w:tcPr>
          <w:p w:rsidR="001E0F35" w:rsidRPr="005A6FF3" w:rsidRDefault="001E0F35" w:rsidP="00392660">
            <w:pPr>
              <w:ind w:right="-151"/>
              <w:rPr>
                <w:sz w:val="28"/>
                <w:szCs w:val="28"/>
              </w:rPr>
            </w:pPr>
            <w:r w:rsidRPr="005A6FF3">
              <w:rPr>
                <w:rFonts w:eastAsia="Arial Unicode MS"/>
                <w:sz w:val="28"/>
                <w:szCs w:val="28"/>
              </w:rPr>
              <w:t>360</w:t>
            </w:r>
            <w:r>
              <w:rPr>
                <w:rFonts w:eastAsia="Arial Unicode MS"/>
                <w:sz w:val="28"/>
                <w:szCs w:val="28"/>
              </w:rPr>
              <w:t>,</w:t>
            </w:r>
            <w:r w:rsidRPr="005A6FF3">
              <w:rPr>
                <w:rFonts w:eastAsia="Arial Unicode MS"/>
                <w:sz w:val="28"/>
                <w:szCs w:val="28"/>
              </w:rPr>
              <w:t>0</w:t>
            </w:r>
          </w:p>
        </w:tc>
        <w:tc>
          <w:tcPr>
            <w:tcW w:w="1417" w:type="dxa"/>
            <w:tcBorders>
              <w:top w:val="single" w:sz="4" w:space="0" w:color="000000"/>
              <w:left w:val="single" w:sz="4" w:space="0" w:color="000000"/>
              <w:bottom w:val="single" w:sz="4" w:space="0" w:color="000000"/>
              <w:right w:val="single" w:sz="4" w:space="0" w:color="000000"/>
            </w:tcBorders>
          </w:tcPr>
          <w:p w:rsidR="001E0F35" w:rsidRPr="005A6FF3" w:rsidRDefault="001E0F35" w:rsidP="00392660">
            <w:pPr>
              <w:ind w:right="-151"/>
              <w:rPr>
                <w:sz w:val="28"/>
                <w:szCs w:val="28"/>
              </w:rPr>
            </w:pPr>
            <w:r w:rsidRPr="005A6FF3">
              <w:rPr>
                <w:rFonts w:eastAsia="Arial Unicode MS"/>
                <w:sz w:val="28"/>
                <w:szCs w:val="28"/>
              </w:rPr>
              <w:t>6</w:t>
            </w:r>
            <w:r>
              <w:rPr>
                <w:rFonts w:eastAsia="Arial Unicode MS"/>
                <w:sz w:val="28"/>
                <w:szCs w:val="28"/>
              </w:rPr>
              <w:t>,</w:t>
            </w:r>
            <w:r w:rsidRPr="005A6FF3">
              <w:rPr>
                <w:rFonts w:eastAsia="Arial Unicode MS"/>
                <w:sz w:val="28"/>
                <w:szCs w:val="28"/>
              </w:rPr>
              <w:t>7</w:t>
            </w:r>
          </w:p>
        </w:tc>
      </w:tr>
      <w:tr w:rsidR="001E0F35" w:rsidRPr="005A6FF3" w:rsidTr="00392660">
        <w:trPr>
          <w:trHeight w:hRule="exact" w:val="322"/>
        </w:trPr>
        <w:tc>
          <w:tcPr>
            <w:tcW w:w="6804" w:type="dxa"/>
            <w:tcBorders>
              <w:top w:val="single" w:sz="4" w:space="0" w:color="000000"/>
              <w:left w:val="single" w:sz="4" w:space="0" w:color="000000"/>
              <w:bottom w:val="single" w:sz="4" w:space="0" w:color="000000"/>
              <w:right w:val="single" w:sz="4" w:space="0" w:color="000000"/>
            </w:tcBorders>
          </w:tcPr>
          <w:p w:rsidR="001E0F35" w:rsidRPr="005A6FF3" w:rsidRDefault="001E0F35" w:rsidP="00392660">
            <w:pPr>
              <w:ind w:right="-151"/>
              <w:rPr>
                <w:sz w:val="28"/>
                <w:szCs w:val="28"/>
              </w:rPr>
            </w:pPr>
            <w:r w:rsidRPr="005A6FF3">
              <w:rPr>
                <w:rFonts w:eastAsia="Arial Unicode MS"/>
                <w:sz w:val="28"/>
                <w:szCs w:val="28"/>
              </w:rPr>
              <w:t>- зеленые насаждения общего пользования</w:t>
            </w:r>
          </w:p>
        </w:tc>
        <w:tc>
          <w:tcPr>
            <w:tcW w:w="1560" w:type="dxa"/>
            <w:tcBorders>
              <w:top w:val="single" w:sz="4" w:space="0" w:color="000000"/>
              <w:left w:val="single" w:sz="4" w:space="0" w:color="000000"/>
              <w:bottom w:val="single" w:sz="4" w:space="0" w:color="000000"/>
              <w:right w:val="single" w:sz="4" w:space="0" w:color="000000"/>
            </w:tcBorders>
          </w:tcPr>
          <w:p w:rsidR="001E0F35" w:rsidRPr="005A6FF3" w:rsidRDefault="001E0F35" w:rsidP="00392660">
            <w:pPr>
              <w:ind w:right="-151"/>
              <w:rPr>
                <w:sz w:val="28"/>
                <w:szCs w:val="28"/>
              </w:rPr>
            </w:pPr>
            <w:r w:rsidRPr="005A6FF3">
              <w:rPr>
                <w:rFonts w:eastAsia="Arial Unicode MS"/>
                <w:sz w:val="28"/>
                <w:szCs w:val="28"/>
              </w:rPr>
              <w:t>149</w:t>
            </w:r>
            <w:r>
              <w:rPr>
                <w:rFonts w:eastAsia="Arial Unicode MS"/>
                <w:sz w:val="28"/>
                <w:szCs w:val="28"/>
              </w:rPr>
              <w:t>,</w:t>
            </w:r>
            <w:r w:rsidRPr="005A6FF3">
              <w:rPr>
                <w:rFonts w:eastAsia="Arial Unicode MS"/>
                <w:sz w:val="28"/>
                <w:szCs w:val="28"/>
              </w:rPr>
              <w:t>2</w:t>
            </w:r>
          </w:p>
        </w:tc>
        <w:tc>
          <w:tcPr>
            <w:tcW w:w="1417" w:type="dxa"/>
            <w:tcBorders>
              <w:top w:val="single" w:sz="4" w:space="0" w:color="000000"/>
              <w:left w:val="single" w:sz="4" w:space="0" w:color="000000"/>
              <w:bottom w:val="single" w:sz="4" w:space="0" w:color="000000"/>
              <w:right w:val="single" w:sz="4" w:space="0" w:color="000000"/>
            </w:tcBorders>
          </w:tcPr>
          <w:p w:rsidR="001E0F35" w:rsidRPr="005A6FF3" w:rsidRDefault="001E0F35" w:rsidP="00392660">
            <w:pPr>
              <w:ind w:right="-151"/>
              <w:rPr>
                <w:sz w:val="28"/>
                <w:szCs w:val="28"/>
              </w:rPr>
            </w:pPr>
            <w:r w:rsidRPr="005A6FF3">
              <w:rPr>
                <w:rFonts w:eastAsia="Arial Unicode MS"/>
                <w:sz w:val="28"/>
                <w:szCs w:val="28"/>
              </w:rPr>
              <w:t>2</w:t>
            </w:r>
            <w:r>
              <w:rPr>
                <w:rFonts w:eastAsia="Arial Unicode MS"/>
                <w:sz w:val="28"/>
                <w:szCs w:val="28"/>
              </w:rPr>
              <w:t>,</w:t>
            </w:r>
            <w:r w:rsidRPr="005A6FF3">
              <w:rPr>
                <w:rFonts w:eastAsia="Arial Unicode MS"/>
                <w:sz w:val="28"/>
                <w:szCs w:val="28"/>
              </w:rPr>
              <w:t>6</w:t>
            </w:r>
          </w:p>
        </w:tc>
      </w:tr>
      <w:tr w:rsidR="001E0F35" w:rsidRPr="005A6FF3" w:rsidTr="00392660">
        <w:trPr>
          <w:trHeight w:hRule="exact" w:val="322"/>
        </w:trPr>
        <w:tc>
          <w:tcPr>
            <w:tcW w:w="6804" w:type="dxa"/>
            <w:tcBorders>
              <w:top w:val="single" w:sz="4" w:space="0" w:color="000000"/>
              <w:left w:val="single" w:sz="4" w:space="0" w:color="000000"/>
              <w:bottom w:val="single" w:sz="4" w:space="0" w:color="000000"/>
              <w:right w:val="single" w:sz="4" w:space="0" w:color="000000"/>
            </w:tcBorders>
          </w:tcPr>
          <w:p w:rsidR="001E0F35" w:rsidRPr="005A6FF3" w:rsidRDefault="001E0F35" w:rsidP="00392660">
            <w:pPr>
              <w:ind w:right="-151"/>
              <w:rPr>
                <w:sz w:val="28"/>
                <w:szCs w:val="28"/>
              </w:rPr>
            </w:pPr>
            <w:r w:rsidRPr="005A6FF3">
              <w:rPr>
                <w:rFonts w:eastAsia="Arial Unicode MS"/>
                <w:sz w:val="28"/>
                <w:szCs w:val="28"/>
              </w:rPr>
              <w:t>- улицы, дороги, проезды, площади</w:t>
            </w:r>
          </w:p>
        </w:tc>
        <w:tc>
          <w:tcPr>
            <w:tcW w:w="1560" w:type="dxa"/>
            <w:tcBorders>
              <w:top w:val="single" w:sz="4" w:space="0" w:color="000000"/>
              <w:left w:val="single" w:sz="4" w:space="0" w:color="000000"/>
              <w:bottom w:val="single" w:sz="4" w:space="0" w:color="000000"/>
              <w:right w:val="single" w:sz="4" w:space="0" w:color="000000"/>
            </w:tcBorders>
          </w:tcPr>
          <w:p w:rsidR="001E0F35" w:rsidRPr="005A6FF3" w:rsidRDefault="001E0F35" w:rsidP="00392660">
            <w:pPr>
              <w:ind w:right="-151"/>
              <w:rPr>
                <w:sz w:val="28"/>
                <w:szCs w:val="28"/>
              </w:rPr>
            </w:pPr>
            <w:r>
              <w:rPr>
                <w:rFonts w:eastAsia="Arial Unicode MS"/>
                <w:sz w:val="28"/>
                <w:szCs w:val="28"/>
              </w:rPr>
              <w:t>54,</w:t>
            </w:r>
            <w:r w:rsidRPr="005A6FF3">
              <w:rPr>
                <w:rFonts w:eastAsia="Arial Unicode MS"/>
                <w:sz w:val="28"/>
                <w:szCs w:val="28"/>
              </w:rPr>
              <w:t>2</w:t>
            </w:r>
          </w:p>
        </w:tc>
        <w:tc>
          <w:tcPr>
            <w:tcW w:w="1417" w:type="dxa"/>
            <w:tcBorders>
              <w:top w:val="single" w:sz="4" w:space="0" w:color="000000"/>
              <w:left w:val="single" w:sz="4" w:space="0" w:color="000000"/>
              <w:bottom w:val="single" w:sz="4" w:space="0" w:color="000000"/>
              <w:right w:val="single" w:sz="4" w:space="0" w:color="000000"/>
            </w:tcBorders>
          </w:tcPr>
          <w:p w:rsidR="001E0F35" w:rsidRPr="005A6FF3" w:rsidRDefault="001E0F35" w:rsidP="00392660">
            <w:pPr>
              <w:ind w:right="-151"/>
              <w:rPr>
                <w:sz w:val="28"/>
                <w:szCs w:val="28"/>
              </w:rPr>
            </w:pPr>
            <w:r>
              <w:rPr>
                <w:rFonts w:eastAsia="Arial Unicode MS"/>
                <w:sz w:val="28"/>
                <w:szCs w:val="28"/>
              </w:rPr>
              <w:t>1,</w:t>
            </w:r>
            <w:r w:rsidRPr="005A6FF3">
              <w:rPr>
                <w:rFonts w:eastAsia="Arial Unicode MS"/>
                <w:sz w:val="28"/>
                <w:szCs w:val="28"/>
              </w:rPr>
              <w:t>0</w:t>
            </w:r>
          </w:p>
        </w:tc>
      </w:tr>
      <w:tr w:rsidR="001E0F35" w:rsidRPr="005A6FF3" w:rsidTr="00392660">
        <w:trPr>
          <w:trHeight w:hRule="exact" w:val="317"/>
        </w:trPr>
        <w:tc>
          <w:tcPr>
            <w:tcW w:w="6804" w:type="dxa"/>
            <w:tcBorders>
              <w:top w:val="single" w:sz="4" w:space="0" w:color="000000"/>
              <w:left w:val="single" w:sz="4" w:space="0" w:color="000000"/>
              <w:bottom w:val="single" w:sz="4" w:space="0" w:color="000000"/>
              <w:right w:val="single" w:sz="4" w:space="0" w:color="000000"/>
            </w:tcBorders>
          </w:tcPr>
          <w:p w:rsidR="001E0F35" w:rsidRPr="005A6FF3" w:rsidRDefault="001E0F35" w:rsidP="00392660">
            <w:pPr>
              <w:ind w:right="-151"/>
              <w:rPr>
                <w:sz w:val="28"/>
                <w:szCs w:val="28"/>
              </w:rPr>
            </w:pPr>
            <w:r w:rsidRPr="005A6FF3">
              <w:rPr>
                <w:rFonts w:eastAsia="Arial Unicode MS"/>
                <w:sz w:val="28"/>
                <w:szCs w:val="28"/>
              </w:rPr>
              <w:t>- прочие территории общего пользования</w:t>
            </w:r>
          </w:p>
        </w:tc>
        <w:tc>
          <w:tcPr>
            <w:tcW w:w="1560" w:type="dxa"/>
            <w:tcBorders>
              <w:top w:val="single" w:sz="4" w:space="0" w:color="000000"/>
              <w:left w:val="single" w:sz="4" w:space="0" w:color="000000"/>
              <w:bottom w:val="single" w:sz="4" w:space="0" w:color="000000"/>
              <w:right w:val="single" w:sz="4" w:space="0" w:color="000000"/>
            </w:tcBorders>
          </w:tcPr>
          <w:p w:rsidR="001E0F35" w:rsidRPr="005A6FF3" w:rsidRDefault="001E0F35" w:rsidP="00392660">
            <w:pPr>
              <w:ind w:right="-151"/>
              <w:rPr>
                <w:sz w:val="28"/>
                <w:szCs w:val="28"/>
              </w:rPr>
            </w:pPr>
            <w:r>
              <w:rPr>
                <w:rFonts w:eastAsia="Arial Unicode MS"/>
                <w:sz w:val="28"/>
                <w:szCs w:val="28"/>
              </w:rPr>
              <w:t>494,</w:t>
            </w:r>
            <w:r w:rsidRPr="005A6FF3">
              <w:rPr>
                <w:rFonts w:eastAsia="Arial Unicode MS"/>
                <w:sz w:val="28"/>
                <w:szCs w:val="28"/>
              </w:rPr>
              <w:t>5</w:t>
            </w:r>
          </w:p>
        </w:tc>
        <w:tc>
          <w:tcPr>
            <w:tcW w:w="1417" w:type="dxa"/>
            <w:tcBorders>
              <w:top w:val="single" w:sz="4" w:space="0" w:color="000000"/>
              <w:left w:val="single" w:sz="4" w:space="0" w:color="000000"/>
              <w:bottom w:val="single" w:sz="4" w:space="0" w:color="000000"/>
              <w:right w:val="single" w:sz="4" w:space="0" w:color="000000"/>
            </w:tcBorders>
          </w:tcPr>
          <w:p w:rsidR="001E0F35" w:rsidRPr="005A6FF3" w:rsidRDefault="001E0F35" w:rsidP="00392660">
            <w:pPr>
              <w:ind w:right="-151"/>
              <w:rPr>
                <w:sz w:val="28"/>
                <w:szCs w:val="28"/>
              </w:rPr>
            </w:pPr>
            <w:r>
              <w:rPr>
                <w:rFonts w:eastAsia="Arial Unicode MS"/>
                <w:sz w:val="28"/>
                <w:szCs w:val="28"/>
              </w:rPr>
              <w:t>5,</w:t>
            </w:r>
            <w:r w:rsidRPr="005A6FF3">
              <w:rPr>
                <w:rFonts w:eastAsia="Arial Unicode MS"/>
                <w:sz w:val="28"/>
                <w:szCs w:val="28"/>
              </w:rPr>
              <w:t>6</w:t>
            </w:r>
          </w:p>
        </w:tc>
      </w:tr>
      <w:tr w:rsidR="001E0F35" w:rsidRPr="005A6FF3" w:rsidTr="00392660">
        <w:trPr>
          <w:trHeight w:hRule="exact" w:val="946"/>
        </w:trPr>
        <w:tc>
          <w:tcPr>
            <w:tcW w:w="6804" w:type="dxa"/>
            <w:tcBorders>
              <w:top w:val="single" w:sz="4" w:space="0" w:color="000000"/>
              <w:left w:val="single" w:sz="4" w:space="0" w:color="000000"/>
              <w:bottom w:val="single" w:sz="4" w:space="0" w:color="000000"/>
              <w:right w:val="single" w:sz="4" w:space="0" w:color="000000"/>
            </w:tcBorders>
          </w:tcPr>
          <w:p w:rsidR="001E0F35" w:rsidRPr="005A6FF3" w:rsidRDefault="001E0F35" w:rsidP="00392660">
            <w:pPr>
              <w:ind w:right="-151"/>
              <w:rPr>
                <w:rFonts w:eastAsia="Arial Unicode MS"/>
                <w:sz w:val="28"/>
                <w:szCs w:val="28"/>
              </w:rPr>
            </w:pPr>
            <w:r w:rsidRPr="005A6FF3">
              <w:rPr>
                <w:rFonts w:eastAsia="Arial Unicode MS"/>
                <w:sz w:val="28"/>
                <w:szCs w:val="28"/>
              </w:rPr>
              <w:t>3. Из общей площади территории, требующие</w:t>
            </w:r>
          </w:p>
          <w:p w:rsidR="001E0F35" w:rsidRPr="005A6FF3" w:rsidRDefault="001E0F35" w:rsidP="00392660">
            <w:pPr>
              <w:ind w:right="-151"/>
              <w:rPr>
                <w:sz w:val="28"/>
                <w:szCs w:val="28"/>
              </w:rPr>
            </w:pPr>
            <w:r w:rsidRPr="005A6FF3">
              <w:rPr>
                <w:rFonts w:eastAsia="Arial Unicode MS"/>
                <w:sz w:val="28"/>
                <w:szCs w:val="28"/>
              </w:rPr>
              <w:t>специальных инженерных мероприятий (овраги, нарушенные территории, болота и т.п.)</w:t>
            </w:r>
          </w:p>
        </w:tc>
        <w:tc>
          <w:tcPr>
            <w:tcW w:w="1560" w:type="dxa"/>
            <w:tcBorders>
              <w:top w:val="single" w:sz="4" w:space="0" w:color="000000"/>
              <w:left w:val="single" w:sz="4" w:space="0" w:color="000000"/>
              <w:bottom w:val="single" w:sz="4" w:space="0" w:color="000000"/>
              <w:right w:val="single" w:sz="4" w:space="0" w:color="000000"/>
            </w:tcBorders>
          </w:tcPr>
          <w:p w:rsidR="001E0F35" w:rsidRPr="005A6FF3" w:rsidRDefault="001E0F35" w:rsidP="00392660">
            <w:pPr>
              <w:ind w:right="-151"/>
              <w:rPr>
                <w:sz w:val="28"/>
                <w:szCs w:val="28"/>
              </w:rPr>
            </w:pPr>
            <w:r>
              <w:rPr>
                <w:rFonts w:eastAsia="Arial Unicode MS"/>
                <w:sz w:val="28"/>
                <w:szCs w:val="28"/>
              </w:rPr>
              <w:t>1066,</w:t>
            </w:r>
            <w:r w:rsidRPr="005A6FF3">
              <w:rPr>
                <w:rFonts w:eastAsia="Arial Unicode MS"/>
                <w:sz w:val="28"/>
                <w:szCs w:val="28"/>
              </w:rPr>
              <w:t>1</w:t>
            </w:r>
          </w:p>
        </w:tc>
        <w:tc>
          <w:tcPr>
            <w:tcW w:w="1417" w:type="dxa"/>
            <w:tcBorders>
              <w:top w:val="single" w:sz="4" w:space="0" w:color="000000"/>
              <w:left w:val="single" w:sz="4" w:space="0" w:color="000000"/>
              <w:bottom w:val="single" w:sz="4" w:space="0" w:color="000000"/>
              <w:right w:val="single" w:sz="4" w:space="0" w:color="000000"/>
            </w:tcBorders>
          </w:tcPr>
          <w:p w:rsidR="001E0F35" w:rsidRPr="005A6FF3" w:rsidRDefault="001E0F35" w:rsidP="00392660">
            <w:pPr>
              <w:ind w:right="-151"/>
              <w:rPr>
                <w:sz w:val="28"/>
                <w:szCs w:val="28"/>
              </w:rPr>
            </w:pPr>
            <w:r>
              <w:rPr>
                <w:rFonts w:eastAsia="Arial Unicode MS"/>
                <w:sz w:val="28"/>
                <w:szCs w:val="28"/>
              </w:rPr>
              <w:t>19,</w:t>
            </w:r>
            <w:r w:rsidRPr="005A6FF3">
              <w:rPr>
                <w:rFonts w:eastAsia="Arial Unicode MS"/>
                <w:sz w:val="28"/>
                <w:szCs w:val="28"/>
              </w:rPr>
              <w:t>7</w:t>
            </w:r>
          </w:p>
        </w:tc>
      </w:tr>
      <w:tr w:rsidR="001E0F35" w:rsidRPr="005A6FF3" w:rsidTr="00392660">
        <w:trPr>
          <w:trHeight w:hRule="exact" w:val="296"/>
        </w:trPr>
        <w:tc>
          <w:tcPr>
            <w:tcW w:w="6804" w:type="dxa"/>
            <w:tcBorders>
              <w:top w:val="single" w:sz="4" w:space="0" w:color="000000"/>
              <w:left w:val="single" w:sz="4" w:space="0" w:color="000000"/>
              <w:bottom w:val="single" w:sz="4" w:space="0" w:color="000000"/>
              <w:right w:val="single" w:sz="4" w:space="0" w:color="000000"/>
            </w:tcBorders>
          </w:tcPr>
          <w:p w:rsidR="001E0F35" w:rsidRPr="005A6FF3" w:rsidRDefault="001E0F35" w:rsidP="00392660">
            <w:pPr>
              <w:ind w:right="-151"/>
              <w:rPr>
                <w:sz w:val="28"/>
                <w:szCs w:val="28"/>
              </w:rPr>
            </w:pPr>
            <w:r w:rsidRPr="005A6FF3">
              <w:rPr>
                <w:rFonts w:eastAsia="Arial Unicode MS"/>
                <w:sz w:val="28"/>
                <w:szCs w:val="28"/>
              </w:rPr>
              <w:t>4. Из общей площади земель территории</w:t>
            </w:r>
            <w:r>
              <w:rPr>
                <w:rFonts w:eastAsia="Arial Unicode MS"/>
                <w:sz w:val="28"/>
                <w:szCs w:val="28"/>
              </w:rPr>
              <w:t xml:space="preserve"> </w:t>
            </w:r>
            <w:r w:rsidRPr="005A6FF3">
              <w:rPr>
                <w:rFonts w:eastAsia="Arial Unicode MS"/>
                <w:sz w:val="28"/>
                <w:szCs w:val="28"/>
              </w:rPr>
              <w:t>резерва</w:t>
            </w:r>
          </w:p>
        </w:tc>
        <w:tc>
          <w:tcPr>
            <w:tcW w:w="1560" w:type="dxa"/>
            <w:tcBorders>
              <w:top w:val="single" w:sz="4" w:space="0" w:color="000000"/>
              <w:left w:val="single" w:sz="4" w:space="0" w:color="000000"/>
              <w:bottom w:val="single" w:sz="4" w:space="0" w:color="000000"/>
              <w:right w:val="single" w:sz="4" w:space="0" w:color="000000"/>
            </w:tcBorders>
          </w:tcPr>
          <w:p w:rsidR="001E0F35" w:rsidRPr="005A6FF3" w:rsidRDefault="001E0F35" w:rsidP="00392660">
            <w:pPr>
              <w:ind w:right="-151"/>
              <w:rPr>
                <w:sz w:val="28"/>
                <w:szCs w:val="28"/>
              </w:rPr>
            </w:pPr>
            <w:r>
              <w:rPr>
                <w:rFonts w:eastAsia="Arial Unicode MS"/>
                <w:sz w:val="28"/>
                <w:szCs w:val="28"/>
              </w:rPr>
              <w:t>107,</w:t>
            </w:r>
            <w:r w:rsidRPr="005A6FF3">
              <w:rPr>
                <w:rFonts w:eastAsia="Arial Unicode MS"/>
                <w:sz w:val="28"/>
                <w:szCs w:val="28"/>
              </w:rPr>
              <w:t>3</w:t>
            </w:r>
          </w:p>
        </w:tc>
        <w:tc>
          <w:tcPr>
            <w:tcW w:w="1417" w:type="dxa"/>
            <w:tcBorders>
              <w:top w:val="single" w:sz="4" w:space="0" w:color="000000"/>
              <w:left w:val="single" w:sz="4" w:space="0" w:color="000000"/>
              <w:bottom w:val="single" w:sz="4" w:space="0" w:color="000000"/>
              <w:right w:val="single" w:sz="4" w:space="0" w:color="000000"/>
            </w:tcBorders>
          </w:tcPr>
          <w:p w:rsidR="001E0F35" w:rsidRPr="005A6FF3" w:rsidRDefault="001E0F35" w:rsidP="00392660">
            <w:pPr>
              <w:ind w:right="-151"/>
              <w:rPr>
                <w:sz w:val="28"/>
                <w:szCs w:val="28"/>
              </w:rPr>
            </w:pPr>
            <w:r w:rsidRPr="005A6FF3">
              <w:rPr>
                <w:rFonts w:eastAsia="Arial Unicode MS"/>
                <w:sz w:val="28"/>
                <w:szCs w:val="28"/>
              </w:rPr>
              <w:t>3</w:t>
            </w:r>
            <w:r>
              <w:rPr>
                <w:rFonts w:eastAsia="Arial Unicode MS"/>
                <w:sz w:val="28"/>
                <w:szCs w:val="28"/>
              </w:rPr>
              <w:t>,</w:t>
            </w:r>
            <w:r w:rsidRPr="005A6FF3">
              <w:rPr>
                <w:rFonts w:eastAsia="Arial Unicode MS"/>
                <w:sz w:val="28"/>
                <w:szCs w:val="28"/>
              </w:rPr>
              <w:t>2</w:t>
            </w:r>
          </w:p>
        </w:tc>
      </w:tr>
    </w:tbl>
    <w:p w:rsidR="001E0F35" w:rsidRPr="005A6FF3" w:rsidRDefault="001E0F35" w:rsidP="001E0F35">
      <w:pPr>
        <w:pStyle w:val="28"/>
        <w:shd w:val="clear" w:color="auto" w:fill="auto"/>
        <w:spacing w:before="0" w:line="240" w:lineRule="auto"/>
        <w:ind w:firstLine="851"/>
      </w:pPr>
    </w:p>
    <w:p w:rsidR="001E0F35" w:rsidRPr="005A6FF3" w:rsidRDefault="001E0F35" w:rsidP="001E0F35">
      <w:pPr>
        <w:pStyle w:val="28"/>
        <w:spacing w:before="0" w:line="240" w:lineRule="auto"/>
        <w:ind w:firstLine="851"/>
      </w:pPr>
      <w:r w:rsidRPr="005A6FF3">
        <w:lastRenderedPageBreak/>
        <w:t>Город представляет собой компактное образование, в планировочном отношении можно выделить следующие структурные районы: Западный, Северный, Северо-восточный, Центральный, Восточный.</w:t>
      </w:r>
    </w:p>
    <w:p w:rsidR="001E0F35" w:rsidRPr="005A6FF3" w:rsidRDefault="001E0F35" w:rsidP="001E0F35">
      <w:pPr>
        <w:pStyle w:val="28"/>
        <w:spacing w:before="0" w:line="240" w:lineRule="auto"/>
        <w:ind w:firstLine="851"/>
      </w:pPr>
      <w:r w:rsidRPr="005A6FF3">
        <w:t>Рельеф территории имеет постепенное повышение от русла к северу и северо-востоку, с наличием холмов высотой от 1.0 до 4.0 метров. Перепад рельефа этой части города характеризуется абсолютными отметками 84.0-107.0 метров.</w:t>
      </w:r>
    </w:p>
    <w:p w:rsidR="001E0F35" w:rsidRPr="005A6FF3" w:rsidRDefault="001E0F35" w:rsidP="001E0F35">
      <w:pPr>
        <w:pStyle w:val="28"/>
        <w:spacing w:before="0" w:line="240" w:lineRule="auto"/>
        <w:ind w:firstLine="851"/>
      </w:pPr>
      <w:r w:rsidRPr="005A6FF3">
        <w:rPr>
          <w:i/>
        </w:rPr>
        <w:t xml:space="preserve">Центральный </w:t>
      </w:r>
      <w:r w:rsidRPr="005A6FF3">
        <w:t xml:space="preserve">жилой район расположен на территории между рекой Пышма и железнодорожной магистралью Екатеринбург-Тюмень. С запада район ограничен рекой </w:t>
      </w:r>
      <w:proofErr w:type="spellStart"/>
      <w:r w:rsidRPr="005A6FF3">
        <w:t>Камышловкой</w:t>
      </w:r>
      <w:proofErr w:type="spellEnd"/>
      <w:r w:rsidRPr="005A6FF3">
        <w:t>, с востока – подъездной железнодорожной веткой к группе юго-восточных коммунально-промышленных предприятий. Данный район -  историческая часть города, была, в основном, сформирована до революции, характеризуется четкой планировочной структурой.</w:t>
      </w:r>
    </w:p>
    <w:p w:rsidR="001E0F35" w:rsidRPr="005A6FF3" w:rsidRDefault="001E0F35" w:rsidP="001E0F35">
      <w:pPr>
        <w:pStyle w:val="28"/>
        <w:spacing w:before="0" w:line="240" w:lineRule="auto"/>
        <w:ind w:firstLine="851"/>
      </w:pPr>
      <w:r w:rsidRPr="005A6FF3">
        <w:t>Прямоугольная сетка улиц увязана с руслом реки Пышма. Меридиональные улицы имеют выход на акваторию реки, широтные повторяют начертания береговой линии. Застройка района характеризуется наличием большого числа исторической застройки – 1-2-3-этажных домов, выполненных из красного кирпича. Более современная жилая застройка района представлена 5-этажными домами. Усадебная одноэтажная застройка, в основном, капитальная, занимает 50% территории.</w:t>
      </w:r>
    </w:p>
    <w:p w:rsidR="001E0F35" w:rsidRPr="005A6FF3" w:rsidRDefault="001E0F35" w:rsidP="001E0F35">
      <w:pPr>
        <w:pStyle w:val="28"/>
        <w:spacing w:before="0" w:line="240" w:lineRule="auto"/>
        <w:ind w:firstLine="851"/>
      </w:pPr>
      <w:r w:rsidRPr="005A6FF3">
        <w:t xml:space="preserve">Территория </w:t>
      </w:r>
      <w:r w:rsidRPr="005A6FF3">
        <w:rPr>
          <w:i/>
        </w:rPr>
        <w:t>Восточного района</w:t>
      </w:r>
      <w:r w:rsidRPr="005A6FF3">
        <w:t xml:space="preserve"> ограничена: с запада подъездной железнодорожной веткой к кожевенному заводу и ряду промышленно-коммунальных территорий, с севера железнодорожной магистралью Екатеринбург-Тюмень, с юга – лесным массивом. Рельеф района носит равнинный характер.</w:t>
      </w:r>
    </w:p>
    <w:p w:rsidR="001E0F35" w:rsidRPr="005A6FF3" w:rsidRDefault="001E0F35" w:rsidP="001E0F35">
      <w:pPr>
        <w:pStyle w:val="28"/>
        <w:spacing w:before="0" w:line="240" w:lineRule="auto"/>
        <w:ind w:firstLine="851"/>
      </w:pPr>
      <w:r w:rsidRPr="005A6FF3">
        <w:t>Прямоугольная сетка улиц является продолжением структуры Центрального района, вдоль направления железнодорожной магистрали Екатеринбург-Тюмень прямоугольная структура деформировалась в трапециевидную. Застройка района представлена: одноэтажными усадебными, в основном, некапитальными домами; кварталами 2-3 этажных жилых домов. В южной части района имеется капитальная застройка 5- этажными жилыми домами.</w:t>
      </w:r>
    </w:p>
    <w:p w:rsidR="001E0F35" w:rsidRPr="005A6FF3" w:rsidRDefault="001E0F35" w:rsidP="001E0F35">
      <w:pPr>
        <w:pStyle w:val="28"/>
        <w:spacing w:before="0" w:line="240" w:lineRule="auto"/>
        <w:ind w:firstLine="851"/>
      </w:pPr>
      <w:r w:rsidRPr="005A6FF3">
        <w:t xml:space="preserve">Районы </w:t>
      </w:r>
      <w:r w:rsidRPr="005A6FF3">
        <w:rPr>
          <w:i/>
        </w:rPr>
        <w:t>Северный и Северо-восточный</w:t>
      </w:r>
      <w:r w:rsidRPr="005A6FF3">
        <w:t xml:space="preserve"> отделены от Центрального и Восточного жилых районов железнодорожной магистралью Екатеринбург-Тюмень. Между собой районы разделяют территории заводов «</w:t>
      </w:r>
      <w:proofErr w:type="spellStart"/>
      <w:r w:rsidRPr="005A6FF3">
        <w:t>Урализолятор</w:t>
      </w:r>
      <w:proofErr w:type="spellEnd"/>
      <w:r w:rsidRPr="005A6FF3">
        <w:t xml:space="preserve">», </w:t>
      </w:r>
      <w:proofErr w:type="spellStart"/>
      <w:r w:rsidRPr="005A6FF3">
        <w:t>Камышловский</w:t>
      </w:r>
      <w:proofErr w:type="spellEnd"/>
      <w:r>
        <w:t xml:space="preserve"> </w:t>
      </w:r>
      <w:r w:rsidRPr="005A6FF3">
        <w:t>электротехнический ОАО «ЭЛТЕЗА» и территории бывшего и действующего карьеров по добыче полезных ископаемых. Застройка этих районов, в основном, одноэтажная усадебная. Имеются кварталы 2-3 этажной капитальной жилой застройки. В жилом районе Северный имеется квартал капитальной 5-этажной жилой застройки.</w:t>
      </w:r>
    </w:p>
    <w:p w:rsidR="001E0F35" w:rsidRPr="005A6FF3" w:rsidRDefault="001E0F35" w:rsidP="001E0F35">
      <w:pPr>
        <w:pStyle w:val="28"/>
        <w:spacing w:before="0" w:line="240" w:lineRule="auto"/>
        <w:ind w:firstLine="851"/>
      </w:pPr>
      <w:r w:rsidRPr="005A6FF3">
        <w:t xml:space="preserve">В северо-восточной части расположены земельные участки сельскохозяйственного назначения общей площадью 67 га. Данная территория принадлежит на праве собственности сельскохозяйственному предприятию в целях выращивания сельскохозяйственных культур, в том числе 53 га пашня. Земельный участок включен в границы муниципального образования </w:t>
      </w:r>
      <w:proofErr w:type="spellStart"/>
      <w:r w:rsidRPr="005A6FF3">
        <w:t>Камышловский</w:t>
      </w:r>
      <w:proofErr w:type="spellEnd"/>
      <w:r w:rsidRPr="005A6FF3">
        <w:t xml:space="preserve"> городской округ в соответствии с Законом Свердловской области от 20.07.2015 г. № 95-ОЗ «О границах муниципальных образований, расположенных на территории Свердловской области».</w:t>
      </w:r>
    </w:p>
    <w:p w:rsidR="001E0F35" w:rsidRPr="005A6FF3" w:rsidRDefault="001E0F35" w:rsidP="001E0F35">
      <w:pPr>
        <w:pStyle w:val="28"/>
        <w:spacing w:before="0" w:line="240" w:lineRule="auto"/>
        <w:ind w:firstLine="851"/>
      </w:pPr>
      <w:r w:rsidRPr="005A6FF3">
        <w:lastRenderedPageBreak/>
        <w:t xml:space="preserve">Территория </w:t>
      </w:r>
      <w:r w:rsidRPr="005A6FF3">
        <w:rPr>
          <w:i/>
        </w:rPr>
        <w:t>Западного района</w:t>
      </w:r>
      <w:r w:rsidRPr="005A6FF3">
        <w:t xml:space="preserve"> расположена на правом низком берегу реки </w:t>
      </w:r>
      <w:proofErr w:type="spellStart"/>
      <w:r w:rsidRPr="005A6FF3">
        <w:t>Камышловка</w:t>
      </w:r>
      <w:proofErr w:type="spellEnd"/>
      <w:r w:rsidRPr="005A6FF3">
        <w:t>. Разница в отметках с прилегающим Центральным районом составляет 10.0 метров. Застройка района представлена в виде одноэтажной усадебной застройки. Учреждения культурно-бытового и социального обслуживания представлены, в основной своей части, в Центральном жилом районе. Большинство объектов обслуживания и учреждения размещаются в зданиях дореволюционной постройки и являются памятниками архитектуры.</w:t>
      </w:r>
    </w:p>
    <w:p w:rsidR="001E0F35" w:rsidRDefault="001E0F35" w:rsidP="001E0F35">
      <w:pPr>
        <w:pStyle w:val="28"/>
        <w:spacing w:before="0" w:line="240" w:lineRule="auto"/>
        <w:ind w:firstLine="851"/>
        <w:jc w:val="center"/>
        <w:rPr>
          <w:color w:val="FF0000"/>
        </w:rPr>
      </w:pPr>
    </w:p>
    <w:p w:rsidR="001E0F35" w:rsidRPr="00B449DE" w:rsidRDefault="001E0F35" w:rsidP="001E0F35">
      <w:pPr>
        <w:pStyle w:val="28"/>
        <w:spacing w:before="0" w:line="240" w:lineRule="auto"/>
        <w:ind w:firstLine="851"/>
        <w:jc w:val="center"/>
      </w:pPr>
      <w:r w:rsidRPr="00B449DE">
        <w:t xml:space="preserve">4.5. </w:t>
      </w:r>
      <w:r w:rsidRPr="00B449DE">
        <w:rPr>
          <w:sz w:val="32"/>
          <w:szCs w:val="32"/>
        </w:rPr>
        <w:t>Необходимость</w:t>
      </w:r>
      <w:r>
        <w:rPr>
          <w:sz w:val="32"/>
          <w:szCs w:val="32"/>
        </w:rPr>
        <w:t xml:space="preserve"> и принципы</w:t>
      </w:r>
      <w:r w:rsidRPr="00B449DE">
        <w:rPr>
          <w:sz w:val="32"/>
          <w:szCs w:val="32"/>
        </w:rPr>
        <w:t xml:space="preserve"> развития территории</w:t>
      </w:r>
    </w:p>
    <w:p w:rsidR="001E0F35" w:rsidRPr="00B449DE" w:rsidRDefault="001E0F35" w:rsidP="001E0F35">
      <w:pPr>
        <w:pStyle w:val="Default"/>
        <w:ind w:firstLine="709"/>
        <w:jc w:val="both"/>
        <w:rPr>
          <w:sz w:val="28"/>
          <w:szCs w:val="28"/>
        </w:rPr>
      </w:pPr>
      <w:r w:rsidRPr="00B449DE">
        <w:rPr>
          <w:b/>
          <w:bCs/>
          <w:sz w:val="28"/>
          <w:szCs w:val="28"/>
        </w:rPr>
        <w:t xml:space="preserve">Необходимость и значение </w:t>
      </w:r>
    </w:p>
    <w:p w:rsidR="001E0F35" w:rsidRPr="00B449DE" w:rsidRDefault="001E0F35" w:rsidP="001E0F35">
      <w:pPr>
        <w:pStyle w:val="Default"/>
        <w:ind w:firstLine="709"/>
        <w:jc w:val="both"/>
        <w:rPr>
          <w:sz w:val="28"/>
          <w:szCs w:val="28"/>
        </w:rPr>
      </w:pPr>
      <w:r w:rsidRPr="00B449DE">
        <w:rPr>
          <w:sz w:val="28"/>
          <w:szCs w:val="28"/>
        </w:rPr>
        <w:t xml:space="preserve">Реализация Стратегии пространственного развития Камышловского городского округа: </w:t>
      </w:r>
    </w:p>
    <w:p w:rsidR="001E0F35" w:rsidRPr="00B449DE" w:rsidRDefault="001E0F35" w:rsidP="001E0F35">
      <w:pPr>
        <w:pStyle w:val="Default"/>
        <w:spacing w:after="36"/>
        <w:ind w:firstLine="709"/>
        <w:jc w:val="both"/>
        <w:rPr>
          <w:sz w:val="28"/>
          <w:szCs w:val="28"/>
        </w:rPr>
      </w:pPr>
      <w:r w:rsidRPr="00B449DE">
        <w:rPr>
          <w:sz w:val="28"/>
          <w:szCs w:val="28"/>
        </w:rPr>
        <w:t xml:space="preserve">1) позволит округу добиться устойчивого развития на основе комплексного освоения неэффективно используемых существующих пространств, обладающих потенциалом для преобразований, развития и обновления системы транспортных коммуникаций и других элементов инфраструктуры; </w:t>
      </w:r>
    </w:p>
    <w:p w:rsidR="001E0F35" w:rsidRPr="00B449DE" w:rsidRDefault="001E0F35" w:rsidP="001E0F35">
      <w:pPr>
        <w:pStyle w:val="Default"/>
        <w:spacing w:after="36"/>
        <w:ind w:firstLine="709"/>
        <w:jc w:val="both"/>
        <w:rPr>
          <w:sz w:val="28"/>
          <w:szCs w:val="28"/>
        </w:rPr>
      </w:pPr>
      <w:r w:rsidRPr="00B449DE">
        <w:rPr>
          <w:sz w:val="28"/>
          <w:szCs w:val="28"/>
        </w:rPr>
        <w:t xml:space="preserve">2) позволит сделать механизмы управления и планирования открытыми, даст возможность населению, общественным организациям и представителям различных профессиональных отраслей принимать участие в выборе стратегических решений и содействовать в их успешной реализации; </w:t>
      </w:r>
    </w:p>
    <w:p w:rsidR="001E0F35" w:rsidRPr="00B449DE" w:rsidRDefault="001E0F35" w:rsidP="001E0F35">
      <w:pPr>
        <w:pStyle w:val="Default"/>
        <w:spacing w:after="36"/>
        <w:ind w:firstLine="709"/>
        <w:jc w:val="both"/>
        <w:rPr>
          <w:sz w:val="28"/>
          <w:szCs w:val="28"/>
        </w:rPr>
      </w:pPr>
      <w:r w:rsidRPr="00B449DE">
        <w:rPr>
          <w:sz w:val="28"/>
          <w:szCs w:val="28"/>
        </w:rPr>
        <w:t xml:space="preserve">3) раскрывает основные цели и ориентиры пространственного развития округа на долгосрочный период, способствует повышению качества жизни населения и реализации всех запланированных пространственных преобразований городского округа; </w:t>
      </w:r>
    </w:p>
    <w:p w:rsidR="001E0F35" w:rsidRPr="00B449DE" w:rsidRDefault="001E0F35" w:rsidP="001E0F35">
      <w:pPr>
        <w:pStyle w:val="Default"/>
        <w:spacing w:after="36"/>
        <w:ind w:firstLine="709"/>
        <w:jc w:val="both"/>
        <w:rPr>
          <w:sz w:val="28"/>
          <w:szCs w:val="28"/>
        </w:rPr>
      </w:pPr>
      <w:r w:rsidRPr="00B449DE">
        <w:rPr>
          <w:sz w:val="28"/>
          <w:szCs w:val="28"/>
        </w:rPr>
        <w:t xml:space="preserve">4) содержит идеи, принципы пространственного развития, определяет места приложения внешних и внутренних инвестиций с учётом видения и перспектив пространственного развития округа. </w:t>
      </w:r>
    </w:p>
    <w:p w:rsidR="001E0F35" w:rsidRDefault="001E0F35" w:rsidP="001E0F35">
      <w:pPr>
        <w:pStyle w:val="Default"/>
        <w:ind w:firstLine="709"/>
        <w:jc w:val="both"/>
        <w:rPr>
          <w:sz w:val="28"/>
          <w:szCs w:val="28"/>
        </w:rPr>
      </w:pPr>
      <w:r>
        <w:rPr>
          <w:b/>
          <w:bCs/>
          <w:sz w:val="28"/>
          <w:szCs w:val="28"/>
        </w:rPr>
        <w:t xml:space="preserve">Основные принципы </w:t>
      </w:r>
    </w:p>
    <w:p w:rsidR="001E0F35" w:rsidRDefault="001E0F35" w:rsidP="001E0F35">
      <w:pPr>
        <w:pStyle w:val="Default"/>
        <w:ind w:firstLine="709"/>
        <w:jc w:val="both"/>
        <w:rPr>
          <w:sz w:val="28"/>
          <w:szCs w:val="28"/>
        </w:rPr>
      </w:pPr>
      <w:r>
        <w:rPr>
          <w:sz w:val="28"/>
          <w:szCs w:val="28"/>
        </w:rPr>
        <w:t xml:space="preserve">Основная черта современного качества планирования состоит в отказе от директивных методов, переходе к планированию, основанному на партнерских отношениях структур власти (в том числе органов регионального и муниципального управления) с различными субъектами хозяйствования на территории. </w:t>
      </w:r>
    </w:p>
    <w:p w:rsidR="001E0F35" w:rsidRDefault="001E0F35" w:rsidP="001E0F35">
      <w:pPr>
        <w:pStyle w:val="Default"/>
        <w:ind w:firstLine="709"/>
        <w:jc w:val="both"/>
        <w:rPr>
          <w:sz w:val="28"/>
          <w:szCs w:val="28"/>
        </w:rPr>
      </w:pPr>
      <w:r>
        <w:rPr>
          <w:sz w:val="28"/>
          <w:szCs w:val="28"/>
        </w:rPr>
        <w:t xml:space="preserve">Логика стратегического планирования опирается на определенные закономерности, получившие название принципов планирования. Принципы представляют собой свод правил, по которым будет осуществляться дальнейшее пространственное развитие Камышловского городского округа. </w:t>
      </w:r>
    </w:p>
    <w:p w:rsidR="001E0F35" w:rsidRDefault="001E0F35" w:rsidP="001E0F35">
      <w:pPr>
        <w:pStyle w:val="Default"/>
        <w:ind w:firstLine="709"/>
        <w:jc w:val="both"/>
        <w:rPr>
          <w:color w:val="FF0000"/>
          <w:sz w:val="28"/>
          <w:szCs w:val="28"/>
        </w:rPr>
      </w:pPr>
      <w:r>
        <w:rPr>
          <w:i/>
          <w:iCs/>
          <w:sz w:val="28"/>
          <w:szCs w:val="28"/>
        </w:rPr>
        <w:t xml:space="preserve">Эффективное использование пространства. </w:t>
      </w:r>
      <w:r>
        <w:rPr>
          <w:sz w:val="28"/>
          <w:szCs w:val="28"/>
        </w:rPr>
        <w:t xml:space="preserve">Ограничение строительства на свободных территориях и повышение эффективности использования застроенных территорий. Баланс транспортной доступности и интенсивности освоения территорий. </w:t>
      </w:r>
    </w:p>
    <w:p w:rsidR="001E0F35" w:rsidRDefault="001E0F35" w:rsidP="001E0F35">
      <w:pPr>
        <w:ind w:firstLine="709"/>
        <w:jc w:val="both"/>
        <w:rPr>
          <w:sz w:val="28"/>
          <w:szCs w:val="28"/>
        </w:rPr>
      </w:pPr>
      <w:r>
        <w:rPr>
          <w:i/>
          <w:iCs/>
          <w:sz w:val="28"/>
          <w:szCs w:val="28"/>
        </w:rPr>
        <w:t xml:space="preserve">Баланс социальных и экономических интересов. </w:t>
      </w:r>
      <w:r>
        <w:rPr>
          <w:sz w:val="28"/>
          <w:szCs w:val="28"/>
        </w:rPr>
        <w:t>Экономическая обоснованность планировочных и объемно-пространственных решений. Учет интересов населения и бизнеса.</w:t>
      </w:r>
    </w:p>
    <w:p w:rsidR="001E0F35" w:rsidRPr="005616F8" w:rsidRDefault="001E0F35" w:rsidP="001E0F35">
      <w:pPr>
        <w:pStyle w:val="28"/>
        <w:spacing w:before="0" w:line="240" w:lineRule="auto"/>
        <w:ind w:firstLine="851"/>
        <w:jc w:val="center"/>
        <w:rPr>
          <w:color w:val="FF0000"/>
        </w:rPr>
      </w:pPr>
    </w:p>
    <w:p w:rsidR="001E0F35" w:rsidRPr="00B449DE" w:rsidRDefault="001E0F35" w:rsidP="001E0F35">
      <w:pPr>
        <w:pStyle w:val="28"/>
        <w:spacing w:before="0" w:line="240" w:lineRule="auto"/>
        <w:ind w:firstLine="851"/>
        <w:jc w:val="center"/>
        <w:rPr>
          <w:sz w:val="32"/>
          <w:szCs w:val="32"/>
        </w:rPr>
      </w:pPr>
      <w:r w:rsidRPr="00B449DE">
        <w:rPr>
          <w:sz w:val="32"/>
          <w:szCs w:val="32"/>
        </w:rPr>
        <w:lastRenderedPageBreak/>
        <w:t xml:space="preserve">4.5. Ожидаемые результаты реализации стратегии </w:t>
      </w:r>
    </w:p>
    <w:p w:rsidR="001E0F35" w:rsidRPr="00B449DE" w:rsidRDefault="001E0F35" w:rsidP="001E0F35">
      <w:pPr>
        <w:pStyle w:val="28"/>
        <w:spacing w:before="0" w:line="240" w:lineRule="auto"/>
        <w:ind w:firstLine="851"/>
        <w:jc w:val="center"/>
        <w:rPr>
          <w:b/>
        </w:rPr>
      </w:pPr>
    </w:p>
    <w:p w:rsidR="001E0F35" w:rsidRPr="005A6FF3" w:rsidRDefault="001E0F35" w:rsidP="001E0F35">
      <w:pPr>
        <w:pStyle w:val="28"/>
        <w:spacing w:before="0" w:line="240" w:lineRule="auto"/>
        <w:ind w:firstLine="851"/>
      </w:pPr>
      <w:r w:rsidRPr="005A6FF3">
        <w:t>Социально-экономическая эффективность реализации стратегии социально-экономического развития Камышловского городского округа оценивается по степени достижения установленных целевых индикаторов к 2035 году:</w:t>
      </w:r>
    </w:p>
    <w:p w:rsidR="001E0F35" w:rsidRPr="005A6FF3" w:rsidRDefault="001E0F35" w:rsidP="001E0F35">
      <w:pPr>
        <w:pStyle w:val="28"/>
        <w:spacing w:before="0" w:line="240" w:lineRule="auto"/>
        <w:ind w:firstLine="709"/>
      </w:pPr>
      <w:r w:rsidRPr="005A6FF3">
        <w:t>- создание эффективного производственно-хозяйственного комплекса на основе формирования интенсивно развивающейся, конкурентоспособной экономики;</w:t>
      </w:r>
    </w:p>
    <w:p w:rsidR="001E0F35" w:rsidRPr="005A6FF3" w:rsidRDefault="001E0F35" w:rsidP="001E0F35">
      <w:pPr>
        <w:pStyle w:val="28"/>
        <w:spacing w:before="0" w:line="240" w:lineRule="auto"/>
        <w:ind w:firstLine="709"/>
      </w:pPr>
      <w:r w:rsidRPr="005A6FF3">
        <w:t>- увеличение объемов производства продукции, путем</w:t>
      </w:r>
      <w:r>
        <w:t xml:space="preserve"> строительства новых объектов и </w:t>
      </w:r>
      <w:r w:rsidRPr="005A6FF3">
        <w:t>применения</w:t>
      </w:r>
      <w:r>
        <w:t xml:space="preserve"> на действующих предприятиях</w:t>
      </w:r>
      <w:r w:rsidRPr="005A6FF3">
        <w:t xml:space="preserve"> новых технологий производства, расширения рынка сбыта;</w:t>
      </w:r>
    </w:p>
    <w:p w:rsidR="001E0F35" w:rsidRPr="005A6FF3" w:rsidRDefault="001E0F35" w:rsidP="001E0F35">
      <w:pPr>
        <w:pStyle w:val="28"/>
        <w:spacing w:before="0" w:line="240" w:lineRule="auto"/>
        <w:ind w:firstLine="709"/>
      </w:pPr>
      <w:r w:rsidRPr="005A6FF3">
        <w:t>- привлечение частных инвестиций;</w:t>
      </w:r>
    </w:p>
    <w:p w:rsidR="001E0F35" w:rsidRPr="005A6FF3" w:rsidRDefault="001E0F35" w:rsidP="001E0F35">
      <w:pPr>
        <w:pStyle w:val="28"/>
        <w:spacing w:before="0" w:line="240" w:lineRule="auto"/>
        <w:ind w:firstLine="709"/>
      </w:pPr>
      <w:r w:rsidRPr="005A6FF3">
        <w:t>- укрепление и развитие социальной инфраструктуры;</w:t>
      </w:r>
    </w:p>
    <w:p w:rsidR="001E0F35" w:rsidRPr="005A6FF3" w:rsidRDefault="001E0F35" w:rsidP="001E0F35">
      <w:pPr>
        <w:pStyle w:val="28"/>
        <w:spacing w:before="0" w:line="240" w:lineRule="auto"/>
        <w:ind w:firstLine="709"/>
      </w:pPr>
      <w:r w:rsidRPr="005A6FF3">
        <w:t>- увеличение доходной части бюджета и оптимизация расходной;</w:t>
      </w:r>
    </w:p>
    <w:p w:rsidR="001E0F35" w:rsidRPr="005A6FF3" w:rsidRDefault="001E0F35" w:rsidP="001E0F35">
      <w:pPr>
        <w:pStyle w:val="28"/>
        <w:spacing w:before="0" w:line="240" w:lineRule="auto"/>
        <w:ind w:firstLine="709"/>
      </w:pPr>
      <w:r w:rsidRPr="005A6FF3">
        <w:t>- обеспечение социальной безопасности граждан, повышение уровня и качества жизни, доступности и гарантированности социальных благ;</w:t>
      </w:r>
    </w:p>
    <w:p w:rsidR="001E0F35" w:rsidRPr="005A6FF3" w:rsidRDefault="001E0F35" w:rsidP="001E0F35">
      <w:pPr>
        <w:pStyle w:val="28"/>
        <w:spacing w:before="0" w:line="240" w:lineRule="auto"/>
        <w:ind w:firstLine="709"/>
      </w:pPr>
      <w:r w:rsidRPr="005A6FF3">
        <w:t>- реализация мер по формированию сознательного отношения населения к репродуктивной функции семьи;</w:t>
      </w:r>
    </w:p>
    <w:p w:rsidR="001E0F35" w:rsidRPr="005A6FF3" w:rsidRDefault="001E0F35" w:rsidP="001E0F35">
      <w:pPr>
        <w:pStyle w:val="28"/>
        <w:spacing w:before="0" w:line="240" w:lineRule="auto"/>
        <w:ind w:firstLine="709"/>
      </w:pPr>
      <w:r w:rsidRPr="005A6FF3">
        <w:t>- создание условий для духовного и физического развития молодежи, ее социализации и включения в активную жизнь общества;</w:t>
      </w:r>
    </w:p>
    <w:p w:rsidR="001E0F35" w:rsidRPr="005A6FF3" w:rsidRDefault="001E0F35" w:rsidP="001E0F35">
      <w:pPr>
        <w:pStyle w:val="28"/>
        <w:spacing w:before="0" w:line="240" w:lineRule="auto"/>
        <w:ind w:firstLine="709"/>
      </w:pPr>
      <w:r w:rsidRPr="005A6FF3">
        <w:t>- развитие потребительского рынка, обновление сферы торговли и услуг, повышение качества обслуживания населения;</w:t>
      </w:r>
    </w:p>
    <w:p w:rsidR="001E0F35" w:rsidRPr="005A6FF3" w:rsidRDefault="001E0F35" w:rsidP="001E0F35">
      <w:pPr>
        <w:pStyle w:val="28"/>
        <w:spacing w:before="0" w:line="240" w:lineRule="auto"/>
        <w:ind w:firstLine="709"/>
      </w:pPr>
      <w:r w:rsidRPr="005A6FF3">
        <w:t>- реализация комплекса мероприятий</w:t>
      </w:r>
      <w:r>
        <w:t xml:space="preserve"> </w:t>
      </w:r>
      <w:r w:rsidRPr="005A6FF3">
        <w:t>направленных на развитие образования;</w:t>
      </w:r>
    </w:p>
    <w:p w:rsidR="001E0F35" w:rsidRPr="005A6FF3" w:rsidRDefault="001E0F35" w:rsidP="001E0F35">
      <w:pPr>
        <w:pStyle w:val="28"/>
        <w:spacing w:before="0" w:line="240" w:lineRule="auto"/>
        <w:ind w:firstLine="709"/>
      </w:pPr>
      <w:r w:rsidRPr="005A6FF3">
        <w:t>- улучшение организации досуговой деятельности жителей города;</w:t>
      </w:r>
    </w:p>
    <w:p w:rsidR="001E0F35" w:rsidRPr="005A6FF3" w:rsidRDefault="001E0F35" w:rsidP="001E0F35">
      <w:pPr>
        <w:pStyle w:val="28"/>
        <w:spacing w:before="0" w:line="240" w:lineRule="auto"/>
        <w:ind w:firstLine="709"/>
      </w:pPr>
      <w:r w:rsidRPr="005A6FF3">
        <w:t>- реализация жилищной</w:t>
      </w:r>
      <w:r>
        <w:t xml:space="preserve"> </w:t>
      </w:r>
      <w:r w:rsidRPr="005A6FF3">
        <w:t>политики направленной на качественное обслуживание населения в сфере коммунальных услуг, обеспечение населения доступным жильем;</w:t>
      </w:r>
    </w:p>
    <w:p w:rsidR="001E0F35" w:rsidRPr="005A6FF3" w:rsidRDefault="001E0F35" w:rsidP="001E0F35">
      <w:pPr>
        <w:pStyle w:val="28"/>
        <w:spacing w:before="0" w:line="240" w:lineRule="auto"/>
        <w:ind w:firstLine="709"/>
      </w:pPr>
      <w:r w:rsidRPr="005A6FF3">
        <w:t>- решение экологических проблем;</w:t>
      </w:r>
    </w:p>
    <w:p w:rsidR="001E0F35" w:rsidRPr="005A6FF3" w:rsidRDefault="001E0F35" w:rsidP="001E0F35">
      <w:pPr>
        <w:pStyle w:val="28"/>
        <w:spacing w:before="0" w:line="240" w:lineRule="auto"/>
        <w:ind w:firstLine="709"/>
      </w:pPr>
      <w:r w:rsidRPr="005A6FF3">
        <w:t>- увеличение числа мест дошкольных образовательных учреждений;</w:t>
      </w:r>
    </w:p>
    <w:p w:rsidR="001E0F35" w:rsidRPr="005A6FF3" w:rsidRDefault="001E0F35" w:rsidP="001E0F35">
      <w:pPr>
        <w:pStyle w:val="28"/>
        <w:spacing w:before="0" w:line="240" w:lineRule="auto"/>
        <w:ind w:firstLine="709"/>
      </w:pPr>
      <w:r w:rsidRPr="005A6FF3">
        <w:t>- обеспечение эффективного уровня занятости трудоспособного населения;</w:t>
      </w:r>
    </w:p>
    <w:p w:rsidR="001E0F35" w:rsidRPr="005A6FF3" w:rsidRDefault="001E0F35" w:rsidP="001E0F35">
      <w:pPr>
        <w:pStyle w:val="28"/>
        <w:spacing w:before="0" w:line="240" w:lineRule="auto"/>
        <w:ind w:firstLine="709"/>
      </w:pPr>
      <w:r w:rsidRPr="005A6FF3">
        <w:rPr>
          <w:bCs/>
          <w:iCs/>
        </w:rPr>
        <w:t>- улучшение качества автодорог;</w:t>
      </w:r>
    </w:p>
    <w:p w:rsidR="001E0F35" w:rsidRPr="005A6FF3" w:rsidRDefault="001E0F35" w:rsidP="001E0F35">
      <w:pPr>
        <w:pStyle w:val="28"/>
        <w:spacing w:before="0" w:line="240" w:lineRule="auto"/>
        <w:ind w:firstLine="709"/>
      </w:pPr>
      <w:r w:rsidRPr="005A6FF3">
        <w:rPr>
          <w:bCs/>
          <w:iCs/>
        </w:rPr>
        <w:t>- развитие туристского потенциала города;</w:t>
      </w:r>
    </w:p>
    <w:p w:rsidR="001E0F35" w:rsidRPr="005A6FF3" w:rsidRDefault="001E0F35" w:rsidP="001E0F35">
      <w:pPr>
        <w:pStyle w:val="28"/>
        <w:spacing w:before="0" w:line="240" w:lineRule="auto"/>
        <w:ind w:firstLine="567"/>
      </w:pPr>
      <w:r w:rsidRPr="005A6FF3">
        <w:t>- дальнейшее развитие малого предпринимательства.</w:t>
      </w:r>
    </w:p>
    <w:p w:rsidR="001E0F35" w:rsidRPr="005A6FF3" w:rsidRDefault="001E0F35" w:rsidP="001E0F35">
      <w:pPr>
        <w:pStyle w:val="28"/>
        <w:spacing w:before="0" w:line="240" w:lineRule="auto"/>
        <w:ind w:firstLine="851"/>
      </w:pPr>
      <w:r w:rsidRPr="005A6FF3">
        <w:t>К 2035 году на территории КГО должны появиться проекты, которые могут оказать существенное влияние на социально - экономическое развитие Камышловского городского округа, в том числе в рамках межмуниципального сотрудничества.</w:t>
      </w:r>
    </w:p>
    <w:p w:rsidR="001E0F35" w:rsidRPr="001E0F35" w:rsidRDefault="001E0F35" w:rsidP="001E0F35">
      <w:pPr>
        <w:ind w:firstLine="709"/>
        <w:jc w:val="both"/>
        <w:rPr>
          <w:color w:val="000000"/>
          <w:sz w:val="28"/>
          <w:szCs w:val="28"/>
        </w:rPr>
      </w:pPr>
      <w:r w:rsidRPr="001E0F35">
        <w:rPr>
          <w:color w:val="000000"/>
          <w:sz w:val="28"/>
          <w:szCs w:val="28"/>
        </w:rPr>
        <w:t>Перечень проектов, планируемых к реализации на территории Камышловского городского округа, представлены в таблице № 40</w:t>
      </w:r>
    </w:p>
    <w:p w:rsidR="001E0F35" w:rsidRPr="005A6FF3" w:rsidRDefault="001E0F35" w:rsidP="001E0F35">
      <w:pPr>
        <w:pStyle w:val="28"/>
        <w:spacing w:before="0" w:line="240" w:lineRule="auto"/>
        <w:ind w:firstLine="851"/>
      </w:pPr>
    </w:p>
    <w:p w:rsidR="001E0F35" w:rsidRDefault="001E0F35" w:rsidP="001E0F35">
      <w:pPr>
        <w:pStyle w:val="28"/>
        <w:spacing w:before="0" w:line="240" w:lineRule="auto"/>
        <w:ind w:firstLine="851"/>
        <w:jc w:val="right"/>
        <w:rPr>
          <w:i/>
          <w:sz w:val="24"/>
          <w:szCs w:val="24"/>
        </w:rPr>
      </w:pPr>
      <w:r w:rsidRPr="005A6FF3">
        <w:rPr>
          <w:i/>
          <w:sz w:val="24"/>
          <w:szCs w:val="24"/>
        </w:rPr>
        <w:t xml:space="preserve">Таблица </w:t>
      </w:r>
      <w:r>
        <w:rPr>
          <w:i/>
          <w:sz w:val="24"/>
          <w:szCs w:val="24"/>
        </w:rPr>
        <w:t>40</w:t>
      </w:r>
    </w:p>
    <w:p w:rsidR="001E0F35" w:rsidRDefault="001E0F35" w:rsidP="001E0F35">
      <w:pPr>
        <w:pStyle w:val="28"/>
        <w:spacing w:before="0" w:line="240" w:lineRule="auto"/>
        <w:ind w:firstLine="851"/>
        <w:jc w:val="right"/>
        <w:rPr>
          <w:i/>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
        <w:gridCol w:w="2843"/>
        <w:gridCol w:w="1701"/>
        <w:gridCol w:w="1418"/>
        <w:gridCol w:w="3118"/>
      </w:tblGrid>
      <w:tr w:rsidR="001E0F35" w:rsidRPr="00803C65" w:rsidTr="00392660">
        <w:tc>
          <w:tcPr>
            <w:tcW w:w="554" w:type="dxa"/>
            <w:shd w:val="clear" w:color="auto" w:fill="auto"/>
          </w:tcPr>
          <w:p w:rsidR="001E0F35" w:rsidRPr="00392660" w:rsidRDefault="001E0F35" w:rsidP="00392660">
            <w:pPr>
              <w:jc w:val="center"/>
              <w:rPr>
                <w:color w:val="000000"/>
              </w:rPr>
            </w:pPr>
            <w:r w:rsidRPr="00392660">
              <w:rPr>
                <w:color w:val="000000"/>
              </w:rPr>
              <w:lastRenderedPageBreak/>
              <w:t>№ п/п</w:t>
            </w:r>
          </w:p>
        </w:tc>
        <w:tc>
          <w:tcPr>
            <w:tcW w:w="2843" w:type="dxa"/>
            <w:shd w:val="clear" w:color="auto" w:fill="auto"/>
          </w:tcPr>
          <w:p w:rsidR="001E0F35" w:rsidRPr="00392660" w:rsidRDefault="001E0F35" w:rsidP="00392660">
            <w:pPr>
              <w:jc w:val="center"/>
              <w:rPr>
                <w:color w:val="000000"/>
              </w:rPr>
            </w:pPr>
            <w:r w:rsidRPr="00392660">
              <w:rPr>
                <w:color w:val="000000"/>
              </w:rPr>
              <w:t>Наименование проекта</w:t>
            </w:r>
          </w:p>
        </w:tc>
        <w:tc>
          <w:tcPr>
            <w:tcW w:w="1701" w:type="dxa"/>
            <w:shd w:val="clear" w:color="auto" w:fill="auto"/>
          </w:tcPr>
          <w:p w:rsidR="001E0F35" w:rsidRPr="00392660" w:rsidRDefault="001E0F35" w:rsidP="00392660">
            <w:pPr>
              <w:jc w:val="center"/>
              <w:rPr>
                <w:color w:val="000000"/>
              </w:rPr>
            </w:pPr>
            <w:r w:rsidRPr="00392660">
              <w:rPr>
                <w:color w:val="000000"/>
              </w:rPr>
              <w:t>Территория реализации</w:t>
            </w:r>
          </w:p>
        </w:tc>
        <w:tc>
          <w:tcPr>
            <w:tcW w:w="1418" w:type="dxa"/>
            <w:shd w:val="clear" w:color="auto" w:fill="auto"/>
          </w:tcPr>
          <w:p w:rsidR="001E0F35" w:rsidRPr="00392660" w:rsidRDefault="001E0F35" w:rsidP="00392660">
            <w:pPr>
              <w:jc w:val="center"/>
              <w:rPr>
                <w:color w:val="000000"/>
              </w:rPr>
            </w:pPr>
            <w:r w:rsidRPr="00392660">
              <w:rPr>
                <w:color w:val="000000"/>
              </w:rPr>
              <w:t>Сфера реализации</w:t>
            </w:r>
          </w:p>
        </w:tc>
        <w:tc>
          <w:tcPr>
            <w:tcW w:w="3118" w:type="dxa"/>
            <w:shd w:val="clear" w:color="auto" w:fill="auto"/>
          </w:tcPr>
          <w:p w:rsidR="001E0F35" w:rsidRPr="00392660" w:rsidRDefault="001E0F35" w:rsidP="00392660">
            <w:pPr>
              <w:jc w:val="center"/>
              <w:rPr>
                <w:color w:val="000000"/>
              </w:rPr>
            </w:pPr>
            <w:r w:rsidRPr="00392660">
              <w:rPr>
                <w:color w:val="000000"/>
              </w:rPr>
              <w:t>Цель проекта</w:t>
            </w:r>
          </w:p>
        </w:tc>
      </w:tr>
      <w:tr w:rsidR="001E0F35" w:rsidRPr="00803C65" w:rsidTr="00392660">
        <w:tc>
          <w:tcPr>
            <w:tcW w:w="554" w:type="dxa"/>
            <w:shd w:val="clear" w:color="auto" w:fill="auto"/>
          </w:tcPr>
          <w:p w:rsidR="001E0F35" w:rsidRPr="00392660" w:rsidRDefault="001E0F35" w:rsidP="00392660">
            <w:pPr>
              <w:jc w:val="center"/>
              <w:rPr>
                <w:color w:val="000000"/>
              </w:rPr>
            </w:pPr>
            <w:r w:rsidRPr="00392660">
              <w:rPr>
                <w:color w:val="000000"/>
              </w:rPr>
              <w:t>1</w:t>
            </w:r>
          </w:p>
        </w:tc>
        <w:tc>
          <w:tcPr>
            <w:tcW w:w="2843" w:type="dxa"/>
            <w:shd w:val="clear" w:color="auto" w:fill="auto"/>
          </w:tcPr>
          <w:p w:rsidR="001E0F35" w:rsidRPr="00392660" w:rsidRDefault="001E0F35" w:rsidP="00392660">
            <w:pPr>
              <w:jc w:val="center"/>
              <w:rPr>
                <w:color w:val="000000"/>
              </w:rPr>
            </w:pPr>
            <w:r w:rsidRPr="00392660">
              <w:rPr>
                <w:color w:val="000000"/>
              </w:rPr>
              <w:t>2</w:t>
            </w:r>
          </w:p>
        </w:tc>
        <w:tc>
          <w:tcPr>
            <w:tcW w:w="1701" w:type="dxa"/>
            <w:shd w:val="clear" w:color="auto" w:fill="auto"/>
          </w:tcPr>
          <w:p w:rsidR="001E0F35" w:rsidRPr="00392660" w:rsidRDefault="001E0F35" w:rsidP="00392660">
            <w:pPr>
              <w:jc w:val="center"/>
              <w:rPr>
                <w:color w:val="000000"/>
              </w:rPr>
            </w:pPr>
            <w:r w:rsidRPr="00392660">
              <w:rPr>
                <w:color w:val="000000"/>
              </w:rPr>
              <w:t>3</w:t>
            </w:r>
          </w:p>
        </w:tc>
        <w:tc>
          <w:tcPr>
            <w:tcW w:w="1418" w:type="dxa"/>
            <w:shd w:val="clear" w:color="auto" w:fill="auto"/>
          </w:tcPr>
          <w:p w:rsidR="001E0F35" w:rsidRPr="00392660" w:rsidRDefault="001E0F35" w:rsidP="00392660">
            <w:pPr>
              <w:jc w:val="center"/>
              <w:rPr>
                <w:color w:val="000000"/>
              </w:rPr>
            </w:pPr>
            <w:r w:rsidRPr="00392660">
              <w:rPr>
                <w:color w:val="000000"/>
              </w:rPr>
              <w:t>4</w:t>
            </w:r>
          </w:p>
        </w:tc>
        <w:tc>
          <w:tcPr>
            <w:tcW w:w="3118" w:type="dxa"/>
            <w:shd w:val="clear" w:color="auto" w:fill="auto"/>
          </w:tcPr>
          <w:p w:rsidR="001E0F35" w:rsidRPr="00392660" w:rsidRDefault="001E0F35" w:rsidP="00392660">
            <w:pPr>
              <w:jc w:val="center"/>
              <w:rPr>
                <w:color w:val="000000"/>
              </w:rPr>
            </w:pPr>
            <w:r w:rsidRPr="00392660">
              <w:rPr>
                <w:color w:val="000000"/>
              </w:rPr>
              <w:t>5</w:t>
            </w:r>
          </w:p>
        </w:tc>
      </w:tr>
      <w:tr w:rsidR="001E0F35" w:rsidRPr="00030A2E" w:rsidTr="00392660">
        <w:tc>
          <w:tcPr>
            <w:tcW w:w="9634" w:type="dxa"/>
            <w:gridSpan w:val="5"/>
            <w:shd w:val="clear" w:color="auto" w:fill="auto"/>
          </w:tcPr>
          <w:p w:rsidR="001E0F35" w:rsidRPr="00392660" w:rsidRDefault="001E0F35" w:rsidP="00392660">
            <w:pPr>
              <w:jc w:val="center"/>
              <w:rPr>
                <w:b/>
                <w:color w:val="000000"/>
              </w:rPr>
            </w:pPr>
            <w:r w:rsidRPr="00392660">
              <w:rPr>
                <w:b/>
                <w:color w:val="000000"/>
              </w:rPr>
              <w:t>Образование</w:t>
            </w:r>
          </w:p>
        </w:tc>
      </w:tr>
      <w:tr w:rsidR="001E0F35" w:rsidRPr="00803C65" w:rsidTr="00392660">
        <w:tc>
          <w:tcPr>
            <w:tcW w:w="554" w:type="dxa"/>
            <w:shd w:val="clear" w:color="auto" w:fill="auto"/>
          </w:tcPr>
          <w:p w:rsidR="001E0F35" w:rsidRPr="00392660" w:rsidRDefault="001E0F35" w:rsidP="00392660">
            <w:pPr>
              <w:jc w:val="center"/>
              <w:rPr>
                <w:color w:val="000000"/>
              </w:rPr>
            </w:pPr>
            <w:r w:rsidRPr="00392660">
              <w:rPr>
                <w:color w:val="000000"/>
              </w:rPr>
              <w:t>1.</w:t>
            </w:r>
          </w:p>
        </w:tc>
        <w:tc>
          <w:tcPr>
            <w:tcW w:w="2843" w:type="dxa"/>
            <w:shd w:val="clear" w:color="auto" w:fill="auto"/>
          </w:tcPr>
          <w:p w:rsidR="001E0F35" w:rsidRPr="00392660" w:rsidRDefault="001E0F35" w:rsidP="00392660">
            <w:pPr>
              <w:pStyle w:val="28"/>
              <w:shd w:val="clear" w:color="auto" w:fill="auto"/>
              <w:spacing w:before="0" w:line="240" w:lineRule="auto"/>
              <w:rPr>
                <w:color w:val="000000"/>
                <w:sz w:val="20"/>
                <w:szCs w:val="20"/>
              </w:rPr>
            </w:pPr>
            <w:r w:rsidRPr="00392660">
              <w:rPr>
                <w:color w:val="000000"/>
                <w:sz w:val="20"/>
                <w:szCs w:val="20"/>
              </w:rPr>
              <w:t>Реконструкция МАОУ «Лицей №5» со строительством учебного корпуса</w:t>
            </w:r>
          </w:p>
        </w:tc>
        <w:tc>
          <w:tcPr>
            <w:tcW w:w="1701" w:type="dxa"/>
            <w:shd w:val="clear" w:color="auto" w:fill="auto"/>
          </w:tcPr>
          <w:p w:rsidR="001E0F35" w:rsidRPr="00392660" w:rsidRDefault="001E0F35" w:rsidP="00392660">
            <w:pPr>
              <w:pStyle w:val="28"/>
              <w:shd w:val="clear" w:color="auto" w:fill="auto"/>
              <w:spacing w:before="0" w:line="240" w:lineRule="auto"/>
              <w:jc w:val="center"/>
              <w:rPr>
                <w:color w:val="000000"/>
                <w:sz w:val="20"/>
                <w:szCs w:val="20"/>
              </w:rPr>
            </w:pPr>
            <w:r w:rsidRPr="00392660">
              <w:rPr>
                <w:color w:val="000000"/>
                <w:sz w:val="20"/>
                <w:szCs w:val="20"/>
              </w:rPr>
              <w:t xml:space="preserve">Восточный район </w:t>
            </w:r>
            <w:proofErr w:type="spellStart"/>
            <w:r w:rsidRPr="00392660">
              <w:rPr>
                <w:color w:val="000000"/>
                <w:sz w:val="20"/>
                <w:szCs w:val="20"/>
              </w:rPr>
              <w:t>г.Камышлова</w:t>
            </w:r>
            <w:proofErr w:type="spellEnd"/>
          </w:p>
        </w:tc>
        <w:tc>
          <w:tcPr>
            <w:tcW w:w="1418" w:type="dxa"/>
            <w:shd w:val="clear" w:color="auto" w:fill="auto"/>
          </w:tcPr>
          <w:p w:rsidR="001E0F35" w:rsidRPr="00392660" w:rsidRDefault="001E0F35" w:rsidP="00392660">
            <w:pPr>
              <w:pStyle w:val="28"/>
              <w:shd w:val="clear" w:color="auto" w:fill="auto"/>
              <w:spacing w:before="0" w:line="240" w:lineRule="auto"/>
              <w:jc w:val="center"/>
              <w:rPr>
                <w:color w:val="000000"/>
                <w:sz w:val="20"/>
                <w:szCs w:val="20"/>
              </w:rPr>
            </w:pPr>
            <w:r w:rsidRPr="00392660">
              <w:rPr>
                <w:color w:val="000000"/>
                <w:sz w:val="20"/>
                <w:szCs w:val="20"/>
              </w:rPr>
              <w:t>Образование</w:t>
            </w:r>
          </w:p>
        </w:tc>
        <w:tc>
          <w:tcPr>
            <w:tcW w:w="3118" w:type="dxa"/>
            <w:shd w:val="clear" w:color="auto" w:fill="auto"/>
          </w:tcPr>
          <w:p w:rsidR="001E0F35" w:rsidRPr="00392660" w:rsidRDefault="001E0F35" w:rsidP="00392660">
            <w:pPr>
              <w:pStyle w:val="28"/>
              <w:spacing w:before="0" w:line="240" w:lineRule="auto"/>
              <w:jc w:val="center"/>
              <w:rPr>
                <w:color w:val="000000"/>
                <w:sz w:val="20"/>
                <w:szCs w:val="20"/>
              </w:rPr>
            </w:pPr>
            <w:r w:rsidRPr="00392660">
              <w:rPr>
                <w:color w:val="000000"/>
                <w:sz w:val="20"/>
                <w:szCs w:val="20"/>
              </w:rPr>
              <w:t>Для увеличения мест в общеобразовательных учреждениях города и уход от обучения в две смены</w:t>
            </w:r>
          </w:p>
        </w:tc>
      </w:tr>
      <w:tr w:rsidR="001E0F35" w:rsidRPr="00712D76" w:rsidTr="00392660">
        <w:tc>
          <w:tcPr>
            <w:tcW w:w="554" w:type="dxa"/>
            <w:shd w:val="clear" w:color="auto" w:fill="auto"/>
          </w:tcPr>
          <w:p w:rsidR="001E0F35" w:rsidRPr="00392660" w:rsidRDefault="001E0F35" w:rsidP="00392660">
            <w:pPr>
              <w:pStyle w:val="28"/>
              <w:shd w:val="clear" w:color="auto" w:fill="auto"/>
              <w:spacing w:before="0" w:line="240" w:lineRule="auto"/>
              <w:jc w:val="center"/>
              <w:rPr>
                <w:color w:val="000000"/>
                <w:sz w:val="20"/>
                <w:szCs w:val="20"/>
              </w:rPr>
            </w:pPr>
            <w:r w:rsidRPr="00392660">
              <w:rPr>
                <w:color w:val="000000"/>
                <w:sz w:val="20"/>
                <w:szCs w:val="20"/>
              </w:rPr>
              <w:t>2.</w:t>
            </w:r>
          </w:p>
        </w:tc>
        <w:tc>
          <w:tcPr>
            <w:tcW w:w="2843" w:type="dxa"/>
            <w:shd w:val="clear" w:color="auto" w:fill="auto"/>
          </w:tcPr>
          <w:p w:rsidR="001E0F35" w:rsidRPr="00392660" w:rsidRDefault="001E0F35" w:rsidP="00392660">
            <w:pPr>
              <w:pStyle w:val="28"/>
              <w:shd w:val="clear" w:color="auto" w:fill="auto"/>
              <w:spacing w:before="0" w:line="240" w:lineRule="auto"/>
              <w:rPr>
                <w:color w:val="000000"/>
                <w:sz w:val="20"/>
                <w:szCs w:val="20"/>
              </w:rPr>
            </w:pPr>
            <w:r w:rsidRPr="00392660">
              <w:rPr>
                <w:color w:val="000000"/>
                <w:sz w:val="20"/>
                <w:szCs w:val="20"/>
              </w:rPr>
              <w:t xml:space="preserve">Реконструкция МАОУ «Школа №1» со строительством учебного корпуса по ул. Энгельса, 171- а. </w:t>
            </w:r>
          </w:p>
        </w:tc>
        <w:tc>
          <w:tcPr>
            <w:tcW w:w="1701" w:type="dxa"/>
            <w:shd w:val="clear" w:color="auto" w:fill="auto"/>
          </w:tcPr>
          <w:p w:rsidR="001E0F35" w:rsidRPr="00392660" w:rsidRDefault="001E0F35" w:rsidP="00392660">
            <w:pPr>
              <w:pStyle w:val="28"/>
              <w:shd w:val="clear" w:color="auto" w:fill="auto"/>
              <w:spacing w:before="0" w:line="240" w:lineRule="auto"/>
              <w:jc w:val="center"/>
              <w:rPr>
                <w:color w:val="000000"/>
                <w:sz w:val="20"/>
                <w:szCs w:val="20"/>
              </w:rPr>
            </w:pPr>
            <w:r w:rsidRPr="00392660">
              <w:rPr>
                <w:color w:val="000000"/>
                <w:sz w:val="20"/>
                <w:szCs w:val="20"/>
              </w:rPr>
              <w:t xml:space="preserve">Центральный район </w:t>
            </w:r>
            <w:proofErr w:type="spellStart"/>
            <w:r w:rsidRPr="00392660">
              <w:rPr>
                <w:color w:val="000000"/>
                <w:sz w:val="20"/>
                <w:szCs w:val="20"/>
              </w:rPr>
              <w:t>г.Камышлова</w:t>
            </w:r>
            <w:proofErr w:type="spellEnd"/>
          </w:p>
        </w:tc>
        <w:tc>
          <w:tcPr>
            <w:tcW w:w="1418" w:type="dxa"/>
            <w:shd w:val="clear" w:color="auto" w:fill="auto"/>
          </w:tcPr>
          <w:p w:rsidR="001E0F35" w:rsidRPr="00392660" w:rsidRDefault="001E0F35" w:rsidP="00392660">
            <w:pPr>
              <w:pStyle w:val="28"/>
              <w:shd w:val="clear" w:color="auto" w:fill="auto"/>
              <w:spacing w:before="0" w:line="240" w:lineRule="auto"/>
              <w:jc w:val="center"/>
              <w:rPr>
                <w:color w:val="000000"/>
                <w:sz w:val="20"/>
                <w:szCs w:val="20"/>
              </w:rPr>
            </w:pPr>
            <w:r w:rsidRPr="00392660">
              <w:rPr>
                <w:color w:val="000000"/>
                <w:sz w:val="20"/>
                <w:szCs w:val="20"/>
              </w:rPr>
              <w:t>Образование</w:t>
            </w:r>
          </w:p>
        </w:tc>
        <w:tc>
          <w:tcPr>
            <w:tcW w:w="3118" w:type="dxa"/>
            <w:shd w:val="clear" w:color="auto" w:fill="auto"/>
          </w:tcPr>
          <w:p w:rsidR="001E0F35" w:rsidRPr="00392660" w:rsidRDefault="001E0F35" w:rsidP="00392660">
            <w:pPr>
              <w:pStyle w:val="28"/>
              <w:shd w:val="clear" w:color="auto" w:fill="auto"/>
              <w:spacing w:before="0" w:line="240" w:lineRule="auto"/>
              <w:jc w:val="center"/>
              <w:rPr>
                <w:color w:val="000000"/>
                <w:sz w:val="20"/>
                <w:szCs w:val="20"/>
              </w:rPr>
            </w:pPr>
            <w:r w:rsidRPr="00392660">
              <w:rPr>
                <w:color w:val="000000"/>
                <w:sz w:val="20"/>
                <w:szCs w:val="20"/>
              </w:rPr>
              <w:t>Приведение в соответствие с требованиями действующего санитарного законодательства, создание современных условий обучения</w:t>
            </w:r>
          </w:p>
        </w:tc>
      </w:tr>
      <w:tr w:rsidR="001E0F35" w:rsidRPr="00803C65" w:rsidTr="00392660">
        <w:tc>
          <w:tcPr>
            <w:tcW w:w="554" w:type="dxa"/>
            <w:shd w:val="clear" w:color="auto" w:fill="auto"/>
          </w:tcPr>
          <w:p w:rsidR="001E0F35" w:rsidRPr="00392660" w:rsidRDefault="001E0F35" w:rsidP="00392660">
            <w:pPr>
              <w:pStyle w:val="28"/>
              <w:shd w:val="clear" w:color="auto" w:fill="auto"/>
              <w:spacing w:before="0" w:line="240" w:lineRule="auto"/>
              <w:jc w:val="center"/>
              <w:rPr>
                <w:color w:val="000000"/>
                <w:sz w:val="20"/>
                <w:szCs w:val="20"/>
              </w:rPr>
            </w:pPr>
            <w:r w:rsidRPr="00392660">
              <w:rPr>
                <w:color w:val="000000"/>
                <w:sz w:val="20"/>
                <w:szCs w:val="20"/>
              </w:rPr>
              <w:t>3</w:t>
            </w:r>
          </w:p>
        </w:tc>
        <w:tc>
          <w:tcPr>
            <w:tcW w:w="2843" w:type="dxa"/>
            <w:shd w:val="clear" w:color="auto" w:fill="auto"/>
          </w:tcPr>
          <w:p w:rsidR="001E0F35" w:rsidRPr="00392660" w:rsidRDefault="001E0F35" w:rsidP="00392660">
            <w:pPr>
              <w:pStyle w:val="28"/>
              <w:shd w:val="clear" w:color="auto" w:fill="auto"/>
              <w:spacing w:before="0" w:line="240" w:lineRule="auto"/>
              <w:rPr>
                <w:color w:val="000000"/>
                <w:sz w:val="20"/>
                <w:szCs w:val="20"/>
              </w:rPr>
            </w:pPr>
            <w:r w:rsidRPr="00392660">
              <w:rPr>
                <w:color w:val="000000"/>
                <w:sz w:val="20"/>
                <w:szCs w:val="20"/>
              </w:rPr>
              <w:t>Строительство образовательной школы на 1000 мест</w:t>
            </w:r>
          </w:p>
        </w:tc>
        <w:tc>
          <w:tcPr>
            <w:tcW w:w="1701" w:type="dxa"/>
            <w:shd w:val="clear" w:color="auto" w:fill="auto"/>
          </w:tcPr>
          <w:p w:rsidR="001E0F35" w:rsidRPr="00392660" w:rsidRDefault="001E0F35" w:rsidP="00392660">
            <w:pPr>
              <w:pStyle w:val="28"/>
              <w:shd w:val="clear" w:color="auto" w:fill="auto"/>
              <w:spacing w:before="0" w:line="240" w:lineRule="auto"/>
              <w:jc w:val="center"/>
              <w:rPr>
                <w:color w:val="000000"/>
                <w:sz w:val="20"/>
                <w:szCs w:val="20"/>
              </w:rPr>
            </w:pPr>
            <w:r w:rsidRPr="00392660">
              <w:rPr>
                <w:color w:val="000000"/>
                <w:sz w:val="20"/>
                <w:szCs w:val="20"/>
              </w:rPr>
              <w:t xml:space="preserve">Западный район </w:t>
            </w:r>
            <w:proofErr w:type="spellStart"/>
            <w:r w:rsidRPr="00392660">
              <w:rPr>
                <w:color w:val="000000"/>
                <w:sz w:val="20"/>
                <w:szCs w:val="20"/>
              </w:rPr>
              <w:t>г.Камышлова</w:t>
            </w:r>
            <w:proofErr w:type="spellEnd"/>
          </w:p>
        </w:tc>
        <w:tc>
          <w:tcPr>
            <w:tcW w:w="1418" w:type="dxa"/>
            <w:shd w:val="clear" w:color="auto" w:fill="auto"/>
          </w:tcPr>
          <w:p w:rsidR="001E0F35" w:rsidRPr="00392660" w:rsidRDefault="001E0F35" w:rsidP="00392660">
            <w:pPr>
              <w:pStyle w:val="28"/>
              <w:shd w:val="clear" w:color="auto" w:fill="auto"/>
              <w:spacing w:before="0" w:line="240" w:lineRule="auto"/>
              <w:jc w:val="center"/>
              <w:rPr>
                <w:color w:val="000000"/>
                <w:sz w:val="20"/>
                <w:szCs w:val="20"/>
              </w:rPr>
            </w:pPr>
            <w:r w:rsidRPr="00392660">
              <w:rPr>
                <w:color w:val="000000"/>
                <w:sz w:val="20"/>
                <w:szCs w:val="20"/>
              </w:rPr>
              <w:t>Образование</w:t>
            </w:r>
          </w:p>
        </w:tc>
        <w:tc>
          <w:tcPr>
            <w:tcW w:w="3118" w:type="dxa"/>
            <w:shd w:val="clear" w:color="auto" w:fill="auto"/>
          </w:tcPr>
          <w:p w:rsidR="001E0F35" w:rsidRPr="00392660" w:rsidRDefault="001E0F35" w:rsidP="00392660">
            <w:pPr>
              <w:pStyle w:val="28"/>
              <w:spacing w:before="0" w:line="240" w:lineRule="auto"/>
              <w:rPr>
                <w:color w:val="000000"/>
                <w:sz w:val="20"/>
                <w:szCs w:val="20"/>
              </w:rPr>
            </w:pPr>
            <w:r w:rsidRPr="00392660">
              <w:rPr>
                <w:color w:val="000000"/>
                <w:sz w:val="20"/>
                <w:szCs w:val="20"/>
              </w:rPr>
              <w:t xml:space="preserve">Для увеличения мест в общеобразовательных учреждениях города </w:t>
            </w:r>
          </w:p>
        </w:tc>
      </w:tr>
      <w:tr w:rsidR="001E0F35" w:rsidRPr="00030A2E" w:rsidTr="00392660">
        <w:tc>
          <w:tcPr>
            <w:tcW w:w="9634" w:type="dxa"/>
            <w:gridSpan w:val="5"/>
            <w:shd w:val="clear" w:color="auto" w:fill="auto"/>
          </w:tcPr>
          <w:p w:rsidR="001E0F35" w:rsidRPr="00392660" w:rsidRDefault="001E0F35" w:rsidP="00392660">
            <w:pPr>
              <w:pStyle w:val="28"/>
              <w:spacing w:before="0" w:line="240" w:lineRule="auto"/>
              <w:jc w:val="center"/>
              <w:rPr>
                <w:b/>
                <w:color w:val="000000"/>
                <w:sz w:val="20"/>
                <w:szCs w:val="20"/>
              </w:rPr>
            </w:pPr>
            <w:r w:rsidRPr="00392660">
              <w:rPr>
                <w:b/>
                <w:color w:val="000000"/>
                <w:sz w:val="20"/>
                <w:szCs w:val="20"/>
              </w:rPr>
              <w:t>Коммунальная инфраструктура</w:t>
            </w:r>
          </w:p>
        </w:tc>
      </w:tr>
      <w:tr w:rsidR="001E0F35" w:rsidRPr="00803C65" w:rsidTr="00392660">
        <w:tc>
          <w:tcPr>
            <w:tcW w:w="554" w:type="dxa"/>
            <w:shd w:val="clear" w:color="auto" w:fill="auto"/>
          </w:tcPr>
          <w:p w:rsidR="001E0F35" w:rsidRPr="00392660" w:rsidRDefault="001E0F35" w:rsidP="00392660">
            <w:pPr>
              <w:pStyle w:val="28"/>
              <w:shd w:val="clear" w:color="auto" w:fill="auto"/>
              <w:spacing w:before="0" w:line="240" w:lineRule="auto"/>
              <w:jc w:val="center"/>
              <w:rPr>
                <w:color w:val="000000"/>
                <w:sz w:val="20"/>
                <w:szCs w:val="20"/>
              </w:rPr>
            </w:pPr>
            <w:r w:rsidRPr="00392660">
              <w:rPr>
                <w:color w:val="000000"/>
                <w:sz w:val="20"/>
                <w:szCs w:val="20"/>
              </w:rPr>
              <w:t>4.</w:t>
            </w:r>
          </w:p>
        </w:tc>
        <w:tc>
          <w:tcPr>
            <w:tcW w:w="2843" w:type="dxa"/>
            <w:shd w:val="clear" w:color="auto" w:fill="auto"/>
          </w:tcPr>
          <w:p w:rsidR="001E0F35" w:rsidRPr="00392660" w:rsidRDefault="001E0F35" w:rsidP="00392660">
            <w:pPr>
              <w:pStyle w:val="28"/>
              <w:shd w:val="clear" w:color="auto" w:fill="auto"/>
              <w:spacing w:before="0" w:line="240" w:lineRule="auto"/>
              <w:rPr>
                <w:color w:val="000000"/>
                <w:sz w:val="20"/>
                <w:szCs w:val="20"/>
              </w:rPr>
            </w:pPr>
            <w:r w:rsidRPr="00392660">
              <w:rPr>
                <w:color w:val="000000"/>
                <w:sz w:val="20"/>
                <w:szCs w:val="20"/>
              </w:rPr>
              <w:t>Строительство сетей водоснабжения и водоотведения микрорайона Солнечный</w:t>
            </w:r>
          </w:p>
        </w:tc>
        <w:tc>
          <w:tcPr>
            <w:tcW w:w="1701" w:type="dxa"/>
            <w:shd w:val="clear" w:color="auto" w:fill="auto"/>
          </w:tcPr>
          <w:p w:rsidR="001E0F35" w:rsidRPr="00392660" w:rsidRDefault="001E0F35" w:rsidP="00392660">
            <w:pPr>
              <w:pStyle w:val="28"/>
              <w:shd w:val="clear" w:color="auto" w:fill="auto"/>
              <w:spacing w:before="0" w:line="240" w:lineRule="auto"/>
              <w:jc w:val="center"/>
              <w:rPr>
                <w:color w:val="000000"/>
                <w:sz w:val="20"/>
                <w:szCs w:val="20"/>
              </w:rPr>
            </w:pPr>
            <w:r w:rsidRPr="00392660">
              <w:rPr>
                <w:color w:val="000000"/>
                <w:sz w:val="20"/>
                <w:szCs w:val="20"/>
              </w:rPr>
              <w:t xml:space="preserve">Северо-восточный район </w:t>
            </w:r>
            <w:proofErr w:type="spellStart"/>
            <w:r w:rsidRPr="00392660">
              <w:rPr>
                <w:color w:val="000000"/>
                <w:sz w:val="20"/>
                <w:szCs w:val="20"/>
              </w:rPr>
              <w:t>г.Камышлова</w:t>
            </w:r>
            <w:proofErr w:type="spellEnd"/>
          </w:p>
        </w:tc>
        <w:tc>
          <w:tcPr>
            <w:tcW w:w="1418" w:type="dxa"/>
            <w:shd w:val="clear" w:color="auto" w:fill="auto"/>
          </w:tcPr>
          <w:p w:rsidR="001E0F35" w:rsidRPr="00392660" w:rsidRDefault="001E0F35" w:rsidP="00392660">
            <w:pPr>
              <w:pStyle w:val="28"/>
              <w:shd w:val="clear" w:color="auto" w:fill="auto"/>
              <w:spacing w:before="0" w:line="240" w:lineRule="auto"/>
              <w:jc w:val="center"/>
              <w:rPr>
                <w:color w:val="000000"/>
                <w:sz w:val="20"/>
                <w:szCs w:val="20"/>
              </w:rPr>
            </w:pPr>
            <w:r w:rsidRPr="00392660">
              <w:rPr>
                <w:color w:val="000000"/>
                <w:sz w:val="20"/>
                <w:szCs w:val="20"/>
              </w:rPr>
              <w:t>Коммунальная инфраструктура</w:t>
            </w:r>
          </w:p>
        </w:tc>
        <w:tc>
          <w:tcPr>
            <w:tcW w:w="3118" w:type="dxa"/>
            <w:shd w:val="clear" w:color="auto" w:fill="auto"/>
          </w:tcPr>
          <w:p w:rsidR="001E0F35" w:rsidRPr="00392660" w:rsidRDefault="001E0F35" w:rsidP="00392660">
            <w:pPr>
              <w:pStyle w:val="28"/>
              <w:spacing w:before="0" w:line="240" w:lineRule="auto"/>
              <w:jc w:val="center"/>
              <w:rPr>
                <w:color w:val="000000"/>
                <w:sz w:val="20"/>
                <w:szCs w:val="20"/>
              </w:rPr>
            </w:pPr>
            <w:r w:rsidRPr="00392660">
              <w:rPr>
                <w:color w:val="000000"/>
                <w:sz w:val="20"/>
                <w:szCs w:val="20"/>
              </w:rPr>
              <w:t>Обеспечение микрорайона с массовой жилищной застройкой подводящими сетями</w:t>
            </w:r>
          </w:p>
        </w:tc>
      </w:tr>
      <w:tr w:rsidR="001E0F35" w:rsidRPr="00803C65" w:rsidTr="00392660">
        <w:tc>
          <w:tcPr>
            <w:tcW w:w="554" w:type="dxa"/>
            <w:shd w:val="clear" w:color="auto" w:fill="auto"/>
          </w:tcPr>
          <w:p w:rsidR="001E0F35" w:rsidRPr="00392660" w:rsidRDefault="001E0F35" w:rsidP="00392660">
            <w:pPr>
              <w:pStyle w:val="28"/>
              <w:shd w:val="clear" w:color="auto" w:fill="auto"/>
              <w:spacing w:before="0" w:line="240" w:lineRule="auto"/>
              <w:jc w:val="center"/>
              <w:rPr>
                <w:color w:val="000000"/>
                <w:sz w:val="20"/>
                <w:szCs w:val="20"/>
              </w:rPr>
            </w:pPr>
            <w:r w:rsidRPr="00392660">
              <w:rPr>
                <w:color w:val="000000"/>
                <w:sz w:val="20"/>
                <w:szCs w:val="20"/>
              </w:rPr>
              <w:t>5.</w:t>
            </w:r>
          </w:p>
        </w:tc>
        <w:tc>
          <w:tcPr>
            <w:tcW w:w="2843" w:type="dxa"/>
            <w:shd w:val="clear" w:color="auto" w:fill="auto"/>
          </w:tcPr>
          <w:p w:rsidR="001E0F35" w:rsidRPr="00392660" w:rsidRDefault="001E0F35" w:rsidP="00392660">
            <w:pPr>
              <w:pStyle w:val="28"/>
              <w:shd w:val="clear" w:color="auto" w:fill="auto"/>
              <w:spacing w:before="0" w:line="240" w:lineRule="auto"/>
              <w:rPr>
                <w:color w:val="000000"/>
                <w:sz w:val="20"/>
                <w:szCs w:val="20"/>
              </w:rPr>
            </w:pPr>
            <w:r w:rsidRPr="00392660">
              <w:rPr>
                <w:color w:val="000000"/>
                <w:sz w:val="20"/>
                <w:szCs w:val="20"/>
              </w:rPr>
              <w:t>Строительство модульной котельной на ул. Загородная</w:t>
            </w:r>
          </w:p>
        </w:tc>
        <w:tc>
          <w:tcPr>
            <w:tcW w:w="1701" w:type="dxa"/>
            <w:shd w:val="clear" w:color="auto" w:fill="auto"/>
          </w:tcPr>
          <w:p w:rsidR="001E0F35" w:rsidRPr="00392660" w:rsidRDefault="001E0F35" w:rsidP="00392660">
            <w:pPr>
              <w:pStyle w:val="28"/>
              <w:shd w:val="clear" w:color="auto" w:fill="auto"/>
              <w:spacing w:before="0" w:line="240" w:lineRule="auto"/>
              <w:jc w:val="center"/>
              <w:rPr>
                <w:color w:val="000000"/>
                <w:sz w:val="20"/>
                <w:szCs w:val="20"/>
              </w:rPr>
            </w:pPr>
            <w:r w:rsidRPr="00392660">
              <w:rPr>
                <w:color w:val="000000"/>
                <w:sz w:val="20"/>
                <w:szCs w:val="20"/>
              </w:rPr>
              <w:t xml:space="preserve">Северо-восточный район </w:t>
            </w:r>
            <w:proofErr w:type="spellStart"/>
            <w:r w:rsidRPr="00392660">
              <w:rPr>
                <w:color w:val="000000"/>
                <w:sz w:val="20"/>
                <w:szCs w:val="20"/>
              </w:rPr>
              <w:t>г.Камышлова</w:t>
            </w:r>
            <w:proofErr w:type="spellEnd"/>
          </w:p>
        </w:tc>
        <w:tc>
          <w:tcPr>
            <w:tcW w:w="1418" w:type="dxa"/>
            <w:shd w:val="clear" w:color="auto" w:fill="auto"/>
          </w:tcPr>
          <w:p w:rsidR="001E0F35" w:rsidRPr="00392660" w:rsidRDefault="001E0F35" w:rsidP="00392660">
            <w:pPr>
              <w:pStyle w:val="28"/>
              <w:shd w:val="clear" w:color="auto" w:fill="auto"/>
              <w:spacing w:before="0" w:line="240" w:lineRule="auto"/>
              <w:jc w:val="center"/>
              <w:rPr>
                <w:color w:val="000000"/>
                <w:sz w:val="20"/>
                <w:szCs w:val="20"/>
              </w:rPr>
            </w:pPr>
            <w:r w:rsidRPr="00392660">
              <w:rPr>
                <w:color w:val="000000"/>
                <w:sz w:val="20"/>
                <w:szCs w:val="20"/>
              </w:rPr>
              <w:t>Коммунальная инфраструктура</w:t>
            </w:r>
          </w:p>
        </w:tc>
        <w:tc>
          <w:tcPr>
            <w:tcW w:w="3118" w:type="dxa"/>
            <w:shd w:val="clear" w:color="auto" w:fill="auto"/>
          </w:tcPr>
          <w:p w:rsidR="001E0F35" w:rsidRPr="00392660" w:rsidRDefault="001E0F35" w:rsidP="00392660">
            <w:pPr>
              <w:pStyle w:val="28"/>
              <w:spacing w:before="0" w:line="240" w:lineRule="auto"/>
              <w:jc w:val="center"/>
              <w:rPr>
                <w:color w:val="000000"/>
                <w:sz w:val="20"/>
                <w:szCs w:val="20"/>
              </w:rPr>
            </w:pPr>
            <w:r w:rsidRPr="00392660">
              <w:rPr>
                <w:color w:val="000000"/>
                <w:sz w:val="20"/>
                <w:szCs w:val="20"/>
              </w:rPr>
              <w:t>Модернизация системы жилищно-коммунального назначения</w:t>
            </w:r>
          </w:p>
        </w:tc>
      </w:tr>
      <w:tr w:rsidR="001E0F35" w:rsidRPr="00803C65" w:rsidTr="00392660">
        <w:tc>
          <w:tcPr>
            <w:tcW w:w="554" w:type="dxa"/>
            <w:shd w:val="clear" w:color="auto" w:fill="auto"/>
          </w:tcPr>
          <w:p w:rsidR="001E0F35" w:rsidRPr="00392660" w:rsidRDefault="001E0F35" w:rsidP="00392660">
            <w:pPr>
              <w:pStyle w:val="28"/>
              <w:shd w:val="clear" w:color="auto" w:fill="auto"/>
              <w:spacing w:before="0" w:line="240" w:lineRule="auto"/>
              <w:jc w:val="center"/>
              <w:rPr>
                <w:color w:val="000000"/>
                <w:sz w:val="20"/>
                <w:szCs w:val="20"/>
              </w:rPr>
            </w:pPr>
            <w:r w:rsidRPr="00392660">
              <w:rPr>
                <w:color w:val="000000"/>
                <w:sz w:val="20"/>
                <w:szCs w:val="20"/>
              </w:rPr>
              <w:t>6.</w:t>
            </w:r>
          </w:p>
        </w:tc>
        <w:tc>
          <w:tcPr>
            <w:tcW w:w="2843" w:type="dxa"/>
            <w:shd w:val="clear" w:color="auto" w:fill="auto"/>
          </w:tcPr>
          <w:p w:rsidR="001E0F35" w:rsidRPr="00392660" w:rsidRDefault="001E0F35" w:rsidP="00392660">
            <w:pPr>
              <w:pStyle w:val="28"/>
              <w:shd w:val="clear" w:color="auto" w:fill="auto"/>
              <w:spacing w:before="0" w:line="240" w:lineRule="auto"/>
              <w:rPr>
                <w:color w:val="000000"/>
                <w:sz w:val="20"/>
                <w:szCs w:val="20"/>
              </w:rPr>
            </w:pPr>
            <w:r w:rsidRPr="00392660">
              <w:rPr>
                <w:sz w:val="20"/>
                <w:szCs w:val="20"/>
              </w:rPr>
              <w:t xml:space="preserve">Благоустройство ул. Карла Маркса и дворовых территорий по </w:t>
            </w:r>
            <w:proofErr w:type="spellStart"/>
            <w:r w:rsidRPr="00392660">
              <w:rPr>
                <w:sz w:val="20"/>
                <w:szCs w:val="20"/>
              </w:rPr>
              <w:t>ул.Загородная</w:t>
            </w:r>
            <w:proofErr w:type="spellEnd"/>
            <w:r w:rsidRPr="00392660">
              <w:rPr>
                <w:sz w:val="20"/>
                <w:szCs w:val="20"/>
              </w:rPr>
              <w:t>, ул. Ленинградская</w:t>
            </w:r>
          </w:p>
        </w:tc>
        <w:tc>
          <w:tcPr>
            <w:tcW w:w="1701" w:type="dxa"/>
            <w:shd w:val="clear" w:color="auto" w:fill="auto"/>
          </w:tcPr>
          <w:p w:rsidR="001E0F35" w:rsidRPr="00392660" w:rsidRDefault="001E0F35" w:rsidP="00392660">
            <w:pPr>
              <w:pStyle w:val="28"/>
              <w:shd w:val="clear" w:color="auto" w:fill="auto"/>
              <w:spacing w:before="0" w:line="240" w:lineRule="auto"/>
              <w:jc w:val="center"/>
              <w:rPr>
                <w:color w:val="000000"/>
                <w:sz w:val="20"/>
                <w:szCs w:val="20"/>
              </w:rPr>
            </w:pPr>
            <w:r w:rsidRPr="00392660">
              <w:rPr>
                <w:color w:val="000000"/>
                <w:sz w:val="20"/>
                <w:szCs w:val="20"/>
              </w:rPr>
              <w:t xml:space="preserve">Северо-восточный район </w:t>
            </w:r>
            <w:proofErr w:type="spellStart"/>
            <w:r w:rsidRPr="00392660">
              <w:rPr>
                <w:color w:val="000000"/>
                <w:sz w:val="20"/>
                <w:szCs w:val="20"/>
              </w:rPr>
              <w:t>г.Камышлова</w:t>
            </w:r>
            <w:proofErr w:type="spellEnd"/>
          </w:p>
        </w:tc>
        <w:tc>
          <w:tcPr>
            <w:tcW w:w="1418" w:type="dxa"/>
            <w:shd w:val="clear" w:color="auto" w:fill="auto"/>
          </w:tcPr>
          <w:p w:rsidR="001E0F35" w:rsidRPr="00392660" w:rsidRDefault="001E0F35" w:rsidP="00392660">
            <w:pPr>
              <w:pStyle w:val="28"/>
              <w:shd w:val="clear" w:color="auto" w:fill="auto"/>
              <w:spacing w:before="0" w:line="240" w:lineRule="auto"/>
              <w:jc w:val="center"/>
              <w:rPr>
                <w:color w:val="000000"/>
                <w:sz w:val="20"/>
                <w:szCs w:val="20"/>
              </w:rPr>
            </w:pPr>
            <w:r w:rsidRPr="00392660">
              <w:rPr>
                <w:color w:val="000000"/>
                <w:sz w:val="20"/>
                <w:szCs w:val="20"/>
              </w:rPr>
              <w:t>Коммунальная инфраструктура</w:t>
            </w:r>
          </w:p>
        </w:tc>
        <w:tc>
          <w:tcPr>
            <w:tcW w:w="3118" w:type="dxa"/>
            <w:shd w:val="clear" w:color="auto" w:fill="auto"/>
          </w:tcPr>
          <w:p w:rsidR="001E0F35" w:rsidRPr="00392660" w:rsidRDefault="001E0F35" w:rsidP="00392660">
            <w:pPr>
              <w:pStyle w:val="28"/>
              <w:spacing w:before="0" w:line="240" w:lineRule="auto"/>
              <w:jc w:val="center"/>
              <w:rPr>
                <w:color w:val="000000"/>
                <w:sz w:val="20"/>
                <w:szCs w:val="20"/>
              </w:rPr>
            </w:pPr>
            <w:r w:rsidRPr="00392660">
              <w:rPr>
                <w:color w:val="000000"/>
                <w:sz w:val="20"/>
                <w:szCs w:val="20"/>
              </w:rPr>
              <w:t xml:space="preserve">Формирование современной городской среды </w:t>
            </w:r>
          </w:p>
        </w:tc>
      </w:tr>
      <w:tr w:rsidR="001E0F35" w:rsidRPr="00803C65" w:rsidTr="00392660">
        <w:tc>
          <w:tcPr>
            <w:tcW w:w="554" w:type="dxa"/>
            <w:shd w:val="clear" w:color="auto" w:fill="auto"/>
          </w:tcPr>
          <w:p w:rsidR="001E0F35" w:rsidRPr="00392660" w:rsidRDefault="001E0F35" w:rsidP="00392660">
            <w:pPr>
              <w:pStyle w:val="28"/>
              <w:shd w:val="clear" w:color="auto" w:fill="auto"/>
              <w:spacing w:before="0" w:line="240" w:lineRule="auto"/>
              <w:jc w:val="center"/>
              <w:rPr>
                <w:color w:val="000000"/>
                <w:sz w:val="20"/>
                <w:szCs w:val="20"/>
              </w:rPr>
            </w:pPr>
            <w:r w:rsidRPr="00392660">
              <w:rPr>
                <w:color w:val="000000"/>
                <w:sz w:val="20"/>
                <w:szCs w:val="20"/>
              </w:rPr>
              <w:t>7.</w:t>
            </w:r>
          </w:p>
        </w:tc>
        <w:tc>
          <w:tcPr>
            <w:tcW w:w="2843" w:type="dxa"/>
            <w:shd w:val="clear" w:color="auto" w:fill="auto"/>
          </w:tcPr>
          <w:p w:rsidR="001E0F35" w:rsidRPr="00392660" w:rsidRDefault="001E0F35" w:rsidP="00392660">
            <w:pPr>
              <w:pStyle w:val="28"/>
              <w:shd w:val="clear" w:color="auto" w:fill="auto"/>
              <w:spacing w:before="0" w:line="240" w:lineRule="auto"/>
              <w:rPr>
                <w:color w:val="000000"/>
                <w:sz w:val="20"/>
                <w:szCs w:val="20"/>
              </w:rPr>
            </w:pPr>
            <w:r w:rsidRPr="00392660">
              <w:rPr>
                <w:color w:val="000000"/>
                <w:sz w:val="20"/>
                <w:szCs w:val="20"/>
              </w:rPr>
              <w:t>Строительство системы водоснабжения территории предусмотренной для массового жилищного строительства</w:t>
            </w:r>
          </w:p>
        </w:tc>
        <w:tc>
          <w:tcPr>
            <w:tcW w:w="1701" w:type="dxa"/>
            <w:shd w:val="clear" w:color="auto" w:fill="auto"/>
          </w:tcPr>
          <w:p w:rsidR="001E0F35" w:rsidRPr="00392660" w:rsidRDefault="001E0F35" w:rsidP="00392660">
            <w:pPr>
              <w:pStyle w:val="28"/>
              <w:shd w:val="clear" w:color="auto" w:fill="auto"/>
              <w:spacing w:before="0" w:line="240" w:lineRule="auto"/>
              <w:jc w:val="center"/>
              <w:rPr>
                <w:color w:val="000000"/>
                <w:sz w:val="20"/>
                <w:szCs w:val="20"/>
              </w:rPr>
            </w:pPr>
            <w:r w:rsidRPr="00392660">
              <w:rPr>
                <w:color w:val="000000"/>
                <w:sz w:val="20"/>
                <w:szCs w:val="20"/>
              </w:rPr>
              <w:t xml:space="preserve">Западный район </w:t>
            </w:r>
            <w:proofErr w:type="spellStart"/>
            <w:r w:rsidRPr="00392660">
              <w:rPr>
                <w:color w:val="000000"/>
                <w:sz w:val="20"/>
                <w:szCs w:val="20"/>
              </w:rPr>
              <w:t>г.Камышлова</w:t>
            </w:r>
            <w:proofErr w:type="spellEnd"/>
          </w:p>
        </w:tc>
        <w:tc>
          <w:tcPr>
            <w:tcW w:w="1418" w:type="dxa"/>
            <w:shd w:val="clear" w:color="auto" w:fill="auto"/>
          </w:tcPr>
          <w:p w:rsidR="001E0F35" w:rsidRPr="00392660" w:rsidRDefault="001E0F35" w:rsidP="00392660">
            <w:pPr>
              <w:pStyle w:val="28"/>
              <w:shd w:val="clear" w:color="auto" w:fill="auto"/>
              <w:spacing w:before="0" w:line="240" w:lineRule="auto"/>
              <w:jc w:val="center"/>
              <w:rPr>
                <w:color w:val="000000"/>
                <w:sz w:val="20"/>
                <w:szCs w:val="20"/>
              </w:rPr>
            </w:pPr>
            <w:r w:rsidRPr="00392660">
              <w:rPr>
                <w:color w:val="000000"/>
                <w:sz w:val="20"/>
                <w:szCs w:val="20"/>
              </w:rPr>
              <w:t>Коммунальная инфраструктура</w:t>
            </w:r>
          </w:p>
        </w:tc>
        <w:tc>
          <w:tcPr>
            <w:tcW w:w="3118" w:type="dxa"/>
            <w:shd w:val="clear" w:color="auto" w:fill="auto"/>
          </w:tcPr>
          <w:p w:rsidR="001E0F35" w:rsidRPr="00392660" w:rsidRDefault="001E0F35" w:rsidP="00392660">
            <w:pPr>
              <w:pStyle w:val="28"/>
              <w:spacing w:before="0" w:line="240" w:lineRule="auto"/>
              <w:rPr>
                <w:color w:val="000000"/>
                <w:sz w:val="20"/>
                <w:szCs w:val="20"/>
              </w:rPr>
            </w:pPr>
            <w:r w:rsidRPr="00392660">
              <w:rPr>
                <w:color w:val="000000"/>
                <w:sz w:val="20"/>
                <w:szCs w:val="20"/>
              </w:rPr>
              <w:t>Модернизация системы жилищно-коммунального назначения</w:t>
            </w:r>
          </w:p>
        </w:tc>
      </w:tr>
      <w:tr w:rsidR="001E0F35" w:rsidRPr="00803C65" w:rsidTr="00392660">
        <w:tc>
          <w:tcPr>
            <w:tcW w:w="554" w:type="dxa"/>
            <w:shd w:val="clear" w:color="auto" w:fill="auto"/>
          </w:tcPr>
          <w:p w:rsidR="001E0F35" w:rsidRPr="00392660" w:rsidRDefault="001E0F35" w:rsidP="00392660">
            <w:pPr>
              <w:pStyle w:val="28"/>
              <w:shd w:val="clear" w:color="auto" w:fill="auto"/>
              <w:spacing w:before="0" w:line="240" w:lineRule="auto"/>
              <w:jc w:val="center"/>
              <w:rPr>
                <w:color w:val="000000"/>
                <w:sz w:val="20"/>
                <w:szCs w:val="20"/>
              </w:rPr>
            </w:pPr>
            <w:r w:rsidRPr="00392660">
              <w:rPr>
                <w:color w:val="000000"/>
                <w:sz w:val="20"/>
                <w:szCs w:val="20"/>
              </w:rPr>
              <w:t>8.</w:t>
            </w:r>
          </w:p>
        </w:tc>
        <w:tc>
          <w:tcPr>
            <w:tcW w:w="2843" w:type="dxa"/>
            <w:shd w:val="clear" w:color="auto" w:fill="auto"/>
          </w:tcPr>
          <w:p w:rsidR="001E0F35" w:rsidRPr="00392660" w:rsidRDefault="001E0F35" w:rsidP="00392660">
            <w:pPr>
              <w:pStyle w:val="28"/>
              <w:shd w:val="clear" w:color="auto" w:fill="auto"/>
              <w:spacing w:before="0" w:line="240" w:lineRule="auto"/>
              <w:rPr>
                <w:color w:val="000000"/>
                <w:sz w:val="20"/>
                <w:szCs w:val="20"/>
              </w:rPr>
            </w:pPr>
            <w:r w:rsidRPr="00392660">
              <w:rPr>
                <w:color w:val="000000"/>
                <w:sz w:val="20"/>
                <w:szCs w:val="20"/>
              </w:rPr>
              <w:t>Реконструкция центрального парка</w:t>
            </w:r>
          </w:p>
        </w:tc>
        <w:tc>
          <w:tcPr>
            <w:tcW w:w="1701" w:type="dxa"/>
            <w:shd w:val="clear" w:color="auto" w:fill="auto"/>
          </w:tcPr>
          <w:p w:rsidR="001E0F35" w:rsidRPr="00392660" w:rsidRDefault="001E0F35" w:rsidP="00392660">
            <w:pPr>
              <w:pStyle w:val="28"/>
              <w:shd w:val="clear" w:color="auto" w:fill="auto"/>
              <w:spacing w:before="0" w:line="240" w:lineRule="auto"/>
              <w:jc w:val="center"/>
              <w:rPr>
                <w:color w:val="000000"/>
                <w:sz w:val="20"/>
                <w:szCs w:val="20"/>
              </w:rPr>
            </w:pPr>
            <w:r w:rsidRPr="00392660">
              <w:rPr>
                <w:color w:val="000000"/>
                <w:sz w:val="20"/>
                <w:szCs w:val="20"/>
              </w:rPr>
              <w:t xml:space="preserve">Центральный район </w:t>
            </w:r>
            <w:proofErr w:type="spellStart"/>
            <w:r w:rsidRPr="00392660">
              <w:rPr>
                <w:color w:val="000000"/>
                <w:sz w:val="20"/>
                <w:szCs w:val="20"/>
              </w:rPr>
              <w:t>г.Камышлова</w:t>
            </w:r>
            <w:proofErr w:type="spellEnd"/>
          </w:p>
        </w:tc>
        <w:tc>
          <w:tcPr>
            <w:tcW w:w="1418" w:type="dxa"/>
            <w:shd w:val="clear" w:color="auto" w:fill="auto"/>
          </w:tcPr>
          <w:p w:rsidR="001E0F35" w:rsidRPr="00392660" w:rsidRDefault="001E0F35" w:rsidP="00392660">
            <w:pPr>
              <w:pStyle w:val="28"/>
              <w:shd w:val="clear" w:color="auto" w:fill="auto"/>
              <w:spacing w:before="0" w:line="240" w:lineRule="auto"/>
              <w:jc w:val="center"/>
              <w:rPr>
                <w:color w:val="000000"/>
                <w:sz w:val="20"/>
                <w:szCs w:val="20"/>
              </w:rPr>
            </w:pPr>
            <w:r w:rsidRPr="00392660">
              <w:rPr>
                <w:color w:val="000000"/>
                <w:sz w:val="20"/>
                <w:szCs w:val="20"/>
              </w:rPr>
              <w:t>Коммунальная инфраструктура</w:t>
            </w:r>
          </w:p>
        </w:tc>
        <w:tc>
          <w:tcPr>
            <w:tcW w:w="3118" w:type="dxa"/>
            <w:shd w:val="clear" w:color="auto" w:fill="auto"/>
          </w:tcPr>
          <w:p w:rsidR="001E0F35" w:rsidRPr="00392660" w:rsidRDefault="001E0F35" w:rsidP="00392660">
            <w:pPr>
              <w:pStyle w:val="28"/>
              <w:spacing w:before="0" w:line="240" w:lineRule="auto"/>
              <w:rPr>
                <w:color w:val="000000"/>
                <w:sz w:val="20"/>
                <w:szCs w:val="20"/>
              </w:rPr>
            </w:pPr>
            <w:r w:rsidRPr="00392660">
              <w:rPr>
                <w:color w:val="000000"/>
                <w:sz w:val="20"/>
                <w:szCs w:val="20"/>
              </w:rPr>
              <w:t xml:space="preserve">Формирование современной городской среды </w:t>
            </w:r>
          </w:p>
        </w:tc>
      </w:tr>
      <w:tr w:rsidR="001E0F35" w:rsidRPr="00803C65" w:rsidTr="00392660">
        <w:tc>
          <w:tcPr>
            <w:tcW w:w="554" w:type="dxa"/>
            <w:shd w:val="clear" w:color="auto" w:fill="auto"/>
          </w:tcPr>
          <w:p w:rsidR="001E0F35" w:rsidRPr="00392660" w:rsidRDefault="001E0F35" w:rsidP="00392660">
            <w:pPr>
              <w:pStyle w:val="28"/>
              <w:shd w:val="clear" w:color="auto" w:fill="auto"/>
              <w:spacing w:before="0" w:line="240" w:lineRule="auto"/>
              <w:jc w:val="center"/>
              <w:rPr>
                <w:color w:val="000000"/>
                <w:sz w:val="20"/>
                <w:szCs w:val="20"/>
              </w:rPr>
            </w:pPr>
            <w:r w:rsidRPr="00392660">
              <w:rPr>
                <w:color w:val="000000"/>
                <w:sz w:val="20"/>
                <w:szCs w:val="20"/>
              </w:rPr>
              <w:t>9.</w:t>
            </w:r>
          </w:p>
        </w:tc>
        <w:tc>
          <w:tcPr>
            <w:tcW w:w="2843" w:type="dxa"/>
            <w:shd w:val="clear" w:color="auto" w:fill="auto"/>
          </w:tcPr>
          <w:p w:rsidR="001E0F35" w:rsidRPr="00392660" w:rsidRDefault="001E0F35" w:rsidP="00392660">
            <w:pPr>
              <w:pStyle w:val="28"/>
              <w:shd w:val="clear" w:color="auto" w:fill="auto"/>
              <w:spacing w:before="0" w:line="240" w:lineRule="auto"/>
              <w:rPr>
                <w:color w:val="000000"/>
                <w:sz w:val="20"/>
                <w:szCs w:val="20"/>
              </w:rPr>
            </w:pPr>
            <w:r w:rsidRPr="00392660">
              <w:rPr>
                <w:color w:val="000000"/>
                <w:sz w:val="20"/>
                <w:szCs w:val="20"/>
              </w:rPr>
              <w:t xml:space="preserve">Реализация проекта строительства межпоселкового газопровода высокого давления </w:t>
            </w:r>
            <w:proofErr w:type="spellStart"/>
            <w:r w:rsidRPr="00392660">
              <w:rPr>
                <w:color w:val="000000"/>
                <w:sz w:val="20"/>
                <w:szCs w:val="20"/>
              </w:rPr>
              <w:t>р.п</w:t>
            </w:r>
            <w:proofErr w:type="spellEnd"/>
            <w:r w:rsidRPr="00392660">
              <w:rPr>
                <w:color w:val="000000"/>
                <w:sz w:val="20"/>
                <w:szCs w:val="20"/>
              </w:rPr>
              <w:t>. Пышма - п. Первомайский – г. Камышлов. (в рамках межмуниципального взаимодействия), согласно государственной программы СО «Развитие жилищно-коммунального хозяйства и повышения энергетической эффективности в СО до 2024 года»</w:t>
            </w:r>
          </w:p>
        </w:tc>
        <w:tc>
          <w:tcPr>
            <w:tcW w:w="1701" w:type="dxa"/>
            <w:shd w:val="clear" w:color="auto" w:fill="auto"/>
          </w:tcPr>
          <w:p w:rsidR="001E0F35" w:rsidRPr="00392660" w:rsidRDefault="001E0F35" w:rsidP="00392660">
            <w:pPr>
              <w:pStyle w:val="28"/>
              <w:shd w:val="clear" w:color="auto" w:fill="auto"/>
              <w:spacing w:before="0" w:line="240" w:lineRule="auto"/>
              <w:jc w:val="center"/>
              <w:rPr>
                <w:color w:val="000000"/>
                <w:sz w:val="20"/>
                <w:szCs w:val="20"/>
              </w:rPr>
            </w:pPr>
            <w:r w:rsidRPr="00392660">
              <w:rPr>
                <w:color w:val="000000"/>
                <w:sz w:val="20"/>
                <w:szCs w:val="20"/>
              </w:rPr>
              <w:t>Южный район г. Камышлова</w:t>
            </w:r>
          </w:p>
        </w:tc>
        <w:tc>
          <w:tcPr>
            <w:tcW w:w="1418" w:type="dxa"/>
            <w:shd w:val="clear" w:color="auto" w:fill="auto"/>
          </w:tcPr>
          <w:p w:rsidR="001E0F35" w:rsidRPr="00392660" w:rsidRDefault="001E0F35" w:rsidP="00392660">
            <w:pPr>
              <w:pStyle w:val="28"/>
              <w:shd w:val="clear" w:color="auto" w:fill="auto"/>
              <w:spacing w:before="0" w:line="240" w:lineRule="auto"/>
              <w:jc w:val="center"/>
              <w:rPr>
                <w:color w:val="000000"/>
                <w:sz w:val="20"/>
                <w:szCs w:val="20"/>
              </w:rPr>
            </w:pPr>
            <w:r w:rsidRPr="00392660">
              <w:rPr>
                <w:color w:val="000000"/>
                <w:sz w:val="20"/>
                <w:szCs w:val="20"/>
              </w:rPr>
              <w:t>Коммунальная инфраструктура</w:t>
            </w:r>
          </w:p>
        </w:tc>
        <w:tc>
          <w:tcPr>
            <w:tcW w:w="3118" w:type="dxa"/>
            <w:shd w:val="clear" w:color="auto" w:fill="auto"/>
          </w:tcPr>
          <w:p w:rsidR="001E0F35" w:rsidRPr="00392660" w:rsidRDefault="001E0F35" w:rsidP="00392660">
            <w:pPr>
              <w:pStyle w:val="28"/>
              <w:spacing w:before="0" w:line="240" w:lineRule="auto"/>
              <w:rPr>
                <w:color w:val="000000"/>
                <w:sz w:val="20"/>
                <w:szCs w:val="20"/>
              </w:rPr>
            </w:pPr>
            <w:r w:rsidRPr="00392660">
              <w:rPr>
                <w:color w:val="000000"/>
                <w:sz w:val="20"/>
                <w:szCs w:val="20"/>
              </w:rPr>
              <w:t xml:space="preserve">В рамках реализации государственной программы обеспечение газом потребителей. </w:t>
            </w:r>
          </w:p>
        </w:tc>
      </w:tr>
      <w:tr w:rsidR="001E0F35" w:rsidRPr="00803C65" w:rsidTr="00392660">
        <w:tc>
          <w:tcPr>
            <w:tcW w:w="554" w:type="dxa"/>
            <w:shd w:val="clear" w:color="auto" w:fill="auto"/>
          </w:tcPr>
          <w:p w:rsidR="001E0F35" w:rsidRPr="00392660" w:rsidRDefault="001E0F35" w:rsidP="00392660">
            <w:pPr>
              <w:pStyle w:val="28"/>
              <w:shd w:val="clear" w:color="auto" w:fill="auto"/>
              <w:spacing w:before="0" w:line="240" w:lineRule="auto"/>
              <w:jc w:val="center"/>
              <w:rPr>
                <w:color w:val="000000"/>
                <w:sz w:val="20"/>
                <w:szCs w:val="20"/>
              </w:rPr>
            </w:pPr>
            <w:r w:rsidRPr="00392660">
              <w:rPr>
                <w:color w:val="000000"/>
                <w:sz w:val="20"/>
                <w:szCs w:val="20"/>
              </w:rPr>
              <w:t>10.</w:t>
            </w:r>
          </w:p>
        </w:tc>
        <w:tc>
          <w:tcPr>
            <w:tcW w:w="2843" w:type="dxa"/>
            <w:shd w:val="clear" w:color="auto" w:fill="auto"/>
          </w:tcPr>
          <w:p w:rsidR="001E0F35" w:rsidRPr="00392660" w:rsidRDefault="001E0F35" w:rsidP="00392660">
            <w:pPr>
              <w:pStyle w:val="28"/>
              <w:shd w:val="clear" w:color="auto" w:fill="auto"/>
              <w:spacing w:before="0" w:line="240" w:lineRule="auto"/>
              <w:rPr>
                <w:color w:val="000000"/>
                <w:sz w:val="20"/>
                <w:szCs w:val="20"/>
              </w:rPr>
            </w:pPr>
            <w:r w:rsidRPr="00392660">
              <w:rPr>
                <w:color w:val="000000"/>
                <w:sz w:val="20"/>
                <w:szCs w:val="20"/>
              </w:rPr>
              <w:t xml:space="preserve">Реализация проекта строительства газопровода высокого давления </w:t>
            </w:r>
            <w:proofErr w:type="spellStart"/>
            <w:r w:rsidRPr="00392660">
              <w:rPr>
                <w:color w:val="000000"/>
                <w:sz w:val="20"/>
                <w:szCs w:val="20"/>
              </w:rPr>
              <w:t>г.Сухой</w:t>
            </w:r>
            <w:proofErr w:type="spellEnd"/>
            <w:r w:rsidRPr="00392660">
              <w:rPr>
                <w:color w:val="000000"/>
                <w:sz w:val="20"/>
                <w:szCs w:val="20"/>
              </w:rPr>
              <w:t xml:space="preserve"> Лог-г. Камышлов. (в рамках межмуниципального взаимодействия), согласно Постановления Правительства от 31.08.2009 г. №1000-ПП «Об утверждении Схемы территориального планирования СО»</w:t>
            </w:r>
          </w:p>
        </w:tc>
        <w:tc>
          <w:tcPr>
            <w:tcW w:w="1701" w:type="dxa"/>
            <w:shd w:val="clear" w:color="auto" w:fill="auto"/>
          </w:tcPr>
          <w:p w:rsidR="001E0F35" w:rsidRPr="00392660" w:rsidRDefault="001E0F35" w:rsidP="00392660">
            <w:pPr>
              <w:pStyle w:val="28"/>
              <w:shd w:val="clear" w:color="auto" w:fill="auto"/>
              <w:spacing w:before="0" w:line="240" w:lineRule="auto"/>
              <w:jc w:val="center"/>
              <w:rPr>
                <w:color w:val="000000"/>
                <w:sz w:val="20"/>
                <w:szCs w:val="20"/>
              </w:rPr>
            </w:pPr>
            <w:r w:rsidRPr="00392660">
              <w:rPr>
                <w:color w:val="000000"/>
                <w:sz w:val="20"/>
                <w:szCs w:val="20"/>
              </w:rPr>
              <w:t>Южный район г. Камышлова</w:t>
            </w:r>
          </w:p>
        </w:tc>
        <w:tc>
          <w:tcPr>
            <w:tcW w:w="1418" w:type="dxa"/>
            <w:shd w:val="clear" w:color="auto" w:fill="auto"/>
          </w:tcPr>
          <w:p w:rsidR="001E0F35" w:rsidRPr="00392660" w:rsidRDefault="001E0F35" w:rsidP="00392660">
            <w:pPr>
              <w:pStyle w:val="28"/>
              <w:shd w:val="clear" w:color="auto" w:fill="auto"/>
              <w:spacing w:before="0" w:line="240" w:lineRule="auto"/>
              <w:jc w:val="center"/>
              <w:rPr>
                <w:color w:val="000000"/>
                <w:sz w:val="20"/>
                <w:szCs w:val="20"/>
              </w:rPr>
            </w:pPr>
            <w:r w:rsidRPr="00392660">
              <w:rPr>
                <w:color w:val="000000"/>
                <w:sz w:val="20"/>
                <w:szCs w:val="20"/>
              </w:rPr>
              <w:t>Коммунальная инфраструктура</w:t>
            </w:r>
          </w:p>
        </w:tc>
        <w:tc>
          <w:tcPr>
            <w:tcW w:w="3118" w:type="dxa"/>
            <w:shd w:val="clear" w:color="auto" w:fill="auto"/>
          </w:tcPr>
          <w:p w:rsidR="001E0F35" w:rsidRPr="00392660" w:rsidRDefault="001E0F35" w:rsidP="00392660">
            <w:pPr>
              <w:pStyle w:val="28"/>
              <w:spacing w:before="0" w:line="240" w:lineRule="auto"/>
              <w:rPr>
                <w:color w:val="000000"/>
                <w:sz w:val="20"/>
                <w:szCs w:val="20"/>
              </w:rPr>
            </w:pPr>
            <w:r w:rsidRPr="00392660">
              <w:rPr>
                <w:color w:val="000000"/>
                <w:sz w:val="20"/>
                <w:szCs w:val="20"/>
              </w:rPr>
              <w:t xml:space="preserve">В рамках реализации программы обеспечение газом потребителей. </w:t>
            </w:r>
          </w:p>
        </w:tc>
      </w:tr>
      <w:tr w:rsidR="001E0F35" w:rsidRPr="00803C65" w:rsidTr="00392660">
        <w:tc>
          <w:tcPr>
            <w:tcW w:w="554" w:type="dxa"/>
            <w:shd w:val="clear" w:color="auto" w:fill="auto"/>
          </w:tcPr>
          <w:p w:rsidR="001E0F35" w:rsidRPr="00392660" w:rsidRDefault="001E0F35" w:rsidP="00392660">
            <w:pPr>
              <w:pStyle w:val="28"/>
              <w:shd w:val="clear" w:color="auto" w:fill="auto"/>
              <w:spacing w:before="0" w:line="240" w:lineRule="auto"/>
              <w:jc w:val="center"/>
              <w:rPr>
                <w:color w:val="000000"/>
                <w:sz w:val="20"/>
                <w:szCs w:val="20"/>
              </w:rPr>
            </w:pPr>
            <w:r w:rsidRPr="00392660">
              <w:rPr>
                <w:color w:val="000000"/>
                <w:sz w:val="20"/>
                <w:szCs w:val="20"/>
              </w:rPr>
              <w:t>11.</w:t>
            </w:r>
          </w:p>
        </w:tc>
        <w:tc>
          <w:tcPr>
            <w:tcW w:w="2843" w:type="dxa"/>
            <w:shd w:val="clear" w:color="auto" w:fill="auto"/>
          </w:tcPr>
          <w:p w:rsidR="001E0F35" w:rsidRPr="00392660" w:rsidRDefault="001E0F35" w:rsidP="00392660">
            <w:pPr>
              <w:pStyle w:val="28"/>
              <w:shd w:val="clear" w:color="auto" w:fill="auto"/>
              <w:spacing w:before="0" w:line="240" w:lineRule="auto"/>
              <w:rPr>
                <w:color w:val="000000"/>
                <w:sz w:val="20"/>
                <w:szCs w:val="20"/>
              </w:rPr>
            </w:pPr>
            <w:r w:rsidRPr="00392660">
              <w:rPr>
                <w:color w:val="000000"/>
                <w:sz w:val="20"/>
                <w:szCs w:val="20"/>
              </w:rPr>
              <w:t xml:space="preserve">Реализация проекта строительства водовода г. Камышлов - </w:t>
            </w:r>
            <w:proofErr w:type="spellStart"/>
            <w:r w:rsidRPr="00392660">
              <w:rPr>
                <w:color w:val="000000"/>
                <w:sz w:val="20"/>
                <w:szCs w:val="20"/>
              </w:rPr>
              <w:t>г.Сухой</w:t>
            </w:r>
            <w:proofErr w:type="spellEnd"/>
            <w:r w:rsidRPr="00392660">
              <w:rPr>
                <w:color w:val="000000"/>
                <w:sz w:val="20"/>
                <w:szCs w:val="20"/>
              </w:rPr>
              <w:t xml:space="preserve"> Лог. (в рамках межмуниципального взаимодействия), согласно Постановления Правительства от 31.08.2009 г. №1000-ПП «Об </w:t>
            </w:r>
            <w:r w:rsidRPr="00392660">
              <w:rPr>
                <w:color w:val="000000"/>
                <w:sz w:val="20"/>
                <w:szCs w:val="20"/>
              </w:rPr>
              <w:lastRenderedPageBreak/>
              <w:t>утверждении Схемы территориального планирования СО»</w:t>
            </w:r>
          </w:p>
        </w:tc>
        <w:tc>
          <w:tcPr>
            <w:tcW w:w="1701" w:type="dxa"/>
            <w:shd w:val="clear" w:color="auto" w:fill="auto"/>
          </w:tcPr>
          <w:p w:rsidR="001E0F35" w:rsidRPr="00392660" w:rsidRDefault="001E0F35" w:rsidP="00392660">
            <w:pPr>
              <w:pStyle w:val="28"/>
              <w:shd w:val="clear" w:color="auto" w:fill="auto"/>
              <w:spacing w:before="0" w:line="240" w:lineRule="auto"/>
              <w:jc w:val="center"/>
              <w:rPr>
                <w:color w:val="000000"/>
                <w:sz w:val="20"/>
                <w:szCs w:val="20"/>
              </w:rPr>
            </w:pPr>
            <w:r w:rsidRPr="00392660">
              <w:rPr>
                <w:color w:val="000000"/>
                <w:sz w:val="20"/>
                <w:szCs w:val="20"/>
              </w:rPr>
              <w:lastRenderedPageBreak/>
              <w:t xml:space="preserve">Южный район </w:t>
            </w:r>
          </w:p>
          <w:p w:rsidR="001E0F35" w:rsidRPr="00392660" w:rsidRDefault="001E0F35" w:rsidP="00392660">
            <w:pPr>
              <w:pStyle w:val="28"/>
              <w:shd w:val="clear" w:color="auto" w:fill="auto"/>
              <w:spacing w:before="0" w:line="240" w:lineRule="auto"/>
              <w:jc w:val="center"/>
              <w:rPr>
                <w:color w:val="000000"/>
                <w:sz w:val="20"/>
                <w:szCs w:val="20"/>
              </w:rPr>
            </w:pPr>
            <w:r w:rsidRPr="00392660">
              <w:rPr>
                <w:color w:val="000000"/>
                <w:sz w:val="20"/>
                <w:szCs w:val="20"/>
              </w:rPr>
              <w:t>г. Камышлова</w:t>
            </w:r>
          </w:p>
        </w:tc>
        <w:tc>
          <w:tcPr>
            <w:tcW w:w="1418" w:type="dxa"/>
            <w:shd w:val="clear" w:color="auto" w:fill="auto"/>
          </w:tcPr>
          <w:p w:rsidR="001E0F35" w:rsidRPr="00392660" w:rsidRDefault="001E0F35" w:rsidP="00392660">
            <w:pPr>
              <w:pStyle w:val="28"/>
              <w:shd w:val="clear" w:color="auto" w:fill="auto"/>
              <w:spacing w:before="0" w:line="240" w:lineRule="auto"/>
              <w:jc w:val="center"/>
              <w:rPr>
                <w:color w:val="000000"/>
                <w:sz w:val="20"/>
                <w:szCs w:val="20"/>
              </w:rPr>
            </w:pPr>
            <w:r w:rsidRPr="00392660">
              <w:rPr>
                <w:color w:val="000000"/>
                <w:sz w:val="20"/>
                <w:szCs w:val="20"/>
              </w:rPr>
              <w:t>Коммунальная инфраструктура</w:t>
            </w:r>
          </w:p>
        </w:tc>
        <w:tc>
          <w:tcPr>
            <w:tcW w:w="3118" w:type="dxa"/>
            <w:shd w:val="clear" w:color="auto" w:fill="auto"/>
          </w:tcPr>
          <w:p w:rsidR="001E0F35" w:rsidRPr="00392660" w:rsidRDefault="001E0F35" w:rsidP="00392660">
            <w:pPr>
              <w:pStyle w:val="28"/>
              <w:spacing w:before="0" w:line="240" w:lineRule="auto"/>
              <w:rPr>
                <w:color w:val="000000"/>
                <w:sz w:val="20"/>
                <w:szCs w:val="20"/>
              </w:rPr>
            </w:pPr>
            <w:r w:rsidRPr="00392660">
              <w:rPr>
                <w:color w:val="000000"/>
                <w:sz w:val="20"/>
                <w:szCs w:val="20"/>
              </w:rPr>
              <w:t xml:space="preserve">В рамках реализации программы обеспечение водоснабжением потребителей. </w:t>
            </w:r>
          </w:p>
        </w:tc>
      </w:tr>
      <w:tr w:rsidR="001E0F35" w:rsidRPr="00707D0B" w:rsidTr="00392660">
        <w:tc>
          <w:tcPr>
            <w:tcW w:w="554" w:type="dxa"/>
            <w:shd w:val="clear" w:color="auto" w:fill="auto"/>
          </w:tcPr>
          <w:p w:rsidR="001E0F35" w:rsidRPr="00392660" w:rsidRDefault="001E0F35" w:rsidP="00392660">
            <w:pPr>
              <w:pStyle w:val="28"/>
              <w:shd w:val="clear" w:color="auto" w:fill="auto"/>
              <w:spacing w:before="0" w:line="240" w:lineRule="auto"/>
              <w:jc w:val="center"/>
              <w:rPr>
                <w:color w:val="000000"/>
                <w:sz w:val="20"/>
                <w:szCs w:val="20"/>
              </w:rPr>
            </w:pPr>
            <w:r w:rsidRPr="00392660">
              <w:rPr>
                <w:color w:val="000000"/>
                <w:sz w:val="20"/>
                <w:szCs w:val="20"/>
              </w:rPr>
              <w:lastRenderedPageBreak/>
              <w:t>12.</w:t>
            </w:r>
          </w:p>
        </w:tc>
        <w:tc>
          <w:tcPr>
            <w:tcW w:w="2843" w:type="dxa"/>
            <w:shd w:val="clear" w:color="auto" w:fill="auto"/>
          </w:tcPr>
          <w:p w:rsidR="001E0F35" w:rsidRPr="00392660" w:rsidRDefault="001E0F35" w:rsidP="00392660">
            <w:pPr>
              <w:pStyle w:val="28"/>
              <w:shd w:val="clear" w:color="auto" w:fill="auto"/>
              <w:spacing w:before="0" w:line="240" w:lineRule="auto"/>
              <w:rPr>
                <w:color w:val="FF0000"/>
                <w:sz w:val="20"/>
                <w:szCs w:val="20"/>
              </w:rPr>
            </w:pPr>
            <w:r w:rsidRPr="00392660">
              <w:rPr>
                <w:color w:val="000000"/>
                <w:sz w:val="20"/>
                <w:szCs w:val="20"/>
              </w:rPr>
              <w:t xml:space="preserve">Реконструкция очистных сооружений хозяйственно-бытовых сточных вод г. Камышлов </w:t>
            </w:r>
          </w:p>
          <w:p w:rsidR="001E0F35" w:rsidRPr="00392660" w:rsidRDefault="001E0F35" w:rsidP="00392660">
            <w:pPr>
              <w:pStyle w:val="28"/>
              <w:shd w:val="clear" w:color="auto" w:fill="auto"/>
              <w:spacing w:before="0" w:line="240" w:lineRule="auto"/>
              <w:rPr>
                <w:color w:val="000000"/>
                <w:sz w:val="20"/>
                <w:szCs w:val="20"/>
              </w:rPr>
            </w:pPr>
          </w:p>
        </w:tc>
        <w:tc>
          <w:tcPr>
            <w:tcW w:w="1701" w:type="dxa"/>
            <w:shd w:val="clear" w:color="auto" w:fill="auto"/>
          </w:tcPr>
          <w:p w:rsidR="001E0F35" w:rsidRPr="00392660" w:rsidRDefault="001E0F35" w:rsidP="00392660">
            <w:pPr>
              <w:pStyle w:val="28"/>
              <w:shd w:val="clear" w:color="auto" w:fill="auto"/>
              <w:spacing w:before="0" w:line="240" w:lineRule="auto"/>
              <w:rPr>
                <w:sz w:val="20"/>
                <w:szCs w:val="20"/>
              </w:rPr>
            </w:pPr>
            <w:r w:rsidRPr="00392660">
              <w:rPr>
                <w:sz w:val="20"/>
                <w:szCs w:val="20"/>
              </w:rPr>
              <w:t>Восточный район г. Камышлов</w:t>
            </w:r>
          </w:p>
        </w:tc>
        <w:tc>
          <w:tcPr>
            <w:tcW w:w="1418" w:type="dxa"/>
            <w:shd w:val="clear" w:color="auto" w:fill="auto"/>
          </w:tcPr>
          <w:p w:rsidR="001E0F35" w:rsidRPr="00392660" w:rsidRDefault="001E0F35" w:rsidP="00392660">
            <w:pPr>
              <w:pStyle w:val="28"/>
              <w:shd w:val="clear" w:color="auto" w:fill="auto"/>
              <w:spacing w:before="0" w:line="240" w:lineRule="auto"/>
              <w:rPr>
                <w:sz w:val="20"/>
                <w:szCs w:val="20"/>
              </w:rPr>
            </w:pPr>
            <w:r w:rsidRPr="00392660">
              <w:rPr>
                <w:sz w:val="20"/>
                <w:szCs w:val="20"/>
              </w:rPr>
              <w:t>Коммунальная инфраструктура</w:t>
            </w:r>
          </w:p>
        </w:tc>
        <w:tc>
          <w:tcPr>
            <w:tcW w:w="3118" w:type="dxa"/>
            <w:shd w:val="clear" w:color="auto" w:fill="auto"/>
          </w:tcPr>
          <w:p w:rsidR="001E0F35" w:rsidRPr="00392660" w:rsidRDefault="001E0F35" w:rsidP="00392660">
            <w:pPr>
              <w:pStyle w:val="28"/>
              <w:spacing w:before="0" w:line="240" w:lineRule="auto"/>
              <w:rPr>
                <w:color w:val="000000"/>
                <w:sz w:val="20"/>
                <w:szCs w:val="20"/>
              </w:rPr>
            </w:pPr>
            <w:r w:rsidRPr="00392660">
              <w:rPr>
                <w:color w:val="000000"/>
                <w:sz w:val="20"/>
                <w:szCs w:val="20"/>
              </w:rPr>
              <w:t>Улучшение экологической обстановки в городе</w:t>
            </w:r>
          </w:p>
        </w:tc>
      </w:tr>
      <w:tr w:rsidR="001E0F35" w:rsidRPr="00030A2E" w:rsidTr="00392660">
        <w:tc>
          <w:tcPr>
            <w:tcW w:w="9634" w:type="dxa"/>
            <w:gridSpan w:val="5"/>
            <w:shd w:val="clear" w:color="auto" w:fill="auto"/>
          </w:tcPr>
          <w:p w:rsidR="001E0F35" w:rsidRPr="00392660" w:rsidRDefault="001E0F35" w:rsidP="00392660">
            <w:pPr>
              <w:pStyle w:val="28"/>
              <w:spacing w:before="0" w:line="240" w:lineRule="auto"/>
              <w:jc w:val="center"/>
              <w:rPr>
                <w:b/>
                <w:color w:val="000000"/>
                <w:sz w:val="20"/>
                <w:szCs w:val="20"/>
              </w:rPr>
            </w:pPr>
            <w:r w:rsidRPr="00392660">
              <w:rPr>
                <w:b/>
                <w:color w:val="000000"/>
                <w:sz w:val="20"/>
                <w:szCs w:val="20"/>
              </w:rPr>
              <w:t>Развитие малого и среднего предпринимательства</w:t>
            </w:r>
          </w:p>
        </w:tc>
      </w:tr>
      <w:tr w:rsidR="001E0F35" w:rsidRPr="00803C65" w:rsidTr="00392660">
        <w:tc>
          <w:tcPr>
            <w:tcW w:w="554" w:type="dxa"/>
            <w:shd w:val="clear" w:color="auto" w:fill="auto"/>
          </w:tcPr>
          <w:p w:rsidR="001E0F35" w:rsidRPr="00392660" w:rsidRDefault="001E0F35" w:rsidP="00392660">
            <w:pPr>
              <w:pStyle w:val="28"/>
              <w:shd w:val="clear" w:color="auto" w:fill="auto"/>
              <w:spacing w:before="0" w:line="240" w:lineRule="auto"/>
              <w:jc w:val="center"/>
              <w:rPr>
                <w:color w:val="000000"/>
                <w:sz w:val="20"/>
                <w:szCs w:val="20"/>
              </w:rPr>
            </w:pPr>
            <w:r w:rsidRPr="00392660">
              <w:rPr>
                <w:color w:val="000000"/>
                <w:sz w:val="20"/>
                <w:szCs w:val="20"/>
              </w:rPr>
              <w:t>13.</w:t>
            </w:r>
          </w:p>
        </w:tc>
        <w:tc>
          <w:tcPr>
            <w:tcW w:w="2843" w:type="dxa"/>
            <w:shd w:val="clear" w:color="auto" w:fill="auto"/>
          </w:tcPr>
          <w:p w:rsidR="001E0F35" w:rsidRPr="00392660" w:rsidRDefault="001E0F35" w:rsidP="00392660">
            <w:pPr>
              <w:pStyle w:val="28"/>
              <w:shd w:val="clear" w:color="auto" w:fill="auto"/>
              <w:spacing w:before="0" w:line="240" w:lineRule="auto"/>
              <w:rPr>
                <w:color w:val="000000"/>
                <w:sz w:val="20"/>
                <w:szCs w:val="20"/>
              </w:rPr>
            </w:pPr>
            <w:r w:rsidRPr="00392660">
              <w:rPr>
                <w:color w:val="000000"/>
                <w:sz w:val="20"/>
                <w:szCs w:val="20"/>
              </w:rPr>
              <w:t xml:space="preserve">Строительство здания гостиницы по ул. Куйбышева </w:t>
            </w:r>
          </w:p>
        </w:tc>
        <w:tc>
          <w:tcPr>
            <w:tcW w:w="1701" w:type="dxa"/>
            <w:shd w:val="clear" w:color="auto" w:fill="auto"/>
          </w:tcPr>
          <w:p w:rsidR="001E0F35" w:rsidRPr="00392660" w:rsidRDefault="001E0F35" w:rsidP="00392660">
            <w:pPr>
              <w:pStyle w:val="28"/>
              <w:shd w:val="clear" w:color="auto" w:fill="auto"/>
              <w:spacing w:before="0" w:line="240" w:lineRule="auto"/>
              <w:jc w:val="center"/>
              <w:rPr>
                <w:color w:val="000000"/>
                <w:sz w:val="20"/>
                <w:szCs w:val="20"/>
              </w:rPr>
            </w:pPr>
            <w:r w:rsidRPr="00392660">
              <w:rPr>
                <w:color w:val="000000"/>
                <w:sz w:val="20"/>
                <w:szCs w:val="20"/>
              </w:rPr>
              <w:t xml:space="preserve">Центральный район </w:t>
            </w:r>
            <w:proofErr w:type="spellStart"/>
            <w:r w:rsidRPr="00392660">
              <w:rPr>
                <w:color w:val="000000"/>
                <w:sz w:val="20"/>
                <w:szCs w:val="20"/>
              </w:rPr>
              <w:t>г.Камышлова</w:t>
            </w:r>
            <w:proofErr w:type="spellEnd"/>
          </w:p>
        </w:tc>
        <w:tc>
          <w:tcPr>
            <w:tcW w:w="1418" w:type="dxa"/>
            <w:shd w:val="clear" w:color="auto" w:fill="auto"/>
          </w:tcPr>
          <w:p w:rsidR="001E0F35" w:rsidRPr="00392660" w:rsidRDefault="001E0F35" w:rsidP="00392660">
            <w:pPr>
              <w:pStyle w:val="28"/>
              <w:shd w:val="clear" w:color="auto" w:fill="auto"/>
              <w:spacing w:before="0" w:line="240" w:lineRule="auto"/>
              <w:jc w:val="center"/>
              <w:rPr>
                <w:color w:val="000000"/>
                <w:sz w:val="20"/>
                <w:szCs w:val="20"/>
              </w:rPr>
            </w:pPr>
            <w:r w:rsidRPr="00392660">
              <w:rPr>
                <w:color w:val="000000"/>
                <w:sz w:val="20"/>
                <w:szCs w:val="20"/>
              </w:rPr>
              <w:t>Гостиничный бизнес, сфера услуг</w:t>
            </w:r>
          </w:p>
        </w:tc>
        <w:tc>
          <w:tcPr>
            <w:tcW w:w="3118" w:type="dxa"/>
            <w:shd w:val="clear" w:color="auto" w:fill="auto"/>
          </w:tcPr>
          <w:p w:rsidR="001E0F35" w:rsidRPr="00392660" w:rsidRDefault="001E0F35" w:rsidP="00392660">
            <w:pPr>
              <w:pStyle w:val="28"/>
              <w:spacing w:before="0" w:line="240" w:lineRule="auto"/>
              <w:rPr>
                <w:color w:val="000000"/>
                <w:sz w:val="20"/>
                <w:szCs w:val="20"/>
              </w:rPr>
            </w:pPr>
            <w:r w:rsidRPr="00392660">
              <w:rPr>
                <w:color w:val="000000"/>
                <w:sz w:val="20"/>
                <w:szCs w:val="20"/>
              </w:rPr>
              <w:t>Создание новых рабочих мест, увеличение количества мест средств размещения, развитие туризма</w:t>
            </w:r>
          </w:p>
        </w:tc>
      </w:tr>
      <w:tr w:rsidR="001E0F35" w:rsidRPr="00803C65" w:rsidTr="00392660">
        <w:tc>
          <w:tcPr>
            <w:tcW w:w="554" w:type="dxa"/>
            <w:shd w:val="clear" w:color="auto" w:fill="auto"/>
          </w:tcPr>
          <w:p w:rsidR="001E0F35" w:rsidRPr="00392660" w:rsidRDefault="001E0F35" w:rsidP="00392660">
            <w:pPr>
              <w:pStyle w:val="28"/>
              <w:shd w:val="clear" w:color="auto" w:fill="auto"/>
              <w:spacing w:before="0" w:line="240" w:lineRule="auto"/>
              <w:jc w:val="center"/>
              <w:rPr>
                <w:color w:val="000000"/>
                <w:sz w:val="20"/>
                <w:szCs w:val="20"/>
              </w:rPr>
            </w:pPr>
            <w:r w:rsidRPr="00392660">
              <w:rPr>
                <w:color w:val="000000"/>
                <w:sz w:val="20"/>
                <w:szCs w:val="20"/>
              </w:rPr>
              <w:t>14.</w:t>
            </w:r>
          </w:p>
        </w:tc>
        <w:tc>
          <w:tcPr>
            <w:tcW w:w="2843" w:type="dxa"/>
            <w:shd w:val="clear" w:color="auto" w:fill="auto"/>
          </w:tcPr>
          <w:p w:rsidR="001E0F35" w:rsidRPr="00392660" w:rsidRDefault="001E0F35" w:rsidP="00392660">
            <w:pPr>
              <w:pStyle w:val="28"/>
              <w:shd w:val="clear" w:color="auto" w:fill="auto"/>
              <w:spacing w:before="0" w:line="240" w:lineRule="auto"/>
              <w:rPr>
                <w:color w:val="000000"/>
                <w:sz w:val="22"/>
                <w:szCs w:val="22"/>
              </w:rPr>
            </w:pPr>
            <w:r w:rsidRPr="00392660">
              <w:rPr>
                <w:color w:val="000000"/>
                <w:sz w:val="22"/>
                <w:szCs w:val="22"/>
              </w:rPr>
              <w:t xml:space="preserve">Реконструкция гостиницы по адресу: </w:t>
            </w:r>
            <w:proofErr w:type="spellStart"/>
            <w:r w:rsidRPr="00392660">
              <w:rPr>
                <w:color w:val="000000"/>
                <w:sz w:val="22"/>
                <w:szCs w:val="22"/>
              </w:rPr>
              <w:t>г.Камышлов</w:t>
            </w:r>
            <w:proofErr w:type="spellEnd"/>
            <w:r w:rsidRPr="00392660">
              <w:rPr>
                <w:color w:val="000000"/>
                <w:sz w:val="22"/>
                <w:szCs w:val="22"/>
              </w:rPr>
              <w:t xml:space="preserve">, </w:t>
            </w:r>
            <w:proofErr w:type="spellStart"/>
            <w:r w:rsidRPr="00392660">
              <w:rPr>
                <w:color w:val="000000"/>
                <w:sz w:val="22"/>
                <w:szCs w:val="22"/>
              </w:rPr>
              <w:t>ул.Северная</w:t>
            </w:r>
            <w:proofErr w:type="spellEnd"/>
            <w:r w:rsidRPr="00392660">
              <w:rPr>
                <w:color w:val="000000"/>
                <w:sz w:val="22"/>
                <w:szCs w:val="22"/>
              </w:rPr>
              <w:t>, 65</w:t>
            </w:r>
          </w:p>
          <w:p w:rsidR="001E0F35" w:rsidRPr="00392660" w:rsidRDefault="001E0F35" w:rsidP="00392660">
            <w:pPr>
              <w:pStyle w:val="28"/>
              <w:shd w:val="clear" w:color="auto" w:fill="auto"/>
              <w:spacing w:before="0" w:line="240" w:lineRule="auto"/>
              <w:rPr>
                <w:color w:val="000000"/>
                <w:sz w:val="22"/>
                <w:szCs w:val="22"/>
              </w:rPr>
            </w:pPr>
            <w:r w:rsidRPr="00392660">
              <w:rPr>
                <w:color w:val="000000"/>
                <w:sz w:val="22"/>
                <w:szCs w:val="22"/>
              </w:rPr>
              <w:t>ИП Зверев Вячеслав Михайлович</w:t>
            </w:r>
          </w:p>
        </w:tc>
        <w:tc>
          <w:tcPr>
            <w:tcW w:w="1701" w:type="dxa"/>
            <w:shd w:val="clear" w:color="auto" w:fill="auto"/>
          </w:tcPr>
          <w:p w:rsidR="001E0F35" w:rsidRPr="00392660" w:rsidRDefault="001E0F35" w:rsidP="00392660">
            <w:pPr>
              <w:pStyle w:val="28"/>
              <w:shd w:val="clear" w:color="auto" w:fill="auto"/>
              <w:spacing w:before="0" w:line="240" w:lineRule="auto"/>
              <w:rPr>
                <w:color w:val="000000"/>
                <w:sz w:val="20"/>
                <w:szCs w:val="20"/>
              </w:rPr>
            </w:pPr>
            <w:r w:rsidRPr="00392660">
              <w:rPr>
                <w:color w:val="000000"/>
                <w:sz w:val="20"/>
                <w:szCs w:val="20"/>
              </w:rPr>
              <w:t xml:space="preserve">Восточный район </w:t>
            </w:r>
            <w:proofErr w:type="spellStart"/>
            <w:r w:rsidRPr="00392660">
              <w:rPr>
                <w:color w:val="000000"/>
                <w:sz w:val="20"/>
                <w:szCs w:val="20"/>
              </w:rPr>
              <w:t>г.Камышлова</w:t>
            </w:r>
            <w:proofErr w:type="spellEnd"/>
          </w:p>
        </w:tc>
        <w:tc>
          <w:tcPr>
            <w:tcW w:w="1418" w:type="dxa"/>
            <w:shd w:val="clear" w:color="auto" w:fill="auto"/>
          </w:tcPr>
          <w:p w:rsidR="001E0F35" w:rsidRPr="00392660" w:rsidRDefault="001E0F35" w:rsidP="00392660">
            <w:pPr>
              <w:pStyle w:val="28"/>
              <w:shd w:val="clear" w:color="auto" w:fill="auto"/>
              <w:spacing w:before="0" w:line="240" w:lineRule="auto"/>
              <w:jc w:val="center"/>
              <w:rPr>
                <w:color w:val="000000"/>
                <w:sz w:val="20"/>
                <w:szCs w:val="20"/>
              </w:rPr>
            </w:pPr>
            <w:r w:rsidRPr="00392660">
              <w:rPr>
                <w:color w:val="000000"/>
                <w:sz w:val="20"/>
                <w:szCs w:val="20"/>
              </w:rPr>
              <w:t>Гостиничный бизнес, сфера услуг</w:t>
            </w:r>
          </w:p>
        </w:tc>
        <w:tc>
          <w:tcPr>
            <w:tcW w:w="3118" w:type="dxa"/>
            <w:shd w:val="clear" w:color="auto" w:fill="auto"/>
          </w:tcPr>
          <w:p w:rsidR="001E0F35" w:rsidRPr="00392660" w:rsidRDefault="001E0F35" w:rsidP="00392660">
            <w:pPr>
              <w:pStyle w:val="28"/>
              <w:spacing w:before="0" w:line="240" w:lineRule="auto"/>
              <w:rPr>
                <w:color w:val="000000"/>
                <w:sz w:val="20"/>
                <w:szCs w:val="20"/>
              </w:rPr>
            </w:pPr>
            <w:r w:rsidRPr="00392660">
              <w:rPr>
                <w:color w:val="000000"/>
                <w:sz w:val="20"/>
                <w:szCs w:val="20"/>
              </w:rPr>
              <w:t>Создание новых рабочих мест, увеличение количества мест средств размещения, развитие туризма</w:t>
            </w:r>
          </w:p>
        </w:tc>
      </w:tr>
      <w:tr w:rsidR="001E0F35" w:rsidRPr="00030A2E" w:rsidTr="00392660">
        <w:tc>
          <w:tcPr>
            <w:tcW w:w="9634" w:type="dxa"/>
            <w:gridSpan w:val="5"/>
            <w:shd w:val="clear" w:color="auto" w:fill="auto"/>
          </w:tcPr>
          <w:p w:rsidR="001E0F35" w:rsidRPr="00392660" w:rsidRDefault="001E0F35" w:rsidP="00392660">
            <w:pPr>
              <w:pStyle w:val="28"/>
              <w:spacing w:before="0" w:line="240" w:lineRule="auto"/>
              <w:jc w:val="center"/>
              <w:rPr>
                <w:b/>
                <w:color w:val="000000"/>
                <w:sz w:val="20"/>
                <w:szCs w:val="20"/>
              </w:rPr>
            </w:pPr>
            <w:r w:rsidRPr="00392660">
              <w:rPr>
                <w:b/>
                <w:color w:val="000000"/>
                <w:sz w:val="20"/>
                <w:szCs w:val="20"/>
              </w:rPr>
              <w:t>Физическая культура и спорт</w:t>
            </w:r>
          </w:p>
        </w:tc>
      </w:tr>
      <w:tr w:rsidR="001E0F35" w:rsidRPr="00803C65" w:rsidTr="00392660">
        <w:tc>
          <w:tcPr>
            <w:tcW w:w="554" w:type="dxa"/>
            <w:shd w:val="clear" w:color="auto" w:fill="auto"/>
          </w:tcPr>
          <w:p w:rsidR="001E0F35" w:rsidRPr="00392660" w:rsidRDefault="001E0F35" w:rsidP="00392660">
            <w:pPr>
              <w:pStyle w:val="28"/>
              <w:shd w:val="clear" w:color="auto" w:fill="auto"/>
              <w:spacing w:before="0" w:line="240" w:lineRule="auto"/>
              <w:jc w:val="center"/>
              <w:rPr>
                <w:color w:val="000000"/>
                <w:sz w:val="20"/>
                <w:szCs w:val="20"/>
              </w:rPr>
            </w:pPr>
            <w:r w:rsidRPr="00392660">
              <w:rPr>
                <w:color w:val="000000"/>
                <w:sz w:val="20"/>
                <w:szCs w:val="20"/>
              </w:rPr>
              <w:t>15.</w:t>
            </w:r>
          </w:p>
        </w:tc>
        <w:tc>
          <w:tcPr>
            <w:tcW w:w="2843" w:type="dxa"/>
            <w:shd w:val="clear" w:color="auto" w:fill="auto"/>
          </w:tcPr>
          <w:p w:rsidR="001E0F35" w:rsidRPr="00392660" w:rsidRDefault="001E0F35" w:rsidP="00392660">
            <w:pPr>
              <w:pStyle w:val="28"/>
              <w:shd w:val="clear" w:color="auto" w:fill="auto"/>
              <w:spacing w:before="0" w:line="240" w:lineRule="auto"/>
              <w:rPr>
                <w:color w:val="000000"/>
                <w:sz w:val="20"/>
                <w:szCs w:val="20"/>
              </w:rPr>
            </w:pPr>
            <w:r w:rsidRPr="00392660">
              <w:rPr>
                <w:color w:val="000000"/>
                <w:sz w:val="20"/>
                <w:szCs w:val="20"/>
              </w:rPr>
              <w:t>Строительство физкультурно-оздоровительного комплекса по ул. Гагарина, 32</w:t>
            </w:r>
          </w:p>
        </w:tc>
        <w:tc>
          <w:tcPr>
            <w:tcW w:w="1701" w:type="dxa"/>
            <w:shd w:val="clear" w:color="auto" w:fill="auto"/>
          </w:tcPr>
          <w:p w:rsidR="001E0F35" w:rsidRPr="00392660" w:rsidRDefault="001E0F35" w:rsidP="00392660">
            <w:pPr>
              <w:pStyle w:val="28"/>
              <w:shd w:val="clear" w:color="auto" w:fill="auto"/>
              <w:spacing w:before="0" w:line="240" w:lineRule="auto"/>
              <w:jc w:val="center"/>
              <w:rPr>
                <w:color w:val="000000"/>
                <w:sz w:val="20"/>
                <w:szCs w:val="20"/>
              </w:rPr>
            </w:pPr>
            <w:r w:rsidRPr="00392660">
              <w:rPr>
                <w:color w:val="000000"/>
                <w:sz w:val="20"/>
                <w:szCs w:val="20"/>
              </w:rPr>
              <w:t xml:space="preserve">Центральный район </w:t>
            </w:r>
            <w:proofErr w:type="spellStart"/>
            <w:r w:rsidRPr="00392660">
              <w:rPr>
                <w:color w:val="000000"/>
                <w:sz w:val="20"/>
                <w:szCs w:val="20"/>
              </w:rPr>
              <w:t>г.Камышлова</w:t>
            </w:r>
            <w:proofErr w:type="spellEnd"/>
          </w:p>
        </w:tc>
        <w:tc>
          <w:tcPr>
            <w:tcW w:w="1418" w:type="dxa"/>
            <w:shd w:val="clear" w:color="auto" w:fill="auto"/>
          </w:tcPr>
          <w:p w:rsidR="001E0F35" w:rsidRPr="00392660" w:rsidRDefault="001E0F35" w:rsidP="00392660">
            <w:pPr>
              <w:pStyle w:val="28"/>
              <w:shd w:val="clear" w:color="auto" w:fill="auto"/>
              <w:spacing w:before="0" w:line="240" w:lineRule="auto"/>
              <w:jc w:val="center"/>
              <w:rPr>
                <w:color w:val="000000"/>
                <w:sz w:val="20"/>
                <w:szCs w:val="20"/>
              </w:rPr>
            </w:pPr>
            <w:r w:rsidRPr="00392660">
              <w:rPr>
                <w:color w:val="000000"/>
                <w:sz w:val="20"/>
                <w:szCs w:val="20"/>
              </w:rPr>
              <w:t>Физическая культура и спорт</w:t>
            </w:r>
          </w:p>
        </w:tc>
        <w:tc>
          <w:tcPr>
            <w:tcW w:w="3118" w:type="dxa"/>
            <w:shd w:val="clear" w:color="auto" w:fill="auto"/>
          </w:tcPr>
          <w:p w:rsidR="001E0F35" w:rsidRPr="00392660" w:rsidRDefault="001E0F35" w:rsidP="00392660">
            <w:pPr>
              <w:pStyle w:val="28"/>
              <w:spacing w:before="0" w:line="240" w:lineRule="auto"/>
              <w:jc w:val="center"/>
              <w:rPr>
                <w:color w:val="000000"/>
                <w:sz w:val="20"/>
                <w:szCs w:val="20"/>
              </w:rPr>
            </w:pPr>
            <w:r w:rsidRPr="00392660">
              <w:rPr>
                <w:color w:val="000000"/>
                <w:sz w:val="20"/>
                <w:szCs w:val="20"/>
              </w:rPr>
              <w:t>Привлечение к</w:t>
            </w:r>
          </w:p>
          <w:p w:rsidR="001E0F35" w:rsidRPr="00392660" w:rsidRDefault="001E0F35" w:rsidP="00392660">
            <w:pPr>
              <w:pStyle w:val="28"/>
              <w:spacing w:before="0" w:line="240" w:lineRule="auto"/>
              <w:jc w:val="center"/>
              <w:rPr>
                <w:color w:val="000000"/>
                <w:sz w:val="20"/>
                <w:szCs w:val="20"/>
              </w:rPr>
            </w:pPr>
            <w:r w:rsidRPr="00392660">
              <w:rPr>
                <w:color w:val="000000"/>
                <w:sz w:val="20"/>
                <w:szCs w:val="20"/>
              </w:rPr>
              <w:t>занятию спортом,</w:t>
            </w:r>
          </w:p>
          <w:p w:rsidR="001E0F35" w:rsidRPr="00392660" w:rsidRDefault="001E0F35" w:rsidP="00392660">
            <w:pPr>
              <w:pStyle w:val="28"/>
              <w:spacing w:before="0" w:line="240" w:lineRule="auto"/>
              <w:jc w:val="center"/>
              <w:rPr>
                <w:color w:val="000000"/>
                <w:sz w:val="20"/>
                <w:szCs w:val="20"/>
              </w:rPr>
            </w:pPr>
            <w:r w:rsidRPr="00392660">
              <w:rPr>
                <w:color w:val="000000"/>
                <w:sz w:val="20"/>
                <w:szCs w:val="20"/>
              </w:rPr>
              <w:t>создание комфортных</w:t>
            </w:r>
          </w:p>
          <w:p w:rsidR="001E0F35" w:rsidRPr="00392660" w:rsidRDefault="001E0F35" w:rsidP="00392660">
            <w:pPr>
              <w:pStyle w:val="28"/>
              <w:shd w:val="clear" w:color="auto" w:fill="auto"/>
              <w:spacing w:before="0" w:line="240" w:lineRule="auto"/>
              <w:jc w:val="center"/>
              <w:rPr>
                <w:color w:val="000000"/>
                <w:sz w:val="20"/>
                <w:szCs w:val="20"/>
              </w:rPr>
            </w:pPr>
            <w:r w:rsidRPr="00392660">
              <w:rPr>
                <w:color w:val="000000"/>
                <w:sz w:val="20"/>
                <w:szCs w:val="20"/>
              </w:rPr>
              <w:t>условий</w:t>
            </w:r>
          </w:p>
        </w:tc>
      </w:tr>
      <w:tr w:rsidR="001E0F35" w:rsidRPr="00803C65" w:rsidTr="00392660">
        <w:tc>
          <w:tcPr>
            <w:tcW w:w="554" w:type="dxa"/>
            <w:shd w:val="clear" w:color="auto" w:fill="auto"/>
          </w:tcPr>
          <w:p w:rsidR="001E0F35" w:rsidRPr="00392660" w:rsidRDefault="001E0F35" w:rsidP="00392660">
            <w:pPr>
              <w:pStyle w:val="28"/>
              <w:shd w:val="clear" w:color="auto" w:fill="auto"/>
              <w:spacing w:before="0" w:line="240" w:lineRule="auto"/>
              <w:jc w:val="center"/>
              <w:rPr>
                <w:color w:val="000000"/>
                <w:sz w:val="20"/>
                <w:szCs w:val="20"/>
              </w:rPr>
            </w:pPr>
            <w:r w:rsidRPr="00392660">
              <w:rPr>
                <w:color w:val="000000"/>
                <w:sz w:val="20"/>
                <w:szCs w:val="20"/>
              </w:rPr>
              <w:t>16.</w:t>
            </w:r>
          </w:p>
        </w:tc>
        <w:tc>
          <w:tcPr>
            <w:tcW w:w="2843" w:type="dxa"/>
            <w:shd w:val="clear" w:color="auto" w:fill="auto"/>
          </w:tcPr>
          <w:p w:rsidR="001E0F35" w:rsidRPr="00392660" w:rsidRDefault="001E0F35" w:rsidP="00392660">
            <w:pPr>
              <w:pStyle w:val="28"/>
              <w:shd w:val="clear" w:color="auto" w:fill="auto"/>
              <w:spacing w:before="0" w:line="240" w:lineRule="auto"/>
              <w:rPr>
                <w:color w:val="000000"/>
                <w:sz w:val="20"/>
                <w:szCs w:val="20"/>
              </w:rPr>
            </w:pPr>
            <w:r w:rsidRPr="00392660">
              <w:rPr>
                <w:color w:val="000000"/>
                <w:sz w:val="20"/>
                <w:szCs w:val="20"/>
              </w:rPr>
              <w:t>Строительство лыжной базы «Белые горы»</w:t>
            </w:r>
          </w:p>
        </w:tc>
        <w:tc>
          <w:tcPr>
            <w:tcW w:w="1701" w:type="dxa"/>
            <w:shd w:val="clear" w:color="auto" w:fill="auto"/>
          </w:tcPr>
          <w:p w:rsidR="001E0F35" w:rsidRPr="00392660" w:rsidRDefault="001E0F35" w:rsidP="00392660">
            <w:pPr>
              <w:pStyle w:val="28"/>
              <w:shd w:val="clear" w:color="auto" w:fill="auto"/>
              <w:spacing w:before="0" w:line="240" w:lineRule="auto"/>
              <w:jc w:val="center"/>
              <w:rPr>
                <w:color w:val="000000"/>
                <w:sz w:val="20"/>
                <w:szCs w:val="20"/>
              </w:rPr>
            </w:pPr>
            <w:r w:rsidRPr="00392660">
              <w:rPr>
                <w:color w:val="000000"/>
                <w:sz w:val="20"/>
                <w:szCs w:val="20"/>
              </w:rPr>
              <w:t xml:space="preserve">Северо-восточный район </w:t>
            </w:r>
            <w:proofErr w:type="spellStart"/>
            <w:r w:rsidRPr="00392660">
              <w:rPr>
                <w:color w:val="000000"/>
                <w:sz w:val="20"/>
                <w:szCs w:val="20"/>
              </w:rPr>
              <w:t>г.Камышлова</w:t>
            </w:r>
            <w:proofErr w:type="spellEnd"/>
          </w:p>
        </w:tc>
        <w:tc>
          <w:tcPr>
            <w:tcW w:w="1418" w:type="dxa"/>
            <w:shd w:val="clear" w:color="auto" w:fill="auto"/>
          </w:tcPr>
          <w:p w:rsidR="001E0F35" w:rsidRPr="00392660" w:rsidRDefault="001E0F35" w:rsidP="00392660">
            <w:pPr>
              <w:pStyle w:val="28"/>
              <w:shd w:val="clear" w:color="auto" w:fill="auto"/>
              <w:spacing w:before="0" w:line="240" w:lineRule="auto"/>
              <w:jc w:val="center"/>
              <w:rPr>
                <w:color w:val="000000"/>
                <w:sz w:val="20"/>
                <w:szCs w:val="20"/>
              </w:rPr>
            </w:pPr>
            <w:r w:rsidRPr="00392660">
              <w:rPr>
                <w:color w:val="000000"/>
                <w:sz w:val="20"/>
                <w:szCs w:val="20"/>
              </w:rPr>
              <w:t>Физическая культура и спорт</w:t>
            </w:r>
          </w:p>
        </w:tc>
        <w:tc>
          <w:tcPr>
            <w:tcW w:w="3118" w:type="dxa"/>
            <w:shd w:val="clear" w:color="auto" w:fill="auto"/>
          </w:tcPr>
          <w:p w:rsidR="001E0F35" w:rsidRPr="00392660" w:rsidRDefault="001E0F35" w:rsidP="00392660">
            <w:pPr>
              <w:pStyle w:val="28"/>
              <w:spacing w:before="0" w:line="240" w:lineRule="auto"/>
              <w:rPr>
                <w:color w:val="000000"/>
                <w:sz w:val="20"/>
                <w:szCs w:val="20"/>
              </w:rPr>
            </w:pPr>
            <w:r w:rsidRPr="00392660">
              <w:rPr>
                <w:color w:val="000000"/>
                <w:sz w:val="20"/>
                <w:szCs w:val="20"/>
              </w:rPr>
              <w:t>Привлечение к занятию спортом, создание комфортных условий</w:t>
            </w:r>
          </w:p>
        </w:tc>
      </w:tr>
      <w:tr w:rsidR="001E0F35" w:rsidRPr="00803C65" w:rsidTr="00392660">
        <w:tc>
          <w:tcPr>
            <w:tcW w:w="554" w:type="dxa"/>
            <w:shd w:val="clear" w:color="auto" w:fill="auto"/>
          </w:tcPr>
          <w:p w:rsidR="001E0F35" w:rsidRPr="00392660" w:rsidRDefault="001E0F35" w:rsidP="00392660">
            <w:pPr>
              <w:pStyle w:val="28"/>
              <w:shd w:val="clear" w:color="auto" w:fill="auto"/>
              <w:spacing w:before="0" w:line="240" w:lineRule="auto"/>
              <w:jc w:val="center"/>
              <w:rPr>
                <w:color w:val="000000"/>
                <w:sz w:val="20"/>
                <w:szCs w:val="20"/>
              </w:rPr>
            </w:pPr>
            <w:r w:rsidRPr="00392660">
              <w:rPr>
                <w:color w:val="000000"/>
                <w:sz w:val="20"/>
                <w:szCs w:val="20"/>
              </w:rPr>
              <w:t>17.</w:t>
            </w:r>
          </w:p>
        </w:tc>
        <w:tc>
          <w:tcPr>
            <w:tcW w:w="2843" w:type="dxa"/>
            <w:shd w:val="clear" w:color="auto" w:fill="auto"/>
          </w:tcPr>
          <w:p w:rsidR="001E0F35" w:rsidRPr="00392660" w:rsidRDefault="001E0F35" w:rsidP="00392660">
            <w:pPr>
              <w:pStyle w:val="28"/>
              <w:shd w:val="clear" w:color="auto" w:fill="auto"/>
              <w:spacing w:before="0" w:line="240" w:lineRule="auto"/>
              <w:rPr>
                <w:color w:val="000000"/>
                <w:sz w:val="20"/>
                <w:szCs w:val="20"/>
              </w:rPr>
            </w:pPr>
            <w:r w:rsidRPr="00392660">
              <w:rPr>
                <w:color w:val="000000"/>
                <w:sz w:val="20"/>
                <w:szCs w:val="20"/>
              </w:rPr>
              <w:t>Строительство стадиона на территории МАОУ «Школа №3»</w:t>
            </w:r>
          </w:p>
        </w:tc>
        <w:tc>
          <w:tcPr>
            <w:tcW w:w="1701" w:type="dxa"/>
            <w:shd w:val="clear" w:color="auto" w:fill="auto"/>
          </w:tcPr>
          <w:p w:rsidR="001E0F35" w:rsidRPr="00392660" w:rsidRDefault="001E0F35" w:rsidP="00392660">
            <w:pPr>
              <w:pStyle w:val="28"/>
              <w:shd w:val="clear" w:color="auto" w:fill="auto"/>
              <w:spacing w:before="0" w:line="240" w:lineRule="auto"/>
              <w:jc w:val="center"/>
              <w:rPr>
                <w:color w:val="000000"/>
                <w:sz w:val="20"/>
                <w:szCs w:val="20"/>
              </w:rPr>
            </w:pPr>
            <w:r w:rsidRPr="00392660">
              <w:rPr>
                <w:color w:val="000000"/>
                <w:sz w:val="20"/>
                <w:szCs w:val="20"/>
              </w:rPr>
              <w:t>Центральный район</w:t>
            </w:r>
          </w:p>
          <w:p w:rsidR="001E0F35" w:rsidRPr="00392660" w:rsidRDefault="001E0F35" w:rsidP="00392660">
            <w:pPr>
              <w:pStyle w:val="28"/>
              <w:shd w:val="clear" w:color="auto" w:fill="auto"/>
              <w:spacing w:before="0" w:line="240" w:lineRule="auto"/>
              <w:jc w:val="center"/>
              <w:rPr>
                <w:color w:val="000000"/>
                <w:sz w:val="20"/>
                <w:szCs w:val="20"/>
              </w:rPr>
            </w:pPr>
            <w:proofErr w:type="spellStart"/>
            <w:r w:rsidRPr="00392660">
              <w:rPr>
                <w:color w:val="000000"/>
                <w:sz w:val="20"/>
                <w:szCs w:val="20"/>
              </w:rPr>
              <w:t>г.Камышлова</w:t>
            </w:r>
            <w:proofErr w:type="spellEnd"/>
          </w:p>
        </w:tc>
        <w:tc>
          <w:tcPr>
            <w:tcW w:w="1418" w:type="dxa"/>
            <w:shd w:val="clear" w:color="auto" w:fill="auto"/>
          </w:tcPr>
          <w:p w:rsidR="001E0F35" w:rsidRPr="00392660" w:rsidRDefault="001E0F35" w:rsidP="00392660">
            <w:pPr>
              <w:pStyle w:val="28"/>
              <w:shd w:val="clear" w:color="auto" w:fill="auto"/>
              <w:spacing w:before="0" w:line="240" w:lineRule="auto"/>
              <w:jc w:val="center"/>
              <w:rPr>
                <w:color w:val="000000"/>
                <w:sz w:val="20"/>
                <w:szCs w:val="20"/>
              </w:rPr>
            </w:pPr>
            <w:r w:rsidRPr="00392660">
              <w:rPr>
                <w:color w:val="000000"/>
                <w:sz w:val="20"/>
                <w:szCs w:val="20"/>
              </w:rPr>
              <w:t>Физическая культура и спорт</w:t>
            </w:r>
          </w:p>
        </w:tc>
        <w:tc>
          <w:tcPr>
            <w:tcW w:w="3118" w:type="dxa"/>
            <w:shd w:val="clear" w:color="auto" w:fill="auto"/>
          </w:tcPr>
          <w:p w:rsidR="001E0F35" w:rsidRPr="00392660" w:rsidRDefault="001E0F35" w:rsidP="00392660">
            <w:pPr>
              <w:pStyle w:val="28"/>
              <w:spacing w:before="0" w:line="240" w:lineRule="auto"/>
              <w:rPr>
                <w:color w:val="000000"/>
                <w:sz w:val="20"/>
                <w:szCs w:val="20"/>
              </w:rPr>
            </w:pPr>
            <w:r w:rsidRPr="00392660">
              <w:rPr>
                <w:color w:val="000000"/>
                <w:sz w:val="20"/>
                <w:szCs w:val="20"/>
              </w:rPr>
              <w:t>Привлечение к</w:t>
            </w:r>
          </w:p>
          <w:p w:rsidR="001E0F35" w:rsidRPr="00392660" w:rsidRDefault="001E0F35" w:rsidP="00392660">
            <w:pPr>
              <w:pStyle w:val="28"/>
              <w:spacing w:before="0" w:line="240" w:lineRule="auto"/>
              <w:rPr>
                <w:color w:val="000000"/>
                <w:sz w:val="20"/>
                <w:szCs w:val="20"/>
              </w:rPr>
            </w:pPr>
            <w:r w:rsidRPr="00392660">
              <w:rPr>
                <w:color w:val="000000"/>
                <w:sz w:val="20"/>
                <w:szCs w:val="20"/>
              </w:rPr>
              <w:t>занятию спортом,</w:t>
            </w:r>
          </w:p>
          <w:p w:rsidR="001E0F35" w:rsidRPr="00392660" w:rsidRDefault="001E0F35" w:rsidP="00392660">
            <w:pPr>
              <w:pStyle w:val="28"/>
              <w:spacing w:before="0" w:line="240" w:lineRule="auto"/>
              <w:rPr>
                <w:color w:val="000000"/>
                <w:sz w:val="20"/>
                <w:szCs w:val="20"/>
              </w:rPr>
            </w:pPr>
            <w:r w:rsidRPr="00392660">
              <w:rPr>
                <w:color w:val="000000"/>
                <w:sz w:val="20"/>
                <w:szCs w:val="20"/>
              </w:rPr>
              <w:t>создание комфортных</w:t>
            </w:r>
          </w:p>
          <w:p w:rsidR="001E0F35" w:rsidRPr="00392660" w:rsidRDefault="001E0F35" w:rsidP="00392660">
            <w:pPr>
              <w:pStyle w:val="28"/>
              <w:spacing w:before="0" w:line="240" w:lineRule="auto"/>
              <w:rPr>
                <w:color w:val="000000"/>
                <w:sz w:val="20"/>
                <w:szCs w:val="20"/>
              </w:rPr>
            </w:pPr>
            <w:r w:rsidRPr="00392660">
              <w:rPr>
                <w:color w:val="000000"/>
                <w:sz w:val="20"/>
                <w:szCs w:val="20"/>
              </w:rPr>
              <w:t>условий</w:t>
            </w:r>
          </w:p>
        </w:tc>
      </w:tr>
      <w:tr w:rsidR="001E0F35" w:rsidRPr="00803C65" w:rsidTr="00392660">
        <w:tc>
          <w:tcPr>
            <w:tcW w:w="554" w:type="dxa"/>
            <w:shd w:val="clear" w:color="auto" w:fill="auto"/>
          </w:tcPr>
          <w:p w:rsidR="001E0F35" w:rsidRPr="00392660" w:rsidRDefault="001E0F35" w:rsidP="00392660">
            <w:pPr>
              <w:pStyle w:val="28"/>
              <w:shd w:val="clear" w:color="auto" w:fill="auto"/>
              <w:spacing w:before="0" w:line="240" w:lineRule="auto"/>
              <w:jc w:val="center"/>
              <w:rPr>
                <w:color w:val="000000"/>
                <w:sz w:val="20"/>
                <w:szCs w:val="20"/>
              </w:rPr>
            </w:pPr>
            <w:r w:rsidRPr="00392660">
              <w:rPr>
                <w:color w:val="000000"/>
                <w:sz w:val="20"/>
                <w:szCs w:val="20"/>
              </w:rPr>
              <w:t>18.</w:t>
            </w:r>
          </w:p>
        </w:tc>
        <w:tc>
          <w:tcPr>
            <w:tcW w:w="2843" w:type="dxa"/>
            <w:shd w:val="clear" w:color="auto" w:fill="auto"/>
          </w:tcPr>
          <w:p w:rsidR="001E0F35" w:rsidRPr="00392660" w:rsidRDefault="001E0F35" w:rsidP="00392660">
            <w:pPr>
              <w:pStyle w:val="28"/>
              <w:shd w:val="clear" w:color="auto" w:fill="auto"/>
              <w:spacing w:before="0" w:line="240" w:lineRule="auto"/>
              <w:rPr>
                <w:color w:val="000000"/>
                <w:sz w:val="20"/>
                <w:szCs w:val="20"/>
              </w:rPr>
            </w:pPr>
            <w:r w:rsidRPr="00392660">
              <w:rPr>
                <w:color w:val="000000"/>
                <w:sz w:val="20"/>
                <w:szCs w:val="20"/>
              </w:rPr>
              <w:t xml:space="preserve">Строительство </w:t>
            </w:r>
            <w:proofErr w:type="spellStart"/>
            <w:r w:rsidRPr="00392660">
              <w:rPr>
                <w:color w:val="000000"/>
                <w:sz w:val="20"/>
                <w:szCs w:val="20"/>
              </w:rPr>
              <w:t>пристроя</w:t>
            </w:r>
            <w:proofErr w:type="spellEnd"/>
            <w:r w:rsidRPr="00392660">
              <w:rPr>
                <w:color w:val="000000"/>
                <w:sz w:val="20"/>
                <w:szCs w:val="20"/>
              </w:rPr>
              <w:t xml:space="preserve"> к Детскому саду №1, с бассейном</w:t>
            </w:r>
          </w:p>
        </w:tc>
        <w:tc>
          <w:tcPr>
            <w:tcW w:w="1701" w:type="dxa"/>
            <w:shd w:val="clear" w:color="auto" w:fill="auto"/>
          </w:tcPr>
          <w:p w:rsidR="001E0F35" w:rsidRPr="00392660" w:rsidRDefault="001E0F35" w:rsidP="00392660">
            <w:pPr>
              <w:pStyle w:val="28"/>
              <w:shd w:val="clear" w:color="auto" w:fill="auto"/>
              <w:spacing w:before="0" w:line="240" w:lineRule="auto"/>
              <w:jc w:val="center"/>
              <w:rPr>
                <w:color w:val="000000"/>
                <w:sz w:val="20"/>
                <w:szCs w:val="20"/>
              </w:rPr>
            </w:pPr>
            <w:r w:rsidRPr="00392660">
              <w:rPr>
                <w:color w:val="000000"/>
                <w:sz w:val="20"/>
                <w:szCs w:val="20"/>
              </w:rPr>
              <w:t xml:space="preserve">Центральный район </w:t>
            </w:r>
            <w:proofErr w:type="spellStart"/>
            <w:r w:rsidRPr="00392660">
              <w:rPr>
                <w:color w:val="000000"/>
                <w:sz w:val="20"/>
                <w:szCs w:val="20"/>
              </w:rPr>
              <w:t>г.Камышлова</w:t>
            </w:r>
            <w:proofErr w:type="spellEnd"/>
          </w:p>
        </w:tc>
        <w:tc>
          <w:tcPr>
            <w:tcW w:w="1418" w:type="dxa"/>
            <w:shd w:val="clear" w:color="auto" w:fill="auto"/>
          </w:tcPr>
          <w:p w:rsidR="001E0F35" w:rsidRPr="00392660" w:rsidRDefault="001E0F35" w:rsidP="00392660">
            <w:pPr>
              <w:pStyle w:val="28"/>
              <w:shd w:val="clear" w:color="auto" w:fill="auto"/>
              <w:spacing w:before="0" w:line="240" w:lineRule="auto"/>
              <w:jc w:val="center"/>
              <w:rPr>
                <w:color w:val="000000"/>
                <w:sz w:val="20"/>
                <w:szCs w:val="20"/>
              </w:rPr>
            </w:pPr>
            <w:r w:rsidRPr="00392660">
              <w:rPr>
                <w:color w:val="000000"/>
                <w:sz w:val="20"/>
                <w:szCs w:val="20"/>
              </w:rPr>
              <w:t>Образование, Спорт</w:t>
            </w:r>
          </w:p>
        </w:tc>
        <w:tc>
          <w:tcPr>
            <w:tcW w:w="3118" w:type="dxa"/>
            <w:shd w:val="clear" w:color="auto" w:fill="auto"/>
          </w:tcPr>
          <w:p w:rsidR="001E0F35" w:rsidRPr="00392660" w:rsidRDefault="001E0F35" w:rsidP="00392660">
            <w:pPr>
              <w:pStyle w:val="28"/>
              <w:spacing w:before="0" w:line="240" w:lineRule="auto"/>
              <w:rPr>
                <w:color w:val="000000"/>
                <w:sz w:val="20"/>
                <w:szCs w:val="20"/>
              </w:rPr>
            </w:pPr>
            <w:r w:rsidRPr="00392660">
              <w:rPr>
                <w:color w:val="000000"/>
                <w:sz w:val="20"/>
                <w:szCs w:val="20"/>
              </w:rPr>
              <w:t>Для увеличения мест в дошкольных учреждениях города, развитие спорта</w:t>
            </w:r>
          </w:p>
        </w:tc>
      </w:tr>
      <w:tr w:rsidR="001E0F35" w:rsidRPr="00803C65" w:rsidTr="00392660">
        <w:tc>
          <w:tcPr>
            <w:tcW w:w="554" w:type="dxa"/>
            <w:shd w:val="clear" w:color="auto" w:fill="auto"/>
          </w:tcPr>
          <w:p w:rsidR="001E0F35" w:rsidRPr="00392660" w:rsidRDefault="001E0F35" w:rsidP="00392660">
            <w:pPr>
              <w:pStyle w:val="28"/>
              <w:shd w:val="clear" w:color="auto" w:fill="auto"/>
              <w:spacing w:before="0" w:line="240" w:lineRule="auto"/>
              <w:jc w:val="center"/>
              <w:rPr>
                <w:color w:val="000000"/>
                <w:sz w:val="20"/>
                <w:szCs w:val="20"/>
              </w:rPr>
            </w:pPr>
            <w:r w:rsidRPr="00392660">
              <w:rPr>
                <w:color w:val="000000"/>
                <w:sz w:val="20"/>
                <w:szCs w:val="20"/>
              </w:rPr>
              <w:t>19.</w:t>
            </w:r>
          </w:p>
        </w:tc>
        <w:tc>
          <w:tcPr>
            <w:tcW w:w="2843" w:type="dxa"/>
            <w:shd w:val="clear" w:color="auto" w:fill="auto"/>
          </w:tcPr>
          <w:p w:rsidR="001E0F35" w:rsidRPr="00392660" w:rsidRDefault="001E0F35" w:rsidP="00392660">
            <w:pPr>
              <w:pStyle w:val="28"/>
              <w:shd w:val="clear" w:color="auto" w:fill="auto"/>
              <w:spacing w:before="0" w:line="240" w:lineRule="auto"/>
              <w:rPr>
                <w:color w:val="000000"/>
                <w:sz w:val="20"/>
                <w:szCs w:val="20"/>
              </w:rPr>
            </w:pPr>
            <w:r w:rsidRPr="00392660">
              <w:rPr>
                <w:color w:val="000000"/>
                <w:sz w:val="20"/>
                <w:szCs w:val="20"/>
              </w:rPr>
              <w:t>Реконструкция центрального стадиона</w:t>
            </w:r>
          </w:p>
        </w:tc>
        <w:tc>
          <w:tcPr>
            <w:tcW w:w="1701" w:type="dxa"/>
            <w:shd w:val="clear" w:color="auto" w:fill="auto"/>
          </w:tcPr>
          <w:p w:rsidR="001E0F35" w:rsidRPr="00392660" w:rsidRDefault="001E0F35" w:rsidP="00392660">
            <w:pPr>
              <w:pStyle w:val="28"/>
              <w:shd w:val="clear" w:color="auto" w:fill="auto"/>
              <w:spacing w:before="0" w:line="240" w:lineRule="auto"/>
              <w:jc w:val="center"/>
              <w:rPr>
                <w:color w:val="000000"/>
                <w:sz w:val="20"/>
                <w:szCs w:val="20"/>
              </w:rPr>
            </w:pPr>
            <w:r w:rsidRPr="00392660">
              <w:rPr>
                <w:color w:val="000000"/>
                <w:sz w:val="20"/>
                <w:szCs w:val="20"/>
              </w:rPr>
              <w:t xml:space="preserve">Центральный район </w:t>
            </w:r>
            <w:proofErr w:type="spellStart"/>
            <w:r w:rsidRPr="00392660">
              <w:rPr>
                <w:color w:val="000000"/>
                <w:sz w:val="20"/>
                <w:szCs w:val="20"/>
              </w:rPr>
              <w:t>г.Камышлова</w:t>
            </w:r>
            <w:proofErr w:type="spellEnd"/>
          </w:p>
        </w:tc>
        <w:tc>
          <w:tcPr>
            <w:tcW w:w="1418" w:type="dxa"/>
            <w:shd w:val="clear" w:color="auto" w:fill="auto"/>
          </w:tcPr>
          <w:p w:rsidR="001E0F35" w:rsidRPr="00392660" w:rsidRDefault="001E0F35" w:rsidP="00392660">
            <w:pPr>
              <w:pStyle w:val="28"/>
              <w:shd w:val="clear" w:color="auto" w:fill="auto"/>
              <w:spacing w:before="0" w:line="240" w:lineRule="auto"/>
              <w:jc w:val="center"/>
              <w:rPr>
                <w:color w:val="000000"/>
                <w:sz w:val="20"/>
                <w:szCs w:val="20"/>
              </w:rPr>
            </w:pPr>
            <w:r w:rsidRPr="00392660">
              <w:rPr>
                <w:color w:val="000000"/>
                <w:sz w:val="20"/>
                <w:szCs w:val="20"/>
              </w:rPr>
              <w:t>Физическая культура и спорт</w:t>
            </w:r>
          </w:p>
        </w:tc>
        <w:tc>
          <w:tcPr>
            <w:tcW w:w="3118" w:type="dxa"/>
            <w:shd w:val="clear" w:color="auto" w:fill="auto"/>
          </w:tcPr>
          <w:p w:rsidR="001E0F35" w:rsidRPr="00392660" w:rsidRDefault="001E0F35" w:rsidP="00392660">
            <w:pPr>
              <w:pStyle w:val="28"/>
              <w:spacing w:before="0" w:line="240" w:lineRule="auto"/>
              <w:rPr>
                <w:color w:val="000000"/>
                <w:sz w:val="20"/>
                <w:szCs w:val="20"/>
              </w:rPr>
            </w:pPr>
            <w:r w:rsidRPr="00392660">
              <w:rPr>
                <w:color w:val="000000"/>
                <w:sz w:val="20"/>
                <w:szCs w:val="20"/>
              </w:rPr>
              <w:t xml:space="preserve">Привлечение к занятию спортом, создание комфортных условий </w:t>
            </w:r>
          </w:p>
        </w:tc>
      </w:tr>
      <w:tr w:rsidR="001E0F35" w:rsidRPr="00030A2E" w:rsidTr="00392660">
        <w:tc>
          <w:tcPr>
            <w:tcW w:w="9634" w:type="dxa"/>
            <w:gridSpan w:val="5"/>
            <w:shd w:val="clear" w:color="auto" w:fill="auto"/>
          </w:tcPr>
          <w:p w:rsidR="001E0F35" w:rsidRPr="00392660" w:rsidRDefault="001E0F35" w:rsidP="00392660">
            <w:pPr>
              <w:pStyle w:val="28"/>
              <w:spacing w:before="0" w:line="240" w:lineRule="auto"/>
              <w:jc w:val="center"/>
              <w:rPr>
                <w:b/>
                <w:color w:val="000000"/>
                <w:sz w:val="20"/>
                <w:szCs w:val="20"/>
              </w:rPr>
            </w:pPr>
            <w:r w:rsidRPr="00392660">
              <w:rPr>
                <w:b/>
                <w:color w:val="000000"/>
                <w:sz w:val="20"/>
                <w:szCs w:val="20"/>
              </w:rPr>
              <w:t>Транспортная инфраструктура</w:t>
            </w:r>
          </w:p>
        </w:tc>
      </w:tr>
      <w:tr w:rsidR="001E0F35" w:rsidRPr="00803C65" w:rsidTr="00392660">
        <w:tc>
          <w:tcPr>
            <w:tcW w:w="554" w:type="dxa"/>
            <w:shd w:val="clear" w:color="auto" w:fill="auto"/>
          </w:tcPr>
          <w:p w:rsidR="001E0F35" w:rsidRPr="00392660" w:rsidRDefault="001E0F35" w:rsidP="00392660">
            <w:pPr>
              <w:pStyle w:val="28"/>
              <w:shd w:val="clear" w:color="auto" w:fill="auto"/>
              <w:spacing w:before="0" w:line="240" w:lineRule="auto"/>
              <w:jc w:val="center"/>
              <w:rPr>
                <w:color w:val="000000"/>
                <w:sz w:val="20"/>
                <w:szCs w:val="20"/>
              </w:rPr>
            </w:pPr>
            <w:r w:rsidRPr="00392660">
              <w:rPr>
                <w:color w:val="000000"/>
                <w:sz w:val="20"/>
                <w:szCs w:val="20"/>
              </w:rPr>
              <w:t>20.</w:t>
            </w:r>
          </w:p>
        </w:tc>
        <w:tc>
          <w:tcPr>
            <w:tcW w:w="2843" w:type="dxa"/>
            <w:shd w:val="clear" w:color="auto" w:fill="auto"/>
          </w:tcPr>
          <w:p w:rsidR="001E0F35" w:rsidRPr="00392660" w:rsidRDefault="001E0F35" w:rsidP="00392660">
            <w:pPr>
              <w:pStyle w:val="28"/>
              <w:shd w:val="clear" w:color="auto" w:fill="auto"/>
              <w:spacing w:before="0" w:line="240" w:lineRule="auto"/>
              <w:rPr>
                <w:color w:val="000000"/>
                <w:sz w:val="20"/>
                <w:szCs w:val="20"/>
              </w:rPr>
            </w:pPr>
            <w:r w:rsidRPr="00392660">
              <w:rPr>
                <w:color w:val="000000"/>
                <w:sz w:val="20"/>
                <w:szCs w:val="20"/>
              </w:rPr>
              <w:t>Строительство вертолетной площадки</w:t>
            </w:r>
          </w:p>
        </w:tc>
        <w:tc>
          <w:tcPr>
            <w:tcW w:w="1701" w:type="dxa"/>
            <w:shd w:val="clear" w:color="auto" w:fill="auto"/>
          </w:tcPr>
          <w:p w:rsidR="001E0F35" w:rsidRPr="00392660" w:rsidRDefault="001E0F35" w:rsidP="00392660">
            <w:pPr>
              <w:pStyle w:val="28"/>
              <w:shd w:val="clear" w:color="auto" w:fill="auto"/>
              <w:spacing w:before="0" w:line="240" w:lineRule="auto"/>
              <w:jc w:val="center"/>
              <w:rPr>
                <w:color w:val="000000"/>
                <w:sz w:val="20"/>
                <w:szCs w:val="20"/>
              </w:rPr>
            </w:pPr>
            <w:r w:rsidRPr="00392660">
              <w:rPr>
                <w:color w:val="000000"/>
                <w:sz w:val="20"/>
                <w:szCs w:val="20"/>
              </w:rPr>
              <w:t xml:space="preserve">Северный район </w:t>
            </w:r>
            <w:proofErr w:type="spellStart"/>
            <w:r w:rsidRPr="00392660">
              <w:rPr>
                <w:color w:val="000000"/>
                <w:sz w:val="20"/>
                <w:szCs w:val="20"/>
              </w:rPr>
              <w:t>г.Камышлова</w:t>
            </w:r>
            <w:proofErr w:type="spellEnd"/>
          </w:p>
        </w:tc>
        <w:tc>
          <w:tcPr>
            <w:tcW w:w="1418" w:type="dxa"/>
            <w:shd w:val="clear" w:color="auto" w:fill="auto"/>
          </w:tcPr>
          <w:p w:rsidR="001E0F35" w:rsidRPr="00392660" w:rsidRDefault="001E0F35" w:rsidP="00392660">
            <w:pPr>
              <w:pStyle w:val="28"/>
              <w:shd w:val="clear" w:color="auto" w:fill="auto"/>
              <w:spacing w:before="0" w:line="240" w:lineRule="auto"/>
              <w:jc w:val="center"/>
              <w:rPr>
                <w:color w:val="000000"/>
                <w:sz w:val="20"/>
                <w:szCs w:val="20"/>
              </w:rPr>
            </w:pPr>
            <w:r w:rsidRPr="00392660">
              <w:rPr>
                <w:color w:val="000000"/>
                <w:sz w:val="20"/>
                <w:szCs w:val="20"/>
              </w:rPr>
              <w:t>Транспортная инфраструктура</w:t>
            </w:r>
          </w:p>
        </w:tc>
        <w:tc>
          <w:tcPr>
            <w:tcW w:w="3118" w:type="dxa"/>
            <w:shd w:val="clear" w:color="auto" w:fill="auto"/>
          </w:tcPr>
          <w:p w:rsidR="001E0F35" w:rsidRPr="00392660" w:rsidRDefault="001E0F35" w:rsidP="00392660">
            <w:pPr>
              <w:pStyle w:val="28"/>
              <w:spacing w:before="0" w:line="240" w:lineRule="auto"/>
              <w:jc w:val="center"/>
              <w:rPr>
                <w:color w:val="000000"/>
                <w:sz w:val="20"/>
                <w:szCs w:val="20"/>
              </w:rPr>
            </w:pPr>
            <w:r w:rsidRPr="00392660">
              <w:rPr>
                <w:color w:val="000000"/>
                <w:sz w:val="20"/>
                <w:szCs w:val="20"/>
              </w:rPr>
              <w:t>Предотвращение чрезвычайных</w:t>
            </w:r>
          </w:p>
          <w:p w:rsidR="001E0F35" w:rsidRPr="00392660" w:rsidRDefault="001E0F35" w:rsidP="00392660">
            <w:pPr>
              <w:pStyle w:val="28"/>
              <w:spacing w:before="0" w:line="240" w:lineRule="auto"/>
              <w:jc w:val="center"/>
              <w:rPr>
                <w:color w:val="000000"/>
                <w:sz w:val="20"/>
                <w:szCs w:val="20"/>
              </w:rPr>
            </w:pPr>
            <w:r w:rsidRPr="00392660">
              <w:rPr>
                <w:color w:val="000000"/>
                <w:sz w:val="20"/>
                <w:szCs w:val="20"/>
              </w:rPr>
              <w:t>ситуаций, «</w:t>
            </w:r>
            <w:proofErr w:type="spellStart"/>
            <w:r w:rsidRPr="00392660">
              <w:rPr>
                <w:color w:val="000000"/>
                <w:sz w:val="20"/>
                <w:szCs w:val="20"/>
              </w:rPr>
              <w:t>Авиаскорая</w:t>
            </w:r>
            <w:proofErr w:type="spellEnd"/>
            <w:r w:rsidRPr="00392660">
              <w:rPr>
                <w:color w:val="000000"/>
                <w:sz w:val="20"/>
                <w:szCs w:val="20"/>
              </w:rPr>
              <w:t>» для транспортировки тяжелых больных</w:t>
            </w:r>
          </w:p>
        </w:tc>
      </w:tr>
      <w:tr w:rsidR="001E0F35" w:rsidRPr="00707D0B" w:rsidTr="00392660">
        <w:tc>
          <w:tcPr>
            <w:tcW w:w="554" w:type="dxa"/>
            <w:shd w:val="clear" w:color="auto" w:fill="auto"/>
          </w:tcPr>
          <w:p w:rsidR="001E0F35" w:rsidRPr="00392660" w:rsidRDefault="001E0F35" w:rsidP="00392660">
            <w:pPr>
              <w:pStyle w:val="28"/>
              <w:shd w:val="clear" w:color="auto" w:fill="auto"/>
              <w:spacing w:before="0" w:line="240" w:lineRule="auto"/>
              <w:jc w:val="center"/>
              <w:rPr>
                <w:color w:val="000000"/>
                <w:sz w:val="20"/>
                <w:szCs w:val="20"/>
              </w:rPr>
            </w:pPr>
            <w:r w:rsidRPr="00392660">
              <w:rPr>
                <w:color w:val="000000"/>
                <w:sz w:val="20"/>
                <w:szCs w:val="20"/>
              </w:rPr>
              <w:t>21.</w:t>
            </w:r>
          </w:p>
        </w:tc>
        <w:tc>
          <w:tcPr>
            <w:tcW w:w="2843" w:type="dxa"/>
            <w:shd w:val="clear" w:color="auto" w:fill="auto"/>
          </w:tcPr>
          <w:p w:rsidR="001E0F35" w:rsidRPr="00392660" w:rsidRDefault="001E0F35" w:rsidP="00392660">
            <w:pPr>
              <w:pStyle w:val="28"/>
              <w:shd w:val="clear" w:color="auto" w:fill="auto"/>
              <w:spacing w:before="0" w:line="240" w:lineRule="auto"/>
              <w:rPr>
                <w:sz w:val="20"/>
                <w:szCs w:val="20"/>
              </w:rPr>
            </w:pPr>
            <w:r w:rsidRPr="00392660">
              <w:rPr>
                <w:sz w:val="20"/>
                <w:szCs w:val="20"/>
              </w:rPr>
              <w:t>«Строительство транспортной развязки на 138 км автомобильной дороги Екатеринбург – Тюмень на участке обхода г. Камышлова (пересечение с автодорогой г. Камышлов – г. Ирбит – г. Туринск – г. Тавда)»</w:t>
            </w:r>
          </w:p>
          <w:p w:rsidR="001E0F35" w:rsidRPr="00392660" w:rsidRDefault="001E0F35" w:rsidP="00392660">
            <w:pPr>
              <w:pStyle w:val="28"/>
              <w:shd w:val="clear" w:color="auto" w:fill="auto"/>
              <w:spacing w:before="0" w:line="240" w:lineRule="auto"/>
              <w:rPr>
                <w:color w:val="000000"/>
                <w:sz w:val="20"/>
                <w:szCs w:val="20"/>
              </w:rPr>
            </w:pPr>
            <w:r w:rsidRPr="00392660">
              <w:rPr>
                <w:sz w:val="20"/>
                <w:szCs w:val="20"/>
              </w:rPr>
              <w:t>(За счет средств областного бюджета в рамках государственной программы Свердловской области «Развитие транспортного комплекса Свердловской области до 2024 года», утвержденной постановлением Правительства Свердловской области от 25.01.2018 № 28-ПП, в 2022–2026 годах)</w:t>
            </w:r>
          </w:p>
        </w:tc>
        <w:tc>
          <w:tcPr>
            <w:tcW w:w="1701" w:type="dxa"/>
            <w:shd w:val="clear" w:color="auto" w:fill="auto"/>
          </w:tcPr>
          <w:p w:rsidR="001E0F35" w:rsidRPr="00392660" w:rsidRDefault="001E0F35" w:rsidP="00392660">
            <w:pPr>
              <w:pStyle w:val="28"/>
              <w:shd w:val="clear" w:color="auto" w:fill="auto"/>
              <w:spacing w:before="0" w:line="240" w:lineRule="auto"/>
              <w:rPr>
                <w:sz w:val="20"/>
                <w:szCs w:val="20"/>
              </w:rPr>
            </w:pPr>
            <w:r w:rsidRPr="00392660">
              <w:rPr>
                <w:sz w:val="20"/>
                <w:szCs w:val="20"/>
              </w:rPr>
              <w:t>Северный район г. Камышлов</w:t>
            </w:r>
          </w:p>
        </w:tc>
        <w:tc>
          <w:tcPr>
            <w:tcW w:w="1418" w:type="dxa"/>
            <w:shd w:val="clear" w:color="auto" w:fill="auto"/>
          </w:tcPr>
          <w:p w:rsidR="001E0F35" w:rsidRPr="00392660" w:rsidRDefault="001E0F35" w:rsidP="00392660">
            <w:pPr>
              <w:pStyle w:val="28"/>
              <w:shd w:val="clear" w:color="auto" w:fill="auto"/>
              <w:spacing w:before="0" w:line="240" w:lineRule="auto"/>
              <w:rPr>
                <w:sz w:val="20"/>
                <w:szCs w:val="20"/>
              </w:rPr>
            </w:pPr>
            <w:r w:rsidRPr="00392660">
              <w:rPr>
                <w:sz w:val="20"/>
                <w:szCs w:val="20"/>
              </w:rPr>
              <w:t>Дорожное хозяйство</w:t>
            </w:r>
          </w:p>
        </w:tc>
        <w:tc>
          <w:tcPr>
            <w:tcW w:w="3118" w:type="dxa"/>
            <w:shd w:val="clear" w:color="auto" w:fill="auto"/>
          </w:tcPr>
          <w:p w:rsidR="001E0F35" w:rsidRPr="00392660" w:rsidRDefault="001E0F35" w:rsidP="00392660">
            <w:pPr>
              <w:pStyle w:val="28"/>
              <w:spacing w:before="0" w:line="240" w:lineRule="auto"/>
              <w:rPr>
                <w:color w:val="000000"/>
                <w:sz w:val="20"/>
                <w:szCs w:val="20"/>
              </w:rPr>
            </w:pPr>
            <w:r w:rsidRPr="00392660">
              <w:rPr>
                <w:color w:val="000000"/>
                <w:sz w:val="20"/>
                <w:szCs w:val="20"/>
              </w:rPr>
              <w:t>Улучшение качества автомобильных дорог местного значения</w:t>
            </w:r>
          </w:p>
        </w:tc>
      </w:tr>
      <w:tr w:rsidR="001E0F35" w:rsidRPr="00803C65" w:rsidTr="00392660">
        <w:tc>
          <w:tcPr>
            <w:tcW w:w="554" w:type="dxa"/>
            <w:shd w:val="clear" w:color="auto" w:fill="auto"/>
          </w:tcPr>
          <w:p w:rsidR="001E0F35" w:rsidRPr="00392660" w:rsidRDefault="001E0F35" w:rsidP="00392660">
            <w:pPr>
              <w:pStyle w:val="28"/>
              <w:shd w:val="clear" w:color="auto" w:fill="auto"/>
              <w:spacing w:before="0" w:line="240" w:lineRule="auto"/>
              <w:jc w:val="center"/>
              <w:rPr>
                <w:color w:val="000000"/>
                <w:sz w:val="20"/>
                <w:szCs w:val="20"/>
              </w:rPr>
            </w:pPr>
            <w:r w:rsidRPr="00392660">
              <w:rPr>
                <w:color w:val="000000"/>
                <w:sz w:val="20"/>
                <w:szCs w:val="20"/>
              </w:rPr>
              <w:t>22.</w:t>
            </w:r>
          </w:p>
        </w:tc>
        <w:tc>
          <w:tcPr>
            <w:tcW w:w="2843" w:type="dxa"/>
            <w:shd w:val="clear" w:color="auto" w:fill="auto"/>
          </w:tcPr>
          <w:p w:rsidR="001E0F35" w:rsidRPr="00392660" w:rsidRDefault="001E0F35" w:rsidP="00392660">
            <w:pPr>
              <w:pStyle w:val="28"/>
              <w:shd w:val="clear" w:color="auto" w:fill="auto"/>
              <w:spacing w:before="0" w:line="240" w:lineRule="auto"/>
              <w:rPr>
                <w:color w:val="000000"/>
                <w:sz w:val="20"/>
                <w:szCs w:val="20"/>
              </w:rPr>
            </w:pPr>
            <w:r w:rsidRPr="00392660">
              <w:rPr>
                <w:color w:val="000000"/>
                <w:sz w:val="20"/>
                <w:szCs w:val="20"/>
              </w:rPr>
              <w:t>Строительство автомобильных дорог на территории микрорайона Солнечный</w:t>
            </w:r>
          </w:p>
        </w:tc>
        <w:tc>
          <w:tcPr>
            <w:tcW w:w="1701" w:type="dxa"/>
            <w:shd w:val="clear" w:color="auto" w:fill="auto"/>
          </w:tcPr>
          <w:p w:rsidR="001E0F35" w:rsidRPr="00392660" w:rsidRDefault="001E0F35" w:rsidP="00392660">
            <w:pPr>
              <w:pStyle w:val="28"/>
              <w:shd w:val="clear" w:color="auto" w:fill="auto"/>
              <w:spacing w:before="0" w:line="240" w:lineRule="auto"/>
              <w:jc w:val="center"/>
              <w:rPr>
                <w:color w:val="000000"/>
                <w:sz w:val="20"/>
                <w:szCs w:val="20"/>
              </w:rPr>
            </w:pPr>
            <w:r w:rsidRPr="00392660">
              <w:rPr>
                <w:color w:val="000000"/>
                <w:sz w:val="20"/>
                <w:szCs w:val="20"/>
              </w:rPr>
              <w:t xml:space="preserve">Северо-восточный район </w:t>
            </w:r>
            <w:proofErr w:type="spellStart"/>
            <w:r w:rsidRPr="00392660">
              <w:rPr>
                <w:color w:val="000000"/>
                <w:sz w:val="20"/>
                <w:szCs w:val="20"/>
              </w:rPr>
              <w:t>г.Камышлова</w:t>
            </w:r>
            <w:proofErr w:type="spellEnd"/>
          </w:p>
        </w:tc>
        <w:tc>
          <w:tcPr>
            <w:tcW w:w="1418" w:type="dxa"/>
            <w:shd w:val="clear" w:color="auto" w:fill="auto"/>
          </w:tcPr>
          <w:p w:rsidR="001E0F35" w:rsidRPr="00392660" w:rsidRDefault="001E0F35" w:rsidP="00392660">
            <w:pPr>
              <w:pStyle w:val="28"/>
              <w:shd w:val="clear" w:color="auto" w:fill="auto"/>
              <w:spacing w:before="0" w:line="240" w:lineRule="auto"/>
              <w:jc w:val="center"/>
              <w:rPr>
                <w:color w:val="000000"/>
                <w:sz w:val="20"/>
                <w:szCs w:val="20"/>
              </w:rPr>
            </w:pPr>
            <w:r w:rsidRPr="00392660">
              <w:rPr>
                <w:color w:val="000000"/>
                <w:sz w:val="20"/>
                <w:szCs w:val="20"/>
              </w:rPr>
              <w:t>Транспортная инфраструктура</w:t>
            </w:r>
          </w:p>
        </w:tc>
        <w:tc>
          <w:tcPr>
            <w:tcW w:w="3118" w:type="dxa"/>
            <w:shd w:val="clear" w:color="auto" w:fill="auto"/>
          </w:tcPr>
          <w:p w:rsidR="001E0F35" w:rsidRPr="00392660" w:rsidRDefault="001E0F35" w:rsidP="00392660">
            <w:pPr>
              <w:pStyle w:val="28"/>
              <w:spacing w:before="0" w:line="240" w:lineRule="auto"/>
              <w:rPr>
                <w:color w:val="000000"/>
                <w:sz w:val="20"/>
                <w:szCs w:val="20"/>
              </w:rPr>
            </w:pPr>
            <w:r w:rsidRPr="00392660">
              <w:rPr>
                <w:color w:val="000000"/>
                <w:sz w:val="20"/>
                <w:szCs w:val="20"/>
              </w:rPr>
              <w:t>Организация транспортного движения</w:t>
            </w:r>
          </w:p>
        </w:tc>
      </w:tr>
      <w:tr w:rsidR="001E0F35" w:rsidRPr="00C57653" w:rsidTr="00392660">
        <w:tc>
          <w:tcPr>
            <w:tcW w:w="554" w:type="dxa"/>
            <w:shd w:val="clear" w:color="auto" w:fill="auto"/>
          </w:tcPr>
          <w:p w:rsidR="001E0F35" w:rsidRPr="00392660" w:rsidRDefault="001E0F35" w:rsidP="00392660">
            <w:pPr>
              <w:pStyle w:val="28"/>
              <w:shd w:val="clear" w:color="auto" w:fill="auto"/>
              <w:spacing w:before="0" w:line="240" w:lineRule="auto"/>
              <w:jc w:val="center"/>
              <w:rPr>
                <w:color w:val="000000"/>
                <w:sz w:val="20"/>
                <w:szCs w:val="20"/>
              </w:rPr>
            </w:pPr>
            <w:r w:rsidRPr="00392660">
              <w:rPr>
                <w:color w:val="000000"/>
                <w:sz w:val="20"/>
                <w:szCs w:val="20"/>
              </w:rPr>
              <w:lastRenderedPageBreak/>
              <w:t>23.</w:t>
            </w:r>
          </w:p>
        </w:tc>
        <w:tc>
          <w:tcPr>
            <w:tcW w:w="2843" w:type="dxa"/>
            <w:shd w:val="clear" w:color="auto" w:fill="auto"/>
          </w:tcPr>
          <w:p w:rsidR="001E0F35" w:rsidRPr="00392660" w:rsidRDefault="001E0F35" w:rsidP="00392660">
            <w:pPr>
              <w:pStyle w:val="28"/>
              <w:shd w:val="clear" w:color="auto" w:fill="auto"/>
              <w:spacing w:before="0" w:line="240" w:lineRule="auto"/>
              <w:rPr>
                <w:sz w:val="20"/>
                <w:szCs w:val="20"/>
              </w:rPr>
            </w:pPr>
            <w:r w:rsidRPr="00392660">
              <w:rPr>
                <w:sz w:val="20"/>
                <w:szCs w:val="20"/>
              </w:rPr>
              <w:t>Открытие социального (кольца) маршрута общественного транспорта</w:t>
            </w:r>
          </w:p>
        </w:tc>
        <w:tc>
          <w:tcPr>
            <w:tcW w:w="1701" w:type="dxa"/>
            <w:shd w:val="clear" w:color="auto" w:fill="auto"/>
          </w:tcPr>
          <w:p w:rsidR="001E0F35" w:rsidRPr="00392660" w:rsidRDefault="001E0F35" w:rsidP="00392660">
            <w:pPr>
              <w:pStyle w:val="28"/>
              <w:shd w:val="clear" w:color="auto" w:fill="auto"/>
              <w:spacing w:before="0" w:line="240" w:lineRule="auto"/>
              <w:rPr>
                <w:sz w:val="20"/>
                <w:szCs w:val="20"/>
              </w:rPr>
            </w:pPr>
            <w:proofErr w:type="spellStart"/>
            <w:r w:rsidRPr="00392660">
              <w:rPr>
                <w:sz w:val="20"/>
                <w:szCs w:val="20"/>
              </w:rPr>
              <w:t>г.Камышлов</w:t>
            </w:r>
            <w:proofErr w:type="spellEnd"/>
          </w:p>
        </w:tc>
        <w:tc>
          <w:tcPr>
            <w:tcW w:w="1418" w:type="dxa"/>
            <w:shd w:val="clear" w:color="auto" w:fill="auto"/>
          </w:tcPr>
          <w:p w:rsidR="001E0F35" w:rsidRPr="00392660" w:rsidRDefault="001E0F35" w:rsidP="00392660">
            <w:pPr>
              <w:pStyle w:val="28"/>
              <w:shd w:val="clear" w:color="auto" w:fill="auto"/>
              <w:spacing w:before="0" w:line="240" w:lineRule="auto"/>
              <w:rPr>
                <w:sz w:val="20"/>
                <w:szCs w:val="20"/>
              </w:rPr>
            </w:pPr>
            <w:r w:rsidRPr="00392660">
              <w:rPr>
                <w:color w:val="000000"/>
                <w:sz w:val="20"/>
                <w:szCs w:val="20"/>
              </w:rPr>
              <w:t>Транспортная инфраструктура</w:t>
            </w:r>
          </w:p>
        </w:tc>
        <w:tc>
          <w:tcPr>
            <w:tcW w:w="3118" w:type="dxa"/>
            <w:shd w:val="clear" w:color="auto" w:fill="auto"/>
          </w:tcPr>
          <w:p w:rsidR="001E0F35" w:rsidRPr="00392660" w:rsidRDefault="001E0F35" w:rsidP="00392660">
            <w:pPr>
              <w:pStyle w:val="28"/>
              <w:spacing w:before="0" w:line="240" w:lineRule="auto"/>
              <w:rPr>
                <w:color w:val="000000"/>
                <w:sz w:val="20"/>
                <w:szCs w:val="20"/>
              </w:rPr>
            </w:pPr>
            <w:r w:rsidRPr="00392660">
              <w:rPr>
                <w:color w:val="000000"/>
                <w:sz w:val="20"/>
                <w:szCs w:val="20"/>
              </w:rPr>
              <w:t>Для полного удовлетворения жителей Камышловского ГО доступностью социальных объектов</w:t>
            </w:r>
          </w:p>
        </w:tc>
      </w:tr>
      <w:tr w:rsidR="001E0F35" w:rsidRPr="00030A2E" w:rsidTr="00392660">
        <w:tc>
          <w:tcPr>
            <w:tcW w:w="9634" w:type="dxa"/>
            <w:gridSpan w:val="5"/>
            <w:shd w:val="clear" w:color="auto" w:fill="auto"/>
          </w:tcPr>
          <w:p w:rsidR="001E0F35" w:rsidRPr="00392660" w:rsidRDefault="001E0F35" w:rsidP="00392660">
            <w:pPr>
              <w:pStyle w:val="28"/>
              <w:spacing w:before="0" w:line="240" w:lineRule="auto"/>
              <w:jc w:val="center"/>
              <w:rPr>
                <w:b/>
                <w:color w:val="000000"/>
                <w:sz w:val="20"/>
                <w:szCs w:val="20"/>
              </w:rPr>
            </w:pPr>
            <w:r w:rsidRPr="00392660">
              <w:rPr>
                <w:b/>
                <w:color w:val="000000"/>
                <w:sz w:val="20"/>
                <w:szCs w:val="20"/>
              </w:rPr>
              <w:t>Культура</w:t>
            </w:r>
          </w:p>
        </w:tc>
      </w:tr>
      <w:tr w:rsidR="001E0F35" w:rsidRPr="00803C65" w:rsidTr="00392660">
        <w:tc>
          <w:tcPr>
            <w:tcW w:w="554" w:type="dxa"/>
            <w:shd w:val="clear" w:color="auto" w:fill="auto"/>
          </w:tcPr>
          <w:p w:rsidR="001E0F35" w:rsidRPr="00392660" w:rsidRDefault="001E0F35" w:rsidP="00392660">
            <w:pPr>
              <w:pStyle w:val="28"/>
              <w:shd w:val="clear" w:color="auto" w:fill="auto"/>
              <w:spacing w:before="0" w:line="240" w:lineRule="auto"/>
              <w:jc w:val="center"/>
              <w:rPr>
                <w:color w:val="000000"/>
                <w:sz w:val="20"/>
                <w:szCs w:val="20"/>
              </w:rPr>
            </w:pPr>
            <w:r w:rsidRPr="00392660">
              <w:rPr>
                <w:color w:val="000000"/>
                <w:sz w:val="20"/>
                <w:szCs w:val="20"/>
              </w:rPr>
              <w:t>24.</w:t>
            </w:r>
          </w:p>
        </w:tc>
        <w:tc>
          <w:tcPr>
            <w:tcW w:w="2843" w:type="dxa"/>
            <w:shd w:val="clear" w:color="auto" w:fill="auto"/>
          </w:tcPr>
          <w:p w:rsidR="001E0F35" w:rsidRPr="00392660" w:rsidRDefault="001E0F35" w:rsidP="00392660">
            <w:pPr>
              <w:pStyle w:val="28"/>
              <w:shd w:val="clear" w:color="auto" w:fill="auto"/>
              <w:spacing w:before="0" w:line="240" w:lineRule="auto"/>
              <w:rPr>
                <w:color w:val="000000"/>
                <w:sz w:val="20"/>
                <w:szCs w:val="20"/>
              </w:rPr>
            </w:pPr>
            <w:r w:rsidRPr="00392660">
              <w:rPr>
                <w:color w:val="000000"/>
                <w:sz w:val="24"/>
                <w:szCs w:val="24"/>
              </w:rPr>
              <w:t>С</w:t>
            </w:r>
            <w:r w:rsidRPr="00392660">
              <w:rPr>
                <w:color w:val="000000"/>
                <w:sz w:val="20"/>
                <w:szCs w:val="20"/>
              </w:rPr>
              <w:t>троительство центра культурного развития</w:t>
            </w:r>
          </w:p>
        </w:tc>
        <w:tc>
          <w:tcPr>
            <w:tcW w:w="1701" w:type="dxa"/>
            <w:shd w:val="clear" w:color="auto" w:fill="auto"/>
          </w:tcPr>
          <w:p w:rsidR="001E0F35" w:rsidRPr="00392660" w:rsidRDefault="001E0F35" w:rsidP="00392660">
            <w:pPr>
              <w:pStyle w:val="28"/>
              <w:shd w:val="clear" w:color="auto" w:fill="auto"/>
              <w:spacing w:before="0" w:line="240" w:lineRule="auto"/>
              <w:jc w:val="center"/>
              <w:rPr>
                <w:color w:val="000000"/>
                <w:sz w:val="20"/>
                <w:szCs w:val="20"/>
              </w:rPr>
            </w:pPr>
            <w:r w:rsidRPr="00392660">
              <w:rPr>
                <w:color w:val="000000"/>
                <w:sz w:val="20"/>
                <w:szCs w:val="20"/>
              </w:rPr>
              <w:t xml:space="preserve">Северо-восточный район </w:t>
            </w:r>
            <w:proofErr w:type="spellStart"/>
            <w:r w:rsidRPr="00392660">
              <w:rPr>
                <w:color w:val="000000"/>
                <w:sz w:val="20"/>
                <w:szCs w:val="20"/>
              </w:rPr>
              <w:t>г.Камышлова</w:t>
            </w:r>
            <w:proofErr w:type="spellEnd"/>
          </w:p>
        </w:tc>
        <w:tc>
          <w:tcPr>
            <w:tcW w:w="1418" w:type="dxa"/>
            <w:shd w:val="clear" w:color="auto" w:fill="auto"/>
          </w:tcPr>
          <w:p w:rsidR="001E0F35" w:rsidRPr="00392660" w:rsidRDefault="001E0F35" w:rsidP="00392660">
            <w:pPr>
              <w:pStyle w:val="28"/>
              <w:shd w:val="clear" w:color="auto" w:fill="auto"/>
              <w:spacing w:before="0" w:line="240" w:lineRule="auto"/>
              <w:jc w:val="center"/>
              <w:rPr>
                <w:color w:val="000000"/>
                <w:sz w:val="20"/>
                <w:szCs w:val="20"/>
              </w:rPr>
            </w:pPr>
            <w:r w:rsidRPr="00392660">
              <w:rPr>
                <w:color w:val="000000"/>
                <w:sz w:val="20"/>
                <w:szCs w:val="20"/>
              </w:rPr>
              <w:t>Культура</w:t>
            </w:r>
          </w:p>
        </w:tc>
        <w:tc>
          <w:tcPr>
            <w:tcW w:w="3118" w:type="dxa"/>
            <w:shd w:val="clear" w:color="auto" w:fill="auto"/>
          </w:tcPr>
          <w:p w:rsidR="001E0F35" w:rsidRPr="00392660" w:rsidRDefault="001E0F35" w:rsidP="00392660">
            <w:pPr>
              <w:pStyle w:val="28"/>
              <w:spacing w:before="0" w:line="240" w:lineRule="auto"/>
              <w:jc w:val="center"/>
              <w:rPr>
                <w:color w:val="000000"/>
                <w:sz w:val="20"/>
                <w:szCs w:val="20"/>
              </w:rPr>
            </w:pPr>
            <w:r w:rsidRPr="00392660">
              <w:rPr>
                <w:color w:val="000000"/>
                <w:sz w:val="20"/>
                <w:szCs w:val="20"/>
              </w:rPr>
              <w:t>Привлечение к культуре населения города</w:t>
            </w:r>
          </w:p>
        </w:tc>
      </w:tr>
      <w:tr w:rsidR="001E0F35" w:rsidRPr="00803C65" w:rsidTr="00392660">
        <w:tc>
          <w:tcPr>
            <w:tcW w:w="554" w:type="dxa"/>
            <w:shd w:val="clear" w:color="auto" w:fill="auto"/>
          </w:tcPr>
          <w:p w:rsidR="001E0F35" w:rsidRPr="000E0FC0" w:rsidRDefault="001E0F35" w:rsidP="00392660">
            <w:r>
              <w:t>25.</w:t>
            </w:r>
          </w:p>
        </w:tc>
        <w:tc>
          <w:tcPr>
            <w:tcW w:w="2843" w:type="dxa"/>
            <w:shd w:val="clear" w:color="auto" w:fill="auto"/>
          </w:tcPr>
          <w:p w:rsidR="001E0F35" w:rsidRPr="00392660" w:rsidRDefault="001E0F35" w:rsidP="00392660">
            <w:pPr>
              <w:rPr>
                <w:color w:val="000000"/>
              </w:rPr>
            </w:pPr>
            <w:r w:rsidRPr="00392660">
              <w:rPr>
                <w:color w:val="000000"/>
              </w:rPr>
              <w:t xml:space="preserve">Капитальный ремонт здания по </w:t>
            </w:r>
            <w:proofErr w:type="spellStart"/>
            <w:r w:rsidRPr="00392660">
              <w:rPr>
                <w:color w:val="000000"/>
              </w:rPr>
              <w:t>ул.Урицкого</w:t>
            </w:r>
            <w:proofErr w:type="spellEnd"/>
            <w:r w:rsidRPr="00392660">
              <w:rPr>
                <w:color w:val="000000"/>
              </w:rPr>
              <w:t xml:space="preserve">, 16, для Детской хореографической школы </w:t>
            </w:r>
          </w:p>
        </w:tc>
        <w:tc>
          <w:tcPr>
            <w:tcW w:w="1701" w:type="dxa"/>
            <w:shd w:val="clear" w:color="auto" w:fill="auto"/>
          </w:tcPr>
          <w:p w:rsidR="001E0F35" w:rsidRPr="00392660" w:rsidRDefault="001E0F35" w:rsidP="00392660">
            <w:pPr>
              <w:jc w:val="center"/>
              <w:rPr>
                <w:color w:val="000000"/>
              </w:rPr>
            </w:pPr>
            <w:r w:rsidRPr="00392660">
              <w:rPr>
                <w:color w:val="000000"/>
              </w:rPr>
              <w:t>Центральный район</w:t>
            </w:r>
          </w:p>
          <w:p w:rsidR="001E0F35" w:rsidRPr="00392660" w:rsidRDefault="001E0F35" w:rsidP="00392660">
            <w:pPr>
              <w:jc w:val="center"/>
              <w:rPr>
                <w:color w:val="000000"/>
              </w:rPr>
            </w:pPr>
            <w:proofErr w:type="spellStart"/>
            <w:r w:rsidRPr="00392660">
              <w:rPr>
                <w:color w:val="000000"/>
              </w:rPr>
              <w:t>г.Камышлова</w:t>
            </w:r>
            <w:proofErr w:type="spellEnd"/>
          </w:p>
        </w:tc>
        <w:tc>
          <w:tcPr>
            <w:tcW w:w="1418" w:type="dxa"/>
            <w:shd w:val="clear" w:color="auto" w:fill="auto"/>
          </w:tcPr>
          <w:p w:rsidR="001E0F35" w:rsidRPr="00392660" w:rsidRDefault="001E0F35" w:rsidP="00392660">
            <w:pPr>
              <w:jc w:val="center"/>
              <w:rPr>
                <w:color w:val="000000"/>
              </w:rPr>
            </w:pPr>
            <w:r w:rsidRPr="00392660">
              <w:rPr>
                <w:color w:val="000000"/>
              </w:rPr>
              <w:t>Культура</w:t>
            </w:r>
          </w:p>
        </w:tc>
        <w:tc>
          <w:tcPr>
            <w:tcW w:w="3118" w:type="dxa"/>
            <w:shd w:val="clear" w:color="auto" w:fill="auto"/>
          </w:tcPr>
          <w:p w:rsidR="001E0F35" w:rsidRPr="00392660" w:rsidRDefault="001E0F35" w:rsidP="00392660">
            <w:pPr>
              <w:rPr>
                <w:color w:val="000000"/>
              </w:rPr>
            </w:pPr>
            <w:r w:rsidRPr="00392660">
              <w:rPr>
                <w:color w:val="000000"/>
              </w:rPr>
              <w:t xml:space="preserve">Предоставление МАОУДОД КГО «Детская хореографическая школа» собственных площадей, увеличение доли от количества детей в возрасте от 5 до 17 лет включительно, обучающихся в ДШИ по дополнительным программам в области искусств (предпрофессиональным и общеразвивающим), от общего количества детей данного возраста в </w:t>
            </w:r>
            <w:proofErr w:type="spellStart"/>
            <w:r w:rsidRPr="00392660">
              <w:rPr>
                <w:color w:val="000000"/>
              </w:rPr>
              <w:t>Камышловском</w:t>
            </w:r>
            <w:proofErr w:type="spellEnd"/>
            <w:r w:rsidRPr="00392660">
              <w:rPr>
                <w:color w:val="000000"/>
              </w:rPr>
              <w:t xml:space="preserve"> городском округе до 12 %</w:t>
            </w:r>
          </w:p>
        </w:tc>
      </w:tr>
      <w:tr w:rsidR="001E0F35" w:rsidRPr="00030A2E" w:rsidTr="00392660">
        <w:tc>
          <w:tcPr>
            <w:tcW w:w="9634" w:type="dxa"/>
            <w:gridSpan w:val="5"/>
            <w:shd w:val="clear" w:color="auto" w:fill="auto"/>
          </w:tcPr>
          <w:p w:rsidR="001E0F35" w:rsidRPr="00392660" w:rsidRDefault="001E0F35" w:rsidP="00392660">
            <w:pPr>
              <w:pStyle w:val="28"/>
              <w:spacing w:before="0" w:line="240" w:lineRule="auto"/>
              <w:jc w:val="center"/>
              <w:rPr>
                <w:b/>
                <w:color w:val="000000"/>
                <w:sz w:val="20"/>
                <w:szCs w:val="20"/>
              </w:rPr>
            </w:pPr>
            <w:r w:rsidRPr="00392660">
              <w:rPr>
                <w:b/>
                <w:color w:val="000000"/>
                <w:sz w:val="20"/>
                <w:szCs w:val="20"/>
              </w:rPr>
              <w:t>Потребительский рынок</w:t>
            </w:r>
          </w:p>
        </w:tc>
      </w:tr>
      <w:tr w:rsidR="001E0F35" w:rsidRPr="00803C65" w:rsidTr="00392660">
        <w:tc>
          <w:tcPr>
            <w:tcW w:w="554" w:type="dxa"/>
            <w:shd w:val="clear" w:color="auto" w:fill="auto"/>
          </w:tcPr>
          <w:p w:rsidR="001E0F35" w:rsidRPr="00392660" w:rsidRDefault="001E0F35" w:rsidP="00392660">
            <w:pPr>
              <w:pStyle w:val="28"/>
              <w:shd w:val="clear" w:color="auto" w:fill="auto"/>
              <w:spacing w:before="0" w:line="240" w:lineRule="auto"/>
              <w:jc w:val="center"/>
              <w:rPr>
                <w:color w:val="000000"/>
                <w:sz w:val="20"/>
                <w:szCs w:val="20"/>
              </w:rPr>
            </w:pPr>
            <w:r w:rsidRPr="00392660">
              <w:rPr>
                <w:color w:val="000000"/>
                <w:sz w:val="20"/>
                <w:szCs w:val="20"/>
              </w:rPr>
              <w:t xml:space="preserve">26. </w:t>
            </w:r>
          </w:p>
        </w:tc>
        <w:tc>
          <w:tcPr>
            <w:tcW w:w="2843" w:type="dxa"/>
            <w:shd w:val="clear" w:color="auto" w:fill="auto"/>
          </w:tcPr>
          <w:p w:rsidR="001E0F35" w:rsidRPr="00392660" w:rsidRDefault="001E0F35" w:rsidP="00392660">
            <w:pPr>
              <w:pStyle w:val="28"/>
              <w:shd w:val="clear" w:color="auto" w:fill="auto"/>
              <w:spacing w:before="0" w:line="240" w:lineRule="auto"/>
              <w:rPr>
                <w:color w:val="000000"/>
                <w:sz w:val="20"/>
                <w:szCs w:val="20"/>
              </w:rPr>
            </w:pPr>
            <w:r w:rsidRPr="00392660">
              <w:rPr>
                <w:color w:val="000000"/>
                <w:sz w:val="20"/>
                <w:szCs w:val="20"/>
              </w:rPr>
              <w:t>Строительство предприятия оптово-распределительного центра</w:t>
            </w:r>
          </w:p>
        </w:tc>
        <w:tc>
          <w:tcPr>
            <w:tcW w:w="1701" w:type="dxa"/>
            <w:shd w:val="clear" w:color="auto" w:fill="auto"/>
          </w:tcPr>
          <w:p w:rsidR="001E0F35" w:rsidRPr="00392660" w:rsidRDefault="001E0F35" w:rsidP="00392660">
            <w:pPr>
              <w:pStyle w:val="28"/>
              <w:shd w:val="clear" w:color="auto" w:fill="auto"/>
              <w:spacing w:before="0" w:line="240" w:lineRule="auto"/>
              <w:jc w:val="center"/>
              <w:rPr>
                <w:color w:val="000000"/>
                <w:sz w:val="20"/>
                <w:szCs w:val="20"/>
              </w:rPr>
            </w:pPr>
            <w:r w:rsidRPr="00392660">
              <w:rPr>
                <w:color w:val="000000"/>
                <w:sz w:val="20"/>
                <w:szCs w:val="20"/>
              </w:rPr>
              <w:t xml:space="preserve">Восточный район </w:t>
            </w:r>
            <w:proofErr w:type="spellStart"/>
            <w:r w:rsidRPr="00392660">
              <w:rPr>
                <w:color w:val="000000"/>
                <w:sz w:val="20"/>
                <w:szCs w:val="20"/>
              </w:rPr>
              <w:t>г.Камышлова</w:t>
            </w:r>
            <w:proofErr w:type="spellEnd"/>
          </w:p>
        </w:tc>
        <w:tc>
          <w:tcPr>
            <w:tcW w:w="1418" w:type="dxa"/>
            <w:shd w:val="clear" w:color="auto" w:fill="auto"/>
          </w:tcPr>
          <w:p w:rsidR="001E0F35" w:rsidRPr="00392660" w:rsidRDefault="001E0F35" w:rsidP="00392660">
            <w:pPr>
              <w:pStyle w:val="28"/>
              <w:shd w:val="clear" w:color="auto" w:fill="auto"/>
              <w:spacing w:before="0" w:line="240" w:lineRule="auto"/>
              <w:jc w:val="center"/>
              <w:rPr>
                <w:color w:val="000000"/>
                <w:sz w:val="20"/>
                <w:szCs w:val="20"/>
              </w:rPr>
            </w:pPr>
            <w:r w:rsidRPr="00392660">
              <w:rPr>
                <w:color w:val="000000"/>
                <w:sz w:val="20"/>
                <w:szCs w:val="20"/>
              </w:rPr>
              <w:t>Потребительский рынок</w:t>
            </w:r>
          </w:p>
        </w:tc>
        <w:tc>
          <w:tcPr>
            <w:tcW w:w="3118" w:type="dxa"/>
            <w:shd w:val="clear" w:color="auto" w:fill="auto"/>
          </w:tcPr>
          <w:p w:rsidR="001E0F35" w:rsidRPr="00392660" w:rsidRDefault="001E0F35" w:rsidP="00392660">
            <w:pPr>
              <w:pStyle w:val="28"/>
              <w:spacing w:before="0" w:line="240" w:lineRule="auto"/>
              <w:rPr>
                <w:color w:val="000000"/>
                <w:sz w:val="20"/>
                <w:szCs w:val="20"/>
              </w:rPr>
            </w:pPr>
            <w:r w:rsidRPr="00392660">
              <w:rPr>
                <w:color w:val="000000"/>
                <w:sz w:val="20"/>
                <w:szCs w:val="20"/>
              </w:rPr>
              <w:t>Увеличение рабочих мест, снижение уровня безработицы.</w:t>
            </w:r>
          </w:p>
          <w:p w:rsidR="001E0F35" w:rsidRPr="00392660" w:rsidRDefault="001E0F35" w:rsidP="00392660">
            <w:pPr>
              <w:pStyle w:val="28"/>
              <w:spacing w:before="0" w:line="240" w:lineRule="auto"/>
              <w:rPr>
                <w:color w:val="000000"/>
                <w:sz w:val="20"/>
                <w:szCs w:val="20"/>
              </w:rPr>
            </w:pPr>
            <w:r w:rsidRPr="00392660">
              <w:rPr>
                <w:color w:val="000000"/>
                <w:sz w:val="20"/>
                <w:szCs w:val="20"/>
              </w:rPr>
              <w:t>Наличие рынка сбыта и переработки сельскохозяйственной продукции</w:t>
            </w:r>
          </w:p>
        </w:tc>
      </w:tr>
      <w:tr w:rsidR="001E0F35" w:rsidRPr="00030A2E" w:rsidTr="00392660">
        <w:tc>
          <w:tcPr>
            <w:tcW w:w="9634" w:type="dxa"/>
            <w:gridSpan w:val="5"/>
            <w:shd w:val="clear" w:color="auto" w:fill="auto"/>
          </w:tcPr>
          <w:p w:rsidR="001E0F35" w:rsidRPr="00392660" w:rsidRDefault="001E0F35" w:rsidP="00392660">
            <w:pPr>
              <w:pStyle w:val="28"/>
              <w:spacing w:before="0" w:line="240" w:lineRule="auto"/>
              <w:jc w:val="center"/>
              <w:rPr>
                <w:b/>
                <w:color w:val="000000"/>
                <w:sz w:val="20"/>
                <w:szCs w:val="20"/>
              </w:rPr>
            </w:pPr>
            <w:r w:rsidRPr="00392660">
              <w:rPr>
                <w:b/>
                <w:color w:val="000000"/>
                <w:sz w:val="20"/>
                <w:szCs w:val="20"/>
              </w:rPr>
              <w:t>Социальная сфера</w:t>
            </w:r>
          </w:p>
        </w:tc>
      </w:tr>
      <w:tr w:rsidR="001E0F35" w:rsidRPr="00803C65" w:rsidTr="00392660">
        <w:tc>
          <w:tcPr>
            <w:tcW w:w="554" w:type="dxa"/>
            <w:shd w:val="clear" w:color="auto" w:fill="auto"/>
          </w:tcPr>
          <w:p w:rsidR="001E0F35" w:rsidRPr="00392660" w:rsidRDefault="001E0F35" w:rsidP="00392660">
            <w:pPr>
              <w:pStyle w:val="28"/>
              <w:shd w:val="clear" w:color="auto" w:fill="auto"/>
              <w:spacing w:before="0" w:line="240" w:lineRule="auto"/>
              <w:jc w:val="center"/>
              <w:rPr>
                <w:color w:val="000000"/>
                <w:sz w:val="20"/>
                <w:szCs w:val="20"/>
              </w:rPr>
            </w:pPr>
            <w:r w:rsidRPr="00392660">
              <w:rPr>
                <w:color w:val="000000"/>
                <w:sz w:val="20"/>
                <w:szCs w:val="20"/>
              </w:rPr>
              <w:t>27.</w:t>
            </w:r>
          </w:p>
        </w:tc>
        <w:tc>
          <w:tcPr>
            <w:tcW w:w="2843" w:type="dxa"/>
            <w:shd w:val="clear" w:color="auto" w:fill="auto"/>
          </w:tcPr>
          <w:p w:rsidR="001E0F35" w:rsidRPr="00392660" w:rsidRDefault="001E0F35" w:rsidP="00392660">
            <w:pPr>
              <w:pStyle w:val="28"/>
              <w:shd w:val="clear" w:color="auto" w:fill="auto"/>
              <w:spacing w:before="0" w:line="240" w:lineRule="auto"/>
              <w:rPr>
                <w:color w:val="000000"/>
                <w:sz w:val="20"/>
                <w:szCs w:val="20"/>
              </w:rPr>
            </w:pPr>
            <w:r w:rsidRPr="00392660">
              <w:rPr>
                <w:color w:val="000000"/>
                <w:sz w:val="20"/>
                <w:szCs w:val="20"/>
              </w:rPr>
              <w:t xml:space="preserve">Организация объекта рекреационного назначения в зоне «Прибрежная», возле реки Пышма (в рамках межмуниципального взаимодействия с </w:t>
            </w:r>
            <w:proofErr w:type="spellStart"/>
            <w:r w:rsidRPr="00392660">
              <w:rPr>
                <w:color w:val="000000"/>
                <w:sz w:val="20"/>
                <w:szCs w:val="20"/>
              </w:rPr>
              <w:t>Богдановичским</w:t>
            </w:r>
            <w:proofErr w:type="spellEnd"/>
            <w:r w:rsidRPr="00392660">
              <w:rPr>
                <w:color w:val="000000"/>
                <w:sz w:val="20"/>
                <w:szCs w:val="20"/>
              </w:rPr>
              <w:t xml:space="preserve">, </w:t>
            </w:r>
            <w:proofErr w:type="spellStart"/>
            <w:r w:rsidRPr="00392660">
              <w:rPr>
                <w:color w:val="000000"/>
                <w:sz w:val="20"/>
                <w:szCs w:val="20"/>
              </w:rPr>
              <w:t>Ирбитским</w:t>
            </w:r>
            <w:proofErr w:type="spellEnd"/>
            <w:r w:rsidRPr="00392660">
              <w:rPr>
                <w:color w:val="000000"/>
                <w:sz w:val="20"/>
                <w:szCs w:val="20"/>
              </w:rPr>
              <w:t xml:space="preserve">, </w:t>
            </w:r>
            <w:proofErr w:type="spellStart"/>
            <w:r w:rsidRPr="00392660">
              <w:rPr>
                <w:color w:val="000000"/>
                <w:sz w:val="20"/>
                <w:szCs w:val="20"/>
              </w:rPr>
              <w:t>Пышминским</w:t>
            </w:r>
            <w:proofErr w:type="spellEnd"/>
            <w:r w:rsidRPr="00392660">
              <w:rPr>
                <w:color w:val="000000"/>
                <w:sz w:val="20"/>
                <w:szCs w:val="20"/>
              </w:rPr>
              <w:t xml:space="preserve"> районами), согласно Постановления Правительства от 31.08.2009 г. №1000-ПП «Об утверждении Схемы территориального планирования СО»</w:t>
            </w:r>
          </w:p>
        </w:tc>
        <w:tc>
          <w:tcPr>
            <w:tcW w:w="1701" w:type="dxa"/>
            <w:shd w:val="clear" w:color="auto" w:fill="auto"/>
          </w:tcPr>
          <w:p w:rsidR="001E0F35" w:rsidRPr="00392660" w:rsidRDefault="001E0F35" w:rsidP="00392660">
            <w:pPr>
              <w:pStyle w:val="28"/>
              <w:shd w:val="clear" w:color="auto" w:fill="auto"/>
              <w:spacing w:before="0" w:line="240" w:lineRule="auto"/>
              <w:jc w:val="center"/>
              <w:rPr>
                <w:color w:val="000000"/>
                <w:sz w:val="20"/>
                <w:szCs w:val="20"/>
              </w:rPr>
            </w:pPr>
            <w:r w:rsidRPr="00392660">
              <w:rPr>
                <w:color w:val="000000"/>
                <w:sz w:val="20"/>
                <w:szCs w:val="20"/>
              </w:rPr>
              <w:t>Южный район г. Камышлова</w:t>
            </w:r>
          </w:p>
        </w:tc>
        <w:tc>
          <w:tcPr>
            <w:tcW w:w="1418" w:type="dxa"/>
            <w:shd w:val="clear" w:color="auto" w:fill="auto"/>
          </w:tcPr>
          <w:p w:rsidR="001E0F35" w:rsidRPr="00392660" w:rsidRDefault="001E0F35" w:rsidP="00392660">
            <w:pPr>
              <w:pStyle w:val="28"/>
              <w:shd w:val="clear" w:color="auto" w:fill="auto"/>
              <w:spacing w:before="0" w:line="240" w:lineRule="auto"/>
              <w:jc w:val="center"/>
              <w:rPr>
                <w:color w:val="000000"/>
                <w:sz w:val="20"/>
                <w:szCs w:val="20"/>
              </w:rPr>
            </w:pPr>
            <w:r w:rsidRPr="00392660">
              <w:rPr>
                <w:color w:val="000000"/>
                <w:sz w:val="20"/>
                <w:szCs w:val="20"/>
              </w:rPr>
              <w:t>Социальная сфера</w:t>
            </w:r>
          </w:p>
        </w:tc>
        <w:tc>
          <w:tcPr>
            <w:tcW w:w="3118" w:type="dxa"/>
            <w:shd w:val="clear" w:color="auto" w:fill="auto"/>
          </w:tcPr>
          <w:p w:rsidR="001E0F35" w:rsidRPr="00392660" w:rsidRDefault="001E0F35" w:rsidP="00392660">
            <w:pPr>
              <w:pStyle w:val="28"/>
              <w:spacing w:before="0" w:line="240" w:lineRule="auto"/>
              <w:rPr>
                <w:color w:val="000000"/>
                <w:sz w:val="20"/>
                <w:szCs w:val="20"/>
              </w:rPr>
            </w:pPr>
            <w:r w:rsidRPr="00392660">
              <w:rPr>
                <w:color w:val="000000"/>
                <w:sz w:val="20"/>
                <w:szCs w:val="20"/>
              </w:rPr>
              <w:t xml:space="preserve">В целях организации досуга населения и развития туризма, в </w:t>
            </w:r>
            <w:proofErr w:type="spellStart"/>
            <w:r w:rsidRPr="00392660">
              <w:rPr>
                <w:color w:val="000000"/>
                <w:sz w:val="20"/>
                <w:szCs w:val="20"/>
              </w:rPr>
              <w:t>т.ч</w:t>
            </w:r>
            <w:proofErr w:type="spellEnd"/>
            <w:r w:rsidRPr="00392660">
              <w:rPr>
                <w:color w:val="000000"/>
                <w:sz w:val="20"/>
                <w:szCs w:val="20"/>
              </w:rPr>
              <w:t>. велосипедного и автомобильного</w:t>
            </w:r>
          </w:p>
        </w:tc>
      </w:tr>
      <w:tr w:rsidR="001E0F35" w:rsidRPr="00030A2E" w:rsidTr="00392660">
        <w:tc>
          <w:tcPr>
            <w:tcW w:w="9634" w:type="dxa"/>
            <w:gridSpan w:val="5"/>
            <w:shd w:val="clear" w:color="auto" w:fill="auto"/>
          </w:tcPr>
          <w:p w:rsidR="001E0F35" w:rsidRPr="00392660" w:rsidRDefault="001E0F35" w:rsidP="00392660">
            <w:pPr>
              <w:pStyle w:val="28"/>
              <w:spacing w:before="0" w:line="240" w:lineRule="auto"/>
              <w:jc w:val="center"/>
              <w:rPr>
                <w:b/>
                <w:color w:val="000000"/>
                <w:sz w:val="20"/>
                <w:szCs w:val="20"/>
              </w:rPr>
            </w:pPr>
            <w:r w:rsidRPr="00392660">
              <w:rPr>
                <w:b/>
                <w:color w:val="000000"/>
                <w:sz w:val="20"/>
                <w:szCs w:val="20"/>
              </w:rPr>
              <w:t>Промышленность</w:t>
            </w:r>
          </w:p>
        </w:tc>
      </w:tr>
      <w:tr w:rsidR="001E0F35" w:rsidRPr="00803C65" w:rsidTr="00392660">
        <w:tc>
          <w:tcPr>
            <w:tcW w:w="554" w:type="dxa"/>
            <w:shd w:val="clear" w:color="auto" w:fill="auto"/>
          </w:tcPr>
          <w:p w:rsidR="001E0F35" w:rsidRPr="00392660" w:rsidRDefault="001E0F35" w:rsidP="00392660">
            <w:pPr>
              <w:pStyle w:val="28"/>
              <w:shd w:val="clear" w:color="auto" w:fill="auto"/>
              <w:spacing w:before="0" w:line="240" w:lineRule="auto"/>
              <w:jc w:val="center"/>
              <w:rPr>
                <w:color w:val="000000"/>
                <w:sz w:val="20"/>
                <w:szCs w:val="20"/>
              </w:rPr>
            </w:pPr>
            <w:r w:rsidRPr="00392660">
              <w:rPr>
                <w:color w:val="000000"/>
                <w:sz w:val="20"/>
                <w:szCs w:val="20"/>
              </w:rPr>
              <w:t>28.</w:t>
            </w:r>
          </w:p>
        </w:tc>
        <w:tc>
          <w:tcPr>
            <w:tcW w:w="2843" w:type="dxa"/>
            <w:shd w:val="clear" w:color="auto" w:fill="auto"/>
          </w:tcPr>
          <w:p w:rsidR="001E0F35" w:rsidRPr="00392660" w:rsidRDefault="001E0F35" w:rsidP="00392660">
            <w:pPr>
              <w:pStyle w:val="28"/>
              <w:shd w:val="clear" w:color="auto" w:fill="auto"/>
              <w:spacing w:before="0" w:line="240" w:lineRule="auto"/>
              <w:rPr>
                <w:color w:val="000000"/>
                <w:sz w:val="20"/>
                <w:szCs w:val="20"/>
              </w:rPr>
            </w:pPr>
            <w:r w:rsidRPr="00392660">
              <w:rPr>
                <w:color w:val="000000"/>
                <w:sz w:val="20"/>
                <w:szCs w:val="20"/>
              </w:rPr>
              <w:t>Строительство предприятия легкой или пищевой промышленности</w:t>
            </w:r>
          </w:p>
        </w:tc>
        <w:tc>
          <w:tcPr>
            <w:tcW w:w="1701" w:type="dxa"/>
            <w:shd w:val="clear" w:color="auto" w:fill="auto"/>
          </w:tcPr>
          <w:p w:rsidR="001E0F35" w:rsidRPr="00392660" w:rsidRDefault="001E0F35" w:rsidP="00392660">
            <w:pPr>
              <w:pStyle w:val="28"/>
              <w:shd w:val="clear" w:color="auto" w:fill="auto"/>
              <w:spacing w:before="0" w:line="240" w:lineRule="auto"/>
              <w:jc w:val="center"/>
              <w:rPr>
                <w:color w:val="000000"/>
                <w:sz w:val="20"/>
                <w:szCs w:val="20"/>
              </w:rPr>
            </w:pPr>
            <w:r w:rsidRPr="00392660">
              <w:rPr>
                <w:color w:val="000000"/>
                <w:sz w:val="20"/>
                <w:szCs w:val="20"/>
              </w:rPr>
              <w:t xml:space="preserve">Восточный район </w:t>
            </w:r>
            <w:proofErr w:type="spellStart"/>
            <w:r w:rsidRPr="00392660">
              <w:rPr>
                <w:color w:val="000000"/>
                <w:sz w:val="20"/>
                <w:szCs w:val="20"/>
              </w:rPr>
              <w:t>г.Камышлова</w:t>
            </w:r>
            <w:proofErr w:type="spellEnd"/>
          </w:p>
        </w:tc>
        <w:tc>
          <w:tcPr>
            <w:tcW w:w="1418" w:type="dxa"/>
            <w:shd w:val="clear" w:color="auto" w:fill="auto"/>
          </w:tcPr>
          <w:p w:rsidR="001E0F35" w:rsidRPr="00392660" w:rsidRDefault="001E0F35" w:rsidP="00392660">
            <w:pPr>
              <w:pStyle w:val="28"/>
              <w:shd w:val="clear" w:color="auto" w:fill="auto"/>
              <w:spacing w:before="0" w:line="240" w:lineRule="auto"/>
              <w:jc w:val="center"/>
              <w:rPr>
                <w:color w:val="000000"/>
                <w:sz w:val="20"/>
                <w:szCs w:val="20"/>
              </w:rPr>
            </w:pPr>
            <w:r w:rsidRPr="00392660">
              <w:rPr>
                <w:color w:val="000000"/>
                <w:sz w:val="20"/>
                <w:szCs w:val="20"/>
              </w:rPr>
              <w:t>Промышленность</w:t>
            </w:r>
          </w:p>
        </w:tc>
        <w:tc>
          <w:tcPr>
            <w:tcW w:w="3118" w:type="dxa"/>
            <w:shd w:val="clear" w:color="auto" w:fill="auto"/>
          </w:tcPr>
          <w:p w:rsidR="001E0F35" w:rsidRPr="00392660" w:rsidRDefault="001E0F35" w:rsidP="00392660">
            <w:pPr>
              <w:pStyle w:val="28"/>
              <w:spacing w:before="0" w:line="240" w:lineRule="auto"/>
              <w:jc w:val="center"/>
              <w:rPr>
                <w:color w:val="000000"/>
                <w:sz w:val="20"/>
                <w:szCs w:val="20"/>
              </w:rPr>
            </w:pPr>
            <w:r w:rsidRPr="00392660">
              <w:rPr>
                <w:color w:val="000000"/>
                <w:sz w:val="20"/>
                <w:szCs w:val="20"/>
              </w:rPr>
              <w:t xml:space="preserve">Увеличение рабочих мест, снижение уровня безработицы </w:t>
            </w:r>
          </w:p>
        </w:tc>
      </w:tr>
      <w:tr w:rsidR="001E0F35" w:rsidRPr="00803C65" w:rsidTr="00392660">
        <w:tc>
          <w:tcPr>
            <w:tcW w:w="554" w:type="dxa"/>
            <w:shd w:val="clear" w:color="auto" w:fill="auto"/>
          </w:tcPr>
          <w:p w:rsidR="001E0F35" w:rsidRPr="00392660" w:rsidRDefault="001E0F35" w:rsidP="00392660">
            <w:pPr>
              <w:pStyle w:val="28"/>
              <w:shd w:val="clear" w:color="auto" w:fill="auto"/>
              <w:spacing w:before="0" w:line="240" w:lineRule="auto"/>
              <w:jc w:val="center"/>
              <w:rPr>
                <w:color w:val="000000"/>
                <w:sz w:val="20"/>
                <w:szCs w:val="20"/>
              </w:rPr>
            </w:pPr>
            <w:r w:rsidRPr="00392660">
              <w:rPr>
                <w:color w:val="000000"/>
                <w:sz w:val="20"/>
                <w:szCs w:val="20"/>
              </w:rPr>
              <w:t>29.</w:t>
            </w:r>
          </w:p>
        </w:tc>
        <w:tc>
          <w:tcPr>
            <w:tcW w:w="2843" w:type="dxa"/>
            <w:shd w:val="clear" w:color="auto" w:fill="auto"/>
          </w:tcPr>
          <w:p w:rsidR="001E0F35" w:rsidRPr="00392660" w:rsidRDefault="001E0F35" w:rsidP="00392660">
            <w:pPr>
              <w:jc w:val="both"/>
              <w:rPr>
                <w:color w:val="000000"/>
              </w:rPr>
            </w:pPr>
            <w:r w:rsidRPr="00392660">
              <w:rPr>
                <w:color w:val="000000"/>
              </w:rPr>
              <w:t>Строительство предприятия по переработке отходов древесины</w:t>
            </w:r>
          </w:p>
          <w:p w:rsidR="001E0F35" w:rsidRPr="00392660" w:rsidRDefault="001E0F35" w:rsidP="00392660">
            <w:pPr>
              <w:pStyle w:val="28"/>
              <w:shd w:val="clear" w:color="auto" w:fill="auto"/>
              <w:spacing w:before="0" w:line="240" w:lineRule="auto"/>
              <w:rPr>
                <w:color w:val="000000"/>
                <w:sz w:val="22"/>
                <w:szCs w:val="22"/>
              </w:rPr>
            </w:pPr>
            <w:r w:rsidRPr="00392660">
              <w:rPr>
                <w:color w:val="000000"/>
                <w:sz w:val="22"/>
                <w:szCs w:val="22"/>
              </w:rPr>
              <w:t>ИП Пермяков Александр Анатольевич</w:t>
            </w:r>
          </w:p>
        </w:tc>
        <w:tc>
          <w:tcPr>
            <w:tcW w:w="1701" w:type="dxa"/>
            <w:shd w:val="clear" w:color="auto" w:fill="auto"/>
          </w:tcPr>
          <w:p w:rsidR="001E0F35" w:rsidRPr="00392660" w:rsidRDefault="001E0F35" w:rsidP="00392660">
            <w:pPr>
              <w:pStyle w:val="28"/>
              <w:shd w:val="clear" w:color="auto" w:fill="auto"/>
              <w:spacing w:before="0" w:line="240" w:lineRule="auto"/>
              <w:rPr>
                <w:color w:val="000000"/>
                <w:sz w:val="20"/>
                <w:szCs w:val="20"/>
              </w:rPr>
            </w:pPr>
            <w:r w:rsidRPr="00392660">
              <w:rPr>
                <w:color w:val="000000"/>
                <w:sz w:val="20"/>
                <w:szCs w:val="20"/>
              </w:rPr>
              <w:t xml:space="preserve">Восточный район </w:t>
            </w:r>
            <w:proofErr w:type="spellStart"/>
            <w:r w:rsidRPr="00392660">
              <w:rPr>
                <w:color w:val="000000"/>
                <w:sz w:val="20"/>
                <w:szCs w:val="20"/>
              </w:rPr>
              <w:t>г.Камышлова</w:t>
            </w:r>
            <w:proofErr w:type="spellEnd"/>
          </w:p>
        </w:tc>
        <w:tc>
          <w:tcPr>
            <w:tcW w:w="1418" w:type="dxa"/>
            <w:shd w:val="clear" w:color="auto" w:fill="auto"/>
          </w:tcPr>
          <w:p w:rsidR="001E0F35" w:rsidRPr="00392660" w:rsidRDefault="001E0F35" w:rsidP="00392660">
            <w:pPr>
              <w:pStyle w:val="28"/>
              <w:shd w:val="clear" w:color="auto" w:fill="auto"/>
              <w:spacing w:before="0" w:line="240" w:lineRule="auto"/>
              <w:rPr>
                <w:color w:val="000000"/>
                <w:sz w:val="20"/>
                <w:szCs w:val="20"/>
              </w:rPr>
            </w:pPr>
            <w:r w:rsidRPr="00392660">
              <w:rPr>
                <w:color w:val="000000"/>
                <w:sz w:val="20"/>
                <w:szCs w:val="20"/>
              </w:rPr>
              <w:t>Промышленность, Экология</w:t>
            </w:r>
          </w:p>
        </w:tc>
        <w:tc>
          <w:tcPr>
            <w:tcW w:w="3118" w:type="dxa"/>
            <w:shd w:val="clear" w:color="auto" w:fill="auto"/>
          </w:tcPr>
          <w:p w:rsidR="001E0F35" w:rsidRPr="00392660" w:rsidRDefault="001E0F35" w:rsidP="00392660">
            <w:pPr>
              <w:pStyle w:val="28"/>
              <w:spacing w:before="0" w:line="240" w:lineRule="auto"/>
              <w:rPr>
                <w:color w:val="000000"/>
                <w:sz w:val="20"/>
                <w:szCs w:val="20"/>
              </w:rPr>
            </w:pPr>
            <w:r w:rsidRPr="00392660">
              <w:rPr>
                <w:color w:val="000000"/>
                <w:sz w:val="20"/>
                <w:szCs w:val="20"/>
              </w:rPr>
              <w:t>Увеличение рабочих мест, расширение действующего бизнеса</w:t>
            </w:r>
          </w:p>
        </w:tc>
      </w:tr>
      <w:tr w:rsidR="001E0F35" w:rsidRPr="008B4CA4" w:rsidTr="00392660">
        <w:trPr>
          <w:trHeight w:val="1309"/>
        </w:trPr>
        <w:tc>
          <w:tcPr>
            <w:tcW w:w="554" w:type="dxa"/>
            <w:shd w:val="clear" w:color="auto" w:fill="auto"/>
          </w:tcPr>
          <w:p w:rsidR="001E0F35" w:rsidRPr="00392660" w:rsidRDefault="001E0F35" w:rsidP="00392660">
            <w:pPr>
              <w:pStyle w:val="28"/>
              <w:shd w:val="clear" w:color="auto" w:fill="auto"/>
              <w:spacing w:before="0" w:line="240" w:lineRule="auto"/>
              <w:jc w:val="center"/>
              <w:rPr>
                <w:color w:val="000000"/>
                <w:sz w:val="20"/>
                <w:szCs w:val="20"/>
              </w:rPr>
            </w:pPr>
            <w:r w:rsidRPr="00392660">
              <w:rPr>
                <w:color w:val="000000"/>
                <w:sz w:val="20"/>
                <w:szCs w:val="20"/>
              </w:rPr>
              <w:t>30.</w:t>
            </w:r>
          </w:p>
        </w:tc>
        <w:tc>
          <w:tcPr>
            <w:tcW w:w="2843" w:type="dxa"/>
            <w:shd w:val="clear" w:color="auto" w:fill="auto"/>
          </w:tcPr>
          <w:p w:rsidR="001E0F35" w:rsidRPr="00392660" w:rsidRDefault="001E0F35" w:rsidP="00392660">
            <w:pPr>
              <w:jc w:val="both"/>
              <w:rPr>
                <w:color w:val="000000"/>
              </w:rPr>
            </w:pPr>
            <w:r w:rsidRPr="00392660">
              <w:rPr>
                <w:color w:val="000000"/>
              </w:rPr>
              <w:t>Внедрение технологии лазерного раскроя листового металла</w:t>
            </w:r>
          </w:p>
          <w:p w:rsidR="001E0F35" w:rsidRPr="00392660" w:rsidRDefault="001E0F35" w:rsidP="00392660">
            <w:pPr>
              <w:jc w:val="both"/>
              <w:rPr>
                <w:color w:val="000000"/>
              </w:rPr>
            </w:pPr>
            <w:proofErr w:type="spellStart"/>
            <w:r w:rsidRPr="00392660">
              <w:rPr>
                <w:color w:val="000000"/>
              </w:rPr>
              <w:t>Камышловский</w:t>
            </w:r>
            <w:proofErr w:type="spellEnd"/>
            <w:r w:rsidRPr="00392660">
              <w:rPr>
                <w:color w:val="000000"/>
              </w:rPr>
              <w:t xml:space="preserve"> ЭТЗ – филиал ОАО «ЭЛТЕЗА»</w:t>
            </w:r>
          </w:p>
        </w:tc>
        <w:tc>
          <w:tcPr>
            <w:tcW w:w="1701" w:type="dxa"/>
            <w:shd w:val="clear" w:color="auto" w:fill="auto"/>
          </w:tcPr>
          <w:p w:rsidR="001E0F35" w:rsidRPr="00392660" w:rsidRDefault="001E0F35" w:rsidP="00392660">
            <w:pPr>
              <w:pStyle w:val="28"/>
              <w:shd w:val="clear" w:color="auto" w:fill="auto"/>
              <w:spacing w:before="0" w:line="240" w:lineRule="auto"/>
              <w:rPr>
                <w:color w:val="000000"/>
                <w:sz w:val="20"/>
                <w:szCs w:val="20"/>
              </w:rPr>
            </w:pPr>
            <w:r w:rsidRPr="00392660">
              <w:rPr>
                <w:color w:val="000000"/>
                <w:sz w:val="20"/>
                <w:szCs w:val="20"/>
              </w:rPr>
              <w:t xml:space="preserve">Северо-восточный район </w:t>
            </w:r>
            <w:proofErr w:type="spellStart"/>
            <w:r w:rsidRPr="00392660">
              <w:rPr>
                <w:color w:val="000000"/>
                <w:sz w:val="20"/>
                <w:szCs w:val="20"/>
              </w:rPr>
              <w:t>г.Камышлова</w:t>
            </w:r>
            <w:proofErr w:type="spellEnd"/>
          </w:p>
        </w:tc>
        <w:tc>
          <w:tcPr>
            <w:tcW w:w="1418" w:type="dxa"/>
            <w:shd w:val="clear" w:color="auto" w:fill="auto"/>
          </w:tcPr>
          <w:p w:rsidR="001E0F35" w:rsidRPr="00392660" w:rsidRDefault="001E0F35" w:rsidP="00392660">
            <w:pPr>
              <w:pStyle w:val="28"/>
              <w:shd w:val="clear" w:color="auto" w:fill="auto"/>
              <w:spacing w:before="0" w:line="240" w:lineRule="auto"/>
              <w:rPr>
                <w:color w:val="000000"/>
                <w:sz w:val="20"/>
                <w:szCs w:val="20"/>
              </w:rPr>
            </w:pPr>
            <w:r w:rsidRPr="00392660">
              <w:rPr>
                <w:color w:val="000000"/>
                <w:sz w:val="20"/>
                <w:szCs w:val="20"/>
              </w:rPr>
              <w:t>Промышленность</w:t>
            </w:r>
          </w:p>
        </w:tc>
        <w:tc>
          <w:tcPr>
            <w:tcW w:w="3118" w:type="dxa"/>
            <w:shd w:val="clear" w:color="auto" w:fill="auto"/>
          </w:tcPr>
          <w:p w:rsidR="001E0F35" w:rsidRPr="00392660" w:rsidRDefault="001E0F35" w:rsidP="00392660">
            <w:pPr>
              <w:pStyle w:val="28"/>
              <w:spacing w:before="0" w:line="240" w:lineRule="auto"/>
              <w:rPr>
                <w:color w:val="000000"/>
                <w:sz w:val="22"/>
                <w:szCs w:val="22"/>
              </w:rPr>
            </w:pPr>
            <w:r w:rsidRPr="00392660">
              <w:rPr>
                <w:color w:val="000000"/>
                <w:sz w:val="22"/>
                <w:szCs w:val="22"/>
              </w:rPr>
              <w:t>Модернизация производственных мощностей</w:t>
            </w:r>
          </w:p>
          <w:p w:rsidR="001E0F35" w:rsidRPr="00392660" w:rsidRDefault="001E0F35" w:rsidP="00392660">
            <w:pPr>
              <w:pStyle w:val="28"/>
              <w:spacing w:before="0" w:line="240" w:lineRule="auto"/>
              <w:rPr>
                <w:color w:val="000000"/>
                <w:sz w:val="22"/>
                <w:szCs w:val="22"/>
              </w:rPr>
            </w:pPr>
          </w:p>
        </w:tc>
      </w:tr>
      <w:tr w:rsidR="001E0F35" w:rsidRPr="008B4CA4" w:rsidTr="00392660">
        <w:tc>
          <w:tcPr>
            <w:tcW w:w="554" w:type="dxa"/>
            <w:shd w:val="clear" w:color="auto" w:fill="auto"/>
          </w:tcPr>
          <w:p w:rsidR="001E0F35" w:rsidRPr="00392660" w:rsidRDefault="001E0F35" w:rsidP="00392660">
            <w:pPr>
              <w:pStyle w:val="28"/>
              <w:shd w:val="clear" w:color="auto" w:fill="auto"/>
              <w:spacing w:before="0" w:line="240" w:lineRule="auto"/>
              <w:jc w:val="center"/>
              <w:rPr>
                <w:color w:val="000000"/>
                <w:sz w:val="20"/>
                <w:szCs w:val="20"/>
              </w:rPr>
            </w:pPr>
            <w:r w:rsidRPr="00392660">
              <w:rPr>
                <w:color w:val="000000"/>
                <w:sz w:val="20"/>
                <w:szCs w:val="20"/>
              </w:rPr>
              <w:t>31.</w:t>
            </w:r>
          </w:p>
        </w:tc>
        <w:tc>
          <w:tcPr>
            <w:tcW w:w="2843" w:type="dxa"/>
            <w:shd w:val="clear" w:color="auto" w:fill="auto"/>
          </w:tcPr>
          <w:p w:rsidR="001E0F35" w:rsidRPr="00392660" w:rsidRDefault="001E0F35" w:rsidP="00392660">
            <w:pPr>
              <w:jc w:val="both"/>
              <w:rPr>
                <w:color w:val="000000"/>
              </w:rPr>
            </w:pPr>
            <w:r w:rsidRPr="00392660">
              <w:rPr>
                <w:color w:val="000000"/>
              </w:rPr>
              <w:t xml:space="preserve">Реконструкция производственных площадей цеха по выпуску транспортабельных модулей ЭЦ-ТМ </w:t>
            </w:r>
            <w:proofErr w:type="spellStart"/>
            <w:r w:rsidRPr="00392660">
              <w:rPr>
                <w:color w:val="000000"/>
              </w:rPr>
              <w:t>Камышловский</w:t>
            </w:r>
            <w:proofErr w:type="spellEnd"/>
            <w:r w:rsidRPr="00392660">
              <w:rPr>
                <w:color w:val="000000"/>
              </w:rPr>
              <w:t xml:space="preserve"> ЭТЗ – филиал ОАО «ЭЛТЕЗА»</w:t>
            </w:r>
          </w:p>
        </w:tc>
        <w:tc>
          <w:tcPr>
            <w:tcW w:w="1701" w:type="dxa"/>
            <w:shd w:val="clear" w:color="auto" w:fill="auto"/>
          </w:tcPr>
          <w:p w:rsidR="001E0F35" w:rsidRPr="00392660" w:rsidRDefault="001E0F35" w:rsidP="00392660">
            <w:pPr>
              <w:pStyle w:val="28"/>
              <w:shd w:val="clear" w:color="auto" w:fill="auto"/>
              <w:spacing w:before="0" w:line="240" w:lineRule="auto"/>
              <w:rPr>
                <w:color w:val="000000"/>
                <w:sz w:val="20"/>
                <w:szCs w:val="20"/>
              </w:rPr>
            </w:pPr>
            <w:r w:rsidRPr="00392660">
              <w:rPr>
                <w:color w:val="000000"/>
                <w:sz w:val="20"/>
                <w:szCs w:val="20"/>
              </w:rPr>
              <w:t xml:space="preserve">Северо-восточный район </w:t>
            </w:r>
            <w:proofErr w:type="spellStart"/>
            <w:r w:rsidRPr="00392660">
              <w:rPr>
                <w:color w:val="000000"/>
                <w:sz w:val="20"/>
                <w:szCs w:val="20"/>
              </w:rPr>
              <w:t>г.Камышлова</w:t>
            </w:r>
            <w:proofErr w:type="spellEnd"/>
          </w:p>
        </w:tc>
        <w:tc>
          <w:tcPr>
            <w:tcW w:w="1418" w:type="dxa"/>
            <w:shd w:val="clear" w:color="auto" w:fill="auto"/>
          </w:tcPr>
          <w:p w:rsidR="001E0F35" w:rsidRPr="00392660" w:rsidRDefault="001E0F35" w:rsidP="00392660">
            <w:pPr>
              <w:pStyle w:val="28"/>
              <w:shd w:val="clear" w:color="auto" w:fill="auto"/>
              <w:spacing w:before="0" w:line="240" w:lineRule="auto"/>
              <w:rPr>
                <w:color w:val="000000"/>
                <w:sz w:val="20"/>
                <w:szCs w:val="20"/>
              </w:rPr>
            </w:pPr>
            <w:r w:rsidRPr="00392660">
              <w:rPr>
                <w:color w:val="000000"/>
                <w:sz w:val="20"/>
                <w:szCs w:val="20"/>
              </w:rPr>
              <w:t>Промышленность</w:t>
            </w:r>
          </w:p>
        </w:tc>
        <w:tc>
          <w:tcPr>
            <w:tcW w:w="3118" w:type="dxa"/>
            <w:shd w:val="clear" w:color="auto" w:fill="auto"/>
          </w:tcPr>
          <w:p w:rsidR="001E0F35" w:rsidRPr="00392660" w:rsidRDefault="001E0F35" w:rsidP="00392660">
            <w:pPr>
              <w:pStyle w:val="28"/>
              <w:spacing w:before="0" w:line="240" w:lineRule="auto"/>
              <w:rPr>
                <w:color w:val="000000"/>
                <w:sz w:val="22"/>
                <w:szCs w:val="22"/>
              </w:rPr>
            </w:pPr>
            <w:r w:rsidRPr="00392660">
              <w:rPr>
                <w:color w:val="000000"/>
                <w:sz w:val="22"/>
                <w:szCs w:val="22"/>
              </w:rPr>
              <w:t>Модернизация производственных мощностей</w:t>
            </w:r>
          </w:p>
        </w:tc>
      </w:tr>
    </w:tbl>
    <w:p w:rsidR="001E0F35" w:rsidRDefault="001E0F35" w:rsidP="001E0F35">
      <w:pPr>
        <w:pStyle w:val="28"/>
        <w:spacing w:before="0" w:line="240" w:lineRule="auto"/>
        <w:ind w:firstLine="851"/>
        <w:jc w:val="right"/>
        <w:rPr>
          <w:i/>
          <w:sz w:val="24"/>
          <w:szCs w:val="24"/>
        </w:rPr>
      </w:pPr>
    </w:p>
    <w:p w:rsidR="001E0F35" w:rsidRPr="005A6FF3" w:rsidRDefault="001E0F35" w:rsidP="001E0F35">
      <w:pPr>
        <w:pStyle w:val="28"/>
        <w:spacing w:before="0" w:line="240" w:lineRule="auto"/>
        <w:ind w:firstLine="851"/>
        <w:jc w:val="right"/>
        <w:rPr>
          <w:i/>
          <w:sz w:val="24"/>
          <w:szCs w:val="24"/>
        </w:rPr>
      </w:pPr>
    </w:p>
    <w:p w:rsidR="001E0F35" w:rsidRPr="0071006B" w:rsidRDefault="001E0F35" w:rsidP="001E0F35">
      <w:pPr>
        <w:pStyle w:val="28"/>
        <w:spacing w:before="0" w:line="240" w:lineRule="auto"/>
        <w:ind w:firstLine="709"/>
        <w:rPr>
          <w:color w:val="000000"/>
        </w:rPr>
      </w:pPr>
      <w:r w:rsidRPr="0071006B">
        <w:lastRenderedPageBreak/>
        <w:t>Р</w:t>
      </w:r>
      <w:r w:rsidRPr="0071006B">
        <w:rPr>
          <w:color w:val="000000"/>
        </w:rPr>
        <w:t>азвитие транспортной и инженерной инфраструктур запланировано в документах территориального планирования Свердловской области по мероприятиям:</w:t>
      </w:r>
    </w:p>
    <w:p w:rsidR="001E0F35" w:rsidRPr="0071006B" w:rsidRDefault="001E0F35" w:rsidP="001E0F35">
      <w:pPr>
        <w:pStyle w:val="28"/>
        <w:spacing w:before="0" w:line="240" w:lineRule="auto"/>
        <w:rPr>
          <w:color w:val="000000"/>
        </w:rPr>
      </w:pPr>
      <w:r w:rsidRPr="0071006B">
        <w:rPr>
          <w:color w:val="000000"/>
        </w:rPr>
        <w:t>- строительство автодороги федерального значения «Северный объезд города Камышлов»;</w:t>
      </w:r>
    </w:p>
    <w:p w:rsidR="001E0F35" w:rsidRPr="0071006B" w:rsidRDefault="001E0F35" w:rsidP="001E0F35">
      <w:pPr>
        <w:pStyle w:val="28"/>
        <w:spacing w:before="0" w:line="240" w:lineRule="auto"/>
        <w:rPr>
          <w:color w:val="000000"/>
        </w:rPr>
      </w:pPr>
      <w:r w:rsidRPr="0071006B">
        <w:rPr>
          <w:color w:val="000000"/>
        </w:rPr>
        <w:t xml:space="preserve">- строительство по территории городского округа газопровода высокого давления, водопроводов от планируемых скважин в районе п. Калинина и п. </w:t>
      </w:r>
      <w:proofErr w:type="spellStart"/>
      <w:r w:rsidRPr="0071006B">
        <w:rPr>
          <w:color w:val="000000"/>
        </w:rPr>
        <w:t>Ялунина</w:t>
      </w:r>
      <w:proofErr w:type="spellEnd"/>
      <w:r w:rsidRPr="0071006B">
        <w:rPr>
          <w:color w:val="000000"/>
        </w:rPr>
        <w:t>.</w:t>
      </w:r>
    </w:p>
    <w:p w:rsidR="001E0F35" w:rsidRDefault="001E0F35" w:rsidP="001E0F35">
      <w:pPr>
        <w:pStyle w:val="28"/>
        <w:tabs>
          <w:tab w:val="left" w:pos="855"/>
        </w:tabs>
        <w:spacing w:before="0" w:line="240" w:lineRule="auto"/>
      </w:pPr>
      <w:r>
        <w:rPr>
          <w:color w:val="000000"/>
          <w:sz w:val="24"/>
          <w:szCs w:val="24"/>
        </w:rPr>
        <w:t xml:space="preserve"> </w:t>
      </w:r>
      <w:r>
        <w:rPr>
          <w:color w:val="000000"/>
          <w:sz w:val="24"/>
          <w:szCs w:val="24"/>
        </w:rPr>
        <w:tab/>
      </w:r>
      <w:r w:rsidRPr="005A6FF3">
        <w:t>Прогнозные показатели пространственного развития территории Камышловского городского округа приведены в приложении №11.</w:t>
      </w:r>
    </w:p>
    <w:p w:rsidR="001E0F35" w:rsidRPr="00AC763F" w:rsidRDefault="001E0F35" w:rsidP="001E0F35">
      <w:pPr>
        <w:ind w:firstLine="709"/>
        <w:rPr>
          <w:sz w:val="28"/>
          <w:szCs w:val="28"/>
        </w:rPr>
      </w:pPr>
      <w:r w:rsidRPr="00AC763F">
        <w:rPr>
          <w:sz w:val="28"/>
          <w:szCs w:val="28"/>
        </w:rPr>
        <w:t>Карта планируемого разделения районов Камышловского городского округа отражена в приложении №12.</w:t>
      </w:r>
    </w:p>
    <w:p w:rsidR="001E0F35" w:rsidRDefault="001E0F35" w:rsidP="001E0F35">
      <w:pPr>
        <w:pStyle w:val="28"/>
        <w:tabs>
          <w:tab w:val="left" w:pos="855"/>
        </w:tabs>
        <w:spacing w:before="0" w:line="240" w:lineRule="auto"/>
      </w:pPr>
      <w:r>
        <w:rPr>
          <w:color w:val="000000"/>
        </w:rPr>
        <w:tab/>
      </w:r>
      <w:r w:rsidRPr="005616F8">
        <w:rPr>
          <w:color w:val="000000"/>
        </w:rPr>
        <w:t>Территориальная схема размещения</w:t>
      </w:r>
      <w:r>
        <w:rPr>
          <w:color w:val="000000"/>
        </w:rPr>
        <w:t xml:space="preserve"> по </w:t>
      </w:r>
      <w:r w:rsidRPr="005616F8">
        <w:rPr>
          <w:color w:val="000000"/>
        </w:rPr>
        <w:t>реализации</w:t>
      </w:r>
      <w:r>
        <w:rPr>
          <w:color w:val="000000"/>
        </w:rPr>
        <w:t xml:space="preserve"> запланированных</w:t>
      </w:r>
      <w:r w:rsidRPr="005616F8">
        <w:rPr>
          <w:color w:val="000000"/>
        </w:rPr>
        <w:t xml:space="preserve"> проектов на территории Камышловского городского округа приведена в приложении №13</w:t>
      </w:r>
      <w:r>
        <w:rPr>
          <w:color w:val="000000"/>
        </w:rPr>
        <w:t>.</w:t>
      </w:r>
    </w:p>
    <w:p w:rsidR="001E0F35" w:rsidRPr="005A6FF3" w:rsidRDefault="001E0F35" w:rsidP="001E0F35">
      <w:pPr>
        <w:pStyle w:val="28"/>
        <w:spacing w:before="0" w:line="240" w:lineRule="auto"/>
      </w:pPr>
    </w:p>
    <w:p w:rsidR="001E0F35" w:rsidRPr="001E0F35" w:rsidRDefault="001E0F35" w:rsidP="001E0F35">
      <w:pPr>
        <w:ind w:firstLine="709"/>
        <w:jc w:val="both"/>
        <w:rPr>
          <w:color w:val="000000"/>
          <w:sz w:val="28"/>
          <w:szCs w:val="28"/>
        </w:rPr>
      </w:pPr>
      <w:r w:rsidRPr="001E0F35">
        <w:rPr>
          <w:color w:val="000000"/>
          <w:sz w:val="28"/>
          <w:szCs w:val="28"/>
        </w:rPr>
        <w:t>Информация о создании рабочих мест в рамках реализации стратегии социально-экономического развития Камышловского ГО, представлены в таблице № 41</w:t>
      </w:r>
    </w:p>
    <w:p w:rsidR="001E0F35" w:rsidRPr="001E0F35" w:rsidRDefault="001E0F35" w:rsidP="001E0F35">
      <w:pPr>
        <w:ind w:left="-142" w:firstLine="709"/>
        <w:jc w:val="right"/>
        <w:rPr>
          <w:i/>
          <w:color w:val="000000"/>
          <w:sz w:val="24"/>
          <w:szCs w:val="24"/>
        </w:rPr>
      </w:pPr>
      <w:r w:rsidRPr="001E0F35">
        <w:rPr>
          <w:i/>
          <w:color w:val="000000"/>
          <w:sz w:val="24"/>
          <w:szCs w:val="24"/>
        </w:rPr>
        <w:t>Таблица №41</w:t>
      </w:r>
    </w:p>
    <w:tbl>
      <w:tblPr>
        <w:tblW w:w="9923" w:type="dxa"/>
        <w:tblInd w:w="-34" w:type="dxa"/>
        <w:tblLayout w:type="fixed"/>
        <w:tblLook w:val="04A0" w:firstRow="1" w:lastRow="0" w:firstColumn="1" w:lastColumn="0" w:noHBand="0" w:noVBand="1"/>
      </w:tblPr>
      <w:tblGrid>
        <w:gridCol w:w="2290"/>
        <w:gridCol w:w="857"/>
        <w:gridCol w:w="1248"/>
        <w:gridCol w:w="709"/>
        <w:gridCol w:w="1417"/>
        <w:gridCol w:w="709"/>
        <w:gridCol w:w="992"/>
        <w:gridCol w:w="851"/>
        <w:gridCol w:w="850"/>
      </w:tblGrid>
      <w:tr w:rsidR="001E0F35" w:rsidRPr="005A6FF3" w:rsidTr="00392660">
        <w:trPr>
          <w:trHeight w:val="1187"/>
        </w:trPr>
        <w:tc>
          <w:tcPr>
            <w:tcW w:w="2290" w:type="dxa"/>
            <w:vMerge w:val="restart"/>
            <w:tcBorders>
              <w:top w:val="single" w:sz="4" w:space="0" w:color="auto"/>
              <w:left w:val="single" w:sz="4" w:space="0" w:color="auto"/>
              <w:bottom w:val="single" w:sz="4" w:space="0" w:color="auto"/>
              <w:right w:val="single" w:sz="4" w:space="0" w:color="auto"/>
            </w:tcBorders>
            <w:vAlign w:val="center"/>
            <w:hideMark/>
          </w:tcPr>
          <w:p w:rsidR="001E0F35" w:rsidRPr="005A6FF3" w:rsidRDefault="001E0F35" w:rsidP="00392660">
            <w:pPr>
              <w:spacing w:line="256" w:lineRule="auto"/>
              <w:ind w:left="-142"/>
              <w:jc w:val="center"/>
              <w:rPr>
                <w:lang w:eastAsia="en-US"/>
              </w:rPr>
            </w:pPr>
            <w:r w:rsidRPr="005A6FF3">
              <w:rPr>
                <w:lang w:eastAsia="en-US"/>
              </w:rPr>
              <w:t>Наименование организации, ОКВЭД</w:t>
            </w:r>
          </w:p>
        </w:tc>
        <w:tc>
          <w:tcPr>
            <w:tcW w:w="857" w:type="dxa"/>
            <w:vMerge w:val="restart"/>
            <w:tcBorders>
              <w:top w:val="single" w:sz="4" w:space="0" w:color="auto"/>
              <w:left w:val="single" w:sz="4" w:space="0" w:color="auto"/>
              <w:bottom w:val="single" w:sz="4" w:space="0" w:color="000000"/>
              <w:right w:val="single" w:sz="4" w:space="0" w:color="auto"/>
            </w:tcBorders>
            <w:vAlign w:val="center"/>
            <w:hideMark/>
          </w:tcPr>
          <w:p w:rsidR="001E0F35" w:rsidRPr="005A6FF3" w:rsidRDefault="001E0F35" w:rsidP="00392660">
            <w:pPr>
              <w:spacing w:line="256" w:lineRule="auto"/>
              <w:ind w:left="-142"/>
              <w:jc w:val="center"/>
              <w:rPr>
                <w:lang w:eastAsia="en-US"/>
              </w:rPr>
            </w:pPr>
            <w:r w:rsidRPr="005A6FF3">
              <w:rPr>
                <w:lang w:eastAsia="en-US"/>
              </w:rPr>
              <w:t>Год</w:t>
            </w:r>
          </w:p>
        </w:tc>
        <w:tc>
          <w:tcPr>
            <w:tcW w:w="3374" w:type="dxa"/>
            <w:gridSpan w:val="3"/>
            <w:tcBorders>
              <w:top w:val="single" w:sz="4" w:space="0" w:color="auto"/>
              <w:left w:val="nil"/>
              <w:bottom w:val="single" w:sz="4" w:space="0" w:color="auto"/>
              <w:right w:val="single" w:sz="4" w:space="0" w:color="000000"/>
            </w:tcBorders>
            <w:vAlign w:val="center"/>
            <w:hideMark/>
          </w:tcPr>
          <w:p w:rsidR="001E0F35" w:rsidRPr="005A6FF3" w:rsidRDefault="001E0F35" w:rsidP="00392660">
            <w:pPr>
              <w:spacing w:line="256" w:lineRule="auto"/>
              <w:ind w:left="-142"/>
              <w:jc w:val="center"/>
              <w:rPr>
                <w:lang w:eastAsia="en-US"/>
              </w:rPr>
            </w:pPr>
            <w:r w:rsidRPr="005A6FF3">
              <w:rPr>
                <w:lang w:eastAsia="en-US"/>
              </w:rPr>
              <w:t>Количество создаваемых рабочих мест, ед.</w:t>
            </w:r>
          </w:p>
          <w:p w:rsidR="001E0F35" w:rsidRPr="005A6FF3" w:rsidRDefault="001E0F35" w:rsidP="00392660">
            <w:pPr>
              <w:spacing w:line="256" w:lineRule="auto"/>
              <w:ind w:left="-142"/>
              <w:jc w:val="center"/>
              <w:rPr>
                <w:lang w:eastAsia="en-US"/>
              </w:rPr>
            </w:pPr>
            <w:r w:rsidRPr="005A6FF3">
              <w:rPr>
                <w:lang w:eastAsia="en-US"/>
              </w:rPr>
              <w:t>(В-Временные места (на период проведения строительных работ;</w:t>
            </w:r>
          </w:p>
          <w:p w:rsidR="001E0F35" w:rsidRPr="005A6FF3" w:rsidRDefault="001E0F35" w:rsidP="00392660">
            <w:pPr>
              <w:spacing w:line="256" w:lineRule="auto"/>
              <w:ind w:left="-142"/>
              <w:jc w:val="center"/>
              <w:rPr>
                <w:lang w:eastAsia="en-US"/>
              </w:rPr>
            </w:pPr>
            <w:r w:rsidRPr="005A6FF3">
              <w:rPr>
                <w:lang w:eastAsia="en-US"/>
              </w:rPr>
              <w:t>П- Постоянные места)</w:t>
            </w:r>
          </w:p>
        </w:tc>
        <w:tc>
          <w:tcPr>
            <w:tcW w:w="3402" w:type="dxa"/>
            <w:gridSpan w:val="4"/>
            <w:tcBorders>
              <w:top w:val="single" w:sz="4" w:space="0" w:color="auto"/>
              <w:left w:val="nil"/>
              <w:bottom w:val="single" w:sz="4" w:space="0" w:color="auto"/>
              <w:right w:val="single" w:sz="4" w:space="0" w:color="auto"/>
            </w:tcBorders>
            <w:vAlign w:val="center"/>
            <w:hideMark/>
          </w:tcPr>
          <w:p w:rsidR="001E0F35" w:rsidRPr="005A6FF3" w:rsidRDefault="001E0F35" w:rsidP="00392660">
            <w:pPr>
              <w:spacing w:line="256" w:lineRule="auto"/>
              <w:ind w:left="-142"/>
              <w:jc w:val="center"/>
              <w:rPr>
                <w:lang w:eastAsia="en-US"/>
              </w:rPr>
            </w:pPr>
            <w:r w:rsidRPr="005A6FF3">
              <w:rPr>
                <w:lang w:eastAsia="en-US"/>
              </w:rPr>
              <w:t>Планы по заполнению создаваемых рабочих мест из числа:</w:t>
            </w:r>
          </w:p>
        </w:tc>
      </w:tr>
      <w:tr w:rsidR="001E0F35" w:rsidRPr="005A6FF3" w:rsidTr="00392660">
        <w:trPr>
          <w:trHeight w:val="198"/>
        </w:trPr>
        <w:tc>
          <w:tcPr>
            <w:tcW w:w="2290" w:type="dxa"/>
            <w:vMerge/>
            <w:tcBorders>
              <w:top w:val="single" w:sz="4" w:space="0" w:color="auto"/>
              <w:left w:val="single" w:sz="4" w:space="0" w:color="auto"/>
              <w:bottom w:val="single" w:sz="4" w:space="0" w:color="auto"/>
              <w:right w:val="single" w:sz="4" w:space="0" w:color="auto"/>
            </w:tcBorders>
            <w:vAlign w:val="center"/>
            <w:hideMark/>
          </w:tcPr>
          <w:p w:rsidR="001E0F35" w:rsidRPr="005A6FF3" w:rsidRDefault="001E0F35" w:rsidP="00392660">
            <w:pPr>
              <w:spacing w:line="256" w:lineRule="auto"/>
              <w:rPr>
                <w:lang w:eastAsia="en-US"/>
              </w:rPr>
            </w:pPr>
          </w:p>
        </w:tc>
        <w:tc>
          <w:tcPr>
            <w:tcW w:w="857" w:type="dxa"/>
            <w:vMerge/>
            <w:tcBorders>
              <w:top w:val="single" w:sz="4" w:space="0" w:color="auto"/>
              <w:left w:val="single" w:sz="4" w:space="0" w:color="auto"/>
              <w:bottom w:val="single" w:sz="4" w:space="0" w:color="000000"/>
              <w:right w:val="single" w:sz="4" w:space="0" w:color="auto"/>
            </w:tcBorders>
            <w:vAlign w:val="center"/>
            <w:hideMark/>
          </w:tcPr>
          <w:p w:rsidR="001E0F35" w:rsidRPr="005A6FF3" w:rsidRDefault="001E0F35" w:rsidP="00392660">
            <w:pPr>
              <w:spacing w:line="256" w:lineRule="auto"/>
              <w:rPr>
                <w:lang w:eastAsia="en-US"/>
              </w:rPr>
            </w:pPr>
          </w:p>
        </w:tc>
        <w:tc>
          <w:tcPr>
            <w:tcW w:w="1248" w:type="dxa"/>
            <w:vMerge w:val="restart"/>
            <w:tcBorders>
              <w:top w:val="nil"/>
              <w:left w:val="single" w:sz="4" w:space="0" w:color="auto"/>
              <w:bottom w:val="single" w:sz="4" w:space="0" w:color="000000"/>
              <w:right w:val="single" w:sz="4" w:space="0" w:color="auto"/>
            </w:tcBorders>
            <w:vAlign w:val="center"/>
            <w:hideMark/>
          </w:tcPr>
          <w:p w:rsidR="001E0F35" w:rsidRPr="005A6FF3" w:rsidRDefault="001E0F35" w:rsidP="00392660">
            <w:pPr>
              <w:spacing w:line="256" w:lineRule="auto"/>
              <w:ind w:left="-142"/>
              <w:jc w:val="center"/>
              <w:rPr>
                <w:lang w:eastAsia="en-US"/>
              </w:rPr>
            </w:pPr>
            <w:r w:rsidRPr="005A6FF3">
              <w:rPr>
                <w:lang w:eastAsia="en-US"/>
              </w:rPr>
              <w:t>Всего</w:t>
            </w:r>
          </w:p>
        </w:tc>
        <w:tc>
          <w:tcPr>
            <w:tcW w:w="2126" w:type="dxa"/>
            <w:gridSpan w:val="2"/>
            <w:tcBorders>
              <w:top w:val="single" w:sz="4" w:space="0" w:color="auto"/>
              <w:left w:val="nil"/>
              <w:bottom w:val="single" w:sz="4" w:space="0" w:color="auto"/>
              <w:right w:val="single" w:sz="4" w:space="0" w:color="auto"/>
            </w:tcBorders>
            <w:vAlign w:val="center"/>
            <w:hideMark/>
          </w:tcPr>
          <w:p w:rsidR="001E0F35" w:rsidRPr="005A6FF3" w:rsidRDefault="001E0F35" w:rsidP="00392660">
            <w:pPr>
              <w:spacing w:line="256" w:lineRule="auto"/>
              <w:ind w:left="-142"/>
              <w:jc w:val="center"/>
              <w:rPr>
                <w:lang w:eastAsia="en-US"/>
              </w:rPr>
            </w:pPr>
            <w:r w:rsidRPr="005A6FF3">
              <w:rPr>
                <w:lang w:eastAsia="en-US"/>
              </w:rPr>
              <w:t xml:space="preserve">в </w:t>
            </w:r>
            <w:proofErr w:type="spellStart"/>
            <w:r w:rsidRPr="005A6FF3">
              <w:rPr>
                <w:lang w:eastAsia="en-US"/>
              </w:rPr>
              <w:t>т.ч</w:t>
            </w:r>
            <w:proofErr w:type="spellEnd"/>
            <w:r w:rsidRPr="005A6FF3">
              <w:rPr>
                <w:lang w:eastAsia="en-US"/>
              </w:rPr>
              <w:t>.</w:t>
            </w:r>
          </w:p>
        </w:tc>
        <w:tc>
          <w:tcPr>
            <w:tcW w:w="709" w:type="dxa"/>
            <w:vMerge w:val="restart"/>
            <w:tcBorders>
              <w:top w:val="nil"/>
              <w:left w:val="single" w:sz="4" w:space="0" w:color="auto"/>
              <w:bottom w:val="single" w:sz="4" w:space="0" w:color="000000"/>
              <w:right w:val="single" w:sz="4" w:space="0" w:color="auto"/>
            </w:tcBorders>
            <w:vAlign w:val="center"/>
            <w:hideMark/>
          </w:tcPr>
          <w:p w:rsidR="001E0F35" w:rsidRPr="005A6FF3" w:rsidRDefault="001E0F35" w:rsidP="00392660">
            <w:pPr>
              <w:spacing w:line="256" w:lineRule="auto"/>
              <w:ind w:left="-142"/>
              <w:jc w:val="center"/>
              <w:rPr>
                <w:lang w:eastAsia="en-US"/>
              </w:rPr>
            </w:pPr>
            <w:r w:rsidRPr="005A6FF3">
              <w:rPr>
                <w:lang w:eastAsia="en-US"/>
              </w:rPr>
              <w:t>работников предприятия</w:t>
            </w:r>
          </w:p>
        </w:tc>
        <w:tc>
          <w:tcPr>
            <w:tcW w:w="992" w:type="dxa"/>
            <w:vMerge w:val="restart"/>
            <w:tcBorders>
              <w:top w:val="nil"/>
              <w:left w:val="single" w:sz="4" w:space="0" w:color="auto"/>
              <w:bottom w:val="single" w:sz="4" w:space="0" w:color="000000"/>
              <w:right w:val="single" w:sz="4" w:space="0" w:color="auto"/>
            </w:tcBorders>
            <w:vAlign w:val="center"/>
            <w:hideMark/>
          </w:tcPr>
          <w:p w:rsidR="001E0F35" w:rsidRPr="005A6FF3" w:rsidRDefault="001E0F35" w:rsidP="00392660">
            <w:pPr>
              <w:spacing w:line="256" w:lineRule="auto"/>
              <w:ind w:left="-142"/>
              <w:jc w:val="center"/>
              <w:rPr>
                <w:lang w:eastAsia="en-US"/>
              </w:rPr>
            </w:pPr>
            <w:r w:rsidRPr="005A6FF3">
              <w:rPr>
                <w:lang w:eastAsia="en-US"/>
              </w:rPr>
              <w:t>выбывших работников других предприятий</w:t>
            </w:r>
          </w:p>
        </w:tc>
        <w:tc>
          <w:tcPr>
            <w:tcW w:w="851" w:type="dxa"/>
            <w:vMerge w:val="restart"/>
            <w:tcBorders>
              <w:top w:val="nil"/>
              <w:left w:val="single" w:sz="4" w:space="0" w:color="auto"/>
              <w:bottom w:val="single" w:sz="4" w:space="0" w:color="000000"/>
              <w:right w:val="single" w:sz="4" w:space="0" w:color="auto"/>
            </w:tcBorders>
            <w:vAlign w:val="center"/>
            <w:hideMark/>
          </w:tcPr>
          <w:p w:rsidR="001E0F35" w:rsidRPr="005A6FF3" w:rsidRDefault="001E0F35" w:rsidP="00392660">
            <w:pPr>
              <w:spacing w:line="256" w:lineRule="auto"/>
              <w:ind w:left="-142"/>
              <w:jc w:val="center"/>
              <w:rPr>
                <w:lang w:eastAsia="en-US"/>
              </w:rPr>
            </w:pPr>
            <w:r w:rsidRPr="005A6FF3">
              <w:rPr>
                <w:lang w:eastAsia="en-US"/>
              </w:rPr>
              <w:t xml:space="preserve">безработных граждан </w:t>
            </w:r>
          </w:p>
        </w:tc>
        <w:tc>
          <w:tcPr>
            <w:tcW w:w="850" w:type="dxa"/>
            <w:vMerge w:val="restart"/>
            <w:tcBorders>
              <w:top w:val="nil"/>
              <w:left w:val="single" w:sz="4" w:space="0" w:color="auto"/>
              <w:bottom w:val="single" w:sz="4" w:space="0" w:color="000000"/>
              <w:right w:val="single" w:sz="4" w:space="0" w:color="auto"/>
            </w:tcBorders>
            <w:vAlign w:val="center"/>
            <w:hideMark/>
          </w:tcPr>
          <w:p w:rsidR="001E0F35" w:rsidRPr="005A6FF3" w:rsidRDefault="001E0F35" w:rsidP="00392660">
            <w:pPr>
              <w:spacing w:line="256" w:lineRule="auto"/>
              <w:ind w:left="-142"/>
              <w:jc w:val="center"/>
              <w:rPr>
                <w:lang w:eastAsia="en-US"/>
              </w:rPr>
            </w:pPr>
            <w:r w:rsidRPr="005A6FF3">
              <w:rPr>
                <w:lang w:eastAsia="en-US"/>
              </w:rPr>
              <w:t>жителей других территорий</w:t>
            </w:r>
          </w:p>
        </w:tc>
      </w:tr>
      <w:tr w:rsidR="001E0F35" w:rsidRPr="005A6FF3" w:rsidTr="00392660">
        <w:trPr>
          <w:trHeight w:val="1124"/>
        </w:trPr>
        <w:tc>
          <w:tcPr>
            <w:tcW w:w="2290" w:type="dxa"/>
            <w:vMerge/>
            <w:tcBorders>
              <w:top w:val="single" w:sz="4" w:space="0" w:color="auto"/>
              <w:left w:val="single" w:sz="4" w:space="0" w:color="auto"/>
              <w:bottom w:val="single" w:sz="4" w:space="0" w:color="auto"/>
              <w:right w:val="single" w:sz="4" w:space="0" w:color="auto"/>
            </w:tcBorders>
            <w:vAlign w:val="center"/>
            <w:hideMark/>
          </w:tcPr>
          <w:p w:rsidR="001E0F35" w:rsidRPr="005A6FF3" w:rsidRDefault="001E0F35" w:rsidP="00392660">
            <w:pPr>
              <w:spacing w:line="256" w:lineRule="auto"/>
              <w:rPr>
                <w:lang w:eastAsia="en-US"/>
              </w:rPr>
            </w:pPr>
          </w:p>
        </w:tc>
        <w:tc>
          <w:tcPr>
            <w:tcW w:w="857" w:type="dxa"/>
            <w:vMerge/>
            <w:tcBorders>
              <w:top w:val="single" w:sz="4" w:space="0" w:color="auto"/>
              <w:left w:val="single" w:sz="4" w:space="0" w:color="auto"/>
              <w:bottom w:val="single" w:sz="4" w:space="0" w:color="000000"/>
              <w:right w:val="single" w:sz="4" w:space="0" w:color="auto"/>
            </w:tcBorders>
            <w:vAlign w:val="center"/>
            <w:hideMark/>
          </w:tcPr>
          <w:p w:rsidR="001E0F35" w:rsidRPr="005A6FF3" w:rsidRDefault="001E0F35" w:rsidP="00392660">
            <w:pPr>
              <w:spacing w:line="256" w:lineRule="auto"/>
              <w:rPr>
                <w:lang w:eastAsia="en-US"/>
              </w:rPr>
            </w:pPr>
          </w:p>
        </w:tc>
        <w:tc>
          <w:tcPr>
            <w:tcW w:w="1248" w:type="dxa"/>
            <w:vMerge/>
            <w:tcBorders>
              <w:top w:val="nil"/>
              <w:left w:val="single" w:sz="4" w:space="0" w:color="auto"/>
              <w:bottom w:val="single" w:sz="4" w:space="0" w:color="000000"/>
              <w:right w:val="single" w:sz="4" w:space="0" w:color="auto"/>
            </w:tcBorders>
            <w:vAlign w:val="center"/>
            <w:hideMark/>
          </w:tcPr>
          <w:p w:rsidR="001E0F35" w:rsidRPr="005A6FF3" w:rsidRDefault="001E0F35" w:rsidP="00392660">
            <w:pPr>
              <w:spacing w:line="256" w:lineRule="auto"/>
              <w:rPr>
                <w:lang w:eastAsia="en-US"/>
              </w:rPr>
            </w:pPr>
          </w:p>
        </w:tc>
        <w:tc>
          <w:tcPr>
            <w:tcW w:w="709" w:type="dxa"/>
            <w:tcBorders>
              <w:top w:val="nil"/>
              <w:left w:val="nil"/>
              <w:bottom w:val="single" w:sz="4" w:space="0" w:color="auto"/>
              <w:right w:val="single" w:sz="4" w:space="0" w:color="auto"/>
            </w:tcBorders>
            <w:vAlign w:val="center"/>
            <w:hideMark/>
          </w:tcPr>
          <w:p w:rsidR="001E0F35" w:rsidRPr="005A6FF3" w:rsidRDefault="001E0F35" w:rsidP="00392660">
            <w:pPr>
              <w:spacing w:line="256" w:lineRule="auto"/>
              <w:ind w:left="-142"/>
              <w:jc w:val="center"/>
              <w:rPr>
                <w:lang w:eastAsia="en-US"/>
              </w:rPr>
            </w:pPr>
            <w:r w:rsidRPr="005A6FF3">
              <w:rPr>
                <w:lang w:eastAsia="en-US"/>
              </w:rPr>
              <w:t xml:space="preserve"> в сфере малого бизнеса</w:t>
            </w:r>
          </w:p>
        </w:tc>
        <w:tc>
          <w:tcPr>
            <w:tcW w:w="1417" w:type="dxa"/>
            <w:tcBorders>
              <w:top w:val="nil"/>
              <w:left w:val="nil"/>
              <w:bottom w:val="single" w:sz="4" w:space="0" w:color="auto"/>
              <w:right w:val="single" w:sz="4" w:space="0" w:color="auto"/>
            </w:tcBorders>
            <w:vAlign w:val="center"/>
            <w:hideMark/>
          </w:tcPr>
          <w:p w:rsidR="001E0F35" w:rsidRPr="005A6FF3" w:rsidRDefault="001E0F35" w:rsidP="00392660">
            <w:pPr>
              <w:spacing w:line="256" w:lineRule="auto"/>
              <w:ind w:left="-142"/>
              <w:jc w:val="center"/>
              <w:rPr>
                <w:lang w:eastAsia="en-US"/>
              </w:rPr>
            </w:pPr>
            <w:r w:rsidRPr="005A6FF3">
              <w:rPr>
                <w:lang w:eastAsia="en-US"/>
              </w:rPr>
              <w:t xml:space="preserve">в рамках </w:t>
            </w:r>
            <w:proofErr w:type="spellStart"/>
            <w:r w:rsidRPr="005A6FF3">
              <w:rPr>
                <w:lang w:eastAsia="en-US"/>
              </w:rPr>
              <w:t>инвести</w:t>
            </w:r>
            <w:proofErr w:type="spellEnd"/>
            <w:r w:rsidRPr="005A6FF3">
              <w:rPr>
                <w:lang w:eastAsia="en-US"/>
              </w:rPr>
              <w:t xml:space="preserve">- </w:t>
            </w:r>
            <w:proofErr w:type="spellStart"/>
            <w:r w:rsidRPr="005A6FF3">
              <w:rPr>
                <w:lang w:eastAsia="en-US"/>
              </w:rPr>
              <w:t>ционного</w:t>
            </w:r>
            <w:proofErr w:type="spellEnd"/>
            <w:r w:rsidRPr="005A6FF3">
              <w:rPr>
                <w:lang w:eastAsia="en-US"/>
              </w:rPr>
              <w:t xml:space="preserve"> проекта</w:t>
            </w:r>
          </w:p>
        </w:tc>
        <w:tc>
          <w:tcPr>
            <w:tcW w:w="709" w:type="dxa"/>
            <w:vMerge/>
            <w:tcBorders>
              <w:top w:val="nil"/>
              <w:left w:val="single" w:sz="4" w:space="0" w:color="auto"/>
              <w:bottom w:val="single" w:sz="4" w:space="0" w:color="000000"/>
              <w:right w:val="single" w:sz="4" w:space="0" w:color="auto"/>
            </w:tcBorders>
            <w:vAlign w:val="center"/>
            <w:hideMark/>
          </w:tcPr>
          <w:p w:rsidR="001E0F35" w:rsidRPr="005A6FF3" w:rsidRDefault="001E0F35" w:rsidP="00392660">
            <w:pPr>
              <w:spacing w:line="256" w:lineRule="auto"/>
              <w:rPr>
                <w:lang w:eastAsia="en-US"/>
              </w:rPr>
            </w:pPr>
          </w:p>
        </w:tc>
        <w:tc>
          <w:tcPr>
            <w:tcW w:w="992" w:type="dxa"/>
            <w:vMerge/>
            <w:tcBorders>
              <w:top w:val="nil"/>
              <w:left w:val="single" w:sz="4" w:space="0" w:color="auto"/>
              <w:bottom w:val="single" w:sz="4" w:space="0" w:color="000000"/>
              <w:right w:val="single" w:sz="4" w:space="0" w:color="auto"/>
            </w:tcBorders>
            <w:vAlign w:val="center"/>
            <w:hideMark/>
          </w:tcPr>
          <w:p w:rsidR="001E0F35" w:rsidRPr="005A6FF3" w:rsidRDefault="001E0F35" w:rsidP="00392660">
            <w:pPr>
              <w:spacing w:line="256" w:lineRule="auto"/>
              <w:rPr>
                <w:lang w:eastAsia="en-US"/>
              </w:rPr>
            </w:pPr>
          </w:p>
        </w:tc>
        <w:tc>
          <w:tcPr>
            <w:tcW w:w="851" w:type="dxa"/>
            <w:vMerge/>
            <w:tcBorders>
              <w:top w:val="nil"/>
              <w:left w:val="single" w:sz="4" w:space="0" w:color="auto"/>
              <w:bottom w:val="single" w:sz="4" w:space="0" w:color="000000"/>
              <w:right w:val="single" w:sz="4" w:space="0" w:color="auto"/>
            </w:tcBorders>
            <w:vAlign w:val="center"/>
            <w:hideMark/>
          </w:tcPr>
          <w:p w:rsidR="001E0F35" w:rsidRPr="005A6FF3" w:rsidRDefault="001E0F35" w:rsidP="00392660">
            <w:pPr>
              <w:spacing w:line="256" w:lineRule="auto"/>
              <w:rPr>
                <w:lang w:eastAsia="en-US"/>
              </w:rPr>
            </w:pPr>
          </w:p>
        </w:tc>
        <w:tc>
          <w:tcPr>
            <w:tcW w:w="850" w:type="dxa"/>
            <w:vMerge/>
            <w:tcBorders>
              <w:top w:val="nil"/>
              <w:left w:val="single" w:sz="4" w:space="0" w:color="auto"/>
              <w:bottom w:val="single" w:sz="4" w:space="0" w:color="000000"/>
              <w:right w:val="single" w:sz="4" w:space="0" w:color="auto"/>
            </w:tcBorders>
            <w:vAlign w:val="center"/>
            <w:hideMark/>
          </w:tcPr>
          <w:p w:rsidR="001E0F35" w:rsidRPr="005A6FF3" w:rsidRDefault="001E0F35" w:rsidP="00392660">
            <w:pPr>
              <w:spacing w:line="256" w:lineRule="auto"/>
              <w:rPr>
                <w:lang w:eastAsia="en-US"/>
              </w:rPr>
            </w:pPr>
          </w:p>
        </w:tc>
      </w:tr>
      <w:tr w:rsidR="001E0F35" w:rsidRPr="005A6FF3" w:rsidTr="00392660">
        <w:trPr>
          <w:trHeight w:val="359"/>
        </w:trPr>
        <w:tc>
          <w:tcPr>
            <w:tcW w:w="2290" w:type="dxa"/>
            <w:tcBorders>
              <w:top w:val="nil"/>
              <w:left w:val="single" w:sz="4" w:space="0" w:color="auto"/>
              <w:bottom w:val="single" w:sz="4" w:space="0" w:color="auto"/>
              <w:right w:val="single" w:sz="4" w:space="0" w:color="auto"/>
            </w:tcBorders>
            <w:vAlign w:val="center"/>
            <w:hideMark/>
          </w:tcPr>
          <w:p w:rsidR="001E0F35" w:rsidRPr="005A6FF3" w:rsidRDefault="001E0F35" w:rsidP="00392660">
            <w:pPr>
              <w:spacing w:line="256" w:lineRule="auto"/>
              <w:ind w:left="-142"/>
              <w:jc w:val="center"/>
              <w:rPr>
                <w:lang w:eastAsia="en-US"/>
              </w:rPr>
            </w:pPr>
            <w:r w:rsidRPr="005A6FF3">
              <w:rPr>
                <w:lang w:eastAsia="en-US"/>
              </w:rPr>
              <w:t>1</w:t>
            </w:r>
          </w:p>
        </w:tc>
        <w:tc>
          <w:tcPr>
            <w:tcW w:w="857" w:type="dxa"/>
            <w:tcBorders>
              <w:top w:val="nil"/>
              <w:left w:val="nil"/>
              <w:bottom w:val="single" w:sz="4" w:space="0" w:color="auto"/>
              <w:right w:val="single" w:sz="4" w:space="0" w:color="auto"/>
            </w:tcBorders>
            <w:vAlign w:val="center"/>
            <w:hideMark/>
          </w:tcPr>
          <w:p w:rsidR="001E0F35" w:rsidRPr="005A6FF3" w:rsidRDefault="001E0F35" w:rsidP="00392660">
            <w:pPr>
              <w:spacing w:line="256" w:lineRule="auto"/>
              <w:ind w:left="-142"/>
              <w:jc w:val="center"/>
              <w:rPr>
                <w:lang w:eastAsia="en-US"/>
              </w:rPr>
            </w:pPr>
            <w:r w:rsidRPr="005A6FF3">
              <w:rPr>
                <w:lang w:eastAsia="en-US"/>
              </w:rPr>
              <w:t>2</w:t>
            </w:r>
          </w:p>
        </w:tc>
        <w:tc>
          <w:tcPr>
            <w:tcW w:w="1248" w:type="dxa"/>
            <w:tcBorders>
              <w:top w:val="nil"/>
              <w:left w:val="nil"/>
              <w:bottom w:val="single" w:sz="4" w:space="0" w:color="auto"/>
              <w:right w:val="single" w:sz="4" w:space="0" w:color="auto"/>
            </w:tcBorders>
            <w:vAlign w:val="center"/>
            <w:hideMark/>
          </w:tcPr>
          <w:p w:rsidR="001E0F35" w:rsidRPr="005A6FF3" w:rsidRDefault="001E0F35" w:rsidP="00392660">
            <w:pPr>
              <w:spacing w:line="256" w:lineRule="auto"/>
              <w:ind w:left="-142"/>
              <w:jc w:val="center"/>
              <w:rPr>
                <w:lang w:eastAsia="en-US"/>
              </w:rPr>
            </w:pPr>
            <w:r w:rsidRPr="005A6FF3">
              <w:rPr>
                <w:lang w:eastAsia="en-US"/>
              </w:rPr>
              <w:t>3</w:t>
            </w:r>
          </w:p>
        </w:tc>
        <w:tc>
          <w:tcPr>
            <w:tcW w:w="709" w:type="dxa"/>
            <w:tcBorders>
              <w:top w:val="nil"/>
              <w:left w:val="nil"/>
              <w:bottom w:val="single" w:sz="4" w:space="0" w:color="auto"/>
              <w:right w:val="single" w:sz="4" w:space="0" w:color="auto"/>
            </w:tcBorders>
            <w:vAlign w:val="center"/>
            <w:hideMark/>
          </w:tcPr>
          <w:p w:rsidR="001E0F35" w:rsidRPr="005A6FF3" w:rsidRDefault="001E0F35" w:rsidP="00392660">
            <w:pPr>
              <w:spacing w:line="256" w:lineRule="auto"/>
              <w:ind w:left="-142"/>
              <w:jc w:val="center"/>
              <w:rPr>
                <w:lang w:eastAsia="en-US"/>
              </w:rPr>
            </w:pPr>
            <w:r w:rsidRPr="005A6FF3">
              <w:rPr>
                <w:lang w:eastAsia="en-US"/>
              </w:rPr>
              <w:t>4</w:t>
            </w:r>
          </w:p>
        </w:tc>
        <w:tc>
          <w:tcPr>
            <w:tcW w:w="1417" w:type="dxa"/>
            <w:tcBorders>
              <w:top w:val="nil"/>
              <w:left w:val="nil"/>
              <w:bottom w:val="single" w:sz="4" w:space="0" w:color="auto"/>
              <w:right w:val="single" w:sz="4" w:space="0" w:color="auto"/>
            </w:tcBorders>
            <w:vAlign w:val="center"/>
            <w:hideMark/>
          </w:tcPr>
          <w:p w:rsidR="001E0F35" w:rsidRPr="005A6FF3" w:rsidRDefault="001E0F35" w:rsidP="00392660">
            <w:pPr>
              <w:spacing w:line="256" w:lineRule="auto"/>
              <w:ind w:left="-142"/>
              <w:jc w:val="center"/>
              <w:rPr>
                <w:lang w:eastAsia="en-US"/>
              </w:rPr>
            </w:pPr>
            <w:r w:rsidRPr="005A6FF3">
              <w:rPr>
                <w:lang w:eastAsia="en-US"/>
              </w:rPr>
              <w:t>5</w:t>
            </w:r>
          </w:p>
        </w:tc>
        <w:tc>
          <w:tcPr>
            <w:tcW w:w="709" w:type="dxa"/>
            <w:tcBorders>
              <w:top w:val="nil"/>
              <w:left w:val="nil"/>
              <w:bottom w:val="single" w:sz="4" w:space="0" w:color="auto"/>
              <w:right w:val="single" w:sz="4" w:space="0" w:color="auto"/>
            </w:tcBorders>
            <w:vAlign w:val="center"/>
            <w:hideMark/>
          </w:tcPr>
          <w:p w:rsidR="001E0F35" w:rsidRPr="005A6FF3" w:rsidRDefault="001E0F35" w:rsidP="00392660">
            <w:pPr>
              <w:spacing w:line="256" w:lineRule="auto"/>
              <w:ind w:left="-142"/>
              <w:jc w:val="center"/>
              <w:rPr>
                <w:lang w:eastAsia="en-US"/>
              </w:rPr>
            </w:pPr>
            <w:r w:rsidRPr="005A6FF3">
              <w:rPr>
                <w:lang w:eastAsia="en-US"/>
              </w:rPr>
              <w:t>6</w:t>
            </w:r>
          </w:p>
        </w:tc>
        <w:tc>
          <w:tcPr>
            <w:tcW w:w="992" w:type="dxa"/>
            <w:tcBorders>
              <w:top w:val="nil"/>
              <w:left w:val="nil"/>
              <w:bottom w:val="single" w:sz="4" w:space="0" w:color="auto"/>
              <w:right w:val="single" w:sz="4" w:space="0" w:color="auto"/>
            </w:tcBorders>
            <w:vAlign w:val="center"/>
            <w:hideMark/>
          </w:tcPr>
          <w:p w:rsidR="001E0F35" w:rsidRPr="005A6FF3" w:rsidRDefault="001E0F35" w:rsidP="00392660">
            <w:pPr>
              <w:spacing w:line="256" w:lineRule="auto"/>
              <w:ind w:left="-142"/>
              <w:jc w:val="center"/>
              <w:rPr>
                <w:lang w:eastAsia="en-US"/>
              </w:rPr>
            </w:pPr>
            <w:r w:rsidRPr="005A6FF3">
              <w:rPr>
                <w:lang w:eastAsia="en-US"/>
              </w:rPr>
              <w:t>7</w:t>
            </w:r>
          </w:p>
        </w:tc>
        <w:tc>
          <w:tcPr>
            <w:tcW w:w="851" w:type="dxa"/>
            <w:tcBorders>
              <w:top w:val="nil"/>
              <w:left w:val="nil"/>
              <w:bottom w:val="single" w:sz="4" w:space="0" w:color="auto"/>
              <w:right w:val="single" w:sz="4" w:space="0" w:color="auto"/>
            </w:tcBorders>
            <w:vAlign w:val="center"/>
            <w:hideMark/>
          </w:tcPr>
          <w:p w:rsidR="001E0F35" w:rsidRPr="005A6FF3" w:rsidRDefault="001E0F35" w:rsidP="00392660">
            <w:pPr>
              <w:spacing w:line="256" w:lineRule="auto"/>
              <w:ind w:left="-142"/>
              <w:jc w:val="center"/>
              <w:rPr>
                <w:lang w:eastAsia="en-US"/>
              </w:rPr>
            </w:pPr>
            <w:r w:rsidRPr="005A6FF3">
              <w:rPr>
                <w:lang w:eastAsia="en-US"/>
              </w:rPr>
              <w:t>8</w:t>
            </w:r>
          </w:p>
        </w:tc>
        <w:tc>
          <w:tcPr>
            <w:tcW w:w="850" w:type="dxa"/>
            <w:tcBorders>
              <w:top w:val="nil"/>
              <w:left w:val="nil"/>
              <w:bottom w:val="single" w:sz="4" w:space="0" w:color="auto"/>
              <w:right w:val="single" w:sz="4" w:space="0" w:color="auto"/>
            </w:tcBorders>
            <w:vAlign w:val="center"/>
            <w:hideMark/>
          </w:tcPr>
          <w:p w:rsidR="001E0F35" w:rsidRPr="005A6FF3" w:rsidRDefault="001E0F35" w:rsidP="00392660">
            <w:pPr>
              <w:spacing w:line="256" w:lineRule="auto"/>
              <w:ind w:left="-142"/>
              <w:jc w:val="center"/>
              <w:rPr>
                <w:lang w:eastAsia="en-US"/>
              </w:rPr>
            </w:pPr>
            <w:r w:rsidRPr="005A6FF3">
              <w:rPr>
                <w:lang w:eastAsia="en-US"/>
              </w:rPr>
              <w:t>9</w:t>
            </w:r>
          </w:p>
        </w:tc>
      </w:tr>
      <w:tr w:rsidR="001E0F35" w:rsidRPr="005A6FF3" w:rsidTr="001E0F35">
        <w:trPr>
          <w:trHeight w:val="408"/>
        </w:trPr>
        <w:tc>
          <w:tcPr>
            <w:tcW w:w="2290" w:type="dxa"/>
            <w:tcBorders>
              <w:top w:val="nil"/>
              <w:left w:val="single" w:sz="4" w:space="0" w:color="auto"/>
              <w:bottom w:val="single" w:sz="4" w:space="0" w:color="auto"/>
              <w:right w:val="single" w:sz="4" w:space="0" w:color="auto"/>
            </w:tcBorders>
            <w:shd w:val="clear" w:color="auto" w:fill="A6A6A6"/>
            <w:vAlign w:val="center"/>
            <w:hideMark/>
          </w:tcPr>
          <w:p w:rsidR="001E0F35" w:rsidRPr="005A6FF3" w:rsidRDefault="001E0F35" w:rsidP="00392660">
            <w:pPr>
              <w:spacing w:line="256" w:lineRule="auto"/>
              <w:rPr>
                <w:lang w:eastAsia="en-US"/>
              </w:rPr>
            </w:pPr>
            <w:r w:rsidRPr="005A6FF3">
              <w:rPr>
                <w:lang w:eastAsia="en-US"/>
              </w:rPr>
              <w:t xml:space="preserve">Всего по МО            </w:t>
            </w:r>
          </w:p>
        </w:tc>
        <w:tc>
          <w:tcPr>
            <w:tcW w:w="857" w:type="dxa"/>
            <w:tcBorders>
              <w:top w:val="nil"/>
              <w:left w:val="nil"/>
              <w:bottom w:val="single" w:sz="4" w:space="0" w:color="auto"/>
              <w:right w:val="single" w:sz="4" w:space="0" w:color="auto"/>
            </w:tcBorders>
            <w:shd w:val="clear" w:color="auto" w:fill="A6A6A6"/>
            <w:hideMark/>
          </w:tcPr>
          <w:p w:rsidR="001E0F35" w:rsidRPr="005A6FF3" w:rsidRDefault="001E0F35" w:rsidP="00392660">
            <w:pPr>
              <w:spacing w:line="256" w:lineRule="auto"/>
              <w:ind w:left="-142"/>
              <w:jc w:val="center"/>
              <w:rPr>
                <w:lang w:eastAsia="en-US"/>
              </w:rPr>
            </w:pPr>
            <w:r w:rsidRPr="005A6FF3">
              <w:rPr>
                <w:lang w:eastAsia="en-US"/>
              </w:rPr>
              <w:t> </w:t>
            </w:r>
          </w:p>
        </w:tc>
        <w:tc>
          <w:tcPr>
            <w:tcW w:w="1248" w:type="dxa"/>
            <w:tcBorders>
              <w:top w:val="nil"/>
              <w:left w:val="nil"/>
              <w:bottom w:val="single" w:sz="4" w:space="0" w:color="auto"/>
              <w:right w:val="single" w:sz="4" w:space="0" w:color="auto"/>
            </w:tcBorders>
            <w:shd w:val="clear" w:color="auto" w:fill="A6A6A6"/>
            <w:noWrap/>
            <w:hideMark/>
          </w:tcPr>
          <w:p w:rsidR="001E0F35" w:rsidRPr="005A6FF3" w:rsidRDefault="001E0F35" w:rsidP="00392660">
            <w:pPr>
              <w:spacing w:line="256" w:lineRule="auto"/>
              <w:ind w:left="-142"/>
              <w:jc w:val="center"/>
              <w:rPr>
                <w:lang w:eastAsia="en-US"/>
              </w:rPr>
            </w:pPr>
            <w:r w:rsidRPr="00776B89">
              <w:rPr>
                <w:lang w:eastAsia="en-US"/>
              </w:rPr>
              <w:t>1</w:t>
            </w:r>
            <w:r>
              <w:rPr>
                <w:lang w:eastAsia="en-US"/>
              </w:rPr>
              <w:t>20</w:t>
            </w:r>
            <w:r w:rsidRPr="00776B89">
              <w:rPr>
                <w:lang w:eastAsia="en-US"/>
              </w:rPr>
              <w:t xml:space="preserve">9 (в </w:t>
            </w:r>
            <w:proofErr w:type="spellStart"/>
            <w:r w:rsidRPr="00776B89">
              <w:rPr>
                <w:lang w:eastAsia="en-US"/>
              </w:rPr>
              <w:t>т.ч</w:t>
            </w:r>
            <w:proofErr w:type="spellEnd"/>
            <w:r w:rsidRPr="00776B89">
              <w:rPr>
                <w:lang w:eastAsia="en-US"/>
              </w:rPr>
              <w:t>. 48</w:t>
            </w:r>
            <w:r>
              <w:rPr>
                <w:lang w:eastAsia="en-US"/>
              </w:rPr>
              <w:t>6</w:t>
            </w:r>
            <w:r w:rsidRPr="00776B89">
              <w:rPr>
                <w:lang w:eastAsia="en-US"/>
              </w:rPr>
              <w:t xml:space="preserve"> – В, </w:t>
            </w:r>
            <w:r>
              <w:rPr>
                <w:lang w:eastAsia="en-US"/>
              </w:rPr>
              <w:t>723</w:t>
            </w:r>
            <w:r w:rsidRPr="00776B89">
              <w:rPr>
                <w:lang w:eastAsia="en-US"/>
              </w:rPr>
              <w:t>-П</w:t>
            </w:r>
          </w:p>
        </w:tc>
        <w:tc>
          <w:tcPr>
            <w:tcW w:w="709" w:type="dxa"/>
            <w:tcBorders>
              <w:top w:val="nil"/>
              <w:left w:val="nil"/>
              <w:bottom w:val="single" w:sz="4" w:space="0" w:color="auto"/>
              <w:right w:val="single" w:sz="4" w:space="0" w:color="auto"/>
            </w:tcBorders>
            <w:shd w:val="clear" w:color="auto" w:fill="A6A6A6"/>
            <w:noWrap/>
            <w:hideMark/>
          </w:tcPr>
          <w:p w:rsidR="001E0F35" w:rsidRPr="005A6FF3" w:rsidRDefault="001E0F35" w:rsidP="00392660">
            <w:pPr>
              <w:spacing w:line="256" w:lineRule="auto"/>
              <w:ind w:left="-142"/>
              <w:jc w:val="center"/>
              <w:rPr>
                <w:lang w:eastAsia="en-US"/>
              </w:rPr>
            </w:pPr>
            <w:r w:rsidRPr="005A6FF3">
              <w:rPr>
                <w:lang w:eastAsia="en-US"/>
              </w:rPr>
              <w:t>30</w:t>
            </w:r>
          </w:p>
        </w:tc>
        <w:tc>
          <w:tcPr>
            <w:tcW w:w="1417" w:type="dxa"/>
            <w:tcBorders>
              <w:top w:val="nil"/>
              <w:left w:val="nil"/>
              <w:bottom w:val="single" w:sz="4" w:space="0" w:color="auto"/>
              <w:right w:val="single" w:sz="4" w:space="0" w:color="auto"/>
            </w:tcBorders>
            <w:shd w:val="clear" w:color="auto" w:fill="A6A6A6"/>
            <w:noWrap/>
            <w:hideMark/>
          </w:tcPr>
          <w:p w:rsidR="001E0F35" w:rsidRPr="00776B89" w:rsidRDefault="001E0F35" w:rsidP="00392660">
            <w:pPr>
              <w:spacing w:line="256" w:lineRule="auto"/>
              <w:ind w:left="-142"/>
              <w:jc w:val="center"/>
              <w:rPr>
                <w:lang w:eastAsia="en-US"/>
              </w:rPr>
            </w:pPr>
            <w:r w:rsidRPr="00776B89">
              <w:rPr>
                <w:lang w:eastAsia="en-US"/>
              </w:rPr>
              <w:t>11</w:t>
            </w:r>
            <w:r>
              <w:rPr>
                <w:lang w:eastAsia="en-US"/>
              </w:rPr>
              <w:t>7</w:t>
            </w:r>
            <w:r w:rsidRPr="00776B89">
              <w:rPr>
                <w:lang w:eastAsia="en-US"/>
              </w:rPr>
              <w:t>9 (в т.ч.48</w:t>
            </w:r>
            <w:r>
              <w:rPr>
                <w:lang w:eastAsia="en-US"/>
              </w:rPr>
              <w:t>6</w:t>
            </w:r>
            <w:r w:rsidRPr="00776B89">
              <w:rPr>
                <w:lang w:eastAsia="en-US"/>
              </w:rPr>
              <w:t>-В, 6</w:t>
            </w:r>
            <w:r>
              <w:rPr>
                <w:lang w:eastAsia="en-US"/>
              </w:rPr>
              <w:t>93</w:t>
            </w:r>
            <w:r w:rsidRPr="00776B89">
              <w:rPr>
                <w:lang w:eastAsia="en-US"/>
              </w:rPr>
              <w:t>-П)</w:t>
            </w:r>
          </w:p>
        </w:tc>
        <w:tc>
          <w:tcPr>
            <w:tcW w:w="709" w:type="dxa"/>
            <w:tcBorders>
              <w:top w:val="nil"/>
              <w:left w:val="nil"/>
              <w:bottom w:val="single" w:sz="4" w:space="0" w:color="auto"/>
              <w:right w:val="single" w:sz="4" w:space="0" w:color="auto"/>
            </w:tcBorders>
            <w:shd w:val="clear" w:color="auto" w:fill="A6A6A6"/>
            <w:noWrap/>
          </w:tcPr>
          <w:p w:rsidR="001E0F35" w:rsidRPr="00776B89" w:rsidRDefault="001E0F35" w:rsidP="00392660">
            <w:pPr>
              <w:spacing w:line="256" w:lineRule="auto"/>
              <w:ind w:left="-142"/>
              <w:jc w:val="center"/>
              <w:rPr>
                <w:lang w:eastAsia="en-US"/>
              </w:rPr>
            </w:pPr>
            <w:r w:rsidRPr="00776B89">
              <w:rPr>
                <w:lang w:eastAsia="en-US"/>
              </w:rPr>
              <w:t>5</w:t>
            </w:r>
            <w:r>
              <w:rPr>
                <w:lang w:eastAsia="en-US"/>
              </w:rPr>
              <w:t>13</w:t>
            </w:r>
          </w:p>
        </w:tc>
        <w:tc>
          <w:tcPr>
            <w:tcW w:w="992" w:type="dxa"/>
            <w:tcBorders>
              <w:top w:val="nil"/>
              <w:left w:val="nil"/>
              <w:bottom w:val="single" w:sz="4" w:space="0" w:color="auto"/>
              <w:right w:val="single" w:sz="4" w:space="0" w:color="auto"/>
            </w:tcBorders>
            <w:shd w:val="clear" w:color="auto" w:fill="A6A6A6"/>
            <w:noWrap/>
          </w:tcPr>
          <w:p w:rsidR="001E0F35" w:rsidRPr="005A6FF3" w:rsidRDefault="001E0F35" w:rsidP="00392660">
            <w:pPr>
              <w:spacing w:line="256" w:lineRule="auto"/>
              <w:ind w:left="-142"/>
              <w:jc w:val="center"/>
              <w:rPr>
                <w:lang w:eastAsia="en-US"/>
              </w:rPr>
            </w:pPr>
            <w:r>
              <w:rPr>
                <w:lang w:eastAsia="en-US"/>
              </w:rPr>
              <w:t>110</w:t>
            </w:r>
          </w:p>
        </w:tc>
        <w:tc>
          <w:tcPr>
            <w:tcW w:w="851" w:type="dxa"/>
            <w:tcBorders>
              <w:top w:val="nil"/>
              <w:left w:val="nil"/>
              <w:bottom w:val="single" w:sz="4" w:space="0" w:color="auto"/>
              <w:right w:val="single" w:sz="4" w:space="0" w:color="auto"/>
            </w:tcBorders>
            <w:shd w:val="clear" w:color="auto" w:fill="A6A6A6"/>
            <w:noWrap/>
          </w:tcPr>
          <w:p w:rsidR="001E0F35" w:rsidRPr="005A6FF3" w:rsidRDefault="001E0F35" w:rsidP="00392660">
            <w:pPr>
              <w:spacing w:line="256" w:lineRule="auto"/>
              <w:ind w:left="-142"/>
              <w:jc w:val="center"/>
              <w:rPr>
                <w:lang w:eastAsia="en-US"/>
              </w:rPr>
            </w:pPr>
            <w:r>
              <w:rPr>
                <w:lang w:eastAsia="en-US"/>
              </w:rPr>
              <w:t>144</w:t>
            </w:r>
          </w:p>
        </w:tc>
        <w:tc>
          <w:tcPr>
            <w:tcW w:w="850" w:type="dxa"/>
            <w:tcBorders>
              <w:top w:val="nil"/>
              <w:left w:val="nil"/>
              <w:bottom w:val="single" w:sz="4" w:space="0" w:color="auto"/>
              <w:right w:val="single" w:sz="4" w:space="0" w:color="auto"/>
            </w:tcBorders>
            <w:shd w:val="clear" w:color="auto" w:fill="A6A6A6"/>
            <w:noWrap/>
          </w:tcPr>
          <w:p w:rsidR="001E0F35" w:rsidRPr="005A6FF3" w:rsidRDefault="001E0F35" w:rsidP="00392660">
            <w:pPr>
              <w:spacing w:line="256" w:lineRule="auto"/>
              <w:ind w:left="-142"/>
              <w:jc w:val="center"/>
              <w:rPr>
                <w:lang w:eastAsia="en-US"/>
              </w:rPr>
            </w:pPr>
            <w:r>
              <w:rPr>
                <w:lang w:eastAsia="en-US"/>
              </w:rPr>
              <w:t>442</w:t>
            </w:r>
          </w:p>
        </w:tc>
      </w:tr>
      <w:tr w:rsidR="001E0F35" w:rsidRPr="005A6FF3" w:rsidTr="00392660">
        <w:trPr>
          <w:trHeight w:val="304"/>
        </w:trPr>
        <w:tc>
          <w:tcPr>
            <w:tcW w:w="2290" w:type="dxa"/>
            <w:tcBorders>
              <w:top w:val="nil"/>
              <w:left w:val="single" w:sz="4" w:space="0" w:color="auto"/>
              <w:bottom w:val="single" w:sz="4" w:space="0" w:color="auto"/>
              <w:right w:val="single" w:sz="4" w:space="0" w:color="auto"/>
            </w:tcBorders>
            <w:vAlign w:val="center"/>
            <w:hideMark/>
          </w:tcPr>
          <w:p w:rsidR="001E0F35" w:rsidRPr="005A6FF3" w:rsidRDefault="001E0F35" w:rsidP="00392660">
            <w:pPr>
              <w:spacing w:line="256" w:lineRule="auto"/>
              <w:jc w:val="both"/>
              <w:rPr>
                <w:lang w:eastAsia="en-US"/>
              </w:rPr>
            </w:pPr>
            <w:r w:rsidRPr="005A6FF3">
              <w:rPr>
                <w:lang w:eastAsia="en-US"/>
              </w:rPr>
              <w:t>в том числе:</w:t>
            </w:r>
          </w:p>
        </w:tc>
        <w:tc>
          <w:tcPr>
            <w:tcW w:w="857" w:type="dxa"/>
            <w:tcBorders>
              <w:top w:val="nil"/>
              <w:left w:val="nil"/>
              <w:bottom w:val="single" w:sz="4" w:space="0" w:color="auto"/>
              <w:right w:val="single" w:sz="4" w:space="0" w:color="auto"/>
            </w:tcBorders>
            <w:hideMark/>
          </w:tcPr>
          <w:p w:rsidR="001E0F35" w:rsidRPr="005A6FF3" w:rsidRDefault="001E0F35" w:rsidP="00392660">
            <w:pPr>
              <w:spacing w:line="256" w:lineRule="auto"/>
              <w:ind w:left="-142"/>
              <w:jc w:val="center"/>
              <w:rPr>
                <w:lang w:eastAsia="en-US"/>
              </w:rPr>
            </w:pPr>
            <w:r w:rsidRPr="005A6FF3">
              <w:rPr>
                <w:lang w:eastAsia="en-US"/>
              </w:rPr>
              <w:t> </w:t>
            </w:r>
          </w:p>
        </w:tc>
        <w:tc>
          <w:tcPr>
            <w:tcW w:w="1248" w:type="dxa"/>
            <w:tcBorders>
              <w:top w:val="nil"/>
              <w:left w:val="nil"/>
              <w:bottom w:val="single" w:sz="4" w:space="0" w:color="auto"/>
              <w:right w:val="single" w:sz="4" w:space="0" w:color="auto"/>
            </w:tcBorders>
            <w:noWrap/>
            <w:hideMark/>
          </w:tcPr>
          <w:p w:rsidR="001E0F35" w:rsidRPr="005A6FF3" w:rsidRDefault="001E0F35" w:rsidP="00392660">
            <w:pPr>
              <w:spacing w:line="256" w:lineRule="auto"/>
              <w:ind w:left="-142"/>
              <w:jc w:val="center"/>
              <w:rPr>
                <w:lang w:eastAsia="en-US"/>
              </w:rPr>
            </w:pPr>
            <w:r w:rsidRPr="005A6FF3">
              <w:rPr>
                <w:lang w:eastAsia="en-US"/>
              </w:rPr>
              <w:t> </w:t>
            </w:r>
          </w:p>
        </w:tc>
        <w:tc>
          <w:tcPr>
            <w:tcW w:w="709" w:type="dxa"/>
            <w:tcBorders>
              <w:top w:val="nil"/>
              <w:left w:val="nil"/>
              <w:bottom w:val="single" w:sz="4" w:space="0" w:color="auto"/>
              <w:right w:val="single" w:sz="4" w:space="0" w:color="auto"/>
            </w:tcBorders>
            <w:noWrap/>
            <w:hideMark/>
          </w:tcPr>
          <w:p w:rsidR="001E0F35" w:rsidRPr="005A6FF3" w:rsidRDefault="001E0F35" w:rsidP="00392660">
            <w:pPr>
              <w:spacing w:line="256" w:lineRule="auto"/>
              <w:ind w:left="-142"/>
              <w:jc w:val="center"/>
              <w:rPr>
                <w:lang w:eastAsia="en-US"/>
              </w:rPr>
            </w:pPr>
            <w:r w:rsidRPr="005A6FF3">
              <w:rPr>
                <w:lang w:eastAsia="en-US"/>
              </w:rPr>
              <w:t> </w:t>
            </w:r>
          </w:p>
        </w:tc>
        <w:tc>
          <w:tcPr>
            <w:tcW w:w="1417" w:type="dxa"/>
            <w:tcBorders>
              <w:top w:val="nil"/>
              <w:left w:val="nil"/>
              <w:bottom w:val="single" w:sz="4" w:space="0" w:color="auto"/>
              <w:right w:val="single" w:sz="4" w:space="0" w:color="auto"/>
            </w:tcBorders>
            <w:noWrap/>
            <w:hideMark/>
          </w:tcPr>
          <w:p w:rsidR="001E0F35" w:rsidRPr="005A6FF3" w:rsidRDefault="001E0F35" w:rsidP="00392660">
            <w:pPr>
              <w:spacing w:line="256" w:lineRule="auto"/>
              <w:ind w:left="-142"/>
              <w:jc w:val="center"/>
              <w:rPr>
                <w:lang w:eastAsia="en-US"/>
              </w:rPr>
            </w:pPr>
            <w:r w:rsidRPr="005A6FF3">
              <w:rPr>
                <w:lang w:eastAsia="en-US"/>
              </w:rPr>
              <w:t> </w:t>
            </w:r>
          </w:p>
        </w:tc>
        <w:tc>
          <w:tcPr>
            <w:tcW w:w="709" w:type="dxa"/>
            <w:tcBorders>
              <w:top w:val="nil"/>
              <w:left w:val="nil"/>
              <w:bottom w:val="single" w:sz="4" w:space="0" w:color="auto"/>
              <w:right w:val="single" w:sz="4" w:space="0" w:color="auto"/>
            </w:tcBorders>
            <w:noWrap/>
            <w:hideMark/>
          </w:tcPr>
          <w:p w:rsidR="001E0F35" w:rsidRPr="005A6FF3" w:rsidRDefault="001E0F35" w:rsidP="00392660">
            <w:pPr>
              <w:spacing w:line="256" w:lineRule="auto"/>
              <w:ind w:left="-142"/>
              <w:jc w:val="center"/>
              <w:rPr>
                <w:lang w:eastAsia="en-US"/>
              </w:rPr>
            </w:pPr>
            <w:r w:rsidRPr="005A6FF3">
              <w:rPr>
                <w:lang w:eastAsia="en-US"/>
              </w:rPr>
              <w:t> </w:t>
            </w:r>
          </w:p>
        </w:tc>
        <w:tc>
          <w:tcPr>
            <w:tcW w:w="992" w:type="dxa"/>
            <w:tcBorders>
              <w:top w:val="nil"/>
              <w:left w:val="nil"/>
              <w:bottom w:val="single" w:sz="4" w:space="0" w:color="auto"/>
              <w:right w:val="single" w:sz="4" w:space="0" w:color="auto"/>
            </w:tcBorders>
            <w:noWrap/>
            <w:hideMark/>
          </w:tcPr>
          <w:p w:rsidR="001E0F35" w:rsidRPr="005A6FF3" w:rsidRDefault="001E0F35" w:rsidP="00392660">
            <w:pPr>
              <w:spacing w:line="256" w:lineRule="auto"/>
              <w:ind w:left="-142"/>
              <w:jc w:val="center"/>
              <w:rPr>
                <w:lang w:eastAsia="en-US"/>
              </w:rPr>
            </w:pPr>
            <w:r w:rsidRPr="005A6FF3">
              <w:rPr>
                <w:lang w:eastAsia="en-US"/>
              </w:rPr>
              <w:t> </w:t>
            </w:r>
          </w:p>
        </w:tc>
        <w:tc>
          <w:tcPr>
            <w:tcW w:w="851" w:type="dxa"/>
            <w:tcBorders>
              <w:top w:val="nil"/>
              <w:left w:val="nil"/>
              <w:bottom w:val="single" w:sz="4" w:space="0" w:color="auto"/>
              <w:right w:val="single" w:sz="4" w:space="0" w:color="auto"/>
            </w:tcBorders>
            <w:noWrap/>
            <w:hideMark/>
          </w:tcPr>
          <w:p w:rsidR="001E0F35" w:rsidRPr="005A6FF3" w:rsidRDefault="001E0F35" w:rsidP="00392660">
            <w:pPr>
              <w:spacing w:line="256" w:lineRule="auto"/>
              <w:ind w:left="-142"/>
              <w:jc w:val="center"/>
              <w:rPr>
                <w:lang w:eastAsia="en-US"/>
              </w:rPr>
            </w:pPr>
            <w:r w:rsidRPr="005A6FF3">
              <w:rPr>
                <w:lang w:eastAsia="en-US"/>
              </w:rPr>
              <w:t> </w:t>
            </w:r>
          </w:p>
        </w:tc>
        <w:tc>
          <w:tcPr>
            <w:tcW w:w="850" w:type="dxa"/>
            <w:tcBorders>
              <w:top w:val="nil"/>
              <w:left w:val="nil"/>
              <w:bottom w:val="single" w:sz="4" w:space="0" w:color="auto"/>
              <w:right w:val="single" w:sz="4" w:space="0" w:color="auto"/>
            </w:tcBorders>
            <w:noWrap/>
            <w:hideMark/>
          </w:tcPr>
          <w:p w:rsidR="001E0F35" w:rsidRPr="005A6FF3" w:rsidRDefault="001E0F35" w:rsidP="00392660">
            <w:pPr>
              <w:spacing w:line="256" w:lineRule="auto"/>
              <w:ind w:left="-142"/>
              <w:jc w:val="center"/>
              <w:rPr>
                <w:lang w:eastAsia="en-US"/>
              </w:rPr>
            </w:pPr>
            <w:r w:rsidRPr="005A6FF3">
              <w:rPr>
                <w:lang w:eastAsia="en-US"/>
              </w:rPr>
              <w:t> </w:t>
            </w:r>
          </w:p>
        </w:tc>
      </w:tr>
      <w:tr w:rsidR="001E0F35" w:rsidRPr="005A6FF3" w:rsidTr="001E0F35">
        <w:trPr>
          <w:trHeight w:val="304"/>
        </w:trPr>
        <w:tc>
          <w:tcPr>
            <w:tcW w:w="2290" w:type="dxa"/>
            <w:tcBorders>
              <w:top w:val="nil"/>
              <w:left w:val="single" w:sz="4" w:space="0" w:color="auto"/>
              <w:bottom w:val="single" w:sz="4" w:space="0" w:color="auto"/>
              <w:right w:val="single" w:sz="4" w:space="0" w:color="auto"/>
            </w:tcBorders>
            <w:shd w:val="clear" w:color="auto" w:fill="A6A6A6"/>
            <w:vAlign w:val="center"/>
            <w:hideMark/>
          </w:tcPr>
          <w:p w:rsidR="001E0F35" w:rsidRPr="001E0F35" w:rsidRDefault="001E0F35" w:rsidP="00392660">
            <w:pPr>
              <w:spacing w:line="256" w:lineRule="auto"/>
              <w:jc w:val="both"/>
              <w:rPr>
                <w:b/>
                <w:color w:val="000000"/>
                <w:lang w:eastAsia="en-US"/>
              </w:rPr>
            </w:pPr>
            <w:r w:rsidRPr="001E0F35">
              <w:rPr>
                <w:b/>
                <w:i/>
                <w:color w:val="000000"/>
                <w:lang w:eastAsia="en-US"/>
              </w:rPr>
              <w:t>Итого:</w:t>
            </w:r>
          </w:p>
        </w:tc>
        <w:tc>
          <w:tcPr>
            <w:tcW w:w="857" w:type="dxa"/>
            <w:tcBorders>
              <w:top w:val="nil"/>
              <w:left w:val="nil"/>
              <w:bottom w:val="single" w:sz="4" w:space="0" w:color="auto"/>
              <w:right w:val="single" w:sz="4" w:space="0" w:color="auto"/>
            </w:tcBorders>
            <w:shd w:val="clear" w:color="auto" w:fill="A6A6A6"/>
            <w:hideMark/>
          </w:tcPr>
          <w:p w:rsidR="001E0F35" w:rsidRPr="001E0F35" w:rsidRDefault="001E0F35" w:rsidP="00392660">
            <w:pPr>
              <w:spacing w:line="256" w:lineRule="auto"/>
              <w:ind w:left="-142"/>
              <w:jc w:val="center"/>
              <w:rPr>
                <w:color w:val="000000"/>
                <w:lang w:eastAsia="en-US"/>
              </w:rPr>
            </w:pPr>
            <w:r w:rsidRPr="001E0F35">
              <w:rPr>
                <w:color w:val="000000"/>
                <w:lang w:eastAsia="en-US"/>
              </w:rPr>
              <w:t>2018</w:t>
            </w:r>
          </w:p>
        </w:tc>
        <w:tc>
          <w:tcPr>
            <w:tcW w:w="1248" w:type="dxa"/>
            <w:tcBorders>
              <w:top w:val="nil"/>
              <w:left w:val="nil"/>
              <w:bottom w:val="single" w:sz="4" w:space="0" w:color="auto"/>
              <w:right w:val="single" w:sz="4" w:space="0" w:color="auto"/>
            </w:tcBorders>
            <w:shd w:val="clear" w:color="auto" w:fill="A6A6A6"/>
            <w:noWrap/>
            <w:hideMark/>
          </w:tcPr>
          <w:p w:rsidR="001E0F35" w:rsidRPr="001E0F35" w:rsidRDefault="001E0F35" w:rsidP="00392660">
            <w:pPr>
              <w:spacing w:line="256" w:lineRule="auto"/>
              <w:ind w:left="-142"/>
              <w:jc w:val="center"/>
              <w:rPr>
                <w:color w:val="000000"/>
                <w:lang w:eastAsia="en-US"/>
              </w:rPr>
            </w:pPr>
            <w:r w:rsidRPr="001E0F35">
              <w:rPr>
                <w:color w:val="000000"/>
                <w:lang w:eastAsia="en-US"/>
              </w:rPr>
              <w:t>7-В</w:t>
            </w:r>
          </w:p>
        </w:tc>
        <w:tc>
          <w:tcPr>
            <w:tcW w:w="709" w:type="dxa"/>
            <w:tcBorders>
              <w:top w:val="nil"/>
              <w:left w:val="nil"/>
              <w:bottom w:val="single" w:sz="4" w:space="0" w:color="auto"/>
              <w:right w:val="single" w:sz="4" w:space="0" w:color="auto"/>
            </w:tcBorders>
            <w:shd w:val="clear" w:color="auto" w:fill="A6A6A6"/>
            <w:noWrap/>
          </w:tcPr>
          <w:p w:rsidR="001E0F35" w:rsidRPr="001E0F35" w:rsidRDefault="001E0F35" w:rsidP="00392660">
            <w:pPr>
              <w:spacing w:line="256" w:lineRule="auto"/>
              <w:ind w:left="-142"/>
              <w:jc w:val="center"/>
              <w:rPr>
                <w:color w:val="000000"/>
                <w:lang w:eastAsia="en-US"/>
              </w:rPr>
            </w:pPr>
          </w:p>
        </w:tc>
        <w:tc>
          <w:tcPr>
            <w:tcW w:w="1417" w:type="dxa"/>
            <w:tcBorders>
              <w:top w:val="nil"/>
              <w:left w:val="nil"/>
              <w:bottom w:val="single" w:sz="4" w:space="0" w:color="auto"/>
              <w:right w:val="single" w:sz="4" w:space="0" w:color="auto"/>
            </w:tcBorders>
            <w:shd w:val="clear" w:color="auto" w:fill="A6A6A6"/>
            <w:noWrap/>
            <w:hideMark/>
          </w:tcPr>
          <w:p w:rsidR="001E0F35" w:rsidRPr="001E0F35" w:rsidRDefault="001E0F35" w:rsidP="00392660">
            <w:pPr>
              <w:spacing w:line="256" w:lineRule="auto"/>
              <w:ind w:left="-142"/>
              <w:jc w:val="center"/>
              <w:rPr>
                <w:color w:val="000000"/>
                <w:lang w:eastAsia="en-US"/>
              </w:rPr>
            </w:pPr>
            <w:r w:rsidRPr="001E0F35">
              <w:rPr>
                <w:color w:val="000000"/>
                <w:lang w:eastAsia="en-US"/>
              </w:rPr>
              <w:t>7-В</w:t>
            </w:r>
          </w:p>
        </w:tc>
        <w:tc>
          <w:tcPr>
            <w:tcW w:w="709" w:type="dxa"/>
            <w:tcBorders>
              <w:top w:val="nil"/>
              <w:left w:val="nil"/>
              <w:bottom w:val="single" w:sz="4" w:space="0" w:color="auto"/>
              <w:right w:val="single" w:sz="4" w:space="0" w:color="auto"/>
            </w:tcBorders>
            <w:shd w:val="clear" w:color="auto" w:fill="A6A6A6"/>
            <w:noWrap/>
          </w:tcPr>
          <w:p w:rsidR="001E0F35" w:rsidRPr="001E0F35" w:rsidRDefault="001E0F35" w:rsidP="00392660">
            <w:pPr>
              <w:spacing w:line="256" w:lineRule="auto"/>
              <w:ind w:left="-142"/>
              <w:jc w:val="center"/>
              <w:rPr>
                <w:color w:val="000000"/>
                <w:lang w:eastAsia="en-US"/>
              </w:rPr>
            </w:pPr>
          </w:p>
        </w:tc>
        <w:tc>
          <w:tcPr>
            <w:tcW w:w="992" w:type="dxa"/>
            <w:tcBorders>
              <w:top w:val="nil"/>
              <w:left w:val="nil"/>
              <w:bottom w:val="single" w:sz="4" w:space="0" w:color="auto"/>
              <w:right w:val="single" w:sz="4" w:space="0" w:color="auto"/>
            </w:tcBorders>
            <w:shd w:val="clear" w:color="auto" w:fill="A6A6A6"/>
            <w:noWrap/>
          </w:tcPr>
          <w:p w:rsidR="001E0F35" w:rsidRPr="001E0F35" w:rsidRDefault="001E0F35" w:rsidP="00392660">
            <w:pPr>
              <w:spacing w:line="256" w:lineRule="auto"/>
              <w:ind w:left="-142"/>
              <w:jc w:val="center"/>
              <w:rPr>
                <w:color w:val="000000"/>
                <w:lang w:eastAsia="en-US"/>
              </w:rPr>
            </w:pPr>
          </w:p>
        </w:tc>
        <w:tc>
          <w:tcPr>
            <w:tcW w:w="851" w:type="dxa"/>
            <w:tcBorders>
              <w:top w:val="nil"/>
              <w:left w:val="nil"/>
              <w:bottom w:val="single" w:sz="4" w:space="0" w:color="auto"/>
              <w:right w:val="single" w:sz="4" w:space="0" w:color="auto"/>
            </w:tcBorders>
            <w:shd w:val="clear" w:color="auto" w:fill="A6A6A6"/>
            <w:noWrap/>
          </w:tcPr>
          <w:p w:rsidR="001E0F35" w:rsidRPr="001E0F35" w:rsidRDefault="001E0F35" w:rsidP="00392660">
            <w:pPr>
              <w:spacing w:line="256" w:lineRule="auto"/>
              <w:ind w:left="-142"/>
              <w:jc w:val="center"/>
              <w:rPr>
                <w:color w:val="000000"/>
                <w:lang w:eastAsia="en-US"/>
              </w:rPr>
            </w:pPr>
          </w:p>
        </w:tc>
        <w:tc>
          <w:tcPr>
            <w:tcW w:w="850" w:type="dxa"/>
            <w:tcBorders>
              <w:top w:val="nil"/>
              <w:left w:val="nil"/>
              <w:bottom w:val="single" w:sz="4" w:space="0" w:color="auto"/>
              <w:right w:val="single" w:sz="4" w:space="0" w:color="auto"/>
            </w:tcBorders>
            <w:shd w:val="clear" w:color="auto" w:fill="A6A6A6"/>
            <w:noWrap/>
            <w:hideMark/>
          </w:tcPr>
          <w:p w:rsidR="001E0F35" w:rsidRPr="001E0F35" w:rsidRDefault="001E0F35" w:rsidP="00392660">
            <w:pPr>
              <w:spacing w:line="256" w:lineRule="auto"/>
              <w:ind w:left="-142"/>
              <w:jc w:val="center"/>
              <w:rPr>
                <w:color w:val="000000"/>
                <w:lang w:eastAsia="en-US"/>
              </w:rPr>
            </w:pPr>
            <w:r w:rsidRPr="001E0F35">
              <w:rPr>
                <w:color w:val="000000"/>
                <w:lang w:eastAsia="en-US"/>
              </w:rPr>
              <w:t>7</w:t>
            </w:r>
          </w:p>
        </w:tc>
      </w:tr>
      <w:tr w:rsidR="001E0F35" w:rsidRPr="005A6FF3" w:rsidTr="00392660">
        <w:trPr>
          <w:trHeight w:val="624"/>
        </w:trPr>
        <w:tc>
          <w:tcPr>
            <w:tcW w:w="2290" w:type="dxa"/>
            <w:tcBorders>
              <w:top w:val="nil"/>
              <w:left w:val="single" w:sz="4" w:space="0" w:color="auto"/>
              <w:bottom w:val="single" w:sz="4" w:space="0" w:color="auto"/>
              <w:right w:val="single" w:sz="4" w:space="0" w:color="auto"/>
            </w:tcBorders>
            <w:vAlign w:val="center"/>
            <w:hideMark/>
          </w:tcPr>
          <w:p w:rsidR="001E0F35" w:rsidRPr="001E0F35" w:rsidRDefault="001E0F35" w:rsidP="00392660">
            <w:pPr>
              <w:spacing w:line="256" w:lineRule="auto"/>
              <w:rPr>
                <w:color w:val="000000"/>
                <w:lang w:eastAsia="en-US"/>
              </w:rPr>
            </w:pPr>
            <w:r w:rsidRPr="001E0F35">
              <w:rPr>
                <w:color w:val="000000"/>
                <w:lang w:eastAsia="en-US"/>
              </w:rPr>
              <w:t>Строительство стадиона на территории МАОУ «Школа №3»</w:t>
            </w:r>
          </w:p>
        </w:tc>
        <w:tc>
          <w:tcPr>
            <w:tcW w:w="857" w:type="dxa"/>
            <w:tcBorders>
              <w:top w:val="nil"/>
              <w:left w:val="nil"/>
              <w:bottom w:val="single" w:sz="4" w:space="0" w:color="auto"/>
              <w:right w:val="single" w:sz="4" w:space="0" w:color="auto"/>
            </w:tcBorders>
            <w:hideMark/>
          </w:tcPr>
          <w:p w:rsidR="001E0F35" w:rsidRPr="001E0F35" w:rsidRDefault="001E0F35" w:rsidP="00392660">
            <w:pPr>
              <w:spacing w:line="256" w:lineRule="auto"/>
              <w:ind w:left="-142"/>
              <w:jc w:val="center"/>
              <w:rPr>
                <w:color w:val="000000"/>
                <w:lang w:eastAsia="en-US"/>
              </w:rPr>
            </w:pPr>
            <w:r w:rsidRPr="001E0F35">
              <w:rPr>
                <w:color w:val="000000"/>
                <w:lang w:eastAsia="en-US"/>
              </w:rPr>
              <w:t>2018</w:t>
            </w:r>
          </w:p>
        </w:tc>
        <w:tc>
          <w:tcPr>
            <w:tcW w:w="1248" w:type="dxa"/>
            <w:tcBorders>
              <w:top w:val="nil"/>
              <w:left w:val="nil"/>
              <w:bottom w:val="single" w:sz="4" w:space="0" w:color="auto"/>
              <w:right w:val="single" w:sz="4" w:space="0" w:color="auto"/>
            </w:tcBorders>
            <w:noWrap/>
            <w:hideMark/>
          </w:tcPr>
          <w:p w:rsidR="001E0F35" w:rsidRPr="001E0F35" w:rsidRDefault="001E0F35" w:rsidP="00392660">
            <w:pPr>
              <w:spacing w:line="256" w:lineRule="auto"/>
              <w:ind w:left="-142"/>
              <w:jc w:val="center"/>
              <w:rPr>
                <w:color w:val="000000"/>
                <w:lang w:eastAsia="en-US"/>
              </w:rPr>
            </w:pPr>
            <w:r w:rsidRPr="001E0F35">
              <w:rPr>
                <w:color w:val="000000"/>
                <w:lang w:eastAsia="en-US"/>
              </w:rPr>
              <w:t> 7 -В</w:t>
            </w:r>
          </w:p>
        </w:tc>
        <w:tc>
          <w:tcPr>
            <w:tcW w:w="709" w:type="dxa"/>
            <w:tcBorders>
              <w:top w:val="nil"/>
              <w:left w:val="nil"/>
              <w:bottom w:val="single" w:sz="4" w:space="0" w:color="auto"/>
              <w:right w:val="single" w:sz="4" w:space="0" w:color="auto"/>
            </w:tcBorders>
            <w:noWrap/>
          </w:tcPr>
          <w:p w:rsidR="001E0F35" w:rsidRPr="001E0F35" w:rsidRDefault="001E0F35" w:rsidP="00392660">
            <w:pPr>
              <w:spacing w:line="256" w:lineRule="auto"/>
              <w:ind w:left="-142"/>
              <w:jc w:val="center"/>
              <w:rPr>
                <w:color w:val="000000"/>
                <w:lang w:eastAsia="en-US"/>
              </w:rPr>
            </w:pPr>
          </w:p>
        </w:tc>
        <w:tc>
          <w:tcPr>
            <w:tcW w:w="1417" w:type="dxa"/>
            <w:tcBorders>
              <w:top w:val="nil"/>
              <w:left w:val="nil"/>
              <w:bottom w:val="single" w:sz="4" w:space="0" w:color="auto"/>
              <w:right w:val="single" w:sz="4" w:space="0" w:color="auto"/>
            </w:tcBorders>
            <w:noWrap/>
            <w:hideMark/>
          </w:tcPr>
          <w:p w:rsidR="001E0F35" w:rsidRPr="001E0F35" w:rsidRDefault="001E0F35" w:rsidP="00392660">
            <w:pPr>
              <w:spacing w:line="256" w:lineRule="auto"/>
              <w:ind w:left="-142"/>
              <w:jc w:val="center"/>
              <w:rPr>
                <w:color w:val="000000"/>
                <w:lang w:eastAsia="en-US"/>
              </w:rPr>
            </w:pPr>
            <w:r w:rsidRPr="001E0F35">
              <w:rPr>
                <w:color w:val="000000"/>
                <w:lang w:eastAsia="en-US"/>
              </w:rPr>
              <w:t> 7 -В</w:t>
            </w:r>
          </w:p>
        </w:tc>
        <w:tc>
          <w:tcPr>
            <w:tcW w:w="709" w:type="dxa"/>
            <w:tcBorders>
              <w:top w:val="nil"/>
              <w:left w:val="nil"/>
              <w:bottom w:val="single" w:sz="4" w:space="0" w:color="auto"/>
              <w:right w:val="single" w:sz="4" w:space="0" w:color="auto"/>
            </w:tcBorders>
            <w:noWrap/>
          </w:tcPr>
          <w:p w:rsidR="001E0F35" w:rsidRPr="001E0F35" w:rsidRDefault="001E0F35" w:rsidP="00392660">
            <w:pPr>
              <w:spacing w:line="256" w:lineRule="auto"/>
              <w:ind w:left="-142"/>
              <w:jc w:val="center"/>
              <w:rPr>
                <w:color w:val="000000"/>
                <w:lang w:eastAsia="en-US"/>
              </w:rPr>
            </w:pPr>
          </w:p>
        </w:tc>
        <w:tc>
          <w:tcPr>
            <w:tcW w:w="992" w:type="dxa"/>
            <w:tcBorders>
              <w:top w:val="nil"/>
              <w:left w:val="nil"/>
              <w:bottom w:val="single" w:sz="4" w:space="0" w:color="auto"/>
              <w:right w:val="single" w:sz="4" w:space="0" w:color="auto"/>
            </w:tcBorders>
            <w:noWrap/>
          </w:tcPr>
          <w:p w:rsidR="001E0F35" w:rsidRPr="001E0F35" w:rsidRDefault="001E0F35" w:rsidP="00392660">
            <w:pPr>
              <w:spacing w:line="256" w:lineRule="auto"/>
              <w:ind w:left="-142"/>
              <w:jc w:val="center"/>
              <w:rPr>
                <w:color w:val="000000"/>
                <w:lang w:eastAsia="en-US"/>
              </w:rPr>
            </w:pPr>
          </w:p>
        </w:tc>
        <w:tc>
          <w:tcPr>
            <w:tcW w:w="851" w:type="dxa"/>
            <w:tcBorders>
              <w:top w:val="nil"/>
              <w:left w:val="nil"/>
              <w:bottom w:val="single" w:sz="4" w:space="0" w:color="auto"/>
              <w:right w:val="single" w:sz="4" w:space="0" w:color="auto"/>
            </w:tcBorders>
            <w:noWrap/>
          </w:tcPr>
          <w:p w:rsidR="001E0F35" w:rsidRPr="001E0F35" w:rsidRDefault="001E0F35" w:rsidP="00392660">
            <w:pPr>
              <w:spacing w:line="256" w:lineRule="auto"/>
              <w:ind w:left="-142"/>
              <w:jc w:val="center"/>
              <w:rPr>
                <w:color w:val="000000"/>
                <w:lang w:eastAsia="en-US"/>
              </w:rPr>
            </w:pPr>
          </w:p>
        </w:tc>
        <w:tc>
          <w:tcPr>
            <w:tcW w:w="850" w:type="dxa"/>
            <w:tcBorders>
              <w:top w:val="nil"/>
              <w:left w:val="nil"/>
              <w:bottom w:val="single" w:sz="4" w:space="0" w:color="auto"/>
              <w:right w:val="single" w:sz="4" w:space="0" w:color="auto"/>
            </w:tcBorders>
            <w:noWrap/>
            <w:hideMark/>
          </w:tcPr>
          <w:p w:rsidR="001E0F35" w:rsidRPr="001E0F35" w:rsidRDefault="001E0F35" w:rsidP="00392660">
            <w:pPr>
              <w:spacing w:line="256" w:lineRule="auto"/>
              <w:ind w:left="-142"/>
              <w:jc w:val="center"/>
              <w:rPr>
                <w:color w:val="000000"/>
                <w:lang w:eastAsia="en-US"/>
              </w:rPr>
            </w:pPr>
            <w:r w:rsidRPr="001E0F35">
              <w:rPr>
                <w:color w:val="000000"/>
                <w:lang w:eastAsia="en-US"/>
              </w:rPr>
              <w:t>7</w:t>
            </w:r>
          </w:p>
        </w:tc>
      </w:tr>
      <w:tr w:rsidR="001E0F35" w:rsidRPr="005A6FF3" w:rsidTr="001E0F35">
        <w:trPr>
          <w:trHeight w:val="178"/>
        </w:trPr>
        <w:tc>
          <w:tcPr>
            <w:tcW w:w="2290" w:type="dxa"/>
            <w:tcBorders>
              <w:top w:val="nil"/>
              <w:left w:val="single" w:sz="4" w:space="0" w:color="auto"/>
              <w:bottom w:val="single" w:sz="4" w:space="0" w:color="auto"/>
              <w:right w:val="single" w:sz="4" w:space="0" w:color="auto"/>
            </w:tcBorders>
            <w:shd w:val="clear" w:color="auto" w:fill="A6A6A6"/>
            <w:vAlign w:val="center"/>
            <w:hideMark/>
          </w:tcPr>
          <w:p w:rsidR="001E0F35" w:rsidRPr="001E0F35" w:rsidRDefault="001E0F35" w:rsidP="00392660">
            <w:pPr>
              <w:spacing w:line="256" w:lineRule="auto"/>
              <w:rPr>
                <w:b/>
                <w:color w:val="000000"/>
                <w:lang w:eastAsia="en-US"/>
              </w:rPr>
            </w:pPr>
            <w:r w:rsidRPr="001E0F35">
              <w:rPr>
                <w:b/>
                <w:i/>
                <w:color w:val="000000"/>
                <w:lang w:eastAsia="en-US"/>
              </w:rPr>
              <w:t>Итого:</w:t>
            </w:r>
          </w:p>
        </w:tc>
        <w:tc>
          <w:tcPr>
            <w:tcW w:w="857" w:type="dxa"/>
            <w:tcBorders>
              <w:top w:val="nil"/>
              <w:left w:val="nil"/>
              <w:bottom w:val="single" w:sz="4" w:space="0" w:color="auto"/>
              <w:right w:val="single" w:sz="4" w:space="0" w:color="auto"/>
            </w:tcBorders>
            <w:shd w:val="clear" w:color="auto" w:fill="A6A6A6"/>
            <w:hideMark/>
          </w:tcPr>
          <w:p w:rsidR="001E0F35" w:rsidRPr="001E0F35" w:rsidRDefault="001E0F35" w:rsidP="00392660">
            <w:pPr>
              <w:spacing w:line="256" w:lineRule="auto"/>
              <w:ind w:left="-142"/>
              <w:jc w:val="center"/>
              <w:rPr>
                <w:color w:val="000000"/>
                <w:lang w:eastAsia="en-US"/>
              </w:rPr>
            </w:pPr>
            <w:r w:rsidRPr="001E0F35">
              <w:rPr>
                <w:color w:val="000000"/>
                <w:lang w:eastAsia="en-US"/>
              </w:rPr>
              <w:t>2019</w:t>
            </w:r>
          </w:p>
        </w:tc>
        <w:tc>
          <w:tcPr>
            <w:tcW w:w="1248" w:type="dxa"/>
            <w:tcBorders>
              <w:top w:val="nil"/>
              <w:left w:val="nil"/>
              <w:bottom w:val="single" w:sz="4" w:space="0" w:color="auto"/>
              <w:right w:val="single" w:sz="4" w:space="0" w:color="auto"/>
            </w:tcBorders>
            <w:shd w:val="clear" w:color="auto" w:fill="A6A6A6"/>
            <w:noWrap/>
          </w:tcPr>
          <w:p w:rsidR="001E0F35" w:rsidRPr="001E0F35" w:rsidRDefault="001E0F35" w:rsidP="00392660">
            <w:pPr>
              <w:spacing w:line="256" w:lineRule="auto"/>
              <w:ind w:left="-142"/>
              <w:jc w:val="center"/>
              <w:rPr>
                <w:color w:val="000000"/>
                <w:lang w:eastAsia="en-US"/>
              </w:rPr>
            </w:pPr>
            <w:r w:rsidRPr="001E0F35">
              <w:rPr>
                <w:color w:val="000000"/>
                <w:lang w:eastAsia="en-US"/>
              </w:rPr>
              <w:t xml:space="preserve">27 (в </w:t>
            </w:r>
            <w:proofErr w:type="spellStart"/>
            <w:r w:rsidRPr="001E0F35">
              <w:rPr>
                <w:color w:val="000000"/>
                <w:lang w:eastAsia="en-US"/>
              </w:rPr>
              <w:t>т.ч</w:t>
            </w:r>
            <w:proofErr w:type="spellEnd"/>
            <w:r w:rsidRPr="001E0F35">
              <w:rPr>
                <w:color w:val="000000"/>
                <w:lang w:eastAsia="en-US"/>
              </w:rPr>
              <w:t>. 20-В, 7-П)</w:t>
            </w:r>
          </w:p>
        </w:tc>
        <w:tc>
          <w:tcPr>
            <w:tcW w:w="709" w:type="dxa"/>
            <w:tcBorders>
              <w:top w:val="nil"/>
              <w:left w:val="nil"/>
              <w:bottom w:val="single" w:sz="4" w:space="0" w:color="auto"/>
              <w:right w:val="single" w:sz="4" w:space="0" w:color="auto"/>
            </w:tcBorders>
            <w:shd w:val="clear" w:color="auto" w:fill="A6A6A6"/>
            <w:noWrap/>
          </w:tcPr>
          <w:p w:rsidR="001E0F35" w:rsidRPr="001E0F35" w:rsidRDefault="001E0F35" w:rsidP="00392660">
            <w:pPr>
              <w:spacing w:line="256" w:lineRule="auto"/>
              <w:ind w:left="-142"/>
              <w:jc w:val="center"/>
              <w:rPr>
                <w:color w:val="000000"/>
                <w:lang w:eastAsia="en-US"/>
              </w:rPr>
            </w:pPr>
          </w:p>
        </w:tc>
        <w:tc>
          <w:tcPr>
            <w:tcW w:w="1417" w:type="dxa"/>
            <w:tcBorders>
              <w:top w:val="nil"/>
              <w:left w:val="nil"/>
              <w:bottom w:val="single" w:sz="4" w:space="0" w:color="auto"/>
              <w:right w:val="single" w:sz="4" w:space="0" w:color="auto"/>
            </w:tcBorders>
            <w:shd w:val="clear" w:color="auto" w:fill="A6A6A6"/>
            <w:noWrap/>
          </w:tcPr>
          <w:p w:rsidR="001E0F35" w:rsidRPr="001E0F35" w:rsidRDefault="001E0F35" w:rsidP="00392660">
            <w:pPr>
              <w:spacing w:line="256" w:lineRule="auto"/>
              <w:ind w:left="-142"/>
              <w:jc w:val="center"/>
              <w:rPr>
                <w:color w:val="000000"/>
                <w:lang w:eastAsia="en-US"/>
              </w:rPr>
            </w:pPr>
            <w:r w:rsidRPr="001E0F35">
              <w:rPr>
                <w:color w:val="000000"/>
                <w:lang w:eastAsia="en-US"/>
              </w:rPr>
              <w:t xml:space="preserve">27 (в </w:t>
            </w:r>
            <w:proofErr w:type="spellStart"/>
            <w:r w:rsidRPr="001E0F35">
              <w:rPr>
                <w:color w:val="000000"/>
                <w:lang w:eastAsia="en-US"/>
              </w:rPr>
              <w:t>т.ч</w:t>
            </w:r>
            <w:proofErr w:type="spellEnd"/>
            <w:r w:rsidRPr="001E0F35">
              <w:rPr>
                <w:color w:val="000000"/>
                <w:lang w:eastAsia="en-US"/>
              </w:rPr>
              <w:t>. 20-В, 7-П)</w:t>
            </w:r>
          </w:p>
        </w:tc>
        <w:tc>
          <w:tcPr>
            <w:tcW w:w="709" w:type="dxa"/>
            <w:tcBorders>
              <w:top w:val="nil"/>
              <w:left w:val="nil"/>
              <w:bottom w:val="single" w:sz="4" w:space="0" w:color="auto"/>
              <w:right w:val="single" w:sz="4" w:space="0" w:color="auto"/>
            </w:tcBorders>
            <w:shd w:val="clear" w:color="auto" w:fill="A6A6A6"/>
            <w:noWrap/>
          </w:tcPr>
          <w:p w:rsidR="001E0F35" w:rsidRPr="001E0F35" w:rsidRDefault="001E0F35" w:rsidP="00392660">
            <w:pPr>
              <w:spacing w:line="256" w:lineRule="auto"/>
              <w:ind w:left="-142"/>
              <w:jc w:val="center"/>
              <w:rPr>
                <w:color w:val="000000"/>
                <w:lang w:eastAsia="en-US"/>
              </w:rPr>
            </w:pPr>
            <w:r w:rsidRPr="001E0F35">
              <w:rPr>
                <w:color w:val="000000"/>
                <w:lang w:eastAsia="en-US"/>
              </w:rPr>
              <w:t>17</w:t>
            </w:r>
          </w:p>
        </w:tc>
        <w:tc>
          <w:tcPr>
            <w:tcW w:w="992" w:type="dxa"/>
            <w:tcBorders>
              <w:top w:val="nil"/>
              <w:left w:val="nil"/>
              <w:bottom w:val="single" w:sz="4" w:space="0" w:color="auto"/>
              <w:right w:val="single" w:sz="4" w:space="0" w:color="auto"/>
            </w:tcBorders>
            <w:shd w:val="clear" w:color="auto" w:fill="A6A6A6"/>
            <w:noWrap/>
          </w:tcPr>
          <w:p w:rsidR="001E0F35" w:rsidRPr="001E0F35" w:rsidRDefault="001E0F35" w:rsidP="00392660">
            <w:pPr>
              <w:spacing w:line="256" w:lineRule="auto"/>
              <w:ind w:left="-142"/>
              <w:jc w:val="center"/>
              <w:rPr>
                <w:color w:val="000000"/>
                <w:lang w:eastAsia="en-US"/>
              </w:rPr>
            </w:pPr>
          </w:p>
        </w:tc>
        <w:tc>
          <w:tcPr>
            <w:tcW w:w="851" w:type="dxa"/>
            <w:tcBorders>
              <w:top w:val="nil"/>
              <w:left w:val="nil"/>
              <w:bottom w:val="single" w:sz="4" w:space="0" w:color="auto"/>
              <w:right w:val="single" w:sz="4" w:space="0" w:color="auto"/>
            </w:tcBorders>
            <w:shd w:val="clear" w:color="auto" w:fill="A6A6A6"/>
            <w:noWrap/>
          </w:tcPr>
          <w:p w:rsidR="001E0F35" w:rsidRPr="001E0F35" w:rsidRDefault="001E0F35" w:rsidP="00392660">
            <w:pPr>
              <w:spacing w:line="256" w:lineRule="auto"/>
              <w:ind w:left="-142"/>
              <w:jc w:val="center"/>
              <w:rPr>
                <w:color w:val="000000"/>
                <w:lang w:eastAsia="en-US"/>
              </w:rPr>
            </w:pPr>
            <w:r w:rsidRPr="001E0F35">
              <w:rPr>
                <w:color w:val="000000"/>
                <w:lang w:eastAsia="en-US"/>
              </w:rPr>
              <w:t>7</w:t>
            </w:r>
          </w:p>
        </w:tc>
        <w:tc>
          <w:tcPr>
            <w:tcW w:w="850" w:type="dxa"/>
            <w:tcBorders>
              <w:top w:val="nil"/>
              <w:left w:val="nil"/>
              <w:bottom w:val="single" w:sz="4" w:space="0" w:color="auto"/>
              <w:right w:val="single" w:sz="4" w:space="0" w:color="auto"/>
            </w:tcBorders>
            <w:shd w:val="clear" w:color="auto" w:fill="A6A6A6"/>
            <w:noWrap/>
          </w:tcPr>
          <w:p w:rsidR="001E0F35" w:rsidRPr="001E0F35" w:rsidRDefault="001E0F35" w:rsidP="00392660">
            <w:pPr>
              <w:spacing w:line="256" w:lineRule="auto"/>
              <w:ind w:left="-142"/>
              <w:jc w:val="center"/>
              <w:rPr>
                <w:color w:val="000000"/>
                <w:lang w:eastAsia="en-US"/>
              </w:rPr>
            </w:pPr>
            <w:r w:rsidRPr="001E0F35">
              <w:rPr>
                <w:color w:val="000000"/>
                <w:lang w:eastAsia="en-US"/>
              </w:rPr>
              <w:t>3</w:t>
            </w:r>
          </w:p>
        </w:tc>
      </w:tr>
      <w:tr w:rsidR="001E0F35" w:rsidRPr="005A6FF3" w:rsidTr="00392660">
        <w:trPr>
          <w:trHeight w:val="681"/>
        </w:trPr>
        <w:tc>
          <w:tcPr>
            <w:tcW w:w="2290" w:type="dxa"/>
            <w:tcBorders>
              <w:top w:val="nil"/>
              <w:left w:val="single" w:sz="4" w:space="0" w:color="auto"/>
              <w:bottom w:val="single" w:sz="4" w:space="0" w:color="auto"/>
              <w:right w:val="single" w:sz="4" w:space="0" w:color="auto"/>
            </w:tcBorders>
            <w:vAlign w:val="center"/>
            <w:hideMark/>
          </w:tcPr>
          <w:p w:rsidR="001E0F35" w:rsidRPr="005A6FF3" w:rsidRDefault="001E0F35" w:rsidP="00392660">
            <w:pPr>
              <w:spacing w:line="256" w:lineRule="auto"/>
              <w:rPr>
                <w:lang w:eastAsia="en-US"/>
              </w:rPr>
            </w:pPr>
            <w:r w:rsidRPr="005A6FF3">
              <w:rPr>
                <w:lang w:eastAsia="en-US"/>
              </w:rPr>
              <w:t xml:space="preserve">Благоустройство дворовых территорий по </w:t>
            </w:r>
            <w:proofErr w:type="spellStart"/>
            <w:r w:rsidRPr="005A6FF3">
              <w:rPr>
                <w:lang w:eastAsia="en-US"/>
              </w:rPr>
              <w:t>ул.Загородная</w:t>
            </w:r>
            <w:proofErr w:type="spellEnd"/>
          </w:p>
        </w:tc>
        <w:tc>
          <w:tcPr>
            <w:tcW w:w="857" w:type="dxa"/>
            <w:tcBorders>
              <w:top w:val="nil"/>
              <w:left w:val="nil"/>
              <w:bottom w:val="single" w:sz="4" w:space="0" w:color="auto"/>
              <w:right w:val="single" w:sz="4" w:space="0" w:color="auto"/>
            </w:tcBorders>
            <w:hideMark/>
          </w:tcPr>
          <w:p w:rsidR="001E0F35" w:rsidRPr="005A6FF3" w:rsidRDefault="001E0F35" w:rsidP="00392660">
            <w:pPr>
              <w:spacing w:line="256" w:lineRule="auto"/>
              <w:ind w:left="-142"/>
              <w:jc w:val="center"/>
              <w:rPr>
                <w:lang w:eastAsia="en-US"/>
              </w:rPr>
            </w:pPr>
            <w:r w:rsidRPr="005A6FF3">
              <w:rPr>
                <w:lang w:eastAsia="en-US"/>
              </w:rPr>
              <w:t>2019</w:t>
            </w:r>
          </w:p>
        </w:tc>
        <w:tc>
          <w:tcPr>
            <w:tcW w:w="1248" w:type="dxa"/>
            <w:tcBorders>
              <w:top w:val="nil"/>
              <w:left w:val="nil"/>
              <w:bottom w:val="single" w:sz="4" w:space="0" w:color="auto"/>
              <w:right w:val="single" w:sz="4" w:space="0" w:color="auto"/>
            </w:tcBorders>
            <w:noWrap/>
            <w:hideMark/>
          </w:tcPr>
          <w:p w:rsidR="001E0F35" w:rsidRPr="005A6FF3" w:rsidRDefault="001E0F35" w:rsidP="00392660">
            <w:pPr>
              <w:spacing w:line="256" w:lineRule="auto"/>
              <w:ind w:left="-142"/>
              <w:jc w:val="center"/>
              <w:rPr>
                <w:lang w:eastAsia="en-US"/>
              </w:rPr>
            </w:pPr>
            <w:r w:rsidRPr="005A6FF3">
              <w:rPr>
                <w:lang w:eastAsia="en-US"/>
              </w:rPr>
              <w:t xml:space="preserve"> 5 -В </w:t>
            </w:r>
          </w:p>
        </w:tc>
        <w:tc>
          <w:tcPr>
            <w:tcW w:w="709" w:type="dxa"/>
            <w:tcBorders>
              <w:top w:val="nil"/>
              <w:left w:val="nil"/>
              <w:bottom w:val="single" w:sz="4" w:space="0" w:color="auto"/>
              <w:right w:val="single" w:sz="4" w:space="0" w:color="auto"/>
            </w:tcBorders>
            <w:noWrap/>
            <w:hideMark/>
          </w:tcPr>
          <w:p w:rsidR="001E0F35" w:rsidRPr="005A6FF3" w:rsidRDefault="001E0F35" w:rsidP="00392660">
            <w:pPr>
              <w:rPr>
                <w:lang w:eastAsia="en-US"/>
              </w:rPr>
            </w:pPr>
          </w:p>
        </w:tc>
        <w:tc>
          <w:tcPr>
            <w:tcW w:w="1417" w:type="dxa"/>
            <w:tcBorders>
              <w:top w:val="nil"/>
              <w:left w:val="nil"/>
              <w:bottom w:val="single" w:sz="4" w:space="0" w:color="auto"/>
              <w:right w:val="single" w:sz="4" w:space="0" w:color="auto"/>
            </w:tcBorders>
            <w:noWrap/>
            <w:hideMark/>
          </w:tcPr>
          <w:p w:rsidR="001E0F35" w:rsidRPr="005A6FF3" w:rsidRDefault="001E0F35" w:rsidP="00392660">
            <w:pPr>
              <w:spacing w:line="256" w:lineRule="auto"/>
              <w:ind w:left="-142"/>
              <w:jc w:val="center"/>
              <w:rPr>
                <w:lang w:eastAsia="en-US"/>
              </w:rPr>
            </w:pPr>
            <w:r w:rsidRPr="005A6FF3">
              <w:rPr>
                <w:lang w:eastAsia="en-US"/>
              </w:rPr>
              <w:t>  5 -В</w:t>
            </w:r>
          </w:p>
        </w:tc>
        <w:tc>
          <w:tcPr>
            <w:tcW w:w="709" w:type="dxa"/>
            <w:tcBorders>
              <w:top w:val="nil"/>
              <w:left w:val="nil"/>
              <w:bottom w:val="single" w:sz="4" w:space="0" w:color="auto"/>
              <w:right w:val="single" w:sz="4" w:space="0" w:color="auto"/>
            </w:tcBorders>
            <w:noWrap/>
            <w:hideMark/>
          </w:tcPr>
          <w:p w:rsidR="001E0F35" w:rsidRPr="005A6FF3" w:rsidRDefault="001E0F35" w:rsidP="00392660">
            <w:pPr>
              <w:spacing w:line="256" w:lineRule="auto"/>
              <w:ind w:left="-142"/>
              <w:jc w:val="center"/>
              <w:rPr>
                <w:lang w:eastAsia="en-US"/>
              </w:rPr>
            </w:pPr>
            <w:r w:rsidRPr="005A6FF3">
              <w:rPr>
                <w:lang w:eastAsia="en-US"/>
              </w:rPr>
              <w:t>5</w:t>
            </w:r>
          </w:p>
        </w:tc>
        <w:tc>
          <w:tcPr>
            <w:tcW w:w="992" w:type="dxa"/>
            <w:tcBorders>
              <w:top w:val="nil"/>
              <w:left w:val="nil"/>
              <w:bottom w:val="single" w:sz="4" w:space="0" w:color="auto"/>
              <w:right w:val="single" w:sz="4" w:space="0" w:color="auto"/>
            </w:tcBorders>
            <w:noWrap/>
            <w:hideMark/>
          </w:tcPr>
          <w:p w:rsidR="001E0F35" w:rsidRPr="005A6FF3" w:rsidRDefault="001E0F35" w:rsidP="00392660">
            <w:pPr>
              <w:spacing w:line="256" w:lineRule="auto"/>
              <w:ind w:left="-142"/>
              <w:jc w:val="center"/>
              <w:rPr>
                <w:lang w:eastAsia="en-US"/>
              </w:rPr>
            </w:pPr>
            <w:r w:rsidRPr="005A6FF3">
              <w:rPr>
                <w:lang w:eastAsia="en-US"/>
              </w:rPr>
              <w:t> </w:t>
            </w:r>
          </w:p>
        </w:tc>
        <w:tc>
          <w:tcPr>
            <w:tcW w:w="851" w:type="dxa"/>
            <w:tcBorders>
              <w:top w:val="nil"/>
              <w:left w:val="nil"/>
              <w:bottom w:val="single" w:sz="4" w:space="0" w:color="auto"/>
              <w:right w:val="single" w:sz="4" w:space="0" w:color="auto"/>
            </w:tcBorders>
            <w:noWrap/>
            <w:hideMark/>
          </w:tcPr>
          <w:p w:rsidR="001E0F35" w:rsidRPr="005A6FF3" w:rsidRDefault="001E0F35" w:rsidP="00392660">
            <w:pPr>
              <w:rPr>
                <w:lang w:eastAsia="en-US"/>
              </w:rPr>
            </w:pPr>
          </w:p>
        </w:tc>
        <w:tc>
          <w:tcPr>
            <w:tcW w:w="850" w:type="dxa"/>
            <w:tcBorders>
              <w:top w:val="nil"/>
              <w:left w:val="nil"/>
              <w:bottom w:val="single" w:sz="4" w:space="0" w:color="auto"/>
              <w:right w:val="single" w:sz="4" w:space="0" w:color="auto"/>
            </w:tcBorders>
            <w:noWrap/>
            <w:hideMark/>
          </w:tcPr>
          <w:p w:rsidR="001E0F35" w:rsidRPr="005A6FF3" w:rsidRDefault="001E0F35" w:rsidP="00392660">
            <w:pPr>
              <w:spacing w:line="256" w:lineRule="auto"/>
              <w:ind w:left="-142"/>
              <w:jc w:val="center"/>
              <w:rPr>
                <w:lang w:eastAsia="en-US"/>
              </w:rPr>
            </w:pPr>
            <w:r w:rsidRPr="005A6FF3">
              <w:rPr>
                <w:lang w:eastAsia="en-US"/>
              </w:rPr>
              <w:t> </w:t>
            </w:r>
          </w:p>
        </w:tc>
      </w:tr>
      <w:tr w:rsidR="001E0F35" w:rsidRPr="006D15CB" w:rsidTr="00392660">
        <w:trPr>
          <w:trHeight w:val="585"/>
        </w:trPr>
        <w:tc>
          <w:tcPr>
            <w:tcW w:w="2290" w:type="dxa"/>
            <w:tcBorders>
              <w:top w:val="nil"/>
              <w:left w:val="single" w:sz="4" w:space="0" w:color="auto"/>
              <w:bottom w:val="single" w:sz="4" w:space="0" w:color="auto"/>
              <w:right w:val="single" w:sz="4" w:space="0" w:color="auto"/>
            </w:tcBorders>
            <w:vAlign w:val="center"/>
            <w:hideMark/>
          </w:tcPr>
          <w:p w:rsidR="001E0F35" w:rsidRPr="001E0F35" w:rsidRDefault="001E0F35" w:rsidP="00392660">
            <w:pPr>
              <w:spacing w:line="256" w:lineRule="auto"/>
              <w:rPr>
                <w:color w:val="000000"/>
                <w:lang w:eastAsia="en-US"/>
              </w:rPr>
            </w:pPr>
            <w:r w:rsidRPr="001E0F35">
              <w:rPr>
                <w:color w:val="000000"/>
                <w:lang w:eastAsia="en-US"/>
              </w:rPr>
              <w:t>Реконструкция центрального парка</w:t>
            </w:r>
          </w:p>
        </w:tc>
        <w:tc>
          <w:tcPr>
            <w:tcW w:w="857" w:type="dxa"/>
            <w:tcBorders>
              <w:top w:val="nil"/>
              <w:left w:val="nil"/>
              <w:bottom w:val="single" w:sz="4" w:space="0" w:color="auto"/>
              <w:right w:val="single" w:sz="4" w:space="0" w:color="auto"/>
            </w:tcBorders>
            <w:hideMark/>
          </w:tcPr>
          <w:p w:rsidR="001E0F35" w:rsidRPr="001E0F35" w:rsidRDefault="001E0F35" w:rsidP="00392660">
            <w:pPr>
              <w:spacing w:line="256" w:lineRule="auto"/>
              <w:ind w:left="-142"/>
              <w:jc w:val="center"/>
              <w:rPr>
                <w:color w:val="000000"/>
                <w:lang w:eastAsia="en-US"/>
              </w:rPr>
            </w:pPr>
            <w:r w:rsidRPr="001E0F35">
              <w:rPr>
                <w:color w:val="000000"/>
                <w:lang w:eastAsia="en-US"/>
              </w:rPr>
              <w:t>2019</w:t>
            </w:r>
          </w:p>
        </w:tc>
        <w:tc>
          <w:tcPr>
            <w:tcW w:w="1248" w:type="dxa"/>
            <w:tcBorders>
              <w:top w:val="nil"/>
              <w:left w:val="nil"/>
              <w:bottom w:val="single" w:sz="4" w:space="0" w:color="auto"/>
              <w:right w:val="single" w:sz="4" w:space="0" w:color="auto"/>
            </w:tcBorders>
            <w:noWrap/>
            <w:hideMark/>
          </w:tcPr>
          <w:p w:rsidR="001E0F35" w:rsidRPr="001E0F35" w:rsidRDefault="001E0F35" w:rsidP="00392660">
            <w:pPr>
              <w:spacing w:line="256" w:lineRule="auto"/>
              <w:ind w:left="-142"/>
              <w:jc w:val="center"/>
              <w:rPr>
                <w:color w:val="000000"/>
                <w:lang w:eastAsia="en-US"/>
              </w:rPr>
            </w:pPr>
            <w:r w:rsidRPr="001E0F35">
              <w:rPr>
                <w:color w:val="000000"/>
                <w:lang w:eastAsia="en-US"/>
              </w:rPr>
              <w:t>12</w:t>
            </w:r>
          </w:p>
          <w:p w:rsidR="001E0F35" w:rsidRPr="001E0F35" w:rsidRDefault="001E0F35" w:rsidP="00392660">
            <w:pPr>
              <w:spacing w:line="256" w:lineRule="auto"/>
              <w:ind w:left="-142"/>
              <w:jc w:val="center"/>
              <w:rPr>
                <w:color w:val="000000"/>
                <w:lang w:eastAsia="en-US"/>
              </w:rPr>
            </w:pPr>
            <w:r w:rsidRPr="001E0F35">
              <w:rPr>
                <w:color w:val="000000"/>
                <w:lang w:eastAsia="en-US"/>
              </w:rPr>
              <w:t xml:space="preserve">(10 -В, </w:t>
            </w:r>
          </w:p>
          <w:p w:rsidR="001E0F35" w:rsidRPr="001E0F35" w:rsidRDefault="001E0F35" w:rsidP="00392660">
            <w:pPr>
              <w:spacing w:line="256" w:lineRule="auto"/>
              <w:ind w:left="-142"/>
              <w:jc w:val="center"/>
              <w:rPr>
                <w:color w:val="000000"/>
                <w:lang w:eastAsia="en-US"/>
              </w:rPr>
            </w:pPr>
            <w:r w:rsidRPr="001E0F35">
              <w:rPr>
                <w:color w:val="000000"/>
                <w:lang w:eastAsia="en-US"/>
              </w:rPr>
              <w:t>2-П)</w:t>
            </w:r>
          </w:p>
        </w:tc>
        <w:tc>
          <w:tcPr>
            <w:tcW w:w="709" w:type="dxa"/>
            <w:tcBorders>
              <w:top w:val="nil"/>
              <w:left w:val="nil"/>
              <w:bottom w:val="single" w:sz="4" w:space="0" w:color="auto"/>
              <w:right w:val="single" w:sz="4" w:space="0" w:color="auto"/>
            </w:tcBorders>
            <w:noWrap/>
          </w:tcPr>
          <w:p w:rsidR="001E0F35" w:rsidRPr="001E0F35" w:rsidRDefault="001E0F35" w:rsidP="00392660">
            <w:pPr>
              <w:spacing w:line="256" w:lineRule="auto"/>
              <w:ind w:left="-142"/>
              <w:jc w:val="center"/>
              <w:rPr>
                <w:color w:val="000000"/>
                <w:lang w:eastAsia="en-US"/>
              </w:rPr>
            </w:pPr>
          </w:p>
        </w:tc>
        <w:tc>
          <w:tcPr>
            <w:tcW w:w="1417" w:type="dxa"/>
            <w:tcBorders>
              <w:top w:val="nil"/>
              <w:left w:val="nil"/>
              <w:bottom w:val="single" w:sz="4" w:space="0" w:color="auto"/>
              <w:right w:val="single" w:sz="4" w:space="0" w:color="auto"/>
            </w:tcBorders>
            <w:noWrap/>
            <w:hideMark/>
          </w:tcPr>
          <w:p w:rsidR="001E0F35" w:rsidRPr="001E0F35" w:rsidRDefault="001E0F35" w:rsidP="00392660">
            <w:pPr>
              <w:spacing w:line="256" w:lineRule="auto"/>
              <w:ind w:left="-142"/>
              <w:jc w:val="center"/>
              <w:rPr>
                <w:color w:val="000000"/>
                <w:lang w:eastAsia="en-US"/>
              </w:rPr>
            </w:pPr>
            <w:r w:rsidRPr="001E0F35">
              <w:rPr>
                <w:color w:val="000000"/>
                <w:lang w:eastAsia="en-US"/>
              </w:rPr>
              <w:t>12</w:t>
            </w:r>
          </w:p>
          <w:p w:rsidR="001E0F35" w:rsidRPr="001E0F35" w:rsidRDefault="001E0F35" w:rsidP="00392660">
            <w:pPr>
              <w:spacing w:line="256" w:lineRule="auto"/>
              <w:ind w:left="-142"/>
              <w:jc w:val="center"/>
              <w:rPr>
                <w:color w:val="000000"/>
                <w:lang w:eastAsia="en-US"/>
              </w:rPr>
            </w:pPr>
            <w:r w:rsidRPr="001E0F35">
              <w:rPr>
                <w:color w:val="000000"/>
                <w:lang w:eastAsia="en-US"/>
              </w:rPr>
              <w:t xml:space="preserve">(10 – В, </w:t>
            </w:r>
          </w:p>
          <w:p w:rsidR="001E0F35" w:rsidRPr="001E0F35" w:rsidRDefault="001E0F35" w:rsidP="00392660">
            <w:pPr>
              <w:spacing w:line="256" w:lineRule="auto"/>
              <w:ind w:left="-142"/>
              <w:jc w:val="center"/>
              <w:rPr>
                <w:color w:val="000000"/>
                <w:lang w:eastAsia="en-US"/>
              </w:rPr>
            </w:pPr>
            <w:r w:rsidRPr="001E0F35">
              <w:rPr>
                <w:color w:val="000000"/>
                <w:lang w:eastAsia="en-US"/>
              </w:rPr>
              <w:t>2 –П)</w:t>
            </w:r>
          </w:p>
        </w:tc>
        <w:tc>
          <w:tcPr>
            <w:tcW w:w="709" w:type="dxa"/>
            <w:tcBorders>
              <w:top w:val="nil"/>
              <w:left w:val="nil"/>
              <w:bottom w:val="single" w:sz="4" w:space="0" w:color="auto"/>
              <w:right w:val="single" w:sz="4" w:space="0" w:color="auto"/>
            </w:tcBorders>
            <w:noWrap/>
            <w:hideMark/>
          </w:tcPr>
          <w:p w:rsidR="001E0F35" w:rsidRPr="001E0F35" w:rsidRDefault="001E0F35" w:rsidP="00392660">
            <w:pPr>
              <w:spacing w:line="256" w:lineRule="auto"/>
              <w:ind w:left="-142"/>
              <w:jc w:val="center"/>
              <w:rPr>
                <w:color w:val="000000"/>
                <w:lang w:eastAsia="en-US"/>
              </w:rPr>
            </w:pPr>
            <w:r w:rsidRPr="001E0F35">
              <w:rPr>
                <w:color w:val="000000"/>
                <w:lang w:eastAsia="en-US"/>
              </w:rPr>
              <w:t>7</w:t>
            </w:r>
          </w:p>
        </w:tc>
        <w:tc>
          <w:tcPr>
            <w:tcW w:w="992" w:type="dxa"/>
            <w:tcBorders>
              <w:top w:val="nil"/>
              <w:left w:val="nil"/>
              <w:bottom w:val="single" w:sz="4" w:space="0" w:color="auto"/>
              <w:right w:val="single" w:sz="4" w:space="0" w:color="auto"/>
            </w:tcBorders>
            <w:noWrap/>
          </w:tcPr>
          <w:p w:rsidR="001E0F35" w:rsidRPr="001E0F35" w:rsidRDefault="001E0F35" w:rsidP="00392660">
            <w:pPr>
              <w:spacing w:line="256" w:lineRule="auto"/>
              <w:ind w:left="-142"/>
              <w:jc w:val="center"/>
              <w:rPr>
                <w:color w:val="000000"/>
                <w:lang w:eastAsia="en-US"/>
              </w:rPr>
            </w:pPr>
          </w:p>
        </w:tc>
        <w:tc>
          <w:tcPr>
            <w:tcW w:w="851" w:type="dxa"/>
            <w:tcBorders>
              <w:top w:val="nil"/>
              <w:left w:val="nil"/>
              <w:bottom w:val="single" w:sz="4" w:space="0" w:color="auto"/>
              <w:right w:val="single" w:sz="4" w:space="0" w:color="auto"/>
            </w:tcBorders>
            <w:noWrap/>
            <w:hideMark/>
          </w:tcPr>
          <w:p w:rsidR="001E0F35" w:rsidRPr="001E0F35" w:rsidRDefault="001E0F35" w:rsidP="00392660">
            <w:pPr>
              <w:spacing w:line="256" w:lineRule="auto"/>
              <w:ind w:left="-142"/>
              <w:jc w:val="center"/>
              <w:rPr>
                <w:color w:val="000000"/>
                <w:lang w:eastAsia="en-US"/>
              </w:rPr>
            </w:pPr>
            <w:r w:rsidRPr="001E0F35">
              <w:rPr>
                <w:color w:val="000000"/>
                <w:lang w:eastAsia="en-US"/>
              </w:rPr>
              <w:t>2</w:t>
            </w:r>
          </w:p>
        </w:tc>
        <w:tc>
          <w:tcPr>
            <w:tcW w:w="850" w:type="dxa"/>
            <w:tcBorders>
              <w:top w:val="nil"/>
              <w:left w:val="nil"/>
              <w:bottom w:val="single" w:sz="4" w:space="0" w:color="auto"/>
              <w:right w:val="single" w:sz="4" w:space="0" w:color="auto"/>
            </w:tcBorders>
            <w:noWrap/>
            <w:hideMark/>
          </w:tcPr>
          <w:p w:rsidR="001E0F35" w:rsidRPr="001E0F35" w:rsidRDefault="001E0F35" w:rsidP="00392660">
            <w:pPr>
              <w:spacing w:line="256" w:lineRule="auto"/>
              <w:ind w:left="-142"/>
              <w:jc w:val="center"/>
              <w:rPr>
                <w:color w:val="000000"/>
                <w:lang w:eastAsia="en-US"/>
              </w:rPr>
            </w:pPr>
            <w:r w:rsidRPr="001E0F35">
              <w:rPr>
                <w:color w:val="000000"/>
                <w:lang w:eastAsia="en-US"/>
              </w:rPr>
              <w:t>3</w:t>
            </w:r>
          </w:p>
        </w:tc>
      </w:tr>
      <w:tr w:rsidR="001E0F35" w:rsidRPr="006D15CB" w:rsidTr="00392660">
        <w:trPr>
          <w:trHeight w:val="585"/>
        </w:trPr>
        <w:tc>
          <w:tcPr>
            <w:tcW w:w="2290" w:type="dxa"/>
            <w:tcBorders>
              <w:top w:val="nil"/>
              <w:left w:val="single" w:sz="4" w:space="0" w:color="auto"/>
              <w:bottom w:val="single" w:sz="4" w:space="0" w:color="auto"/>
              <w:right w:val="single" w:sz="4" w:space="0" w:color="auto"/>
            </w:tcBorders>
          </w:tcPr>
          <w:p w:rsidR="001E0F35" w:rsidRPr="001E0F35" w:rsidRDefault="001E0F35" w:rsidP="00392660">
            <w:pPr>
              <w:spacing w:line="256" w:lineRule="auto"/>
              <w:jc w:val="both"/>
              <w:rPr>
                <w:color w:val="000000"/>
              </w:rPr>
            </w:pPr>
            <w:r w:rsidRPr="001E0F35">
              <w:rPr>
                <w:color w:val="000000"/>
              </w:rPr>
              <w:t xml:space="preserve">Капитальный ремонт здания по </w:t>
            </w:r>
            <w:proofErr w:type="spellStart"/>
            <w:r w:rsidRPr="001E0F35">
              <w:rPr>
                <w:color w:val="000000"/>
              </w:rPr>
              <w:t>ул.Урицкого</w:t>
            </w:r>
            <w:proofErr w:type="spellEnd"/>
            <w:r w:rsidRPr="001E0F35">
              <w:rPr>
                <w:color w:val="000000"/>
              </w:rPr>
              <w:t>, 16, для Детской хореографической школы</w:t>
            </w:r>
          </w:p>
        </w:tc>
        <w:tc>
          <w:tcPr>
            <w:tcW w:w="857" w:type="dxa"/>
            <w:tcBorders>
              <w:top w:val="nil"/>
              <w:left w:val="nil"/>
              <w:bottom w:val="single" w:sz="4" w:space="0" w:color="auto"/>
              <w:right w:val="single" w:sz="4" w:space="0" w:color="auto"/>
            </w:tcBorders>
          </w:tcPr>
          <w:p w:rsidR="001E0F35" w:rsidRPr="001E0F35" w:rsidRDefault="001E0F35" w:rsidP="00392660">
            <w:pPr>
              <w:spacing w:line="256" w:lineRule="auto"/>
              <w:ind w:left="-142"/>
              <w:jc w:val="center"/>
              <w:rPr>
                <w:color w:val="000000"/>
                <w:lang w:eastAsia="en-US"/>
              </w:rPr>
            </w:pPr>
            <w:r w:rsidRPr="001E0F35">
              <w:rPr>
                <w:color w:val="000000"/>
                <w:lang w:eastAsia="en-US"/>
              </w:rPr>
              <w:t>2019</w:t>
            </w:r>
          </w:p>
        </w:tc>
        <w:tc>
          <w:tcPr>
            <w:tcW w:w="1248" w:type="dxa"/>
            <w:tcBorders>
              <w:top w:val="nil"/>
              <w:left w:val="nil"/>
              <w:bottom w:val="single" w:sz="4" w:space="0" w:color="auto"/>
              <w:right w:val="single" w:sz="4" w:space="0" w:color="auto"/>
            </w:tcBorders>
            <w:noWrap/>
          </w:tcPr>
          <w:p w:rsidR="001E0F35" w:rsidRPr="001E0F35" w:rsidRDefault="001E0F35" w:rsidP="00392660">
            <w:pPr>
              <w:spacing w:line="256" w:lineRule="auto"/>
              <w:ind w:left="-142"/>
              <w:jc w:val="center"/>
              <w:rPr>
                <w:color w:val="000000"/>
                <w:lang w:eastAsia="en-US"/>
              </w:rPr>
            </w:pPr>
            <w:r w:rsidRPr="001E0F35">
              <w:rPr>
                <w:color w:val="000000"/>
                <w:lang w:eastAsia="en-US"/>
              </w:rPr>
              <w:t>10 (5-В, 5-П)</w:t>
            </w:r>
          </w:p>
        </w:tc>
        <w:tc>
          <w:tcPr>
            <w:tcW w:w="709" w:type="dxa"/>
            <w:tcBorders>
              <w:top w:val="nil"/>
              <w:left w:val="nil"/>
              <w:bottom w:val="single" w:sz="4" w:space="0" w:color="auto"/>
              <w:right w:val="single" w:sz="4" w:space="0" w:color="auto"/>
            </w:tcBorders>
            <w:noWrap/>
          </w:tcPr>
          <w:p w:rsidR="001E0F35" w:rsidRPr="001E0F35" w:rsidRDefault="001E0F35" w:rsidP="00392660">
            <w:pPr>
              <w:spacing w:line="256" w:lineRule="auto"/>
              <w:ind w:left="-142"/>
              <w:jc w:val="center"/>
              <w:rPr>
                <w:color w:val="000000"/>
                <w:lang w:eastAsia="en-US"/>
              </w:rPr>
            </w:pPr>
          </w:p>
        </w:tc>
        <w:tc>
          <w:tcPr>
            <w:tcW w:w="1417" w:type="dxa"/>
            <w:tcBorders>
              <w:top w:val="nil"/>
              <w:left w:val="nil"/>
              <w:bottom w:val="single" w:sz="4" w:space="0" w:color="auto"/>
              <w:right w:val="single" w:sz="4" w:space="0" w:color="auto"/>
            </w:tcBorders>
            <w:noWrap/>
          </w:tcPr>
          <w:p w:rsidR="001E0F35" w:rsidRPr="001E0F35" w:rsidRDefault="001E0F35" w:rsidP="00392660">
            <w:pPr>
              <w:spacing w:line="256" w:lineRule="auto"/>
              <w:rPr>
                <w:color w:val="000000"/>
                <w:lang w:eastAsia="en-US"/>
              </w:rPr>
            </w:pPr>
            <w:r w:rsidRPr="001E0F35">
              <w:rPr>
                <w:color w:val="000000"/>
                <w:lang w:eastAsia="en-US"/>
              </w:rPr>
              <w:t>10 (5-В, 5-П)</w:t>
            </w:r>
          </w:p>
        </w:tc>
        <w:tc>
          <w:tcPr>
            <w:tcW w:w="709" w:type="dxa"/>
            <w:tcBorders>
              <w:top w:val="nil"/>
              <w:left w:val="nil"/>
              <w:bottom w:val="single" w:sz="4" w:space="0" w:color="auto"/>
              <w:right w:val="single" w:sz="4" w:space="0" w:color="auto"/>
            </w:tcBorders>
            <w:noWrap/>
          </w:tcPr>
          <w:p w:rsidR="001E0F35" w:rsidRPr="001E0F35" w:rsidRDefault="001E0F35" w:rsidP="00392660">
            <w:pPr>
              <w:spacing w:line="256" w:lineRule="auto"/>
              <w:ind w:left="-142"/>
              <w:jc w:val="center"/>
              <w:rPr>
                <w:color w:val="000000"/>
                <w:lang w:eastAsia="en-US"/>
              </w:rPr>
            </w:pPr>
            <w:r w:rsidRPr="001E0F35">
              <w:rPr>
                <w:color w:val="000000"/>
                <w:lang w:eastAsia="en-US"/>
              </w:rPr>
              <w:t>5</w:t>
            </w:r>
          </w:p>
        </w:tc>
        <w:tc>
          <w:tcPr>
            <w:tcW w:w="992" w:type="dxa"/>
            <w:tcBorders>
              <w:top w:val="nil"/>
              <w:left w:val="nil"/>
              <w:bottom w:val="single" w:sz="4" w:space="0" w:color="auto"/>
              <w:right w:val="single" w:sz="4" w:space="0" w:color="auto"/>
            </w:tcBorders>
            <w:noWrap/>
          </w:tcPr>
          <w:p w:rsidR="001E0F35" w:rsidRPr="001E0F35" w:rsidRDefault="001E0F35" w:rsidP="00392660">
            <w:pPr>
              <w:spacing w:line="256" w:lineRule="auto"/>
              <w:ind w:left="-142"/>
              <w:jc w:val="center"/>
              <w:rPr>
                <w:color w:val="000000"/>
                <w:lang w:eastAsia="en-US"/>
              </w:rPr>
            </w:pPr>
          </w:p>
        </w:tc>
        <w:tc>
          <w:tcPr>
            <w:tcW w:w="851" w:type="dxa"/>
            <w:tcBorders>
              <w:top w:val="nil"/>
              <w:left w:val="nil"/>
              <w:bottom w:val="single" w:sz="4" w:space="0" w:color="auto"/>
              <w:right w:val="single" w:sz="4" w:space="0" w:color="auto"/>
            </w:tcBorders>
            <w:noWrap/>
          </w:tcPr>
          <w:p w:rsidR="001E0F35" w:rsidRPr="001E0F35" w:rsidRDefault="001E0F35" w:rsidP="00392660">
            <w:pPr>
              <w:spacing w:line="256" w:lineRule="auto"/>
              <w:ind w:left="-142"/>
              <w:jc w:val="center"/>
              <w:rPr>
                <w:color w:val="000000"/>
                <w:lang w:eastAsia="en-US"/>
              </w:rPr>
            </w:pPr>
            <w:r w:rsidRPr="001E0F35">
              <w:rPr>
                <w:color w:val="000000"/>
                <w:lang w:eastAsia="en-US"/>
              </w:rPr>
              <w:t>5</w:t>
            </w:r>
          </w:p>
        </w:tc>
        <w:tc>
          <w:tcPr>
            <w:tcW w:w="850" w:type="dxa"/>
            <w:tcBorders>
              <w:top w:val="nil"/>
              <w:left w:val="nil"/>
              <w:bottom w:val="single" w:sz="4" w:space="0" w:color="auto"/>
              <w:right w:val="single" w:sz="4" w:space="0" w:color="auto"/>
            </w:tcBorders>
            <w:noWrap/>
          </w:tcPr>
          <w:p w:rsidR="001E0F35" w:rsidRPr="001E0F35" w:rsidRDefault="001E0F35" w:rsidP="00392660">
            <w:pPr>
              <w:spacing w:line="256" w:lineRule="auto"/>
              <w:ind w:left="-142"/>
              <w:jc w:val="center"/>
              <w:rPr>
                <w:color w:val="000000"/>
                <w:lang w:eastAsia="en-US"/>
              </w:rPr>
            </w:pPr>
          </w:p>
        </w:tc>
      </w:tr>
      <w:tr w:rsidR="001E0F35" w:rsidRPr="006D15CB" w:rsidTr="001E0F35">
        <w:trPr>
          <w:trHeight w:val="328"/>
        </w:trPr>
        <w:tc>
          <w:tcPr>
            <w:tcW w:w="2290" w:type="dxa"/>
            <w:tcBorders>
              <w:top w:val="nil"/>
              <w:left w:val="single" w:sz="4" w:space="0" w:color="auto"/>
              <w:bottom w:val="single" w:sz="4" w:space="0" w:color="auto"/>
              <w:right w:val="single" w:sz="4" w:space="0" w:color="auto"/>
            </w:tcBorders>
            <w:shd w:val="clear" w:color="auto" w:fill="A6A6A6"/>
            <w:vAlign w:val="center"/>
            <w:hideMark/>
          </w:tcPr>
          <w:p w:rsidR="001E0F35" w:rsidRPr="001E0F35" w:rsidRDefault="001E0F35" w:rsidP="00392660">
            <w:pPr>
              <w:spacing w:line="256" w:lineRule="auto"/>
              <w:rPr>
                <w:b/>
                <w:color w:val="000000"/>
                <w:lang w:eastAsia="en-US"/>
              </w:rPr>
            </w:pPr>
            <w:r w:rsidRPr="001E0F35">
              <w:rPr>
                <w:b/>
                <w:i/>
                <w:color w:val="000000"/>
                <w:lang w:eastAsia="en-US"/>
              </w:rPr>
              <w:lastRenderedPageBreak/>
              <w:t>Итого:</w:t>
            </w:r>
          </w:p>
        </w:tc>
        <w:tc>
          <w:tcPr>
            <w:tcW w:w="857" w:type="dxa"/>
            <w:tcBorders>
              <w:top w:val="nil"/>
              <w:left w:val="nil"/>
              <w:bottom w:val="single" w:sz="4" w:space="0" w:color="auto"/>
              <w:right w:val="single" w:sz="4" w:space="0" w:color="auto"/>
            </w:tcBorders>
            <w:shd w:val="clear" w:color="auto" w:fill="A6A6A6"/>
            <w:hideMark/>
          </w:tcPr>
          <w:p w:rsidR="001E0F35" w:rsidRPr="001E0F35" w:rsidRDefault="001E0F35" w:rsidP="00392660">
            <w:pPr>
              <w:spacing w:line="256" w:lineRule="auto"/>
              <w:ind w:left="-142"/>
              <w:jc w:val="center"/>
              <w:rPr>
                <w:color w:val="000000"/>
                <w:lang w:eastAsia="en-US"/>
              </w:rPr>
            </w:pPr>
            <w:r w:rsidRPr="001E0F35">
              <w:rPr>
                <w:color w:val="000000"/>
                <w:lang w:eastAsia="en-US"/>
              </w:rPr>
              <w:t>2020</w:t>
            </w:r>
          </w:p>
        </w:tc>
        <w:tc>
          <w:tcPr>
            <w:tcW w:w="1248" w:type="dxa"/>
            <w:tcBorders>
              <w:top w:val="nil"/>
              <w:left w:val="nil"/>
              <w:bottom w:val="single" w:sz="4" w:space="0" w:color="auto"/>
              <w:right w:val="single" w:sz="4" w:space="0" w:color="auto"/>
            </w:tcBorders>
            <w:shd w:val="clear" w:color="auto" w:fill="A6A6A6"/>
            <w:noWrap/>
          </w:tcPr>
          <w:p w:rsidR="001E0F35" w:rsidRPr="001E0F35" w:rsidRDefault="001E0F35" w:rsidP="00392660">
            <w:pPr>
              <w:spacing w:line="256" w:lineRule="auto"/>
              <w:ind w:left="-142"/>
              <w:jc w:val="center"/>
              <w:rPr>
                <w:color w:val="000000"/>
                <w:lang w:eastAsia="en-US"/>
              </w:rPr>
            </w:pPr>
            <w:r w:rsidRPr="001E0F35">
              <w:rPr>
                <w:color w:val="000000"/>
                <w:lang w:eastAsia="en-US"/>
              </w:rPr>
              <w:t xml:space="preserve">572 (в </w:t>
            </w:r>
            <w:proofErr w:type="spellStart"/>
            <w:r w:rsidRPr="001E0F35">
              <w:rPr>
                <w:color w:val="000000"/>
                <w:lang w:eastAsia="en-US"/>
              </w:rPr>
              <w:t>т.ч</w:t>
            </w:r>
            <w:proofErr w:type="spellEnd"/>
            <w:r w:rsidRPr="001E0F35">
              <w:rPr>
                <w:color w:val="000000"/>
                <w:lang w:eastAsia="en-US"/>
              </w:rPr>
              <w:t>. 94-В, 478-П)</w:t>
            </w:r>
          </w:p>
        </w:tc>
        <w:tc>
          <w:tcPr>
            <w:tcW w:w="709" w:type="dxa"/>
            <w:tcBorders>
              <w:top w:val="nil"/>
              <w:left w:val="nil"/>
              <w:bottom w:val="single" w:sz="4" w:space="0" w:color="auto"/>
              <w:right w:val="single" w:sz="4" w:space="0" w:color="auto"/>
            </w:tcBorders>
            <w:shd w:val="clear" w:color="auto" w:fill="A6A6A6"/>
            <w:noWrap/>
          </w:tcPr>
          <w:p w:rsidR="001E0F35" w:rsidRPr="001E0F35" w:rsidRDefault="001E0F35" w:rsidP="00392660">
            <w:pPr>
              <w:spacing w:line="256" w:lineRule="auto"/>
              <w:ind w:left="-142"/>
              <w:jc w:val="center"/>
              <w:rPr>
                <w:color w:val="000000"/>
                <w:lang w:eastAsia="en-US"/>
              </w:rPr>
            </w:pPr>
            <w:r w:rsidRPr="001E0F35">
              <w:rPr>
                <w:color w:val="000000"/>
                <w:lang w:eastAsia="en-US"/>
              </w:rPr>
              <w:t>20-П</w:t>
            </w:r>
          </w:p>
        </w:tc>
        <w:tc>
          <w:tcPr>
            <w:tcW w:w="1417" w:type="dxa"/>
            <w:tcBorders>
              <w:top w:val="nil"/>
              <w:left w:val="nil"/>
              <w:bottom w:val="single" w:sz="4" w:space="0" w:color="auto"/>
              <w:right w:val="single" w:sz="4" w:space="0" w:color="auto"/>
            </w:tcBorders>
            <w:shd w:val="clear" w:color="auto" w:fill="A6A6A6"/>
            <w:noWrap/>
          </w:tcPr>
          <w:p w:rsidR="001E0F35" w:rsidRPr="001E0F35" w:rsidRDefault="001E0F35" w:rsidP="00392660">
            <w:pPr>
              <w:spacing w:line="256" w:lineRule="auto"/>
              <w:ind w:left="-142"/>
              <w:jc w:val="center"/>
              <w:rPr>
                <w:color w:val="000000"/>
                <w:lang w:eastAsia="en-US"/>
              </w:rPr>
            </w:pPr>
            <w:r w:rsidRPr="001E0F35">
              <w:rPr>
                <w:color w:val="000000"/>
                <w:lang w:eastAsia="en-US"/>
              </w:rPr>
              <w:t xml:space="preserve">552 (в </w:t>
            </w:r>
            <w:proofErr w:type="spellStart"/>
            <w:r w:rsidRPr="001E0F35">
              <w:rPr>
                <w:color w:val="000000"/>
                <w:lang w:eastAsia="en-US"/>
              </w:rPr>
              <w:t>т.ч</w:t>
            </w:r>
            <w:proofErr w:type="spellEnd"/>
            <w:r w:rsidRPr="001E0F35">
              <w:rPr>
                <w:color w:val="000000"/>
                <w:lang w:eastAsia="en-US"/>
              </w:rPr>
              <w:t>. 94-В, 458-П)</w:t>
            </w:r>
          </w:p>
        </w:tc>
        <w:tc>
          <w:tcPr>
            <w:tcW w:w="709" w:type="dxa"/>
            <w:tcBorders>
              <w:top w:val="nil"/>
              <w:left w:val="nil"/>
              <w:bottom w:val="single" w:sz="4" w:space="0" w:color="auto"/>
              <w:right w:val="single" w:sz="4" w:space="0" w:color="auto"/>
            </w:tcBorders>
            <w:shd w:val="clear" w:color="auto" w:fill="A6A6A6"/>
            <w:noWrap/>
          </w:tcPr>
          <w:p w:rsidR="001E0F35" w:rsidRPr="001E0F35" w:rsidRDefault="001E0F35" w:rsidP="00392660">
            <w:pPr>
              <w:spacing w:line="256" w:lineRule="auto"/>
              <w:ind w:left="-142"/>
              <w:jc w:val="center"/>
              <w:rPr>
                <w:color w:val="000000"/>
                <w:lang w:eastAsia="en-US"/>
              </w:rPr>
            </w:pPr>
            <w:r w:rsidRPr="001E0F35">
              <w:rPr>
                <w:color w:val="000000"/>
                <w:lang w:eastAsia="en-US"/>
              </w:rPr>
              <w:t>240</w:t>
            </w:r>
          </w:p>
        </w:tc>
        <w:tc>
          <w:tcPr>
            <w:tcW w:w="992" w:type="dxa"/>
            <w:tcBorders>
              <w:top w:val="nil"/>
              <w:left w:val="nil"/>
              <w:bottom w:val="single" w:sz="4" w:space="0" w:color="auto"/>
              <w:right w:val="single" w:sz="4" w:space="0" w:color="auto"/>
            </w:tcBorders>
            <w:shd w:val="clear" w:color="auto" w:fill="A6A6A6"/>
            <w:noWrap/>
          </w:tcPr>
          <w:p w:rsidR="001E0F35" w:rsidRPr="001E0F35" w:rsidRDefault="001E0F35" w:rsidP="00392660">
            <w:pPr>
              <w:spacing w:line="256" w:lineRule="auto"/>
              <w:ind w:left="-142"/>
              <w:jc w:val="center"/>
              <w:rPr>
                <w:color w:val="000000"/>
                <w:lang w:eastAsia="en-US"/>
              </w:rPr>
            </w:pPr>
            <w:r w:rsidRPr="001E0F35">
              <w:rPr>
                <w:color w:val="000000"/>
                <w:lang w:eastAsia="en-US"/>
              </w:rPr>
              <w:t>54</w:t>
            </w:r>
          </w:p>
        </w:tc>
        <w:tc>
          <w:tcPr>
            <w:tcW w:w="851" w:type="dxa"/>
            <w:tcBorders>
              <w:top w:val="nil"/>
              <w:left w:val="nil"/>
              <w:bottom w:val="single" w:sz="4" w:space="0" w:color="auto"/>
              <w:right w:val="single" w:sz="4" w:space="0" w:color="auto"/>
            </w:tcBorders>
            <w:shd w:val="clear" w:color="auto" w:fill="A6A6A6"/>
            <w:noWrap/>
          </w:tcPr>
          <w:p w:rsidR="001E0F35" w:rsidRPr="001E0F35" w:rsidRDefault="001E0F35" w:rsidP="00392660">
            <w:pPr>
              <w:spacing w:line="256" w:lineRule="auto"/>
              <w:ind w:left="-142"/>
              <w:jc w:val="center"/>
              <w:rPr>
                <w:color w:val="000000"/>
                <w:lang w:eastAsia="en-US"/>
              </w:rPr>
            </w:pPr>
            <w:r w:rsidRPr="001E0F35">
              <w:rPr>
                <w:color w:val="000000"/>
                <w:lang w:eastAsia="en-US"/>
              </w:rPr>
              <w:t>62</w:t>
            </w:r>
          </w:p>
        </w:tc>
        <w:tc>
          <w:tcPr>
            <w:tcW w:w="850" w:type="dxa"/>
            <w:tcBorders>
              <w:top w:val="nil"/>
              <w:left w:val="nil"/>
              <w:bottom w:val="single" w:sz="4" w:space="0" w:color="auto"/>
              <w:right w:val="single" w:sz="4" w:space="0" w:color="auto"/>
            </w:tcBorders>
            <w:shd w:val="clear" w:color="auto" w:fill="A6A6A6"/>
            <w:noWrap/>
          </w:tcPr>
          <w:p w:rsidR="001E0F35" w:rsidRPr="001E0F35" w:rsidRDefault="001E0F35" w:rsidP="00392660">
            <w:pPr>
              <w:spacing w:line="256" w:lineRule="auto"/>
              <w:ind w:left="-142"/>
              <w:jc w:val="center"/>
              <w:rPr>
                <w:color w:val="000000"/>
                <w:lang w:eastAsia="en-US"/>
              </w:rPr>
            </w:pPr>
            <w:r w:rsidRPr="001E0F35">
              <w:rPr>
                <w:color w:val="000000"/>
                <w:lang w:eastAsia="en-US"/>
              </w:rPr>
              <w:t>216</w:t>
            </w:r>
          </w:p>
        </w:tc>
      </w:tr>
      <w:tr w:rsidR="001E0F35" w:rsidRPr="005A6FF3" w:rsidTr="00392660">
        <w:trPr>
          <w:trHeight w:val="990"/>
        </w:trPr>
        <w:tc>
          <w:tcPr>
            <w:tcW w:w="2290" w:type="dxa"/>
            <w:tcBorders>
              <w:top w:val="nil"/>
              <w:left w:val="single" w:sz="4" w:space="0" w:color="auto"/>
              <w:bottom w:val="single" w:sz="4" w:space="0" w:color="auto"/>
              <w:right w:val="single" w:sz="4" w:space="0" w:color="auto"/>
            </w:tcBorders>
            <w:vAlign w:val="center"/>
            <w:hideMark/>
          </w:tcPr>
          <w:p w:rsidR="001E0F35" w:rsidRPr="001E0F35" w:rsidRDefault="001E0F35" w:rsidP="00392660">
            <w:pPr>
              <w:spacing w:line="256" w:lineRule="auto"/>
              <w:jc w:val="both"/>
              <w:rPr>
                <w:color w:val="000000"/>
                <w:lang w:eastAsia="en-US"/>
              </w:rPr>
            </w:pPr>
            <w:r w:rsidRPr="001E0F35">
              <w:rPr>
                <w:color w:val="000000"/>
                <w:lang w:eastAsia="en-US"/>
              </w:rPr>
              <w:t xml:space="preserve">ИП Зверев Вячеслав Михайлович, Реконструкция гостиницы по адресу: </w:t>
            </w:r>
            <w:proofErr w:type="spellStart"/>
            <w:r w:rsidRPr="001E0F35">
              <w:rPr>
                <w:color w:val="000000"/>
                <w:lang w:eastAsia="en-US"/>
              </w:rPr>
              <w:t>г.Камышлов</w:t>
            </w:r>
            <w:proofErr w:type="spellEnd"/>
            <w:r w:rsidRPr="001E0F35">
              <w:rPr>
                <w:color w:val="000000"/>
                <w:lang w:eastAsia="en-US"/>
              </w:rPr>
              <w:t xml:space="preserve">, </w:t>
            </w:r>
            <w:proofErr w:type="spellStart"/>
            <w:r w:rsidRPr="001E0F35">
              <w:rPr>
                <w:color w:val="000000"/>
                <w:lang w:eastAsia="en-US"/>
              </w:rPr>
              <w:t>ул.Северная</w:t>
            </w:r>
            <w:proofErr w:type="spellEnd"/>
            <w:r w:rsidRPr="001E0F35">
              <w:rPr>
                <w:color w:val="000000"/>
                <w:lang w:eastAsia="en-US"/>
              </w:rPr>
              <w:t xml:space="preserve"> 65</w:t>
            </w:r>
          </w:p>
        </w:tc>
        <w:tc>
          <w:tcPr>
            <w:tcW w:w="857" w:type="dxa"/>
            <w:tcBorders>
              <w:top w:val="nil"/>
              <w:left w:val="nil"/>
              <w:bottom w:val="single" w:sz="4" w:space="0" w:color="auto"/>
              <w:right w:val="single" w:sz="4" w:space="0" w:color="auto"/>
            </w:tcBorders>
            <w:hideMark/>
          </w:tcPr>
          <w:p w:rsidR="001E0F35" w:rsidRPr="005A6FF3" w:rsidRDefault="001E0F35" w:rsidP="00392660">
            <w:pPr>
              <w:spacing w:line="256" w:lineRule="auto"/>
              <w:ind w:left="-142"/>
              <w:jc w:val="center"/>
              <w:rPr>
                <w:lang w:eastAsia="en-US"/>
              </w:rPr>
            </w:pPr>
            <w:r w:rsidRPr="005A6FF3">
              <w:rPr>
                <w:lang w:eastAsia="en-US"/>
              </w:rPr>
              <w:t>2020</w:t>
            </w:r>
          </w:p>
        </w:tc>
        <w:tc>
          <w:tcPr>
            <w:tcW w:w="1248" w:type="dxa"/>
            <w:tcBorders>
              <w:top w:val="nil"/>
              <w:left w:val="nil"/>
              <w:bottom w:val="single" w:sz="4" w:space="0" w:color="auto"/>
              <w:right w:val="single" w:sz="4" w:space="0" w:color="auto"/>
            </w:tcBorders>
            <w:noWrap/>
            <w:hideMark/>
          </w:tcPr>
          <w:p w:rsidR="001E0F35" w:rsidRPr="005A6FF3" w:rsidRDefault="001E0F35" w:rsidP="00392660">
            <w:pPr>
              <w:spacing w:line="256" w:lineRule="auto"/>
              <w:ind w:left="-142"/>
              <w:jc w:val="center"/>
              <w:rPr>
                <w:lang w:eastAsia="en-US"/>
              </w:rPr>
            </w:pPr>
            <w:r w:rsidRPr="005A6FF3">
              <w:rPr>
                <w:lang w:eastAsia="en-US"/>
              </w:rPr>
              <w:t>20-П</w:t>
            </w:r>
          </w:p>
        </w:tc>
        <w:tc>
          <w:tcPr>
            <w:tcW w:w="709" w:type="dxa"/>
            <w:tcBorders>
              <w:top w:val="nil"/>
              <w:left w:val="nil"/>
              <w:bottom w:val="single" w:sz="4" w:space="0" w:color="auto"/>
              <w:right w:val="single" w:sz="4" w:space="0" w:color="auto"/>
            </w:tcBorders>
            <w:noWrap/>
            <w:hideMark/>
          </w:tcPr>
          <w:p w:rsidR="001E0F35" w:rsidRPr="005A6FF3" w:rsidRDefault="001E0F35" w:rsidP="00392660">
            <w:pPr>
              <w:spacing w:line="256" w:lineRule="auto"/>
              <w:ind w:left="-142"/>
              <w:jc w:val="center"/>
              <w:rPr>
                <w:lang w:eastAsia="en-US"/>
              </w:rPr>
            </w:pPr>
            <w:r w:rsidRPr="005A6FF3">
              <w:rPr>
                <w:lang w:eastAsia="en-US"/>
              </w:rPr>
              <w:t>20-П</w:t>
            </w:r>
          </w:p>
        </w:tc>
        <w:tc>
          <w:tcPr>
            <w:tcW w:w="1417" w:type="dxa"/>
            <w:tcBorders>
              <w:top w:val="nil"/>
              <w:left w:val="nil"/>
              <w:bottom w:val="single" w:sz="4" w:space="0" w:color="auto"/>
              <w:right w:val="single" w:sz="4" w:space="0" w:color="auto"/>
            </w:tcBorders>
            <w:noWrap/>
            <w:hideMark/>
          </w:tcPr>
          <w:p w:rsidR="001E0F35" w:rsidRPr="005A6FF3" w:rsidRDefault="001E0F35" w:rsidP="00392660">
            <w:pPr>
              <w:spacing w:line="256" w:lineRule="auto"/>
              <w:ind w:left="-142"/>
              <w:jc w:val="center"/>
              <w:rPr>
                <w:lang w:eastAsia="en-US"/>
              </w:rPr>
            </w:pPr>
          </w:p>
        </w:tc>
        <w:tc>
          <w:tcPr>
            <w:tcW w:w="709" w:type="dxa"/>
            <w:tcBorders>
              <w:top w:val="nil"/>
              <w:left w:val="nil"/>
              <w:bottom w:val="single" w:sz="4" w:space="0" w:color="auto"/>
              <w:right w:val="single" w:sz="4" w:space="0" w:color="auto"/>
            </w:tcBorders>
            <w:noWrap/>
            <w:hideMark/>
          </w:tcPr>
          <w:p w:rsidR="001E0F35" w:rsidRPr="005A6FF3" w:rsidRDefault="001E0F35" w:rsidP="00392660">
            <w:pPr>
              <w:spacing w:line="256" w:lineRule="auto"/>
              <w:ind w:left="-142"/>
              <w:jc w:val="center"/>
              <w:rPr>
                <w:lang w:eastAsia="en-US"/>
              </w:rPr>
            </w:pPr>
            <w:r w:rsidRPr="005A6FF3">
              <w:rPr>
                <w:lang w:eastAsia="en-US"/>
              </w:rPr>
              <w:t>10</w:t>
            </w:r>
          </w:p>
        </w:tc>
        <w:tc>
          <w:tcPr>
            <w:tcW w:w="992" w:type="dxa"/>
            <w:tcBorders>
              <w:top w:val="nil"/>
              <w:left w:val="nil"/>
              <w:bottom w:val="single" w:sz="4" w:space="0" w:color="auto"/>
              <w:right w:val="single" w:sz="4" w:space="0" w:color="auto"/>
            </w:tcBorders>
            <w:noWrap/>
            <w:hideMark/>
          </w:tcPr>
          <w:p w:rsidR="001E0F35" w:rsidRPr="005A6FF3" w:rsidRDefault="001E0F35" w:rsidP="00392660">
            <w:pPr>
              <w:spacing w:line="256" w:lineRule="auto"/>
              <w:ind w:left="-142"/>
              <w:jc w:val="center"/>
              <w:rPr>
                <w:lang w:eastAsia="en-US"/>
              </w:rPr>
            </w:pPr>
          </w:p>
        </w:tc>
        <w:tc>
          <w:tcPr>
            <w:tcW w:w="851" w:type="dxa"/>
            <w:tcBorders>
              <w:top w:val="nil"/>
              <w:left w:val="nil"/>
              <w:bottom w:val="single" w:sz="4" w:space="0" w:color="auto"/>
              <w:right w:val="single" w:sz="4" w:space="0" w:color="auto"/>
            </w:tcBorders>
            <w:noWrap/>
            <w:hideMark/>
          </w:tcPr>
          <w:p w:rsidR="001E0F35" w:rsidRPr="005A6FF3" w:rsidRDefault="001E0F35" w:rsidP="00392660">
            <w:pPr>
              <w:spacing w:line="256" w:lineRule="auto"/>
              <w:ind w:left="-142"/>
              <w:jc w:val="center"/>
              <w:rPr>
                <w:lang w:eastAsia="en-US"/>
              </w:rPr>
            </w:pPr>
            <w:r w:rsidRPr="005A6FF3">
              <w:rPr>
                <w:lang w:eastAsia="en-US"/>
              </w:rPr>
              <w:t>10</w:t>
            </w:r>
          </w:p>
        </w:tc>
        <w:tc>
          <w:tcPr>
            <w:tcW w:w="850" w:type="dxa"/>
            <w:tcBorders>
              <w:top w:val="nil"/>
              <w:left w:val="nil"/>
              <w:bottom w:val="single" w:sz="4" w:space="0" w:color="auto"/>
              <w:right w:val="single" w:sz="4" w:space="0" w:color="auto"/>
            </w:tcBorders>
            <w:noWrap/>
            <w:hideMark/>
          </w:tcPr>
          <w:p w:rsidR="001E0F35" w:rsidRPr="005A6FF3" w:rsidRDefault="001E0F35" w:rsidP="00392660">
            <w:pPr>
              <w:spacing w:line="256" w:lineRule="auto"/>
              <w:ind w:left="-142"/>
              <w:jc w:val="center"/>
              <w:rPr>
                <w:lang w:eastAsia="en-US"/>
              </w:rPr>
            </w:pPr>
          </w:p>
        </w:tc>
      </w:tr>
      <w:tr w:rsidR="001E0F35" w:rsidRPr="005A6FF3" w:rsidTr="00392660">
        <w:trPr>
          <w:trHeight w:val="819"/>
        </w:trPr>
        <w:tc>
          <w:tcPr>
            <w:tcW w:w="2290" w:type="dxa"/>
            <w:tcBorders>
              <w:top w:val="nil"/>
              <w:left w:val="single" w:sz="4" w:space="0" w:color="auto"/>
              <w:bottom w:val="single" w:sz="4" w:space="0" w:color="auto"/>
              <w:right w:val="single" w:sz="4" w:space="0" w:color="auto"/>
            </w:tcBorders>
            <w:vAlign w:val="center"/>
            <w:hideMark/>
          </w:tcPr>
          <w:p w:rsidR="001E0F35" w:rsidRPr="001E0F35" w:rsidRDefault="001E0F35" w:rsidP="00392660">
            <w:pPr>
              <w:spacing w:line="256" w:lineRule="auto"/>
              <w:jc w:val="both"/>
              <w:rPr>
                <w:color w:val="000000"/>
                <w:lang w:eastAsia="en-US"/>
              </w:rPr>
            </w:pPr>
            <w:r w:rsidRPr="001E0F35">
              <w:rPr>
                <w:color w:val="000000"/>
                <w:lang w:eastAsia="en-US"/>
              </w:rPr>
              <w:t xml:space="preserve">Строительство сетей водоснабжения и водоотведения </w:t>
            </w:r>
            <w:proofErr w:type="spellStart"/>
            <w:r w:rsidRPr="001E0F35">
              <w:rPr>
                <w:color w:val="000000"/>
                <w:lang w:eastAsia="en-US"/>
              </w:rPr>
              <w:t>мкр</w:t>
            </w:r>
            <w:proofErr w:type="spellEnd"/>
            <w:r w:rsidRPr="001E0F35">
              <w:rPr>
                <w:color w:val="000000"/>
                <w:lang w:eastAsia="en-US"/>
              </w:rPr>
              <w:t>. Солнечный</w:t>
            </w:r>
          </w:p>
        </w:tc>
        <w:tc>
          <w:tcPr>
            <w:tcW w:w="857" w:type="dxa"/>
            <w:tcBorders>
              <w:top w:val="nil"/>
              <w:left w:val="nil"/>
              <w:bottom w:val="single" w:sz="4" w:space="0" w:color="auto"/>
              <w:right w:val="single" w:sz="4" w:space="0" w:color="auto"/>
            </w:tcBorders>
            <w:hideMark/>
          </w:tcPr>
          <w:p w:rsidR="001E0F35" w:rsidRPr="005A6FF3" w:rsidRDefault="001E0F35" w:rsidP="00392660">
            <w:pPr>
              <w:spacing w:line="256" w:lineRule="auto"/>
              <w:ind w:left="-142"/>
              <w:jc w:val="center"/>
              <w:rPr>
                <w:lang w:eastAsia="en-US"/>
              </w:rPr>
            </w:pPr>
            <w:r w:rsidRPr="005A6FF3">
              <w:rPr>
                <w:lang w:eastAsia="en-US"/>
              </w:rPr>
              <w:t>2020</w:t>
            </w:r>
          </w:p>
        </w:tc>
        <w:tc>
          <w:tcPr>
            <w:tcW w:w="1248" w:type="dxa"/>
            <w:tcBorders>
              <w:top w:val="nil"/>
              <w:left w:val="nil"/>
              <w:bottom w:val="single" w:sz="4" w:space="0" w:color="auto"/>
              <w:right w:val="single" w:sz="4" w:space="0" w:color="auto"/>
            </w:tcBorders>
            <w:noWrap/>
            <w:hideMark/>
          </w:tcPr>
          <w:p w:rsidR="001E0F35" w:rsidRPr="005A6FF3" w:rsidRDefault="001E0F35" w:rsidP="00392660">
            <w:pPr>
              <w:spacing w:line="256" w:lineRule="auto"/>
              <w:ind w:left="-142"/>
              <w:jc w:val="center"/>
              <w:rPr>
                <w:lang w:eastAsia="en-US"/>
              </w:rPr>
            </w:pPr>
            <w:r w:rsidRPr="005A6FF3">
              <w:rPr>
                <w:lang w:eastAsia="en-US"/>
              </w:rPr>
              <w:t>10 -В</w:t>
            </w:r>
          </w:p>
        </w:tc>
        <w:tc>
          <w:tcPr>
            <w:tcW w:w="709" w:type="dxa"/>
            <w:tcBorders>
              <w:top w:val="nil"/>
              <w:left w:val="nil"/>
              <w:bottom w:val="single" w:sz="4" w:space="0" w:color="auto"/>
              <w:right w:val="single" w:sz="4" w:space="0" w:color="auto"/>
            </w:tcBorders>
            <w:noWrap/>
          </w:tcPr>
          <w:p w:rsidR="001E0F35" w:rsidRPr="005A6FF3" w:rsidRDefault="001E0F35" w:rsidP="00392660">
            <w:pPr>
              <w:spacing w:line="256" w:lineRule="auto"/>
              <w:ind w:left="-142"/>
              <w:jc w:val="center"/>
              <w:rPr>
                <w:lang w:eastAsia="en-US"/>
              </w:rPr>
            </w:pPr>
          </w:p>
        </w:tc>
        <w:tc>
          <w:tcPr>
            <w:tcW w:w="1417" w:type="dxa"/>
            <w:tcBorders>
              <w:top w:val="nil"/>
              <w:left w:val="nil"/>
              <w:bottom w:val="single" w:sz="4" w:space="0" w:color="auto"/>
              <w:right w:val="single" w:sz="4" w:space="0" w:color="auto"/>
            </w:tcBorders>
            <w:noWrap/>
            <w:hideMark/>
          </w:tcPr>
          <w:p w:rsidR="001E0F35" w:rsidRPr="005A6FF3" w:rsidRDefault="001E0F35" w:rsidP="00392660">
            <w:pPr>
              <w:spacing w:line="256" w:lineRule="auto"/>
              <w:ind w:left="-142"/>
              <w:jc w:val="center"/>
              <w:rPr>
                <w:lang w:eastAsia="en-US"/>
              </w:rPr>
            </w:pPr>
            <w:r w:rsidRPr="005A6FF3">
              <w:rPr>
                <w:lang w:eastAsia="en-US"/>
              </w:rPr>
              <w:t>10 -В</w:t>
            </w:r>
          </w:p>
        </w:tc>
        <w:tc>
          <w:tcPr>
            <w:tcW w:w="709" w:type="dxa"/>
            <w:tcBorders>
              <w:top w:val="nil"/>
              <w:left w:val="nil"/>
              <w:bottom w:val="single" w:sz="4" w:space="0" w:color="auto"/>
              <w:right w:val="single" w:sz="4" w:space="0" w:color="auto"/>
            </w:tcBorders>
            <w:noWrap/>
            <w:hideMark/>
          </w:tcPr>
          <w:p w:rsidR="001E0F35" w:rsidRPr="005A6FF3" w:rsidRDefault="001E0F35" w:rsidP="00392660">
            <w:pPr>
              <w:spacing w:line="256" w:lineRule="auto"/>
              <w:ind w:left="-142"/>
              <w:jc w:val="center"/>
              <w:rPr>
                <w:lang w:eastAsia="en-US"/>
              </w:rPr>
            </w:pPr>
            <w:r w:rsidRPr="005A6FF3">
              <w:rPr>
                <w:lang w:eastAsia="en-US"/>
              </w:rPr>
              <w:t>10</w:t>
            </w:r>
          </w:p>
        </w:tc>
        <w:tc>
          <w:tcPr>
            <w:tcW w:w="992" w:type="dxa"/>
            <w:tcBorders>
              <w:top w:val="nil"/>
              <w:left w:val="nil"/>
              <w:bottom w:val="single" w:sz="4" w:space="0" w:color="auto"/>
              <w:right w:val="single" w:sz="4" w:space="0" w:color="auto"/>
            </w:tcBorders>
            <w:noWrap/>
          </w:tcPr>
          <w:p w:rsidR="001E0F35" w:rsidRPr="005A6FF3" w:rsidRDefault="001E0F35" w:rsidP="00392660">
            <w:pPr>
              <w:spacing w:line="256" w:lineRule="auto"/>
              <w:ind w:left="-142"/>
              <w:jc w:val="center"/>
              <w:rPr>
                <w:lang w:eastAsia="en-US"/>
              </w:rPr>
            </w:pPr>
          </w:p>
        </w:tc>
        <w:tc>
          <w:tcPr>
            <w:tcW w:w="851" w:type="dxa"/>
            <w:tcBorders>
              <w:top w:val="nil"/>
              <w:left w:val="nil"/>
              <w:bottom w:val="single" w:sz="4" w:space="0" w:color="auto"/>
              <w:right w:val="single" w:sz="4" w:space="0" w:color="auto"/>
            </w:tcBorders>
            <w:noWrap/>
          </w:tcPr>
          <w:p w:rsidR="001E0F35" w:rsidRPr="005A6FF3" w:rsidRDefault="001E0F35" w:rsidP="00392660">
            <w:pPr>
              <w:spacing w:line="256" w:lineRule="auto"/>
              <w:ind w:left="-142"/>
              <w:jc w:val="center"/>
              <w:rPr>
                <w:lang w:eastAsia="en-US"/>
              </w:rPr>
            </w:pPr>
          </w:p>
        </w:tc>
        <w:tc>
          <w:tcPr>
            <w:tcW w:w="850" w:type="dxa"/>
            <w:tcBorders>
              <w:top w:val="nil"/>
              <w:left w:val="nil"/>
              <w:bottom w:val="single" w:sz="4" w:space="0" w:color="auto"/>
              <w:right w:val="single" w:sz="4" w:space="0" w:color="auto"/>
            </w:tcBorders>
            <w:noWrap/>
          </w:tcPr>
          <w:p w:rsidR="001E0F35" w:rsidRPr="005A6FF3" w:rsidRDefault="001E0F35" w:rsidP="00392660">
            <w:pPr>
              <w:spacing w:line="256" w:lineRule="auto"/>
              <w:ind w:left="-142"/>
              <w:jc w:val="center"/>
              <w:rPr>
                <w:lang w:eastAsia="en-US"/>
              </w:rPr>
            </w:pPr>
          </w:p>
        </w:tc>
      </w:tr>
      <w:tr w:rsidR="001E0F35" w:rsidRPr="005A6FF3" w:rsidTr="00392660">
        <w:trPr>
          <w:trHeight w:val="307"/>
        </w:trPr>
        <w:tc>
          <w:tcPr>
            <w:tcW w:w="2290" w:type="dxa"/>
            <w:tcBorders>
              <w:top w:val="single" w:sz="4" w:space="0" w:color="auto"/>
              <w:left w:val="single" w:sz="4" w:space="0" w:color="auto"/>
              <w:bottom w:val="single" w:sz="4" w:space="0" w:color="auto"/>
              <w:right w:val="single" w:sz="4" w:space="0" w:color="auto"/>
            </w:tcBorders>
            <w:vAlign w:val="center"/>
            <w:hideMark/>
          </w:tcPr>
          <w:p w:rsidR="001E0F35" w:rsidRPr="001E0F35" w:rsidRDefault="001E0F35" w:rsidP="00392660">
            <w:pPr>
              <w:spacing w:line="256" w:lineRule="auto"/>
              <w:rPr>
                <w:color w:val="000000"/>
                <w:lang w:eastAsia="en-US"/>
              </w:rPr>
            </w:pPr>
            <w:r w:rsidRPr="001E0F35">
              <w:rPr>
                <w:color w:val="000000"/>
                <w:lang w:eastAsia="en-US"/>
              </w:rPr>
              <w:t>Строительство лыжной базы «Белые горы»</w:t>
            </w:r>
          </w:p>
        </w:tc>
        <w:tc>
          <w:tcPr>
            <w:tcW w:w="857" w:type="dxa"/>
            <w:tcBorders>
              <w:top w:val="single" w:sz="4" w:space="0" w:color="auto"/>
              <w:left w:val="nil"/>
              <w:bottom w:val="single" w:sz="4" w:space="0" w:color="auto"/>
              <w:right w:val="single" w:sz="4" w:space="0" w:color="auto"/>
            </w:tcBorders>
            <w:hideMark/>
          </w:tcPr>
          <w:p w:rsidR="001E0F35" w:rsidRPr="005A6FF3" w:rsidRDefault="001E0F35" w:rsidP="00392660">
            <w:pPr>
              <w:spacing w:line="256" w:lineRule="auto"/>
              <w:ind w:left="-142"/>
              <w:jc w:val="center"/>
              <w:rPr>
                <w:lang w:eastAsia="en-US"/>
              </w:rPr>
            </w:pPr>
            <w:r w:rsidRPr="005A6FF3">
              <w:rPr>
                <w:lang w:eastAsia="en-US"/>
              </w:rPr>
              <w:t>2020</w:t>
            </w:r>
          </w:p>
        </w:tc>
        <w:tc>
          <w:tcPr>
            <w:tcW w:w="1248" w:type="dxa"/>
            <w:tcBorders>
              <w:top w:val="single" w:sz="4" w:space="0" w:color="auto"/>
              <w:left w:val="nil"/>
              <w:bottom w:val="single" w:sz="4" w:space="0" w:color="auto"/>
              <w:right w:val="single" w:sz="4" w:space="0" w:color="auto"/>
            </w:tcBorders>
            <w:noWrap/>
            <w:hideMark/>
          </w:tcPr>
          <w:p w:rsidR="001E0F35" w:rsidRPr="005A6FF3" w:rsidRDefault="001E0F35" w:rsidP="00392660">
            <w:pPr>
              <w:spacing w:line="256" w:lineRule="auto"/>
              <w:ind w:left="-142"/>
              <w:jc w:val="center"/>
              <w:rPr>
                <w:lang w:eastAsia="en-US"/>
              </w:rPr>
            </w:pPr>
            <w:r w:rsidRPr="005A6FF3">
              <w:rPr>
                <w:lang w:eastAsia="en-US"/>
              </w:rPr>
              <w:t>4-В, 2 -П</w:t>
            </w:r>
          </w:p>
        </w:tc>
        <w:tc>
          <w:tcPr>
            <w:tcW w:w="709" w:type="dxa"/>
            <w:tcBorders>
              <w:top w:val="single" w:sz="4" w:space="0" w:color="auto"/>
              <w:left w:val="nil"/>
              <w:bottom w:val="single" w:sz="4" w:space="0" w:color="auto"/>
              <w:right w:val="single" w:sz="4" w:space="0" w:color="auto"/>
            </w:tcBorders>
            <w:noWrap/>
          </w:tcPr>
          <w:p w:rsidR="001E0F35" w:rsidRPr="005A6FF3" w:rsidRDefault="001E0F35" w:rsidP="00392660">
            <w:pPr>
              <w:spacing w:line="256" w:lineRule="auto"/>
              <w:ind w:left="-142"/>
              <w:jc w:val="center"/>
              <w:rPr>
                <w:lang w:eastAsia="en-US"/>
              </w:rPr>
            </w:pPr>
          </w:p>
        </w:tc>
        <w:tc>
          <w:tcPr>
            <w:tcW w:w="1417" w:type="dxa"/>
            <w:tcBorders>
              <w:top w:val="single" w:sz="4" w:space="0" w:color="auto"/>
              <w:left w:val="nil"/>
              <w:bottom w:val="single" w:sz="4" w:space="0" w:color="auto"/>
              <w:right w:val="single" w:sz="4" w:space="0" w:color="auto"/>
            </w:tcBorders>
            <w:noWrap/>
            <w:hideMark/>
          </w:tcPr>
          <w:p w:rsidR="001E0F35" w:rsidRPr="005A6FF3" w:rsidRDefault="001E0F35" w:rsidP="00392660">
            <w:pPr>
              <w:spacing w:line="256" w:lineRule="auto"/>
              <w:ind w:left="-142"/>
              <w:jc w:val="center"/>
              <w:rPr>
                <w:lang w:eastAsia="en-US"/>
              </w:rPr>
            </w:pPr>
            <w:r w:rsidRPr="005A6FF3">
              <w:rPr>
                <w:lang w:eastAsia="en-US"/>
              </w:rPr>
              <w:t>4-В, 2 -П</w:t>
            </w:r>
          </w:p>
        </w:tc>
        <w:tc>
          <w:tcPr>
            <w:tcW w:w="709" w:type="dxa"/>
            <w:tcBorders>
              <w:top w:val="single" w:sz="4" w:space="0" w:color="auto"/>
              <w:left w:val="nil"/>
              <w:bottom w:val="single" w:sz="4" w:space="0" w:color="auto"/>
              <w:right w:val="single" w:sz="4" w:space="0" w:color="auto"/>
            </w:tcBorders>
            <w:noWrap/>
          </w:tcPr>
          <w:p w:rsidR="001E0F35" w:rsidRPr="005A6FF3" w:rsidRDefault="001E0F35" w:rsidP="00392660">
            <w:pPr>
              <w:spacing w:line="256" w:lineRule="auto"/>
              <w:ind w:left="-142"/>
              <w:jc w:val="center"/>
              <w:rPr>
                <w:lang w:eastAsia="en-US"/>
              </w:rPr>
            </w:pPr>
          </w:p>
        </w:tc>
        <w:tc>
          <w:tcPr>
            <w:tcW w:w="992" w:type="dxa"/>
            <w:tcBorders>
              <w:top w:val="single" w:sz="4" w:space="0" w:color="auto"/>
              <w:left w:val="nil"/>
              <w:bottom w:val="single" w:sz="4" w:space="0" w:color="auto"/>
              <w:right w:val="single" w:sz="4" w:space="0" w:color="auto"/>
            </w:tcBorders>
            <w:noWrap/>
            <w:hideMark/>
          </w:tcPr>
          <w:p w:rsidR="001E0F35" w:rsidRPr="005A6FF3" w:rsidRDefault="001E0F35" w:rsidP="00392660">
            <w:pPr>
              <w:spacing w:line="256" w:lineRule="auto"/>
              <w:ind w:left="-142"/>
              <w:jc w:val="center"/>
              <w:rPr>
                <w:lang w:eastAsia="en-US"/>
              </w:rPr>
            </w:pPr>
            <w:r w:rsidRPr="005A6FF3">
              <w:rPr>
                <w:lang w:eastAsia="en-US"/>
              </w:rPr>
              <w:t>4</w:t>
            </w:r>
          </w:p>
        </w:tc>
        <w:tc>
          <w:tcPr>
            <w:tcW w:w="851" w:type="dxa"/>
            <w:tcBorders>
              <w:top w:val="single" w:sz="4" w:space="0" w:color="auto"/>
              <w:left w:val="nil"/>
              <w:bottom w:val="single" w:sz="4" w:space="0" w:color="auto"/>
              <w:right w:val="single" w:sz="4" w:space="0" w:color="auto"/>
            </w:tcBorders>
            <w:noWrap/>
            <w:hideMark/>
          </w:tcPr>
          <w:p w:rsidR="001E0F35" w:rsidRPr="005A6FF3" w:rsidRDefault="001E0F35" w:rsidP="00392660">
            <w:pPr>
              <w:spacing w:line="256" w:lineRule="auto"/>
              <w:ind w:left="-142"/>
              <w:jc w:val="center"/>
              <w:rPr>
                <w:lang w:eastAsia="en-US"/>
              </w:rPr>
            </w:pPr>
            <w:r w:rsidRPr="005A6FF3">
              <w:rPr>
                <w:lang w:eastAsia="en-US"/>
              </w:rPr>
              <w:t>2</w:t>
            </w:r>
          </w:p>
        </w:tc>
        <w:tc>
          <w:tcPr>
            <w:tcW w:w="850" w:type="dxa"/>
            <w:tcBorders>
              <w:top w:val="single" w:sz="4" w:space="0" w:color="auto"/>
              <w:left w:val="nil"/>
              <w:bottom w:val="single" w:sz="4" w:space="0" w:color="auto"/>
              <w:right w:val="single" w:sz="4" w:space="0" w:color="auto"/>
            </w:tcBorders>
            <w:noWrap/>
          </w:tcPr>
          <w:p w:rsidR="001E0F35" w:rsidRPr="005A6FF3" w:rsidRDefault="001E0F35" w:rsidP="00392660">
            <w:pPr>
              <w:spacing w:line="256" w:lineRule="auto"/>
              <w:ind w:left="-142"/>
              <w:jc w:val="center"/>
              <w:rPr>
                <w:lang w:eastAsia="en-US"/>
              </w:rPr>
            </w:pPr>
          </w:p>
        </w:tc>
      </w:tr>
      <w:tr w:rsidR="001E0F35" w:rsidRPr="005A6FF3" w:rsidTr="00392660">
        <w:trPr>
          <w:trHeight w:val="676"/>
        </w:trPr>
        <w:tc>
          <w:tcPr>
            <w:tcW w:w="2290" w:type="dxa"/>
            <w:tcBorders>
              <w:top w:val="nil"/>
              <w:left w:val="single" w:sz="4" w:space="0" w:color="auto"/>
              <w:bottom w:val="single" w:sz="4" w:space="0" w:color="auto"/>
              <w:right w:val="single" w:sz="4" w:space="0" w:color="auto"/>
            </w:tcBorders>
            <w:vAlign w:val="center"/>
            <w:hideMark/>
          </w:tcPr>
          <w:p w:rsidR="001E0F35" w:rsidRPr="001E0F35" w:rsidRDefault="001E0F35" w:rsidP="00392660">
            <w:pPr>
              <w:spacing w:line="256" w:lineRule="auto"/>
              <w:rPr>
                <w:color w:val="000000"/>
                <w:lang w:eastAsia="en-US"/>
              </w:rPr>
            </w:pPr>
            <w:r w:rsidRPr="001E0F35">
              <w:rPr>
                <w:color w:val="000000"/>
                <w:lang w:eastAsia="en-US"/>
              </w:rPr>
              <w:t>Строительство следственного изолятора на 1000 мест ГУФСИН РФ</w:t>
            </w:r>
          </w:p>
        </w:tc>
        <w:tc>
          <w:tcPr>
            <w:tcW w:w="857" w:type="dxa"/>
            <w:tcBorders>
              <w:top w:val="nil"/>
              <w:left w:val="nil"/>
              <w:bottom w:val="single" w:sz="4" w:space="0" w:color="auto"/>
              <w:right w:val="single" w:sz="4" w:space="0" w:color="auto"/>
            </w:tcBorders>
            <w:hideMark/>
          </w:tcPr>
          <w:p w:rsidR="001E0F35" w:rsidRPr="005A6FF3" w:rsidRDefault="001E0F35" w:rsidP="00392660">
            <w:pPr>
              <w:spacing w:line="256" w:lineRule="auto"/>
              <w:ind w:left="-142"/>
              <w:jc w:val="center"/>
              <w:rPr>
                <w:lang w:eastAsia="en-US"/>
              </w:rPr>
            </w:pPr>
            <w:r w:rsidRPr="005A6FF3">
              <w:rPr>
                <w:lang w:eastAsia="en-US"/>
              </w:rPr>
              <w:t>2020</w:t>
            </w:r>
          </w:p>
        </w:tc>
        <w:tc>
          <w:tcPr>
            <w:tcW w:w="1248" w:type="dxa"/>
            <w:tcBorders>
              <w:top w:val="nil"/>
              <w:left w:val="nil"/>
              <w:bottom w:val="single" w:sz="4" w:space="0" w:color="auto"/>
              <w:right w:val="single" w:sz="4" w:space="0" w:color="auto"/>
            </w:tcBorders>
            <w:noWrap/>
            <w:hideMark/>
          </w:tcPr>
          <w:p w:rsidR="001E0F35" w:rsidRPr="005A6FF3" w:rsidRDefault="001E0F35" w:rsidP="00392660">
            <w:pPr>
              <w:spacing w:line="256" w:lineRule="auto"/>
              <w:ind w:left="-142"/>
              <w:jc w:val="center"/>
              <w:rPr>
                <w:lang w:eastAsia="en-US"/>
              </w:rPr>
            </w:pPr>
            <w:r w:rsidRPr="005A6FF3">
              <w:rPr>
                <w:lang w:eastAsia="en-US"/>
              </w:rPr>
              <w:t>50 - В, 456 -П</w:t>
            </w:r>
          </w:p>
        </w:tc>
        <w:tc>
          <w:tcPr>
            <w:tcW w:w="709" w:type="dxa"/>
            <w:tcBorders>
              <w:top w:val="nil"/>
              <w:left w:val="nil"/>
              <w:bottom w:val="single" w:sz="4" w:space="0" w:color="auto"/>
              <w:right w:val="single" w:sz="4" w:space="0" w:color="auto"/>
            </w:tcBorders>
            <w:noWrap/>
          </w:tcPr>
          <w:p w:rsidR="001E0F35" w:rsidRPr="005A6FF3" w:rsidRDefault="001E0F35" w:rsidP="00392660">
            <w:pPr>
              <w:spacing w:line="256" w:lineRule="auto"/>
              <w:ind w:left="-142"/>
              <w:jc w:val="center"/>
              <w:rPr>
                <w:lang w:eastAsia="en-US"/>
              </w:rPr>
            </w:pPr>
          </w:p>
        </w:tc>
        <w:tc>
          <w:tcPr>
            <w:tcW w:w="1417" w:type="dxa"/>
            <w:tcBorders>
              <w:top w:val="nil"/>
              <w:left w:val="nil"/>
              <w:bottom w:val="single" w:sz="4" w:space="0" w:color="auto"/>
              <w:right w:val="single" w:sz="4" w:space="0" w:color="auto"/>
            </w:tcBorders>
            <w:noWrap/>
            <w:hideMark/>
          </w:tcPr>
          <w:p w:rsidR="001E0F35" w:rsidRPr="005A6FF3" w:rsidRDefault="001E0F35" w:rsidP="00392660">
            <w:pPr>
              <w:spacing w:line="256" w:lineRule="auto"/>
              <w:ind w:left="-142"/>
              <w:jc w:val="center"/>
              <w:rPr>
                <w:lang w:eastAsia="en-US"/>
              </w:rPr>
            </w:pPr>
            <w:r w:rsidRPr="005A6FF3">
              <w:rPr>
                <w:lang w:eastAsia="en-US"/>
              </w:rPr>
              <w:t>50 - В, 456 -П</w:t>
            </w:r>
          </w:p>
        </w:tc>
        <w:tc>
          <w:tcPr>
            <w:tcW w:w="709" w:type="dxa"/>
            <w:tcBorders>
              <w:top w:val="nil"/>
              <w:left w:val="nil"/>
              <w:bottom w:val="single" w:sz="4" w:space="0" w:color="auto"/>
              <w:right w:val="single" w:sz="4" w:space="0" w:color="auto"/>
            </w:tcBorders>
            <w:noWrap/>
            <w:hideMark/>
          </w:tcPr>
          <w:p w:rsidR="001E0F35" w:rsidRPr="005A6FF3" w:rsidRDefault="001E0F35" w:rsidP="00392660">
            <w:pPr>
              <w:spacing w:line="256" w:lineRule="auto"/>
              <w:ind w:left="-142"/>
              <w:jc w:val="center"/>
              <w:rPr>
                <w:lang w:eastAsia="en-US"/>
              </w:rPr>
            </w:pPr>
            <w:r w:rsidRPr="005A6FF3">
              <w:rPr>
                <w:lang w:eastAsia="en-US"/>
              </w:rPr>
              <w:t>200</w:t>
            </w:r>
          </w:p>
        </w:tc>
        <w:tc>
          <w:tcPr>
            <w:tcW w:w="992" w:type="dxa"/>
            <w:tcBorders>
              <w:top w:val="nil"/>
              <w:left w:val="nil"/>
              <w:bottom w:val="single" w:sz="4" w:space="0" w:color="auto"/>
              <w:right w:val="single" w:sz="4" w:space="0" w:color="auto"/>
            </w:tcBorders>
            <w:noWrap/>
            <w:hideMark/>
          </w:tcPr>
          <w:p w:rsidR="001E0F35" w:rsidRPr="005A6FF3" w:rsidRDefault="001E0F35" w:rsidP="00392660">
            <w:pPr>
              <w:spacing w:line="256" w:lineRule="auto"/>
              <w:ind w:left="-142"/>
              <w:jc w:val="center"/>
              <w:rPr>
                <w:lang w:eastAsia="en-US"/>
              </w:rPr>
            </w:pPr>
            <w:r w:rsidRPr="005A6FF3">
              <w:rPr>
                <w:lang w:eastAsia="en-US"/>
              </w:rPr>
              <w:t>50</w:t>
            </w:r>
          </w:p>
        </w:tc>
        <w:tc>
          <w:tcPr>
            <w:tcW w:w="851" w:type="dxa"/>
            <w:tcBorders>
              <w:top w:val="nil"/>
              <w:left w:val="nil"/>
              <w:bottom w:val="single" w:sz="4" w:space="0" w:color="auto"/>
              <w:right w:val="single" w:sz="4" w:space="0" w:color="auto"/>
            </w:tcBorders>
            <w:noWrap/>
            <w:hideMark/>
          </w:tcPr>
          <w:p w:rsidR="001E0F35" w:rsidRPr="005A6FF3" w:rsidRDefault="001E0F35" w:rsidP="00392660">
            <w:pPr>
              <w:spacing w:line="256" w:lineRule="auto"/>
              <w:ind w:left="-142"/>
              <w:jc w:val="center"/>
              <w:rPr>
                <w:lang w:eastAsia="en-US"/>
              </w:rPr>
            </w:pPr>
            <w:r w:rsidRPr="005A6FF3">
              <w:rPr>
                <w:lang w:eastAsia="en-US"/>
              </w:rPr>
              <w:t>50</w:t>
            </w:r>
          </w:p>
        </w:tc>
        <w:tc>
          <w:tcPr>
            <w:tcW w:w="850" w:type="dxa"/>
            <w:tcBorders>
              <w:top w:val="nil"/>
              <w:left w:val="nil"/>
              <w:bottom w:val="single" w:sz="4" w:space="0" w:color="auto"/>
              <w:right w:val="single" w:sz="4" w:space="0" w:color="auto"/>
            </w:tcBorders>
            <w:noWrap/>
            <w:hideMark/>
          </w:tcPr>
          <w:p w:rsidR="001E0F35" w:rsidRPr="005A6FF3" w:rsidRDefault="001E0F35" w:rsidP="00392660">
            <w:pPr>
              <w:spacing w:line="256" w:lineRule="auto"/>
              <w:ind w:left="-142"/>
              <w:jc w:val="center"/>
              <w:rPr>
                <w:lang w:eastAsia="en-US"/>
              </w:rPr>
            </w:pPr>
            <w:r w:rsidRPr="005A6FF3">
              <w:rPr>
                <w:lang w:eastAsia="en-US"/>
              </w:rPr>
              <w:t>206</w:t>
            </w:r>
          </w:p>
        </w:tc>
      </w:tr>
      <w:tr w:rsidR="001E0F35" w:rsidRPr="005A6FF3" w:rsidTr="00392660">
        <w:trPr>
          <w:trHeight w:val="315"/>
        </w:trPr>
        <w:tc>
          <w:tcPr>
            <w:tcW w:w="2290" w:type="dxa"/>
            <w:tcBorders>
              <w:top w:val="nil"/>
              <w:left w:val="single" w:sz="4" w:space="0" w:color="auto"/>
              <w:bottom w:val="single" w:sz="4" w:space="0" w:color="auto"/>
              <w:right w:val="single" w:sz="4" w:space="0" w:color="auto"/>
            </w:tcBorders>
          </w:tcPr>
          <w:p w:rsidR="001E0F35" w:rsidRPr="001E0F35" w:rsidRDefault="001E0F35" w:rsidP="00392660">
            <w:pPr>
              <w:spacing w:line="256" w:lineRule="auto"/>
              <w:jc w:val="both"/>
              <w:rPr>
                <w:color w:val="000000"/>
                <w:lang w:eastAsia="en-US"/>
              </w:rPr>
            </w:pPr>
            <w:r w:rsidRPr="001E0F35">
              <w:rPr>
                <w:color w:val="000000"/>
              </w:rPr>
              <w:t>Строительство центра культурного развития</w:t>
            </w:r>
          </w:p>
        </w:tc>
        <w:tc>
          <w:tcPr>
            <w:tcW w:w="857" w:type="dxa"/>
            <w:tcBorders>
              <w:top w:val="nil"/>
              <w:left w:val="nil"/>
              <w:bottom w:val="single" w:sz="4" w:space="0" w:color="auto"/>
              <w:right w:val="single" w:sz="4" w:space="0" w:color="auto"/>
            </w:tcBorders>
          </w:tcPr>
          <w:p w:rsidR="001E0F35" w:rsidRPr="001E0F35" w:rsidRDefault="001E0F35" w:rsidP="00392660">
            <w:pPr>
              <w:spacing w:line="256" w:lineRule="auto"/>
              <w:ind w:left="-142"/>
              <w:jc w:val="center"/>
              <w:rPr>
                <w:color w:val="000000"/>
                <w:lang w:eastAsia="en-US"/>
              </w:rPr>
            </w:pPr>
            <w:r w:rsidRPr="001E0F35">
              <w:rPr>
                <w:color w:val="000000"/>
                <w:lang w:eastAsia="en-US"/>
              </w:rPr>
              <w:t>2020</w:t>
            </w:r>
          </w:p>
        </w:tc>
        <w:tc>
          <w:tcPr>
            <w:tcW w:w="1248" w:type="dxa"/>
            <w:tcBorders>
              <w:top w:val="nil"/>
              <w:left w:val="nil"/>
              <w:bottom w:val="single" w:sz="4" w:space="0" w:color="auto"/>
              <w:right w:val="single" w:sz="4" w:space="0" w:color="auto"/>
            </w:tcBorders>
            <w:noWrap/>
          </w:tcPr>
          <w:p w:rsidR="001E0F35" w:rsidRPr="001E0F35" w:rsidRDefault="001E0F35" w:rsidP="00392660">
            <w:pPr>
              <w:spacing w:line="256" w:lineRule="auto"/>
              <w:ind w:left="-139"/>
              <w:jc w:val="center"/>
              <w:rPr>
                <w:color w:val="000000"/>
                <w:lang w:eastAsia="en-US"/>
              </w:rPr>
            </w:pPr>
            <w:r w:rsidRPr="001E0F35">
              <w:rPr>
                <w:color w:val="000000"/>
                <w:lang w:eastAsia="en-US"/>
              </w:rPr>
              <w:t>30 -В</w:t>
            </w:r>
          </w:p>
        </w:tc>
        <w:tc>
          <w:tcPr>
            <w:tcW w:w="709" w:type="dxa"/>
            <w:tcBorders>
              <w:top w:val="nil"/>
              <w:left w:val="nil"/>
              <w:bottom w:val="single" w:sz="4" w:space="0" w:color="auto"/>
              <w:right w:val="single" w:sz="4" w:space="0" w:color="auto"/>
            </w:tcBorders>
            <w:noWrap/>
          </w:tcPr>
          <w:p w:rsidR="001E0F35" w:rsidRPr="001E0F35" w:rsidRDefault="001E0F35" w:rsidP="00392660">
            <w:pPr>
              <w:spacing w:line="256" w:lineRule="auto"/>
              <w:ind w:left="-142"/>
              <w:jc w:val="center"/>
              <w:rPr>
                <w:color w:val="000000"/>
                <w:lang w:eastAsia="en-US"/>
              </w:rPr>
            </w:pPr>
          </w:p>
        </w:tc>
        <w:tc>
          <w:tcPr>
            <w:tcW w:w="1417" w:type="dxa"/>
            <w:tcBorders>
              <w:top w:val="nil"/>
              <w:left w:val="nil"/>
              <w:bottom w:val="single" w:sz="4" w:space="0" w:color="auto"/>
              <w:right w:val="single" w:sz="4" w:space="0" w:color="auto"/>
            </w:tcBorders>
            <w:noWrap/>
          </w:tcPr>
          <w:p w:rsidR="001E0F35" w:rsidRPr="001E0F35" w:rsidRDefault="001E0F35" w:rsidP="00392660">
            <w:pPr>
              <w:spacing w:line="256" w:lineRule="auto"/>
              <w:ind w:left="-142"/>
              <w:jc w:val="center"/>
              <w:rPr>
                <w:color w:val="000000"/>
                <w:lang w:eastAsia="en-US"/>
              </w:rPr>
            </w:pPr>
            <w:r w:rsidRPr="001E0F35">
              <w:rPr>
                <w:color w:val="000000"/>
                <w:lang w:eastAsia="en-US"/>
              </w:rPr>
              <w:t>30 -В</w:t>
            </w:r>
          </w:p>
        </w:tc>
        <w:tc>
          <w:tcPr>
            <w:tcW w:w="709" w:type="dxa"/>
            <w:tcBorders>
              <w:top w:val="nil"/>
              <w:left w:val="nil"/>
              <w:bottom w:val="single" w:sz="4" w:space="0" w:color="auto"/>
              <w:right w:val="single" w:sz="4" w:space="0" w:color="auto"/>
            </w:tcBorders>
            <w:noWrap/>
          </w:tcPr>
          <w:p w:rsidR="001E0F35" w:rsidRPr="001E0F35" w:rsidRDefault="001E0F35" w:rsidP="00392660">
            <w:pPr>
              <w:spacing w:line="256" w:lineRule="auto"/>
              <w:ind w:left="-142"/>
              <w:jc w:val="center"/>
              <w:rPr>
                <w:color w:val="000000"/>
                <w:lang w:eastAsia="en-US"/>
              </w:rPr>
            </w:pPr>
            <w:r w:rsidRPr="001E0F35">
              <w:rPr>
                <w:color w:val="000000"/>
                <w:lang w:eastAsia="en-US"/>
              </w:rPr>
              <w:t>20</w:t>
            </w:r>
          </w:p>
        </w:tc>
        <w:tc>
          <w:tcPr>
            <w:tcW w:w="992" w:type="dxa"/>
            <w:tcBorders>
              <w:top w:val="nil"/>
              <w:left w:val="nil"/>
              <w:bottom w:val="single" w:sz="4" w:space="0" w:color="auto"/>
              <w:right w:val="single" w:sz="4" w:space="0" w:color="auto"/>
            </w:tcBorders>
            <w:noWrap/>
          </w:tcPr>
          <w:p w:rsidR="001E0F35" w:rsidRPr="001E0F35" w:rsidRDefault="001E0F35" w:rsidP="00392660">
            <w:pPr>
              <w:spacing w:line="256" w:lineRule="auto"/>
              <w:ind w:left="-142"/>
              <w:rPr>
                <w:color w:val="000000"/>
                <w:lang w:eastAsia="en-US"/>
              </w:rPr>
            </w:pPr>
          </w:p>
        </w:tc>
        <w:tc>
          <w:tcPr>
            <w:tcW w:w="851" w:type="dxa"/>
            <w:tcBorders>
              <w:top w:val="nil"/>
              <w:left w:val="nil"/>
              <w:bottom w:val="single" w:sz="4" w:space="0" w:color="auto"/>
              <w:right w:val="single" w:sz="4" w:space="0" w:color="auto"/>
            </w:tcBorders>
            <w:noWrap/>
          </w:tcPr>
          <w:p w:rsidR="001E0F35" w:rsidRPr="001E0F35" w:rsidRDefault="001E0F35" w:rsidP="00392660">
            <w:pPr>
              <w:spacing w:line="256" w:lineRule="auto"/>
              <w:ind w:left="-142"/>
              <w:jc w:val="center"/>
              <w:rPr>
                <w:color w:val="000000"/>
                <w:lang w:eastAsia="en-US"/>
              </w:rPr>
            </w:pPr>
            <w:r w:rsidRPr="001E0F35">
              <w:rPr>
                <w:color w:val="000000"/>
                <w:lang w:eastAsia="en-US"/>
              </w:rPr>
              <w:t>10</w:t>
            </w:r>
          </w:p>
        </w:tc>
        <w:tc>
          <w:tcPr>
            <w:tcW w:w="850" w:type="dxa"/>
            <w:tcBorders>
              <w:top w:val="nil"/>
              <w:left w:val="nil"/>
              <w:bottom w:val="single" w:sz="4" w:space="0" w:color="auto"/>
              <w:right w:val="single" w:sz="4" w:space="0" w:color="auto"/>
            </w:tcBorders>
            <w:noWrap/>
          </w:tcPr>
          <w:p w:rsidR="001E0F35" w:rsidRPr="001E0F35" w:rsidRDefault="001E0F35" w:rsidP="00392660">
            <w:pPr>
              <w:spacing w:line="256" w:lineRule="auto"/>
              <w:ind w:left="-142"/>
              <w:jc w:val="center"/>
              <w:rPr>
                <w:color w:val="000000"/>
                <w:lang w:eastAsia="en-US"/>
              </w:rPr>
            </w:pPr>
          </w:p>
        </w:tc>
      </w:tr>
      <w:tr w:rsidR="001E0F35" w:rsidRPr="005A6FF3" w:rsidTr="001E0F35">
        <w:trPr>
          <w:trHeight w:val="398"/>
        </w:trPr>
        <w:tc>
          <w:tcPr>
            <w:tcW w:w="2290" w:type="dxa"/>
            <w:tcBorders>
              <w:top w:val="nil"/>
              <w:left w:val="single" w:sz="4" w:space="0" w:color="auto"/>
              <w:bottom w:val="single" w:sz="4" w:space="0" w:color="auto"/>
              <w:right w:val="single" w:sz="4" w:space="0" w:color="auto"/>
            </w:tcBorders>
            <w:shd w:val="clear" w:color="auto" w:fill="A6A6A6"/>
            <w:vAlign w:val="center"/>
            <w:hideMark/>
          </w:tcPr>
          <w:p w:rsidR="001E0F35" w:rsidRPr="001E0F35" w:rsidRDefault="001E0F35" w:rsidP="00392660">
            <w:pPr>
              <w:spacing w:line="256" w:lineRule="auto"/>
              <w:rPr>
                <w:b/>
                <w:color w:val="000000"/>
                <w:lang w:eastAsia="en-US"/>
              </w:rPr>
            </w:pPr>
            <w:r w:rsidRPr="001E0F35">
              <w:rPr>
                <w:b/>
                <w:i/>
                <w:color w:val="000000"/>
                <w:lang w:eastAsia="en-US"/>
              </w:rPr>
              <w:t>Итого:</w:t>
            </w:r>
          </w:p>
        </w:tc>
        <w:tc>
          <w:tcPr>
            <w:tcW w:w="857" w:type="dxa"/>
            <w:tcBorders>
              <w:top w:val="nil"/>
              <w:left w:val="nil"/>
              <w:bottom w:val="single" w:sz="4" w:space="0" w:color="auto"/>
              <w:right w:val="single" w:sz="4" w:space="0" w:color="auto"/>
            </w:tcBorders>
            <w:shd w:val="clear" w:color="auto" w:fill="A6A6A6"/>
            <w:hideMark/>
          </w:tcPr>
          <w:p w:rsidR="001E0F35" w:rsidRPr="001E0F35" w:rsidRDefault="001E0F35" w:rsidP="00392660">
            <w:pPr>
              <w:spacing w:line="256" w:lineRule="auto"/>
              <w:ind w:left="-142"/>
              <w:jc w:val="center"/>
              <w:rPr>
                <w:color w:val="000000"/>
                <w:lang w:eastAsia="en-US"/>
              </w:rPr>
            </w:pPr>
            <w:r w:rsidRPr="001E0F35">
              <w:rPr>
                <w:color w:val="000000"/>
                <w:lang w:eastAsia="en-US"/>
              </w:rPr>
              <w:t>2021</w:t>
            </w:r>
          </w:p>
        </w:tc>
        <w:tc>
          <w:tcPr>
            <w:tcW w:w="1248" w:type="dxa"/>
            <w:tcBorders>
              <w:top w:val="nil"/>
              <w:left w:val="nil"/>
              <w:bottom w:val="single" w:sz="4" w:space="0" w:color="auto"/>
              <w:right w:val="single" w:sz="4" w:space="0" w:color="auto"/>
            </w:tcBorders>
            <w:shd w:val="clear" w:color="auto" w:fill="A6A6A6"/>
            <w:noWrap/>
          </w:tcPr>
          <w:p w:rsidR="001E0F35" w:rsidRPr="001E0F35" w:rsidRDefault="001E0F35" w:rsidP="00392660">
            <w:pPr>
              <w:spacing w:line="256" w:lineRule="auto"/>
              <w:ind w:left="-142"/>
              <w:jc w:val="center"/>
              <w:rPr>
                <w:color w:val="000000"/>
                <w:lang w:eastAsia="en-US"/>
              </w:rPr>
            </w:pPr>
            <w:r w:rsidRPr="001E0F35">
              <w:rPr>
                <w:color w:val="000000"/>
                <w:lang w:eastAsia="en-US"/>
              </w:rPr>
              <w:t xml:space="preserve">188 (в </w:t>
            </w:r>
            <w:proofErr w:type="spellStart"/>
            <w:r w:rsidRPr="001E0F35">
              <w:rPr>
                <w:color w:val="000000"/>
                <w:lang w:eastAsia="en-US"/>
              </w:rPr>
              <w:t>т.ч</w:t>
            </w:r>
            <w:proofErr w:type="spellEnd"/>
            <w:r w:rsidRPr="001E0F35">
              <w:rPr>
                <w:color w:val="000000"/>
                <w:lang w:eastAsia="en-US"/>
              </w:rPr>
              <w:t>. 100-В, 88-П)</w:t>
            </w:r>
          </w:p>
        </w:tc>
        <w:tc>
          <w:tcPr>
            <w:tcW w:w="709" w:type="dxa"/>
            <w:tcBorders>
              <w:top w:val="nil"/>
              <w:left w:val="nil"/>
              <w:bottom w:val="single" w:sz="4" w:space="0" w:color="auto"/>
              <w:right w:val="single" w:sz="4" w:space="0" w:color="auto"/>
            </w:tcBorders>
            <w:shd w:val="clear" w:color="auto" w:fill="A6A6A6"/>
            <w:noWrap/>
          </w:tcPr>
          <w:p w:rsidR="001E0F35" w:rsidRPr="001E0F35" w:rsidRDefault="001E0F35" w:rsidP="00392660">
            <w:pPr>
              <w:spacing w:line="256" w:lineRule="auto"/>
              <w:ind w:left="-142"/>
              <w:jc w:val="center"/>
              <w:rPr>
                <w:color w:val="000000"/>
                <w:lang w:eastAsia="en-US"/>
              </w:rPr>
            </w:pPr>
          </w:p>
        </w:tc>
        <w:tc>
          <w:tcPr>
            <w:tcW w:w="1417" w:type="dxa"/>
            <w:tcBorders>
              <w:top w:val="nil"/>
              <w:left w:val="nil"/>
              <w:bottom w:val="single" w:sz="4" w:space="0" w:color="auto"/>
              <w:right w:val="single" w:sz="4" w:space="0" w:color="auto"/>
            </w:tcBorders>
            <w:shd w:val="clear" w:color="auto" w:fill="A6A6A6"/>
            <w:noWrap/>
          </w:tcPr>
          <w:p w:rsidR="001E0F35" w:rsidRPr="001E0F35" w:rsidRDefault="001E0F35" w:rsidP="00392660">
            <w:pPr>
              <w:spacing w:line="256" w:lineRule="auto"/>
              <w:ind w:left="-142"/>
              <w:jc w:val="center"/>
              <w:rPr>
                <w:color w:val="000000"/>
                <w:lang w:eastAsia="en-US"/>
              </w:rPr>
            </w:pPr>
            <w:r w:rsidRPr="001E0F35">
              <w:rPr>
                <w:color w:val="000000"/>
                <w:lang w:eastAsia="en-US"/>
              </w:rPr>
              <w:t xml:space="preserve">188 (в </w:t>
            </w:r>
            <w:proofErr w:type="spellStart"/>
            <w:r w:rsidRPr="001E0F35">
              <w:rPr>
                <w:color w:val="000000"/>
                <w:lang w:eastAsia="en-US"/>
              </w:rPr>
              <w:t>т.ч</w:t>
            </w:r>
            <w:proofErr w:type="spellEnd"/>
            <w:r w:rsidRPr="001E0F35">
              <w:rPr>
                <w:color w:val="000000"/>
                <w:lang w:eastAsia="en-US"/>
              </w:rPr>
              <w:t>. 100-В, 88-П)</w:t>
            </w:r>
          </w:p>
        </w:tc>
        <w:tc>
          <w:tcPr>
            <w:tcW w:w="709" w:type="dxa"/>
            <w:tcBorders>
              <w:top w:val="nil"/>
              <w:left w:val="nil"/>
              <w:bottom w:val="single" w:sz="4" w:space="0" w:color="auto"/>
              <w:right w:val="single" w:sz="4" w:space="0" w:color="auto"/>
            </w:tcBorders>
            <w:shd w:val="clear" w:color="auto" w:fill="A6A6A6"/>
            <w:noWrap/>
          </w:tcPr>
          <w:p w:rsidR="001E0F35" w:rsidRPr="001E0F35" w:rsidRDefault="001E0F35" w:rsidP="00392660">
            <w:pPr>
              <w:spacing w:line="256" w:lineRule="auto"/>
              <w:ind w:left="-142"/>
              <w:jc w:val="center"/>
              <w:rPr>
                <w:color w:val="000000"/>
                <w:lang w:eastAsia="en-US"/>
              </w:rPr>
            </w:pPr>
            <w:r w:rsidRPr="001E0F35">
              <w:rPr>
                <w:color w:val="000000"/>
                <w:lang w:eastAsia="en-US"/>
              </w:rPr>
              <w:t>98</w:t>
            </w:r>
          </w:p>
        </w:tc>
        <w:tc>
          <w:tcPr>
            <w:tcW w:w="992" w:type="dxa"/>
            <w:tcBorders>
              <w:top w:val="nil"/>
              <w:left w:val="nil"/>
              <w:bottom w:val="single" w:sz="4" w:space="0" w:color="auto"/>
              <w:right w:val="single" w:sz="4" w:space="0" w:color="auto"/>
            </w:tcBorders>
            <w:shd w:val="clear" w:color="auto" w:fill="A6A6A6"/>
            <w:noWrap/>
          </w:tcPr>
          <w:p w:rsidR="001E0F35" w:rsidRPr="001E0F35" w:rsidRDefault="001E0F35" w:rsidP="00392660">
            <w:pPr>
              <w:spacing w:line="256" w:lineRule="auto"/>
              <w:ind w:left="-142"/>
              <w:jc w:val="center"/>
              <w:rPr>
                <w:color w:val="000000"/>
                <w:lang w:eastAsia="en-US"/>
              </w:rPr>
            </w:pPr>
            <w:r w:rsidRPr="001E0F35">
              <w:rPr>
                <w:color w:val="000000"/>
                <w:lang w:eastAsia="en-US"/>
              </w:rPr>
              <w:t>20</w:t>
            </w:r>
          </w:p>
        </w:tc>
        <w:tc>
          <w:tcPr>
            <w:tcW w:w="851" w:type="dxa"/>
            <w:tcBorders>
              <w:top w:val="nil"/>
              <w:left w:val="nil"/>
              <w:bottom w:val="single" w:sz="4" w:space="0" w:color="auto"/>
              <w:right w:val="single" w:sz="4" w:space="0" w:color="auto"/>
            </w:tcBorders>
            <w:shd w:val="clear" w:color="auto" w:fill="A6A6A6"/>
            <w:noWrap/>
          </w:tcPr>
          <w:p w:rsidR="001E0F35" w:rsidRPr="001E0F35" w:rsidRDefault="001E0F35" w:rsidP="00392660">
            <w:pPr>
              <w:spacing w:line="256" w:lineRule="auto"/>
              <w:ind w:left="-142"/>
              <w:jc w:val="center"/>
              <w:rPr>
                <w:color w:val="000000"/>
                <w:lang w:eastAsia="en-US"/>
              </w:rPr>
            </w:pPr>
            <w:r w:rsidRPr="001E0F35">
              <w:rPr>
                <w:color w:val="000000"/>
                <w:lang w:eastAsia="en-US"/>
              </w:rPr>
              <w:t>40</w:t>
            </w:r>
          </w:p>
        </w:tc>
        <w:tc>
          <w:tcPr>
            <w:tcW w:w="850" w:type="dxa"/>
            <w:tcBorders>
              <w:top w:val="nil"/>
              <w:left w:val="nil"/>
              <w:bottom w:val="single" w:sz="4" w:space="0" w:color="auto"/>
              <w:right w:val="single" w:sz="4" w:space="0" w:color="auto"/>
            </w:tcBorders>
            <w:shd w:val="clear" w:color="auto" w:fill="A6A6A6"/>
            <w:noWrap/>
          </w:tcPr>
          <w:p w:rsidR="001E0F35" w:rsidRPr="001E0F35" w:rsidRDefault="001E0F35" w:rsidP="00392660">
            <w:pPr>
              <w:spacing w:line="256" w:lineRule="auto"/>
              <w:ind w:left="-142"/>
              <w:jc w:val="center"/>
              <w:rPr>
                <w:color w:val="000000"/>
                <w:lang w:eastAsia="en-US"/>
              </w:rPr>
            </w:pPr>
            <w:r w:rsidRPr="001E0F35">
              <w:rPr>
                <w:color w:val="000000"/>
                <w:lang w:eastAsia="en-US"/>
              </w:rPr>
              <w:t>30</w:t>
            </w:r>
          </w:p>
        </w:tc>
      </w:tr>
      <w:tr w:rsidR="001E0F35" w:rsidRPr="005A6FF3" w:rsidTr="00392660">
        <w:trPr>
          <w:trHeight w:val="981"/>
        </w:trPr>
        <w:tc>
          <w:tcPr>
            <w:tcW w:w="2290" w:type="dxa"/>
            <w:tcBorders>
              <w:top w:val="single" w:sz="4" w:space="0" w:color="auto"/>
              <w:left w:val="single" w:sz="4" w:space="0" w:color="auto"/>
              <w:bottom w:val="single" w:sz="4" w:space="0" w:color="auto"/>
              <w:right w:val="single" w:sz="4" w:space="0" w:color="auto"/>
            </w:tcBorders>
            <w:vAlign w:val="center"/>
            <w:hideMark/>
          </w:tcPr>
          <w:p w:rsidR="001E0F35" w:rsidRPr="001E0F35" w:rsidRDefault="001E0F35" w:rsidP="00392660">
            <w:pPr>
              <w:spacing w:line="256" w:lineRule="auto"/>
              <w:rPr>
                <w:color w:val="000000"/>
                <w:lang w:eastAsia="en-US"/>
              </w:rPr>
            </w:pPr>
            <w:r w:rsidRPr="001E0F35">
              <w:rPr>
                <w:color w:val="000000"/>
                <w:lang w:eastAsia="en-US"/>
              </w:rPr>
              <w:t>Строительство физкультурно-оздоровительного комплекса по ул. Свердлова, 92 а</w:t>
            </w:r>
          </w:p>
        </w:tc>
        <w:tc>
          <w:tcPr>
            <w:tcW w:w="857" w:type="dxa"/>
            <w:tcBorders>
              <w:top w:val="single" w:sz="4" w:space="0" w:color="auto"/>
              <w:left w:val="nil"/>
              <w:bottom w:val="single" w:sz="4" w:space="0" w:color="auto"/>
              <w:right w:val="single" w:sz="4" w:space="0" w:color="auto"/>
            </w:tcBorders>
            <w:hideMark/>
          </w:tcPr>
          <w:p w:rsidR="001E0F35" w:rsidRPr="005A6FF3" w:rsidRDefault="001E0F35" w:rsidP="00392660">
            <w:pPr>
              <w:spacing w:line="256" w:lineRule="auto"/>
              <w:ind w:left="-142"/>
              <w:jc w:val="center"/>
              <w:rPr>
                <w:lang w:eastAsia="en-US"/>
              </w:rPr>
            </w:pPr>
            <w:r w:rsidRPr="005A6FF3">
              <w:rPr>
                <w:lang w:eastAsia="en-US"/>
              </w:rPr>
              <w:t>2021</w:t>
            </w:r>
          </w:p>
        </w:tc>
        <w:tc>
          <w:tcPr>
            <w:tcW w:w="1248" w:type="dxa"/>
            <w:tcBorders>
              <w:top w:val="single" w:sz="4" w:space="0" w:color="auto"/>
              <w:left w:val="nil"/>
              <w:bottom w:val="single" w:sz="4" w:space="0" w:color="auto"/>
              <w:right w:val="single" w:sz="4" w:space="0" w:color="auto"/>
            </w:tcBorders>
            <w:noWrap/>
            <w:hideMark/>
          </w:tcPr>
          <w:p w:rsidR="001E0F35" w:rsidRPr="005A6FF3" w:rsidRDefault="001E0F35" w:rsidP="00392660">
            <w:pPr>
              <w:spacing w:line="256" w:lineRule="auto"/>
              <w:ind w:left="-142"/>
              <w:jc w:val="center"/>
              <w:rPr>
                <w:lang w:eastAsia="en-US"/>
              </w:rPr>
            </w:pPr>
            <w:r w:rsidRPr="005A6FF3">
              <w:rPr>
                <w:lang w:eastAsia="en-US"/>
              </w:rPr>
              <w:t> 40-В, 25-П</w:t>
            </w:r>
          </w:p>
        </w:tc>
        <w:tc>
          <w:tcPr>
            <w:tcW w:w="709" w:type="dxa"/>
            <w:tcBorders>
              <w:top w:val="single" w:sz="4" w:space="0" w:color="auto"/>
              <w:left w:val="nil"/>
              <w:bottom w:val="single" w:sz="4" w:space="0" w:color="auto"/>
              <w:right w:val="single" w:sz="4" w:space="0" w:color="auto"/>
            </w:tcBorders>
            <w:noWrap/>
          </w:tcPr>
          <w:p w:rsidR="001E0F35" w:rsidRPr="005A6FF3" w:rsidRDefault="001E0F35" w:rsidP="00392660">
            <w:pPr>
              <w:spacing w:line="256" w:lineRule="auto"/>
              <w:ind w:left="-142"/>
              <w:jc w:val="center"/>
              <w:rPr>
                <w:lang w:eastAsia="en-US"/>
              </w:rPr>
            </w:pPr>
          </w:p>
        </w:tc>
        <w:tc>
          <w:tcPr>
            <w:tcW w:w="1417" w:type="dxa"/>
            <w:tcBorders>
              <w:top w:val="single" w:sz="4" w:space="0" w:color="auto"/>
              <w:left w:val="nil"/>
              <w:bottom w:val="single" w:sz="4" w:space="0" w:color="auto"/>
              <w:right w:val="single" w:sz="4" w:space="0" w:color="auto"/>
            </w:tcBorders>
            <w:noWrap/>
            <w:hideMark/>
          </w:tcPr>
          <w:p w:rsidR="001E0F35" w:rsidRPr="005A6FF3" w:rsidRDefault="001E0F35" w:rsidP="00392660">
            <w:pPr>
              <w:spacing w:line="256" w:lineRule="auto"/>
              <w:ind w:left="-142"/>
              <w:jc w:val="center"/>
              <w:rPr>
                <w:lang w:eastAsia="en-US"/>
              </w:rPr>
            </w:pPr>
            <w:r w:rsidRPr="005A6FF3">
              <w:rPr>
                <w:lang w:eastAsia="en-US"/>
              </w:rPr>
              <w:t> 40– В, 25 -П</w:t>
            </w:r>
          </w:p>
        </w:tc>
        <w:tc>
          <w:tcPr>
            <w:tcW w:w="709" w:type="dxa"/>
            <w:tcBorders>
              <w:top w:val="single" w:sz="4" w:space="0" w:color="auto"/>
              <w:left w:val="nil"/>
              <w:bottom w:val="single" w:sz="4" w:space="0" w:color="auto"/>
              <w:right w:val="single" w:sz="4" w:space="0" w:color="auto"/>
            </w:tcBorders>
            <w:noWrap/>
            <w:hideMark/>
          </w:tcPr>
          <w:p w:rsidR="001E0F35" w:rsidRPr="005A6FF3" w:rsidRDefault="001E0F35" w:rsidP="00392660">
            <w:pPr>
              <w:spacing w:line="256" w:lineRule="auto"/>
              <w:ind w:left="-142"/>
              <w:jc w:val="center"/>
              <w:rPr>
                <w:lang w:eastAsia="en-US"/>
              </w:rPr>
            </w:pPr>
            <w:r w:rsidRPr="005A6FF3">
              <w:rPr>
                <w:lang w:eastAsia="en-US"/>
              </w:rPr>
              <w:t>40</w:t>
            </w:r>
          </w:p>
        </w:tc>
        <w:tc>
          <w:tcPr>
            <w:tcW w:w="992" w:type="dxa"/>
            <w:tcBorders>
              <w:top w:val="single" w:sz="4" w:space="0" w:color="auto"/>
              <w:left w:val="nil"/>
              <w:bottom w:val="single" w:sz="4" w:space="0" w:color="auto"/>
              <w:right w:val="single" w:sz="4" w:space="0" w:color="auto"/>
            </w:tcBorders>
            <w:noWrap/>
            <w:hideMark/>
          </w:tcPr>
          <w:p w:rsidR="001E0F35" w:rsidRPr="005A6FF3" w:rsidRDefault="001E0F35" w:rsidP="00392660">
            <w:pPr>
              <w:spacing w:line="256" w:lineRule="auto"/>
              <w:ind w:left="-142"/>
              <w:jc w:val="center"/>
              <w:rPr>
                <w:lang w:eastAsia="en-US"/>
              </w:rPr>
            </w:pPr>
            <w:r w:rsidRPr="005A6FF3">
              <w:rPr>
                <w:lang w:eastAsia="en-US"/>
              </w:rPr>
              <w:t>10</w:t>
            </w:r>
          </w:p>
        </w:tc>
        <w:tc>
          <w:tcPr>
            <w:tcW w:w="851" w:type="dxa"/>
            <w:tcBorders>
              <w:top w:val="single" w:sz="4" w:space="0" w:color="auto"/>
              <w:left w:val="nil"/>
              <w:bottom w:val="single" w:sz="4" w:space="0" w:color="auto"/>
              <w:right w:val="single" w:sz="4" w:space="0" w:color="auto"/>
            </w:tcBorders>
            <w:noWrap/>
            <w:hideMark/>
          </w:tcPr>
          <w:p w:rsidR="001E0F35" w:rsidRPr="005A6FF3" w:rsidRDefault="001E0F35" w:rsidP="00392660">
            <w:pPr>
              <w:spacing w:line="256" w:lineRule="auto"/>
              <w:ind w:left="-142"/>
              <w:jc w:val="center"/>
              <w:rPr>
                <w:lang w:eastAsia="en-US"/>
              </w:rPr>
            </w:pPr>
            <w:r w:rsidRPr="005A6FF3">
              <w:rPr>
                <w:lang w:eastAsia="en-US"/>
              </w:rPr>
              <w:t>15</w:t>
            </w:r>
          </w:p>
        </w:tc>
        <w:tc>
          <w:tcPr>
            <w:tcW w:w="850" w:type="dxa"/>
            <w:tcBorders>
              <w:top w:val="single" w:sz="4" w:space="0" w:color="auto"/>
              <w:left w:val="nil"/>
              <w:bottom w:val="single" w:sz="4" w:space="0" w:color="auto"/>
              <w:right w:val="single" w:sz="4" w:space="0" w:color="auto"/>
            </w:tcBorders>
            <w:noWrap/>
            <w:hideMark/>
          </w:tcPr>
          <w:p w:rsidR="001E0F35" w:rsidRPr="005A6FF3" w:rsidRDefault="001E0F35" w:rsidP="00392660">
            <w:pPr>
              <w:spacing w:line="256" w:lineRule="auto"/>
              <w:ind w:left="-142"/>
              <w:jc w:val="center"/>
              <w:rPr>
                <w:lang w:eastAsia="en-US"/>
              </w:rPr>
            </w:pPr>
          </w:p>
        </w:tc>
      </w:tr>
      <w:tr w:rsidR="001E0F35" w:rsidRPr="005A6FF3" w:rsidTr="00392660">
        <w:trPr>
          <w:trHeight w:val="1031"/>
        </w:trPr>
        <w:tc>
          <w:tcPr>
            <w:tcW w:w="2290" w:type="dxa"/>
            <w:tcBorders>
              <w:top w:val="nil"/>
              <w:left w:val="single" w:sz="4" w:space="0" w:color="auto"/>
              <w:bottom w:val="single" w:sz="4" w:space="0" w:color="auto"/>
              <w:right w:val="single" w:sz="4" w:space="0" w:color="auto"/>
            </w:tcBorders>
            <w:hideMark/>
          </w:tcPr>
          <w:p w:rsidR="001E0F35" w:rsidRPr="001E0F35" w:rsidRDefault="001E0F35" w:rsidP="00392660">
            <w:pPr>
              <w:spacing w:line="256" w:lineRule="auto"/>
              <w:rPr>
                <w:color w:val="000000"/>
                <w:lang w:eastAsia="en-US"/>
              </w:rPr>
            </w:pPr>
            <w:r w:rsidRPr="001E0F35">
              <w:rPr>
                <w:color w:val="000000"/>
                <w:lang w:eastAsia="en-US"/>
              </w:rPr>
              <w:t>Реконструкция МАОУ «Лицей №5 со строительством учебного корпуса»</w:t>
            </w:r>
          </w:p>
        </w:tc>
        <w:tc>
          <w:tcPr>
            <w:tcW w:w="857" w:type="dxa"/>
            <w:tcBorders>
              <w:top w:val="nil"/>
              <w:left w:val="nil"/>
              <w:bottom w:val="single" w:sz="4" w:space="0" w:color="auto"/>
              <w:right w:val="single" w:sz="4" w:space="0" w:color="auto"/>
            </w:tcBorders>
            <w:hideMark/>
          </w:tcPr>
          <w:p w:rsidR="001E0F35" w:rsidRPr="005A6FF3" w:rsidRDefault="001E0F35" w:rsidP="00392660">
            <w:pPr>
              <w:spacing w:line="256" w:lineRule="auto"/>
              <w:ind w:left="-142"/>
              <w:jc w:val="center"/>
              <w:rPr>
                <w:lang w:eastAsia="en-US"/>
              </w:rPr>
            </w:pPr>
            <w:r w:rsidRPr="005A6FF3">
              <w:rPr>
                <w:lang w:eastAsia="en-US"/>
              </w:rPr>
              <w:t>2021</w:t>
            </w:r>
          </w:p>
        </w:tc>
        <w:tc>
          <w:tcPr>
            <w:tcW w:w="1248" w:type="dxa"/>
            <w:tcBorders>
              <w:top w:val="nil"/>
              <w:left w:val="nil"/>
              <w:bottom w:val="single" w:sz="4" w:space="0" w:color="auto"/>
              <w:right w:val="single" w:sz="4" w:space="0" w:color="auto"/>
            </w:tcBorders>
            <w:noWrap/>
            <w:hideMark/>
          </w:tcPr>
          <w:p w:rsidR="001E0F35" w:rsidRPr="005A6FF3" w:rsidRDefault="001E0F35" w:rsidP="00392660">
            <w:pPr>
              <w:spacing w:line="256" w:lineRule="auto"/>
              <w:ind w:left="-142"/>
              <w:jc w:val="center"/>
              <w:rPr>
                <w:lang w:eastAsia="en-US"/>
              </w:rPr>
            </w:pPr>
            <w:r w:rsidRPr="005A6FF3">
              <w:rPr>
                <w:lang w:eastAsia="en-US"/>
              </w:rPr>
              <w:t>20-В, 3 -П</w:t>
            </w:r>
          </w:p>
        </w:tc>
        <w:tc>
          <w:tcPr>
            <w:tcW w:w="709" w:type="dxa"/>
            <w:tcBorders>
              <w:top w:val="nil"/>
              <w:left w:val="nil"/>
              <w:bottom w:val="single" w:sz="4" w:space="0" w:color="auto"/>
              <w:right w:val="single" w:sz="4" w:space="0" w:color="auto"/>
            </w:tcBorders>
            <w:noWrap/>
          </w:tcPr>
          <w:p w:rsidR="001E0F35" w:rsidRPr="005A6FF3" w:rsidRDefault="001E0F35" w:rsidP="00392660">
            <w:pPr>
              <w:spacing w:line="256" w:lineRule="auto"/>
              <w:ind w:left="-142"/>
              <w:jc w:val="center"/>
              <w:rPr>
                <w:lang w:eastAsia="en-US"/>
              </w:rPr>
            </w:pPr>
          </w:p>
        </w:tc>
        <w:tc>
          <w:tcPr>
            <w:tcW w:w="1417" w:type="dxa"/>
            <w:tcBorders>
              <w:top w:val="nil"/>
              <w:left w:val="nil"/>
              <w:bottom w:val="single" w:sz="4" w:space="0" w:color="auto"/>
              <w:right w:val="single" w:sz="4" w:space="0" w:color="auto"/>
            </w:tcBorders>
            <w:noWrap/>
            <w:hideMark/>
          </w:tcPr>
          <w:p w:rsidR="001E0F35" w:rsidRPr="005A6FF3" w:rsidRDefault="001E0F35" w:rsidP="00392660">
            <w:pPr>
              <w:spacing w:line="256" w:lineRule="auto"/>
              <w:ind w:left="-142"/>
              <w:jc w:val="center"/>
              <w:rPr>
                <w:lang w:eastAsia="en-US"/>
              </w:rPr>
            </w:pPr>
            <w:r w:rsidRPr="005A6FF3">
              <w:rPr>
                <w:lang w:eastAsia="en-US"/>
              </w:rPr>
              <w:t>20-В, 3 -П</w:t>
            </w:r>
          </w:p>
        </w:tc>
        <w:tc>
          <w:tcPr>
            <w:tcW w:w="709" w:type="dxa"/>
            <w:tcBorders>
              <w:top w:val="nil"/>
              <w:left w:val="nil"/>
              <w:bottom w:val="single" w:sz="4" w:space="0" w:color="auto"/>
              <w:right w:val="single" w:sz="4" w:space="0" w:color="auto"/>
            </w:tcBorders>
            <w:noWrap/>
            <w:hideMark/>
          </w:tcPr>
          <w:p w:rsidR="001E0F35" w:rsidRPr="005A6FF3" w:rsidRDefault="001E0F35" w:rsidP="00392660">
            <w:pPr>
              <w:spacing w:line="256" w:lineRule="auto"/>
              <w:ind w:left="-142"/>
              <w:jc w:val="center"/>
              <w:rPr>
                <w:lang w:eastAsia="en-US"/>
              </w:rPr>
            </w:pPr>
            <w:r w:rsidRPr="005A6FF3">
              <w:rPr>
                <w:lang w:eastAsia="en-US"/>
              </w:rPr>
              <w:t>3</w:t>
            </w:r>
          </w:p>
        </w:tc>
        <w:tc>
          <w:tcPr>
            <w:tcW w:w="992" w:type="dxa"/>
            <w:tcBorders>
              <w:top w:val="nil"/>
              <w:left w:val="nil"/>
              <w:bottom w:val="single" w:sz="4" w:space="0" w:color="auto"/>
              <w:right w:val="single" w:sz="4" w:space="0" w:color="auto"/>
            </w:tcBorders>
            <w:noWrap/>
            <w:hideMark/>
          </w:tcPr>
          <w:p w:rsidR="001E0F35" w:rsidRPr="005A6FF3" w:rsidRDefault="001E0F35" w:rsidP="00392660">
            <w:pPr>
              <w:spacing w:line="256" w:lineRule="auto"/>
              <w:ind w:left="-142"/>
              <w:jc w:val="center"/>
              <w:rPr>
                <w:lang w:eastAsia="en-US"/>
              </w:rPr>
            </w:pPr>
            <w:r w:rsidRPr="005A6FF3">
              <w:rPr>
                <w:lang w:eastAsia="en-US"/>
              </w:rPr>
              <w:t>10</w:t>
            </w:r>
          </w:p>
        </w:tc>
        <w:tc>
          <w:tcPr>
            <w:tcW w:w="851" w:type="dxa"/>
            <w:tcBorders>
              <w:top w:val="nil"/>
              <w:left w:val="nil"/>
              <w:bottom w:val="single" w:sz="4" w:space="0" w:color="auto"/>
              <w:right w:val="single" w:sz="4" w:space="0" w:color="auto"/>
            </w:tcBorders>
            <w:noWrap/>
            <w:hideMark/>
          </w:tcPr>
          <w:p w:rsidR="001E0F35" w:rsidRPr="005A6FF3" w:rsidRDefault="001E0F35" w:rsidP="00392660">
            <w:pPr>
              <w:spacing w:line="256" w:lineRule="auto"/>
              <w:ind w:left="-142"/>
              <w:jc w:val="center"/>
              <w:rPr>
                <w:lang w:eastAsia="en-US"/>
              </w:rPr>
            </w:pPr>
            <w:r w:rsidRPr="005A6FF3">
              <w:rPr>
                <w:lang w:eastAsia="en-US"/>
              </w:rPr>
              <w:t>10</w:t>
            </w:r>
          </w:p>
        </w:tc>
        <w:tc>
          <w:tcPr>
            <w:tcW w:w="850" w:type="dxa"/>
            <w:tcBorders>
              <w:top w:val="nil"/>
              <w:left w:val="nil"/>
              <w:bottom w:val="single" w:sz="4" w:space="0" w:color="auto"/>
              <w:right w:val="single" w:sz="4" w:space="0" w:color="auto"/>
            </w:tcBorders>
            <w:noWrap/>
          </w:tcPr>
          <w:p w:rsidR="001E0F35" w:rsidRPr="005A6FF3" w:rsidRDefault="001E0F35" w:rsidP="00392660">
            <w:pPr>
              <w:spacing w:line="256" w:lineRule="auto"/>
              <w:ind w:left="-142"/>
              <w:jc w:val="center"/>
              <w:rPr>
                <w:lang w:eastAsia="en-US"/>
              </w:rPr>
            </w:pPr>
          </w:p>
        </w:tc>
      </w:tr>
      <w:tr w:rsidR="001E0F35" w:rsidRPr="005A6FF3" w:rsidTr="00392660">
        <w:trPr>
          <w:trHeight w:val="467"/>
        </w:trPr>
        <w:tc>
          <w:tcPr>
            <w:tcW w:w="2290" w:type="dxa"/>
            <w:tcBorders>
              <w:top w:val="nil"/>
              <w:left w:val="single" w:sz="4" w:space="0" w:color="auto"/>
              <w:bottom w:val="single" w:sz="4" w:space="0" w:color="auto"/>
              <w:right w:val="single" w:sz="4" w:space="0" w:color="auto"/>
            </w:tcBorders>
          </w:tcPr>
          <w:p w:rsidR="001E0F35" w:rsidRPr="001E0F35" w:rsidRDefault="001E0F35" w:rsidP="00392660">
            <w:pPr>
              <w:rPr>
                <w:color w:val="000000"/>
              </w:rPr>
            </w:pPr>
            <w:r w:rsidRPr="001E0F35">
              <w:rPr>
                <w:color w:val="000000"/>
              </w:rPr>
              <w:t>Строительство центра культурного развития</w:t>
            </w:r>
          </w:p>
        </w:tc>
        <w:tc>
          <w:tcPr>
            <w:tcW w:w="857" w:type="dxa"/>
            <w:tcBorders>
              <w:top w:val="nil"/>
              <w:left w:val="nil"/>
              <w:bottom w:val="single" w:sz="4" w:space="0" w:color="auto"/>
              <w:right w:val="single" w:sz="4" w:space="0" w:color="auto"/>
            </w:tcBorders>
          </w:tcPr>
          <w:p w:rsidR="001E0F35" w:rsidRPr="001E0F35" w:rsidRDefault="001E0F35" w:rsidP="00392660">
            <w:pPr>
              <w:rPr>
                <w:color w:val="000000"/>
              </w:rPr>
            </w:pPr>
            <w:r w:rsidRPr="001E0F35">
              <w:rPr>
                <w:color w:val="000000"/>
              </w:rPr>
              <w:t>2021</w:t>
            </w:r>
          </w:p>
        </w:tc>
        <w:tc>
          <w:tcPr>
            <w:tcW w:w="1248" w:type="dxa"/>
            <w:tcBorders>
              <w:top w:val="nil"/>
              <w:left w:val="nil"/>
              <w:bottom w:val="single" w:sz="4" w:space="0" w:color="auto"/>
              <w:right w:val="single" w:sz="4" w:space="0" w:color="auto"/>
            </w:tcBorders>
            <w:noWrap/>
          </w:tcPr>
          <w:p w:rsidR="001E0F35" w:rsidRPr="001E0F35" w:rsidRDefault="001E0F35" w:rsidP="00392660">
            <w:pPr>
              <w:rPr>
                <w:color w:val="000000"/>
              </w:rPr>
            </w:pPr>
            <w:r w:rsidRPr="001E0F35">
              <w:rPr>
                <w:color w:val="000000"/>
              </w:rPr>
              <w:t xml:space="preserve"> 35 -П</w:t>
            </w:r>
          </w:p>
        </w:tc>
        <w:tc>
          <w:tcPr>
            <w:tcW w:w="709" w:type="dxa"/>
            <w:tcBorders>
              <w:top w:val="nil"/>
              <w:left w:val="nil"/>
              <w:bottom w:val="single" w:sz="4" w:space="0" w:color="auto"/>
              <w:right w:val="single" w:sz="4" w:space="0" w:color="auto"/>
            </w:tcBorders>
            <w:noWrap/>
          </w:tcPr>
          <w:p w:rsidR="001E0F35" w:rsidRPr="001E0F35" w:rsidRDefault="001E0F35" w:rsidP="00392660">
            <w:pPr>
              <w:rPr>
                <w:color w:val="000000"/>
              </w:rPr>
            </w:pPr>
          </w:p>
        </w:tc>
        <w:tc>
          <w:tcPr>
            <w:tcW w:w="1417" w:type="dxa"/>
            <w:tcBorders>
              <w:top w:val="nil"/>
              <w:left w:val="nil"/>
              <w:bottom w:val="single" w:sz="4" w:space="0" w:color="auto"/>
              <w:right w:val="single" w:sz="4" w:space="0" w:color="auto"/>
            </w:tcBorders>
            <w:noWrap/>
          </w:tcPr>
          <w:p w:rsidR="001E0F35" w:rsidRPr="001E0F35" w:rsidRDefault="001E0F35" w:rsidP="00392660">
            <w:pPr>
              <w:rPr>
                <w:color w:val="000000"/>
              </w:rPr>
            </w:pPr>
            <w:r w:rsidRPr="001E0F35">
              <w:rPr>
                <w:color w:val="000000"/>
              </w:rPr>
              <w:t xml:space="preserve">    35 -П</w:t>
            </w:r>
          </w:p>
        </w:tc>
        <w:tc>
          <w:tcPr>
            <w:tcW w:w="709" w:type="dxa"/>
            <w:tcBorders>
              <w:top w:val="nil"/>
              <w:left w:val="nil"/>
              <w:bottom w:val="single" w:sz="4" w:space="0" w:color="auto"/>
              <w:right w:val="single" w:sz="4" w:space="0" w:color="auto"/>
            </w:tcBorders>
            <w:noWrap/>
          </w:tcPr>
          <w:p w:rsidR="001E0F35" w:rsidRPr="001E0F35" w:rsidRDefault="001E0F35" w:rsidP="00392660">
            <w:pPr>
              <w:rPr>
                <w:color w:val="000000"/>
              </w:rPr>
            </w:pPr>
            <w:r w:rsidRPr="001E0F35">
              <w:rPr>
                <w:color w:val="000000"/>
              </w:rPr>
              <w:t>30</w:t>
            </w:r>
          </w:p>
        </w:tc>
        <w:tc>
          <w:tcPr>
            <w:tcW w:w="992" w:type="dxa"/>
            <w:tcBorders>
              <w:top w:val="nil"/>
              <w:left w:val="nil"/>
              <w:bottom w:val="single" w:sz="4" w:space="0" w:color="auto"/>
              <w:right w:val="single" w:sz="4" w:space="0" w:color="auto"/>
            </w:tcBorders>
            <w:noWrap/>
          </w:tcPr>
          <w:p w:rsidR="001E0F35" w:rsidRPr="001E0F35" w:rsidRDefault="001E0F35" w:rsidP="00392660">
            <w:pPr>
              <w:rPr>
                <w:color w:val="000000"/>
              </w:rPr>
            </w:pPr>
          </w:p>
        </w:tc>
        <w:tc>
          <w:tcPr>
            <w:tcW w:w="851" w:type="dxa"/>
            <w:tcBorders>
              <w:top w:val="nil"/>
              <w:left w:val="nil"/>
              <w:bottom w:val="single" w:sz="4" w:space="0" w:color="auto"/>
              <w:right w:val="single" w:sz="4" w:space="0" w:color="auto"/>
            </w:tcBorders>
            <w:noWrap/>
          </w:tcPr>
          <w:p w:rsidR="001E0F35" w:rsidRPr="001E0F35" w:rsidRDefault="001E0F35" w:rsidP="00392660">
            <w:pPr>
              <w:rPr>
                <w:color w:val="000000"/>
              </w:rPr>
            </w:pPr>
            <w:r w:rsidRPr="001E0F35">
              <w:rPr>
                <w:color w:val="000000"/>
              </w:rPr>
              <w:t>5</w:t>
            </w:r>
          </w:p>
        </w:tc>
        <w:tc>
          <w:tcPr>
            <w:tcW w:w="850" w:type="dxa"/>
            <w:tcBorders>
              <w:top w:val="nil"/>
              <w:left w:val="nil"/>
              <w:bottom w:val="single" w:sz="4" w:space="0" w:color="auto"/>
              <w:right w:val="single" w:sz="4" w:space="0" w:color="auto"/>
            </w:tcBorders>
            <w:noWrap/>
          </w:tcPr>
          <w:p w:rsidR="001E0F35" w:rsidRPr="001E0F35" w:rsidRDefault="001E0F35" w:rsidP="00392660">
            <w:pPr>
              <w:rPr>
                <w:color w:val="000000"/>
              </w:rPr>
            </w:pPr>
          </w:p>
        </w:tc>
      </w:tr>
      <w:tr w:rsidR="001E0F35" w:rsidRPr="005A6FF3" w:rsidTr="00392660">
        <w:trPr>
          <w:trHeight w:val="687"/>
        </w:trPr>
        <w:tc>
          <w:tcPr>
            <w:tcW w:w="2290" w:type="dxa"/>
            <w:tcBorders>
              <w:top w:val="nil"/>
              <w:left w:val="single" w:sz="4" w:space="0" w:color="auto"/>
              <w:bottom w:val="single" w:sz="4" w:space="0" w:color="auto"/>
              <w:right w:val="single" w:sz="4" w:space="0" w:color="auto"/>
            </w:tcBorders>
          </w:tcPr>
          <w:p w:rsidR="001E0F35" w:rsidRPr="001E0F35" w:rsidRDefault="001E0F35" w:rsidP="00392660">
            <w:pPr>
              <w:spacing w:line="256" w:lineRule="auto"/>
              <w:jc w:val="both"/>
              <w:rPr>
                <w:color w:val="000000"/>
                <w:lang w:eastAsia="en-US"/>
              </w:rPr>
            </w:pPr>
            <w:r w:rsidRPr="001E0F35">
              <w:rPr>
                <w:color w:val="000000"/>
                <w:lang w:eastAsia="en-US"/>
              </w:rPr>
              <w:t>Строительство предприятия оптово-распределительного центра</w:t>
            </w:r>
          </w:p>
        </w:tc>
        <w:tc>
          <w:tcPr>
            <w:tcW w:w="857" w:type="dxa"/>
            <w:tcBorders>
              <w:top w:val="nil"/>
              <w:left w:val="nil"/>
              <w:bottom w:val="single" w:sz="4" w:space="0" w:color="auto"/>
              <w:right w:val="single" w:sz="4" w:space="0" w:color="auto"/>
            </w:tcBorders>
          </w:tcPr>
          <w:p w:rsidR="001E0F35" w:rsidRPr="001E0F35" w:rsidRDefault="001E0F35" w:rsidP="00392660">
            <w:pPr>
              <w:spacing w:line="256" w:lineRule="auto"/>
              <w:ind w:left="-142"/>
              <w:jc w:val="center"/>
              <w:rPr>
                <w:color w:val="000000"/>
                <w:lang w:eastAsia="en-US"/>
              </w:rPr>
            </w:pPr>
            <w:r w:rsidRPr="001E0F35">
              <w:rPr>
                <w:color w:val="000000"/>
                <w:lang w:eastAsia="en-US"/>
              </w:rPr>
              <w:t>2021</w:t>
            </w:r>
          </w:p>
        </w:tc>
        <w:tc>
          <w:tcPr>
            <w:tcW w:w="1248" w:type="dxa"/>
            <w:tcBorders>
              <w:top w:val="nil"/>
              <w:left w:val="nil"/>
              <w:bottom w:val="single" w:sz="4" w:space="0" w:color="auto"/>
              <w:right w:val="single" w:sz="4" w:space="0" w:color="auto"/>
            </w:tcBorders>
            <w:noWrap/>
          </w:tcPr>
          <w:p w:rsidR="001E0F35" w:rsidRPr="001E0F35" w:rsidRDefault="001E0F35" w:rsidP="00392660">
            <w:pPr>
              <w:spacing w:line="256" w:lineRule="auto"/>
              <w:ind w:left="-142"/>
              <w:jc w:val="center"/>
              <w:rPr>
                <w:color w:val="000000"/>
                <w:lang w:eastAsia="en-US"/>
              </w:rPr>
            </w:pPr>
            <w:r w:rsidRPr="001E0F35">
              <w:rPr>
                <w:color w:val="000000"/>
                <w:lang w:eastAsia="en-US"/>
              </w:rPr>
              <w:t>40-В, 25 -П</w:t>
            </w:r>
          </w:p>
          <w:p w:rsidR="001E0F35" w:rsidRPr="001E0F35" w:rsidRDefault="001E0F35" w:rsidP="00392660">
            <w:pPr>
              <w:spacing w:line="256" w:lineRule="auto"/>
              <w:ind w:left="-142"/>
              <w:jc w:val="center"/>
              <w:rPr>
                <w:color w:val="000000"/>
                <w:lang w:eastAsia="en-US"/>
              </w:rPr>
            </w:pPr>
          </w:p>
        </w:tc>
        <w:tc>
          <w:tcPr>
            <w:tcW w:w="709" w:type="dxa"/>
            <w:tcBorders>
              <w:top w:val="nil"/>
              <w:left w:val="nil"/>
              <w:bottom w:val="single" w:sz="4" w:space="0" w:color="auto"/>
              <w:right w:val="single" w:sz="4" w:space="0" w:color="auto"/>
            </w:tcBorders>
            <w:noWrap/>
          </w:tcPr>
          <w:p w:rsidR="001E0F35" w:rsidRPr="001E0F35" w:rsidRDefault="001E0F35" w:rsidP="00392660">
            <w:pPr>
              <w:spacing w:line="256" w:lineRule="auto"/>
              <w:ind w:left="-142"/>
              <w:jc w:val="center"/>
              <w:rPr>
                <w:color w:val="000000"/>
                <w:lang w:eastAsia="en-US"/>
              </w:rPr>
            </w:pPr>
          </w:p>
        </w:tc>
        <w:tc>
          <w:tcPr>
            <w:tcW w:w="1417" w:type="dxa"/>
            <w:tcBorders>
              <w:top w:val="nil"/>
              <w:left w:val="nil"/>
              <w:bottom w:val="single" w:sz="4" w:space="0" w:color="auto"/>
              <w:right w:val="single" w:sz="4" w:space="0" w:color="auto"/>
            </w:tcBorders>
            <w:noWrap/>
          </w:tcPr>
          <w:p w:rsidR="001E0F35" w:rsidRPr="001E0F35" w:rsidRDefault="001E0F35" w:rsidP="00392660">
            <w:pPr>
              <w:spacing w:line="256" w:lineRule="auto"/>
              <w:ind w:left="-142"/>
              <w:jc w:val="center"/>
              <w:rPr>
                <w:color w:val="000000"/>
                <w:lang w:eastAsia="en-US"/>
              </w:rPr>
            </w:pPr>
            <w:r w:rsidRPr="001E0F35">
              <w:rPr>
                <w:color w:val="000000"/>
                <w:lang w:eastAsia="en-US"/>
              </w:rPr>
              <w:t>40-В, 25 -П</w:t>
            </w:r>
          </w:p>
          <w:p w:rsidR="001E0F35" w:rsidRPr="001E0F35" w:rsidRDefault="001E0F35" w:rsidP="00392660">
            <w:pPr>
              <w:spacing w:line="256" w:lineRule="auto"/>
              <w:ind w:left="-142"/>
              <w:jc w:val="center"/>
              <w:rPr>
                <w:color w:val="000000"/>
                <w:lang w:eastAsia="en-US"/>
              </w:rPr>
            </w:pPr>
          </w:p>
          <w:p w:rsidR="001E0F35" w:rsidRPr="001E0F35" w:rsidRDefault="001E0F35" w:rsidP="00392660">
            <w:pPr>
              <w:spacing w:line="256" w:lineRule="auto"/>
              <w:ind w:left="-142"/>
              <w:jc w:val="center"/>
              <w:rPr>
                <w:color w:val="000000"/>
                <w:lang w:eastAsia="en-US"/>
              </w:rPr>
            </w:pPr>
          </w:p>
        </w:tc>
        <w:tc>
          <w:tcPr>
            <w:tcW w:w="709" w:type="dxa"/>
            <w:tcBorders>
              <w:top w:val="nil"/>
              <w:left w:val="nil"/>
              <w:bottom w:val="single" w:sz="4" w:space="0" w:color="auto"/>
              <w:right w:val="single" w:sz="4" w:space="0" w:color="auto"/>
            </w:tcBorders>
            <w:noWrap/>
          </w:tcPr>
          <w:p w:rsidR="001E0F35" w:rsidRPr="001E0F35" w:rsidRDefault="001E0F35" w:rsidP="00392660">
            <w:pPr>
              <w:spacing w:line="256" w:lineRule="auto"/>
              <w:ind w:left="-142"/>
              <w:jc w:val="center"/>
              <w:rPr>
                <w:color w:val="000000"/>
                <w:lang w:eastAsia="en-US"/>
              </w:rPr>
            </w:pPr>
            <w:r w:rsidRPr="001E0F35">
              <w:rPr>
                <w:color w:val="000000"/>
                <w:lang w:eastAsia="en-US"/>
              </w:rPr>
              <w:t>25</w:t>
            </w:r>
          </w:p>
        </w:tc>
        <w:tc>
          <w:tcPr>
            <w:tcW w:w="992" w:type="dxa"/>
            <w:tcBorders>
              <w:top w:val="nil"/>
              <w:left w:val="nil"/>
              <w:bottom w:val="single" w:sz="4" w:space="0" w:color="auto"/>
              <w:right w:val="single" w:sz="4" w:space="0" w:color="auto"/>
            </w:tcBorders>
            <w:noWrap/>
          </w:tcPr>
          <w:p w:rsidR="001E0F35" w:rsidRPr="001E0F35" w:rsidRDefault="001E0F35" w:rsidP="00392660">
            <w:pPr>
              <w:spacing w:line="256" w:lineRule="auto"/>
              <w:ind w:left="-142"/>
              <w:rPr>
                <w:color w:val="000000"/>
                <w:lang w:eastAsia="en-US"/>
              </w:rPr>
            </w:pPr>
          </w:p>
        </w:tc>
        <w:tc>
          <w:tcPr>
            <w:tcW w:w="851" w:type="dxa"/>
            <w:tcBorders>
              <w:top w:val="nil"/>
              <w:left w:val="nil"/>
              <w:bottom w:val="single" w:sz="4" w:space="0" w:color="auto"/>
              <w:right w:val="single" w:sz="4" w:space="0" w:color="auto"/>
            </w:tcBorders>
            <w:noWrap/>
          </w:tcPr>
          <w:p w:rsidR="001E0F35" w:rsidRPr="001E0F35" w:rsidRDefault="001E0F35" w:rsidP="00392660">
            <w:pPr>
              <w:spacing w:line="256" w:lineRule="auto"/>
              <w:ind w:left="-142"/>
              <w:jc w:val="center"/>
              <w:rPr>
                <w:color w:val="000000"/>
                <w:lang w:eastAsia="en-US"/>
              </w:rPr>
            </w:pPr>
            <w:r w:rsidRPr="001E0F35">
              <w:rPr>
                <w:color w:val="000000"/>
                <w:lang w:eastAsia="en-US"/>
              </w:rPr>
              <w:t>10</w:t>
            </w:r>
          </w:p>
        </w:tc>
        <w:tc>
          <w:tcPr>
            <w:tcW w:w="850" w:type="dxa"/>
            <w:tcBorders>
              <w:top w:val="nil"/>
              <w:left w:val="nil"/>
              <w:bottom w:val="single" w:sz="4" w:space="0" w:color="auto"/>
              <w:right w:val="single" w:sz="4" w:space="0" w:color="auto"/>
            </w:tcBorders>
            <w:noWrap/>
          </w:tcPr>
          <w:p w:rsidR="001E0F35" w:rsidRPr="001E0F35" w:rsidRDefault="001E0F35" w:rsidP="00392660">
            <w:pPr>
              <w:spacing w:line="256" w:lineRule="auto"/>
              <w:ind w:left="-142"/>
              <w:jc w:val="center"/>
              <w:rPr>
                <w:color w:val="000000"/>
                <w:lang w:eastAsia="en-US"/>
              </w:rPr>
            </w:pPr>
            <w:r w:rsidRPr="001E0F35">
              <w:rPr>
                <w:color w:val="000000"/>
                <w:lang w:eastAsia="en-US"/>
              </w:rPr>
              <w:t>30</w:t>
            </w:r>
          </w:p>
        </w:tc>
      </w:tr>
      <w:tr w:rsidR="001E0F35" w:rsidRPr="005A6FF3" w:rsidTr="001E0F35">
        <w:trPr>
          <w:trHeight w:val="346"/>
        </w:trPr>
        <w:tc>
          <w:tcPr>
            <w:tcW w:w="2290" w:type="dxa"/>
            <w:tcBorders>
              <w:top w:val="nil"/>
              <w:left w:val="single" w:sz="4" w:space="0" w:color="auto"/>
              <w:bottom w:val="single" w:sz="4" w:space="0" w:color="auto"/>
              <w:right w:val="single" w:sz="4" w:space="0" w:color="auto"/>
            </w:tcBorders>
            <w:shd w:val="clear" w:color="auto" w:fill="A6A6A6"/>
            <w:hideMark/>
          </w:tcPr>
          <w:p w:rsidR="001E0F35" w:rsidRPr="001E0F35" w:rsidRDefault="001E0F35" w:rsidP="00392660">
            <w:pPr>
              <w:spacing w:line="256" w:lineRule="auto"/>
              <w:rPr>
                <w:b/>
                <w:color w:val="000000"/>
                <w:lang w:eastAsia="en-US"/>
              </w:rPr>
            </w:pPr>
            <w:r w:rsidRPr="001E0F35">
              <w:rPr>
                <w:b/>
                <w:i/>
                <w:color w:val="000000"/>
                <w:lang w:eastAsia="en-US"/>
              </w:rPr>
              <w:t>Итого:</w:t>
            </w:r>
          </w:p>
        </w:tc>
        <w:tc>
          <w:tcPr>
            <w:tcW w:w="857" w:type="dxa"/>
            <w:tcBorders>
              <w:top w:val="nil"/>
              <w:left w:val="nil"/>
              <w:bottom w:val="single" w:sz="4" w:space="0" w:color="auto"/>
              <w:right w:val="single" w:sz="4" w:space="0" w:color="auto"/>
            </w:tcBorders>
            <w:shd w:val="clear" w:color="auto" w:fill="A6A6A6"/>
            <w:hideMark/>
          </w:tcPr>
          <w:p w:rsidR="001E0F35" w:rsidRPr="001E0F35" w:rsidRDefault="001E0F35" w:rsidP="00392660">
            <w:pPr>
              <w:spacing w:line="256" w:lineRule="auto"/>
              <w:ind w:left="-142"/>
              <w:jc w:val="center"/>
              <w:rPr>
                <w:color w:val="000000"/>
                <w:lang w:eastAsia="en-US"/>
              </w:rPr>
            </w:pPr>
            <w:r w:rsidRPr="001E0F35">
              <w:rPr>
                <w:color w:val="000000"/>
                <w:lang w:eastAsia="en-US"/>
              </w:rPr>
              <w:t>2022</w:t>
            </w:r>
          </w:p>
        </w:tc>
        <w:tc>
          <w:tcPr>
            <w:tcW w:w="1248" w:type="dxa"/>
            <w:tcBorders>
              <w:top w:val="nil"/>
              <w:left w:val="nil"/>
              <w:bottom w:val="single" w:sz="4" w:space="0" w:color="auto"/>
              <w:right w:val="single" w:sz="4" w:space="0" w:color="auto"/>
            </w:tcBorders>
            <w:shd w:val="clear" w:color="auto" w:fill="A6A6A6"/>
            <w:noWrap/>
          </w:tcPr>
          <w:p w:rsidR="001E0F35" w:rsidRPr="001E0F35" w:rsidRDefault="001E0F35" w:rsidP="00392660">
            <w:pPr>
              <w:spacing w:line="256" w:lineRule="auto"/>
              <w:ind w:left="-142"/>
              <w:jc w:val="center"/>
              <w:rPr>
                <w:color w:val="000000"/>
                <w:lang w:eastAsia="en-US"/>
              </w:rPr>
            </w:pPr>
            <w:r w:rsidRPr="001E0F35">
              <w:rPr>
                <w:color w:val="000000"/>
                <w:lang w:eastAsia="en-US"/>
              </w:rPr>
              <w:t xml:space="preserve">25 </w:t>
            </w:r>
          </w:p>
          <w:p w:rsidR="001E0F35" w:rsidRPr="001E0F35" w:rsidRDefault="001E0F35" w:rsidP="00392660">
            <w:pPr>
              <w:spacing w:line="256" w:lineRule="auto"/>
              <w:ind w:left="-142"/>
              <w:jc w:val="center"/>
              <w:rPr>
                <w:color w:val="000000"/>
                <w:lang w:eastAsia="en-US"/>
              </w:rPr>
            </w:pPr>
            <w:r w:rsidRPr="001E0F35">
              <w:rPr>
                <w:color w:val="000000"/>
                <w:lang w:eastAsia="en-US"/>
              </w:rPr>
              <w:t>(20-П,5-В)</w:t>
            </w:r>
          </w:p>
        </w:tc>
        <w:tc>
          <w:tcPr>
            <w:tcW w:w="709" w:type="dxa"/>
            <w:tcBorders>
              <w:top w:val="nil"/>
              <w:left w:val="nil"/>
              <w:bottom w:val="single" w:sz="4" w:space="0" w:color="auto"/>
              <w:right w:val="single" w:sz="4" w:space="0" w:color="auto"/>
            </w:tcBorders>
            <w:shd w:val="clear" w:color="auto" w:fill="A6A6A6"/>
            <w:noWrap/>
          </w:tcPr>
          <w:p w:rsidR="001E0F35" w:rsidRPr="001E0F35" w:rsidRDefault="001E0F35" w:rsidP="00392660">
            <w:pPr>
              <w:spacing w:line="256" w:lineRule="auto"/>
              <w:ind w:left="-142"/>
              <w:jc w:val="center"/>
              <w:rPr>
                <w:color w:val="000000"/>
                <w:lang w:eastAsia="en-US"/>
              </w:rPr>
            </w:pPr>
          </w:p>
        </w:tc>
        <w:tc>
          <w:tcPr>
            <w:tcW w:w="1417" w:type="dxa"/>
            <w:tcBorders>
              <w:top w:val="nil"/>
              <w:left w:val="nil"/>
              <w:bottom w:val="single" w:sz="4" w:space="0" w:color="auto"/>
              <w:right w:val="single" w:sz="4" w:space="0" w:color="auto"/>
            </w:tcBorders>
            <w:shd w:val="clear" w:color="auto" w:fill="A6A6A6"/>
            <w:noWrap/>
          </w:tcPr>
          <w:p w:rsidR="001E0F35" w:rsidRPr="001E0F35" w:rsidRDefault="001E0F35" w:rsidP="00392660">
            <w:pPr>
              <w:spacing w:line="256" w:lineRule="auto"/>
              <w:ind w:left="-142"/>
              <w:jc w:val="center"/>
              <w:rPr>
                <w:color w:val="000000"/>
                <w:lang w:eastAsia="en-US"/>
              </w:rPr>
            </w:pPr>
            <w:r w:rsidRPr="001E0F35">
              <w:rPr>
                <w:color w:val="000000"/>
                <w:lang w:eastAsia="en-US"/>
              </w:rPr>
              <w:t xml:space="preserve">25 </w:t>
            </w:r>
          </w:p>
          <w:p w:rsidR="001E0F35" w:rsidRPr="001E0F35" w:rsidRDefault="001E0F35" w:rsidP="00392660">
            <w:pPr>
              <w:spacing w:line="256" w:lineRule="auto"/>
              <w:ind w:left="-142"/>
              <w:jc w:val="center"/>
              <w:rPr>
                <w:color w:val="000000"/>
                <w:lang w:eastAsia="en-US"/>
              </w:rPr>
            </w:pPr>
            <w:r w:rsidRPr="001E0F35">
              <w:rPr>
                <w:color w:val="000000"/>
                <w:lang w:eastAsia="en-US"/>
              </w:rPr>
              <w:t>(20-П,5-В)</w:t>
            </w:r>
          </w:p>
        </w:tc>
        <w:tc>
          <w:tcPr>
            <w:tcW w:w="709" w:type="dxa"/>
            <w:tcBorders>
              <w:top w:val="nil"/>
              <w:left w:val="nil"/>
              <w:bottom w:val="single" w:sz="4" w:space="0" w:color="auto"/>
              <w:right w:val="single" w:sz="4" w:space="0" w:color="auto"/>
            </w:tcBorders>
            <w:shd w:val="clear" w:color="auto" w:fill="A6A6A6"/>
            <w:noWrap/>
          </w:tcPr>
          <w:p w:rsidR="001E0F35" w:rsidRPr="001E0F35" w:rsidRDefault="001E0F35" w:rsidP="00392660">
            <w:pPr>
              <w:spacing w:line="256" w:lineRule="auto"/>
              <w:ind w:left="-142"/>
              <w:jc w:val="center"/>
              <w:rPr>
                <w:color w:val="000000"/>
                <w:lang w:eastAsia="en-US"/>
              </w:rPr>
            </w:pPr>
            <w:r w:rsidRPr="001E0F35">
              <w:rPr>
                <w:color w:val="000000"/>
                <w:lang w:eastAsia="en-US"/>
              </w:rPr>
              <w:t>3</w:t>
            </w:r>
          </w:p>
        </w:tc>
        <w:tc>
          <w:tcPr>
            <w:tcW w:w="992" w:type="dxa"/>
            <w:tcBorders>
              <w:top w:val="nil"/>
              <w:left w:val="nil"/>
              <w:bottom w:val="single" w:sz="4" w:space="0" w:color="auto"/>
              <w:right w:val="single" w:sz="4" w:space="0" w:color="auto"/>
            </w:tcBorders>
            <w:shd w:val="clear" w:color="auto" w:fill="A6A6A6"/>
            <w:noWrap/>
          </w:tcPr>
          <w:p w:rsidR="001E0F35" w:rsidRPr="001E0F35" w:rsidRDefault="001E0F35" w:rsidP="00392660">
            <w:pPr>
              <w:spacing w:line="256" w:lineRule="auto"/>
              <w:ind w:left="-142"/>
              <w:jc w:val="center"/>
              <w:rPr>
                <w:color w:val="000000"/>
                <w:lang w:eastAsia="en-US"/>
              </w:rPr>
            </w:pPr>
            <w:r w:rsidRPr="001E0F35">
              <w:rPr>
                <w:color w:val="000000"/>
                <w:lang w:eastAsia="en-US"/>
              </w:rPr>
              <w:t>6</w:t>
            </w:r>
          </w:p>
        </w:tc>
        <w:tc>
          <w:tcPr>
            <w:tcW w:w="851" w:type="dxa"/>
            <w:tcBorders>
              <w:top w:val="nil"/>
              <w:left w:val="nil"/>
              <w:bottom w:val="single" w:sz="4" w:space="0" w:color="auto"/>
              <w:right w:val="single" w:sz="4" w:space="0" w:color="auto"/>
            </w:tcBorders>
            <w:shd w:val="clear" w:color="auto" w:fill="A6A6A6"/>
            <w:noWrap/>
          </w:tcPr>
          <w:p w:rsidR="001E0F35" w:rsidRPr="001E0F35" w:rsidRDefault="001E0F35" w:rsidP="00392660">
            <w:pPr>
              <w:spacing w:line="256" w:lineRule="auto"/>
              <w:ind w:left="-142"/>
              <w:jc w:val="center"/>
              <w:rPr>
                <w:color w:val="000000"/>
                <w:lang w:eastAsia="en-US"/>
              </w:rPr>
            </w:pPr>
            <w:r w:rsidRPr="001E0F35">
              <w:rPr>
                <w:color w:val="000000"/>
                <w:lang w:eastAsia="en-US"/>
              </w:rPr>
              <w:t>10</w:t>
            </w:r>
          </w:p>
        </w:tc>
        <w:tc>
          <w:tcPr>
            <w:tcW w:w="850" w:type="dxa"/>
            <w:tcBorders>
              <w:top w:val="nil"/>
              <w:left w:val="nil"/>
              <w:bottom w:val="single" w:sz="4" w:space="0" w:color="auto"/>
              <w:right w:val="single" w:sz="4" w:space="0" w:color="auto"/>
            </w:tcBorders>
            <w:shd w:val="clear" w:color="auto" w:fill="A6A6A6"/>
            <w:noWrap/>
          </w:tcPr>
          <w:p w:rsidR="001E0F35" w:rsidRPr="001E0F35" w:rsidRDefault="001E0F35" w:rsidP="00392660">
            <w:pPr>
              <w:spacing w:line="256" w:lineRule="auto"/>
              <w:ind w:left="-142"/>
              <w:jc w:val="center"/>
              <w:rPr>
                <w:color w:val="000000"/>
                <w:lang w:eastAsia="en-US"/>
              </w:rPr>
            </w:pPr>
            <w:r w:rsidRPr="001E0F35">
              <w:rPr>
                <w:color w:val="000000"/>
                <w:lang w:eastAsia="en-US"/>
              </w:rPr>
              <w:t>6</w:t>
            </w:r>
          </w:p>
        </w:tc>
      </w:tr>
      <w:tr w:rsidR="001E0F35" w:rsidRPr="005A6FF3" w:rsidTr="00392660">
        <w:trPr>
          <w:trHeight w:val="415"/>
        </w:trPr>
        <w:tc>
          <w:tcPr>
            <w:tcW w:w="2290" w:type="dxa"/>
            <w:tcBorders>
              <w:top w:val="single" w:sz="4" w:space="0" w:color="auto"/>
              <w:left w:val="single" w:sz="4" w:space="0" w:color="auto"/>
              <w:bottom w:val="single" w:sz="4" w:space="0" w:color="auto"/>
              <w:right w:val="single" w:sz="4" w:space="0" w:color="auto"/>
            </w:tcBorders>
            <w:noWrap/>
          </w:tcPr>
          <w:p w:rsidR="001E0F35" w:rsidRPr="005A6FF3" w:rsidRDefault="001E0F35" w:rsidP="00392660">
            <w:pPr>
              <w:spacing w:line="256" w:lineRule="auto"/>
              <w:rPr>
                <w:lang w:eastAsia="en-US"/>
              </w:rPr>
            </w:pPr>
            <w:r w:rsidRPr="00C57653">
              <w:t>Открытие социального (кольца) маршрута общественного транспорта</w:t>
            </w:r>
          </w:p>
        </w:tc>
        <w:tc>
          <w:tcPr>
            <w:tcW w:w="857" w:type="dxa"/>
            <w:tcBorders>
              <w:top w:val="single" w:sz="4" w:space="0" w:color="auto"/>
              <w:left w:val="nil"/>
              <w:bottom w:val="single" w:sz="4" w:space="0" w:color="auto"/>
              <w:right w:val="single" w:sz="4" w:space="0" w:color="auto"/>
            </w:tcBorders>
            <w:noWrap/>
          </w:tcPr>
          <w:p w:rsidR="001E0F35" w:rsidRPr="005A6FF3" w:rsidRDefault="001E0F35" w:rsidP="00392660">
            <w:pPr>
              <w:spacing w:line="256" w:lineRule="auto"/>
              <w:ind w:left="-143" w:right="-219" w:firstLine="154"/>
              <w:rPr>
                <w:lang w:eastAsia="en-US"/>
              </w:rPr>
            </w:pPr>
            <w:r>
              <w:rPr>
                <w:lang w:eastAsia="en-US"/>
              </w:rPr>
              <w:t>2022</w:t>
            </w:r>
          </w:p>
        </w:tc>
        <w:tc>
          <w:tcPr>
            <w:tcW w:w="1248" w:type="dxa"/>
            <w:tcBorders>
              <w:top w:val="single" w:sz="4" w:space="0" w:color="auto"/>
              <w:left w:val="nil"/>
              <w:bottom w:val="single" w:sz="4" w:space="0" w:color="auto"/>
              <w:right w:val="single" w:sz="4" w:space="0" w:color="auto"/>
            </w:tcBorders>
            <w:noWrap/>
          </w:tcPr>
          <w:p w:rsidR="001E0F35" w:rsidRPr="005A6FF3" w:rsidRDefault="001E0F35" w:rsidP="00392660">
            <w:pPr>
              <w:spacing w:line="256" w:lineRule="auto"/>
              <w:ind w:left="-142"/>
              <w:jc w:val="center"/>
              <w:rPr>
                <w:lang w:eastAsia="en-US"/>
              </w:rPr>
            </w:pPr>
            <w:r>
              <w:rPr>
                <w:lang w:eastAsia="en-US"/>
              </w:rPr>
              <w:t>20-П</w:t>
            </w:r>
          </w:p>
        </w:tc>
        <w:tc>
          <w:tcPr>
            <w:tcW w:w="709" w:type="dxa"/>
            <w:tcBorders>
              <w:top w:val="single" w:sz="4" w:space="0" w:color="auto"/>
              <w:left w:val="nil"/>
              <w:bottom w:val="single" w:sz="4" w:space="0" w:color="auto"/>
              <w:right w:val="single" w:sz="4" w:space="0" w:color="auto"/>
            </w:tcBorders>
            <w:noWrap/>
          </w:tcPr>
          <w:p w:rsidR="001E0F35" w:rsidRPr="005A6FF3" w:rsidRDefault="001E0F35" w:rsidP="00392660">
            <w:pPr>
              <w:spacing w:line="256" w:lineRule="auto"/>
              <w:ind w:left="-142"/>
              <w:jc w:val="center"/>
              <w:rPr>
                <w:lang w:eastAsia="en-US"/>
              </w:rPr>
            </w:pPr>
          </w:p>
        </w:tc>
        <w:tc>
          <w:tcPr>
            <w:tcW w:w="1417" w:type="dxa"/>
            <w:tcBorders>
              <w:top w:val="single" w:sz="4" w:space="0" w:color="auto"/>
              <w:left w:val="nil"/>
              <w:bottom w:val="single" w:sz="4" w:space="0" w:color="auto"/>
              <w:right w:val="single" w:sz="4" w:space="0" w:color="auto"/>
            </w:tcBorders>
            <w:noWrap/>
          </w:tcPr>
          <w:p w:rsidR="001E0F35" w:rsidRPr="005A6FF3" w:rsidRDefault="001E0F35" w:rsidP="00392660">
            <w:pPr>
              <w:spacing w:line="256" w:lineRule="auto"/>
              <w:ind w:left="-142"/>
              <w:jc w:val="center"/>
              <w:rPr>
                <w:lang w:eastAsia="en-US"/>
              </w:rPr>
            </w:pPr>
            <w:r>
              <w:rPr>
                <w:lang w:eastAsia="en-US"/>
              </w:rPr>
              <w:t>20-П</w:t>
            </w:r>
          </w:p>
        </w:tc>
        <w:tc>
          <w:tcPr>
            <w:tcW w:w="709" w:type="dxa"/>
            <w:tcBorders>
              <w:top w:val="single" w:sz="4" w:space="0" w:color="auto"/>
              <w:left w:val="nil"/>
              <w:bottom w:val="single" w:sz="4" w:space="0" w:color="auto"/>
              <w:right w:val="single" w:sz="4" w:space="0" w:color="auto"/>
            </w:tcBorders>
            <w:noWrap/>
          </w:tcPr>
          <w:p w:rsidR="001E0F35" w:rsidRPr="005A6FF3" w:rsidRDefault="001E0F35" w:rsidP="00392660">
            <w:pPr>
              <w:spacing w:line="256" w:lineRule="auto"/>
              <w:ind w:left="33" w:right="-392" w:hanging="37"/>
              <w:rPr>
                <w:lang w:eastAsia="en-US"/>
              </w:rPr>
            </w:pPr>
          </w:p>
        </w:tc>
        <w:tc>
          <w:tcPr>
            <w:tcW w:w="992" w:type="dxa"/>
            <w:tcBorders>
              <w:top w:val="single" w:sz="4" w:space="0" w:color="auto"/>
              <w:left w:val="nil"/>
              <w:bottom w:val="single" w:sz="4" w:space="0" w:color="auto"/>
              <w:right w:val="single" w:sz="4" w:space="0" w:color="auto"/>
            </w:tcBorders>
            <w:noWrap/>
          </w:tcPr>
          <w:p w:rsidR="001E0F35" w:rsidRPr="005A6FF3" w:rsidRDefault="001E0F35" w:rsidP="00392660">
            <w:pPr>
              <w:spacing w:line="256" w:lineRule="auto"/>
              <w:ind w:left="-79"/>
              <w:jc w:val="center"/>
              <w:rPr>
                <w:lang w:eastAsia="en-US"/>
              </w:rPr>
            </w:pPr>
            <w:r>
              <w:rPr>
                <w:lang w:eastAsia="en-US"/>
              </w:rPr>
              <w:t>6</w:t>
            </w:r>
          </w:p>
        </w:tc>
        <w:tc>
          <w:tcPr>
            <w:tcW w:w="851" w:type="dxa"/>
            <w:tcBorders>
              <w:top w:val="single" w:sz="4" w:space="0" w:color="auto"/>
              <w:left w:val="nil"/>
              <w:bottom w:val="single" w:sz="4" w:space="0" w:color="auto"/>
              <w:right w:val="single" w:sz="4" w:space="0" w:color="auto"/>
            </w:tcBorders>
            <w:noWrap/>
          </w:tcPr>
          <w:p w:rsidR="001E0F35" w:rsidRPr="005A6FF3" w:rsidRDefault="001E0F35" w:rsidP="00392660">
            <w:pPr>
              <w:spacing w:line="256" w:lineRule="auto"/>
              <w:ind w:left="-142"/>
              <w:jc w:val="center"/>
              <w:rPr>
                <w:lang w:eastAsia="en-US"/>
              </w:rPr>
            </w:pPr>
            <w:r>
              <w:rPr>
                <w:lang w:eastAsia="en-US"/>
              </w:rPr>
              <w:t>10</w:t>
            </w:r>
          </w:p>
        </w:tc>
        <w:tc>
          <w:tcPr>
            <w:tcW w:w="850" w:type="dxa"/>
            <w:tcBorders>
              <w:top w:val="single" w:sz="4" w:space="0" w:color="auto"/>
              <w:left w:val="nil"/>
              <w:bottom w:val="single" w:sz="4" w:space="0" w:color="auto"/>
              <w:right w:val="single" w:sz="4" w:space="0" w:color="auto"/>
            </w:tcBorders>
            <w:noWrap/>
          </w:tcPr>
          <w:p w:rsidR="001E0F35" w:rsidRPr="005A6FF3" w:rsidRDefault="001E0F35" w:rsidP="00392660">
            <w:pPr>
              <w:spacing w:line="256" w:lineRule="auto"/>
              <w:ind w:left="175"/>
              <w:jc w:val="center"/>
              <w:rPr>
                <w:lang w:eastAsia="en-US"/>
              </w:rPr>
            </w:pPr>
            <w:r>
              <w:rPr>
                <w:lang w:eastAsia="en-US"/>
              </w:rPr>
              <w:t>4</w:t>
            </w:r>
          </w:p>
        </w:tc>
      </w:tr>
      <w:tr w:rsidR="001E0F35" w:rsidRPr="005A6FF3" w:rsidTr="00392660">
        <w:trPr>
          <w:trHeight w:val="415"/>
        </w:trPr>
        <w:tc>
          <w:tcPr>
            <w:tcW w:w="2290" w:type="dxa"/>
            <w:tcBorders>
              <w:top w:val="single" w:sz="4" w:space="0" w:color="auto"/>
              <w:left w:val="single" w:sz="4" w:space="0" w:color="auto"/>
              <w:bottom w:val="single" w:sz="4" w:space="0" w:color="auto"/>
              <w:right w:val="single" w:sz="4" w:space="0" w:color="auto"/>
            </w:tcBorders>
            <w:noWrap/>
            <w:hideMark/>
          </w:tcPr>
          <w:p w:rsidR="001E0F35" w:rsidRPr="005A6FF3" w:rsidRDefault="001E0F35" w:rsidP="00392660">
            <w:pPr>
              <w:spacing w:line="256" w:lineRule="auto"/>
              <w:rPr>
                <w:lang w:eastAsia="en-US"/>
              </w:rPr>
            </w:pPr>
            <w:r w:rsidRPr="005A6FF3">
              <w:rPr>
                <w:lang w:eastAsia="en-US"/>
              </w:rPr>
              <w:t>Строительство вертолетной площадки</w:t>
            </w:r>
          </w:p>
        </w:tc>
        <w:tc>
          <w:tcPr>
            <w:tcW w:w="857" w:type="dxa"/>
            <w:tcBorders>
              <w:top w:val="single" w:sz="4" w:space="0" w:color="auto"/>
              <w:left w:val="nil"/>
              <w:bottom w:val="single" w:sz="4" w:space="0" w:color="auto"/>
              <w:right w:val="single" w:sz="4" w:space="0" w:color="auto"/>
            </w:tcBorders>
            <w:noWrap/>
            <w:hideMark/>
          </w:tcPr>
          <w:p w:rsidR="001E0F35" w:rsidRPr="005A6FF3" w:rsidRDefault="001E0F35" w:rsidP="00392660">
            <w:pPr>
              <w:spacing w:line="256" w:lineRule="auto"/>
              <w:ind w:left="-143" w:right="-219" w:firstLine="154"/>
              <w:rPr>
                <w:lang w:eastAsia="en-US"/>
              </w:rPr>
            </w:pPr>
            <w:r w:rsidRPr="005A6FF3">
              <w:rPr>
                <w:lang w:eastAsia="en-US"/>
              </w:rPr>
              <w:t>2022</w:t>
            </w:r>
          </w:p>
        </w:tc>
        <w:tc>
          <w:tcPr>
            <w:tcW w:w="1248" w:type="dxa"/>
            <w:tcBorders>
              <w:top w:val="single" w:sz="4" w:space="0" w:color="auto"/>
              <w:left w:val="nil"/>
              <w:bottom w:val="single" w:sz="4" w:space="0" w:color="auto"/>
              <w:right w:val="single" w:sz="4" w:space="0" w:color="auto"/>
            </w:tcBorders>
            <w:noWrap/>
            <w:hideMark/>
          </w:tcPr>
          <w:p w:rsidR="001E0F35" w:rsidRPr="005A6FF3" w:rsidRDefault="001E0F35" w:rsidP="00392660">
            <w:pPr>
              <w:spacing w:line="256" w:lineRule="auto"/>
              <w:ind w:left="-142"/>
              <w:jc w:val="center"/>
              <w:rPr>
                <w:lang w:eastAsia="en-US"/>
              </w:rPr>
            </w:pPr>
            <w:r w:rsidRPr="005A6FF3">
              <w:rPr>
                <w:lang w:eastAsia="en-US"/>
              </w:rPr>
              <w:t>5 -В</w:t>
            </w:r>
          </w:p>
        </w:tc>
        <w:tc>
          <w:tcPr>
            <w:tcW w:w="709" w:type="dxa"/>
            <w:tcBorders>
              <w:top w:val="single" w:sz="4" w:space="0" w:color="auto"/>
              <w:left w:val="nil"/>
              <w:bottom w:val="single" w:sz="4" w:space="0" w:color="auto"/>
              <w:right w:val="single" w:sz="4" w:space="0" w:color="auto"/>
            </w:tcBorders>
            <w:noWrap/>
          </w:tcPr>
          <w:p w:rsidR="001E0F35" w:rsidRPr="005A6FF3" w:rsidRDefault="001E0F35" w:rsidP="00392660">
            <w:pPr>
              <w:spacing w:line="256" w:lineRule="auto"/>
              <w:ind w:left="-142"/>
              <w:jc w:val="center"/>
              <w:rPr>
                <w:lang w:eastAsia="en-US"/>
              </w:rPr>
            </w:pPr>
          </w:p>
        </w:tc>
        <w:tc>
          <w:tcPr>
            <w:tcW w:w="1417" w:type="dxa"/>
            <w:tcBorders>
              <w:top w:val="single" w:sz="4" w:space="0" w:color="auto"/>
              <w:left w:val="nil"/>
              <w:bottom w:val="single" w:sz="4" w:space="0" w:color="auto"/>
              <w:right w:val="single" w:sz="4" w:space="0" w:color="auto"/>
            </w:tcBorders>
            <w:noWrap/>
          </w:tcPr>
          <w:p w:rsidR="001E0F35" w:rsidRPr="005A6FF3" w:rsidRDefault="001E0F35" w:rsidP="00392660">
            <w:pPr>
              <w:spacing w:line="256" w:lineRule="auto"/>
              <w:ind w:left="-142"/>
              <w:jc w:val="center"/>
              <w:rPr>
                <w:lang w:eastAsia="en-US"/>
              </w:rPr>
            </w:pPr>
            <w:r w:rsidRPr="005A6FF3">
              <w:rPr>
                <w:lang w:eastAsia="en-US"/>
              </w:rPr>
              <w:t>5 -В</w:t>
            </w:r>
          </w:p>
          <w:p w:rsidR="001E0F35" w:rsidRPr="005A6FF3" w:rsidRDefault="001E0F35" w:rsidP="00392660">
            <w:pPr>
              <w:spacing w:line="256" w:lineRule="auto"/>
              <w:ind w:left="-142"/>
              <w:jc w:val="center"/>
              <w:rPr>
                <w:lang w:eastAsia="en-US"/>
              </w:rPr>
            </w:pPr>
          </w:p>
        </w:tc>
        <w:tc>
          <w:tcPr>
            <w:tcW w:w="709" w:type="dxa"/>
            <w:tcBorders>
              <w:top w:val="single" w:sz="4" w:space="0" w:color="auto"/>
              <w:left w:val="nil"/>
              <w:bottom w:val="single" w:sz="4" w:space="0" w:color="auto"/>
              <w:right w:val="single" w:sz="4" w:space="0" w:color="auto"/>
            </w:tcBorders>
            <w:noWrap/>
            <w:hideMark/>
          </w:tcPr>
          <w:p w:rsidR="001E0F35" w:rsidRDefault="001E0F35" w:rsidP="00392660">
            <w:pPr>
              <w:spacing w:line="256" w:lineRule="auto"/>
              <w:ind w:left="33" w:right="-392" w:hanging="37"/>
              <w:rPr>
                <w:lang w:eastAsia="en-US"/>
              </w:rPr>
            </w:pPr>
            <w:r w:rsidRPr="005A6FF3">
              <w:rPr>
                <w:lang w:eastAsia="en-US"/>
              </w:rPr>
              <w:t>3</w:t>
            </w:r>
          </w:p>
          <w:p w:rsidR="001E0F35" w:rsidRPr="005A6FF3" w:rsidRDefault="001E0F35" w:rsidP="00392660">
            <w:pPr>
              <w:spacing w:line="256" w:lineRule="auto"/>
              <w:ind w:left="33" w:right="-392" w:hanging="37"/>
              <w:jc w:val="center"/>
              <w:rPr>
                <w:lang w:eastAsia="en-US"/>
              </w:rPr>
            </w:pPr>
          </w:p>
        </w:tc>
        <w:tc>
          <w:tcPr>
            <w:tcW w:w="992" w:type="dxa"/>
            <w:tcBorders>
              <w:top w:val="single" w:sz="4" w:space="0" w:color="auto"/>
              <w:left w:val="nil"/>
              <w:bottom w:val="single" w:sz="4" w:space="0" w:color="auto"/>
              <w:right w:val="single" w:sz="4" w:space="0" w:color="auto"/>
            </w:tcBorders>
            <w:noWrap/>
          </w:tcPr>
          <w:p w:rsidR="001E0F35" w:rsidRPr="005A6FF3" w:rsidRDefault="001E0F35" w:rsidP="00392660">
            <w:pPr>
              <w:spacing w:line="256" w:lineRule="auto"/>
              <w:ind w:left="-142"/>
              <w:rPr>
                <w:lang w:eastAsia="en-US"/>
              </w:rPr>
            </w:pPr>
          </w:p>
        </w:tc>
        <w:tc>
          <w:tcPr>
            <w:tcW w:w="851" w:type="dxa"/>
            <w:tcBorders>
              <w:top w:val="single" w:sz="4" w:space="0" w:color="auto"/>
              <w:left w:val="nil"/>
              <w:bottom w:val="single" w:sz="4" w:space="0" w:color="auto"/>
              <w:right w:val="single" w:sz="4" w:space="0" w:color="auto"/>
            </w:tcBorders>
            <w:noWrap/>
          </w:tcPr>
          <w:p w:rsidR="001E0F35" w:rsidRPr="005A6FF3" w:rsidRDefault="001E0F35" w:rsidP="00392660">
            <w:pPr>
              <w:spacing w:line="256" w:lineRule="auto"/>
              <w:ind w:left="-142"/>
              <w:rPr>
                <w:lang w:eastAsia="en-US"/>
              </w:rPr>
            </w:pPr>
          </w:p>
        </w:tc>
        <w:tc>
          <w:tcPr>
            <w:tcW w:w="850" w:type="dxa"/>
            <w:tcBorders>
              <w:top w:val="single" w:sz="4" w:space="0" w:color="auto"/>
              <w:left w:val="nil"/>
              <w:bottom w:val="single" w:sz="4" w:space="0" w:color="auto"/>
              <w:right w:val="single" w:sz="4" w:space="0" w:color="auto"/>
            </w:tcBorders>
            <w:noWrap/>
            <w:hideMark/>
          </w:tcPr>
          <w:p w:rsidR="001E0F35" w:rsidRPr="005A6FF3" w:rsidRDefault="001E0F35" w:rsidP="00392660">
            <w:pPr>
              <w:spacing w:line="256" w:lineRule="auto"/>
              <w:ind w:left="175"/>
              <w:rPr>
                <w:lang w:eastAsia="en-US"/>
              </w:rPr>
            </w:pPr>
            <w:r w:rsidRPr="005A6FF3">
              <w:rPr>
                <w:lang w:eastAsia="en-US"/>
              </w:rPr>
              <w:t>2</w:t>
            </w:r>
          </w:p>
        </w:tc>
      </w:tr>
      <w:tr w:rsidR="001E0F35" w:rsidRPr="005A6FF3" w:rsidTr="001E0F35">
        <w:trPr>
          <w:trHeight w:val="415"/>
        </w:trPr>
        <w:tc>
          <w:tcPr>
            <w:tcW w:w="2290" w:type="dxa"/>
            <w:tcBorders>
              <w:top w:val="single" w:sz="4" w:space="0" w:color="auto"/>
              <w:left w:val="single" w:sz="4" w:space="0" w:color="auto"/>
              <w:bottom w:val="single" w:sz="4" w:space="0" w:color="auto"/>
              <w:right w:val="single" w:sz="4" w:space="0" w:color="auto"/>
            </w:tcBorders>
            <w:shd w:val="clear" w:color="auto" w:fill="A6A6A6"/>
            <w:noWrap/>
          </w:tcPr>
          <w:p w:rsidR="001E0F35" w:rsidRPr="001E0F35" w:rsidRDefault="001E0F35" w:rsidP="00392660">
            <w:pPr>
              <w:spacing w:line="256" w:lineRule="auto"/>
              <w:rPr>
                <w:b/>
                <w:color w:val="000000"/>
                <w:lang w:eastAsia="en-US"/>
              </w:rPr>
            </w:pPr>
            <w:r w:rsidRPr="005A6FF3">
              <w:rPr>
                <w:b/>
                <w:i/>
                <w:lang w:eastAsia="en-US"/>
              </w:rPr>
              <w:t>Итого:</w:t>
            </w:r>
          </w:p>
        </w:tc>
        <w:tc>
          <w:tcPr>
            <w:tcW w:w="857" w:type="dxa"/>
            <w:tcBorders>
              <w:top w:val="single" w:sz="4" w:space="0" w:color="auto"/>
              <w:left w:val="nil"/>
              <w:bottom w:val="single" w:sz="4" w:space="0" w:color="auto"/>
              <w:right w:val="single" w:sz="4" w:space="0" w:color="auto"/>
            </w:tcBorders>
            <w:shd w:val="clear" w:color="auto" w:fill="A6A6A6"/>
            <w:noWrap/>
          </w:tcPr>
          <w:p w:rsidR="001E0F35" w:rsidRPr="005A6FF3" w:rsidRDefault="001E0F35" w:rsidP="00392660">
            <w:pPr>
              <w:spacing w:line="256" w:lineRule="auto"/>
              <w:ind w:left="-142"/>
              <w:jc w:val="center"/>
              <w:rPr>
                <w:lang w:eastAsia="en-US"/>
              </w:rPr>
            </w:pPr>
            <w:r w:rsidRPr="005A6FF3">
              <w:rPr>
                <w:lang w:eastAsia="en-US"/>
              </w:rPr>
              <w:t>202</w:t>
            </w:r>
            <w:r>
              <w:rPr>
                <w:lang w:eastAsia="en-US"/>
              </w:rPr>
              <w:t>3</w:t>
            </w:r>
          </w:p>
        </w:tc>
        <w:tc>
          <w:tcPr>
            <w:tcW w:w="1248" w:type="dxa"/>
            <w:tcBorders>
              <w:top w:val="single" w:sz="4" w:space="0" w:color="auto"/>
              <w:left w:val="nil"/>
              <w:bottom w:val="single" w:sz="4" w:space="0" w:color="auto"/>
              <w:right w:val="single" w:sz="4" w:space="0" w:color="auto"/>
            </w:tcBorders>
            <w:shd w:val="clear" w:color="auto" w:fill="A6A6A6"/>
            <w:noWrap/>
          </w:tcPr>
          <w:p w:rsidR="001E0F35" w:rsidRPr="005A6FF3" w:rsidRDefault="001E0F35" w:rsidP="00392660">
            <w:pPr>
              <w:spacing w:line="256" w:lineRule="auto"/>
              <w:ind w:left="-142"/>
              <w:jc w:val="center"/>
              <w:rPr>
                <w:lang w:eastAsia="en-US"/>
              </w:rPr>
            </w:pPr>
            <w:r>
              <w:rPr>
                <w:lang w:eastAsia="en-US"/>
              </w:rPr>
              <w:t>15 (10-В, 5-П)</w:t>
            </w:r>
          </w:p>
        </w:tc>
        <w:tc>
          <w:tcPr>
            <w:tcW w:w="709" w:type="dxa"/>
            <w:tcBorders>
              <w:top w:val="single" w:sz="4" w:space="0" w:color="auto"/>
              <w:left w:val="nil"/>
              <w:bottom w:val="single" w:sz="4" w:space="0" w:color="auto"/>
              <w:right w:val="single" w:sz="4" w:space="0" w:color="auto"/>
            </w:tcBorders>
            <w:shd w:val="clear" w:color="auto" w:fill="A6A6A6"/>
            <w:noWrap/>
          </w:tcPr>
          <w:p w:rsidR="001E0F35" w:rsidRPr="005A6FF3" w:rsidRDefault="001E0F35" w:rsidP="00392660">
            <w:pPr>
              <w:spacing w:line="256" w:lineRule="auto"/>
              <w:ind w:left="-142"/>
              <w:jc w:val="center"/>
              <w:rPr>
                <w:lang w:eastAsia="en-US"/>
              </w:rPr>
            </w:pPr>
          </w:p>
        </w:tc>
        <w:tc>
          <w:tcPr>
            <w:tcW w:w="1417" w:type="dxa"/>
            <w:tcBorders>
              <w:top w:val="single" w:sz="4" w:space="0" w:color="auto"/>
              <w:left w:val="nil"/>
              <w:bottom w:val="single" w:sz="4" w:space="0" w:color="auto"/>
              <w:right w:val="single" w:sz="4" w:space="0" w:color="auto"/>
            </w:tcBorders>
            <w:shd w:val="clear" w:color="auto" w:fill="A6A6A6"/>
            <w:noWrap/>
          </w:tcPr>
          <w:p w:rsidR="001E0F35" w:rsidRPr="005A6FF3" w:rsidRDefault="001E0F35" w:rsidP="00392660">
            <w:pPr>
              <w:spacing w:line="256" w:lineRule="auto"/>
              <w:ind w:left="-142"/>
              <w:jc w:val="center"/>
              <w:rPr>
                <w:lang w:eastAsia="en-US"/>
              </w:rPr>
            </w:pPr>
            <w:r>
              <w:rPr>
                <w:lang w:eastAsia="en-US"/>
              </w:rPr>
              <w:t>10-В, 5-П</w:t>
            </w:r>
          </w:p>
        </w:tc>
        <w:tc>
          <w:tcPr>
            <w:tcW w:w="709" w:type="dxa"/>
            <w:tcBorders>
              <w:top w:val="single" w:sz="4" w:space="0" w:color="auto"/>
              <w:left w:val="nil"/>
              <w:bottom w:val="single" w:sz="4" w:space="0" w:color="auto"/>
              <w:right w:val="single" w:sz="4" w:space="0" w:color="auto"/>
            </w:tcBorders>
            <w:shd w:val="clear" w:color="auto" w:fill="A6A6A6"/>
            <w:noWrap/>
          </w:tcPr>
          <w:p w:rsidR="001E0F35" w:rsidRDefault="001E0F35" w:rsidP="00392660">
            <w:pPr>
              <w:spacing w:line="256" w:lineRule="auto"/>
              <w:ind w:left="33" w:right="-392" w:hanging="37"/>
              <w:rPr>
                <w:lang w:eastAsia="en-US"/>
              </w:rPr>
            </w:pPr>
            <w:r>
              <w:rPr>
                <w:lang w:eastAsia="en-US"/>
              </w:rPr>
              <w:t>15</w:t>
            </w:r>
          </w:p>
        </w:tc>
        <w:tc>
          <w:tcPr>
            <w:tcW w:w="992" w:type="dxa"/>
            <w:tcBorders>
              <w:top w:val="single" w:sz="4" w:space="0" w:color="auto"/>
              <w:left w:val="nil"/>
              <w:bottom w:val="single" w:sz="4" w:space="0" w:color="auto"/>
              <w:right w:val="single" w:sz="4" w:space="0" w:color="auto"/>
            </w:tcBorders>
            <w:shd w:val="clear" w:color="auto" w:fill="A6A6A6"/>
            <w:noWrap/>
          </w:tcPr>
          <w:p w:rsidR="001E0F35" w:rsidRPr="005A6FF3" w:rsidRDefault="001E0F35" w:rsidP="00392660">
            <w:pPr>
              <w:spacing w:line="256" w:lineRule="auto"/>
              <w:ind w:left="-142"/>
              <w:jc w:val="center"/>
              <w:rPr>
                <w:lang w:eastAsia="en-US"/>
              </w:rPr>
            </w:pPr>
          </w:p>
        </w:tc>
        <w:tc>
          <w:tcPr>
            <w:tcW w:w="851" w:type="dxa"/>
            <w:tcBorders>
              <w:top w:val="single" w:sz="4" w:space="0" w:color="auto"/>
              <w:left w:val="nil"/>
              <w:bottom w:val="single" w:sz="4" w:space="0" w:color="auto"/>
              <w:right w:val="single" w:sz="4" w:space="0" w:color="auto"/>
            </w:tcBorders>
            <w:shd w:val="clear" w:color="auto" w:fill="A6A6A6"/>
            <w:noWrap/>
          </w:tcPr>
          <w:p w:rsidR="001E0F35" w:rsidRPr="005A6FF3" w:rsidRDefault="001E0F35" w:rsidP="00392660">
            <w:pPr>
              <w:spacing w:line="256" w:lineRule="auto"/>
              <w:ind w:left="-142"/>
              <w:rPr>
                <w:lang w:eastAsia="en-US"/>
              </w:rPr>
            </w:pPr>
          </w:p>
        </w:tc>
        <w:tc>
          <w:tcPr>
            <w:tcW w:w="850" w:type="dxa"/>
            <w:tcBorders>
              <w:top w:val="single" w:sz="4" w:space="0" w:color="auto"/>
              <w:left w:val="nil"/>
              <w:bottom w:val="single" w:sz="4" w:space="0" w:color="auto"/>
              <w:right w:val="single" w:sz="4" w:space="0" w:color="auto"/>
            </w:tcBorders>
            <w:shd w:val="clear" w:color="auto" w:fill="A6A6A6"/>
            <w:noWrap/>
          </w:tcPr>
          <w:p w:rsidR="001E0F35" w:rsidRPr="005A6FF3" w:rsidRDefault="001E0F35" w:rsidP="00392660">
            <w:pPr>
              <w:spacing w:line="256" w:lineRule="auto"/>
              <w:ind w:left="175"/>
              <w:rPr>
                <w:lang w:eastAsia="en-US"/>
              </w:rPr>
            </w:pPr>
          </w:p>
        </w:tc>
      </w:tr>
      <w:tr w:rsidR="001E0F35" w:rsidRPr="005A6FF3" w:rsidTr="00392660">
        <w:trPr>
          <w:trHeight w:val="415"/>
        </w:trPr>
        <w:tc>
          <w:tcPr>
            <w:tcW w:w="2290" w:type="dxa"/>
            <w:tcBorders>
              <w:top w:val="single" w:sz="4" w:space="0" w:color="auto"/>
              <w:left w:val="single" w:sz="4" w:space="0" w:color="auto"/>
              <w:bottom w:val="single" w:sz="4" w:space="0" w:color="auto"/>
              <w:right w:val="single" w:sz="4" w:space="0" w:color="auto"/>
            </w:tcBorders>
            <w:noWrap/>
          </w:tcPr>
          <w:p w:rsidR="001E0F35" w:rsidRPr="00FA52F1" w:rsidRDefault="001E0F35" w:rsidP="00392660">
            <w:pPr>
              <w:spacing w:line="256" w:lineRule="auto"/>
              <w:rPr>
                <w:lang w:eastAsia="en-US"/>
              </w:rPr>
            </w:pPr>
            <w:r w:rsidRPr="00FA52F1">
              <w:t xml:space="preserve">Строительство </w:t>
            </w:r>
            <w:proofErr w:type="spellStart"/>
            <w:r w:rsidRPr="00FA52F1">
              <w:t>пристроя</w:t>
            </w:r>
            <w:proofErr w:type="spellEnd"/>
            <w:r w:rsidRPr="00FA52F1">
              <w:t xml:space="preserve"> к Детскому саду №1, с бассейном</w:t>
            </w:r>
          </w:p>
        </w:tc>
        <w:tc>
          <w:tcPr>
            <w:tcW w:w="857" w:type="dxa"/>
            <w:tcBorders>
              <w:top w:val="single" w:sz="4" w:space="0" w:color="auto"/>
              <w:left w:val="nil"/>
              <w:bottom w:val="single" w:sz="4" w:space="0" w:color="auto"/>
              <w:right w:val="single" w:sz="4" w:space="0" w:color="auto"/>
            </w:tcBorders>
            <w:noWrap/>
          </w:tcPr>
          <w:p w:rsidR="001E0F35" w:rsidRPr="005A6FF3" w:rsidRDefault="001E0F35" w:rsidP="00392660">
            <w:pPr>
              <w:spacing w:line="256" w:lineRule="auto"/>
              <w:ind w:left="-143" w:right="-219" w:firstLine="154"/>
              <w:rPr>
                <w:lang w:eastAsia="en-US"/>
              </w:rPr>
            </w:pPr>
            <w:r>
              <w:rPr>
                <w:lang w:eastAsia="en-US"/>
              </w:rPr>
              <w:t>2023</w:t>
            </w:r>
          </w:p>
        </w:tc>
        <w:tc>
          <w:tcPr>
            <w:tcW w:w="1248" w:type="dxa"/>
            <w:tcBorders>
              <w:top w:val="single" w:sz="4" w:space="0" w:color="auto"/>
              <w:left w:val="nil"/>
              <w:bottom w:val="single" w:sz="4" w:space="0" w:color="auto"/>
              <w:right w:val="single" w:sz="4" w:space="0" w:color="auto"/>
            </w:tcBorders>
            <w:noWrap/>
          </w:tcPr>
          <w:p w:rsidR="001E0F35" w:rsidRPr="005A6FF3" w:rsidRDefault="001E0F35" w:rsidP="00392660">
            <w:pPr>
              <w:spacing w:line="256" w:lineRule="auto"/>
              <w:ind w:left="-142"/>
              <w:jc w:val="center"/>
              <w:rPr>
                <w:lang w:eastAsia="en-US"/>
              </w:rPr>
            </w:pPr>
            <w:r>
              <w:rPr>
                <w:lang w:eastAsia="en-US"/>
              </w:rPr>
              <w:t>10-В, 5-П</w:t>
            </w:r>
          </w:p>
        </w:tc>
        <w:tc>
          <w:tcPr>
            <w:tcW w:w="709" w:type="dxa"/>
            <w:tcBorders>
              <w:top w:val="single" w:sz="4" w:space="0" w:color="auto"/>
              <w:left w:val="nil"/>
              <w:bottom w:val="single" w:sz="4" w:space="0" w:color="auto"/>
              <w:right w:val="single" w:sz="4" w:space="0" w:color="auto"/>
            </w:tcBorders>
            <w:noWrap/>
          </w:tcPr>
          <w:p w:rsidR="001E0F35" w:rsidRPr="005A6FF3" w:rsidRDefault="001E0F35" w:rsidP="00392660">
            <w:pPr>
              <w:spacing w:line="256" w:lineRule="auto"/>
              <w:ind w:left="-142"/>
              <w:jc w:val="center"/>
              <w:rPr>
                <w:lang w:eastAsia="en-US"/>
              </w:rPr>
            </w:pPr>
          </w:p>
        </w:tc>
        <w:tc>
          <w:tcPr>
            <w:tcW w:w="1417" w:type="dxa"/>
            <w:tcBorders>
              <w:top w:val="single" w:sz="4" w:space="0" w:color="auto"/>
              <w:left w:val="nil"/>
              <w:bottom w:val="single" w:sz="4" w:space="0" w:color="auto"/>
              <w:right w:val="single" w:sz="4" w:space="0" w:color="auto"/>
            </w:tcBorders>
            <w:noWrap/>
          </w:tcPr>
          <w:p w:rsidR="001E0F35" w:rsidRPr="005A6FF3" w:rsidRDefault="001E0F35" w:rsidP="00392660">
            <w:pPr>
              <w:spacing w:line="256" w:lineRule="auto"/>
              <w:ind w:left="-142"/>
              <w:jc w:val="center"/>
              <w:rPr>
                <w:lang w:eastAsia="en-US"/>
              </w:rPr>
            </w:pPr>
            <w:r>
              <w:rPr>
                <w:lang w:eastAsia="en-US"/>
              </w:rPr>
              <w:t>10-В, 5-П</w:t>
            </w:r>
          </w:p>
        </w:tc>
        <w:tc>
          <w:tcPr>
            <w:tcW w:w="709" w:type="dxa"/>
            <w:tcBorders>
              <w:top w:val="single" w:sz="4" w:space="0" w:color="auto"/>
              <w:left w:val="nil"/>
              <w:bottom w:val="single" w:sz="4" w:space="0" w:color="auto"/>
              <w:right w:val="single" w:sz="4" w:space="0" w:color="auto"/>
            </w:tcBorders>
            <w:noWrap/>
          </w:tcPr>
          <w:p w:rsidR="001E0F35" w:rsidRDefault="001E0F35" w:rsidP="00392660">
            <w:pPr>
              <w:spacing w:line="256" w:lineRule="auto"/>
              <w:ind w:left="33" w:right="-392" w:hanging="37"/>
              <w:rPr>
                <w:lang w:eastAsia="en-US"/>
              </w:rPr>
            </w:pPr>
            <w:r>
              <w:rPr>
                <w:lang w:eastAsia="en-US"/>
              </w:rPr>
              <w:t>15</w:t>
            </w:r>
          </w:p>
        </w:tc>
        <w:tc>
          <w:tcPr>
            <w:tcW w:w="992" w:type="dxa"/>
            <w:tcBorders>
              <w:top w:val="single" w:sz="4" w:space="0" w:color="auto"/>
              <w:left w:val="nil"/>
              <w:bottom w:val="single" w:sz="4" w:space="0" w:color="auto"/>
              <w:right w:val="single" w:sz="4" w:space="0" w:color="auto"/>
            </w:tcBorders>
            <w:noWrap/>
          </w:tcPr>
          <w:p w:rsidR="001E0F35" w:rsidRPr="005A6FF3" w:rsidRDefault="001E0F35" w:rsidP="00392660">
            <w:pPr>
              <w:spacing w:line="256" w:lineRule="auto"/>
              <w:ind w:left="-142"/>
              <w:jc w:val="center"/>
              <w:rPr>
                <w:lang w:eastAsia="en-US"/>
              </w:rPr>
            </w:pPr>
          </w:p>
        </w:tc>
        <w:tc>
          <w:tcPr>
            <w:tcW w:w="851" w:type="dxa"/>
            <w:tcBorders>
              <w:top w:val="single" w:sz="4" w:space="0" w:color="auto"/>
              <w:left w:val="nil"/>
              <w:bottom w:val="single" w:sz="4" w:space="0" w:color="auto"/>
              <w:right w:val="single" w:sz="4" w:space="0" w:color="auto"/>
            </w:tcBorders>
            <w:noWrap/>
          </w:tcPr>
          <w:p w:rsidR="001E0F35" w:rsidRPr="005A6FF3" w:rsidRDefault="001E0F35" w:rsidP="00392660">
            <w:pPr>
              <w:spacing w:line="256" w:lineRule="auto"/>
              <w:ind w:left="-142"/>
              <w:rPr>
                <w:lang w:eastAsia="en-US"/>
              </w:rPr>
            </w:pPr>
          </w:p>
        </w:tc>
        <w:tc>
          <w:tcPr>
            <w:tcW w:w="850" w:type="dxa"/>
            <w:tcBorders>
              <w:top w:val="single" w:sz="4" w:space="0" w:color="auto"/>
              <w:left w:val="nil"/>
              <w:bottom w:val="single" w:sz="4" w:space="0" w:color="auto"/>
              <w:right w:val="single" w:sz="4" w:space="0" w:color="auto"/>
            </w:tcBorders>
            <w:noWrap/>
          </w:tcPr>
          <w:p w:rsidR="001E0F35" w:rsidRPr="005A6FF3" w:rsidRDefault="001E0F35" w:rsidP="00392660">
            <w:pPr>
              <w:spacing w:line="256" w:lineRule="auto"/>
              <w:ind w:left="175"/>
              <w:rPr>
                <w:lang w:eastAsia="en-US"/>
              </w:rPr>
            </w:pPr>
          </w:p>
        </w:tc>
      </w:tr>
      <w:tr w:rsidR="001E0F35" w:rsidRPr="005A6FF3" w:rsidTr="001E0F35">
        <w:trPr>
          <w:trHeight w:val="415"/>
        </w:trPr>
        <w:tc>
          <w:tcPr>
            <w:tcW w:w="2290" w:type="dxa"/>
            <w:tcBorders>
              <w:top w:val="single" w:sz="4" w:space="0" w:color="auto"/>
              <w:left w:val="single" w:sz="4" w:space="0" w:color="auto"/>
              <w:bottom w:val="single" w:sz="4" w:space="0" w:color="auto"/>
              <w:right w:val="single" w:sz="4" w:space="0" w:color="auto"/>
            </w:tcBorders>
            <w:shd w:val="clear" w:color="auto" w:fill="A6A6A6"/>
            <w:noWrap/>
            <w:hideMark/>
          </w:tcPr>
          <w:p w:rsidR="001E0F35" w:rsidRPr="005A6FF3" w:rsidRDefault="001E0F35" w:rsidP="00392660">
            <w:pPr>
              <w:spacing w:line="256" w:lineRule="auto"/>
              <w:rPr>
                <w:b/>
                <w:lang w:eastAsia="en-US"/>
              </w:rPr>
            </w:pPr>
            <w:r w:rsidRPr="005A6FF3">
              <w:rPr>
                <w:b/>
                <w:i/>
                <w:lang w:eastAsia="en-US"/>
              </w:rPr>
              <w:t>Итого:</w:t>
            </w:r>
          </w:p>
        </w:tc>
        <w:tc>
          <w:tcPr>
            <w:tcW w:w="857" w:type="dxa"/>
            <w:tcBorders>
              <w:top w:val="single" w:sz="4" w:space="0" w:color="auto"/>
              <w:left w:val="nil"/>
              <w:bottom w:val="single" w:sz="4" w:space="0" w:color="auto"/>
              <w:right w:val="single" w:sz="4" w:space="0" w:color="auto"/>
            </w:tcBorders>
            <w:shd w:val="clear" w:color="auto" w:fill="A6A6A6"/>
            <w:noWrap/>
            <w:hideMark/>
          </w:tcPr>
          <w:p w:rsidR="001E0F35" w:rsidRPr="005A6FF3" w:rsidRDefault="001E0F35" w:rsidP="00392660">
            <w:pPr>
              <w:spacing w:line="256" w:lineRule="auto"/>
              <w:ind w:left="-143" w:right="-219" w:firstLine="154"/>
              <w:rPr>
                <w:lang w:eastAsia="en-US"/>
              </w:rPr>
            </w:pPr>
            <w:r w:rsidRPr="005A6FF3">
              <w:rPr>
                <w:lang w:eastAsia="en-US"/>
              </w:rPr>
              <w:t>2024</w:t>
            </w:r>
          </w:p>
        </w:tc>
        <w:tc>
          <w:tcPr>
            <w:tcW w:w="1248" w:type="dxa"/>
            <w:tcBorders>
              <w:top w:val="single" w:sz="4" w:space="0" w:color="auto"/>
              <w:left w:val="nil"/>
              <w:bottom w:val="single" w:sz="4" w:space="0" w:color="auto"/>
              <w:right w:val="single" w:sz="4" w:space="0" w:color="auto"/>
            </w:tcBorders>
            <w:shd w:val="clear" w:color="auto" w:fill="A6A6A6"/>
            <w:noWrap/>
          </w:tcPr>
          <w:p w:rsidR="001E0F35" w:rsidRPr="005A6FF3" w:rsidRDefault="001E0F35" w:rsidP="00392660">
            <w:pPr>
              <w:spacing w:line="256" w:lineRule="auto"/>
              <w:ind w:left="-142"/>
              <w:jc w:val="center"/>
              <w:rPr>
                <w:lang w:eastAsia="en-US"/>
              </w:rPr>
            </w:pPr>
            <w:r>
              <w:rPr>
                <w:lang w:eastAsia="en-US"/>
              </w:rPr>
              <w:t xml:space="preserve">95 (в </w:t>
            </w:r>
            <w:proofErr w:type="spellStart"/>
            <w:r>
              <w:rPr>
                <w:lang w:eastAsia="en-US"/>
              </w:rPr>
              <w:t>т.ч</w:t>
            </w:r>
            <w:proofErr w:type="spellEnd"/>
            <w:r>
              <w:rPr>
                <w:lang w:eastAsia="en-US"/>
              </w:rPr>
              <w:t>. 75-В, 20-П)</w:t>
            </w:r>
          </w:p>
        </w:tc>
        <w:tc>
          <w:tcPr>
            <w:tcW w:w="709" w:type="dxa"/>
            <w:tcBorders>
              <w:top w:val="single" w:sz="4" w:space="0" w:color="auto"/>
              <w:left w:val="nil"/>
              <w:bottom w:val="single" w:sz="4" w:space="0" w:color="auto"/>
              <w:right w:val="single" w:sz="4" w:space="0" w:color="auto"/>
            </w:tcBorders>
            <w:shd w:val="clear" w:color="auto" w:fill="A6A6A6"/>
            <w:noWrap/>
          </w:tcPr>
          <w:p w:rsidR="001E0F35" w:rsidRPr="005A6FF3" w:rsidRDefault="001E0F35" w:rsidP="00392660">
            <w:pPr>
              <w:spacing w:line="256" w:lineRule="auto"/>
              <w:ind w:left="-142"/>
              <w:jc w:val="center"/>
              <w:rPr>
                <w:lang w:eastAsia="en-US"/>
              </w:rPr>
            </w:pPr>
            <w:r>
              <w:rPr>
                <w:lang w:eastAsia="en-US"/>
              </w:rPr>
              <w:t>10-П</w:t>
            </w:r>
          </w:p>
        </w:tc>
        <w:tc>
          <w:tcPr>
            <w:tcW w:w="1417" w:type="dxa"/>
            <w:tcBorders>
              <w:top w:val="single" w:sz="4" w:space="0" w:color="auto"/>
              <w:left w:val="nil"/>
              <w:bottom w:val="single" w:sz="4" w:space="0" w:color="auto"/>
              <w:right w:val="single" w:sz="4" w:space="0" w:color="auto"/>
            </w:tcBorders>
            <w:shd w:val="clear" w:color="auto" w:fill="A6A6A6"/>
            <w:noWrap/>
          </w:tcPr>
          <w:p w:rsidR="001E0F35" w:rsidRPr="005A6FF3" w:rsidRDefault="001E0F35" w:rsidP="00392660">
            <w:pPr>
              <w:spacing w:line="256" w:lineRule="auto"/>
              <w:ind w:left="-142"/>
              <w:jc w:val="center"/>
              <w:rPr>
                <w:lang w:eastAsia="en-US"/>
              </w:rPr>
            </w:pPr>
            <w:r>
              <w:rPr>
                <w:lang w:eastAsia="en-US"/>
              </w:rPr>
              <w:t>8</w:t>
            </w:r>
            <w:r w:rsidRPr="0048433C">
              <w:rPr>
                <w:lang w:eastAsia="en-US"/>
              </w:rPr>
              <w:t xml:space="preserve">5 (в </w:t>
            </w:r>
            <w:proofErr w:type="spellStart"/>
            <w:r w:rsidRPr="0048433C">
              <w:rPr>
                <w:lang w:eastAsia="en-US"/>
              </w:rPr>
              <w:t>т.ч</w:t>
            </w:r>
            <w:proofErr w:type="spellEnd"/>
            <w:r w:rsidRPr="0048433C">
              <w:rPr>
                <w:lang w:eastAsia="en-US"/>
              </w:rPr>
              <w:t xml:space="preserve">. 75-В, </w:t>
            </w:r>
            <w:r>
              <w:rPr>
                <w:lang w:eastAsia="en-US"/>
              </w:rPr>
              <w:t>1</w:t>
            </w:r>
            <w:r w:rsidRPr="0048433C">
              <w:rPr>
                <w:lang w:eastAsia="en-US"/>
              </w:rPr>
              <w:t>0-П)</w:t>
            </w:r>
          </w:p>
        </w:tc>
        <w:tc>
          <w:tcPr>
            <w:tcW w:w="709" w:type="dxa"/>
            <w:tcBorders>
              <w:top w:val="single" w:sz="4" w:space="0" w:color="auto"/>
              <w:left w:val="nil"/>
              <w:bottom w:val="single" w:sz="4" w:space="0" w:color="auto"/>
              <w:right w:val="single" w:sz="4" w:space="0" w:color="auto"/>
            </w:tcBorders>
            <w:shd w:val="clear" w:color="auto" w:fill="A6A6A6"/>
            <w:noWrap/>
          </w:tcPr>
          <w:p w:rsidR="001E0F35" w:rsidRPr="005A6FF3" w:rsidRDefault="001E0F35" w:rsidP="00392660">
            <w:pPr>
              <w:spacing w:line="256" w:lineRule="auto"/>
              <w:ind w:left="33" w:right="-392" w:hanging="37"/>
              <w:rPr>
                <w:lang w:eastAsia="en-US"/>
              </w:rPr>
            </w:pPr>
            <w:r>
              <w:rPr>
                <w:lang w:eastAsia="en-US"/>
              </w:rPr>
              <w:t xml:space="preserve"> 15</w:t>
            </w:r>
          </w:p>
        </w:tc>
        <w:tc>
          <w:tcPr>
            <w:tcW w:w="992" w:type="dxa"/>
            <w:tcBorders>
              <w:top w:val="single" w:sz="4" w:space="0" w:color="auto"/>
              <w:left w:val="nil"/>
              <w:bottom w:val="single" w:sz="4" w:space="0" w:color="auto"/>
              <w:right w:val="single" w:sz="4" w:space="0" w:color="auto"/>
            </w:tcBorders>
            <w:shd w:val="clear" w:color="auto" w:fill="A6A6A6"/>
            <w:noWrap/>
          </w:tcPr>
          <w:p w:rsidR="001E0F35" w:rsidRPr="005A6FF3" w:rsidRDefault="001E0F35" w:rsidP="00392660">
            <w:pPr>
              <w:spacing w:line="256" w:lineRule="auto"/>
              <w:ind w:left="-142"/>
              <w:rPr>
                <w:lang w:eastAsia="en-US"/>
              </w:rPr>
            </w:pPr>
            <w:r>
              <w:rPr>
                <w:lang w:eastAsia="en-US"/>
              </w:rPr>
              <w:t xml:space="preserve">       10</w:t>
            </w:r>
          </w:p>
        </w:tc>
        <w:tc>
          <w:tcPr>
            <w:tcW w:w="851" w:type="dxa"/>
            <w:tcBorders>
              <w:top w:val="single" w:sz="4" w:space="0" w:color="auto"/>
              <w:left w:val="nil"/>
              <w:bottom w:val="single" w:sz="4" w:space="0" w:color="auto"/>
              <w:right w:val="single" w:sz="4" w:space="0" w:color="auto"/>
            </w:tcBorders>
            <w:shd w:val="clear" w:color="auto" w:fill="A6A6A6"/>
            <w:noWrap/>
          </w:tcPr>
          <w:p w:rsidR="001E0F35" w:rsidRDefault="001E0F35" w:rsidP="00392660">
            <w:pPr>
              <w:spacing w:line="256" w:lineRule="auto"/>
              <w:ind w:left="-142"/>
              <w:rPr>
                <w:lang w:eastAsia="en-US"/>
              </w:rPr>
            </w:pPr>
            <w:r>
              <w:rPr>
                <w:lang w:eastAsia="en-US"/>
              </w:rPr>
              <w:t xml:space="preserve">      15</w:t>
            </w:r>
          </w:p>
          <w:p w:rsidR="001E0F35" w:rsidRDefault="001E0F35" w:rsidP="00392660">
            <w:pPr>
              <w:spacing w:line="256" w:lineRule="auto"/>
              <w:ind w:left="-142"/>
              <w:rPr>
                <w:lang w:eastAsia="en-US"/>
              </w:rPr>
            </w:pPr>
          </w:p>
          <w:p w:rsidR="001E0F35" w:rsidRPr="005A6FF3" w:rsidRDefault="001E0F35" w:rsidP="00392660">
            <w:pPr>
              <w:spacing w:line="256" w:lineRule="auto"/>
              <w:ind w:left="-142"/>
              <w:rPr>
                <w:lang w:eastAsia="en-US"/>
              </w:rPr>
            </w:pPr>
          </w:p>
        </w:tc>
        <w:tc>
          <w:tcPr>
            <w:tcW w:w="850" w:type="dxa"/>
            <w:tcBorders>
              <w:top w:val="single" w:sz="4" w:space="0" w:color="auto"/>
              <w:left w:val="nil"/>
              <w:bottom w:val="single" w:sz="4" w:space="0" w:color="auto"/>
              <w:right w:val="single" w:sz="4" w:space="0" w:color="auto"/>
            </w:tcBorders>
            <w:shd w:val="clear" w:color="auto" w:fill="A6A6A6"/>
            <w:noWrap/>
          </w:tcPr>
          <w:p w:rsidR="001E0F35" w:rsidRPr="005A6FF3" w:rsidRDefault="001E0F35" w:rsidP="00392660">
            <w:pPr>
              <w:spacing w:line="256" w:lineRule="auto"/>
              <w:ind w:left="175"/>
              <w:rPr>
                <w:lang w:eastAsia="en-US"/>
              </w:rPr>
            </w:pPr>
            <w:r>
              <w:rPr>
                <w:lang w:eastAsia="en-US"/>
              </w:rPr>
              <w:t>55</w:t>
            </w:r>
          </w:p>
        </w:tc>
      </w:tr>
      <w:tr w:rsidR="001E0F35" w:rsidRPr="005A6FF3" w:rsidTr="00392660">
        <w:trPr>
          <w:trHeight w:val="415"/>
        </w:trPr>
        <w:tc>
          <w:tcPr>
            <w:tcW w:w="2290" w:type="dxa"/>
            <w:tcBorders>
              <w:top w:val="single" w:sz="4" w:space="0" w:color="auto"/>
              <w:left w:val="single" w:sz="4" w:space="0" w:color="auto"/>
              <w:bottom w:val="single" w:sz="4" w:space="0" w:color="auto"/>
              <w:right w:val="single" w:sz="4" w:space="0" w:color="auto"/>
            </w:tcBorders>
            <w:noWrap/>
            <w:hideMark/>
          </w:tcPr>
          <w:p w:rsidR="001E0F35" w:rsidRPr="005A6FF3" w:rsidRDefault="001E0F35" w:rsidP="00392660">
            <w:pPr>
              <w:spacing w:line="256" w:lineRule="auto"/>
              <w:rPr>
                <w:lang w:eastAsia="en-US"/>
              </w:rPr>
            </w:pPr>
            <w:r w:rsidRPr="005A6FF3">
              <w:rPr>
                <w:lang w:eastAsia="en-US"/>
              </w:rPr>
              <w:t>Реконструкция центрального стадиона</w:t>
            </w:r>
          </w:p>
        </w:tc>
        <w:tc>
          <w:tcPr>
            <w:tcW w:w="857" w:type="dxa"/>
            <w:tcBorders>
              <w:top w:val="single" w:sz="4" w:space="0" w:color="auto"/>
              <w:left w:val="nil"/>
              <w:bottom w:val="single" w:sz="4" w:space="0" w:color="auto"/>
              <w:right w:val="single" w:sz="4" w:space="0" w:color="auto"/>
            </w:tcBorders>
            <w:noWrap/>
            <w:hideMark/>
          </w:tcPr>
          <w:p w:rsidR="001E0F35" w:rsidRPr="005A6FF3" w:rsidRDefault="001E0F35" w:rsidP="00392660">
            <w:pPr>
              <w:spacing w:line="256" w:lineRule="auto"/>
              <w:ind w:right="-361"/>
              <w:rPr>
                <w:lang w:eastAsia="en-US"/>
              </w:rPr>
            </w:pPr>
            <w:r w:rsidRPr="005A6FF3">
              <w:rPr>
                <w:lang w:eastAsia="en-US"/>
              </w:rPr>
              <w:t>2024</w:t>
            </w:r>
          </w:p>
        </w:tc>
        <w:tc>
          <w:tcPr>
            <w:tcW w:w="1248" w:type="dxa"/>
            <w:tcBorders>
              <w:top w:val="single" w:sz="4" w:space="0" w:color="auto"/>
              <w:left w:val="nil"/>
              <w:bottom w:val="single" w:sz="4" w:space="0" w:color="auto"/>
              <w:right w:val="single" w:sz="4" w:space="0" w:color="auto"/>
            </w:tcBorders>
            <w:noWrap/>
            <w:hideMark/>
          </w:tcPr>
          <w:p w:rsidR="001E0F35" w:rsidRPr="005A6FF3" w:rsidRDefault="001E0F35" w:rsidP="00392660">
            <w:pPr>
              <w:spacing w:line="256" w:lineRule="auto"/>
              <w:ind w:left="-142"/>
              <w:jc w:val="center"/>
              <w:rPr>
                <w:lang w:eastAsia="en-US"/>
              </w:rPr>
            </w:pPr>
            <w:r w:rsidRPr="005A6FF3">
              <w:rPr>
                <w:lang w:eastAsia="en-US"/>
              </w:rPr>
              <w:t>10 -В</w:t>
            </w:r>
          </w:p>
        </w:tc>
        <w:tc>
          <w:tcPr>
            <w:tcW w:w="709" w:type="dxa"/>
            <w:tcBorders>
              <w:top w:val="single" w:sz="4" w:space="0" w:color="auto"/>
              <w:left w:val="nil"/>
              <w:bottom w:val="single" w:sz="4" w:space="0" w:color="auto"/>
              <w:right w:val="single" w:sz="4" w:space="0" w:color="auto"/>
            </w:tcBorders>
            <w:noWrap/>
          </w:tcPr>
          <w:p w:rsidR="001E0F35" w:rsidRPr="005A6FF3" w:rsidRDefault="001E0F35" w:rsidP="00392660">
            <w:pPr>
              <w:spacing w:line="256" w:lineRule="auto"/>
              <w:ind w:left="-142"/>
              <w:jc w:val="center"/>
              <w:rPr>
                <w:lang w:eastAsia="en-US"/>
              </w:rPr>
            </w:pPr>
          </w:p>
        </w:tc>
        <w:tc>
          <w:tcPr>
            <w:tcW w:w="1417" w:type="dxa"/>
            <w:tcBorders>
              <w:top w:val="single" w:sz="4" w:space="0" w:color="auto"/>
              <w:left w:val="nil"/>
              <w:bottom w:val="single" w:sz="4" w:space="0" w:color="auto"/>
              <w:right w:val="single" w:sz="4" w:space="0" w:color="auto"/>
            </w:tcBorders>
            <w:noWrap/>
          </w:tcPr>
          <w:p w:rsidR="001E0F35" w:rsidRPr="005A6FF3" w:rsidRDefault="001E0F35" w:rsidP="00392660">
            <w:pPr>
              <w:spacing w:line="256" w:lineRule="auto"/>
              <w:ind w:left="-142"/>
              <w:jc w:val="center"/>
              <w:rPr>
                <w:lang w:eastAsia="en-US"/>
              </w:rPr>
            </w:pPr>
            <w:r w:rsidRPr="005A6FF3">
              <w:rPr>
                <w:lang w:eastAsia="en-US"/>
              </w:rPr>
              <w:t>10 -В</w:t>
            </w:r>
          </w:p>
          <w:p w:rsidR="001E0F35" w:rsidRPr="005A6FF3" w:rsidRDefault="001E0F35" w:rsidP="00392660">
            <w:pPr>
              <w:spacing w:line="256" w:lineRule="auto"/>
              <w:ind w:left="-142"/>
              <w:jc w:val="center"/>
              <w:rPr>
                <w:lang w:eastAsia="en-US"/>
              </w:rPr>
            </w:pPr>
          </w:p>
        </w:tc>
        <w:tc>
          <w:tcPr>
            <w:tcW w:w="709" w:type="dxa"/>
            <w:tcBorders>
              <w:top w:val="single" w:sz="4" w:space="0" w:color="auto"/>
              <w:left w:val="nil"/>
              <w:bottom w:val="single" w:sz="4" w:space="0" w:color="auto"/>
              <w:right w:val="single" w:sz="4" w:space="0" w:color="auto"/>
            </w:tcBorders>
            <w:noWrap/>
            <w:hideMark/>
          </w:tcPr>
          <w:p w:rsidR="001E0F35" w:rsidRPr="005A6FF3" w:rsidRDefault="001E0F35" w:rsidP="00392660">
            <w:pPr>
              <w:spacing w:line="256" w:lineRule="auto"/>
              <w:ind w:left="-162"/>
              <w:jc w:val="center"/>
              <w:rPr>
                <w:lang w:eastAsia="en-US"/>
              </w:rPr>
            </w:pPr>
            <w:r w:rsidRPr="005A6FF3">
              <w:rPr>
                <w:lang w:eastAsia="en-US"/>
              </w:rPr>
              <w:t>10</w:t>
            </w:r>
          </w:p>
        </w:tc>
        <w:tc>
          <w:tcPr>
            <w:tcW w:w="992" w:type="dxa"/>
            <w:tcBorders>
              <w:top w:val="single" w:sz="4" w:space="0" w:color="auto"/>
              <w:left w:val="nil"/>
              <w:bottom w:val="single" w:sz="4" w:space="0" w:color="auto"/>
              <w:right w:val="single" w:sz="4" w:space="0" w:color="auto"/>
            </w:tcBorders>
            <w:noWrap/>
          </w:tcPr>
          <w:p w:rsidR="001E0F35" w:rsidRPr="005A6FF3" w:rsidRDefault="001E0F35" w:rsidP="00392660">
            <w:pPr>
              <w:spacing w:line="256" w:lineRule="auto"/>
              <w:ind w:left="-142"/>
              <w:rPr>
                <w:lang w:eastAsia="en-US"/>
              </w:rPr>
            </w:pPr>
          </w:p>
        </w:tc>
        <w:tc>
          <w:tcPr>
            <w:tcW w:w="851" w:type="dxa"/>
            <w:tcBorders>
              <w:top w:val="single" w:sz="4" w:space="0" w:color="auto"/>
              <w:left w:val="nil"/>
              <w:bottom w:val="single" w:sz="4" w:space="0" w:color="auto"/>
              <w:right w:val="single" w:sz="4" w:space="0" w:color="auto"/>
            </w:tcBorders>
            <w:noWrap/>
          </w:tcPr>
          <w:p w:rsidR="001E0F35" w:rsidRPr="005A6FF3" w:rsidRDefault="001E0F35" w:rsidP="00392660">
            <w:pPr>
              <w:spacing w:line="256" w:lineRule="auto"/>
              <w:ind w:left="-142"/>
              <w:rPr>
                <w:lang w:eastAsia="en-US"/>
              </w:rPr>
            </w:pPr>
          </w:p>
        </w:tc>
        <w:tc>
          <w:tcPr>
            <w:tcW w:w="850" w:type="dxa"/>
            <w:tcBorders>
              <w:top w:val="single" w:sz="4" w:space="0" w:color="auto"/>
              <w:left w:val="nil"/>
              <w:bottom w:val="single" w:sz="4" w:space="0" w:color="auto"/>
              <w:right w:val="single" w:sz="4" w:space="0" w:color="auto"/>
            </w:tcBorders>
            <w:noWrap/>
          </w:tcPr>
          <w:p w:rsidR="001E0F35" w:rsidRPr="005A6FF3" w:rsidRDefault="001E0F35" w:rsidP="00392660">
            <w:pPr>
              <w:spacing w:line="256" w:lineRule="auto"/>
              <w:ind w:left="-142"/>
              <w:rPr>
                <w:lang w:eastAsia="en-US"/>
              </w:rPr>
            </w:pPr>
          </w:p>
        </w:tc>
      </w:tr>
      <w:tr w:rsidR="001E0F35" w:rsidRPr="005A6FF3" w:rsidTr="00392660">
        <w:trPr>
          <w:trHeight w:val="366"/>
        </w:trPr>
        <w:tc>
          <w:tcPr>
            <w:tcW w:w="2290" w:type="dxa"/>
            <w:tcBorders>
              <w:top w:val="single" w:sz="4" w:space="0" w:color="auto"/>
              <w:left w:val="single" w:sz="4" w:space="0" w:color="auto"/>
              <w:bottom w:val="single" w:sz="4" w:space="0" w:color="auto"/>
              <w:right w:val="single" w:sz="4" w:space="0" w:color="auto"/>
            </w:tcBorders>
            <w:noWrap/>
            <w:hideMark/>
          </w:tcPr>
          <w:p w:rsidR="001E0F35" w:rsidRPr="001E0F35" w:rsidRDefault="001E0F35" w:rsidP="00392660">
            <w:pPr>
              <w:spacing w:line="256" w:lineRule="auto"/>
              <w:rPr>
                <w:color w:val="000000"/>
                <w:lang w:eastAsia="en-US"/>
              </w:rPr>
            </w:pPr>
            <w:r w:rsidRPr="001E0F35">
              <w:rPr>
                <w:color w:val="000000"/>
                <w:lang w:eastAsia="en-US"/>
              </w:rPr>
              <w:t>Строительство здания гостиницы по ул. Куйбышева</w:t>
            </w:r>
          </w:p>
        </w:tc>
        <w:tc>
          <w:tcPr>
            <w:tcW w:w="857" w:type="dxa"/>
            <w:tcBorders>
              <w:top w:val="single" w:sz="4" w:space="0" w:color="auto"/>
              <w:left w:val="nil"/>
              <w:bottom w:val="single" w:sz="4" w:space="0" w:color="auto"/>
              <w:right w:val="single" w:sz="4" w:space="0" w:color="auto"/>
            </w:tcBorders>
            <w:noWrap/>
            <w:hideMark/>
          </w:tcPr>
          <w:p w:rsidR="001E0F35" w:rsidRPr="001E0F35" w:rsidRDefault="001E0F35" w:rsidP="00392660">
            <w:pPr>
              <w:spacing w:line="256" w:lineRule="auto"/>
              <w:ind w:left="-142"/>
              <w:jc w:val="center"/>
              <w:rPr>
                <w:color w:val="000000"/>
                <w:lang w:eastAsia="en-US"/>
              </w:rPr>
            </w:pPr>
            <w:r w:rsidRPr="001E0F35">
              <w:rPr>
                <w:color w:val="000000"/>
                <w:lang w:eastAsia="en-US"/>
              </w:rPr>
              <w:t>2024</w:t>
            </w:r>
          </w:p>
        </w:tc>
        <w:tc>
          <w:tcPr>
            <w:tcW w:w="1248" w:type="dxa"/>
            <w:tcBorders>
              <w:top w:val="single" w:sz="4" w:space="0" w:color="auto"/>
              <w:left w:val="nil"/>
              <w:bottom w:val="single" w:sz="4" w:space="0" w:color="auto"/>
              <w:right w:val="single" w:sz="4" w:space="0" w:color="auto"/>
            </w:tcBorders>
            <w:noWrap/>
            <w:hideMark/>
          </w:tcPr>
          <w:p w:rsidR="001E0F35" w:rsidRPr="005A6FF3" w:rsidRDefault="001E0F35" w:rsidP="00392660">
            <w:pPr>
              <w:spacing w:line="256" w:lineRule="auto"/>
              <w:ind w:left="-142"/>
              <w:jc w:val="center"/>
              <w:rPr>
                <w:lang w:eastAsia="en-US"/>
              </w:rPr>
            </w:pPr>
            <w:r w:rsidRPr="005A6FF3">
              <w:rPr>
                <w:lang w:eastAsia="en-US"/>
              </w:rPr>
              <w:t>30-В, 10- П</w:t>
            </w:r>
          </w:p>
        </w:tc>
        <w:tc>
          <w:tcPr>
            <w:tcW w:w="709" w:type="dxa"/>
            <w:tcBorders>
              <w:top w:val="single" w:sz="4" w:space="0" w:color="auto"/>
              <w:left w:val="nil"/>
              <w:bottom w:val="single" w:sz="4" w:space="0" w:color="auto"/>
              <w:right w:val="single" w:sz="4" w:space="0" w:color="auto"/>
            </w:tcBorders>
            <w:noWrap/>
          </w:tcPr>
          <w:p w:rsidR="001E0F35" w:rsidRPr="005A6FF3" w:rsidRDefault="001E0F35" w:rsidP="00392660">
            <w:pPr>
              <w:spacing w:line="256" w:lineRule="auto"/>
              <w:ind w:left="-142"/>
              <w:jc w:val="center"/>
              <w:rPr>
                <w:lang w:eastAsia="en-US"/>
              </w:rPr>
            </w:pPr>
          </w:p>
        </w:tc>
        <w:tc>
          <w:tcPr>
            <w:tcW w:w="1417" w:type="dxa"/>
            <w:tcBorders>
              <w:top w:val="single" w:sz="4" w:space="0" w:color="auto"/>
              <w:left w:val="nil"/>
              <w:bottom w:val="single" w:sz="4" w:space="0" w:color="auto"/>
              <w:right w:val="single" w:sz="4" w:space="0" w:color="auto"/>
            </w:tcBorders>
            <w:noWrap/>
          </w:tcPr>
          <w:p w:rsidR="001E0F35" w:rsidRPr="005A6FF3" w:rsidRDefault="001E0F35" w:rsidP="00392660">
            <w:pPr>
              <w:spacing w:line="256" w:lineRule="auto"/>
              <w:ind w:left="-142"/>
              <w:jc w:val="center"/>
              <w:rPr>
                <w:lang w:eastAsia="en-US"/>
              </w:rPr>
            </w:pPr>
            <w:r w:rsidRPr="005A6FF3">
              <w:rPr>
                <w:lang w:eastAsia="en-US"/>
              </w:rPr>
              <w:t xml:space="preserve">30-В, 10- П </w:t>
            </w:r>
          </w:p>
          <w:p w:rsidR="001E0F35" w:rsidRPr="005A6FF3" w:rsidRDefault="001E0F35" w:rsidP="00392660">
            <w:pPr>
              <w:spacing w:line="256" w:lineRule="auto"/>
              <w:ind w:left="-142"/>
              <w:jc w:val="center"/>
              <w:rPr>
                <w:lang w:eastAsia="en-US"/>
              </w:rPr>
            </w:pPr>
          </w:p>
          <w:p w:rsidR="001E0F35" w:rsidRPr="005A6FF3" w:rsidRDefault="001E0F35" w:rsidP="00392660">
            <w:pPr>
              <w:spacing w:line="256" w:lineRule="auto"/>
              <w:ind w:left="-142"/>
              <w:jc w:val="center"/>
              <w:rPr>
                <w:lang w:eastAsia="en-US"/>
              </w:rPr>
            </w:pPr>
          </w:p>
        </w:tc>
        <w:tc>
          <w:tcPr>
            <w:tcW w:w="709" w:type="dxa"/>
            <w:tcBorders>
              <w:top w:val="single" w:sz="4" w:space="0" w:color="auto"/>
              <w:left w:val="nil"/>
              <w:bottom w:val="single" w:sz="4" w:space="0" w:color="auto"/>
              <w:right w:val="single" w:sz="4" w:space="0" w:color="auto"/>
            </w:tcBorders>
            <w:noWrap/>
          </w:tcPr>
          <w:p w:rsidR="001E0F35" w:rsidRPr="005A6FF3" w:rsidRDefault="001E0F35" w:rsidP="00392660">
            <w:pPr>
              <w:spacing w:line="256" w:lineRule="auto"/>
              <w:ind w:left="-162"/>
              <w:rPr>
                <w:lang w:eastAsia="en-US"/>
              </w:rPr>
            </w:pPr>
          </w:p>
        </w:tc>
        <w:tc>
          <w:tcPr>
            <w:tcW w:w="992" w:type="dxa"/>
            <w:tcBorders>
              <w:top w:val="single" w:sz="4" w:space="0" w:color="auto"/>
              <w:left w:val="nil"/>
              <w:bottom w:val="single" w:sz="4" w:space="0" w:color="auto"/>
              <w:right w:val="single" w:sz="4" w:space="0" w:color="auto"/>
            </w:tcBorders>
            <w:noWrap/>
            <w:hideMark/>
          </w:tcPr>
          <w:p w:rsidR="001E0F35" w:rsidRPr="005A6FF3" w:rsidRDefault="001E0F35" w:rsidP="00392660">
            <w:pPr>
              <w:spacing w:line="256" w:lineRule="auto"/>
              <w:ind w:left="-43"/>
              <w:rPr>
                <w:lang w:eastAsia="en-US"/>
              </w:rPr>
            </w:pPr>
            <w:r w:rsidRPr="005A6FF3">
              <w:rPr>
                <w:lang w:eastAsia="en-US"/>
              </w:rPr>
              <w:t>10</w:t>
            </w:r>
          </w:p>
        </w:tc>
        <w:tc>
          <w:tcPr>
            <w:tcW w:w="851" w:type="dxa"/>
            <w:tcBorders>
              <w:top w:val="single" w:sz="4" w:space="0" w:color="auto"/>
              <w:left w:val="nil"/>
              <w:bottom w:val="single" w:sz="4" w:space="0" w:color="auto"/>
              <w:right w:val="single" w:sz="4" w:space="0" w:color="auto"/>
            </w:tcBorders>
            <w:noWrap/>
            <w:hideMark/>
          </w:tcPr>
          <w:p w:rsidR="001E0F35" w:rsidRPr="005A6FF3" w:rsidRDefault="001E0F35" w:rsidP="00392660">
            <w:pPr>
              <w:spacing w:line="256" w:lineRule="auto"/>
              <w:ind w:left="-43"/>
              <w:rPr>
                <w:lang w:eastAsia="en-US"/>
              </w:rPr>
            </w:pPr>
            <w:r w:rsidRPr="005A6FF3">
              <w:rPr>
                <w:lang w:eastAsia="en-US"/>
              </w:rPr>
              <w:t>10</w:t>
            </w:r>
          </w:p>
        </w:tc>
        <w:tc>
          <w:tcPr>
            <w:tcW w:w="850" w:type="dxa"/>
            <w:tcBorders>
              <w:top w:val="single" w:sz="4" w:space="0" w:color="auto"/>
              <w:left w:val="nil"/>
              <w:bottom w:val="single" w:sz="4" w:space="0" w:color="auto"/>
              <w:right w:val="single" w:sz="4" w:space="0" w:color="auto"/>
            </w:tcBorders>
            <w:noWrap/>
            <w:hideMark/>
          </w:tcPr>
          <w:p w:rsidR="001E0F35" w:rsidRPr="005A6FF3" w:rsidRDefault="001E0F35" w:rsidP="00392660">
            <w:pPr>
              <w:spacing w:line="256" w:lineRule="auto"/>
              <w:ind w:left="-43"/>
              <w:rPr>
                <w:lang w:eastAsia="en-US"/>
              </w:rPr>
            </w:pPr>
            <w:r w:rsidRPr="005A6FF3">
              <w:rPr>
                <w:lang w:eastAsia="en-US"/>
              </w:rPr>
              <w:t>20</w:t>
            </w:r>
          </w:p>
        </w:tc>
      </w:tr>
      <w:tr w:rsidR="001E0F35" w:rsidRPr="005A6FF3" w:rsidTr="00392660">
        <w:trPr>
          <w:trHeight w:val="273"/>
        </w:trPr>
        <w:tc>
          <w:tcPr>
            <w:tcW w:w="2290" w:type="dxa"/>
            <w:tcBorders>
              <w:top w:val="single" w:sz="4" w:space="0" w:color="auto"/>
              <w:left w:val="single" w:sz="4" w:space="0" w:color="auto"/>
              <w:bottom w:val="single" w:sz="4" w:space="0" w:color="auto"/>
              <w:right w:val="single" w:sz="4" w:space="0" w:color="auto"/>
            </w:tcBorders>
            <w:noWrap/>
            <w:hideMark/>
          </w:tcPr>
          <w:p w:rsidR="001E0F35" w:rsidRPr="001E0F35" w:rsidRDefault="001E0F35" w:rsidP="00392660">
            <w:pPr>
              <w:spacing w:line="256" w:lineRule="auto"/>
              <w:rPr>
                <w:color w:val="000000"/>
                <w:lang w:eastAsia="en-US"/>
              </w:rPr>
            </w:pPr>
            <w:r w:rsidRPr="001E0F35">
              <w:rPr>
                <w:color w:val="000000"/>
                <w:lang w:eastAsia="en-US"/>
              </w:rPr>
              <w:t>ИП Пермяков Александр Анатольевич, Производство по пере</w:t>
            </w:r>
            <w:r w:rsidRPr="001E0F35">
              <w:rPr>
                <w:color w:val="000000"/>
                <w:lang w:eastAsia="en-US"/>
              </w:rPr>
              <w:lastRenderedPageBreak/>
              <w:t>работке отходов древесины</w:t>
            </w:r>
          </w:p>
        </w:tc>
        <w:tc>
          <w:tcPr>
            <w:tcW w:w="857" w:type="dxa"/>
            <w:tcBorders>
              <w:top w:val="single" w:sz="4" w:space="0" w:color="auto"/>
              <w:left w:val="nil"/>
              <w:bottom w:val="single" w:sz="4" w:space="0" w:color="auto"/>
              <w:right w:val="single" w:sz="4" w:space="0" w:color="auto"/>
            </w:tcBorders>
            <w:noWrap/>
            <w:hideMark/>
          </w:tcPr>
          <w:p w:rsidR="001E0F35" w:rsidRPr="001E0F35" w:rsidRDefault="001E0F35" w:rsidP="00392660">
            <w:pPr>
              <w:spacing w:line="256" w:lineRule="auto"/>
              <w:ind w:left="-142"/>
              <w:jc w:val="center"/>
              <w:rPr>
                <w:color w:val="000000"/>
                <w:lang w:eastAsia="en-US"/>
              </w:rPr>
            </w:pPr>
            <w:r w:rsidRPr="001E0F35">
              <w:rPr>
                <w:color w:val="000000"/>
                <w:lang w:eastAsia="en-US"/>
              </w:rPr>
              <w:lastRenderedPageBreak/>
              <w:t>2024</w:t>
            </w:r>
          </w:p>
        </w:tc>
        <w:tc>
          <w:tcPr>
            <w:tcW w:w="1248" w:type="dxa"/>
            <w:tcBorders>
              <w:top w:val="single" w:sz="4" w:space="0" w:color="auto"/>
              <w:left w:val="nil"/>
              <w:bottom w:val="single" w:sz="4" w:space="0" w:color="auto"/>
              <w:right w:val="single" w:sz="4" w:space="0" w:color="auto"/>
            </w:tcBorders>
            <w:noWrap/>
          </w:tcPr>
          <w:p w:rsidR="001E0F35" w:rsidRPr="005A6FF3" w:rsidRDefault="001E0F35" w:rsidP="00392660">
            <w:pPr>
              <w:spacing w:line="256" w:lineRule="auto"/>
              <w:ind w:left="-142"/>
              <w:jc w:val="center"/>
              <w:rPr>
                <w:lang w:eastAsia="en-US"/>
              </w:rPr>
            </w:pPr>
            <w:r w:rsidRPr="005A6FF3">
              <w:rPr>
                <w:lang w:eastAsia="en-US"/>
              </w:rPr>
              <w:t>10-П</w:t>
            </w:r>
          </w:p>
          <w:p w:rsidR="001E0F35" w:rsidRPr="005A6FF3" w:rsidRDefault="001E0F35" w:rsidP="00392660">
            <w:pPr>
              <w:spacing w:line="256" w:lineRule="auto"/>
              <w:ind w:left="-142"/>
              <w:jc w:val="center"/>
              <w:rPr>
                <w:lang w:eastAsia="en-US"/>
              </w:rPr>
            </w:pPr>
          </w:p>
          <w:p w:rsidR="001E0F35" w:rsidRPr="005A6FF3" w:rsidRDefault="001E0F35" w:rsidP="00392660">
            <w:pPr>
              <w:spacing w:line="256" w:lineRule="auto"/>
              <w:ind w:left="-142"/>
              <w:jc w:val="center"/>
              <w:rPr>
                <w:lang w:eastAsia="en-US"/>
              </w:rPr>
            </w:pPr>
          </w:p>
        </w:tc>
        <w:tc>
          <w:tcPr>
            <w:tcW w:w="709" w:type="dxa"/>
            <w:tcBorders>
              <w:top w:val="single" w:sz="4" w:space="0" w:color="auto"/>
              <w:left w:val="nil"/>
              <w:bottom w:val="single" w:sz="4" w:space="0" w:color="auto"/>
              <w:right w:val="single" w:sz="4" w:space="0" w:color="auto"/>
            </w:tcBorders>
            <w:noWrap/>
          </w:tcPr>
          <w:p w:rsidR="001E0F35" w:rsidRPr="005A6FF3" w:rsidRDefault="001E0F35" w:rsidP="00392660">
            <w:pPr>
              <w:spacing w:line="256" w:lineRule="auto"/>
              <w:ind w:left="-142"/>
              <w:jc w:val="center"/>
              <w:rPr>
                <w:lang w:eastAsia="en-US"/>
              </w:rPr>
            </w:pPr>
            <w:r w:rsidRPr="005A6FF3">
              <w:rPr>
                <w:lang w:eastAsia="en-US"/>
              </w:rPr>
              <w:t>10-П</w:t>
            </w:r>
          </w:p>
          <w:p w:rsidR="001E0F35" w:rsidRPr="005A6FF3" w:rsidRDefault="001E0F35" w:rsidP="00392660">
            <w:pPr>
              <w:spacing w:line="256" w:lineRule="auto"/>
              <w:ind w:left="-142"/>
              <w:jc w:val="center"/>
              <w:rPr>
                <w:lang w:eastAsia="en-US"/>
              </w:rPr>
            </w:pPr>
          </w:p>
          <w:p w:rsidR="001E0F35" w:rsidRPr="005A6FF3" w:rsidRDefault="001E0F35" w:rsidP="00392660">
            <w:pPr>
              <w:spacing w:line="256" w:lineRule="auto"/>
              <w:ind w:left="-142"/>
              <w:jc w:val="center"/>
              <w:rPr>
                <w:lang w:eastAsia="en-US"/>
              </w:rPr>
            </w:pPr>
          </w:p>
          <w:p w:rsidR="001E0F35" w:rsidRPr="005A6FF3" w:rsidRDefault="001E0F35" w:rsidP="00392660">
            <w:pPr>
              <w:spacing w:line="256" w:lineRule="auto"/>
              <w:ind w:left="-142"/>
              <w:jc w:val="center"/>
              <w:rPr>
                <w:lang w:eastAsia="en-US"/>
              </w:rPr>
            </w:pPr>
          </w:p>
        </w:tc>
        <w:tc>
          <w:tcPr>
            <w:tcW w:w="1417" w:type="dxa"/>
            <w:tcBorders>
              <w:top w:val="single" w:sz="4" w:space="0" w:color="auto"/>
              <w:left w:val="nil"/>
              <w:bottom w:val="single" w:sz="4" w:space="0" w:color="auto"/>
              <w:right w:val="single" w:sz="4" w:space="0" w:color="auto"/>
            </w:tcBorders>
            <w:noWrap/>
          </w:tcPr>
          <w:p w:rsidR="001E0F35" w:rsidRPr="005A6FF3" w:rsidRDefault="001E0F35" w:rsidP="00392660">
            <w:pPr>
              <w:spacing w:line="256" w:lineRule="auto"/>
              <w:ind w:left="-142"/>
              <w:jc w:val="center"/>
              <w:rPr>
                <w:lang w:eastAsia="en-US"/>
              </w:rPr>
            </w:pPr>
          </w:p>
        </w:tc>
        <w:tc>
          <w:tcPr>
            <w:tcW w:w="709" w:type="dxa"/>
            <w:tcBorders>
              <w:top w:val="single" w:sz="4" w:space="0" w:color="auto"/>
              <w:left w:val="nil"/>
              <w:bottom w:val="single" w:sz="4" w:space="0" w:color="auto"/>
              <w:right w:val="single" w:sz="4" w:space="0" w:color="auto"/>
            </w:tcBorders>
            <w:noWrap/>
          </w:tcPr>
          <w:p w:rsidR="001E0F35" w:rsidRPr="005A6FF3" w:rsidRDefault="001E0F35" w:rsidP="00392660">
            <w:pPr>
              <w:spacing w:line="256" w:lineRule="auto"/>
              <w:ind w:left="-142"/>
              <w:jc w:val="center"/>
              <w:rPr>
                <w:lang w:eastAsia="en-US"/>
              </w:rPr>
            </w:pPr>
            <w:r w:rsidRPr="005A6FF3">
              <w:rPr>
                <w:lang w:eastAsia="en-US"/>
              </w:rPr>
              <w:t>5</w:t>
            </w:r>
          </w:p>
          <w:p w:rsidR="001E0F35" w:rsidRPr="005A6FF3" w:rsidRDefault="001E0F35" w:rsidP="00392660">
            <w:pPr>
              <w:spacing w:line="256" w:lineRule="auto"/>
              <w:ind w:left="-142"/>
              <w:jc w:val="center"/>
              <w:rPr>
                <w:lang w:eastAsia="en-US"/>
              </w:rPr>
            </w:pPr>
          </w:p>
          <w:p w:rsidR="001E0F35" w:rsidRPr="005A6FF3" w:rsidRDefault="001E0F35" w:rsidP="00392660">
            <w:pPr>
              <w:spacing w:line="256" w:lineRule="auto"/>
              <w:ind w:left="-142"/>
              <w:jc w:val="center"/>
              <w:rPr>
                <w:lang w:eastAsia="en-US"/>
              </w:rPr>
            </w:pPr>
          </w:p>
          <w:p w:rsidR="001E0F35" w:rsidRPr="005A6FF3" w:rsidRDefault="001E0F35" w:rsidP="00392660">
            <w:pPr>
              <w:spacing w:line="256" w:lineRule="auto"/>
              <w:ind w:left="-142"/>
              <w:jc w:val="center"/>
              <w:rPr>
                <w:lang w:eastAsia="en-US"/>
              </w:rPr>
            </w:pPr>
          </w:p>
        </w:tc>
        <w:tc>
          <w:tcPr>
            <w:tcW w:w="992" w:type="dxa"/>
            <w:tcBorders>
              <w:top w:val="single" w:sz="4" w:space="0" w:color="auto"/>
              <w:left w:val="nil"/>
              <w:bottom w:val="single" w:sz="4" w:space="0" w:color="auto"/>
              <w:right w:val="single" w:sz="4" w:space="0" w:color="auto"/>
            </w:tcBorders>
            <w:noWrap/>
          </w:tcPr>
          <w:p w:rsidR="001E0F35" w:rsidRPr="005A6FF3" w:rsidRDefault="001E0F35" w:rsidP="00392660">
            <w:pPr>
              <w:spacing w:line="256" w:lineRule="auto"/>
              <w:ind w:left="-142"/>
              <w:jc w:val="center"/>
              <w:rPr>
                <w:lang w:eastAsia="en-US"/>
              </w:rPr>
            </w:pPr>
          </w:p>
        </w:tc>
        <w:tc>
          <w:tcPr>
            <w:tcW w:w="851" w:type="dxa"/>
            <w:tcBorders>
              <w:top w:val="single" w:sz="4" w:space="0" w:color="auto"/>
              <w:left w:val="nil"/>
              <w:bottom w:val="single" w:sz="4" w:space="0" w:color="auto"/>
              <w:right w:val="single" w:sz="4" w:space="0" w:color="auto"/>
            </w:tcBorders>
            <w:noWrap/>
          </w:tcPr>
          <w:p w:rsidR="001E0F35" w:rsidRPr="005A6FF3" w:rsidRDefault="001E0F35" w:rsidP="00392660">
            <w:pPr>
              <w:spacing w:line="256" w:lineRule="auto"/>
              <w:ind w:left="-142"/>
              <w:jc w:val="center"/>
              <w:rPr>
                <w:lang w:eastAsia="en-US"/>
              </w:rPr>
            </w:pPr>
            <w:r w:rsidRPr="005A6FF3">
              <w:rPr>
                <w:lang w:eastAsia="en-US"/>
              </w:rPr>
              <w:t>5</w:t>
            </w:r>
          </w:p>
          <w:p w:rsidR="001E0F35" w:rsidRPr="005A6FF3" w:rsidRDefault="001E0F35" w:rsidP="00392660">
            <w:pPr>
              <w:spacing w:line="256" w:lineRule="auto"/>
              <w:ind w:left="-142"/>
              <w:jc w:val="center"/>
              <w:rPr>
                <w:lang w:eastAsia="en-US"/>
              </w:rPr>
            </w:pPr>
          </w:p>
        </w:tc>
        <w:tc>
          <w:tcPr>
            <w:tcW w:w="850" w:type="dxa"/>
            <w:tcBorders>
              <w:top w:val="single" w:sz="4" w:space="0" w:color="auto"/>
              <w:left w:val="nil"/>
              <w:bottom w:val="single" w:sz="4" w:space="0" w:color="auto"/>
              <w:right w:val="single" w:sz="4" w:space="0" w:color="auto"/>
            </w:tcBorders>
            <w:noWrap/>
          </w:tcPr>
          <w:p w:rsidR="001E0F35" w:rsidRPr="005A6FF3" w:rsidRDefault="001E0F35" w:rsidP="00392660">
            <w:pPr>
              <w:spacing w:line="256" w:lineRule="auto"/>
              <w:ind w:left="-142"/>
              <w:jc w:val="center"/>
              <w:rPr>
                <w:lang w:eastAsia="en-US"/>
              </w:rPr>
            </w:pPr>
          </w:p>
        </w:tc>
      </w:tr>
      <w:tr w:rsidR="001E0F35" w:rsidRPr="005A6FF3" w:rsidTr="00392660">
        <w:trPr>
          <w:trHeight w:val="903"/>
        </w:trPr>
        <w:tc>
          <w:tcPr>
            <w:tcW w:w="2290" w:type="dxa"/>
            <w:tcBorders>
              <w:top w:val="single" w:sz="4" w:space="0" w:color="auto"/>
              <w:left w:val="single" w:sz="4" w:space="0" w:color="auto"/>
              <w:bottom w:val="single" w:sz="4" w:space="0" w:color="auto"/>
              <w:right w:val="single" w:sz="4" w:space="0" w:color="auto"/>
            </w:tcBorders>
            <w:noWrap/>
            <w:hideMark/>
          </w:tcPr>
          <w:p w:rsidR="001E0F35" w:rsidRPr="001E0F35" w:rsidRDefault="001E0F35" w:rsidP="00392660">
            <w:pPr>
              <w:spacing w:line="256" w:lineRule="auto"/>
              <w:rPr>
                <w:color w:val="000000"/>
                <w:lang w:eastAsia="en-US"/>
              </w:rPr>
            </w:pPr>
            <w:r w:rsidRPr="001E0F35">
              <w:rPr>
                <w:color w:val="000000"/>
                <w:lang w:eastAsia="en-US"/>
              </w:rPr>
              <w:lastRenderedPageBreak/>
              <w:t>Строительство автомобильных дорог на территории микрорайона Солнечный</w:t>
            </w:r>
          </w:p>
        </w:tc>
        <w:tc>
          <w:tcPr>
            <w:tcW w:w="857" w:type="dxa"/>
            <w:tcBorders>
              <w:top w:val="single" w:sz="4" w:space="0" w:color="auto"/>
              <w:left w:val="nil"/>
              <w:bottom w:val="single" w:sz="4" w:space="0" w:color="auto"/>
              <w:right w:val="single" w:sz="4" w:space="0" w:color="auto"/>
            </w:tcBorders>
            <w:noWrap/>
            <w:hideMark/>
          </w:tcPr>
          <w:p w:rsidR="001E0F35" w:rsidRPr="001E0F35" w:rsidRDefault="001E0F35" w:rsidP="00392660">
            <w:pPr>
              <w:spacing w:line="256" w:lineRule="auto"/>
              <w:ind w:left="-142"/>
              <w:jc w:val="center"/>
              <w:rPr>
                <w:color w:val="000000"/>
                <w:lang w:eastAsia="en-US"/>
              </w:rPr>
            </w:pPr>
            <w:r w:rsidRPr="001E0F35">
              <w:rPr>
                <w:color w:val="000000"/>
                <w:lang w:eastAsia="en-US"/>
              </w:rPr>
              <w:t>2024</w:t>
            </w:r>
          </w:p>
        </w:tc>
        <w:tc>
          <w:tcPr>
            <w:tcW w:w="1248" w:type="dxa"/>
            <w:tcBorders>
              <w:top w:val="single" w:sz="4" w:space="0" w:color="auto"/>
              <w:left w:val="nil"/>
              <w:bottom w:val="single" w:sz="4" w:space="0" w:color="auto"/>
              <w:right w:val="single" w:sz="4" w:space="0" w:color="auto"/>
            </w:tcBorders>
            <w:noWrap/>
          </w:tcPr>
          <w:p w:rsidR="001E0F35" w:rsidRPr="005A6FF3" w:rsidRDefault="001E0F35" w:rsidP="00392660">
            <w:pPr>
              <w:spacing w:line="256" w:lineRule="auto"/>
              <w:ind w:left="-142"/>
              <w:jc w:val="center"/>
              <w:rPr>
                <w:lang w:eastAsia="en-US"/>
              </w:rPr>
            </w:pPr>
            <w:r w:rsidRPr="005A6FF3">
              <w:rPr>
                <w:lang w:eastAsia="en-US"/>
              </w:rPr>
              <w:t>20-В</w:t>
            </w:r>
          </w:p>
          <w:p w:rsidR="001E0F35" w:rsidRPr="005A6FF3" w:rsidRDefault="001E0F35" w:rsidP="00392660">
            <w:pPr>
              <w:spacing w:line="256" w:lineRule="auto"/>
              <w:ind w:left="-142"/>
              <w:jc w:val="center"/>
              <w:rPr>
                <w:lang w:eastAsia="en-US"/>
              </w:rPr>
            </w:pPr>
          </w:p>
          <w:p w:rsidR="001E0F35" w:rsidRPr="005A6FF3" w:rsidRDefault="001E0F35" w:rsidP="00392660">
            <w:pPr>
              <w:spacing w:line="256" w:lineRule="auto"/>
              <w:ind w:left="-142"/>
              <w:rPr>
                <w:lang w:eastAsia="en-US"/>
              </w:rPr>
            </w:pPr>
          </w:p>
        </w:tc>
        <w:tc>
          <w:tcPr>
            <w:tcW w:w="709" w:type="dxa"/>
            <w:tcBorders>
              <w:top w:val="single" w:sz="4" w:space="0" w:color="auto"/>
              <w:left w:val="nil"/>
              <w:bottom w:val="single" w:sz="4" w:space="0" w:color="auto"/>
              <w:right w:val="single" w:sz="4" w:space="0" w:color="auto"/>
            </w:tcBorders>
            <w:noWrap/>
          </w:tcPr>
          <w:p w:rsidR="001E0F35" w:rsidRPr="005A6FF3" w:rsidRDefault="001E0F35" w:rsidP="00392660">
            <w:pPr>
              <w:spacing w:line="256" w:lineRule="auto"/>
              <w:ind w:left="-142"/>
              <w:jc w:val="center"/>
              <w:rPr>
                <w:lang w:eastAsia="en-US"/>
              </w:rPr>
            </w:pPr>
          </w:p>
        </w:tc>
        <w:tc>
          <w:tcPr>
            <w:tcW w:w="1417" w:type="dxa"/>
            <w:tcBorders>
              <w:top w:val="single" w:sz="4" w:space="0" w:color="auto"/>
              <w:left w:val="nil"/>
              <w:bottom w:val="single" w:sz="4" w:space="0" w:color="auto"/>
              <w:right w:val="single" w:sz="4" w:space="0" w:color="auto"/>
            </w:tcBorders>
            <w:noWrap/>
          </w:tcPr>
          <w:p w:rsidR="001E0F35" w:rsidRPr="005A6FF3" w:rsidRDefault="001E0F35" w:rsidP="00392660">
            <w:pPr>
              <w:spacing w:line="256" w:lineRule="auto"/>
              <w:ind w:left="-142"/>
              <w:jc w:val="center"/>
              <w:rPr>
                <w:lang w:eastAsia="en-US"/>
              </w:rPr>
            </w:pPr>
            <w:r w:rsidRPr="005A6FF3">
              <w:rPr>
                <w:lang w:eastAsia="en-US"/>
              </w:rPr>
              <w:t>20-В</w:t>
            </w:r>
          </w:p>
          <w:p w:rsidR="001E0F35" w:rsidRPr="005A6FF3" w:rsidRDefault="001E0F35" w:rsidP="00392660">
            <w:pPr>
              <w:spacing w:line="256" w:lineRule="auto"/>
              <w:ind w:left="-142"/>
              <w:rPr>
                <w:lang w:eastAsia="en-US"/>
              </w:rPr>
            </w:pPr>
          </w:p>
          <w:p w:rsidR="001E0F35" w:rsidRPr="005A6FF3" w:rsidRDefault="001E0F35" w:rsidP="00392660">
            <w:pPr>
              <w:spacing w:line="256" w:lineRule="auto"/>
              <w:ind w:left="-142"/>
              <w:rPr>
                <w:lang w:eastAsia="en-US"/>
              </w:rPr>
            </w:pPr>
          </w:p>
          <w:p w:rsidR="001E0F35" w:rsidRPr="005A6FF3" w:rsidRDefault="001E0F35" w:rsidP="00392660">
            <w:pPr>
              <w:spacing w:line="256" w:lineRule="auto"/>
              <w:ind w:left="-142"/>
              <w:rPr>
                <w:lang w:eastAsia="en-US"/>
              </w:rPr>
            </w:pPr>
          </w:p>
        </w:tc>
        <w:tc>
          <w:tcPr>
            <w:tcW w:w="709" w:type="dxa"/>
            <w:tcBorders>
              <w:top w:val="single" w:sz="4" w:space="0" w:color="auto"/>
              <w:left w:val="nil"/>
              <w:bottom w:val="single" w:sz="4" w:space="0" w:color="auto"/>
              <w:right w:val="single" w:sz="4" w:space="0" w:color="auto"/>
            </w:tcBorders>
            <w:noWrap/>
          </w:tcPr>
          <w:p w:rsidR="001E0F35" w:rsidRPr="005A6FF3" w:rsidRDefault="001E0F35" w:rsidP="00392660">
            <w:pPr>
              <w:spacing w:line="256" w:lineRule="auto"/>
              <w:ind w:left="-142"/>
              <w:rPr>
                <w:lang w:eastAsia="en-US"/>
              </w:rPr>
            </w:pPr>
          </w:p>
        </w:tc>
        <w:tc>
          <w:tcPr>
            <w:tcW w:w="992" w:type="dxa"/>
            <w:tcBorders>
              <w:top w:val="single" w:sz="4" w:space="0" w:color="auto"/>
              <w:left w:val="nil"/>
              <w:bottom w:val="single" w:sz="4" w:space="0" w:color="auto"/>
              <w:right w:val="single" w:sz="4" w:space="0" w:color="auto"/>
            </w:tcBorders>
            <w:noWrap/>
          </w:tcPr>
          <w:p w:rsidR="001E0F35" w:rsidRPr="005A6FF3" w:rsidRDefault="001E0F35" w:rsidP="00392660">
            <w:pPr>
              <w:spacing w:line="256" w:lineRule="auto"/>
              <w:ind w:left="-142"/>
              <w:rPr>
                <w:lang w:eastAsia="en-US"/>
              </w:rPr>
            </w:pPr>
          </w:p>
        </w:tc>
        <w:tc>
          <w:tcPr>
            <w:tcW w:w="851" w:type="dxa"/>
            <w:tcBorders>
              <w:top w:val="single" w:sz="4" w:space="0" w:color="auto"/>
              <w:left w:val="nil"/>
              <w:bottom w:val="single" w:sz="4" w:space="0" w:color="auto"/>
              <w:right w:val="single" w:sz="4" w:space="0" w:color="auto"/>
            </w:tcBorders>
            <w:noWrap/>
          </w:tcPr>
          <w:p w:rsidR="001E0F35" w:rsidRPr="005A6FF3" w:rsidRDefault="001E0F35" w:rsidP="00392660">
            <w:pPr>
              <w:spacing w:line="256" w:lineRule="auto"/>
              <w:ind w:left="-142"/>
              <w:rPr>
                <w:lang w:eastAsia="en-US"/>
              </w:rPr>
            </w:pPr>
          </w:p>
        </w:tc>
        <w:tc>
          <w:tcPr>
            <w:tcW w:w="850" w:type="dxa"/>
            <w:tcBorders>
              <w:top w:val="single" w:sz="4" w:space="0" w:color="auto"/>
              <w:left w:val="nil"/>
              <w:bottom w:val="single" w:sz="4" w:space="0" w:color="auto"/>
              <w:right w:val="single" w:sz="4" w:space="0" w:color="auto"/>
            </w:tcBorders>
            <w:noWrap/>
            <w:hideMark/>
          </w:tcPr>
          <w:p w:rsidR="001E0F35" w:rsidRPr="005A6FF3" w:rsidRDefault="001E0F35" w:rsidP="00392660">
            <w:pPr>
              <w:spacing w:line="256" w:lineRule="auto"/>
              <w:ind w:left="-142"/>
              <w:jc w:val="center"/>
              <w:rPr>
                <w:lang w:eastAsia="en-US"/>
              </w:rPr>
            </w:pPr>
            <w:r w:rsidRPr="005A6FF3">
              <w:rPr>
                <w:lang w:eastAsia="en-US"/>
              </w:rPr>
              <w:t>20</w:t>
            </w:r>
          </w:p>
        </w:tc>
      </w:tr>
      <w:tr w:rsidR="001E0F35" w:rsidRPr="005A6FF3" w:rsidTr="00392660">
        <w:trPr>
          <w:trHeight w:val="1470"/>
        </w:trPr>
        <w:tc>
          <w:tcPr>
            <w:tcW w:w="2290" w:type="dxa"/>
            <w:tcBorders>
              <w:top w:val="single" w:sz="4" w:space="0" w:color="auto"/>
              <w:left w:val="single" w:sz="4" w:space="0" w:color="auto"/>
              <w:bottom w:val="single" w:sz="4" w:space="0" w:color="auto"/>
              <w:right w:val="single" w:sz="4" w:space="0" w:color="auto"/>
            </w:tcBorders>
            <w:noWrap/>
            <w:hideMark/>
          </w:tcPr>
          <w:p w:rsidR="001E0F35" w:rsidRPr="001E0F35" w:rsidRDefault="001E0F35" w:rsidP="00392660">
            <w:pPr>
              <w:spacing w:line="256" w:lineRule="auto"/>
              <w:jc w:val="both"/>
              <w:rPr>
                <w:color w:val="000000"/>
                <w:lang w:eastAsia="en-US"/>
              </w:rPr>
            </w:pPr>
            <w:r w:rsidRPr="001E0F35">
              <w:rPr>
                <w:color w:val="000000"/>
                <w:lang w:eastAsia="en-US"/>
              </w:rPr>
              <w:t xml:space="preserve">Реализация проекта строительства межпоселкового газопровода высокого давления </w:t>
            </w:r>
            <w:proofErr w:type="spellStart"/>
            <w:r w:rsidRPr="001E0F35">
              <w:rPr>
                <w:color w:val="000000"/>
                <w:lang w:eastAsia="en-US"/>
              </w:rPr>
              <w:t>р.п</w:t>
            </w:r>
            <w:proofErr w:type="spellEnd"/>
            <w:r w:rsidRPr="001E0F35">
              <w:rPr>
                <w:color w:val="000000"/>
                <w:lang w:eastAsia="en-US"/>
              </w:rPr>
              <w:t>. Пышма – п. Первомайский – г. Камышлов</w:t>
            </w:r>
          </w:p>
        </w:tc>
        <w:tc>
          <w:tcPr>
            <w:tcW w:w="857" w:type="dxa"/>
            <w:tcBorders>
              <w:top w:val="single" w:sz="4" w:space="0" w:color="auto"/>
              <w:left w:val="nil"/>
              <w:bottom w:val="single" w:sz="4" w:space="0" w:color="auto"/>
              <w:right w:val="single" w:sz="4" w:space="0" w:color="auto"/>
            </w:tcBorders>
            <w:noWrap/>
            <w:hideMark/>
          </w:tcPr>
          <w:p w:rsidR="001E0F35" w:rsidRPr="001E0F35" w:rsidRDefault="001E0F35" w:rsidP="00392660">
            <w:pPr>
              <w:spacing w:line="256" w:lineRule="auto"/>
              <w:ind w:left="-142"/>
              <w:jc w:val="center"/>
              <w:rPr>
                <w:color w:val="000000"/>
                <w:lang w:eastAsia="en-US"/>
              </w:rPr>
            </w:pPr>
            <w:r w:rsidRPr="001E0F35">
              <w:rPr>
                <w:color w:val="000000"/>
                <w:lang w:eastAsia="en-US"/>
              </w:rPr>
              <w:t>2024</w:t>
            </w:r>
          </w:p>
        </w:tc>
        <w:tc>
          <w:tcPr>
            <w:tcW w:w="1248" w:type="dxa"/>
            <w:tcBorders>
              <w:top w:val="single" w:sz="4" w:space="0" w:color="auto"/>
              <w:left w:val="nil"/>
              <w:bottom w:val="single" w:sz="4" w:space="0" w:color="auto"/>
              <w:right w:val="single" w:sz="4" w:space="0" w:color="auto"/>
            </w:tcBorders>
            <w:noWrap/>
          </w:tcPr>
          <w:p w:rsidR="001E0F35" w:rsidRPr="005A6FF3" w:rsidRDefault="001E0F35" w:rsidP="00392660">
            <w:pPr>
              <w:spacing w:line="256" w:lineRule="auto"/>
              <w:ind w:left="-142"/>
              <w:jc w:val="center"/>
              <w:rPr>
                <w:lang w:eastAsia="en-US"/>
              </w:rPr>
            </w:pPr>
            <w:r w:rsidRPr="005A6FF3">
              <w:rPr>
                <w:lang w:eastAsia="en-US"/>
              </w:rPr>
              <w:t>15-В</w:t>
            </w:r>
          </w:p>
          <w:p w:rsidR="001E0F35" w:rsidRPr="005A6FF3" w:rsidRDefault="001E0F35" w:rsidP="00392660">
            <w:pPr>
              <w:spacing w:line="256" w:lineRule="auto"/>
              <w:ind w:left="-142"/>
              <w:jc w:val="center"/>
              <w:rPr>
                <w:lang w:eastAsia="en-US"/>
              </w:rPr>
            </w:pPr>
          </w:p>
          <w:p w:rsidR="001E0F35" w:rsidRPr="005A6FF3" w:rsidRDefault="001E0F35" w:rsidP="00392660">
            <w:pPr>
              <w:spacing w:line="256" w:lineRule="auto"/>
              <w:ind w:left="-142"/>
              <w:jc w:val="center"/>
              <w:rPr>
                <w:lang w:eastAsia="en-US"/>
              </w:rPr>
            </w:pPr>
          </w:p>
          <w:p w:rsidR="001E0F35" w:rsidRPr="005A6FF3" w:rsidRDefault="001E0F35" w:rsidP="00392660">
            <w:pPr>
              <w:spacing w:line="256" w:lineRule="auto"/>
              <w:ind w:left="-142"/>
              <w:jc w:val="center"/>
              <w:rPr>
                <w:lang w:eastAsia="en-US"/>
              </w:rPr>
            </w:pPr>
          </w:p>
        </w:tc>
        <w:tc>
          <w:tcPr>
            <w:tcW w:w="709" w:type="dxa"/>
            <w:tcBorders>
              <w:top w:val="single" w:sz="4" w:space="0" w:color="auto"/>
              <w:left w:val="nil"/>
              <w:bottom w:val="single" w:sz="4" w:space="0" w:color="auto"/>
              <w:right w:val="single" w:sz="4" w:space="0" w:color="auto"/>
            </w:tcBorders>
            <w:noWrap/>
          </w:tcPr>
          <w:p w:rsidR="001E0F35" w:rsidRPr="005A6FF3" w:rsidRDefault="001E0F35" w:rsidP="00392660">
            <w:pPr>
              <w:spacing w:line="256" w:lineRule="auto"/>
              <w:ind w:left="-142"/>
              <w:jc w:val="center"/>
              <w:rPr>
                <w:lang w:eastAsia="en-US"/>
              </w:rPr>
            </w:pPr>
          </w:p>
        </w:tc>
        <w:tc>
          <w:tcPr>
            <w:tcW w:w="1417" w:type="dxa"/>
            <w:tcBorders>
              <w:top w:val="single" w:sz="4" w:space="0" w:color="auto"/>
              <w:left w:val="nil"/>
              <w:bottom w:val="single" w:sz="4" w:space="0" w:color="auto"/>
              <w:right w:val="single" w:sz="4" w:space="0" w:color="auto"/>
            </w:tcBorders>
            <w:noWrap/>
          </w:tcPr>
          <w:p w:rsidR="001E0F35" w:rsidRPr="005A6FF3" w:rsidRDefault="001E0F35" w:rsidP="00392660">
            <w:pPr>
              <w:spacing w:line="256" w:lineRule="auto"/>
              <w:ind w:left="-142"/>
              <w:jc w:val="center"/>
              <w:rPr>
                <w:lang w:eastAsia="en-US"/>
              </w:rPr>
            </w:pPr>
            <w:r w:rsidRPr="005A6FF3">
              <w:rPr>
                <w:lang w:eastAsia="en-US"/>
              </w:rPr>
              <w:t>15-В</w:t>
            </w:r>
          </w:p>
          <w:p w:rsidR="001E0F35" w:rsidRPr="005A6FF3" w:rsidRDefault="001E0F35" w:rsidP="00392660">
            <w:pPr>
              <w:spacing w:line="256" w:lineRule="auto"/>
              <w:ind w:left="-142"/>
              <w:jc w:val="center"/>
              <w:rPr>
                <w:lang w:eastAsia="en-US"/>
              </w:rPr>
            </w:pPr>
          </w:p>
          <w:p w:rsidR="001E0F35" w:rsidRPr="005A6FF3" w:rsidRDefault="001E0F35" w:rsidP="00392660">
            <w:pPr>
              <w:spacing w:line="256" w:lineRule="auto"/>
              <w:ind w:left="-142"/>
              <w:jc w:val="center"/>
              <w:rPr>
                <w:lang w:eastAsia="en-US"/>
              </w:rPr>
            </w:pPr>
          </w:p>
          <w:p w:rsidR="001E0F35" w:rsidRPr="005A6FF3" w:rsidRDefault="001E0F35" w:rsidP="00392660">
            <w:pPr>
              <w:spacing w:line="256" w:lineRule="auto"/>
              <w:ind w:left="-142"/>
              <w:jc w:val="center"/>
              <w:rPr>
                <w:lang w:eastAsia="en-US"/>
              </w:rPr>
            </w:pPr>
          </w:p>
          <w:p w:rsidR="001E0F35" w:rsidRPr="005A6FF3" w:rsidRDefault="001E0F35" w:rsidP="00392660">
            <w:pPr>
              <w:spacing w:line="256" w:lineRule="auto"/>
              <w:ind w:left="-142"/>
              <w:jc w:val="center"/>
              <w:rPr>
                <w:lang w:eastAsia="en-US"/>
              </w:rPr>
            </w:pPr>
          </w:p>
        </w:tc>
        <w:tc>
          <w:tcPr>
            <w:tcW w:w="709" w:type="dxa"/>
            <w:tcBorders>
              <w:top w:val="single" w:sz="4" w:space="0" w:color="auto"/>
              <w:left w:val="nil"/>
              <w:bottom w:val="single" w:sz="4" w:space="0" w:color="auto"/>
              <w:right w:val="single" w:sz="4" w:space="0" w:color="auto"/>
            </w:tcBorders>
            <w:noWrap/>
          </w:tcPr>
          <w:p w:rsidR="001E0F35" w:rsidRPr="005A6FF3" w:rsidRDefault="001E0F35" w:rsidP="00392660">
            <w:pPr>
              <w:spacing w:line="256" w:lineRule="auto"/>
              <w:ind w:left="-142"/>
              <w:rPr>
                <w:lang w:eastAsia="en-US"/>
              </w:rPr>
            </w:pPr>
          </w:p>
        </w:tc>
        <w:tc>
          <w:tcPr>
            <w:tcW w:w="992" w:type="dxa"/>
            <w:tcBorders>
              <w:top w:val="single" w:sz="4" w:space="0" w:color="auto"/>
              <w:left w:val="nil"/>
              <w:bottom w:val="single" w:sz="4" w:space="0" w:color="auto"/>
              <w:right w:val="single" w:sz="4" w:space="0" w:color="auto"/>
            </w:tcBorders>
            <w:noWrap/>
          </w:tcPr>
          <w:p w:rsidR="001E0F35" w:rsidRPr="005A6FF3" w:rsidRDefault="001E0F35" w:rsidP="00392660">
            <w:pPr>
              <w:spacing w:line="256" w:lineRule="auto"/>
              <w:ind w:left="-142"/>
              <w:rPr>
                <w:lang w:eastAsia="en-US"/>
              </w:rPr>
            </w:pPr>
          </w:p>
        </w:tc>
        <w:tc>
          <w:tcPr>
            <w:tcW w:w="851" w:type="dxa"/>
            <w:tcBorders>
              <w:top w:val="single" w:sz="4" w:space="0" w:color="auto"/>
              <w:left w:val="nil"/>
              <w:bottom w:val="single" w:sz="4" w:space="0" w:color="auto"/>
              <w:right w:val="single" w:sz="4" w:space="0" w:color="auto"/>
            </w:tcBorders>
            <w:noWrap/>
          </w:tcPr>
          <w:p w:rsidR="001E0F35" w:rsidRPr="005A6FF3" w:rsidRDefault="001E0F35" w:rsidP="00392660">
            <w:pPr>
              <w:spacing w:line="256" w:lineRule="auto"/>
              <w:ind w:left="-142"/>
              <w:rPr>
                <w:lang w:eastAsia="en-US"/>
              </w:rPr>
            </w:pPr>
          </w:p>
        </w:tc>
        <w:tc>
          <w:tcPr>
            <w:tcW w:w="850" w:type="dxa"/>
            <w:tcBorders>
              <w:top w:val="single" w:sz="4" w:space="0" w:color="auto"/>
              <w:left w:val="nil"/>
              <w:bottom w:val="single" w:sz="4" w:space="0" w:color="auto"/>
              <w:right w:val="single" w:sz="4" w:space="0" w:color="auto"/>
            </w:tcBorders>
            <w:noWrap/>
            <w:hideMark/>
          </w:tcPr>
          <w:p w:rsidR="001E0F35" w:rsidRPr="005A6FF3" w:rsidRDefault="001E0F35" w:rsidP="00392660">
            <w:pPr>
              <w:spacing w:line="256" w:lineRule="auto"/>
              <w:ind w:left="-142"/>
              <w:jc w:val="center"/>
              <w:rPr>
                <w:lang w:eastAsia="en-US"/>
              </w:rPr>
            </w:pPr>
            <w:r w:rsidRPr="005A6FF3">
              <w:rPr>
                <w:lang w:eastAsia="en-US"/>
              </w:rPr>
              <w:t>15</w:t>
            </w:r>
          </w:p>
        </w:tc>
      </w:tr>
      <w:tr w:rsidR="001E0F35" w:rsidRPr="005A6FF3" w:rsidTr="001E0F35">
        <w:trPr>
          <w:trHeight w:val="77"/>
        </w:trPr>
        <w:tc>
          <w:tcPr>
            <w:tcW w:w="2290" w:type="dxa"/>
            <w:tcBorders>
              <w:top w:val="single" w:sz="4" w:space="0" w:color="auto"/>
              <w:left w:val="single" w:sz="4" w:space="0" w:color="auto"/>
              <w:bottom w:val="single" w:sz="4" w:space="0" w:color="auto"/>
              <w:right w:val="single" w:sz="4" w:space="0" w:color="auto"/>
            </w:tcBorders>
            <w:shd w:val="clear" w:color="auto" w:fill="A6A6A6"/>
            <w:noWrap/>
            <w:hideMark/>
          </w:tcPr>
          <w:p w:rsidR="001E0F35" w:rsidRPr="001E0F35" w:rsidRDefault="001E0F35" w:rsidP="00392660">
            <w:pPr>
              <w:spacing w:line="256" w:lineRule="auto"/>
              <w:jc w:val="both"/>
              <w:rPr>
                <w:b/>
                <w:i/>
                <w:color w:val="000000"/>
                <w:lang w:eastAsia="en-US"/>
              </w:rPr>
            </w:pPr>
            <w:r w:rsidRPr="005A6FF3">
              <w:rPr>
                <w:b/>
                <w:i/>
                <w:lang w:eastAsia="en-US"/>
              </w:rPr>
              <w:t>Итого:</w:t>
            </w:r>
          </w:p>
        </w:tc>
        <w:tc>
          <w:tcPr>
            <w:tcW w:w="857" w:type="dxa"/>
            <w:tcBorders>
              <w:top w:val="single" w:sz="4" w:space="0" w:color="auto"/>
              <w:left w:val="nil"/>
              <w:bottom w:val="single" w:sz="4" w:space="0" w:color="auto"/>
              <w:right w:val="single" w:sz="4" w:space="0" w:color="auto"/>
            </w:tcBorders>
            <w:shd w:val="clear" w:color="auto" w:fill="A6A6A6"/>
            <w:noWrap/>
            <w:hideMark/>
          </w:tcPr>
          <w:p w:rsidR="001E0F35" w:rsidRPr="001E0F35" w:rsidRDefault="001E0F35" w:rsidP="00392660">
            <w:pPr>
              <w:spacing w:line="256" w:lineRule="auto"/>
              <w:ind w:left="-142"/>
              <w:jc w:val="center"/>
              <w:rPr>
                <w:color w:val="000000"/>
                <w:lang w:eastAsia="en-US"/>
              </w:rPr>
            </w:pPr>
            <w:r w:rsidRPr="001E0F35">
              <w:rPr>
                <w:color w:val="000000"/>
                <w:lang w:eastAsia="en-US"/>
              </w:rPr>
              <w:t>2025</w:t>
            </w:r>
          </w:p>
        </w:tc>
        <w:tc>
          <w:tcPr>
            <w:tcW w:w="1248" w:type="dxa"/>
            <w:tcBorders>
              <w:top w:val="single" w:sz="4" w:space="0" w:color="auto"/>
              <w:left w:val="nil"/>
              <w:bottom w:val="single" w:sz="4" w:space="0" w:color="auto"/>
              <w:right w:val="single" w:sz="4" w:space="0" w:color="auto"/>
            </w:tcBorders>
            <w:shd w:val="clear" w:color="auto" w:fill="A6A6A6"/>
            <w:noWrap/>
          </w:tcPr>
          <w:p w:rsidR="001E0F35" w:rsidRPr="005A6FF3" w:rsidRDefault="001E0F35" w:rsidP="00392660">
            <w:pPr>
              <w:spacing w:line="256" w:lineRule="auto"/>
              <w:ind w:left="-142"/>
              <w:jc w:val="center"/>
              <w:rPr>
                <w:lang w:eastAsia="en-US"/>
              </w:rPr>
            </w:pPr>
            <w:r>
              <w:rPr>
                <w:lang w:eastAsia="en-US"/>
              </w:rPr>
              <w:t xml:space="preserve">33 (в </w:t>
            </w:r>
            <w:proofErr w:type="spellStart"/>
            <w:r>
              <w:rPr>
                <w:lang w:eastAsia="en-US"/>
              </w:rPr>
              <w:t>т.ч</w:t>
            </w:r>
            <w:proofErr w:type="spellEnd"/>
            <w:r>
              <w:rPr>
                <w:lang w:eastAsia="en-US"/>
              </w:rPr>
              <w:t>. 30-В, 3-П)</w:t>
            </w:r>
          </w:p>
        </w:tc>
        <w:tc>
          <w:tcPr>
            <w:tcW w:w="709" w:type="dxa"/>
            <w:tcBorders>
              <w:top w:val="single" w:sz="4" w:space="0" w:color="auto"/>
              <w:left w:val="nil"/>
              <w:bottom w:val="single" w:sz="4" w:space="0" w:color="auto"/>
              <w:right w:val="single" w:sz="4" w:space="0" w:color="auto"/>
            </w:tcBorders>
            <w:shd w:val="clear" w:color="auto" w:fill="A6A6A6"/>
            <w:noWrap/>
          </w:tcPr>
          <w:p w:rsidR="001E0F35" w:rsidRPr="005A6FF3" w:rsidRDefault="001E0F35" w:rsidP="00392660">
            <w:pPr>
              <w:spacing w:line="256" w:lineRule="auto"/>
              <w:ind w:left="-142"/>
              <w:jc w:val="center"/>
              <w:rPr>
                <w:lang w:eastAsia="en-US"/>
              </w:rPr>
            </w:pPr>
          </w:p>
        </w:tc>
        <w:tc>
          <w:tcPr>
            <w:tcW w:w="1417" w:type="dxa"/>
            <w:tcBorders>
              <w:top w:val="single" w:sz="4" w:space="0" w:color="auto"/>
              <w:left w:val="nil"/>
              <w:bottom w:val="single" w:sz="4" w:space="0" w:color="auto"/>
              <w:right w:val="single" w:sz="4" w:space="0" w:color="auto"/>
            </w:tcBorders>
            <w:shd w:val="clear" w:color="auto" w:fill="A6A6A6"/>
            <w:noWrap/>
          </w:tcPr>
          <w:p w:rsidR="001E0F35" w:rsidRPr="005A6FF3" w:rsidRDefault="001E0F35" w:rsidP="00392660">
            <w:pPr>
              <w:spacing w:line="256" w:lineRule="auto"/>
              <w:ind w:left="-142"/>
              <w:jc w:val="center"/>
              <w:rPr>
                <w:lang w:eastAsia="en-US"/>
              </w:rPr>
            </w:pPr>
            <w:r w:rsidRPr="00720AD8">
              <w:rPr>
                <w:lang w:eastAsia="en-US"/>
              </w:rPr>
              <w:t xml:space="preserve">33 (в </w:t>
            </w:r>
            <w:proofErr w:type="spellStart"/>
            <w:r w:rsidRPr="00720AD8">
              <w:rPr>
                <w:lang w:eastAsia="en-US"/>
              </w:rPr>
              <w:t>т.ч</w:t>
            </w:r>
            <w:proofErr w:type="spellEnd"/>
            <w:r w:rsidRPr="00720AD8">
              <w:rPr>
                <w:lang w:eastAsia="en-US"/>
              </w:rPr>
              <w:t>. 30-В, 3-П)</w:t>
            </w:r>
          </w:p>
        </w:tc>
        <w:tc>
          <w:tcPr>
            <w:tcW w:w="709" w:type="dxa"/>
            <w:tcBorders>
              <w:top w:val="single" w:sz="4" w:space="0" w:color="auto"/>
              <w:left w:val="nil"/>
              <w:bottom w:val="single" w:sz="4" w:space="0" w:color="auto"/>
              <w:right w:val="single" w:sz="4" w:space="0" w:color="auto"/>
            </w:tcBorders>
            <w:shd w:val="clear" w:color="auto" w:fill="A6A6A6"/>
            <w:noWrap/>
          </w:tcPr>
          <w:p w:rsidR="001E0F35" w:rsidRPr="005A6FF3" w:rsidRDefault="001E0F35" w:rsidP="00392660">
            <w:pPr>
              <w:spacing w:line="256" w:lineRule="auto"/>
              <w:ind w:left="-142"/>
              <w:rPr>
                <w:lang w:eastAsia="en-US"/>
              </w:rPr>
            </w:pPr>
            <w:r>
              <w:rPr>
                <w:lang w:eastAsia="en-US"/>
              </w:rPr>
              <w:t xml:space="preserve">     3</w:t>
            </w:r>
          </w:p>
        </w:tc>
        <w:tc>
          <w:tcPr>
            <w:tcW w:w="992" w:type="dxa"/>
            <w:tcBorders>
              <w:top w:val="single" w:sz="4" w:space="0" w:color="auto"/>
              <w:left w:val="nil"/>
              <w:bottom w:val="single" w:sz="4" w:space="0" w:color="auto"/>
              <w:right w:val="single" w:sz="4" w:space="0" w:color="auto"/>
            </w:tcBorders>
            <w:shd w:val="clear" w:color="auto" w:fill="A6A6A6"/>
            <w:noWrap/>
          </w:tcPr>
          <w:p w:rsidR="001E0F35" w:rsidRPr="005A6FF3" w:rsidRDefault="001E0F35" w:rsidP="00392660">
            <w:pPr>
              <w:spacing w:line="256" w:lineRule="auto"/>
              <w:ind w:left="-142"/>
              <w:rPr>
                <w:lang w:eastAsia="en-US"/>
              </w:rPr>
            </w:pPr>
            <w:r>
              <w:rPr>
                <w:lang w:eastAsia="en-US"/>
              </w:rPr>
              <w:t xml:space="preserve">       10</w:t>
            </w:r>
          </w:p>
        </w:tc>
        <w:tc>
          <w:tcPr>
            <w:tcW w:w="851" w:type="dxa"/>
            <w:tcBorders>
              <w:top w:val="single" w:sz="4" w:space="0" w:color="auto"/>
              <w:left w:val="nil"/>
              <w:bottom w:val="single" w:sz="4" w:space="0" w:color="auto"/>
              <w:right w:val="single" w:sz="4" w:space="0" w:color="auto"/>
            </w:tcBorders>
            <w:shd w:val="clear" w:color="auto" w:fill="A6A6A6"/>
            <w:noWrap/>
          </w:tcPr>
          <w:p w:rsidR="001E0F35" w:rsidRPr="005A6FF3" w:rsidRDefault="001E0F35" w:rsidP="00392660">
            <w:pPr>
              <w:spacing w:line="256" w:lineRule="auto"/>
              <w:ind w:left="-142"/>
              <w:rPr>
                <w:lang w:eastAsia="en-US"/>
              </w:rPr>
            </w:pPr>
          </w:p>
        </w:tc>
        <w:tc>
          <w:tcPr>
            <w:tcW w:w="850" w:type="dxa"/>
            <w:tcBorders>
              <w:top w:val="single" w:sz="4" w:space="0" w:color="auto"/>
              <w:left w:val="nil"/>
              <w:bottom w:val="single" w:sz="4" w:space="0" w:color="auto"/>
              <w:right w:val="single" w:sz="4" w:space="0" w:color="auto"/>
            </w:tcBorders>
            <w:shd w:val="clear" w:color="auto" w:fill="A6A6A6"/>
            <w:noWrap/>
          </w:tcPr>
          <w:p w:rsidR="001E0F35" w:rsidRPr="005A6FF3" w:rsidRDefault="001E0F35" w:rsidP="00392660">
            <w:pPr>
              <w:spacing w:line="256" w:lineRule="auto"/>
              <w:ind w:left="-142"/>
              <w:jc w:val="center"/>
              <w:rPr>
                <w:lang w:eastAsia="en-US"/>
              </w:rPr>
            </w:pPr>
            <w:r>
              <w:rPr>
                <w:lang w:eastAsia="en-US"/>
              </w:rPr>
              <w:t>20</w:t>
            </w:r>
          </w:p>
        </w:tc>
      </w:tr>
      <w:tr w:rsidR="001E0F35" w:rsidRPr="005A6FF3" w:rsidTr="00392660">
        <w:trPr>
          <w:trHeight w:val="894"/>
        </w:trPr>
        <w:tc>
          <w:tcPr>
            <w:tcW w:w="2290" w:type="dxa"/>
            <w:tcBorders>
              <w:top w:val="single" w:sz="4" w:space="0" w:color="auto"/>
              <w:left w:val="single" w:sz="4" w:space="0" w:color="auto"/>
              <w:bottom w:val="single" w:sz="4" w:space="0" w:color="auto"/>
              <w:right w:val="single" w:sz="4" w:space="0" w:color="auto"/>
            </w:tcBorders>
            <w:noWrap/>
            <w:hideMark/>
          </w:tcPr>
          <w:p w:rsidR="001E0F35" w:rsidRPr="001E0F35" w:rsidRDefault="001E0F35" w:rsidP="00392660">
            <w:pPr>
              <w:spacing w:line="256" w:lineRule="auto"/>
              <w:jc w:val="both"/>
              <w:rPr>
                <w:color w:val="000000"/>
                <w:lang w:eastAsia="en-US"/>
              </w:rPr>
            </w:pPr>
            <w:r w:rsidRPr="001E0F35">
              <w:rPr>
                <w:color w:val="000000"/>
                <w:lang w:eastAsia="en-US"/>
              </w:rPr>
              <w:t xml:space="preserve">Реконструкция МАОУ «Школа №1» со строительством учебного корпуса по </w:t>
            </w:r>
            <w:proofErr w:type="spellStart"/>
            <w:r w:rsidRPr="001E0F35">
              <w:rPr>
                <w:color w:val="000000"/>
                <w:lang w:eastAsia="en-US"/>
              </w:rPr>
              <w:t>ул.Энгельса</w:t>
            </w:r>
            <w:proofErr w:type="spellEnd"/>
            <w:r w:rsidRPr="001E0F35">
              <w:rPr>
                <w:color w:val="000000"/>
                <w:lang w:eastAsia="en-US"/>
              </w:rPr>
              <w:t>, 171а</w:t>
            </w:r>
          </w:p>
        </w:tc>
        <w:tc>
          <w:tcPr>
            <w:tcW w:w="857" w:type="dxa"/>
            <w:tcBorders>
              <w:top w:val="single" w:sz="4" w:space="0" w:color="auto"/>
              <w:left w:val="nil"/>
              <w:bottom w:val="single" w:sz="4" w:space="0" w:color="auto"/>
              <w:right w:val="single" w:sz="4" w:space="0" w:color="auto"/>
            </w:tcBorders>
            <w:noWrap/>
            <w:hideMark/>
          </w:tcPr>
          <w:p w:rsidR="001E0F35" w:rsidRPr="001E0F35" w:rsidRDefault="001E0F35" w:rsidP="00392660">
            <w:pPr>
              <w:spacing w:line="256" w:lineRule="auto"/>
              <w:ind w:left="-142"/>
              <w:jc w:val="center"/>
              <w:rPr>
                <w:color w:val="000000"/>
                <w:lang w:eastAsia="en-US"/>
              </w:rPr>
            </w:pPr>
            <w:r w:rsidRPr="001E0F35">
              <w:rPr>
                <w:color w:val="000000"/>
                <w:lang w:eastAsia="en-US"/>
              </w:rPr>
              <w:t>2025</w:t>
            </w:r>
          </w:p>
        </w:tc>
        <w:tc>
          <w:tcPr>
            <w:tcW w:w="1248" w:type="dxa"/>
            <w:tcBorders>
              <w:top w:val="single" w:sz="4" w:space="0" w:color="auto"/>
              <w:left w:val="nil"/>
              <w:bottom w:val="single" w:sz="4" w:space="0" w:color="auto"/>
              <w:right w:val="single" w:sz="4" w:space="0" w:color="auto"/>
            </w:tcBorders>
            <w:noWrap/>
          </w:tcPr>
          <w:p w:rsidR="001E0F35" w:rsidRPr="005A6FF3" w:rsidRDefault="001E0F35" w:rsidP="00392660">
            <w:pPr>
              <w:spacing w:line="256" w:lineRule="auto"/>
              <w:ind w:left="-142"/>
              <w:jc w:val="center"/>
              <w:rPr>
                <w:lang w:eastAsia="en-US"/>
              </w:rPr>
            </w:pPr>
            <w:r w:rsidRPr="005A6FF3">
              <w:rPr>
                <w:lang w:eastAsia="en-US"/>
              </w:rPr>
              <w:t>10 - В, 3 -П</w:t>
            </w:r>
          </w:p>
          <w:p w:rsidR="001E0F35" w:rsidRPr="005A6FF3" w:rsidRDefault="001E0F35" w:rsidP="00392660">
            <w:pPr>
              <w:spacing w:line="256" w:lineRule="auto"/>
              <w:ind w:left="-142"/>
              <w:jc w:val="center"/>
              <w:rPr>
                <w:lang w:eastAsia="en-US"/>
              </w:rPr>
            </w:pPr>
          </w:p>
          <w:p w:rsidR="001E0F35" w:rsidRPr="005A6FF3" w:rsidRDefault="001E0F35" w:rsidP="00392660">
            <w:pPr>
              <w:spacing w:line="256" w:lineRule="auto"/>
              <w:ind w:left="-142"/>
              <w:jc w:val="center"/>
              <w:rPr>
                <w:lang w:eastAsia="en-US"/>
              </w:rPr>
            </w:pPr>
          </w:p>
        </w:tc>
        <w:tc>
          <w:tcPr>
            <w:tcW w:w="709" w:type="dxa"/>
            <w:tcBorders>
              <w:top w:val="single" w:sz="4" w:space="0" w:color="auto"/>
              <w:left w:val="nil"/>
              <w:bottom w:val="single" w:sz="4" w:space="0" w:color="auto"/>
              <w:right w:val="single" w:sz="4" w:space="0" w:color="auto"/>
            </w:tcBorders>
            <w:noWrap/>
          </w:tcPr>
          <w:p w:rsidR="001E0F35" w:rsidRPr="005A6FF3" w:rsidRDefault="001E0F35" w:rsidP="00392660">
            <w:pPr>
              <w:spacing w:line="256" w:lineRule="auto"/>
              <w:ind w:left="-142"/>
              <w:jc w:val="center"/>
              <w:rPr>
                <w:lang w:eastAsia="en-US"/>
              </w:rPr>
            </w:pPr>
          </w:p>
        </w:tc>
        <w:tc>
          <w:tcPr>
            <w:tcW w:w="1417" w:type="dxa"/>
            <w:tcBorders>
              <w:top w:val="single" w:sz="4" w:space="0" w:color="auto"/>
              <w:left w:val="nil"/>
              <w:bottom w:val="single" w:sz="4" w:space="0" w:color="auto"/>
              <w:right w:val="single" w:sz="4" w:space="0" w:color="auto"/>
            </w:tcBorders>
            <w:noWrap/>
          </w:tcPr>
          <w:p w:rsidR="001E0F35" w:rsidRPr="005A6FF3" w:rsidRDefault="001E0F35" w:rsidP="00392660">
            <w:pPr>
              <w:spacing w:line="256" w:lineRule="auto"/>
              <w:ind w:left="-142"/>
              <w:jc w:val="center"/>
              <w:rPr>
                <w:lang w:eastAsia="en-US"/>
              </w:rPr>
            </w:pPr>
            <w:r w:rsidRPr="005A6FF3">
              <w:rPr>
                <w:lang w:eastAsia="en-US"/>
              </w:rPr>
              <w:t>10 - В, 3 -П</w:t>
            </w:r>
          </w:p>
          <w:p w:rsidR="001E0F35" w:rsidRPr="005A6FF3" w:rsidRDefault="001E0F35" w:rsidP="00392660">
            <w:pPr>
              <w:spacing w:line="256" w:lineRule="auto"/>
              <w:ind w:left="-142"/>
              <w:jc w:val="center"/>
              <w:rPr>
                <w:lang w:eastAsia="en-US"/>
              </w:rPr>
            </w:pPr>
          </w:p>
        </w:tc>
        <w:tc>
          <w:tcPr>
            <w:tcW w:w="709" w:type="dxa"/>
            <w:tcBorders>
              <w:top w:val="single" w:sz="4" w:space="0" w:color="auto"/>
              <w:left w:val="nil"/>
              <w:bottom w:val="single" w:sz="4" w:space="0" w:color="auto"/>
              <w:right w:val="single" w:sz="4" w:space="0" w:color="auto"/>
            </w:tcBorders>
            <w:noWrap/>
            <w:hideMark/>
          </w:tcPr>
          <w:p w:rsidR="001E0F35" w:rsidRPr="005A6FF3" w:rsidRDefault="001E0F35" w:rsidP="00392660">
            <w:pPr>
              <w:spacing w:line="256" w:lineRule="auto"/>
              <w:ind w:left="-142"/>
              <w:jc w:val="center"/>
              <w:rPr>
                <w:lang w:eastAsia="en-US"/>
              </w:rPr>
            </w:pPr>
            <w:r w:rsidRPr="005A6FF3">
              <w:rPr>
                <w:lang w:eastAsia="en-US"/>
              </w:rPr>
              <w:t>3</w:t>
            </w:r>
          </w:p>
        </w:tc>
        <w:tc>
          <w:tcPr>
            <w:tcW w:w="992" w:type="dxa"/>
            <w:tcBorders>
              <w:top w:val="single" w:sz="4" w:space="0" w:color="auto"/>
              <w:left w:val="nil"/>
              <w:bottom w:val="single" w:sz="4" w:space="0" w:color="auto"/>
              <w:right w:val="single" w:sz="4" w:space="0" w:color="auto"/>
            </w:tcBorders>
            <w:noWrap/>
            <w:hideMark/>
          </w:tcPr>
          <w:p w:rsidR="001E0F35" w:rsidRPr="005A6FF3" w:rsidRDefault="001E0F35" w:rsidP="00392660">
            <w:pPr>
              <w:spacing w:line="256" w:lineRule="auto"/>
              <w:ind w:left="-142"/>
              <w:jc w:val="center"/>
              <w:rPr>
                <w:lang w:eastAsia="en-US"/>
              </w:rPr>
            </w:pPr>
            <w:r w:rsidRPr="005A6FF3">
              <w:rPr>
                <w:lang w:eastAsia="en-US"/>
              </w:rPr>
              <w:t>10</w:t>
            </w:r>
          </w:p>
        </w:tc>
        <w:tc>
          <w:tcPr>
            <w:tcW w:w="851" w:type="dxa"/>
            <w:tcBorders>
              <w:top w:val="single" w:sz="4" w:space="0" w:color="auto"/>
              <w:left w:val="nil"/>
              <w:bottom w:val="single" w:sz="4" w:space="0" w:color="auto"/>
              <w:right w:val="single" w:sz="4" w:space="0" w:color="auto"/>
            </w:tcBorders>
            <w:noWrap/>
          </w:tcPr>
          <w:p w:rsidR="001E0F35" w:rsidRPr="005A6FF3" w:rsidRDefault="001E0F35" w:rsidP="00392660">
            <w:pPr>
              <w:spacing w:line="256" w:lineRule="auto"/>
              <w:ind w:left="-142"/>
              <w:rPr>
                <w:lang w:eastAsia="en-US"/>
              </w:rPr>
            </w:pPr>
          </w:p>
        </w:tc>
        <w:tc>
          <w:tcPr>
            <w:tcW w:w="850" w:type="dxa"/>
            <w:tcBorders>
              <w:top w:val="single" w:sz="4" w:space="0" w:color="auto"/>
              <w:left w:val="nil"/>
              <w:bottom w:val="single" w:sz="4" w:space="0" w:color="auto"/>
              <w:right w:val="single" w:sz="4" w:space="0" w:color="auto"/>
            </w:tcBorders>
            <w:noWrap/>
          </w:tcPr>
          <w:p w:rsidR="001E0F35" w:rsidRPr="005A6FF3" w:rsidRDefault="001E0F35" w:rsidP="00392660">
            <w:pPr>
              <w:spacing w:line="256" w:lineRule="auto"/>
              <w:ind w:left="-142"/>
              <w:rPr>
                <w:lang w:eastAsia="en-US"/>
              </w:rPr>
            </w:pPr>
          </w:p>
        </w:tc>
      </w:tr>
      <w:tr w:rsidR="001E0F35" w:rsidRPr="005A6FF3" w:rsidTr="00392660">
        <w:trPr>
          <w:trHeight w:val="964"/>
        </w:trPr>
        <w:tc>
          <w:tcPr>
            <w:tcW w:w="2290" w:type="dxa"/>
            <w:tcBorders>
              <w:top w:val="single" w:sz="4" w:space="0" w:color="auto"/>
              <w:left w:val="single" w:sz="4" w:space="0" w:color="auto"/>
              <w:bottom w:val="single" w:sz="4" w:space="0" w:color="auto"/>
              <w:right w:val="single" w:sz="4" w:space="0" w:color="auto"/>
            </w:tcBorders>
            <w:noWrap/>
            <w:hideMark/>
          </w:tcPr>
          <w:p w:rsidR="001E0F35" w:rsidRPr="001E0F35" w:rsidRDefault="001E0F35" w:rsidP="00392660">
            <w:pPr>
              <w:spacing w:line="256" w:lineRule="auto"/>
              <w:jc w:val="both"/>
              <w:rPr>
                <w:color w:val="000000"/>
                <w:lang w:eastAsia="en-US"/>
              </w:rPr>
            </w:pPr>
            <w:r w:rsidRPr="001E0F35">
              <w:rPr>
                <w:color w:val="000000"/>
                <w:lang w:eastAsia="en-US"/>
              </w:rPr>
              <w:t>Строительство автомобильных дорог на территории микрорайона Солнечный</w:t>
            </w:r>
          </w:p>
        </w:tc>
        <w:tc>
          <w:tcPr>
            <w:tcW w:w="857" w:type="dxa"/>
            <w:tcBorders>
              <w:top w:val="single" w:sz="4" w:space="0" w:color="auto"/>
              <w:left w:val="nil"/>
              <w:bottom w:val="single" w:sz="4" w:space="0" w:color="auto"/>
              <w:right w:val="single" w:sz="4" w:space="0" w:color="auto"/>
            </w:tcBorders>
            <w:noWrap/>
            <w:hideMark/>
          </w:tcPr>
          <w:p w:rsidR="001E0F35" w:rsidRPr="001E0F35" w:rsidRDefault="001E0F35" w:rsidP="00392660">
            <w:pPr>
              <w:spacing w:line="256" w:lineRule="auto"/>
              <w:ind w:left="-142"/>
              <w:jc w:val="center"/>
              <w:rPr>
                <w:color w:val="000000"/>
                <w:lang w:eastAsia="en-US"/>
              </w:rPr>
            </w:pPr>
            <w:r w:rsidRPr="001E0F35">
              <w:rPr>
                <w:color w:val="000000"/>
                <w:lang w:eastAsia="en-US"/>
              </w:rPr>
              <w:t>2025</w:t>
            </w:r>
          </w:p>
        </w:tc>
        <w:tc>
          <w:tcPr>
            <w:tcW w:w="1248" w:type="dxa"/>
            <w:tcBorders>
              <w:top w:val="single" w:sz="4" w:space="0" w:color="auto"/>
              <w:left w:val="nil"/>
              <w:bottom w:val="single" w:sz="4" w:space="0" w:color="auto"/>
              <w:right w:val="single" w:sz="4" w:space="0" w:color="auto"/>
            </w:tcBorders>
            <w:noWrap/>
          </w:tcPr>
          <w:p w:rsidR="001E0F35" w:rsidRPr="005A6FF3" w:rsidRDefault="001E0F35" w:rsidP="00392660">
            <w:pPr>
              <w:spacing w:line="256" w:lineRule="auto"/>
              <w:ind w:left="-142"/>
              <w:jc w:val="center"/>
              <w:rPr>
                <w:lang w:eastAsia="en-US"/>
              </w:rPr>
            </w:pPr>
            <w:r w:rsidRPr="005A6FF3">
              <w:rPr>
                <w:lang w:eastAsia="en-US"/>
              </w:rPr>
              <w:t>20 -В</w:t>
            </w:r>
          </w:p>
          <w:p w:rsidR="001E0F35" w:rsidRPr="005A6FF3" w:rsidRDefault="001E0F35" w:rsidP="00392660">
            <w:pPr>
              <w:spacing w:line="256" w:lineRule="auto"/>
              <w:ind w:left="-142"/>
              <w:jc w:val="center"/>
              <w:rPr>
                <w:lang w:eastAsia="en-US"/>
              </w:rPr>
            </w:pPr>
          </w:p>
          <w:p w:rsidR="001E0F35" w:rsidRPr="005A6FF3" w:rsidRDefault="001E0F35" w:rsidP="00392660">
            <w:pPr>
              <w:spacing w:line="256" w:lineRule="auto"/>
              <w:ind w:left="-142"/>
              <w:jc w:val="center"/>
              <w:rPr>
                <w:lang w:eastAsia="en-US"/>
              </w:rPr>
            </w:pPr>
          </w:p>
          <w:p w:rsidR="001E0F35" w:rsidRPr="005A6FF3" w:rsidRDefault="001E0F35" w:rsidP="00392660">
            <w:pPr>
              <w:spacing w:line="256" w:lineRule="auto"/>
              <w:ind w:left="-142"/>
              <w:jc w:val="center"/>
              <w:rPr>
                <w:lang w:eastAsia="en-US"/>
              </w:rPr>
            </w:pPr>
          </w:p>
        </w:tc>
        <w:tc>
          <w:tcPr>
            <w:tcW w:w="709" w:type="dxa"/>
            <w:tcBorders>
              <w:top w:val="single" w:sz="4" w:space="0" w:color="auto"/>
              <w:left w:val="nil"/>
              <w:bottom w:val="single" w:sz="4" w:space="0" w:color="auto"/>
              <w:right w:val="single" w:sz="4" w:space="0" w:color="auto"/>
            </w:tcBorders>
            <w:noWrap/>
          </w:tcPr>
          <w:p w:rsidR="001E0F35" w:rsidRPr="005A6FF3" w:rsidRDefault="001E0F35" w:rsidP="00392660">
            <w:pPr>
              <w:spacing w:line="256" w:lineRule="auto"/>
              <w:ind w:left="-142"/>
              <w:jc w:val="center"/>
              <w:rPr>
                <w:lang w:eastAsia="en-US"/>
              </w:rPr>
            </w:pPr>
          </w:p>
        </w:tc>
        <w:tc>
          <w:tcPr>
            <w:tcW w:w="1417" w:type="dxa"/>
            <w:tcBorders>
              <w:top w:val="single" w:sz="4" w:space="0" w:color="auto"/>
              <w:left w:val="nil"/>
              <w:bottom w:val="single" w:sz="4" w:space="0" w:color="auto"/>
              <w:right w:val="single" w:sz="4" w:space="0" w:color="auto"/>
            </w:tcBorders>
            <w:noWrap/>
          </w:tcPr>
          <w:p w:rsidR="001E0F35" w:rsidRPr="005A6FF3" w:rsidRDefault="001E0F35" w:rsidP="00392660">
            <w:pPr>
              <w:spacing w:line="256" w:lineRule="auto"/>
              <w:ind w:left="-142"/>
              <w:jc w:val="center"/>
              <w:rPr>
                <w:lang w:eastAsia="en-US"/>
              </w:rPr>
            </w:pPr>
            <w:r w:rsidRPr="005A6FF3">
              <w:rPr>
                <w:lang w:eastAsia="en-US"/>
              </w:rPr>
              <w:t>20 -В</w:t>
            </w:r>
          </w:p>
          <w:p w:rsidR="001E0F35" w:rsidRPr="005A6FF3" w:rsidRDefault="001E0F35" w:rsidP="00392660">
            <w:pPr>
              <w:spacing w:line="256" w:lineRule="auto"/>
              <w:ind w:left="-142"/>
              <w:jc w:val="center"/>
              <w:rPr>
                <w:lang w:eastAsia="en-US"/>
              </w:rPr>
            </w:pPr>
          </w:p>
          <w:p w:rsidR="001E0F35" w:rsidRPr="005A6FF3" w:rsidRDefault="001E0F35" w:rsidP="00392660">
            <w:pPr>
              <w:spacing w:line="256" w:lineRule="auto"/>
              <w:ind w:left="-142"/>
              <w:jc w:val="center"/>
              <w:rPr>
                <w:lang w:eastAsia="en-US"/>
              </w:rPr>
            </w:pPr>
          </w:p>
          <w:p w:rsidR="001E0F35" w:rsidRPr="005A6FF3" w:rsidRDefault="001E0F35" w:rsidP="00392660">
            <w:pPr>
              <w:spacing w:line="256" w:lineRule="auto"/>
              <w:ind w:left="-142"/>
              <w:jc w:val="center"/>
              <w:rPr>
                <w:lang w:eastAsia="en-US"/>
              </w:rPr>
            </w:pPr>
          </w:p>
        </w:tc>
        <w:tc>
          <w:tcPr>
            <w:tcW w:w="709" w:type="dxa"/>
            <w:tcBorders>
              <w:top w:val="single" w:sz="4" w:space="0" w:color="auto"/>
              <w:left w:val="nil"/>
              <w:bottom w:val="single" w:sz="4" w:space="0" w:color="auto"/>
              <w:right w:val="single" w:sz="4" w:space="0" w:color="auto"/>
            </w:tcBorders>
            <w:noWrap/>
          </w:tcPr>
          <w:p w:rsidR="001E0F35" w:rsidRPr="005A6FF3" w:rsidRDefault="001E0F35" w:rsidP="00392660">
            <w:pPr>
              <w:spacing w:line="256" w:lineRule="auto"/>
              <w:ind w:left="-142"/>
              <w:jc w:val="center"/>
              <w:rPr>
                <w:lang w:eastAsia="en-US"/>
              </w:rPr>
            </w:pPr>
          </w:p>
        </w:tc>
        <w:tc>
          <w:tcPr>
            <w:tcW w:w="992" w:type="dxa"/>
            <w:tcBorders>
              <w:top w:val="single" w:sz="4" w:space="0" w:color="auto"/>
              <w:left w:val="nil"/>
              <w:bottom w:val="single" w:sz="4" w:space="0" w:color="auto"/>
              <w:right w:val="single" w:sz="4" w:space="0" w:color="auto"/>
            </w:tcBorders>
            <w:noWrap/>
          </w:tcPr>
          <w:p w:rsidR="001E0F35" w:rsidRPr="005A6FF3" w:rsidRDefault="001E0F35" w:rsidP="00392660">
            <w:pPr>
              <w:spacing w:line="256" w:lineRule="auto"/>
              <w:ind w:left="-142"/>
              <w:rPr>
                <w:lang w:eastAsia="en-US"/>
              </w:rPr>
            </w:pPr>
          </w:p>
        </w:tc>
        <w:tc>
          <w:tcPr>
            <w:tcW w:w="851" w:type="dxa"/>
            <w:tcBorders>
              <w:top w:val="single" w:sz="4" w:space="0" w:color="auto"/>
              <w:left w:val="nil"/>
              <w:bottom w:val="single" w:sz="4" w:space="0" w:color="auto"/>
              <w:right w:val="single" w:sz="4" w:space="0" w:color="auto"/>
            </w:tcBorders>
            <w:noWrap/>
          </w:tcPr>
          <w:p w:rsidR="001E0F35" w:rsidRPr="005A6FF3" w:rsidRDefault="001E0F35" w:rsidP="00392660">
            <w:pPr>
              <w:spacing w:line="256" w:lineRule="auto"/>
              <w:ind w:left="-142"/>
              <w:rPr>
                <w:lang w:eastAsia="en-US"/>
              </w:rPr>
            </w:pPr>
          </w:p>
        </w:tc>
        <w:tc>
          <w:tcPr>
            <w:tcW w:w="850" w:type="dxa"/>
            <w:tcBorders>
              <w:top w:val="single" w:sz="4" w:space="0" w:color="auto"/>
              <w:left w:val="nil"/>
              <w:bottom w:val="single" w:sz="4" w:space="0" w:color="auto"/>
              <w:right w:val="single" w:sz="4" w:space="0" w:color="auto"/>
            </w:tcBorders>
            <w:noWrap/>
            <w:hideMark/>
          </w:tcPr>
          <w:p w:rsidR="001E0F35" w:rsidRPr="005A6FF3" w:rsidRDefault="001E0F35" w:rsidP="00392660">
            <w:pPr>
              <w:spacing w:line="256" w:lineRule="auto"/>
              <w:ind w:left="-142"/>
              <w:jc w:val="center"/>
              <w:rPr>
                <w:lang w:eastAsia="en-US"/>
              </w:rPr>
            </w:pPr>
            <w:r w:rsidRPr="005A6FF3">
              <w:rPr>
                <w:lang w:eastAsia="en-US"/>
              </w:rPr>
              <w:t>20</w:t>
            </w:r>
          </w:p>
        </w:tc>
      </w:tr>
      <w:tr w:rsidR="001E0F35" w:rsidRPr="005A6FF3" w:rsidTr="001E0F35">
        <w:trPr>
          <w:trHeight w:val="366"/>
        </w:trPr>
        <w:tc>
          <w:tcPr>
            <w:tcW w:w="2290" w:type="dxa"/>
            <w:tcBorders>
              <w:top w:val="single" w:sz="4" w:space="0" w:color="auto"/>
              <w:left w:val="single" w:sz="4" w:space="0" w:color="auto"/>
              <w:bottom w:val="single" w:sz="4" w:space="0" w:color="auto"/>
              <w:right w:val="single" w:sz="4" w:space="0" w:color="auto"/>
            </w:tcBorders>
            <w:shd w:val="clear" w:color="auto" w:fill="A6A6A6"/>
            <w:noWrap/>
            <w:hideMark/>
          </w:tcPr>
          <w:p w:rsidR="001E0F35" w:rsidRPr="001E0F35" w:rsidRDefault="001E0F35" w:rsidP="00392660">
            <w:pPr>
              <w:spacing w:line="256" w:lineRule="auto"/>
              <w:jc w:val="both"/>
              <w:rPr>
                <w:b/>
                <w:i/>
                <w:color w:val="000000"/>
                <w:lang w:eastAsia="en-US"/>
              </w:rPr>
            </w:pPr>
            <w:r w:rsidRPr="005A6FF3">
              <w:rPr>
                <w:b/>
                <w:i/>
                <w:lang w:eastAsia="en-US"/>
              </w:rPr>
              <w:t>Итого:</w:t>
            </w:r>
          </w:p>
        </w:tc>
        <w:tc>
          <w:tcPr>
            <w:tcW w:w="857" w:type="dxa"/>
            <w:tcBorders>
              <w:top w:val="single" w:sz="4" w:space="0" w:color="auto"/>
              <w:left w:val="nil"/>
              <w:bottom w:val="single" w:sz="4" w:space="0" w:color="auto"/>
              <w:right w:val="single" w:sz="4" w:space="0" w:color="auto"/>
            </w:tcBorders>
            <w:shd w:val="clear" w:color="auto" w:fill="A6A6A6"/>
            <w:noWrap/>
            <w:hideMark/>
          </w:tcPr>
          <w:p w:rsidR="001E0F35" w:rsidRPr="001E0F35" w:rsidRDefault="001E0F35" w:rsidP="00392660">
            <w:pPr>
              <w:spacing w:line="256" w:lineRule="auto"/>
              <w:ind w:left="-142"/>
              <w:jc w:val="center"/>
              <w:rPr>
                <w:color w:val="000000"/>
                <w:lang w:eastAsia="en-US"/>
              </w:rPr>
            </w:pPr>
            <w:r w:rsidRPr="001E0F35">
              <w:rPr>
                <w:color w:val="000000"/>
                <w:lang w:eastAsia="en-US"/>
              </w:rPr>
              <w:t>2028</w:t>
            </w:r>
          </w:p>
        </w:tc>
        <w:tc>
          <w:tcPr>
            <w:tcW w:w="1248" w:type="dxa"/>
            <w:tcBorders>
              <w:top w:val="single" w:sz="4" w:space="0" w:color="auto"/>
              <w:left w:val="nil"/>
              <w:bottom w:val="single" w:sz="4" w:space="0" w:color="auto"/>
              <w:right w:val="single" w:sz="4" w:space="0" w:color="auto"/>
            </w:tcBorders>
            <w:shd w:val="clear" w:color="auto" w:fill="A6A6A6"/>
            <w:noWrap/>
          </w:tcPr>
          <w:p w:rsidR="001E0F35" w:rsidRPr="005A6FF3" w:rsidRDefault="001E0F35" w:rsidP="00392660">
            <w:pPr>
              <w:spacing w:line="256" w:lineRule="auto"/>
              <w:ind w:left="-139"/>
              <w:jc w:val="center"/>
              <w:rPr>
                <w:lang w:eastAsia="en-US"/>
              </w:rPr>
            </w:pPr>
            <w:r>
              <w:rPr>
                <w:lang w:eastAsia="en-US"/>
              </w:rPr>
              <w:t xml:space="preserve">12 (в </w:t>
            </w:r>
            <w:proofErr w:type="spellStart"/>
            <w:r>
              <w:rPr>
                <w:lang w:eastAsia="en-US"/>
              </w:rPr>
              <w:t>т.ч</w:t>
            </w:r>
            <w:proofErr w:type="spellEnd"/>
            <w:r>
              <w:rPr>
                <w:lang w:eastAsia="en-US"/>
              </w:rPr>
              <w:t>. 10-В, 2-П)</w:t>
            </w:r>
          </w:p>
        </w:tc>
        <w:tc>
          <w:tcPr>
            <w:tcW w:w="709" w:type="dxa"/>
            <w:tcBorders>
              <w:top w:val="single" w:sz="4" w:space="0" w:color="auto"/>
              <w:left w:val="nil"/>
              <w:bottom w:val="single" w:sz="4" w:space="0" w:color="auto"/>
              <w:right w:val="single" w:sz="4" w:space="0" w:color="auto"/>
            </w:tcBorders>
            <w:shd w:val="clear" w:color="auto" w:fill="A6A6A6"/>
            <w:noWrap/>
          </w:tcPr>
          <w:p w:rsidR="001E0F35" w:rsidRPr="005A6FF3" w:rsidRDefault="001E0F35" w:rsidP="00392660">
            <w:pPr>
              <w:spacing w:line="256" w:lineRule="auto"/>
              <w:ind w:left="-142"/>
              <w:jc w:val="center"/>
              <w:rPr>
                <w:lang w:eastAsia="en-US"/>
              </w:rPr>
            </w:pPr>
          </w:p>
        </w:tc>
        <w:tc>
          <w:tcPr>
            <w:tcW w:w="1417" w:type="dxa"/>
            <w:tcBorders>
              <w:top w:val="single" w:sz="4" w:space="0" w:color="auto"/>
              <w:left w:val="nil"/>
              <w:bottom w:val="single" w:sz="4" w:space="0" w:color="auto"/>
              <w:right w:val="single" w:sz="4" w:space="0" w:color="auto"/>
            </w:tcBorders>
            <w:shd w:val="clear" w:color="auto" w:fill="A6A6A6"/>
            <w:noWrap/>
          </w:tcPr>
          <w:p w:rsidR="001E0F35" w:rsidRPr="005A6FF3" w:rsidRDefault="001E0F35" w:rsidP="00392660">
            <w:pPr>
              <w:spacing w:line="256" w:lineRule="auto"/>
              <w:ind w:left="-142"/>
              <w:jc w:val="center"/>
              <w:rPr>
                <w:lang w:eastAsia="en-US"/>
              </w:rPr>
            </w:pPr>
            <w:r w:rsidRPr="005155B9">
              <w:rPr>
                <w:lang w:eastAsia="en-US"/>
              </w:rPr>
              <w:t xml:space="preserve">12 (в </w:t>
            </w:r>
            <w:proofErr w:type="spellStart"/>
            <w:r w:rsidRPr="005155B9">
              <w:rPr>
                <w:lang w:eastAsia="en-US"/>
              </w:rPr>
              <w:t>т.ч</w:t>
            </w:r>
            <w:proofErr w:type="spellEnd"/>
            <w:r w:rsidRPr="005155B9">
              <w:rPr>
                <w:lang w:eastAsia="en-US"/>
              </w:rPr>
              <w:t>. 10-В, 2-П)</w:t>
            </w:r>
          </w:p>
        </w:tc>
        <w:tc>
          <w:tcPr>
            <w:tcW w:w="709" w:type="dxa"/>
            <w:tcBorders>
              <w:top w:val="single" w:sz="4" w:space="0" w:color="auto"/>
              <w:left w:val="nil"/>
              <w:bottom w:val="single" w:sz="4" w:space="0" w:color="auto"/>
              <w:right w:val="single" w:sz="4" w:space="0" w:color="auto"/>
            </w:tcBorders>
            <w:shd w:val="clear" w:color="auto" w:fill="A6A6A6"/>
            <w:noWrap/>
          </w:tcPr>
          <w:p w:rsidR="001E0F35" w:rsidRPr="005A6FF3" w:rsidRDefault="001E0F35" w:rsidP="00392660">
            <w:pPr>
              <w:spacing w:line="256" w:lineRule="auto"/>
              <w:ind w:left="-142"/>
              <w:jc w:val="center"/>
              <w:rPr>
                <w:lang w:eastAsia="en-US"/>
              </w:rPr>
            </w:pPr>
            <w:r>
              <w:rPr>
                <w:lang w:eastAsia="en-US"/>
              </w:rPr>
              <w:t>2</w:t>
            </w:r>
          </w:p>
        </w:tc>
        <w:tc>
          <w:tcPr>
            <w:tcW w:w="992" w:type="dxa"/>
            <w:tcBorders>
              <w:top w:val="single" w:sz="4" w:space="0" w:color="auto"/>
              <w:left w:val="nil"/>
              <w:bottom w:val="single" w:sz="4" w:space="0" w:color="auto"/>
              <w:right w:val="single" w:sz="4" w:space="0" w:color="auto"/>
            </w:tcBorders>
            <w:shd w:val="clear" w:color="auto" w:fill="A6A6A6"/>
            <w:noWrap/>
          </w:tcPr>
          <w:p w:rsidR="001E0F35" w:rsidRPr="005A6FF3" w:rsidRDefault="001E0F35" w:rsidP="00392660">
            <w:pPr>
              <w:spacing w:line="256" w:lineRule="auto"/>
              <w:ind w:left="-142"/>
              <w:rPr>
                <w:lang w:eastAsia="en-US"/>
              </w:rPr>
            </w:pPr>
            <w:r>
              <w:rPr>
                <w:lang w:eastAsia="en-US"/>
              </w:rPr>
              <w:t xml:space="preserve">       10</w:t>
            </w:r>
          </w:p>
        </w:tc>
        <w:tc>
          <w:tcPr>
            <w:tcW w:w="851" w:type="dxa"/>
            <w:tcBorders>
              <w:top w:val="single" w:sz="4" w:space="0" w:color="auto"/>
              <w:left w:val="nil"/>
              <w:bottom w:val="single" w:sz="4" w:space="0" w:color="auto"/>
              <w:right w:val="single" w:sz="4" w:space="0" w:color="auto"/>
            </w:tcBorders>
            <w:shd w:val="clear" w:color="auto" w:fill="A6A6A6"/>
            <w:noWrap/>
          </w:tcPr>
          <w:p w:rsidR="001E0F35" w:rsidRPr="005A6FF3" w:rsidRDefault="001E0F35" w:rsidP="00392660">
            <w:pPr>
              <w:spacing w:line="256" w:lineRule="auto"/>
              <w:ind w:left="-142"/>
              <w:jc w:val="center"/>
              <w:rPr>
                <w:lang w:eastAsia="en-US"/>
              </w:rPr>
            </w:pPr>
          </w:p>
        </w:tc>
        <w:tc>
          <w:tcPr>
            <w:tcW w:w="850" w:type="dxa"/>
            <w:tcBorders>
              <w:top w:val="single" w:sz="4" w:space="0" w:color="auto"/>
              <w:left w:val="nil"/>
              <w:bottom w:val="single" w:sz="4" w:space="0" w:color="auto"/>
              <w:right w:val="single" w:sz="4" w:space="0" w:color="auto"/>
            </w:tcBorders>
            <w:shd w:val="clear" w:color="auto" w:fill="A6A6A6"/>
            <w:noWrap/>
          </w:tcPr>
          <w:p w:rsidR="001E0F35" w:rsidRPr="005A6FF3" w:rsidRDefault="001E0F35" w:rsidP="00392660">
            <w:pPr>
              <w:spacing w:line="256" w:lineRule="auto"/>
              <w:ind w:left="-142"/>
              <w:jc w:val="center"/>
              <w:rPr>
                <w:lang w:eastAsia="en-US"/>
              </w:rPr>
            </w:pPr>
          </w:p>
        </w:tc>
      </w:tr>
      <w:tr w:rsidR="001E0F35" w:rsidRPr="005A6FF3" w:rsidTr="00392660">
        <w:trPr>
          <w:trHeight w:val="472"/>
        </w:trPr>
        <w:tc>
          <w:tcPr>
            <w:tcW w:w="2290" w:type="dxa"/>
            <w:tcBorders>
              <w:top w:val="single" w:sz="4" w:space="0" w:color="auto"/>
              <w:left w:val="single" w:sz="4" w:space="0" w:color="auto"/>
              <w:bottom w:val="single" w:sz="4" w:space="0" w:color="auto"/>
              <w:right w:val="single" w:sz="4" w:space="0" w:color="auto"/>
            </w:tcBorders>
            <w:noWrap/>
            <w:hideMark/>
          </w:tcPr>
          <w:p w:rsidR="001E0F35" w:rsidRPr="001E0F35" w:rsidRDefault="001E0F35" w:rsidP="00392660">
            <w:pPr>
              <w:spacing w:line="256" w:lineRule="auto"/>
              <w:jc w:val="both"/>
              <w:rPr>
                <w:color w:val="000000"/>
                <w:lang w:eastAsia="en-US"/>
              </w:rPr>
            </w:pPr>
            <w:r w:rsidRPr="001E0F35">
              <w:rPr>
                <w:color w:val="000000"/>
                <w:lang w:eastAsia="en-US"/>
              </w:rPr>
              <w:t xml:space="preserve">Строительство модульной котельной на </w:t>
            </w:r>
            <w:proofErr w:type="spellStart"/>
            <w:r w:rsidRPr="001E0F35">
              <w:rPr>
                <w:color w:val="000000"/>
                <w:lang w:eastAsia="en-US"/>
              </w:rPr>
              <w:t>ул.Загородная</w:t>
            </w:r>
            <w:proofErr w:type="spellEnd"/>
          </w:p>
        </w:tc>
        <w:tc>
          <w:tcPr>
            <w:tcW w:w="857" w:type="dxa"/>
            <w:tcBorders>
              <w:top w:val="single" w:sz="4" w:space="0" w:color="auto"/>
              <w:left w:val="nil"/>
              <w:bottom w:val="single" w:sz="4" w:space="0" w:color="auto"/>
              <w:right w:val="single" w:sz="4" w:space="0" w:color="auto"/>
            </w:tcBorders>
            <w:noWrap/>
            <w:hideMark/>
          </w:tcPr>
          <w:p w:rsidR="001E0F35" w:rsidRPr="001E0F35" w:rsidRDefault="001E0F35" w:rsidP="00392660">
            <w:pPr>
              <w:spacing w:line="256" w:lineRule="auto"/>
              <w:ind w:left="-142"/>
              <w:jc w:val="center"/>
              <w:rPr>
                <w:color w:val="000000"/>
                <w:lang w:eastAsia="en-US"/>
              </w:rPr>
            </w:pPr>
            <w:r w:rsidRPr="001E0F35">
              <w:rPr>
                <w:color w:val="000000"/>
                <w:lang w:eastAsia="en-US"/>
              </w:rPr>
              <w:t>2028</w:t>
            </w:r>
          </w:p>
        </w:tc>
        <w:tc>
          <w:tcPr>
            <w:tcW w:w="1248" w:type="dxa"/>
            <w:tcBorders>
              <w:top w:val="single" w:sz="4" w:space="0" w:color="auto"/>
              <w:left w:val="nil"/>
              <w:bottom w:val="single" w:sz="4" w:space="0" w:color="auto"/>
              <w:right w:val="single" w:sz="4" w:space="0" w:color="auto"/>
            </w:tcBorders>
            <w:noWrap/>
            <w:hideMark/>
          </w:tcPr>
          <w:p w:rsidR="001E0F35" w:rsidRPr="005A6FF3" w:rsidRDefault="001E0F35" w:rsidP="00392660">
            <w:pPr>
              <w:spacing w:line="256" w:lineRule="auto"/>
              <w:ind w:left="-142"/>
              <w:jc w:val="center"/>
              <w:rPr>
                <w:lang w:eastAsia="en-US"/>
              </w:rPr>
            </w:pPr>
            <w:r w:rsidRPr="005A6FF3">
              <w:rPr>
                <w:lang w:eastAsia="en-US"/>
              </w:rPr>
              <w:t>10 -В, 2 -П</w:t>
            </w:r>
          </w:p>
        </w:tc>
        <w:tc>
          <w:tcPr>
            <w:tcW w:w="709" w:type="dxa"/>
            <w:tcBorders>
              <w:top w:val="single" w:sz="4" w:space="0" w:color="auto"/>
              <w:left w:val="nil"/>
              <w:bottom w:val="single" w:sz="4" w:space="0" w:color="auto"/>
              <w:right w:val="single" w:sz="4" w:space="0" w:color="auto"/>
            </w:tcBorders>
            <w:noWrap/>
          </w:tcPr>
          <w:p w:rsidR="001E0F35" w:rsidRPr="005A6FF3" w:rsidRDefault="001E0F35" w:rsidP="00392660">
            <w:pPr>
              <w:spacing w:line="256" w:lineRule="auto"/>
              <w:ind w:left="-142"/>
              <w:jc w:val="center"/>
              <w:rPr>
                <w:lang w:eastAsia="en-US"/>
              </w:rPr>
            </w:pPr>
          </w:p>
        </w:tc>
        <w:tc>
          <w:tcPr>
            <w:tcW w:w="1417" w:type="dxa"/>
            <w:tcBorders>
              <w:top w:val="single" w:sz="4" w:space="0" w:color="auto"/>
              <w:left w:val="nil"/>
              <w:bottom w:val="single" w:sz="4" w:space="0" w:color="auto"/>
              <w:right w:val="single" w:sz="4" w:space="0" w:color="auto"/>
            </w:tcBorders>
            <w:noWrap/>
          </w:tcPr>
          <w:p w:rsidR="001E0F35" w:rsidRPr="005A6FF3" w:rsidRDefault="001E0F35" w:rsidP="00392660">
            <w:pPr>
              <w:spacing w:line="256" w:lineRule="auto"/>
              <w:ind w:left="-142"/>
              <w:jc w:val="center"/>
              <w:rPr>
                <w:lang w:eastAsia="en-US"/>
              </w:rPr>
            </w:pPr>
            <w:r w:rsidRPr="005A6FF3">
              <w:rPr>
                <w:lang w:eastAsia="en-US"/>
              </w:rPr>
              <w:t>10 -В, 2 -П</w:t>
            </w:r>
          </w:p>
          <w:p w:rsidR="001E0F35" w:rsidRPr="005A6FF3" w:rsidRDefault="001E0F35" w:rsidP="00392660">
            <w:pPr>
              <w:spacing w:line="256" w:lineRule="auto"/>
              <w:ind w:left="-142"/>
              <w:jc w:val="center"/>
              <w:rPr>
                <w:lang w:eastAsia="en-US"/>
              </w:rPr>
            </w:pPr>
          </w:p>
        </w:tc>
        <w:tc>
          <w:tcPr>
            <w:tcW w:w="709" w:type="dxa"/>
            <w:tcBorders>
              <w:top w:val="single" w:sz="4" w:space="0" w:color="auto"/>
              <w:left w:val="nil"/>
              <w:bottom w:val="single" w:sz="4" w:space="0" w:color="auto"/>
              <w:right w:val="single" w:sz="4" w:space="0" w:color="auto"/>
            </w:tcBorders>
            <w:noWrap/>
            <w:hideMark/>
          </w:tcPr>
          <w:p w:rsidR="001E0F35" w:rsidRPr="005A6FF3" w:rsidRDefault="001E0F35" w:rsidP="00392660">
            <w:pPr>
              <w:spacing w:line="256" w:lineRule="auto"/>
              <w:ind w:left="-142"/>
              <w:jc w:val="center"/>
              <w:rPr>
                <w:lang w:eastAsia="en-US"/>
              </w:rPr>
            </w:pPr>
            <w:r w:rsidRPr="005A6FF3">
              <w:rPr>
                <w:lang w:eastAsia="en-US"/>
              </w:rPr>
              <w:t>2</w:t>
            </w:r>
          </w:p>
        </w:tc>
        <w:tc>
          <w:tcPr>
            <w:tcW w:w="992" w:type="dxa"/>
            <w:tcBorders>
              <w:top w:val="single" w:sz="4" w:space="0" w:color="auto"/>
              <w:left w:val="nil"/>
              <w:bottom w:val="single" w:sz="4" w:space="0" w:color="auto"/>
              <w:right w:val="single" w:sz="4" w:space="0" w:color="auto"/>
            </w:tcBorders>
            <w:noWrap/>
            <w:hideMark/>
          </w:tcPr>
          <w:p w:rsidR="001E0F35" w:rsidRPr="005A6FF3" w:rsidRDefault="001E0F35" w:rsidP="00392660">
            <w:pPr>
              <w:spacing w:line="256" w:lineRule="auto"/>
              <w:ind w:left="-142"/>
              <w:jc w:val="center"/>
              <w:rPr>
                <w:lang w:eastAsia="en-US"/>
              </w:rPr>
            </w:pPr>
            <w:r w:rsidRPr="005A6FF3">
              <w:rPr>
                <w:lang w:eastAsia="en-US"/>
              </w:rPr>
              <w:t>10</w:t>
            </w:r>
          </w:p>
        </w:tc>
        <w:tc>
          <w:tcPr>
            <w:tcW w:w="851" w:type="dxa"/>
            <w:tcBorders>
              <w:top w:val="single" w:sz="4" w:space="0" w:color="auto"/>
              <w:left w:val="nil"/>
              <w:bottom w:val="single" w:sz="4" w:space="0" w:color="auto"/>
              <w:right w:val="single" w:sz="4" w:space="0" w:color="auto"/>
            </w:tcBorders>
            <w:noWrap/>
          </w:tcPr>
          <w:p w:rsidR="001E0F35" w:rsidRPr="005A6FF3" w:rsidRDefault="001E0F35" w:rsidP="00392660">
            <w:pPr>
              <w:spacing w:line="256" w:lineRule="auto"/>
              <w:ind w:left="-142"/>
              <w:rPr>
                <w:lang w:eastAsia="en-US"/>
              </w:rPr>
            </w:pPr>
          </w:p>
        </w:tc>
        <w:tc>
          <w:tcPr>
            <w:tcW w:w="850" w:type="dxa"/>
            <w:tcBorders>
              <w:top w:val="single" w:sz="4" w:space="0" w:color="auto"/>
              <w:left w:val="nil"/>
              <w:bottom w:val="single" w:sz="4" w:space="0" w:color="auto"/>
              <w:right w:val="single" w:sz="4" w:space="0" w:color="auto"/>
            </w:tcBorders>
            <w:noWrap/>
          </w:tcPr>
          <w:p w:rsidR="001E0F35" w:rsidRPr="005A6FF3" w:rsidRDefault="001E0F35" w:rsidP="00392660">
            <w:pPr>
              <w:spacing w:line="256" w:lineRule="auto"/>
              <w:ind w:left="-142"/>
              <w:rPr>
                <w:lang w:eastAsia="en-US"/>
              </w:rPr>
            </w:pPr>
          </w:p>
        </w:tc>
      </w:tr>
      <w:tr w:rsidR="001E0F35" w:rsidRPr="005A6FF3" w:rsidTr="001E0F35">
        <w:trPr>
          <w:trHeight w:val="366"/>
        </w:trPr>
        <w:tc>
          <w:tcPr>
            <w:tcW w:w="2290" w:type="dxa"/>
            <w:tcBorders>
              <w:top w:val="single" w:sz="4" w:space="0" w:color="auto"/>
              <w:left w:val="single" w:sz="4" w:space="0" w:color="auto"/>
              <w:bottom w:val="single" w:sz="4" w:space="0" w:color="auto"/>
              <w:right w:val="single" w:sz="4" w:space="0" w:color="auto"/>
            </w:tcBorders>
            <w:shd w:val="clear" w:color="auto" w:fill="A6A6A6"/>
            <w:noWrap/>
            <w:hideMark/>
          </w:tcPr>
          <w:p w:rsidR="001E0F35" w:rsidRPr="001E0F35" w:rsidRDefault="001E0F35" w:rsidP="00392660">
            <w:pPr>
              <w:spacing w:line="256" w:lineRule="auto"/>
              <w:jc w:val="both"/>
              <w:rPr>
                <w:b/>
                <w:i/>
                <w:color w:val="000000"/>
                <w:lang w:eastAsia="en-US"/>
              </w:rPr>
            </w:pPr>
            <w:r w:rsidRPr="005A6FF3">
              <w:rPr>
                <w:b/>
                <w:i/>
                <w:lang w:eastAsia="en-US"/>
              </w:rPr>
              <w:t>Итого:</w:t>
            </w:r>
          </w:p>
        </w:tc>
        <w:tc>
          <w:tcPr>
            <w:tcW w:w="857" w:type="dxa"/>
            <w:tcBorders>
              <w:top w:val="single" w:sz="4" w:space="0" w:color="auto"/>
              <w:left w:val="nil"/>
              <w:bottom w:val="single" w:sz="4" w:space="0" w:color="auto"/>
              <w:right w:val="single" w:sz="4" w:space="0" w:color="auto"/>
            </w:tcBorders>
            <w:shd w:val="clear" w:color="auto" w:fill="A6A6A6"/>
            <w:noWrap/>
            <w:hideMark/>
          </w:tcPr>
          <w:p w:rsidR="001E0F35" w:rsidRPr="001E0F35" w:rsidRDefault="001E0F35" w:rsidP="00392660">
            <w:pPr>
              <w:spacing w:line="256" w:lineRule="auto"/>
              <w:ind w:left="-142"/>
              <w:jc w:val="center"/>
              <w:rPr>
                <w:color w:val="000000"/>
                <w:lang w:eastAsia="en-US"/>
              </w:rPr>
            </w:pPr>
            <w:r w:rsidRPr="001E0F35">
              <w:rPr>
                <w:color w:val="000000"/>
                <w:lang w:eastAsia="en-US"/>
              </w:rPr>
              <w:t>2029</w:t>
            </w:r>
          </w:p>
        </w:tc>
        <w:tc>
          <w:tcPr>
            <w:tcW w:w="1248" w:type="dxa"/>
            <w:tcBorders>
              <w:top w:val="single" w:sz="4" w:space="0" w:color="auto"/>
              <w:left w:val="nil"/>
              <w:bottom w:val="single" w:sz="4" w:space="0" w:color="auto"/>
              <w:right w:val="single" w:sz="4" w:space="0" w:color="auto"/>
            </w:tcBorders>
            <w:shd w:val="clear" w:color="auto" w:fill="A6A6A6"/>
            <w:noWrap/>
          </w:tcPr>
          <w:p w:rsidR="001E0F35" w:rsidRPr="005A6FF3" w:rsidRDefault="001E0F35" w:rsidP="00392660">
            <w:pPr>
              <w:spacing w:line="256" w:lineRule="auto"/>
              <w:ind w:left="-142"/>
              <w:jc w:val="center"/>
              <w:rPr>
                <w:lang w:eastAsia="en-US"/>
              </w:rPr>
            </w:pPr>
            <w:r>
              <w:rPr>
                <w:lang w:eastAsia="en-US"/>
              </w:rPr>
              <w:t xml:space="preserve">70 (в </w:t>
            </w:r>
            <w:proofErr w:type="spellStart"/>
            <w:r>
              <w:rPr>
                <w:lang w:eastAsia="en-US"/>
              </w:rPr>
              <w:t>т.ч</w:t>
            </w:r>
            <w:proofErr w:type="spellEnd"/>
            <w:r>
              <w:rPr>
                <w:lang w:eastAsia="en-US"/>
              </w:rPr>
              <w:t>. 40-В, 30-П)</w:t>
            </w:r>
          </w:p>
        </w:tc>
        <w:tc>
          <w:tcPr>
            <w:tcW w:w="709" w:type="dxa"/>
            <w:tcBorders>
              <w:top w:val="single" w:sz="4" w:space="0" w:color="auto"/>
              <w:left w:val="nil"/>
              <w:bottom w:val="single" w:sz="4" w:space="0" w:color="auto"/>
              <w:right w:val="single" w:sz="4" w:space="0" w:color="auto"/>
            </w:tcBorders>
            <w:shd w:val="clear" w:color="auto" w:fill="A6A6A6"/>
            <w:noWrap/>
          </w:tcPr>
          <w:p w:rsidR="001E0F35" w:rsidRPr="005A6FF3" w:rsidRDefault="001E0F35" w:rsidP="00392660">
            <w:pPr>
              <w:spacing w:line="256" w:lineRule="auto"/>
              <w:ind w:left="-142"/>
              <w:jc w:val="center"/>
              <w:rPr>
                <w:lang w:eastAsia="en-US"/>
              </w:rPr>
            </w:pPr>
          </w:p>
        </w:tc>
        <w:tc>
          <w:tcPr>
            <w:tcW w:w="1417" w:type="dxa"/>
            <w:tcBorders>
              <w:top w:val="single" w:sz="4" w:space="0" w:color="auto"/>
              <w:left w:val="nil"/>
              <w:bottom w:val="single" w:sz="4" w:space="0" w:color="auto"/>
              <w:right w:val="single" w:sz="4" w:space="0" w:color="auto"/>
            </w:tcBorders>
            <w:shd w:val="clear" w:color="auto" w:fill="A6A6A6"/>
            <w:noWrap/>
          </w:tcPr>
          <w:p w:rsidR="001E0F35" w:rsidRPr="005A6FF3" w:rsidRDefault="001E0F35" w:rsidP="00392660">
            <w:pPr>
              <w:spacing w:line="256" w:lineRule="auto"/>
              <w:ind w:left="-142"/>
              <w:jc w:val="center"/>
              <w:rPr>
                <w:lang w:eastAsia="en-US"/>
              </w:rPr>
            </w:pPr>
            <w:r w:rsidRPr="005155B9">
              <w:rPr>
                <w:lang w:eastAsia="en-US"/>
              </w:rPr>
              <w:t xml:space="preserve">70 (в </w:t>
            </w:r>
            <w:proofErr w:type="spellStart"/>
            <w:r w:rsidRPr="005155B9">
              <w:rPr>
                <w:lang w:eastAsia="en-US"/>
              </w:rPr>
              <w:t>т.ч</w:t>
            </w:r>
            <w:proofErr w:type="spellEnd"/>
            <w:r w:rsidRPr="005155B9">
              <w:rPr>
                <w:lang w:eastAsia="en-US"/>
              </w:rPr>
              <w:t>. 40-В, 30-П)</w:t>
            </w:r>
          </w:p>
        </w:tc>
        <w:tc>
          <w:tcPr>
            <w:tcW w:w="709" w:type="dxa"/>
            <w:tcBorders>
              <w:top w:val="single" w:sz="4" w:space="0" w:color="auto"/>
              <w:left w:val="nil"/>
              <w:bottom w:val="single" w:sz="4" w:space="0" w:color="auto"/>
              <w:right w:val="single" w:sz="4" w:space="0" w:color="auto"/>
            </w:tcBorders>
            <w:shd w:val="clear" w:color="auto" w:fill="A6A6A6"/>
            <w:noWrap/>
          </w:tcPr>
          <w:p w:rsidR="001E0F35" w:rsidRPr="005A6FF3" w:rsidRDefault="001E0F35" w:rsidP="00392660">
            <w:pPr>
              <w:spacing w:line="256" w:lineRule="auto"/>
              <w:ind w:left="-142"/>
              <w:jc w:val="center"/>
              <w:rPr>
                <w:lang w:eastAsia="en-US"/>
              </w:rPr>
            </w:pPr>
            <w:r>
              <w:rPr>
                <w:lang w:eastAsia="en-US"/>
              </w:rPr>
              <w:t>30</w:t>
            </w:r>
          </w:p>
        </w:tc>
        <w:tc>
          <w:tcPr>
            <w:tcW w:w="992" w:type="dxa"/>
            <w:tcBorders>
              <w:top w:val="single" w:sz="4" w:space="0" w:color="auto"/>
              <w:left w:val="nil"/>
              <w:bottom w:val="single" w:sz="4" w:space="0" w:color="auto"/>
              <w:right w:val="single" w:sz="4" w:space="0" w:color="auto"/>
            </w:tcBorders>
            <w:shd w:val="clear" w:color="auto" w:fill="A6A6A6"/>
            <w:noWrap/>
          </w:tcPr>
          <w:p w:rsidR="001E0F35" w:rsidRPr="005A6FF3" w:rsidRDefault="001E0F35" w:rsidP="00392660">
            <w:pPr>
              <w:spacing w:line="256" w:lineRule="auto"/>
              <w:ind w:left="-142"/>
              <w:jc w:val="center"/>
              <w:rPr>
                <w:lang w:eastAsia="en-US"/>
              </w:rPr>
            </w:pPr>
          </w:p>
        </w:tc>
        <w:tc>
          <w:tcPr>
            <w:tcW w:w="851" w:type="dxa"/>
            <w:tcBorders>
              <w:top w:val="single" w:sz="4" w:space="0" w:color="auto"/>
              <w:left w:val="nil"/>
              <w:bottom w:val="single" w:sz="4" w:space="0" w:color="auto"/>
              <w:right w:val="single" w:sz="4" w:space="0" w:color="auto"/>
            </w:tcBorders>
            <w:shd w:val="clear" w:color="auto" w:fill="A6A6A6"/>
            <w:noWrap/>
          </w:tcPr>
          <w:p w:rsidR="001E0F35" w:rsidRPr="005A6FF3" w:rsidRDefault="001E0F35" w:rsidP="00392660">
            <w:pPr>
              <w:spacing w:line="256" w:lineRule="auto"/>
              <w:ind w:left="-142"/>
              <w:rPr>
                <w:lang w:eastAsia="en-US"/>
              </w:rPr>
            </w:pPr>
          </w:p>
        </w:tc>
        <w:tc>
          <w:tcPr>
            <w:tcW w:w="850" w:type="dxa"/>
            <w:tcBorders>
              <w:top w:val="single" w:sz="4" w:space="0" w:color="auto"/>
              <w:left w:val="nil"/>
              <w:bottom w:val="single" w:sz="4" w:space="0" w:color="auto"/>
              <w:right w:val="single" w:sz="4" w:space="0" w:color="auto"/>
            </w:tcBorders>
            <w:shd w:val="clear" w:color="auto" w:fill="A6A6A6"/>
            <w:noWrap/>
          </w:tcPr>
          <w:p w:rsidR="001E0F35" w:rsidRPr="005A6FF3" w:rsidRDefault="001E0F35" w:rsidP="00392660">
            <w:pPr>
              <w:spacing w:line="256" w:lineRule="auto"/>
              <w:ind w:left="-142"/>
              <w:rPr>
                <w:lang w:eastAsia="en-US"/>
              </w:rPr>
            </w:pPr>
            <w:r>
              <w:rPr>
                <w:lang w:eastAsia="en-US"/>
              </w:rPr>
              <w:t xml:space="preserve">      40</w:t>
            </w:r>
          </w:p>
        </w:tc>
      </w:tr>
      <w:tr w:rsidR="001E0F35" w:rsidRPr="005A6FF3" w:rsidTr="00392660">
        <w:trPr>
          <w:trHeight w:val="275"/>
        </w:trPr>
        <w:tc>
          <w:tcPr>
            <w:tcW w:w="2290" w:type="dxa"/>
            <w:tcBorders>
              <w:top w:val="single" w:sz="4" w:space="0" w:color="auto"/>
              <w:left w:val="single" w:sz="4" w:space="0" w:color="auto"/>
              <w:bottom w:val="single" w:sz="4" w:space="0" w:color="auto"/>
              <w:right w:val="single" w:sz="4" w:space="0" w:color="auto"/>
            </w:tcBorders>
            <w:noWrap/>
            <w:hideMark/>
          </w:tcPr>
          <w:p w:rsidR="001E0F35" w:rsidRPr="001E0F35" w:rsidRDefault="001E0F35" w:rsidP="00392660">
            <w:pPr>
              <w:spacing w:line="256" w:lineRule="auto"/>
              <w:jc w:val="both"/>
              <w:rPr>
                <w:color w:val="000000"/>
                <w:lang w:eastAsia="en-US"/>
              </w:rPr>
            </w:pPr>
            <w:r w:rsidRPr="001E0F35">
              <w:rPr>
                <w:color w:val="000000"/>
                <w:lang w:eastAsia="en-US"/>
              </w:rPr>
              <w:t>Строительство предприятия легкой или пищевой промышленности</w:t>
            </w:r>
          </w:p>
        </w:tc>
        <w:tc>
          <w:tcPr>
            <w:tcW w:w="857" w:type="dxa"/>
            <w:tcBorders>
              <w:top w:val="single" w:sz="4" w:space="0" w:color="auto"/>
              <w:left w:val="nil"/>
              <w:bottom w:val="single" w:sz="4" w:space="0" w:color="auto"/>
              <w:right w:val="single" w:sz="4" w:space="0" w:color="auto"/>
            </w:tcBorders>
            <w:noWrap/>
            <w:hideMark/>
          </w:tcPr>
          <w:p w:rsidR="001E0F35" w:rsidRPr="001E0F35" w:rsidRDefault="001E0F35" w:rsidP="00392660">
            <w:pPr>
              <w:spacing w:line="256" w:lineRule="auto"/>
              <w:jc w:val="center"/>
              <w:rPr>
                <w:color w:val="000000"/>
                <w:lang w:eastAsia="en-US"/>
              </w:rPr>
            </w:pPr>
            <w:r w:rsidRPr="001E0F35">
              <w:rPr>
                <w:color w:val="000000"/>
                <w:lang w:eastAsia="en-US"/>
              </w:rPr>
              <w:t>2029</w:t>
            </w:r>
          </w:p>
        </w:tc>
        <w:tc>
          <w:tcPr>
            <w:tcW w:w="1248" w:type="dxa"/>
            <w:tcBorders>
              <w:top w:val="single" w:sz="4" w:space="0" w:color="auto"/>
              <w:left w:val="nil"/>
              <w:bottom w:val="single" w:sz="4" w:space="0" w:color="auto"/>
              <w:right w:val="single" w:sz="4" w:space="0" w:color="auto"/>
            </w:tcBorders>
            <w:noWrap/>
            <w:hideMark/>
          </w:tcPr>
          <w:p w:rsidR="001E0F35" w:rsidRPr="005A6FF3" w:rsidRDefault="001E0F35" w:rsidP="00392660">
            <w:pPr>
              <w:spacing w:line="256" w:lineRule="auto"/>
              <w:jc w:val="center"/>
              <w:rPr>
                <w:lang w:eastAsia="en-US"/>
              </w:rPr>
            </w:pPr>
            <w:r w:rsidRPr="005A6FF3">
              <w:rPr>
                <w:lang w:eastAsia="en-US"/>
              </w:rPr>
              <w:t>40 -В, 30 -П</w:t>
            </w:r>
          </w:p>
        </w:tc>
        <w:tc>
          <w:tcPr>
            <w:tcW w:w="709" w:type="dxa"/>
            <w:tcBorders>
              <w:top w:val="single" w:sz="4" w:space="0" w:color="auto"/>
              <w:left w:val="nil"/>
              <w:bottom w:val="single" w:sz="4" w:space="0" w:color="auto"/>
              <w:right w:val="single" w:sz="4" w:space="0" w:color="auto"/>
            </w:tcBorders>
            <w:noWrap/>
          </w:tcPr>
          <w:p w:rsidR="001E0F35" w:rsidRPr="005A6FF3" w:rsidRDefault="001E0F35" w:rsidP="00392660">
            <w:pPr>
              <w:spacing w:line="256" w:lineRule="auto"/>
              <w:jc w:val="center"/>
              <w:rPr>
                <w:lang w:eastAsia="en-US"/>
              </w:rPr>
            </w:pPr>
          </w:p>
        </w:tc>
        <w:tc>
          <w:tcPr>
            <w:tcW w:w="1417" w:type="dxa"/>
            <w:tcBorders>
              <w:top w:val="single" w:sz="4" w:space="0" w:color="auto"/>
              <w:left w:val="nil"/>
              <w:bottom w:val="single" w:sz="4" w:space="0" w:color="auto"/>
              <w:right w:val="single" w:sz="4" w:space="0" w:color="auto"/>
            </w:tcBorders>
            <w:noWrap/>
          </w:tcPr>
          <w:p w:rsidR="001E0F35" w:rsidRPr="005A6FF3" w:rsidRDefault="001E0F35" w:rsidP="00392660">
            <w:pPr>
              <w:spacing w:line="256" w:lineRule="auto"/>
              <w:jc w:val="center"/>
              <w:rPr>
                <w:lang w:eastAsia="en-US"/>
              </w:rPr>
            </w:pPr>
            <w:r w:rsidRPr="005A6FF3">
              <w:rPr>
                <w:lang w:eastAsia="en-US"/>
              </w:rPr>
              <w:t>40 -В, 30 -П</w:t>
            </w:r>
          </w:p>
          <w:p w:rsidR="001E0F35" w:rsidRPr="005A6FF3" w:rsidRDefault="001E0F35" w:rsidP="00392660">
            <w:pPr>
              <w:spacing w:line="256" w:lineRule="auto"/>
              <w:jc w:val="center"/>
              <w:rPr>
                <w:lang w:eastAsia="en-US"/>
              </w:rPr>
            </w:pPr>
          </w:p>
        </w:tc>
        <w:tc>
          <w:tcPr>
            <w:tcW w:w="709" w:type="dxa"/>
            <w:tcBorders>
              <w:top w:val="single" w:sz="4" w:space="0" w:color="auto"/>
              <w:left w:val="nil"/>
              <w:bottom w:val="single" w:sz="4" w:space="0" w:color="auto"/>
              <w:right w:val="single" w:sz="4" w:space="0" w:color="auto"/>
            </w:tcBorders>
            <w:noWrap/>
            <w:hideMark/>
          </w:tcPr>
          <w:p w:rsidR="001E0F35" w:rsidRPr="005A6FF3" w:rsidRDefault="001E0F35" w:rsidP="00392660">
            <w:pPr>
              <w:spacing w:line="256" w:lineRule="auto"/>
              <w:ind w:left="-142"/>
              <w:jc w:val="center"/>
              <w:rPr>
                <w:lang w:eastAsia="en-US"/>
              </w:rPr>
            </w:pPr>
            <w:r w:rsidRPr="005A6FF3">
              <w:rPr>
                <w:lang w:eastAsia="en-US"/>
              </w:rPr>
              <w:t>30</w:t>
            </w:r>
          </w:p>
        </w:tc>
        <w:tc>
          <w:tcPr>
            <w:tcW w:w="992" w:type="dxa"/>
            <w:tcBorders>
              <w:top w:val="single" w:sz="4" w:space="0" w:color="auto"/>
              <w:left w:val="nil"/>
              <w:bottom w:val="single" w:sz="4" w:space="0" w:color="auto"/>
              <w:right w:val="single" w:sz="4" w:space="0" w:color="auto"/>
            </w:tcBorders>
            <w:noWrap/>
          </w:tcPr>
          <w:p w:rsidR="001E0F35" w:rsidRPr="005A6FF3" w:rsidRDefault="001E0F35" w:rsidP="00392660">
            <w:pPr>
              <w:spacing w:line="256" w:lineRule="auto"/>
              <w:ind w:left="-142"/>
              <w:rPr>
                <w:lang w:eastAsia="en-US"/>
              </w:rPr>
            </w:pPr>
          </w:p>
        </w:tc>
        <w:tc>
          <w:tcPr>
            <w:tcW w:w="851" w:type="dxa"/>
            <w:tcBorders>
              <w:top w:val="single" w:sz="4" w:space="0" w:color="auto"/>
              <w:left w:val="nil"/>
              <w:bottom w:val="single" w:sz="4" w:space="0" w:color="auto"/>
              <w:right w:val="single" w:sz="4" w:space="0" w:color="auto"/>
            </w:tcBorders>
            <w:noWrap/>
          </w:tcPr>
          <w:p w:rsidR="001E0F35" w:rsidRPr="005A6FF3" w:rsidRDefault="001E0F35" w:rsidP="00392660">
            <w:pPr>
              <w:spacing w:line="256" w:lineRule="auto"/>
              <w:ind w:left="-142"/>
              <w:rPr>
                <w:lang w:eastAsia="en-US"/>
              </w:rPr>
            </w:pPr>
          </w:p>
        </w:tc>
        <w:tc>
          <w:tcPr>
            <w:tcW w:w="850" w:type="dxa"/>
            <w:tcBorders>
              <w:top w:val="single" w:sz="4" w:space="0" w:color="auto"/>
              <w:left w:val="nil"/>
              <w:bottom w:val="single" w:sz="4" w:space="0" w:color="auto"/>
              <w:right w:val="single" w:sz="4" w:space="0" w:color="auto"/>
            </w:tcBorders>
            <w:noWrap/>
            <w:hideMark/>
          </w:tcPr>
          <w:p w:rsidR="001E0F35" w:rsidRPr="005A6FF3" w:rsidRDefault="001E0F35" w:rsidP="00392660">
            <w:pPr>
              <w:spacing w:line="256" w:lineRule="auto"/>
              <w:ind w:left="-142"/>
              <w:jc w:val="center"/>
              <w:rPr>
                <w:lang w:eastAsia="en-US"/>
              </w:rPr>
            </w:pPr>
            <w:r w:rsidRPr="005A6FF3">
              <w:rPr>
                <w:lang w:eastAsia="en-US"/>
              </w:rPr>
              <w:t>40</w:t>
            </w:r>
          </w:p>
        </w:tc>
      </w:tr>
      <w:tr w:rsidR="001E0F35" w:rsidRPr="005A6FF3" w:rsidTr="001E0F35">
        <w:trPr>
          <w:trHeight w:val="275"/>
        </w:trPr>
        <w:tc>
          <w:tcPr>
            <w:tcW w:w="2290" w:type="dxa"/>
            <w:tcBorders>
              <w:top w:val="single" w:sz="4" w:space="0" w:color="auto"/>
              <w:left w:val="single" w:sz="4" w:space="0" w:color="auto"/>
              <w:bottom w:val="single" w:sz="4" w:space="0" w:color="auto"/>
              <w:right w:val="single" w:sz="4" w:space="0" w:color="auto"/>
            </w:tcBorders>
            <w:shd w:val="clear" w:color="auto" w:fill="E7E6E6"/>
            <w:noWrap/>
            <w:hideMark/>
          </w:tcPr>
          <w:p w:rsidR="001E0F35" w:rsidRPr="001E0F35" w:rsidRDefault="001E0F35" w:rsidP="00392660">
            <w:pPr>
              <w:spacing w:line="256" w:lineRule="auto"/>
              <w:jc w:val="both"/>
              <w:rPr>
                <w:b/>
                <w:i/>
                <w:color w:val="000000"/>
                <w:lang w:eastAsia="en-US"/>
              </w:rPr>
            </w:pPr>
            <w:r w:rsidRPr="001E0F35">
              <w:rPr>
                <w:b/>
                <w:i/>
                <w:color w:val="000000"/>
                <w:lang w:eastAsia="en-US"/>
              </w:rPr>
              <w:t>Итого:</w:t>
            </w:r>
          </w:p>
        </w:tc>
        <w:tc>
          <w:tcPr>
            <w:tcW w:w="857" w:type="dxa"/>
            <w:tcBorders>
              <w:top w:val="single" w:sz="4" w:space="0" w:color="auto"/>
              <w:left w:val="nil"/>
              <w:bottom w:val="single" w:sz="4" w:space="0" w:color="auto"/>
              <w:right w:val="single" w:sz="4" w:space="0" w:color="auto"/>
            </w:tcBorders>
            <w:shd w:val="clear" w:color="auto" w:fill="E7E6E6"/>
            <w:noWrap/>
            <w:hideMark/>
          </w:tcPr>
          <w:p w:rsidR="001E0F35" w:rsidRPr="001E0F35" w:rsidRDefault="001E0F35" w:rsidP="00392660">
            <w:pPr>
              <w:spacing w:line="256" w:lineRule="auto"/>
              <w:jc w:val="center"/>
              <w:rPr>
                <w:color w:val="000000"/>
                <w:lang w:eastAsia="en-US"/>
              </w:rPr>
            </w:pPr>
            <w:r w:rsidRPr="001E0F35">
              <w:rPr>
                <w:color w:val="000000"/>
                <w:lang w:eastAsia="en-US"/>
              </w:rPr>
              <w:t>2031</w:t>
            </w:r>
          </w:p>
        </w:tc>
        <w:tc>
          <w:tcPr>
            <w:tcW w:w="1248" w:type="dxa"/>
            <w:tcBorders>
              <w:top w:val="single" w:sz="4" w:space="0" w:color="auto"/>
              <w:left w:val="nil"/>
              <w:bottom w:val="single" w:sz="4" w:space="0" w:color="auto"/>
              <w:right w:val="single" w:sz="4" w:space="0" w:color="auto"/>
            </w:tcBorders>
            <w:shd w:val="clear" w:color="auto" w:fill="E7E6E6"/>
            <w:noWrap/>
          </w:tcPr>
          <w:p w:rsidR="001E0F35" w:rsidRPr="001E0F35" w:rsidRDefault="001E0F35" w:rsidP="00392660">
            <w:pPr>
              <w:spacing w:line="256" w:lineRule="auto"/>
              <w:jc w:val="center"/>
              <w:rPr>
                <w:color w:val="000000"/>
                <w:lang w:eastAsia="en-US"/>
              </w:rPr>
            </w:pPr>
            <w:r w:rsidRPr="001E0F35">
              <w:rPr>
                <w:color w:val="000000"/>
                <w:lang w:eastAsia="en-US"/>
              </w:rPr>
              <w:t>10-В</w:t>
            </w:r>
          </w:p>
        </w:tc>
        <w:tc>
          <w:tcPr>
            <w:tcW w:w="709" w:type="dxa"/>
            <w:tcBorders>
              <w:top w:val="single" w:sz="4" w:space="0" w:color="auto"/>
              <w:left w:val="nil"/>
              <w:bottom w:val="single" w:sz="4" w:space="0" w:color="auto"/>
              <w:right w:val="single" w:sz="4" w:space="0" w:color="auto"/>
            </w:tcBorders>
            <w:shd w:val="clear" w:color="auto" w:fill="E7E6E6"/>
            <w:noWrap/>
          </w:tcPr>
          <w:p w:rsidR="001E0F35" w:rsidRPr="001E0F35" w:rsidRDefault="001E0F35" w:rsidP="00392660">
            <w:pPr>
              <w:spacing w:line="256" w:lineRule="auto"/>
              <w:jc w:val="center"/>
              <w:rPr>
                <w:color w:val="000000"/>
                <w:lang w:eastAsia="en-US"/>
              </w:rPr>
            </w:pPr>
          </w:p>
        </w:tc>
        <w:tc>
          <w:tcPr>
            <w:tcW w:w="1417" w:type="dxa"/>
            <w:tcBorders>
              <w:top w:val="single" w:sz="4" w:space="0" w:color="auto"/>
              <w:left w:val="nil"/>
              <w:bottom w:val="single" w:sz="4" w:space="0" w:color="auto"/>
              <w:right w:val="single" w:sz="4" w:space="0" w:color="auto"/>
            </w:tcBorders>
            <w:shd w:val="clear" w:color="auto" w:fill="E7E6E6"/>
            <w:noWrap/>
          </w:tcPr>
          <w:p w:rsidR="001E0F35" w:rsidRPr="001E0F35" w:rsidRDefault="001E0F35" w:rsidP="00392660">
            <w:pPr>
              <w:spacing w:line="256" w:lineRule="auto"/>
              <w:jc w:val="center"/>
              <w:rPr>
                <w:color w:val="000000"/>
                <w:lang w:eastAsia="en-US"/>
              </w:rPr>
            </w:pPr>
            <w:r w:rsidRPr="001E0F35">
              <w:rPr>
                <w:color w:val="000000"/>
                <w:lang w:eastAsia="en-US"/>
              </w:rPr>
              <w:t>10-В</w:t>
            </w:r>
          </w:p>
        </w:tc>
        <w:tc>
          <w:tcPr>
            <w:tcW w:w="709" w:type="dxa"/>
            <w:tcBorders>
              <w:top w:val="single" w:sz="4" w:space="0" w:color="auto"/>
              <w:left w:val="nil"/>
              <w:bottom w:val="single" w:sz="4" w:space="0" w:color="auto"/>
              <w:right w:val="single" w:sz="4" w:space="0" w:color="auto"/>
            </w:tcBorders>
            <w:shd w:val="clear" w:color="auto" w:fill="E7E6E6"/>
            <w:noWrap/>
          </w:tcPr>
          <w:p w:rsidR="001E0F35" w:rsidRPr="001E0F35" w:rsidRDefault="001E0F35" w:rsidP="00392660">
            <w:pPr>
              <w:spacing w:line="256" w:lineRule="auto"/>
              <w:ind w:left="-142"/>
              <w:jc w:val="center"/>
              <w:rPr>
                <w:color w:val="000000"/>
                <w:lang w:eastAsia="en-US"/>
              </w:rPr>
            </w:pPr>
          </w:p>
        </w:tc>
        <w:tc>
          <w:tcPr>
            <w:tcW w:w="992" w:type="dxa"/>
            <w:tcBorders>
              <w:top w:val="single" w:sz="4" w:space="0" w:color="auto"/>
              <w:left w:val="nil"/>
              <w:bottom w:val="single" w:sz="4" w:space="0" w:color="auto"/>
              <w:right w:val="single" w:sz="4" w:space="0" w:color="auto"/>
            </w:tcBorders>
            <w:shd w:val="clear" w:color="auto" w:fill="E7E6E6"/>
            <w:noWrap/>
          </w:tcPr>
          <w:p w:rsidR="001E0F35" w:rsidRPr="001E0F35" w:rsidRDefault="001E0F35" w:rsidP="00392660">
            <w:pPr>
              <w:spacing w:line="256" w:lineRule="auto"/>
              <w:ind w:left="-142"/>
              <w:rPr>
                <w:color w:val="000000"/>
                <w:lang w:eastAsia="en-US"/>
              </w:rPr>
            </w:pPr>
          </w:p>
        </w:tc>
        <w:tc>
          <w:tcPr>
            <w:tcW w:w="851" w:type="dxa"/>
            <w:tcBorders>
              <w:top w:val="single" w:sz="4" w:space="0" w:color="auto"/>
              <w:left w:val="nil"/>
              <w:bottom w:val="single" w:sz="4" w:space="0" w:color="auto"/>
              <w:right w:val="single" w:sz="4" w:space="0" w:color="auto"/>
            </w:tcBorders>
            <w:shd w:val="clear" w:color="auto" w:fill="E7E6E6"/>
            <w:noWrap/>
          </w:tcPr>
          <w:p w:rsidR="001E0F35" w:rsidRPr="001E0F35" w:rsidRDefault="001E0F35" w:rsidP="00392660">
            <w:pPr>
              <w:spacing w:line="256" w:lineRule="auto"/>
              <w:ind w:left="-142"/>
              <w:rPr>
                <w:color w:val="000000"/>
                <w:lang w:eastAsia="en-US"/>
              </w:rPr>
            </w:pPr>
          </w:p>
        </w:tc>
        <w:tc>
          <w:tcPr>
            <w:tcW w:w="850" w:type="dxa"/>
            <w:tcBorders>
              <w:top w:val="single" w:sz="4" w:space="0" w:color="auto"/>
              <w:left w:val="nil"/>
              <w:bottom w:val="single" w:sz="4" w:space="0" w:color="auto"/>
              <w:right w:val="single" w:sz="4" w:space="0" w:color="auto"/>
            </w:tcBorders>
            <w:shd w:val="clear" w:color="auto" w:fill="E7E6E6"/>
            <w:noWrap/>
          </w:tcPr>
          <w:p w:rsidR="001E0F35" w:rsidRPr="001E0F35" w:rsidRDefault="001E0F35" w:rsidP="00392660">
            <w:pPr>
              <w:spacing w:line="256" w:lineRule="auto"/>
              <w:ind w:left="-142"/>
              <w:jc w:val="center"/>
              <w:rPr>
                <w:color w:val="000000"/>
                <w:lang w:eastAsia="en-US"/>
              </w:rPr>
            </w:pPr>
            <w:r w:rsidRPr="001E0F35">
              <w:rPr>
                <w:color w:val="000000"/>
                <w:lang w:eastAsia="en-US"/>
              </w:rPr>
              <w:t>10</w:t>
            </w:r>
          </w:p>
        </w:tc>
      </w:tr>
      <w:tr w:rsidR="001E0F35" w:rsidRPr="005A6FF3" w:rsidTr="00392660">
        <w:trPr>
          <w:trHeight w:val="366"/>
        </w:trPr>
        <w:tc>
          <w:tcPr>
            <w:tcW w:w="2290" w:type="dxa"/>
            <w:tcBorders>
              <w:top w:val="single" w:sz="4" w:space="0" w:color="auto"/>
              <w:left w:val="single" w:sz="4" w:space="0" w:color="auto"/>
              <w:bottom w:val="single" w:sz="4" w:space="0" w:color="auto"/>
              <w:right w:val="single" w:sz="4" w:space="0" w:color="auto"/>
            </w:tcBorders>
            <w:noWrap/>
            <w:hideMark/>
          </w:tcPr>
          <w:p w:rsidR="001E0F35" w:rsidRPr="001E0F35" w:rsidRDefault="001E0F35" w:rsidP="00392660">
            <w:pPr>
              <w:spacing w:line="256" w:lineRule="auto"/>
              <w:jc w:val="both"/>
              <w:rPr>
                <w:color w:val="000000"/>
                <w:lang w:eastAsia="en-US"/>
              </w:rPr>
            </w:pPr>
            <w:r w:rsidRPr="001E0F35">
              <w:rPr>
                <w:color w:val="000000"/>
                <w:lang w:eastAsia="en-US"/>
              </w:rPr>
              <w:t>Строительство системы водоснабжения территории предусмотренной для массового жилищного строительства</w:t>
            </w:r>
          </w:p>
        </w:tc>
        <w:tc>
          <w:tcPr>
            <w:tcW w:w="857" w:type="dxa"/>
            <w:tcBorders>
              <w:top w:val="single" w:sz="4" w:space="0" w:color="auto"/>
              <w:left w:val="nil"/>
              <w:bottom w:val="single" w:sz="4" w:space="0" w:color="auto"/>
              <w:right w:val="single" w:sz="4" w:space="0" w:color="auto"/>
            </w:tcBorders>
            <w:noWrap/>
            <w:hideMark/>
          </w:tcPr>
          <w:p w:rsidR="001E0F35" w:rsidRPr="001E0F35" w:rsidRDefault="001E0F35" w:rsidP="00392660">
            <w:pPr>
              <w:spacing w:line="256" w:lineRule="auto"/>
              <w:jc w:val="center"/>
              <w:rPr>
                <w:color w:val="000000"/>
                <w:lang w:eastAsia="en-US"/>
              </w:rPr>
            </w:pPr>
            <w:r w:rsidRPr="001E0F35">
              <w:rPr>
                <w:color w:val="000000"/>
                <w:lang w:eastAsia="en-US"/>
              </w:rPr>
              <w:t>2031</w:t>
            </w:r>
          </w:p>
        </w:tc>
        <w:tc>
          <w:tcPr>
            <w:tcW w:w="1248" w:type="dxa"/>
            <w:tcBorders>
              <w:top w:val="single" w:sz="4" w:space="0" w:color="auto"/>
              <w:left w:val="nil"/>
              <w:bottom w:val="single" w:sz="4" w:space="0" w:color="auto"/>
              <w:right w:val="single" w:sz="4" w:space="0" w:color="auto"/>
            </w:tcBorders>
            <w:noWrap/>
          </w:tcPr>
          <w:p w:rsidR="001E0F35" w:rsidRPr="005A6FF3" w:rsidRDefault="001E0F35" w:rsidP="00392660">
            <w:pPr>
              <w:spacing w:line="256" w:lineRule="auto"/>
              <w:jc w:val="center"/>
              <w:rPr>
                <w:lang w:eastAsia="en-US"/>
              </w:rPr>
            </w:pPr>
            <w:r w:rsidRPr="005A6FF3">
              <w:rPr>
                <w:lang w:eastAsia="en-US"/>
              </w:rPr>
              <w:t>10 -В</w:t>
            </w:r>
          </w:p>
          <w:p w:rsidR="001E0F35" w:rsidRPr="005A6FF3" w:rsidRDefault="001E0F35" w:rsidP="00392660">
            <w:pPr>
              <w:spacing w:line="256" w:lineRule="auto"/>
              <w:jc w:val="center"/>
              <w:rPr>
                <w:lang w:eastAsia="en-US"/>
              </w:rPr>
            </w:pPr>
          </w:p>
          <w:p w:rsidR="001E0F35" w:rsidRPr="005A6FF3" w:rsidRDefault="001E0F35" w:rsidP="00392660">
            <w:pPr>
              <w:spacing w:line="256" w:lineRule="auto"/>
              <w:jc w:val="center"/>
              <w:rPr>
                <w:lang w:eastAsia="en-US"/>
              </w:rPr>
            </w:pPr>
          </w:p>
          <w:p w:rsidR="001E0F35" w:rsidRPr="005A6FF3" w:rsidRDefault="001E0F35" w:rsidP="00392660">
            <w:pPr>
              <w:spacing w:line="256" w:lineRule="auto"/>
              <w:jc w:val="center"/>
              <w:rPr>
                <w:lang w:eastAsia="en-US"/>
              </w:rPr>
            </w:pPr>
          </w:p>
          <w:p w:rsidR="001E0F35" w:rsidRPr="005A6FF3" w:rsidRDefault="001E0F35" w:rsidP="00392660">
            <w:pPr>
              <w:spacing w:line="256" w:lineRule="auto"/>
              <w:jc w:val="center"/>
              <w:rPr>
                <w:lang w:eastAsia="en-US"/>
              </w:rPr>
            </w:pPr>
          </w:p>
        </w:tc>
        <w:tc>
          <w:tcPr>
            <w:tcW w:w="709" w:type="dxa"/>
            <w:tcBorders>
              <w:top w:val="single" w:sz="4" w:space="0" w:color="auto"/>
              <w:left w:val="nil"/>
              <w:bottom w:val="single" w:sz="4" w:space="0" w:color="auto"/>
              <w:right w:val="single" w:sz="4" w:space="0" w:color="auto"/>
            </w:tcBorders>
            <w:noWrap/>
          </w:tcPr>
          <w:p w:rsidR="001E0F35" w:rsidRPr="005A6FF3" w:rsidRDefault="001E0F35" w:rsidP="00392660">
            <w:pPr>
              <w:spacing w:line="256" w:lineRule="auto"/>
              <w:jc w:val="center"/>
              <w:rPr>
                <w:lang w:eastAsia="en-US"/>
              </w:rPr>
            </w:pPr>
          </w:p>
        </w:tc>
        <w:tc>
          <w:tcPr>
            <w:tcW w:w="1417" w:type="dxa"/>
            <w:tcBorders>
              <w:top w:val="single" w:sz="4" w:space="0" w:color="auto"/>
              <w:left w:val="nil"/>
              <w:bottom w:val="single" w:sz="4" w:space="0" w:color="auto"/>
              <w:right w:val="single" w:sz="4" w:space="0" w:color="auto"/>
            </w:tcBorders>
            <w:noWrap/>
          </w:tcPr>
          <w:p w:rsidR="001E0F35" w:rsidRPr="005A6FF3" w:rsidRDefault="001E0F35" w:rsidP="00392660">
            <w:pPr>
              <w:spacing w:line="256" w:lineRule="auto"/>
              <w:jc w:val="center"/>
              <w:rPr>
                <w:lang w:eastAsia="en-US"/>
              </w:rPr>
            </w:pPr>
            <w:r w:rsidRPr="005A6FF3">
              <w:rPr>
                <w:lang w:eastAsia="en-US"/>
              </w:rPr>
              <w:t>10 - В</w:t>
            </w:r>
          </w:p>
          <w:p w:rsidR="001E0F35" w:rsidRPr="005A6FF3" w:rsidRDefault="001E0F35" w:rsidP="00392660">
            <w:pPr>
              <w:spacing w:line="256" w:lineRule="auto"/>
              <w:jc w:val="center"/>
              <w:rPr>
                <w:lang w:eastAsia="en-US"/>
              </w:rPr>
            </w:pPr>
          </w:p>
          <w:p w:rsidR="001E0F35" w:rsidRPr="005A6FF3" w:rsidRDefault="001E0F35" w:rsidP="00392660">
            <w:pPr>
              <w:spacing w:line="256" w:lineRule="auto"/>
              <w:jc w:val="center"/>
              <w:rPr>
                <w:lang w:eastAsia="en-US"/>
              </w:rPr>
            </w:pPr>
          </w:p>
          <w:p w:rsidR="001E0F35" w:rsidRPr="005A6FF3" w:rsidRDefault="001E0F35" w:rsidP="00392660">
            <w:pPr>
              <w:spacing w:line="256" w:lineRule="auto"/>
              <w:jc w:val="center"/>
              <w:rPr>
                <w:lang w:eastAsia="en-US"/>
              </w:rPr>
            </w:pPr>
          </w:p>
          <w:p w:rsidR="001E0F35" w:rsidRPr="005A6FF3" w:rsidRDefault="001E0F35" w:rsidP="00392660">
            <w:pPr>
              <w:spacing w:line="256" w:lineRule="auto"/>
              <w:jc w:val="center"/>
              <w:rPr>
                <w:lang w:eastAsia="en-US"/>
              </w:rPr>
            </w:pPr>
          </w:p>
        </w:tc>
        <w:tc>
          <w:tcPr>
            <w:tcW w:w="709" w:type="dxa"/>
            <w:tcBorders>
              <w:top w:val="single" w:sz="4" w:space="0" w:color="auto"/>
              <w:left w:val="nil"/>
              <w:bottom w:val="single" w:sz="4" w:space="0" w:color="auto"/>
              <w:right w:val="single" w:sz="4" w:space="0" w:color="auto"/>
            </w:tcBorders>
            <w:noWrap/>
          </w:tcPr>
          <w:p w:rsidR="001E0F35" w:rsidRPr="005A6FF3" w:rsidRDefault="001E0F35" w:rsidP="00392660">
            <w:pPr>
              <w:spacing w:line="256" w:lineRule="auto"/>
              <w:ind w:left="-142"/>
              <w:jc w:val="center"/>
              <w:rPr>
                <w:lang w:eastAsia="en-US"/>
              </w:rPr>
            </w:pPr>
          </w:p>
        </w:tc>
        <w:tc>
          <w:tcPr>
            <w:tcW w:w="992" w:type="dxa"/>
            <w:tcBorders>
              <w:top w:val="single" w:sz="4" w:space="0" w:color="auto"/>
              <w:left w:val="nil"/>
              <w:bottom w:val="single" w:sz="4" w:space="0" w:color="auto"/>
              <w:right w:val="single" w:sz="4" w:space="0" w:color="auto"/>
            </w:tcBorders>
            <w:noWrap/>
          </w:tcPr>
          <w:p w:rsidR="001E0F35" w:rsidRPr="005A6FF3" w:rsidRDefault="001E0F35" w:rsidP="00392660">
            <w:pPr>
              <w:spacing w:line="256" w:lineRule="auto"/>
              <w:ind w:left="-142"/>
              <w:rPr>
                <w:lang w:eastAsia="en-US"/>
              </w:rPr>
            </w:pPr>
          </w:p>
        </w:tc>
        <w:tc>
          <w:tcPr>
            <w:tcW w:w="851" w:type="dxa"/>
            <w:tcBorders>
              <w:top w:val="single" w:sz="4" w:space="0" w:color="auto"/>
              <w:left w:val="nil"/>
              <w:bottom w:val="single" w:sz="4" w:space="0" w:color="auto"/>
              <w:right w:val="single" w:sz="4" w:space="0" w:color="auto"/>
            </w:tcBorders>
            <w:noWrap/>
          </w:tcPr>
          <w:p w:rsidR="001E0F35" w:rsidRPr="005A6FF3" w:rsidRDefault="001E0F35" w:rsidP="00392660">
            <w:pPr>
              <w:spacing w:line="256" w:lineRule="auto"/>
              <w:ind w:left="-142"/>
              <w:rPr>
                <w:lang w:eastAsia="en-US"/>
              </w:rPr>
            </w:pPr>
          </w:p>
        </w:tc>
        <w:tc>
          <w:tcPr>
            <w:tcW w:w="850" w:type="dxa"/>
            <w:tcBorders>
              <w:top w:val="single" w:sz="4" w:space="0" w:color="auto"/>
              <w:left w:val="nil"/>
              <w:bottom w:val="single" w:sz="4" w:space="0" w:color="auto"/>
              <w:right w:val="single" w:sz="4" w:space="0" w:color="auto"/>
            </w:tcBorders>
            <w:noWrap/>
            <w:hideMark/>
          </w:tcPr>
          <w:p w:rsidR="001E0F35" w:rsidRPr="005A6FF3" w:rsidRDefault="001E0F35" w:rsidP="00392660">
            <w:pPr>
              <w:spacing w:line="256" w:lineRule="auto"/>
              <w:ind w:left="-142"/>
              <w:jc w:val="center"/>
              <w:rPr>
                <w:lang w:eastAsia="en-US"/>
              </w:rPr>
            </w:pPr>
            <w:r w:rsidRPr="005A6FF3">
              <w:rPr>
                <w:lang w:eastAsia="en-US"/>
              </w:rPr>
              <w:t>10</w:t>
            </w:r>
          </w:p>
        </w:tc>
      </w:tr>
      <w:tr w:rsidR="001E0F35" w:rsidRPr="005A6FF3" w:rsidTr="001E0F35">
        <w:trPr>
          <w:trHeight w:val="366"/>
        </w:trPr>
        <w:tc>
          <w:tcPr>
            <w:tcW w:w="2290" w:type="dxa"/>
            <w:tcBorders>
              <w:top w:val="single" w:sz="4" w:space="0" w:color="auto"/>
              <w:left w:val="single" w:sz="4" w:space="0" w:color="auto"/>
              <w:bottom w:val="single" w:sz="4" w:space="0" w:color="auto"/>
              <w:right w:val="single" w:sz="4" w:space="0" w:color="auto"/>
            </w:tcBorders>
            <w:shd w:val="clear" w:color="auto" w:fill="A6A6A6"/>
            <w:noWrap/>
            <w:hideMark/>
          </w:tcPr>
          <w:p w:rsidR="001E0F35" w:rsidRPr="001E0F35" w:rsidRDefault="001E0F35" w:rsidP="00392660">
            <w:pPr>
              <w:spacing w:line="256" w:lineRule="auto"/>
              <w:jc w:val="both"/>
              <w:rPr>
                <w:b/>
                <w:i/>
                <w:color w:val="000000"/>
                <w:lang w:eastAsia="en-US"/>
              </w:rPr>
            </w:pPr>
            <w:r w:rsidRPr="005A6FF3">
              <w:rPr>
                <w:b/>
                <w:i/>
                <w:lang w:eastAsia="en-US"/>
              </w:rPr>
              <w:t>Итого:</w:t>
            </w:r>
          </w:p>
        </w:tc>
        <w:tc>
          <w:tcPr>
            <w:tcW w:w="857" w:type="dxa"/>
            <w:tcBorders>
              <w:top w:val="single" w:sz="4" w:space="0" w:color="auto"/>
              <w:left w:val="nil"/>
              <w:bottom w:val="single" w:sz="4" w:space="0" w:color="auto"/>
              <w:right w:val="single" w:sz="4" w:space="0" w:color="auto"/>
            </w:tcBorders>
            <w:shd w:val="clear" w:color="auto" w:fill="A6A6A6"/>
            <w:noWrap/>
            <w:hideMark/>
          </w:tcPr>
          <w:p w:rsidR="001E0F35" w:rsidRPr="001E0F35" w:rsidRDefault="001E0F35" w:rsidP="00392660">
            <w:pPr>
              <w:spacing w:line="256" w:lineRule="auto"/>
              <w:jc w:val="center"/>
              <w:rPr>
                <w:color w:val="000000"/>
                <w:lang w:eastAsia="en-US"/>
              </w:rPr>
            </w:pPr>
            <w:r w:rsidRPr="001E0F35">
              <w:rPr>
                <w:color w:val="000000"/>
                <w:lang w:eastAsia="en-US"/>
              </w:rPr>
              <w:t>2032</w:t>
            </w:r>
          </w:p>
        </w:tc>
        <w:tc>
          <w:tcPr>
            <w:tcW w:w="1248" w:type="dxa"/>
            <w:tcBorders>
              <w:top w:val="single" w:sz="4" w:space="0" w:color="auto"/>
              <w:left w:val="nil"/>
              <w:bottom w:val="single" w:sz="4" w:space="0" w:color="auto"/>
              <w:right w:val="single" w:sz="4" w:space="0" w:color="auto"/>
            </w:tcBorders>
            <w:shd w:val="clear" w:color="auto" w:fill="A6A6A6"/>
            <w:noWrap/>
          </w:tcPr>
          <w:p w:rsidR="001E0F35" w:rsidRPr="005A6FF3" w:rsidRDefault="001E0F35" w:rsidP="00392660">
            <w:pPr>
              <w:spacing w:line="256" w:lineRule="auto"/>
              <w:jc w:val="center"/>
              <w:rPr>
                <w:lang w:eastAsia="en-US"/>
              </w:rPr>
            </w:pPr>
            <w:r>
              <w:rPr>
                <w:lang w:eastAsia="en-US"/>
              </w:rPr>
              <w:t>15-В</w:t>
            </w:r>
          </w:p>
        </w:tc>
        <w:tc>
          <w:tcPr>
            <w:tcW w:w="709" w:type="dxa"/>
            <w:tcBorders>
              <w:top w:val="single" w:sz="4" w:space="0" w:color="auto"/>
              <w:left w:val="nil"/>
              <w:bottom w:val="single" w:sz="4" w:space="0" w:color="auto"/>
              <w:right w:val="single" w:sz="4" w:space="0" w:color="auto"/>
            </w:tcBorders>
            <w:shd w:val="clear" w:color="auto" w:fill="A6A6A6"/>
            <w:noWrap/>
          </w:tcPr>
          <w:p w:rsidR="001E0F35" w:rsidRPr="005A6FF3" w:rsidRDefault="001E0F35" w:rsidP="00392660">
            <w:pPr>
              <w:spacing w:line="256" w:lineRule="auto"/>
              <w:jc w:val="center"/>
              <w:rPr>
                <w:lang w:eastAsia="en-US"/>
              </w:rPr>
            </w:pPr>
          </w:p>
        </w:tc>
        <w:tc>
          <w:tcPr>
            <w:tcW w:w="1417" w:type="dxa"/>
            <w:tcBorders>
              <w:top w:val="single" w:sz="4" w:space="0" w:color="auto"/>
              <w:left w:val="nil"/>
              <w:bottom w:val="single" w:sz="4" w:space="0" w:color="auto"/>
              <w:right w:val="single" w:sz="4" w:space="0" w:color="auto"/>
            </w:tcBorders>
            <w:shd w:val="clear" w:color="auto" w:fill="A6A6A6"/>
            <w:noWrap/>
          </w:tcPr>
          <w:p w:rsidR="001E0F35" w:rsidRPr="005A6FF3" w:rsidRDefault="001E0F35" w:rsidP="00392660">
            <w:pPr>
              <w:spacing w:line="256" w:lineRule="auto"/>
              <w:jc w:val="center"/>
              <w:rPr>
                <w:lang w:eastAsia="en-US"/>
              </w:rPr>
            </w:pPr>
            <w:r>
              <w:rPr>
                <w:lang w:eastAsia="en-US"/>
              </w:rPr>
              <w:t>15-В</w:t>
            </w:r>
          </w:p>
        </w:tc>
        <w:tc>
          <w:tcPr>
            <w:tcW w:w="709" w:type="dxa"/>
            <w:tcBorders>
              <w:top w:val="single" w:sz="4" w:space="0" w:color="auto"/>
              <w:left w:val="nil"/>
              <w:bottom w:val="single" w:sz="4" w:space="0" w:color="auto"/>
              <w:right w:val="single" w:sz="4" w:space="0" w:color="auto"/>
            </w:tcBorders>
            <w:shd w:val="clear" w:color="auto" w:fill="A6A6A6"/>
            <w:noWrap/>
          </w:tcPr>
          <w:p w:rsidR="001E0F35" w:rsidRPr="005A6FF3" w:rsidRDefault="001E0F35" w:rsidP="00392660">
            <w:pPr>
              <w:spacing w:line="256" w:lineRule="auto"/>
              <w:ind w:left="-142"/>
              <w:jc w:val="center"/>
              <w:rPr>
                <w:lang w:eastAsia="en-US"/>
              </w:rPr>
            </w:pPr>
            <w:r>
              <w:rPr>
                <w:lang w:eastAsia="en-US"/>
              </w:rPr>
              <w:t>10</w:t>
            </w:r>
          </w:p>
        </w:tc>
        <w:tc>
          <w:tcPr>
            <w:tcW w:w="992" w:type="dxa"/>
            <w:tcBorders>
              <w:top w:val="single" w:sz="4" w:space="0" w:color="auto"/>
              <w:left w:val="nil"/>
              <w:bottom w:val="single" w:sz="4" w:space="0" w:color="auto"/>
              <w:right w:val="single" w:sz="4" w:space="0" w:color="auto"/>
            </w:tcBorders>
            <w:shd w:val="clear" w:color="auto" w:fill="A6A6A6"/>
            <w:noWrap/>
          </w:tcPr>
          <w:p w:rsidR="001E0F35" w:rsidRPr="005A6FF3" w:rsidRDefault="001E0F35" w:rsidP="00392660">
            <w:pPr>
              <w:spacing w:line="256" w:lineRule="auto"/>
              <w:ind w:left="-142"/>
              <w:rPr>
                <w:lang w:eastAsia="en-US"/>
              </w:rPr>
            </w:pPr>
          </w:p>
        </w:tc>
        <w:tc>
          <w:tcPr>
            <w:tcW w:w="851" w:type="dxa"/>
            <w:tcBorders>
              <w:top w:val="single" w:sz="4" w:space="0" w:color="auto"/>
              <w:left w:val="nil"/>
              <w:bottom w:val="single" w:sz="4" w:space="0" w:color="auto"/>
              <w:right w:val="single" w:sz="4" w:space="0" w:color="auto"/>
            </w:tcBorders>
            <w:shd w:val="clear" w:color="auto" w:fill="A6A6A6"/>
            <w:noWrap/>
          </w:tcPr>
          <w:p w:rsidR="001E0F35" w:rsidRPr="005A6FF3" w:rsidRDefault="001E0F35" w:rsidP="00392660">
            <w:pPr>
              <w:spacing w:line="256" w:lineRule="auto"/>
              <w:ind w:left="-142"/>
              <w:rPr>
                <w:lang w:eastAsia="en-US"/>
              </w:rPr>
            </w:pPr>
          </w:p>
        </w:tc>
        <w:tc>
          <w:tcPr>
            <w:tcW w:w="850" w:type="dxa"/>
            <w:tcBorders>
              <w:top w:val="single" w:sz="4" w:space="0" w:color="auto"/>
              <w:left w:val="nil"/>
              <w:bottom w:val="single" w:sz="4" w:space="0" w:color="auto"/>
              <w:right w:val="single" w:sz="4" w:space="0" w:color="auto"/>
            </w:tcBorders>
            <w:shd w:val="clear" w:color="auto" w:fill="A6A6A6"/>
            <w:noWrap/>
          </w:tcPr>
          <w:p w:rsidR="001E0F35" w:rsidRPr="005A6FF3" w:rsidRDefault="001E0F35" w:rsidP="00392660">
            <w:pPr>
              <w:spacing w:line="256" w:lineRule="auto"/>
              <w:ind w:left="-142"/>
              <w:jc w:val="center"/>
              <w:rPr>
                <w:lang w:eastAsia="en-US"/>
              </w:rPr>
            </w:pPr>
            <w:r>
              <w:rPr>
                <w:lang w:eastAsia="en-US"/>
              </w:rPr>
              <w:t>5</w:t>
            </w:r>
          </w:p>
        </w:tc>
      </w:tr>
      <w:tr w:rsidR="001E0F35" w:rsidRPr="005A6FF3" w:rsidTr="00392660">
        <w:trPr>
          <w:trHeight w:val="884"/>
        </w:trPr>
        <w:tc>
          <w:tcPr>
            <w:tcW w:w="2290" w:type="dxa"/>
            <w:tcBorders>
              <w:top w:val="single" w:sz="4" w:space="0" w:color="auto"/>
              <w:left w:val="single" w:sz="4" w:space="0" w:color="auto"/>
              <w:bottom w:val="single" w:sz="4" w:space="0" w:color="auto"/>
              <w:right w:val="single" w:sz="4" w:space="0" w:color="auto"/>
            </w:tcBorders>
            <w:noWrap/>
            <w:hideMark/>
          </w:tcPr>
          <w:p w:rsidR="001E0F35" w:rsidRPr="001E0F35" w:rsidRDefault="001E0F35" w:rsidP="00392660">
            <w:pPr>
              <w:spacing w:line="256" w:lineRule="auto"/>
              <w:jc w:val="both"/>
              <w:rPr>
                <w:color w:val="000000"/>
                <w:lang w:eastAsia="en-US"/>
              </w:rPr>
            </w:pPr>
            <w:r w:rsidRPr="001E0F35">
              <w:rPr>
                <w:color w:val="000000"/>
                <w:lang w:eastAsia="en-US"/>
              </w:rPr>
              <w:t>Организация объекта рекреационного назначения в Зоне «Прибрежная» возле реки Пышма</w:t>
            </w:r>
          </w:p>
        </w:tc>
        <w:tc>
          <w:tcPr>
            <w:tcW w:w="857" w:type="dxa"/>
            <w:tcBorders>
              <w:top w:val="single" w:sz="4" w:space="0" w:color="auto"/>
              <w:left w:val="nil"/>
              <w:bottom w:val="single" w:sz="4" w:space="0" w:color="auto"/>
              <w:right w:val="single" w:sz="4" w:space="0" w:color="auto"/>
            </w:tcBorders>
            <w:noWrap/>
            <w:hideMark/>
          </w:tcPr>
          <w:p w:rsidR="001E0F35" w:rsidRPr="001E0F35" w:rsidRDefault="001E0F35" w:rsidP="00392660">
            <w:pPr>
              <w:spacing w:line="256" w:lineRule="auto"/>
              <w:jc w:val="center"/>
              <w:rPr>
                <w:color w:val="000000"/>
                <w:lang w:eastAsia="en-US"/>
              </w:rPr>
            </w:pPr>
            <w:r w:rsidRPr="001E0F35">
              <w:rPr>
                <w:color w:val="000000"/>
                <w:lang w:eastAsia="en-US"/>
              </w:rPr>
              <w:t>2032</w:t>
            </w:r>
          </w:p>
        </w:tc>
        <w:tc>
          <w:tcPr>
            <w:tcW w:w="1248" w:type="dxa"/>
            <w:tcBorders>
              <w:top w:val="single" w:sz="4" w:space="0" w:color="auto"/>
              <w:left w:val="nil"/>
              <w:bottom w:val="single" w:sz="4" w:space="0" w:color="auto"/>
              <w:right w:val="single" w:sz="4" w:space="0" w:color="auto"/>
            </w:tcBorders>
            <w:noWrap/>
          </w:tcPr>
          <w:p w:rsidR="001E0F35" w:rsidRPr="005A6FF3" w:rsidRDefault="001E0F35" w:rsidP="00392660">
            <w:pPr>
              <w:spacing w:line="256" w:lineRule="auto"/>
              <w:jc w:val="center"/>
              <w:rPr>
                <w:lang w:eastAsia="en-US"/>
              </w:rPr>
            </w:pPr>
            <w:r w:rsidRPr="005A6FF3">
              <w:rPr>
                <w:lang w:eastAsia="en-US"/>
              </w:rPr>
              <w:t>15-В</w:t>
            </w:r>
          </w:p>
          <w:p w:rsidR="001E0F35" w:rsidRPr="005A6FF3" w:rsidRDefault="001E0F35" w:rsidP="00392660">
            <w:pPr>
              <w:spacing w:line="256" w:lineRule="auto"/>
              <w:jc w:val="center"/>
              <w:rPr>
                <w:lang w:eastAsia="en-US"/>
              </w:rPr>
            </w:pPr>
          </w:p>
          <w:p w:rsidR="001E0F35" w:rsidRPr="005A6FF3" w:rsidRDefault="001E0F35" w:rsidP="00392660">
            <w:pPr>
              <w:spacing w:line="256" w:lineRule="auto"/>
              <w:jc w:val="center"/>
              <w:rPr>
                <w:lang w:eastAsia="en-US"/>
              </w:rPr>
            </w:pPr>
          </w:p>
        </w:tc>
        <w:tc>
          <w:tcPr>
            <w:tcW w:w="709" w:type="dxa"/>
            <w:tcBorders>
              <w:top w:val="single" w:sz="4" w:space="0" w:color="auto"/>
              <w:left w:val="nil"/>
              <w:bottom w:val="single" w:sz="4" w:space="0" w:color="auto"/>
              <w:right w:val="single" w:sz="4" w:space="0" w:color="auto"/>
            </w:tcBorders>
            <w:noWrap/>
          </w:tcPr>
          <w:p w:rsidR="001E0F35" w:rsidRPr="005A6FF3" w:rsidRDefault="001E0F35" w:rsidP="00392660">
            <w:pPr>
              <w:spacing w:line="256" w:lineRule="auto"/>
              <w:jc w:val="center"/>
              <w:rPr>
                <w:lang w:eastAsia="en-US"/>
              </w:rPr>
            </w:pPr>
          </w:p>
        </w:tc>
        <w:tc>
          <w:tcPr>
            <w:tcW w:w="1417" w:type="dxa"/>
            <w:tcBorders>
              <w:top w:val="single" w:sz="4" w:space="0" w:color="auto"/>
              <w:left w:val="nil"/>
              <w:bottom w:val="single" w:sz="4" w:space="0" w:color="auto"/>
              <w:right w:val="single" w:sz="4" w:space="0" w:color="auto"/>
            </w:tcBorders>
            <w:noWrap/>
            <w:hideMark/>
          </w:tcPr>
          <w:p w:rsidR="001E0F35" w:rsidRPr="005A6FF3" w:rsidRDefault="001E0F35" w:rsidP="00392660">
            <w:pPr>
              <w:spacing w:line="256" w:lineRule="auto"/>
              <w:jc w:val="center"/>
              <w:rPr>
                <w:lang w:eastAsia="en-US"/>
              </w:rPr>
            </w:pPr>
            <w:r w:rsidRPr="005A6FF3">
              <w:rPr>
                <w:lang w:eastAsia="en-US"/>
              </w:rPr>
              <w:t>15-В</w:t>
            </w:r>
          </w:p>
        </w:tc>
        <w:tc>
          <w:tcPr>
            <w:tcW w:w="709" w:type="dxa"/>
            <w:tcBorders>
              <w:top w:val="single" w:sz="4" w:space="0" w:color="auto"/>
              <w:left w:val="nil"/>
              <w:bottom w:val="single" w:sz="4" w:space="0" w:color="auto"/>
              <w:right w:val="single" w:sz="4" w:space="0" w:color="auto"/>
            </w:tcBorders>
            <w:noWrap/>
            <w:hideMark/>
          </w:tcPr>
          <w:p w:rsidR="001E0F35" w:rsidRPr="005A6FF3" w:rsidRDefault="001E0F35" w:rsidP="00392660">
            <w:pPr>
              <w:spacing w:line="256" w:lineRule="auto"/>
              <w:ind w:left="-142"/>
              <w:jc w:val="center"/>
              <w:rPr>
                <w:lang w:eastAsia="en-US"/>
              </w:rPr>
            </w:pPr>
            <w:r w:rsidRPr="005A6FF3">
              <w:rPr>
                <w:lang w:eastAsia="en-US"/>
              </w:rPr>
              <w:t>10</w:t>
            </w:r>
          </w:p>
        </w:tc>
        <w:tc>
          <w:tcPr>
            <w:tcW w:w="992" w:type="dxa"/>
            <w:tcBorders>
              <w:top w:val="single" w:sz="4" w:space="0" w:color="auto"/>
              <w:left w:val="nil"/>
              <w:bottom w:val="single" w:sz="4" w:space="0" w:color="auto"/>
              <w:right w:val="single" w:sz="4" w:space="0" w:color="auto"/>
            </w:tcBorders>
            <w:noWrap/>
          </w:tcPr>
          <w:p w:rsidR="001E0F35" w:rsidRPr="005A6FF3" w:rsidRDefault="001E0F35" w:rsidP="00392660">
            <w:pPr>
              <w:spacing w:line="256" w:lineRule="auto"/>
              <w:ind w:left="-142"/>
              <w:rPr>
                <w:lang w:eastAsia="en-US"/>
              </w:rPr>
            </w:pPr>
          </w:p>
        </w:tc>
        <w:tc>
          <w:tcPr>
            <w:tcW w:w="851" w:type="dxa"/>
            <w:tcBorders>
              <w:top w:val="single" w:sz="4" w:space="0" w:color="auto"/>
              <w:left w:val="nil"/>
              <w:bottom w:val="single" w:sz="4" w:space="0" w:color="auto"/>
              <w:right w:val="single" w:sz="4" w:space="0" w:color="auto"/>
            </w:tcBorders>
            <w:noWrap/>
          </w:tcPr>
          <w:p w:rsidR="001E0F35" w:rsidRPr="005A6FF3" w:rsidRDefault="001E0F35" w:rsidP="00392660">
            <w:pPr>
              <w:spacing w:line="256" w:lineRule="auto"/>
              <w:ind w:left="-142"/>
              <w:rPr>
                <w:lang w:eastAsia="en-US"/>
              </w:rPr>
            </w:pPr>
          </w:p>
        </w:tc>
        <w:tc>
          <w:tcPr>
            <w:tcW w:w="850" w:type="dxa"/>
            <w:tcBorders>
              <w:top w:val="single" w:sz="4" w:space="0" w:color="auto"/>
              <w:left w:val="nil"/>
              <w:bottom w:val="single" w:sz="4" w:space="0" w:color="auto"/>
              <w:right w:val="single" w:sz="4" w:space="0" w:color="auto"/>
            </w:tcBorders>
            <w:noWrap/>
            <w:hideMark/>
          </w:tcPr>
          <w:p w:rsidR="001E0F35" w:rsidRPr="005A6FF3" w:rsidRDefault="001E0F35" w:rsidP="00392660">
            <w:pPr>
              <w:spacing w:line="256" w:lineRule="auto"/>
              <w:ind w:left="-142"/>
              <w:jc w:val="center"/>
              <w:rPr>
                <w:lang w:eastAsia="en-US"/>
              </w:rPr>
            </w:pPr>
            <w:r w:rsidRPr="005A6FF3">
              <w:rPr>
                <w:lang w:eastAsia="en-US"/>
              </w:rPr>
              <w:t>5</w:t>
            </w:r>
          </w:p>
        </w:tc>
      </w:tr>
      <w:tr w:rsidR="001E0F35" w:rsidRPr="005A6FF3" w:rsidTr="001E0F35">
        <w:trPr>
          <w:trHeight w:val="373"/>
        </w:trPr>
        <w:tc>
          <w:tcPr>
            <w:tcW w:w="2290" w:type="dxa"/>
            <w:tcBorders>
              <w:top w:val="single" w:sz="4" w:space="0" w:color="auto"/>
              <w:left w:val="single" w:sz="4" w:space="0" w:color="auto"/>
              <w:bottom w:val="single" w:sz="4" w:space="0" w:color="auto"/>
              <w:right w:val="single" w:sz="4" w:space="0" w:color="auto"/>
            </w:tcBorders>
            <w:shd w:val="clear" w:color="auto" w:fill="A6A6A6"/>
            <w:noWrap/>
            <w:hideMark/>
          </w:tcPr>
          <w:p w:rsidR="001E0F35" w:rsidRPr="001E0F35" w:rsidRDefault="001E0F35" w:rsidP="00392660">
            <w:pPr>
              <w:spacing w:line="256" w:lineRule="auto"/>
              <w:jc w:val="both"/>
              <w:rPr>
                <w:b/>
                <w:i/>
                <w:color w:val="000000"/>
                <w:lang w:eastAsia="en-US"/>
              </w:rPr>
            </w:pPr>
            <w:r w:rsidRPr="005A6FF3">
              <w:rPr>
                <w:b/>
                <w:i/>
                <w:lang w:eastAsia="en-US"/>
              </w:rPr>
              <w:t>Итого:</w:t>
            </w:r>
          </w:p>
        </w:tc>
        <w:tc>
          <w:tcPr>
            <w:tcW w:w="857" w:type="dxa"/>
            <w:tcBorders>
              <w:top w:val="single" w:sz="4" w:space="0" w:color="auto"/>
              <w:left w:val="nil"/>
              <w:bottom w:val="single" w:sz="4" w:space="0" w:color="auto"/>
              <w:right w:val="single" w:sz="4" w:space="0" w:color="auto"/>
            </w:tcBorders>
            <w:shd w:val="clear" w:color="auto" w:fill="A6A6A6"/>
            <w:noWrap/>
            <w:hideMark/>
          </w:tcPr>
          <w:p w:rsidR="001E0F35" w:rsidRPr="001E0F35" w:rsidRDefault="001E0F35" w:rsidP="00392660">
            <w:pPr>
              <w:spacing w:line="256" w:lineRule="auto"/>
              <w:jc w:val="center"/>
              <w:rPr>
                <w:color w:val="000000"/>
                <w:lang w:eastAsia="en-US"/>
              </w:rPr>
            </w:pPr>
            <w:r w:rsidRPr="001E0F35">
              <w:rPr>
                <w:color w:val="000000"/>
                <w:lang w:eastAsia="en-US"/>
              </w:rPr>
              <w:t>2034</w:t>
            </w:r>
          </w:p>
        </w:tc>
        <w:tc>
          <w:tcPr>
            <w:tcW w:w="1248" w:type="dxa"/>
            <w:tcBorders>
              <w:top w:val="single" w:sz="4" w:space="0" w:color="auto"/>
              <w:left w:val="nil"/>
              <w:bottom w:val="single" w:sz="4" w:space="0" w:color="auto"/>
              <w:right w:val="single" w:sz="4" w:space="0" w:color="auto"/>
            </w:tcBorders>
            <w:shd w:val="clear" w:color="auto" w:fill="A6A6A6"/>
            <w:noWrap/>
          </w:tcPr>
          <w:p w:rsidR="001E0F35" w:rsidRPr="005A6FF3" w:rsidRDefault="001E0F35" w:rsidP="00392660">
            <w:pPr>
              <w:spacing w:line="256" w:lineRule="auto"/>
              <w:jc w:val="both"/>
              <w:rPr>
                <w:lang w:eastAsia="en-US"/>
              </w:rPr>
            </w:pPr>
            <w:r>
              <w:rPr>
                <w:lang w:eastAsia="en-US"/>
              </w:rPr>
              <w:t xml:space="preserve">110 (в </w:t>
            </w:r>
            <w:proofErr w:type="spellStart"/>
            <w:r>
              <w:rPr>
                <w:lang w:eastAsia="en-US"/>
              </w:rPr>
              <w:t>т.ч</w:t>
            </w:r>
            <w:proofErr w:type="spellEnd"/>
            <w:r>
              <w:rPr>
                <w:lang w:eastAsia="en-US"/>
              </w:rPr>
              <w:t>. 40-В, 70-П)</w:t>
            </w:r>
          </w:p>
        </w:tc>
        <w:tc>
          <w:tcPr>
            <w:tcW w:w="709" w:type="dxa"/>
            <w:tcBorders>
              <w:top w:val="single" w:sz="4" w:space="0" w:color="auto"/>
              <w:left w:val="nil"/>
              <w:bottom w:val="single" w:sz="4" w:space="0" w:color="auto"/>
              <w:right w:val="single" w:sz="4" w:space="0" w:color="auto"/>
            </w:tcBorders>
            <w:shd w:val="clear" w:color="auto" w:fill="A6A6A6"/>
            <w:noWrap/>
          </w:tcPr>
          <w:p w:rsidR="001E0F35" w:rsidRPr="005A6FF3" w:rsidRDefault="001E0F35" w:rsidP="00392660">
            <w:pPr>
              <w:spacing w:line="256" w:lineRule="auto"/>
              <w:jc w:val="center"/>
              <w:rPr>
                <w:lang w:eastAsia="en-US"/>
              </w:rPr>
            </w:pPr>
          </w:p>
        </w:tc>
        <w:tc>
          <w:tcPr>
            <w:tcW w:w="1417" w:type="dxa"/>
            <w:tcBorders>
              <w:top w:val="single" w:sz="4" w:space="0" w:color="auto"/>
              <w:left w:val="nil"/>
              <w:bottom w:val="single" w:sz="4" w:space="0" w:color="auto"/>
              <w:right w:val="single" w:sz="4" w:space="0" w:color="auto"/>
            </w:tcBorders>
            <w:shd w:val="clear" w:color="auto" w:fill="A6A6A6"/>
            <w:noWrap/>
          </w:tcPr>
          <w:p w:rsidR="001E0F35" w:rsidRPr="005A6FF3" w:rsidRDefault="001E0F35" w:rsidP="00392660">
            <w:pPr>
              <w:spacing w:line="256" w:lineRule="auto"/>
              <w:jc w:val="center"/>
              <w:rPr>
                <w:lang w:eastAsia="en-US"/>
              </w:rPr>
            </w:pPr>
            <w:r>
              <w:rPr>
                <w:lang w:eastAsia="en-US"/>
              </w:rPr>
              <w:t>110</w:t>
            </w:r>
            <w:r w:rsidRPr="005155B9">
              <w:rPr>
                <w:lang w:eastAsia="en-US"/>
              </w:rPr>
              <w:t xml:space="preserve"> (в </w:t>
            </w:r>
            <w:proofErr w:type="spellStart"/>
            <w:r w:rsidRPr="005155B9">
              <w:rPr>
                <w:lang w:eastAsia="en-US"/>
              </w:rPr>
              <w:t>т.ч</w:t>
            </w:r>
            <w:proofErr w:type="spellEnd"/>
            <w:r w:rsidRPr="005155B9">
              <w:rPr>
                <w:lang w:eastAsia="en-US"/>
              </w:rPr>
              <w:t xml:space="preserve">. </w:t>
            </w:r>
            <w:r>
              <w:rPr>
                <w:lang w:eastAsia="en-US"/>
              </w:rPr>
              <w:t>4</w:t>
            </w:r>
            <w:r w:rsidRPr="005155B9">
              <w:rPr>
                <w:lang w:eastAsia="en-US"/>
              </w:rPr>
              <w:t xml:space="preserve">0-В, </w:t>
            </w:r>
            <w:r>
              <w:rPr>
                <w:lang w:eastAsia="en-US"/>
              </w:rPr>
              <w:t>70</w:t>
            </w:r>
            <w:r w:rsidRPr="005155B9">
              <w:rPr>
                <w:lang w:eastAsia="en-US"/>
              </w:rPr>
              <w:t>-П)</w:t>
            </w:r>
          </w:p>
        </w:tc>
        <w:tc>
          <w:tcPr>
            <w:tcW w:w="709" w:type="dxa"/>
            <w:tcBorders>
              <w:top w:val="single" w:sz="4" w:space="0" w:color="auto"/>
              <w:left w:val="nil"/>
              <w:bottom w:val="single" w:sz="4" w:space="0" w:color="auto"/>
              <w:right w:val="single" w:sz="4" w:space="0" w:color="auto"/>
            </w:tcBorders>
            <w:shd w:val="clear" w:color="auto" w:fill="A6A6A6"/>
            <w:noWrap/>
          </w:tcPr>
          <w:p w:rsidR="001E0F35" w:rsidRPr="005A6FF3" w:rsidRDefault="001E0F35" w:rsidP="00392660">
            <w:pPr>
              <w:spacing w:line="256" w:lineRule="auto"/>
              <w:ind w:left="-142"/>
              <w:jc w:val="center"/>
              <w:rPr>
                <w:lang w:eastAsia="en-US"/>
              </w:rPr>
            </w:pPr>
            <w:r>
              <w:rPr>
                <w:lang w:eastAsia="en-US"/>
              </w:rPr>
              <w:t>70</w:t>
            </w:r>
          </w:p>
        </w:tc>
        <w:tc>
          <w:tcPr>
            <w:tcW w:w="992" w:type="dxa"/>
            <w:tcBorders>
              <w:top w:val="single" w:sz="4" w:space="0" w:color="auto"/>
              <w:left w:val="nil"/>
              <w:bottom w:val="single" w:sz="4" w:space="0" w:color="auto"/>
              <w:right w:val="single" w:sz="4" w:space="0" w:color="auto"/>
            </w:tcBorders>
            <w:shd w:val="clear" w:color="auto" w:fill="A6A6A6"/>
            <w:noWrap/>
          </w:tcPr>
          <w:p w:rsidR="001E0F35" w:rsidRPr="005A6FF3" w:rsidRDefault="001E0F35" w:rsidP="00392660">
            <w:pPr>
              <w:spacing w:line="256" w:lineRule="auto"/>
              <w:ind w:left="-142"/>
              <w:rPr>
                <w:lang w:eastAsia="en-US"/>
              </w:rPr>
            </w:pPr>
          </w:p>
        </w:tc>
        <w:tc>
          <w:tcPr>
            <w:tcW w:w="851" w:type="dxa"/>
            <w:tcBorders>
              <w:top w:val="single" w:sz="4" w:space="0" w:color="auto"/>
              <w:left w:val="nil"/>
              <w:bottom w:val="single" w:sz="4" w:space="0" w:color="auto"/>
              <w:right w:val="single" w:sz="4" w:space="0" w:color="auto"/>
            </w:tcBorders>
            <w:shd w:val="clear" w:color="auto" w:fill="A6A6A6"/>
            <w:noWrap/>
          </w:tcPr>
          <w:p w:rsidR="001E0F35" w:rsidRPr="005A6FF3" w:rsidRDefault="001E0F35" w:rsidP="00392660">
            <w:pPr>
              <w:spacing w:line="256" w:lineRule="auto"/>
              <w:ind w:left="-142"/>
              <w:rPr>
                <w:lang w:eastAsia="en-US"/>
              </w:rPr>
            </w:pPr>
            <w:r>
              <w:rPr>
                <w:lang w:eastAsia="en-US"/>
              </w:rPr>
              <w:t xml:space="preserve">      10</w:t>
            </w:r>
          </w:p>
        </w:tc>
        <w:tc>
          <w:tcPr>
            <w:tcW w:w="850" w:type="dxa"/>
            <w:tcBorders>
              <w:top w:val="single" w:sz="4" w:space="0" w:color="auto"/>
              <w:left w:val="nil"/>
              <w:bottom w:val="single" w:sz="4" w:space="0" w:color="auto"/>
              <w:right w:val="single" w:sz="4" w:space="0" w:color="auto"/>
            </w:tcBorders>
            <w:shd w:val="clear" w:color="auto" w:fill="A6A6A6"/>
            <w:noWrap/>
          </w:tcPr>
          <w:p w:rsidR="001E0F35" w:rsidRPr="005A6FF3" w:rsidRDefault="001E0F35" w:rsidP="00392660">
            <w:pPr>
              <w:spacing w:line="256" w:lineRule="auto"/>
              <w:ind w:left="-142"/>
              <w:jc w:val="center"/>
              <w:rPr>
                <w:lang w:eastAsia="en-US"/>
              </w:rPr>
            </w:pPr>
            <w:r>
              <w:rPr>
                <w:lang w:eastAsia="en-US"/>
              </w:rPr>
              <w:t>30</w:t>
            </w:r>
          </w:p>
        </w:tc>
      </w:tr>
      <w:tr w:rsidR="001E0F35" w:rsidRPr="005A6FF3" w:rsidTr="00392660">
        <w:trPr>
          <w:trHeight w:val="612"/>
        </w:trPr>
        <w:tc>
          <w:tcPr>
            <w:tcW w:w="2290" w:type="dxa"/>
            <w:tcBorders>
              <w:top w:val="single" w:sz="4" w:space="0" w:color="auto"/>
              <w:left w:val="single" w:sz="4" w:space="0" w:color="auto"/>
              <w:bottom w:val="single" w:sz="4" w:space="0" w:color="auto"/>
              <w:right w:val="single" w:sz="4" w:space="0" w:color="auto"/>
            </w:tcBorders>
            <w:noWrap/>
            <w:hideMark/>
          </w:tcPr>
          <w:p w:rsidR="001E0F35" w:rsidRPr="001E0F35" w:rsidRDefault="001E0F35" w:rsidP="00392660">
            <w:pPr>
              <w:spacing w:line="256" w:lineRule="auto"/>
              <w:jc w:val="both"/>
              <w:rPr>
                <w:color w:val="000000"/>
                <w:lang w:eastAsia="en-US"/>
              </w:rPr>
            </w:pPr>
            <w:r w:rsidRPr="001E0F35">
              <w:rPr>
                <w:color w:val="000000"/>
                <w:lang w:eastAsia="en-US"/>
              </w:rPr>
              <w:t>Строительство общеобразовательной школы на 1000 мест</w:t>
            </w:r>
          </w:p>
        </w:tc>
        <w:tc>
          <w:tcPr>
            <w:tcW w:w="857" w:type="dxa"/>
            <w:tcBorders>
              <w:top w:val="single" w:sz="4" w:space="0" w:color="auto"/>
              <w:left w:val="nil"/>
              <w:bottom w:val="single" w:sz="4" w:space="0" w:color="auto"/>
              <w:right w:val="single" w:sz="4" w:space="0" w:color="auto"/>
            </w:tcBorders>
            <w:noWrap/>
            <w:hideMark/>
          </w:tcPr>
          <w:p w:rsidR="001E0F35" w:rsidRPr="001E0F35" w:rsidRDefault="001E0F35" w:rsidP="00392660">
            <w:pPr>
              <w:spacing w:line="256" w:lineRule="auto"/>
              <w:ind w:left="-142"/>
              <w:jc w:val="center"/>
              <w:rPr>
                <w:color w:val="000000"/>
                <w:lang w:eastAsia="en-US"/>
              </w:rPr>
            </w:pPr>
            <w:r w:rsidRPr="001E0F35">
              <w:rPr>
                <w:color w:val="000000"/>
                <w:lang w:eastAsia="en-US"/>
              </w:rPr>
              <w:t>2034</w:t>
            </w:r>
          </w:p>
        </w:tc>
        <w:tc>
          <w:tcPr>
            <w:tcW w:w="1248" w:type="dxa"/>
            <w:tcBorders>
              <w:top w:val="single" w:sz="4" w:space="0" w:color="auto"/>
              <w:left w:val="nil"/>
              <w:bottom w:val="single" w:sz="4" w:space="0" w:color="auto"/>
              <w:right w:val="single" w:sz="4" w:space="0" w:color="auto"/>
            </w:tcBorders>
            <w:noWrap/>
          </w:tcPr>
          <w:p w:rsidR="001E0F35" w:rsidRPr="005A6FF3" w:rsidRDefault="001E0F35" w:rsidP="00392660">
            <w:pPr>
              <w:spacing w:line="256" w:lineRule="auto"/>
              <w:ind w:left="-142"/>
              <w:jc w:val="center"/>
              <w:rPr>
                <w:lang w:eastAsia="en-US"/>
              </w:rPr>
            </w:pPr>
            <w:r w:rsidRPr="005A6FF3">
              <w:rPr>
                <w:lang w:eastAsia="en-US"/>
              </w:rPr>
              <w:t>40-В, 70 -П</w:t>
            </w:r>
          </w:p>
          <w:p w:rsidR="001E0F35" w:rsidRPr="005A6FF3" w:rsidRDefault="001E0F35" w:rsidP="00392660">
            <w:pPr>
              <w:spacing w:line="256" w:lineRule="auto"/>
              <w:ind w:left="-142"/>
              <w:jc w:val="center"/>
              <w:rPr>
                <w:lang w:eastAsia="en-US"/>
              </w:rPr>
            </w:pPr>
          </w:p>
        </w:tc>
        <w:tc>
          <w:tcPr>
            <w:tcW w:w="709" w:type="dxa"/>
            <w:tcBorders>
              <w:top w:val="single" w:sz="4" w:space="0" w:color="auto"/>
              <w:left w:val="nil"/>
              <w:bottom w:val="single" w:sz="4" w:space="0" w:color="auto"/>
              <w:right w:val="single" w:sz="4" w:space="0" w:color="auto"/>
            </w:tcBorders>
            <w:noWrap/>
          </w:tcPr>
          <w:p w:rsidR="001E0F35" w:rsidRPr="005A6FF3" w:rsidRDefault="001E0F35" w:rsidP="00392660">
            <w:pPr>
              <w:spacing w:line="256" w:lineRule="auto"/>
              <w:ind w:left="-142"/>
              <w:jc w:val="center"/>
              <w:rPr>
                <w:lang w:eastAsia="en-US"/>
              </w:rPr>
            </w:pPr>
          </w:p>
        </w:tc>
        <w:tc>
          <w:tcPr>
            <w:tcW w:w="1417" w:type="dxa"/>
            <w:tcBorders>
              <w:top w:val="single" w:sz="4" w:space="0" w:color="auto"/>
              <w:left w:val="nil"/>
              <w:bottom w:val="single" w:sz="4" w:space="0" w:color="auto"/>
              <w:right w:val="single" w:sz="4" w:space="0" w:color="auto"/>
            </w:tcBorders>
            <w:noWrap/>
          </w:tcPr>
          <w:p w:rsidR="001E0F35" w:rsidRPr="005A6FF3" w:rsidRDefault="001E0F35" w:rsidP="00392660">
            <w:pPr>
              <w:spacing w:line="256" w:lineRule="auto"/>
              <w:ind w:left="-142"/>
              <w:jc w:val="center"/>
              <w:rPr>
                <w:lang w:eastAsia="en-US"/>
              </w:rPr>
            </w:pPr>
            <w:r w:rsidRPr="005A6FF3">
              <w:rPr>
                <w:lang w:eastAsia="en-US"/>
              </w:rPr>
              <w:t>40-В, 70 -П</w:t>
            </w:r>
          </w:p>
          <w:p w:rsidR="001E0F35" w:rsidRPr="005A6FF3" w:rsidRDefault="001E0F35" w:rsidP="00392660">
            <w:pPr>
              <w:spacing w:line="256" w:lineRule="auto"/>
              <w:ind w:left="-142"/>
              <w:jc w:val="center"/>
              <w:rPr>
                <w:lang w:eastAsia="en-US"/>
              </w:rPr>
            </w:pPr>
          </w:p>
          <w:p w:rsidR="001E0F35" w:rsidRPr="005A6FF3" w:rsidRDefault="001E0F35" w:rsidP="00392660">
            <w:pPr>
              <w:spacing w:line="256" w:lineRule="auto"/>
              <w:ind w:left="-142"/>
              <w:jc w:val="center"/>
              <w:rPr>
                <w:lang w:eastAsia="en-US"/>
              </w:rPr>
            </w:pPr>
          </w:p>
        </w:tc>
        <w:tc>
          <w:tcPr>
            <w:tcW w:w="709" w:type="dxa"/>
            <w:tcBorders>
              <w:top w:val="single" w:sz="4" w:space="0" w:color="auto"/>
              <w:left w:val="nil"/>
              <w:bottom w:val="single" w:sz="4" w:space="0" w:color="auto"/>
              <w:right w:val="single" w:sz="4" w:space="0" w:color="auto"/>
            </w:tcBorders>
            <w:noWrap/>
            <w:hideMark/>
          </w:tcPr>
          <w:p w:rsidR="001E0F35" w:rsidRPr="005A6FF3" w:rsidRDefault="001E0F35" w:rsidP="00392660">
            <w:pPr>
              <w:spacing w:line="256" w:lineRule="auto"/>
              <w:ind w:left="-142"/>
              <w:jc w:val="center"/>
              <w:rPr>
                <w:lang w:eastAsia="en-US"/>
              </w:rPr>
            </w:pPr>
            <w:r w:rsidRPr="005A6FF3">
              <w:rPr>
                <w:lang w:eastAsia="en-US"/>
              </w:rPr>
              <w:t>70</w:t>
            </w:r>
          </w:p>
        </w:tc>
        <w:tc>
          <w:tcPr>
            <w:tcW w:w="992" w:type="dxa"/>
            <w:tcBorders>
              <w:top w:val="single" w:sz="4" w:space="0" w:color="auto"/>
              <w:left w:val="nil"/>
              <w:bottom w:val="single" w:sz="4" w:space="0" w:color="auto"/>
              <w:right w:val="single" w:sz="4" w:space="0" w:color="auto"/>
            </w:tcBorders>
            <w:noWrap/>
          </w:tcPr>
          <w:p w:rsidR="001E0F35" w:rsidRPr="005A6FF3" w:rsidRDefault="001E0F35" w:rsidP="00392660">
            <w:pPr>
              <w:spacing w:line="256" w:lineRule="auto"/>
              <w:ind w:left="-142"/>
              <w:rPr>
                <w:lang w:eastAsia="en-US"/>
              </w:rPr>
            </w:pPr>
          </w:p>
        </w:tc>
        <w:tc>
          <w:tcPr>
            <w:tcW w:w="851" w:type="dxa"/>
            <w:tcBorders>
              <w:top w:val="single" w:sz="4" w:space="0" w:color="auto"/>
              <w:left w:val="nil"/>
              <w:bottom w:val="single" w:sz="4" w:space="0" w:color="auto"/>
              <w:right w:val="single" w:sz="4" w:space="0" w:color="auto"/>
            </w:tcBorders>
            <w:noWrap/>
            <w:hideMark/>
          </w:tcPr>
          <w:p w:rsidR="001E0F35" w:rsidRPr="005A6FF3" w:rsidRDefault="001E0F35" w:rsidP="00392660">
            <w:pPr>
              <w:spacing w:line="256" w:lineRule="auto"/>
              <w:ind w:left="-142"/>
              <w:jc w:val="center"/>
              <w:rPr>
                <w:lang w:eastAsia="en-US"/>
              </w:rPr>
            </w:pPr>
            <w:r w:rsidRPr="005A6FF3">
              <w:rPr>
                <w:lang w:eastAsia="en-US"/>
              </w:rPr>
              <w:t>10</w:t>
            </w:r>
          </w:p>
        </w:tc>
        <w:tc>
          <w:tcPr>
            <w:tcW w:w="850" w:type="dxa"/>
            <w:tcBorders>
              <w:top w:val="single" w:sz="4" w:space="0" w:color="auto"/>
              <w:left w:val="nil"/>
              <w:bottom w:val="single" w:sz="4" w:space="0" w:color="auto"/>
              <w:right w:val="single" w:sz="4" w:space="0" w:color="auto"/>
            </w:tcBorders>
            <w:noWrap/>
            <w:hideMark/>
          </w:tcPr>
          <w:p w:rsidR="001E0F35" w:rsidRPr="005A6FF3" w:rsidRDefault="001E0F35" w:rsidP="00392660">
            <w:pPr>
              <w:spacing w:line="256" w:lineRule="auto"/>
              <w:ind w:left="-142"/>
              <w:jc w:val="center"/>
              <w:rPr>
                <w:lang w:eastAsia="en-US"/>
              </w:rPr>
            </w:pPr>
            <w:r w:rsidRPr="005A6FF3">
              <w:rPr>
                <w:lang w:eastAsia="en-US"/>
              </w:rPr>
              <w:t>30</w:t>
            </w:r>
          </w:p>
        </w:tc>
      </w:tr>
      <w:tr w:rsidR="001E0F35" w:rsidRPr="005A6FF3" w:rsidTr="001E0F35">
        <w:trPr>
          <w:trHeight w:val="294"/>
        </w:trPr>
        <w:tc>
          <w:tcPr>
            <w:tcW w:w="2290" w:type="dxa"/>
            <w:tcBorders>
              <w:top w:val="single" w:sz="4" w:space="0" w:color="auto"/>
              <w:left w:val="single" w:sz="4" w:space="0" w:color="auto"/>
              <w:bottom w:val="single" w:sz="4" w:space="0" w:color="auto"/>
              <w:right w:val="single" w:sz="4" w:space="0" w:color="auto"/>
            </w:tcBorders>
            <w:shd w:val="clear" w:color="auto" w:fill="A6A6A6"/>
            <w:noWrap/>
            <w:hideMark/>
          </w:tcPr>
          <w:p w:rsidR="001E0F35" w:rsidRPr="001E0F35" w:rsidRDefault="001E0F35" w:rsidP="00392660">
            <w:pPr>
              <w:spacing w:line="256" w:lineRule="auto"/>
              <w:jc w:val="both"/>
              <w:rPr>
                <w:b/>
                <w:i/>
                <w:color w:val="000000"/>
                <w:lang w:eastAsia="en-US"/>
              </w:rPr>
            </w:pPr>
            <w:r w:rsidRPr="005A6FF3">
              <w:rPr>
                <w:b/>
                <w:i/>
                <w:lang w:eastAsia="en-US"/>
              </w:rPr>
              <w:t>Итого:</w:t>
            </w:r>
          </w:p>
        </w:tc>
        <w:tc>
          <w:tcPr>
            <w:tcW w:w="857" w:type="dxa"/>
            <w:tcBorders>
              <w:top w:val="single" w:sz="4" w:space="0" w:color="auto"/>
              <w:left w:val="nil"/>
              <w:bottom w:val="single" w:sz="4" w:space="0" w:color="auto"/>
              <w:right w:val="single" w:sz="4" w:space="0" w:color="auto"/>
            </w:tcBorders>
            <w:shd w:val="clear" w:color="auto" w:fill="A6A6A6"/>
            <w:noWrap/>
            <w:hideMark/>
          </w:tcPr>
          <w:p w:rsidR="001E0F35" w:rsidRPr="001E0F35" w:rsidRDefault="001E0F35" w:rsidP="00392660">
            <w:pPr>
              <w:spacing w:line="256" w:lineRule="auto"/>
              <w:ind w:left="-142"/>
              <w:jc w:val="center"/>
              <w:rPr>
                <w:color w:val="000000"/>
                <w:lang w:eastAsia="en-US"/>
              </w:rPr>
            </w:pPr>
            <w:r w:rsidRPr="001E0F35">
              <w:rPr>
                <w:color w:val="000000"/>
                <w:lang w:eastAsia="en-US"/>
              </w:rPr>
              <w:t>2035</w:t>
            </w:r>
          </w:p>
        </w:tc>
        <w:tc>
          <w:tcPr>
            <w:tcW w:w="1248" w:type="dxa"/>
            <w:tcBorders>
              <w:top w:val="single" w:sz="4" w:space="0" w:color="auto"/>
              <w:left w:val="nil"/>
              <w:bottom w:val="single" w:sz="4" w:space="0" w:color="auto"/>
              <w:right w:val="single" w:sz="4" w:space="0" w:color="auto"/>
            </w:tcBorders>
            <w:shd w:val="clear" w:color="auto" w:fill="A6A6A6"/>
            <w:noWrap/>
          </w:tcPr>
          <w:p w:rsidR="001E0F35" w:rsidRPr="005A6FF3" w:rsidRDefault="001E0F35" w:rsidP="00392660">
            <w:pPr>
              <w:spacing w:line="256" w:lineRule="auto"/>
              <w:ind w:left="-142"/>
              <w:jc w:val="center"/>
              <w:rPr>
                <w:lang w:eastAsia="en-US"/>
              </w:rPr>
            </w:pPr>
            <w:r>
              <w:rPr>
                <w:lang w:eastAsia="en-US"/>
              </w:rPr>
              <w:t>30-В</w:t>
            </w:r>
          </w:p>
        </w:tc>
        <w:tc>
          <w:tcPr>
            <w:tcW w:w="709" w:type="dxa"/>
            <w:tcBorders>
              <w:top w:val="single" w:sz="4" w:space="0" w:color="auto"/>
              <w:left w:val="nil"/>
              <w:bottom w:val="single" w:sz="4" w:space="0" w:color="auto"/>
              <w:right w:val="single" w:sz="4" w:space="0" w:color="auto"/>
            </w:tcBorders>
            <w:shd w:val="clear" w:color="auto" w:fill="A6A6A6"/>
            <w:noWrap/>
          </w:tcPr>
          <w:p w:rsidR="001E0F35" w:rsidRPr="005A6FF3" w:rsidRDefault="001E0F35" w:rsidP="00392660">
            <w:pPr>
              <w:spacing w:line="256" w:lineRule="auto"/>
              <w:ind w:left="-142"/>
              <w:jc w:val="center"/>
              <w:rPr>
                <w:lang w:eastAsia="en-US"/>
              </w:rPr>
            </w:pPr>
          </w:p>
        </w:tc>
        <w:tc>
          <w:tcPr>
            <w:tcW w:w="1417" w:type="dxa"/>
            <w:tcBorders>
              <w:top w:val="single" w:sz="4" w:space="0" w:color="auto"/>
              <w:left w:val="nil"/>
              <w:bottom w:val="single" w:sz="4" w:space="0" w:color="auto"/>
              <w:right w:val="single" w:sz="4" w:space="0" w:color="auto"/>
            </w:tcBorders>
            <w:shd w:val="clear" w:color="auto" w:fill="A6A6A6"/>
            <w:noWrap/>
          </w:tcPr>
          <w:p w:rsidR="001E0F35" w:rsidRPr="005A6FF3" w:rsidRDefault="001E0F35" w:rsidP="00392660">
            <w:pPr>
              <w:spacing w:line="256" w:lineRule="auto"/>
              <w:ind w:left="-142"/>
              <w:jc w:val="center"/>
              <w:rPr>
                <w:lang w:eastAsia="en-US"/>
              </w:rPr>
            </w:pPr>
            <w:r>
              <w:rPr>
                <w:lang w:eastAsia="en-US"/>
              </w:rPr>
              <w:t>30-В</w:t>
            </w:r>
          </w:p>
        </w:tc>
        <w:tc>
          <w:tcPr>
            <w:tcW w:w="709" w:type="dxa"/>
            <w:tcBorders>
              <w:top w:val="single" w:sz="4" w:space="0" w:color="auto"/>
              <w:left w:val="nil"/>
              <w:bottom w:val="single" w:sz="4" w:space="0" w:color="auto"/>
              <w:right w:val="single" w:sz="4" w:space="0" w:color="auto"/>
            </w:tcBorders>
            <w:shd w:val="clear" w:color="auto" w:fill="A6A6A6"/>
            <w:noWrap/>
          </w:tcPr>
          <w:p w:rsidR="001E0F35" w:rsidRPr="005A6FF3" w:rsidRDefault="001E0F35" w:rsidP="00392660">
            <w:pPr>
              <w:spacing w:line="256" w:lineRule="auto"/>
              <w:ind w:left="-142"/>
              <w:jc w:val="center"/>
              <w:rPr>
                <w:lang w:eastAsia="en-US"/>
              </w:rPr>
            </w:pPr>
            <w:r>
              <w:rPr>
                <w:lang w:eastAsia="en-US"/>
              </w:rPr>
              <w:t>10</w:t>
            </w:r>
          </w:p>
        </w:tc>
        <w:tc>
          <w:tcPr>
            <w:tcW w:w="992" w:type="dxa"/>
            <w:tcBorders>
              <w:top w:val="single" w:sz="4" w:space="0" w:color="auto"/>
              <w:left w:val="nil"/>
              <w:bottom w:val="single" w:sz="4" w:space="0" w:color="auto"/>
              <w:right w:val="single" w:sz="4" w:space="0" w:color="auto"/>
            </w:tcBorders>
            <w:shd w:val="clear" w:color="auto" w:fill="A6A6A6"/>
            <w:noWrap/>
          </w:tcPr>
          <w:p w:rsidR="001E0F35" w:rsidRPr="005A6FF3" w:rsidRDefault="001E0F35" w:rsidP="00392660">
            <w:pPr>
              <w:spacing w:line="256" w:lineRule="auto"/>
              <w:ind w:left="-142"/>
              <w:rPr>
                <w:lang w:eastAsia="en-US"/>
              </w:rPr>
            </w:pPr>
          </w:p>
        </w:tc>
        <w:tc>
          <w:tcPr>
            <w:tcW w:w="851" w:type="dxa"/>
            <w:tcBorders>
              <w:top w:val="single" w:sz="4" w:space="0" w:color="auto"/>
              <w:left w:val="nil"/>
              <w:bottom w:val="single" w:sz="4" w:space="0" w:color="auto"/>
              <w:right w:val="single" w:sz="4" w:space="0" w:color="auto"/>
            </w:tcBorders>
            <w:shd w:val="clear" w:color="auto" w:fill="A6A6A6"/>
            <w:noWrap/>
          </w:tcPr>
          <w:p w:rsidR="001E0F35" w:rsidRPr="005A6FF3" w:rsidRDefault="001E0F35" w:rsidP="00392660">
            <w:pPr>
              <w:spacing w:line="256" w:lineRule="auto"/>
              <w:ind w:left="-142"/>
              <w:jc w:val="center"/>
              <w:rPr>
                <w:lang w:eastAsia="en-US"/>
              </w:rPr>
            </w:pPr>
          </w:p>
        </w:tc>
        <w:tc>
          <w:tcPr>
            <w:tcW w:w="850" w:type="dxa"/>
            <w:tcBorders>
              <w:top w:val="single" w:sz="4" w:space="0" w:color="auto"/>
              <w:left w:val="nil"/>
              <w:bottom w:val="single" w:sz="4" w:space="0" w:color="auto"/>
              <w:right w:val="single" w:sz="4" w:space="0" w:color="auto"/>
            </w:tcBorders>
            <w:shd w:val="clear" w:color="auto" w:fill="A6A6A6"/>
            <w:noWrap/>
          </w:tcPr>
          <w:p w:rsidR="001E0F35" w:rsidRPr="005A6FF3" w:rsidRDefault="001E0F35" w:rsidP="00392660">
            <w:pPr>
              <w:spacing w:line="256" w:lineRule="auto"/>
              <w:ind w:left="-142"/>
              <w:jc w:val="center"/>
              <w:rPr>
                <w:lang w:eastAsia="en-US"/>
              </w:rPr>
            </w:pPr>
            <w:r>
              <w:rPr>
                <w:lang w:eastAsia="en-US"/>
              </w:rPr>
              <w:t>20</w:t>
            </w:r>
          </w:p>
        </w:tc>
      </w:tr>
      <w:tr w:rsidR="001E0F35" w:rsidRPr="005A6FF3" w:rsidTr="00392660">
        <w:trPr>
          <w:trHeight w:val="1326"/>
        </w:trPr>
        <w:tc>
          <w:tcPr>
            <w:tcW w:w="2290" w:type="dxa"/>
            <w:tcBorders>
              <w:top w:val="single" w:sz="4" w:space="0" w:color="auto"/>
              <w:left w:val="single" w:sz="4" w:space="0" w:color="auto"/>
              <w:bottom w:val="single" w:sz="4" w:space="0" w:color="auto"/>
              <w:right w:val="single" w:sz="4" w:space="0" w:color="auto"/>
            </w:tcBorders>
            <w:noWrap/>
            <w:hideMark/>
          </w:tcPr>
          <w:p w:rsidR="001E0F35" w:rsidRPr="005A6FF3" w:rsidRDefault="001E0F35" w:rsidP="00392660">
            <w:pPr>
              <w:spacing w:line="256" w:lineRule="auto"/>
              <w:jc w:val="both"/>
              <w:rPr>
                <w:lang w:eastAsia="en-US"/>
              </w:rPr>
            </w:pPr>
            <w:r w:rsidRPr="001E0F35">
              <w:rPr>
                <w:color w:val="000000"/>
                <w:lang w:eastAsia="en-US"/>
              </w:rPr>
              <w:t xml:space="preserve">Реализация проекта строительства газопровода высокого давления </w:t>
            </w:r>
            <w:proofErr w:type="spellStart"/>
            <w:r w:rsidRPr="001E0F35">
              <w:rPr>
                <w:color w:val="000000"/>
                <w:lang w:eastAsia="en-US"/>
              </w:rPr>
              <w:t>г.Сухой</w:t>
            </w:r>
            <w:proofErr w:type="spellEnd"/>
            <w:r w:rsidRPr="001E0F35">
              <w:rPr>
                <w:color w:val="000000"/>
                <w:lang w:eastAsia="en-US"/>
              </w:rPr>
              <w:t xml:space="preserve"> Лог – г. Камышлов. (в рамках межмуниципального </w:t>
            </w:r>
            <w:r w:rsidRPr="001E0F35">
              <w:rPr>
                <w:color w:val="000000"/>
                <w:lang w:eastAsia="en-US"/>
              </w:rPr>
              <w:lastRenderedPageBreak/>
              <w:t xml:space="preserve">взаимодействия) </w:t>
            </w:r>
          </w:p>
        </w:tc>
        <w:tc>
          <w:tcPr>
            <w:tcW w:w="857" w:type="dxa"/>
            <w:tcBorders>
              <w:top w:val="single" w:sz="4" w:space="0" w:color="auto"/>
              <w:left w:val="nil"/>
              <w:bottom w:val="single" w:sz="4" w:space="0" w:color="auto"/>
              <w:right w:val="single" w:sz="4" w:space="0" w:color="auto"/>
            </w:tcBorders>
            <w:noWrap/>
            <w:hideMark/>
          </w:tcPr>
          <w:p w:rsidR="001E0F35" w:rsidRPr="001E0F35" w:rsidRDefault="001E0F35" w:rsidP="00392660">
            <w:pPr>
              <w:spacing w:line="256" w:lineRule="auto"/>
              <w:ind w:left="-142"/>
              <w:jc w:val="center"/>
              <w:rPr>
                <w:color w:val="000000"/>
                <w:lang w:eastAsia="en-US"/>
              </w:rPr>
            </w:pPr>
            <w:r w:rsidRPr="001E0F35">
              <w:rPr>
                <w:color w:val="000000"/>
                <w:lang w:eastAsia="en-US"/>
              </w:rPr>
              <w:lastRenderedPageBreak/>
              <w:t>2035</w:t>
            </w:r>
          </w:p>
        </w:tc>
        <w:tc>
          <w:tcPr>
            <w:tcW w:w="1248" w:type="dxa"/>
            <w:tcBorders>
              <w:top w:val="single" w:sz="4" w:space="0" w:color="auto"/>
              <w:left w:val="nil"/>
              <w:bottom w:val="single" w:sz="4" w:space="0" w:color="auto"/>
              <w:right w:val="single" w:sz="4" w:space="0" w:color="auto"/>
            </w:tcBorders>
            <w:noWrap/>
          </w:tcPr>
          <w:p w:rsidR="001E0F35" w:rsidRPr="005A6FF3" w:rsidRDefault="001E0F35" w:rsidP="00392660">
            <w:pPr>
              <w:spacing w:line="256" w:lineRule="auto"/>
              <w:ind w:left="-142"/>
              <w:jc w:val="center"/>
              <w:rPr>
                <w:lang w:eastAsia="en-US"/>
              </w:rPr>
            </w:pPr>
            <w:r w:rsidRPr="005A6FF3">
              <w:rPr>
                <w:lang w:eastAsia="en-US"/>
              </w:rPr>
              <w:t>15-В</w:t>
            </w:r>
          </w:p>
          <w:p w:rsidR="001E0F35" w:rsidRPr="005A6FF3" w:rsidRDefault="001E0F35" w:rsidP="00392660">
            <w:pPr>
              <w:spacing w:line="256" w:lineRule="auto"/>
              <w:ind w:left="-142"/>
              <w:jc w:val="center"/>
              <w:rPr>
                <w:lang w:eastAsia="en-US"/>
              </w:rPr>
            </w:pPr>
          </w:p>
          <w:p w:rsidR="001E0F35" w:rsidRPr="005A6FF3" w:rsidRDefault="001E0F35" w:rsidP="00392660">
            <w:pPr>
              <w:spacing w:line="256" w:lineRule="auto"/>
              <w:ind w:left="-142"/>
              <w:jc w:val="center"/>
              <w:rPr>
                <w:lang w:eastAsia="en-US"/>
              </w:rPr>
            </w:pPr>
          </w:p>
          <w:p w:rsidR="001E0F35" w:rsidRPr="005A6FF3" w:rsidRDefault="001E0F35" w:rsidP="00392660">
            <w:pPr>
              <w:spacing w:line="256" w:lineRule="auto"/>
              <w:ind w:left="-142"/>
              <w:jc w:val="center"/>
              <w:rPr>
                <w:lang w:eastAsia="en-US"/>
              </w:rPr>
            </w:pPr>
          </w:p>
          <w:p w:rsidR="001E0F35" w:rsidRPr="005A6FF3" w:rsidRDefault="001E0F35" w:rsidP="00392660">
            <w:pPr>
              <w:spacing w:line="256" w:lineRule="auto"/>
              <w:ind w:left="-142"/>
              <w:jc w:val="center"/>
              <w:rPr>
                <w:lang w:eastAsia="en-US"/>
              </w:rPr>
            </w:pPr>
          </w:p>
          <w:p w:rsidR="001E0F35" w:rsidRPr="005A6FF3" w:rsidRDefault="001E0F35" w:rsidP="00392660">
            <w:pPr>
              <w:spacing w:line="256" w:lineRule="auto"/>
              <w:ind w:left="-142"/>
              <w:jc w:val="center"/>
              <w:rPr>
                <w:lang w:eastAsia="en-US"/>
              </w:rPr>
            </w:pPr>
          </w:p>
        </w:tc>
        <w:tc>
          <w:tcPr>
            <w:tcW w:w="709" w:type="dxa"/>
            <w:tcBorders>
              <w:top w:val="single" w:sz="4" w:space="0" w:color="auto"/>
              <w:left w:val="nil"/>
              <w:bottom w:val="single" w:sz="4" w:space="0" w:color="auto"/>
              <w:right w:val="single" w:sz="4" w:space="0" w:color="auto"/>
            </w:tcBorders>
            <w:noWrap/>
          </w:tcPr>
          <w:p w:rsidR="001E0F35" w:rsidRPr="005A6FF3" w:rsidRDefault="001E0F35" w:rsidP="00392660">
            <w:pPr>
              <w:spacing w:line="256" w:lineRule="auto"/>
              <w:ind w:left="-142"/>
              <w:jc w:val="center"/>
              <w:rPr>
                <w:lang w:eastAsia="en-US"/>
              </w:rPr>
            </w:pPr>
          </w:p>
        </w:tc>
        <w:tc>
          <w:tcPr>
            <w:tcW w:w="1417" w:type="dxa"/>
            <w:tcBorders>
              <w:top w:val="single" w:sz="4" w:space="0" w:color="auto"/>
              <w:left w:val="nil"/>
              <w:bottom w:val="single" w:sz="4" w:space="0" w:color="auto"/>
              <w:right w:val="single" w:sz="4" w:space="0" w:color="auto"/>
            </w:tcBorders>
            <w:noWrap/>
          </w:tcPr>
          <w:p w:rsidR="001E0F35" w:rsidRPr="005A6FF3" w:rsidRDefault="001E0F35" w:rsidP="00392660">
            <w:pPr>
              <w:spacing w:line="256" w:lineRule="auto"/>
              <w:ind w:left="-142"/>
              <w:jc w:val="center"/>
              <w:rPr>
                <w:lang w:eastAsia="en-US"/>
              </w:rPr>
            </w:pPr>
            <w:r w:rsidRPr="005A6FF3">
              <w:rPr>
                <w:lang w:eastAsia="en-US"/>
              </w:rPr>
              <w:t>15-В</w:t>
            </w:r>
          </w:p>
          <w:p w:rsidR="001E0F35" w:rsidRPr="005A6FF3" w:rsidRDefault="001E0F35" w:rsidP="00392660">
            <w:pPr>
              <w:spacing w:line="256" w:lineRule="auto"/>
              <w:ind w:left="-142"/>
              <w:jc w:val="center"/>
              <w:rPr>
                <w:lang w:eastAsia="en-US"/>
              </w:rPr>
            </w:pPr>
          </w:p>
          <w:p w:rsidR="001E0F35" w:rsidRPr="005A6FF3" w:rsidRDefault="001E0F35" w:rsidP="00392660">
            <w:pPr>
              <w:spacing w:line="256" w:lineRule="auto"/>
              <w:ind w:left="-142"/>
              <w:jc w:val="center"/>
              <w:rPr>
                <w:lang w:eastAsia="en-US"/>
              </w:rPr>
            </w:pPr>
          </w:p>
          <w:p w:rsidR="001E0F35" w:rsidRPr="005A6FF3" w:rsidRDefault="001E0F35" w:rsidP="00392660">
            <w:pPr>
              <w:spacing w:line="256" w:lineRule="auto"/>
              <w:ind w:left="-142"/>
              <w:jc w:val="center"/>
              <w:rPr>
                <w:lang w:eastAsia="en-US"/>
              </w:rPr>
            </w:pPr>
          </w:p>
          <w:p w:rsidR="001E0F35" w:rsidRPr="005A6FF3" w:rsidRDefault="001E0F35" w:rsidP="00392660">
            <w:pPr>
              <w:spacing w:line="256" w:lineRule="auto"/>
              <w:ind w:left="-142"/>
              <w:jc w:val="center"/>
              <w:rPr>
                <w:lang w:eastAsia="en-US"/>
              </w:rPr>
            </w:pPr>
          </w:p>
          <w:p w:rsidR="001E0F35" w:rsidRPr="005A6FF3" w:rsidRDefault="001E0F35" w:rsidP="00392660">
            <w:pPr>
              <w:spacing w:line="256" w:lineRule="auto"/>
              <w:ind w:left="-142"/>
              <w:jc w:val="center"/>
              <w:rPr>
                <w:lang w:eastAsia="en-US"/>
              </w:rPr>
            </w:pPr>
          </w:p>
        </w:tc>
        <w:tc>
          <w:tcPr>
            <w:tcW w:w="709" w:type="dxa"/>
            <w:tcBorders>
              <w:top w:val="single" w:sz="4" w:space="0" w:color="auto"/>
              <w:left w:val="nil"/>
              <w:bottom w:val="single" w:sz="4" w:space="0" w:color="auto"/>
              <w:right w:val="single" w:sz="4" w:space="0" w:color="auto"/>
            </w:tcBorders>
            <w:noWrap/>
            <w:hideMark/>
          </w:tcPr>
          <w:p w:rsidR="001E0F35" w:rsidRPr="005A6FF3" w:rsidRDefault="001E0F35" w:rsidP="00392660">
            <w:pPr>
              <w:spacing w:line="256" w:lineRule="auto"/>
              <w:ind w:left="-142"/>
              <w:jc w:val="center"/>
              <w:rPr>
                <w:lang w:eastAsia="en-US"/>
              </w:rPr>
            </w:pPr>
            <w:r w:rsidRPr="005A6FF3">
              <w:rPr>
                <w:lang w:eastAsia="en-US"/>
              </w:rPr>
              <w:t>5</w:t>
            </w:r>
          </w:p>
        </w:tc>
        <w:tc>
          <w:tcPr>
            <w:tcW w:w="992" w:type="dxa"/>
            <w:tcBorders>
              <w:top w:val="single" w:sz="4" w:space="0" w:color="auto"/>
              <w:left w:val="nil"/>
              <w:bottom w:val="single" w:sz="4" w:space="0" w:color="auto"/>
              <w:right w:val="single" w:sz="4" w:space="0" w:color="auto"/>
            </w:tcBorders>
            <w:noWrap/>
          </w:tcPr>
          <w:p w:rsidR="001E0F35" w:rsidRPr="005A6FF3" w:rsidRDefault="001E0F35" w:rsidP="00392660">
            <w:pPr>
              <w:spacing w:line="256" w:lineRule="auto"/>
              <w:ind w:left="-142"/>
              <w:rPr>
                <w:lang w:eastAsia="en-US"/>
              </w:rPr>
            </w:pPr>
          </w:p>
        </w:tc>
        <w:tc>
          <w:tcPr>
            <w:tcW w:w="851" w:type="dxa"/>
            <w:tcBorders>
              <w:top w:val="single" w:sz="4" w:space="0" w:color="auto"/>
              <w:left w:val="nil"/>
              <w:bottom w:val="single" w:sz="4" w:space="0" w:color="auto"/>
              <w:right w:val="single" w:sz="4" w:space="0" w:color="auto"/>
            </w:tcBorders>
            <w:noWrap/>
          </w:tcPr>
          <w:p w:rsidR="001E0F35" w:rsidRPr="005A6FF3" w:rsidRDefault="001E0F35" w:rsidP="00392660">
            <w:pPr>
              <w:spacing w:line="256" w:lineRule="auto"/>
              <w:ind w:left="-142"/>
              <w:rPr>
                <w:lang w:eastAsia="en-US"/>
              </w:rPr>
            </w:pPr>
          </w:p>
        </w:tc>
        <w:tc>
          <w:tcPr>
            <w:tcW w:w="850" w:type="dxa"/>
            <w:tcBorders>
              <w:top w:val="single" w:sz="4" w:space="0" w:color="auto"/>
              <w:left w:val="nil"/>
              <w:bottom w:val="single" w:sz="4" w:space="0" w:color="auto"/>
              <w:right w:val="single" w:sz="4" w:space="0" w:color="auto"/>
            </w:tcBorders>
            <w:noWrap/>
            <w:hideMark/>
          </w:tcPr>
          <w:p w:rsidR="001E0F35" w:rsidRPr="005A6FF3" w:rsidRDefault="001E0F35" w:rsidP="00392660">
            <w:pPr>
              <w:spacing w:line="256" w:lineRule="auto"/>
              <w:ind w:left="-142"/>
              <w:jc w:val="center"/>
              <w:rPr>
                <w:lang w:eastAsia="en-US"/>
              </w:rPr>
            </w:pPr>
            <w:r w:rsidRPr="005A6FF3">
              <w:rPr>
                <w:lang w:eastAsia="en-US"/>
              </w:rPr>
              <w:t>10</w:t>
            </w:r>
          </w:p>
        </w:tc>
      </w:tr>
      <w:tr w:rsidR="001E0F35" w:rsidRPr="005A6FF3" w:rsidTr="00392660">
        <w:trPr>
          <w:trHeight w:val="1020"/>
        </w:trPr>
        <w:tc>
          <w:tcPr>
            <w:tcW w:w="2290" w:type="dxa"/>
            <w:tcBorders>
              <w:top w:val="single" w:sz="4" w:space="0" w:color="auto"/>
              <w:left w:val="single" w:sz="4" w:space="0" w:color="auto"/>
              <w:bottom w:val="single" w:sz="4" w:space="0" w:color="auto"/>
              <w:right w:val="single" w:sz="4" w:space="0" w:color="auto"/>
            </w:tcBorders>
            <w:noWrap/>
            <w:hideMark/>
          </w:tcPr>
          <w:p w:rsidR="001E0F35" w:rsidRPr="001E0F35" w:rsidRDefault="001E0F35" w:rsidP="00392660">
            <w:pPr>
              <w:spacing w:line="256" w:lineRule="auto"/>
              <w:jc w:val="both"/>
              <w:rPr>
                <w:color w:val="000000"/>
                <w:lang w:eastAsia="en-US"/>
              </w:rPr>
            </w:pPr>
            <w:r w:rsidRPr="001E0F35">
              <w:rPr>
                <w:color w:val="000000"/>
                <w:lang w:eastAsia="en-US"/>
              </w:rPr>
              <w:lastRenderedPageBreak/>
              <w:t xml:space="preserve">Реализация проекта строительства водовода г. Камышлов - </w:t>
            </w:r>
            <w:proofErr w:type="spellStart"/>
            <w:r w:rsidRPr="001E0F35">
              <w:rPr>
                <w:color w:val="000000"/>
                <w:lang w:eastAsia="en-US"/>
              </w:rPr>
              <w:t>г.Сухой</w:t>
            </w:r>
            <w:proofErr w:type="spellEnd"/>
            <w:r w:rsidRPr="001E0F35">
              <w:rPr>
                <w:color w:val="000000"/>
                <w:lang w:eastAsia="en-US"/>
              </w:rPr>
              <w:t xml:space="preserve"> Лог. (в рамках межмуниципального взаимодействия) </w:t>
            </w:r>
          </w:p>
        </w:tc>
        <w:tc>
          <w:tcPr>
            <w:tcW w:w="857" w:type="dxa"/>
            <w:tcBorders>
              <w:top w:val="single" w:sz="4" w:space="0" w:color="auto"/>
              <w:left w:val="nil"/>
              <w:bottom w:val="single" w:sz="4" w:space="0" w:color="auto"/>
              <w:right w:val="single" w:sz="4" w:space="0" w:color="auto"/>
            </w:tcBorders>
            <w:noWrap/>
            <w:hideMark/>
          </w:tcPr>
          <w:p w:rsidR="001E0F35" w:rsidRPr="001E0F35" w:rsidRDefault="001E0F35" w:rsidP="00392660">
            <w:pPr>
              <w:spacing w:line="256" w:lineRule="auto"/>
              <w:ind w:left="-142"/>
              <w:jc w:val="center"/>
              <w:rPr>
                <w:color w:val="000000"/>
                <w:lang w:eastAsia="en-US"/>
              </w:rPr>
            </w:pPr>
            <w:r w:rsidRPr="001E0F35">
              <w:rPr>
                <w:color w:val="000000"/>
                <w:lang w:eastAsia="en-US"/>
              </w:rPr>
              <w:t>2035</w:t>
            </w:r>
          </w:p>
        </w:tc>
        <w:tc>
          <w:tcPr>
            <w:tcW w:w="1248" w:type="dxa"/>
            <w:tcBorders>
              <w:top w:val="single" w:sz="4" w:space="0" w:color="auto"/>
              <w:left w:val="nil"/>
              <w:bottom w:val="single" w:sz="4" w:space="0" w:color="auto"/>
              <w:right w:val="single" w:sz="4" w:space="0" w:color="auto"/>
            </w:tcBorders>
            <w:noWrap/>
          </w:tcPr>
          <w:p w:rsidR="001E0F35" w:rsidRPr="005A6FF3" w:rsidRDefault="001E0F35" w:rsidP="00392660">
            <w:pPr>
              <w:spacing w:line="256" w:lineRule="auto"/>
              <w:ind w:left="-142"/>
              <w:jc w:val="center"/>
              <w:rPr>
                <w:lang w:eastAsia="en-US"/>
              </w:rPr>
            </w:pPr>
            <w:r w:rsidRPr="005A6FF3">
              <w:rPr>
                <w:lang w:eastAsia="en-US"/>
              </w:rPr>
              <w:t>15-В</w:t>
            </w:r>
          </w:p>
          <w:p w:rsidR="001E0F35" w:rsidRPr="005A6FF3" w:rsidRDefault="001E0F35" w:rsidP="00392660">
            <w:pPr>
              <w:spacing w:line="256" w:lineRule="auto"/>
              <w:ind w:left="-142"/>
              <w:jc w:val="center"/>
              <w:rPr>
                <w:lang w:eastAsia="en-US"/>
              </w:rPr>
            </w:pPr>
          </w:p>
          <w:p w:rsidR="001E0F35" w:rsidRPr="005A6FF3" w:rsidRDefault="001E0F35" w:rsidP="00392660">
            <w:pPr>
              <w:spacing w:line="256" w:lineRule="auto"/>
              <w:ind w:left="-142"/>
              <w:jc w:val="center"/>
              <w:rPr>
                <w:lang w:eastAsia="en-US"/>
              </w:rPr>
            </w:pPr>
          </w:p>
          <w:p w:rsidR="001E0F35" w:rsidRPr="005A6FF3" w:rsidRDefault="001E0F35" w:rsidP="00392660">
            <w:pPr>
              <w:spacing w:line="256" w:lineRule="auto"/>
              <w:ind w:left="-142"/>
              <w:jc w:val="center"/>
              <w:rPr>
                <w:lang w:eastAsia="en-US"/>
              </w:rPr>
            </w:pPr>
          </w:p>
          <w:p w:rsidR="001E0F35" w:rsidRPr="005A6FF3" w:rsidRDefault="001E0F35" w:rsidP="00392660">
            <w:pPr>
              <w:spacing w:line="256" w:lineRule="auto"/>
              <w:ind w:left="-142"/>
              <w:jc w:val="center"/>
              <w:rPr>
                <w:lang w:eastAsia="en-US"/>
              </w:rPr>
            </w:pPr>
          </w:p>
        </w:tc>
        <w:tc>
          <w:tcPr>
            <w:tcW w:w="709" w:type="dxa"/>
            <w:tcBorders>
              <w:top w:val="single" w:sz="4" w:space="0" w:color="auto"/>
              <w:left w:val="nil"/>
              <w:bottom w:val="single" w:sz="4" w:space="0" w:color="auto"/>
              <w:right w:val="single" w:sz="4" w:space="0" w:color="auto"/>
            </w:tcBorders>
            <w:noWrap/>
          </w:tcPr>
          <w:p w:rsidR="001E0F35" w:rsidRPr="005A6FF3" w:rsidRDefault="001E0F35" w:rsidP="00392660">
            <w:pPr>
              <w:spacing w:line="256" w:lineRule="auto"/>
              <w:ind w:left="-142"/>
              <w:jc w:val="center"/>
              <w:rPr>
                <w:lang w:eastAsia="en-US"/>
              </w:rPr>
            </w:pPr>
          </w:p>
        </w:tc>
        <w:tc>
          <w:tcPr>
            <w:tcW w:w="1417" w:type="dxa"/>
            <w:tcBorders>
              <w:top w:val="single" w:sz="4" w:space="0" w:color="auto"/>
              <w:left w:val="nil"/>
              <w:bottom w:val="single" w:sz="4" w:space="0" w:color="auto"/>
              <w:right w:val="single" w:sz="4" w:space="0" w:color="auto"/>
            </w:tcBorders>
            <w:noWrap/>
          </w:tcPr>
          <w:p w:rsidR="001E0F35" w:rsidRPr="005A6FF3" w:rsidRDefault="001E0F35" w:rsidP="00392660">
            <w:pPr>
              <w:spacing w:line="256" w:lineRule="auto"/>
              <w:ind w:left="-142"/>
              <w:jc w:val="center"/>
              <w:rPr>
                <w:lang w:eastAsia="en-US"/>
              </w:rPr>
            </w:pPr>
            <w:r w:rsidRPr="005A6FF3">
              <w:rPr>
                <w:lang w:eastAsia="en-US"/>
              </w:rPr>
              <w:t>15-В</w:t>
            </w:r>
          </w:p>
          <w:p w:rsidR="001E0F35" w:rsidRPr="005A6FF3" w:rsidRDefault="001E0F35" w:rsidP="00392660">
            <w:pPr>
              <w:spacing w:line="256" w:lineRule="auto"/>
              <w:ind w:left="-142"/>
              <w:jc w:val="center"/>
              <w:rPr>
                <w:lang w:eastAsia="en-US"/>
              </w:rPr>
            </w:pPr>
          </w:p>
          <w:p w:rsidR="001E0F35" w:rsidRPr="005A6FF3" w:rsidRDefault="001E0F35" w:rsidP="00392660">
            <w:pPr>
              <w:spacing w:line="256" w:lineRule="auto"/>
              <w:ind w:left="-142"/>
              <w:jc w:val="center"/>
              <w:rPr>
                <w:lang w:eastAsia="en-US"/>
              </w:rPr>
            </w:pPr>
          </w:p>
          <w:p w:rsidR="001E0F35" w:rsidRPr="005A6FF3" w:rsidRDefault="001E0F35" w:rsidP="00392660">
            <w:pPr>
              <w:spacing w:line="256" w:lineRule="auto"/>
              <w:ind w:left="-142"/>
              <w:jc w:val="center"/>
              <w:rPr>
                <w:lang w:eastAsia="en-US"/>
              </w:rPr>
            </w:pPr>
          </w:p>
          <w:p w:rsidR="001E0F35" w:rsidRPr="005A6FF3" w:rsidRDefault="001E0F35" w:rsidP="00392660">
            <w:pPr>
              <w:spacing w:line="256" w:lineRule="auto"/>
              <w:ind w:left="-142"/>
              <w:jc w:val="center"/>
              <w:rPr>
                <w:lang w:eastAsia="en-US"/>
              </w:rPr>
            </w:pPr>
          </w:p>
        </w:tc>
        <w:tc>
          <w:tcPr>
            <w:tcW w:w="709" w:type="dxa"/>
            <w:tcBorders>
              <w:top w:val="single" w:sz="4" w:space="0" w:color="auto"/>
              <w:left w:val="nil"/>
              <w:bottom w:val="single" w:sz="4" w:space="0" w:color="auto"/>
              <w:right w:val="single" w:sz="4" w:space="0" w:color="auto"/>
            </w:tcBorders>
            <w:noWrap/>
            <w:hideMark/>
          </w:tcPr>
          <w:p w:rsidR="001E0F35" w:rsidRPr="005A6FF3" w:rsidRDefault="001E0F35" w:rsidP="00392660">
            <w:pPr>
              <w:spacing w:line="256" w:lineRule="auto"/>
              <w:ind w:left="-142"/>
              <w:jc w:val="center"/>
              <w:rPr>
                <w:lang w:eastAsia="en-US"/>
              </w:rPr>
            </w:pPr>
            <w:r w:rsidRPr="005A6FF3">
              <w:rPr>
                <w:lang w:eastAsia="en-US"/>
              </w:rPr>
              <w:t>5</w:t>
            </w:r>
          </w:p>
        </w:tc>
        <w:tc>
          <w:tcPr>
            <w:tcW w:w="992" w:type="dxa"/>
            <w:tcBorders>
              <w:top w:val="single" w:sz="4" w:space="0" w:color="auto"/>
              <w:left w:val="nil"/>
              <w:bottom w:val="single" w:sz="4" w:space="0" w:color="auto"/>
              <w:right w:val="single" w:sz="4" w:space="0" w:color="auto"/>
            </w:tcBorders>
            <w:noWrap/>
          </w:tcPr>
          <w:p w:rsidR="001E0F35" w:rsidRPr="005A6FF3" w:rsidRDefault="001E0F35" w:rsidP="00392660">
            <w:pPr>
              <w:spacing w:line="256" w:lineRule="auto"/>
              <w:ind w:left="-142"/>
              <w:rPr>
                <w:lang w:eastAsia="en-US"/>
              </w:rPr>
            </w:pPr>
          </w:p>
        </w:tc>
        <w:tc>
          <w:tcPr>
            <w:tcW w:w="851" w:type="dxa"/>
            <w:tcBorders>
              <w:top w:val="single" w:sz="4" w:space="0" w:color="auto"/>
              <w:left w:val="nil"/>
              <w:bottom w:val="single" w:sz="4" w:space="0" w:color="auto"/>
              <w:right w:val="single" w:sz="4" w:space="0" w:color="auto"/>
            </w:tcBorders>
            <w:noWrap/>
          </w:tcPr>
          <w:p w:rsidR="001E0F35" w:rsidRPr="005A6FF3" w:rsidRDefault="001E0F35" w:rsidP="00392660">
            <w:pPr>
              <w:spacing w:line="256" w:lineRule="auto"/>
              <w:ind w:left="-142"/>
              <w:rPr>
                <w:lang w:eastAsia="en-US"/>
              </w:rPr>
            </w:pPr>
          </w:p>
        </w:tc>
        <w:tc>
          <w:tcPr>
            <w:tcW w:w="850" w:type="dxa"/>
            <w:tcBorders>
              <w:top w:val="single" w:sz="4" w:space="0" w:color="auto"/>
              <w:left w:val="nil"/>
              <w:bottom w:val="single" w:sz="4" w:space="0" w:color="auto"/>
              <w:right w:val="single" w:sz="4" w:space="0" w:color="auto"/>
            </w:tcBorders>
            <w:noWrap/>
            <w:hideMark/>
          </w:tcPr>
          <w:p w:rsidR="001E0F35" w:rsidRPr="005A6FF3" w:rsidRDefault="001E0F35" w:rsidP="00392660">
            <w:pPr>
              <w:spacing w:line="256" w:lineRule="auto"/>
              <w:ind w:left="-142"/>
              <w:jc w:val="center"/>
              <w:rPr>
                <w:lang w:eastAsia="en-US"/>
              </w:rPr>
            </w:pPr>
            <w:r w:rsidRPr="005A6FF3">
              <w:rPr>
                <w:lang w:eastAsia="en-US"/>
              </w:rPr>
              <w:t>10</w:t>
            </w:r>
          </w:p>
        </w:tc>
      </w:tr>
    </w:tbl>
    <w:p w:rsidR="001E0F35" w:rsidRDefault="001E0F35" w:rsidP="001E0F35"/>
    <w:p w:rsidR="001E0F35" w:rsidRPr="001E0F35" w:rsidRDefault="001E0F35" w:rsidP="001E0F35">
      <w:pPr>
        <w:ind w:left="-142" w:firstLine="709"/>
        <w:jc w:val="right"/>
        <w:rPr>
          <w:i/>
          <w:color w:val="000000"/>
          <w:sz w:val="24"/>
          <w:szCs w:val="24"/>
        </w:rPr>
      </w:pPr>
    </w:p>
    <w:p w:rsidR="001E0F35" w:rsidRPr="001E0F35" w:rsidRDefault="001E0F35" w:rsidP="001E0F35">
      <w:pPr>
        <w:ind w:firstLine="709"/>
        <w:jc w:val="both"/>
        <w:rPr>
          <w:color w:val="000000"/>
          <w:sz w:val="28"/>
          <w:szCs w:val="28"/>
          <w:lang w:eastAsia="en-US"/>
        </w:rPr>
      </w:pPr>
      <w:r w:rsidRPr="001E0F35">
        <w:rPr>
          <w:color w:val="000000"/>
          <w:sz w:val="28"/>
          <w:szCs w:val="28"/>
        </w:rPr>
        <w:t xml:space="preserve">Согласно проведенного анализа о прогнозируемом создании рабочих мест в рамках реализации проектов стратегии социально-экономического развития Камышловского ГО, можно сделать вывод, что в период до 2035 года будет создано 1209 рабочих мест в том числе 481 временных мест, на период строительства и реконструкции планируемых объектов, а также 718 постоянных мест. Большую часть создаваемых мест планируется создать при строительстве и сдаче объекта строительства </w:t>
      </w:r>
      <w:r w:rsidRPr="001E0F35">
        <w:rPr>
          <w:color w:val="000000"/>
          <w:sz w:val="28"/>
          <w:szCs w:val="28"/>
          <w:lang w:eastAsia="en-US"/>
        </w:rPr>
        <w:t>следственного изолятора на 1000 мест ГУФСИН РФ (456 постоянных мест работы), с привлечением жителей других территорий, что будет являться межмуниципальным взаимодействием.</w:t>
      </w:r>
    </w:p>
    <w:p w:rsidR="001E0F35" w:rsidRPr="001E0F35" w:rsidRDefault="001E0F35" w:rsidP="001E0F35">
      <w:pPr>
        <w:ind w:firstLine="709"/>
        <w:jc w:val="both"/>
        <w:rPr>
          <w:color w:val="000000"/>
          <w:sz w:val="28"/>
          <w:szCs w:val="28"/>
        </w:rPr>
      </w:pPr>
    </w:p>
    <w:p w:rsidR="001E0F35" w:rsidRPr="005A6FF3" w:rsidRDefault="001E0F35" w:rsidP="001E0F35">
      <w:pPr>
        <w:pStyle w:val="28"/>
        <w:spacing w:before="0" w:line="240" w:lineRule="auto"/>
        <w:rPr>
          <w:b/>
          <w:u w:val="single"/>
        </w:rPr>
      </w:pPr>
    </w:p>
    <w:p w:rsidR="001E0F35" w:rsidRPr="005A6FF3" w:rsidRDefault="001E0F35" w:rsidP="001E0F35">
      <w:pPr>
        <w:pStyle w:val="1"/>
      </w:pPr>
      <w:bookmarkStart w:id="162" w:name="_Toc522627797"/>
      <w:bookmarkEnd w:id="153"/>
      <w:bookmarkEnd w:id="154"/>
      <w:r w:rsidRPr="005A6FF3">
        <w:t>Раздел 5. Механизм реализации Стратегии</w:t>
      </w:r>
      <w:bookmarkEnd w:id="162"/>
    </w:p>
    <w:p w:rsidR="001E0F35" w:rsidRPr="005A6FF3" w:rsidRDefault="001E0F35" w:rsidP="001E0F35">
      <w:pPr>
        <w:pStyle w:val="1"/>
      </w:pPr>
      <w:bookmarkStart w:id="163" w:name="_Toc522627798"/>
      <w:r w:rsidRPr="005A6FF3">
        <w:t>Камышловского городского округа</w:t>
      </w:r>
      <w:bookmarkEnd w:id="163"/>
    </w:p>
    <w:p w:rsidR="001E0F35" w:rsidRPr="005A6FF3" w:rsidRDefault="001E0F35" w:rsidP="001E0F35"/>
    <w:p w:rsidR="001E0F35" w:rsidRPr="005A6FF3" w:rsidRDefault="001E0F35" w:rsidP="001E0F35">
      <w:pPr>
        <w:ind w:firstLine="709"/>
        <w:jc w:val="both"/>
        <w:rPr>
          <w:sz w:val="28"/>
          <w:szCs w:val="28"/>
        </w:rPr>
      </w:pPr>
      <w:r w:rsidRPr="005A6FF3">
        <w:rPr>
          <w:sz w:val="28"/>
          <w:szCs w:val="28"/>
        </w:rPr>
        <w:t>Стратегия социально-экономического развития Камышловского городского округа определяет лишь основные ориентиры развития и общие пути их достижения. Для воплощения в жизнь основных направлений социально-экономического развития используются следующие механизмы реализации:</w:t>
      </w:r>
    </w:p>
    <w:p w:rsidR="001E0F35" w:rsidRPr="005A6FF3" w:rsidRDefault="001E0F35" w:rsidP="001E0F35">
      <w:pPr>
        <w:ind w:firstLine="709"/>
        <w:jc w:val="both"/>
        <w:rPr>
          <w:sz w:val="28"/>
          <w:szCs w:val="28"/>
        </w:rPr>
      </w:pPr>
      <w:r w:rsidRPr="005A6FF3">
        <w:rPr>
          <w:sz w:val="28"/>
          <w:szCs w:val="28"/>
        </w:rPr>
        <w:t>- механизм планирования;</w:t>
      </w:r>
    </w:p>
    <w:p w:rsidR="001E0F35" w:rsidRPr="005A6FF3" w:rsidRDefault="001E0F35" w:rsidP="001E0F35">
      <w:pPr>
        <w:ind w:firstLine="709"/>
        <w:jc w:val="both"/>
        <w:rPr>
          <w:sz w:val="28"/>
          <w:szCs w:val="28"/>
        </w:rPr>
      </w:pPr>
      <w:r w:rsidRPr="005A6FF3">
        <w:rPr>
          <w:sz w:val="28"/>
          <w:szCs w:val="28"/>
        </w:rPr>
        <w:t>- нормативно-правовой механизм;</w:t>
      </w:r>
    </w:p>
    <w:p w:rsidR="001E0F35" w:rsidRPr="005A6FF3" w:rsidRDefault="001E0F35" w:rsidP="001E0F35">
      <w:pPr>
        <w:ind w:firstLine="709"/>
        <w:jc w:val="both"/>
        <w:rPr>
          <w:sz w:val="28"/>
          <w:szCs w:val="28"/>
        </w:rPr>
      </w:pPr>
      <w:r w:rsidRPr="005A6FF3">
        <w:rPr>
          <w:sz w:val="28"/>
          <w:szCs w:val="28"/>
        </w:rPr>
        <w:t>- финансово-экономический механизм;</w:t>
      </w:r>
    </w:p>
    <w:p w:rsidR="001E0F35" w:rsidRPr="005A6FF3" w:rsidRDefault="001E0F35" w:rsidP="001E0F35">
      <w:pPr>
        <w:ind w:firstLine="709"/>
        <w:jc w:val="both"/>
        <w:rPr>
          <w:sz w:val="28"/>
          <w:szCs w:val="28"/>
        </w:rPr>
      </w:pPr>
      <w:r w:rsidRPr="005A6FF3">
        <w:rPr>
          <w:sz w:val="28"/>
          <w:szCs w:val="28"/>
        </w:rPr>
        <w:t>-информационно-коммуникативный механизм;</w:t>
      </w:r>
    </w:p>
    <w:p w:rsidR="001E0F35" w:rsidRPr="005A6FF3" w:rsidRDefault="001E0F35" w:rsidP="001E0F35">
      <w:pPr>
        <w:ind w:firstLine="709"/>
        <w:jc w:val="both"/>
        <w:rPr>
          <w:sz w:val="28"/>
          <w:szCs w:val="28"/>
        </w:rPr>
      </w:pPr>
      <w:r w:rsidRPr="005A6FF3">
        <w:rPr>
          <w:sz w:val="28"/>
          <w:szCs w:val="28"/>
        </w:rPr>
        <w:t>-организационно-управленческий механизм.</w:t>
      </w:r>
    </w:p>
    <w:p w:rsidR="001E0F35" w:rsidRPr="005A6FF3" w:rsidRDefault="001E0F35" w:rsidP="001E0F35">
      <w:pPr>
        <w:ind w:firstLine="709"/>
        <w:jc w:val="both"/>
        <w:rPr>
          <w:sz w:val="28"/>
          <w:szCs w:val="28"/>
        </w:rPr>
      </w:pPr>
      <w:r w:rsidRPr="005A6FF3">
        <w:rPr>
          <w:i/>
          <w:sz w:val="28"/>
          <w:szCs w:val="28"/>
        </w:rPr>
        <w:t xml:space="preserve">Механизм планирования. </w:t>
      </w:r>
      <w:r w:rsidRPr="005A6FF3">
        <w:rPr>
          <w:sz w:val="28"/>
          <w:szCs w:val="28"/>
        </w:rPr>
        <w:t xml:space="preserve">Включает разработку и утверждение в установленном порядке пакета документов стратегического планирования. </w:t>
      </w:r>
    </w:p>
    <w:p w:rsidR="001E0F35" w:rsidRPr="005A6FF3" w:rsidRDefault="001E0F35" w:rsidP="001E0F35">
      <w:pPr>
        <w:ind w:firstLine="709"/>
        <w:jc w:val="both"/>
        <w:rPr>
          <w:sz w:val="28"/>
          <w:szCs w:val="28"/>
        </w:rPr>
      </w:pPr>
      <w:r w:rsidRPr="005A6FF3">
        <w:rPr>
          <w:sz w:val="28"/>
          <w:szCs w:val="28"/>
        </w:rPr>
        <w:t xml:space="preserve"> План мероприятий по реализации Стратегии Камышловского городского округа с указанием этапов и стратегических проектов, которые являются основными инструментами достижения поставленных целей и задач. Каждый проект представляет собой совокупность мероприятий, направленных на решение какого-то частного или локального вопроса. Стратегические проекты условно делятся на поведенческие и поселенческие. Поселенческие проекты – это проекты, направленные на физическое изменение среды (строительство, реконструкцию или модернизацию объектов). Поведенческие проекты предполагают воздействие на восприятие жителей, формирование или положительное изменение жиз</w:t>
      </w:r>
      <w:r w:rsidRPr="005A6FF3">
        <w:rPr>
          <w:sz w:val="28"/>
          <w:szCs w:val="28"/>
        </w:rPr>
        <w:lastRenderedPageBreak/>
        <w:t>ненных ценностей или целевых установок. Ответственные за разработку, своевременную корректировку, подведение итогов реализации проектов назначаются согласно распоряжения администрации Камышловского городского округа.</w:t>
      </w:r>
    </w:p>
    <w:p w:rsidR="001E0F35" w:rsidRPr="005A6FF3" w:rsidRDefault="001E0F35" w:rsidP="001E0F35">
      <w:pPr>
        <w:ind w:firstLine="709"/>
        <w:jc w:val="both"/>
        <w:rPr>
          <w:sz w:val="28"/>
          <w:szCs w:val="28"/>
        </w:rPr>
      </w:pPr>
      <w:r w:rsidRPr="005A6FF3">
        <w:rPr>
          <w:sz w:val="28"/>
          <w:szCs w:val="28"/>
        </w:rPr>
        <w:t xml:space="preserve"> Муниципальные программы, разрабатываемые в рамках реализации стратегических проектов, также являются инструментом реализации Стратегии социально экономического развития Камышловского городского округа. Муниципальные программы принимаются и корректируются с учетом генеральной цели Стратегии, подцелей, задач, направлений их реализации.</w:t>
      </w:r>
    </w:p>
    <w:p w:rsidR="001E0F35" w:rsidRPr="005A6FF3" w:rsidRDefault="001E0F35" w:rsidP="001E0F35">
      <w:pPr>
        <w:ind w:firstLine="709"/>
        <w:jc w:val="both"/>
        <w:rPr>
          <w:sz w:val="28"/>
          <w:szCs w:val="28"/>
        </w:rPr>
      </w:pPr>
      <w:r w:rsidRPr="005A6FF3">
        <w:rPr>
          <w:sz w:val="28"/>
          <w:szCs w:val="28"/>
        </w:rPr>
        <w:t xml:space="preserve"> В рамках прогнозирования разрабатываются:</w:t>
      </w:r>
    </w:p>
    <w:p w:rsidR="001E0F35" w:rsidRPr="005A6FF3" w:rsidRDefault="001E0F35" w:rsidP="001E0F35">
      <w:pPr>
        <w:ind w:firstLine="709"/>
        <w:jc w:val="both"/>
        <w:rPr>
          <w:sz w:val="28"/>
          <w:szCs w:val="28"/>
        </w:rPr>
      </w:pPr>
      <w:r w:rsidRPr="005A6FF3">
        <w:rPr>
          <w:sz w:val="28"/>
          <w:szCs w:val="28"/>
        </w:rPr>
        <w:t>- прогноз социально-экономического развития Камышловского городского округа на долгосрочный период;</w:t>
      </w:r>
    </w:p>
    <w:p w:rsidR="001E0F35" w:rsidRPr="005A6FF3" w:rsidRDefault="001E0F35" w:rsidP="001E0F35">
      <w:pPr>
        <w:ind w:firstLine="709"/>
        <w:jc w:val="both"/>
        <w:rPr>
          <w:sz w:val="28"/>
          <w:szCs w:val="28"/>
        </w:rPr>
      </w:pPr>
      <w:r w:rsidRPr="005A6FF3">
        <w:rPr>
          <w:sz w:val="28"/>
          <w:szCs w:val="28"/>
        </w:rPr>
        <w:t>- бюджетный прогноз Камышловского городского округа;</w:t>
      </w:r>
    </w:p>
    <w:p w:rsidR="001E0F35" w:rsidRPr="005A6FF3" w:rsidRDefault="001E0F35" w:rsidP="001E0F35">
      <w:pPr>
        <w:ind w:firstLine="709"/>
        <w:jc w:val="both"/>
        <w:rPr>
          <w:sz w:val="28"/>
          <w:szCs w:val="28"/>
        </w:rPr>
      </w:pPr>
      <w:r w:rsidRPr="005A6FF3">
        <w:rPr>
          <w:sz w:val="28"/>
          <w:szCs w:val="28"/>
        </w:rPr>
        <w:t>- прогноз социально-экономического развития Камышловского городского округа на среднесрочный период.</w:t>
      </w:r>
    </w:p>
    <w:p w:rsidR="001E0F35" w:rsidRPr="005A6FF3" w:rsidRDefault="001E0F35" w:rsidP="001E0F35">
      <w:pPr>
        <w:ind w:firstLine="709"/>
        <w:jc w:val="both"/>
        <w:rPr>
          <w:sz w:val="28"/>
          <w:szCs w:val="28"/>
        </w:rPr>
      </w:pPr>
      <w:r w:rsidRPr="005A6FF3">
        <w:rPr>
          <w:i/>
          <w:sz w:val="28"/>
          <w:szCs w:val="28"/>
        </w:rPr>
        <w:t xml:space="preserve">Нормативно-правовой механизм. </w:t>
      </w:r>
      <w:r w:rsidRPr="005A6FF3">
        <w:rPr>
          <w:sz w:val="28"/>
          <w:szCs w:val="28"/>
        </w:rPr>
        <w:t>Для обеспечения реализации Стратегии администрацией округа проводится разработка и утверждение соответствующих нормативно-правовых и (или) правовых актов.</w:t>
      </w:r>
    </w:p>
    <w:p w:rsidR="001E0F35" w:rsidRPr="005A6FF3" w:rsidRDefault="001E0F35" w:rsidP="001E0F35">
      <w:pPr>
        <w:ind w:firstLine="709"/>
        <w:jc w:val="both"/>
        <w:rPr>
          <w:sz w:val="28"/>
          <w:szCs w:val="28"/>
        </w:rPr>
      </w:pPr>
      <w:r w:rsidRPr="005A6FF3">
        <w:rPr>
          <w:i/>
          <w:sz w:val="28"/>
          <w:szCs w:val="28"/>
        </w:rPr>
        <w:t xml:space="preserve">Финансово-экономический механизм. </w:t>
      </w:r>
      <w:r w:rsidRPr="005A6FF3">
        <w:rPr>
          <w:sz w:val="28"/>
          <w:szCs w:val="28"/>
        </w:rPr>
        <w:t>Формирование бюджета на очередной период и планируемые периоды происходит с учетом поставленных стратегических задач, реализуемых стратегических проектов и муниципальных программ.</w:t>
      </w:r>
    </w:p>
    <w:p w:rsidR="001E0F35" w:rsidRPr="005A6FF3" w:rsidRDefault="001E0F35" w:rsidP="001E0F35">
      <w:pPr>
        <w:ind w:firstLine="709"/>
        <w:jc w:val="both"/>
        <w:rPr>
          <w:sz w:val="28"/>
          <w:szCs w:val="28"/>
        </w:rPr>
      </w:pPr>
      <w:r w:rsidRPr="005A6FF3">
        <w:rPr>
          <w:sz w:val="28"/>
          <w:szCs w:val="28"/>
        </w:rPr>
        <w:t>Привлечение государственных, частных инвестиций для реализации проектов на территории города.</w:t>
      </w:r>
    </w:p>
    <w:p w:rsidR="001E0F35" w:rsidRPr="005A6FF3" w:rsidRDefault="001E0F35" w:rsidP="001E0F35">
      <w:pPr>
        <w:ind w:firstLine="709"/>
        <w:jc w:val="both"/>
        <w:rPr>
          <w:sz w:val="28"/>
          <w:szCs w:val="28"/>
        </w:rPr>
      </w:pPr>
      <w:r w:rsidRPr="005A6FF3">
        <w:rPr>
          <w:i/>
          <w:sz w:val="28"/>
          <w:szCs w:val="28"/>
        </w:rPr>
        <w:t xml:space="preserve">Информационно-коммуникативный механизм. </w:t>
      </w:r>
      <w:r w:rsidRPr="005A6FF3">
        <w:rPr>
          <w:sz w:val="28"/>
          <w:szCs w:val="28"/>
        </w:rPr>
        <w:t>Информационное обеспечение реализации Стратегии КГО, в том числе с размещением необходимой информации и сведений на официальном сайте муниципального образования с организацией обратной связи с населением города.</w:t>
      </w:r>
    </w:p>
    <w:p w:rsidR="001E0F35" w:rsidRPr="005A6FF3" w:rsidRDefault="001E0F35" w:rsidP="001E0F35">
      <w:pPr>
        <w:ind w:firstLine="709"/>
        <w:jc w:val="both"/>
        <w:rPr>
          <w:sz w:val="28"/>
          <w:szCs w:val="28"/>
        </w:rPr>
      </w:pPr>
      <w:r w:rsidRPr="005A6FF3">
        <w:rPr>
          <w:i/>
          <w:sz w:val="28"/>
          <w:szCs w:val="28"/>
        </w:rPr>
        <w:t xml:space="preserve">Организационно-управленческий механизм. </w:t>
      </w:r>
      <w:r w:rsidRPr="005A6FF3">
        <w:rPr>
          <w:sz w:val="28"/>
          <w:szCs w:val="28"/>
        </w:rPr>
        <w:t>Вовлечение в процесс реализации Стратегии Камышловского городского округа населения, представителей бизнеса и общественных организаций, в том числе через организацию работы экспертных советов «Общественность», «Бизнес», «Наука», «СМИ».</w:t>
      </w:r>
    </w:p>
    <w:p w:rsidR="001E0F35" w:rsidRPr="005A6FF3" w:rsidRDefault="001E0F35" w:rsidP="001E0F35">
      <w:pPr>
        <w:ind w:firstLine="709"/>
        <w:jc w:val="both"/>
        <w:rPr>
          <w:sz w:val="28"/>
          <w:szCs w:val="28"/>
        </w:rPr>
      </w:pPr>
      <w:r w:rsidRPr="005A6FF3">
        <w:rPr>
          <w:sz w:val="28"/>
          <w:szCs w:val="28"/>
        </w:rPr>
        <w:t xml:space="preserve">Мониторинг реализации Стратегии социально-экономического развития и иных документов стратегического планирования Камышловского городского округа осуществляется администрацией муниципального образования. </w:t>
      </w:r>
    </w:p>
    <w:p w:rsidR="001E0F35" w:rsidRPr="005A6FF3" w:rsidRDefault="001E0F35" w:rsidP="001E0F35">
      <w:pPr>
        <w:ind w:firstLine="709"/>
        <w:jc w:val="both"/>
        <w:rPr>
          <w:sz w:val="28"/>
          <w:szCs w:val="28"/>
        </w:rPr>
      </w:pPr>
      <w:r w:rsidRPr="005A6FF3">
        <w:rPr>
          <w:sz w:val="28"/>
          <w:szCs w:val="28"/>
        </w:rPr>
        <w:t>Итоговыми документами мониторинга являются:</w:t>
      </w:r>
    </w:p>
    <w:p w:rsidR="001E0F35" w:rsidRPr="005A6FF3" w:rsidRDefault="001E0F35" w:rsidP="00392660">
      <w:pPr>
        <w:widowControl/>
        <w:numPr>
          <w:ilvl w:val="0"/>
          <w:numId w:val="15"/>
        </w:numPr>
        <w:ind w:left="0" w:firstLine="709"/>
        <w:jc w:val="both"/>
        <w:rPr>
          <w:sz w:val="28"/>
          <w:szCs w:val="28"/>
        </w:rPr>
      </w:pPr>
      <w:r w:rsidRPr="005A6FF3">
        <w:rPr>
          <w:sz w:val="28"/>
          <w:szCs w:val="28"/>
        </w:rPr>
        <w:t>ежегодный отчет главы городского округа;</w:t>
      </w:r>
    </w:p>
    <w:p w:rsidR="001E0F35" w:rsidRPr="005A6FF3" w:rsidRDefault="001E0F35" w:rsidP="00392660">
      <w:pPr>
        <w:widowControl/>
        <w:numPr>
          <w:ilvl w:val="0"/>
          <w:numId w:val="15"/>
        </w:numPr>
        <w:ind w:left="0" w:firstLine="709"/>
        <w:jc w:val="both"/>
        <w:rPr>
          <w:sz w:val="28"/>
          <w:szCs w:val="28"/>
        </w:rPr>
      </w:pPr>
      <w:r w:rsidRPr="005A6FF3">
        <w:rPr>
          <w:sz w:val="28"/>
          <w:szCs w:val="28"/>
        </w:rPr>
        <w:t>сводный годовой доклад о ходе реализации и об оценке эффективности муниципальных программ Камышловского городского округа.</w:t>
      </w:r>
    </w:p>
    <w:p w:rsidR="001E0F35" w:rsidRPr="001E0F35" w:rsidRDefault="001E0F35" w:rsidP="001E0F35">
      <w:pPr>
        <w:ind w:firstLine="709"/>
        <w:jc w:val="both"/>
        <w:rPr>
          <w:bCs/>
          <w:color w:val="000000"/>
          <w:sz w:val="24"/>
          <w:szCs w:val="24"/>
        </w:rPr>
      </w:pPr>
      <w:r w:rsidRPr="005A6FF3">
        <w:rPr>
          <w:sz w:val="28"/>
          <w:szCs w:val="28"/>
        </w:rPr>
        <w:t>В целях обеспечения гибкости Стратегии и ее соответствия возникающим вызовам социально-экономического развития предусмотрена возможность ее корректировки и актуализации. Корректировка Стратегии осуществляется в случае необходимости при изменении внешних и внутренних факторов, оказывающих существенное влияние на социально-экономическое развитие муниципального образования.</w:t>
      </w:r>
    </w:p>
    <w:p w:rsidR="00B6050B" w:rsidRDefault="00B6050B" w:rsidP="004C5229">
      <w:pPr>
        <w:jc w:val="both"/>
        <w:rPr>
          <w:color w:val="000000"/>
          <w:sz w:val="28"/>
          <w:szCs w:val="28"/>
        </w:rPr>
      </w:pPr>
    </w:p>
    <w:sectPr w:rsidR="00B6050B" w:rsidSect="00AB5CE4">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1F3B" w:rsidRDefault="00C61F3B">
      <w:r>
        <w:separator/>
      </w:r>
    </w:p>
  </w:endnote>
  <w:endnote w:type="continuationSeparator" w:id="0">
    <w:p w:rsidR="00C61F3B" w:rsidRDefault="00C61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yrvetica">
    <w:altName w:val="Times New Roman"/>
    <w:panose1 w:val="00000000000000000000"/>
    <w:charset w:val="00"/>
    <w:family w:val="auto"/>
    <w:notTrueType/>
    <w:pitch w:val="variable"/>
    <w:sig w:usb0="00000003" w:usb1="00000000" w:usb2="00000000" w:usb3="00000000" w:csb0="00000001" w:csb1="00000000"/>
  </w:font>
  <w:font w:name="T_LR_Baltica">
    <w:altName w:val="Arial"/>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PT Sans">
    <w:altName w:val="Corbel"/>
    <w:panose1 w:val="00000000000000000000"/>
    <w:charset w:val="00"/>
    <w:family w:val="roman"/>
    <w:notTrueType/>
    <w:pitch w:val="default"/>
    <w:sig w:usb0="00000203" w:usb1="00000000" w:usb2="00000000" w:usb3="00000000" w:csb0="00000005" w:csb1="00000000"/>
  </w:font>
  <w:font w:name="Peterburg">
    <w:altName w:val="Times New Roman"/>
    <w:panose1 w:val="00000000000000000000"/>
    <w:charset w:val="00"/>
    <w:family w:val="roman"/>
    <w:notTrueType/>
    <w:pitch w:val="default"/>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CC"/>
    <w:family w:val="swiss"/>
    <w:pitch w:val="variable"/>
    <w:sig w:usb0="00000287" w:usb1="00000000" w:usb2="00000000" w:usb3="00000000" w:csb0="0000009F" w:csb1="00000000"/>
  </w:font>
  <w:font w:name="TimesNewRoman">
    <w:altName w:val="Arial Unicode MS"/>
    <w:panose1 w:val="00000000000000000000"/>
    <w:charset w:val="CC"/>
    <w:family w:val="auto"/>
    <w:notTrueType/>
    <w:pitch w:val="default"/>
    <w:sig w:usb0="00000201" w:usb1="08070000" w:usb2="00000010" w:usb3="00000000" w:csb0="00020004" w:csb1="00000000"/>
  </w:font>
  <w:font w:name="Newton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660" w:rsidRDefault="00392660" w:rsidP="00392660">
    <w:pPr>
      <w:pStyle w:val="af6"/>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rsidR="00392660" w:rsidRDefault="00392660" w:rsidP="00392660">
    <w:pPr>
      <w:pStyle w:val="af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660" w:rsidRDefault="00392660" w:rsidP="00392660">
    <w:pPr>
      <w:pStyle w:val="af6"/>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rsidR="00392660" w:rsidRDefault="00392660" w:rsidP="00392660">
    <w:pPr>
      <w:pStyle w:val="af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1F3B" w:rsidRDefault="00C61F3B">
      <w:r>
        <w:separator/>
      </w:r>
    </w:p>
  </w:footnote>
  <w:footnote w:type="continuationSeparator" w:id="0">
    <w:p w:rsidR="00C61F3B" w:rsidRDefault="00C61F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660" w:rsidRDefault="00392660" w:rsidP="00392660">
    <w:pPr>
      <w:pStyle w:val="af4"/>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rsidR="00392660" w:rsidRDefault="00392660" w:rsidP="00392660">
    <w:pPr>
      <w:pStyle w:val="af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660" w:rsidRDefault="00392660" w:rsidP="00392660">
    <w:pPr>
      <w:pStyle w:val="af4"/>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660" w:rsidRDefault="00392660" w:rsidP="00392660">
    <w:pPr>
      <w:pStyle w:val="af4"/>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rsidR="00392660" w:rsidRDefault="00392660" w:rsidP="00392660">
    <w:pPr>
      <w:pStyle w:val="af4"/>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660" w:rsidRDefault="00392660" w:rsidP="00392660">
    <w:pPr>
      <w:pStyle w:val="af4"/>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separate"/>
    </w:r>
    <w:r w:rsidR="00BC31CF">
      <w:rPr>
        <w:rStyle w:val="af8"/>
        <w:noProof/>
      </w:rPr>
      <w:t>191</w:t>
    </w:r>
    <w:r>
      <w:rPr>
        <w:rStyle w:val="af8"/>
      </w:rPr>
      <w:fldChar w:fldCharType="end"/>
    </w:r>
  </w:p>
  <w:p w:rsidR="00392660" w:rsidRDefault="00392660" w:rsidP="00392660">
    <w:pPr>
      <w:pStyle w:val="af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1"/>
      <w:numFmt w:val="decimal"/>
      <w:lvlText w:val="%1)"/>
      <w:lvlJc w:val="left"/>
      <w:pPr>
        <w:ind w:left="158" w:hanging="303"/>
      </w:pPr>
      <w:rPr>
        <w:rFonts w:ascii="Times New Roman" w:hAnsi="Times New Roman" w:cs="Times New Roman"/>
        <w:b w:val="0"/>
        <w:bCs w:val="0"/>
        <w:w w:val="99"/>
        <w:sz w:val="28"/>
        <w:szCs w:val="28"/>
      </w:rPr>
    </w:lvl>
    <w:lvl w:ilvl="1">
      <w:numFmt w:val="bullet"/>
      <w:lvlText w:val="•"/>
      <w:lvlJc w:val="left"/>
      <w:pPr>
        <w:ind w:left="1108" w:hanging="303"/>
      </w:pPr>
    </w:lvl>
    <w:lvl w:ilvl="2">
      <w:numFmt w:val="bullet"/>
      <w:lvlText w:val="•"/>
      <w:lvlJc w:val="left"/>
      <w:pPr>
        <w:ind w:left="2059" w:hanging="303"/>
      </w:pPr>
    </w:lvl>
    <w:lvl w:ilvl="3">
      <w:numFmt w:val="bullet"/>
      <w:lvlText w:val="•"/>
      <w:lvlJc w:val="left"/>
      <w:pPr>
        <w:ind w:left="3010" w:hanging="303"/>
      </w:pPr>
    </w:lvl>
    <w:lvl w:ilvl="4">
      <w:numFmt w:val="bullet"/>
      <w:lvlText w:val="•"/>
      <w:lvlJc w:val="left"/>
      <w:pPr>
        <w:ind w:left="3961" w:hanging="303"/>
      </w:pPr>
    </w:lvl>
    <w:lvl w:ilvl="5">
      <w:numFmt w:val="bullet"/>
      <w:lvlText w:val="•"/>
      <w:lvlJc w:val="left"/>
      <w:pPr>
        <w:ind w:left="4911" w:hanging="303"/>
      </w:pPr>
    </w:lvl>
    <w:lvl w:ilvl="6">
      <w:numFmt w:val="bullet"/>
      <w:lvlText w:val="•"/>
      <w:lvlJc w:val="left"/>
      <w:pPr>
        <w:ind w:left="5862" w:hanging="303"/>
      </w:pPr>
    </w:lvl>
    <w:lvl w:ilvl="7">
      <w:numFmt w:val="bullet"/>
      <w:lvlText w:val="•"/>
      <w:lvlJc w:val="left"/>
      <w:pPr>
        <w:ind w:left="6813" w:hanging="303"/>
      </w:pPr>
    </w:lvl>
    <w:lvl w:ilvl="8">
      <w:numFmt w:val="bullet"/>
      <w:lvlText w:val="•"/>
      <w:lvlJc w:val="left"/>
      <w:pPr>
        <w:ind w:left="7764" w:hanging="303"/>
      </w:pPr>
    </w:lvl>
  </w:abstractNum>
  <w:abstractNum w:abstractNumId="1">
    <w:nsid w:val="02330B46"/>
    <w:multiLevelType w:val="hybridMultilevel"/>
    <w:tmpl w:val="69F4142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0363F9"/>
    <w:multiLevelType w:val="hybridMultilevel"/>
    <w:tmpl w:val="78002044"/>
    <w:lvl w:ilvl="0" w:tplc="259C1B1E">
      <w:start w:val="1"/>
      <w:numFmt w:val="bullet"/>
      <w:pStyle w:val="a"/>
      <w:lvlText w:val=""/>
      <w:lvlJc w:val="left"/>
      <w:pPr>
        <w:ind w:left="3621" w:hanging="360"/>
      </w:pPr>
      <w:rPr>
        <w:rFonts w:ascii="Wingdings" w:hAnsi="Wingdings" w:hint="default"/>
      </w:rPr>
    </w:lvl>
    <w:lvl w:ilvl="1" w:tplc="04190003" w:tentative="1">
      <w:start w:val="1"/>
      <w:numFmt w:val="bullet"/>
      <w:lvlText w:val="o"/>
      <w:lvlJc w:val="left"/>
      <w:pPr>
        <w:ind w:left="4341" w:hanging="360"/>
      </w:pPr>
      <w:rPr>
        <w:rFonts w:ascii="Courier New" w:hAnsi="Courier New" w:cs="Courier New" w:hint="default"/>
      </w:rPr>
    </w:lvl>
    <w:lvl w:ilvl="2" w:tplc="04190005" w:tentative="1">
      <w:start w:val="1"/>
      <w:numFmt w:val="bullet"/>
      <w:lvlText w:val=""/>
      <w:lvlJc w:val="left"/>
      <w:pPr>
        <w:ind w:left="5061" w:hanging="360"/>
      </w:pPr>
      <w:rPr>
        <w:rFonts w:ascii="Wingdings" w:hAnsi="Wingdings" w:hint="default"/>
      </w:rPr>
    </w:lvl>
    <w:lvl w:ilvl="3" w:tplc="04190001" w:tentative="1">
      <w:start w:val="1"/>
      <w:numFmt w:val="bullet"/>
      <w:lvlText w:val=""/>
      <w:lvlJc w:val="left"/>
      <w:pPr>
        <w:ind w:left="5781" w:hanging="360"/>
      </w:pPr>
      <w:rPr>
        <w:rFonts w:ascii="Symbol" w:hAnsi="Symbol" w:hint="default"/>
      </w:rPr>
    </w:lvl>
    <w:lvl w:ilvl="4" w:tplc="04190003" w:tentative="1">
      <w:start w:val="1"/>
      <w:numFmt w:val="bullet"/>
      <w:lvlText w:val="o"/>
      <w:lvlJc w:val="left"/>
      <w:pPr>
        <w:ind w:left="6501" w:hanging="360"/>
      </w:pPr>
      <w:rPr>
        <w:rFonts w:ascii="Courier New" w:hAnsi="Courier New" w:cs="Courier New" w:hint="default"/>
      </w:rPr>
    </w:lvl>
    <w:lvl w:ilvl="5" w:tplc="04190005" w:tentative="1">
      <w:start w:val="1"/>
      <w:numFmt w:val="bullet"/>
      <w:lvlText w:val=""/>
      <w:lvlJc w:val="left"/>
      <w:pPr>
        <w:ind w:left="7221" w:hanging="360"/>
      </w:pPr>
      <w:rPr>
        <w:rFonts w:ascii="Wingdings" w:hAnsi="Wingdings" w:hint="default"/>
      </w:rPr>
    </w:lvl>
    <w:lvl w:ilvl="6" w:tplc="04190001" w:tentative="1">
      <w:start w:val="1"/>
      <w:numFmt w:val="bullet"/>
      <w:lvlText w:val=""/>
      <w:lvlJc w:val="left"/>
      <w:pPr>
        <w:ind w:left="7941" w:hanging="360"/>
      </w:pPr>
      <w:rPr>
        <w:rFonts w:ascii="Symbol" w:hAnsi="Symbol" w:hint="default"/>
      </w:rPr>
    </w:lvl>
    <w:lvl w:ilvl="7" w:tplc="04190003" w:tentative="1">
      <w:start w:val="1"/>
      <w:numFmt w:val="bullet"/>
      <w:lvlText w:val="o"/>
      <w:lvlJc w:val="left"/>
      <w:pPr>
        <w:ind w:left="8661" w:hanging="360"/>
      </w:pPr>
      <w:rPr>
        <w:rFonts w:ascii="Courier New" w:hAnsi="Courier New" w:cs="Courier New" w:hint="default"/>
      </w:rPr>
    </w:lvl>
    <w:lvl w:ilvl="8" w:tplc="04190005" w:tentative="1">
      <w:start w:val="1"/>
      <w:numFmt w:val="bullet"/>
      <w:lvlText w:val=""/>
      <w:lvlJc w:val="left"/>
      <w:pPr>
        <w:ind w:left="9381" w:hanging="360"/>
      </w:pPr>
      <w:rPr>
        <w:rFonts w:ascii="Wingdings" w:hAnsi="Wingdings" w:hint="default"/>
      </w:rPr>
    </w:lvl>
  </w:abstractNum>
  <w:abstractNum w:abstractNumId="3">
    <w:nsid w:val="0654663B"/>
    <w:multiLevelType w:val="hybridMultilevel"/>
    <w:tmpl w:val="C2ACF87A"/>
    <w:lvl w:ilvl="0" w:tplc="77FEB0D8">
      <w:start w:val="1"/>
      <w:numFmt w:val="decimal"/>
      <w:lvlText w:val="%1."/>
      <w:lvlJc w:val="left"/>
      <w:pPr>
        <w:ind w:left="846" w:hanging="4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0A5346F2"/>
    <w:multiLevelType w:val="hybridMultilevel"/>
    <w:tmpl w:val="F90E30A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BC27B3"/>
    <w:multiLevelType w:val="hybridMultilevel"/>
    <w:tmpl w:val="2C3C7634"/>
    <w:lvl w:ilvl="0" w:tplc="72BAD68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0FA446EF"/>
    <w:multiLevelType w:val="hybridMultilevel"/>
    <w:tmpl w:val="ED0C74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91361F"/>
    <w:multiLevelType w:val="hybridMultilevel"/>
    <w:tmpl w:val="7DA8103C"/>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150502"/>
    <w:multiLevelType w:val="hybridMultilevel"/>
    <w:tmpl w:val="8D080F74"/>
    <w:lvl w:ilvl="0" w:tplc="0D9A2310">
      <w:start w:val="1"/>
      <w:numFmt w:val="decimal"/>
      <w:lvlText w:val="%1)"/>
      <w:lvlJc w:val="left"/>
      <w:pPr>
        <w:ind w:left="153"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9">
    <w:nsid w:val="2B1E4F7B"/>
    <w:multiLevelType w:val="hybridMultilevel"/>
    <w:tmpl w:val="61D6A46E"/>
    <w:lvl w:ilvl="0" w:tplc="F02C8A7E">
      <w:start w:val="1"/>
      <w:numFmt w:val="bullet"/>
      <w:pStyle w:val="a0"/>
      <w:lvlText w:val=""/>
      <w:lvlJc w:val="left"/>
      <w:pPr>
        <w:ind w:left="786" w:hanging="360"/>
      </w:pPr>
      <w:rPr>
        <w:rFonts w:ascii="Wingdings" w:hAnsi="Wingdings" w:hint="default"/>
      </w:rPr>
    </w:lvl>
    <w:lvl w:ilvl="1" w:tplc="04190003" w:tentative="1">
      <w:start w:val="1"/>
      <w:numFmt w:val="bullet"/>
      <w:lvlText w:val="o"/>
      <w:lvlJc w:val="left"/>
      <w:pPr>
        <w:ind w:left="11078" w:hanging="360"/>
      </w:pPr>
      <w:rPr>
        <w:rFonts w:ascii="Courier New" w:hAnsi="Courier New" w:cs="Courier New" w:hint="default"/>
      </w:rPr>
    </w:lvl>
    <w:lvl w:ilvl="2" w:tplc="04190005" w:tentative="1">
      <w:start w:val="1"/>
      <w:numFmt w:val="bullet"/>
      <w:lvlText w:val=""/>
      <w:lvlJc w:val="left"/>
      <w:pPr>
        <w:ind w:left="11798" w:hanging="360"/>
      </w:pPr>
      <w:rPr>
        <w:rFonts w:ascii="Wingdings" w:hAnsi="Wingdings" w:hint="default"/>
      </w:rPr>
    </w:lvl>
    <w:lvl w:ilvl="3" w:tplc="04190001" w:tentative="1">
      <w:start w:val="1"/>
      <w:numFmt w:val="bullet"/>
      <w:lvlText w:val=""/>
      <w:lvlJc w:val="left"/>
      <w:pPr>
        <w:ind w:left="12518" w:hanging="360"/>
      </w:pPr>
      <w:rPr>
        <w:rFonts w:ascii="Symbol" w:hAnsi="Symbol" w:hint="default"/>
      </w:rPr>
    </w:lvl>
    <w:lvl w:ilvl="4" w:tplc="04190003" w:tentative="1">
      <w:start w:val="1"/>
      <w:numFmt w:val="bullet"/>
      <w:lvlText w:val="o"/>
      <w:lvlJc w:val="left"/>
      <w:pPr>
        <w:ind w:left="13238" w:hanging="360"/>
      </w:pPr>
      <w:rPr>
        <w:rFonts w:ascii="Courier New" w:hAnsi="Courier New" w:cs="Courier New" w:hint="default"/>
      </w:rPr>
    </w:lvl>
    <w:lvl w:ilvl="5" w:tplc="04190005" w:tentative="1">
      <w:start w:val="1"/>
      <w:numFmt w:val="bullet"/>
      <w:lvlText w:val=""/>
      <w:lvlJc w:val="left"/>
      <w:pPr>
        <w:ind w:left="13958" w:hanging="360"/>
      </w:pPr>
      <w:rPr>
        <w:rFonts w:ascii="Wingdings" w:hAnsi="Wingdings" w:hint="default"/>
      </w:rPr>
    </w:lvl>
    <w:lvl w:ilvl="6" w:tplc="04190001" w:tentative="1">
      <w:start w:val="1"/>
      <w:numFmt w:val="bullet"/>
      <w:lvlText w:val=""/>
      <w:lvlJc w:val="left"/>
      <w:pPr>
        <w:ind w:left="14678" w:hanging="360"/>
      </w:pPr>
      <w:rPr>
        <w:rFonts w:ascii="Symbol" w:hAnsi="Symbol" w:hint="default"/>
      </w:rPr>
    </w:lvl>
    <w:lvl w:ilvl="7" w:tplc="04190003" w:tentative="1">
      <w:start w:val="1"/>
      <w:numFmt w:val="bullet"/>
      <w:lvlText w:val="o"/>
      <w:lvlJc w:val="left"/>
      <w:pPr>
        <w:ind w:left="15398" w:hanging="360"/>
      </w:pPr>
      <w:rPr>
        <w:rFonts w:ascii="Courier New" w:hAnsi="Courier New" w:cs="Courier New" w:hint="default"/>
      </w:rPr>
    </w:lvl>
    <w:lvl w:ilvl="8" w:tplc="04190005" w:tentative="1">
      <w:start w:val="1"/>
      <w:numFmt w:val="bullet"/>
      <w:lvlText w:val=""/>
      <w:lvlJc w:val="left"/>
      <w:pPr>
        <w:ind w:left="16118" w:hanging="360"/>
      </w:pPr>
      <w:rPr>
        <w:rFonts w:ascii="Wingdings" w:hAnsi="Wingdings" w:hint="default"/>
      </w:rPr>
    </w:lvl>
  </w:abstractNum>
  <w:abstractNum w:abstractNumId="10">
    <w:nsid w:val="2B4115D6"/>
    <w:multiLevelType w:val="hybridMultilevel"/>
    <w:tmpl w:val="DD848F60"/>
    <w:lvl w:ilvl="0" w:tplc="B972E856">
      <w:start w:val="1"/>
      <w:numFmt w:val="decimal"/>
      <w:lvlText w:val="%1."/>
      <w:lvlJc w:val="left"/>
      <w:pPr>
        <w:ind w:left="786"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4F22B3"/>
    <w:multiLevelType w:val="hybridMultilevel"/>
    <w:tmpl w:val="C7AEE388"/>
    <w:lvl w:ilvl="0" w:tplc="0419000D">
      <w:start w:val="1"/>
      <w:numFmt w:val="bullet"/>
      <w:lvlText w:val=""/>
      <w:lvlJc w:val="left"/>
      <w:pPr>
        <w:ind w:left="1430" w:hanging="360"/>
      </w:pPr>
      <w:rPr>
        <w:rFonts w:ascii="Wingdings" w:hAnsi="Wingdings"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2">
    <w:nsid w:val="2F6D13F2"/>
    <w:multiLevelType w:val="hybridMultilevel"/>
    <w:tmpl w:val="7270BD68"/>
    <w:lvl w:ilvl="0" w:tplc="95D6C47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2AB7637"/>
    <w:multiLevelType w:val="hybridMultilevel"/>
    <w:tmpl w:val="F6F8117E"/>
    <w:lvl w:ilvl="0" w:tplc="2F043314">
      <w:start w:val="1"/>
      <w:numFmt w:val="decimal"/>
      <w:lvlText w:val="%1."/>
      <w:lvlJc w:val="left"/>
      <w:pPr>
        <w:ind w:left="674" w:hanging="39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35CE60A3"/>
    <w:multiLevelType w:val="hybridMultilevel"/>
    <w:tmpl w:val="ACF6019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A341F6D"/>
    <w:multiLevelType w:val="hybridMultilevel"/>
    <w:tmpl w:val="F4028BA6"/>
    <w:lvl w:ilvl="0" w:tplc="3D904956">
      <w:start w:val="1"/>
      <w:numFmt w:val="decimal"/>
      <w:lvlText w:val="%1."/>
      <w:lvlJc w:val="left"/>
      <w:pPr>
        <w:ind w:left="36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3DB3340C"/>
    <w:multiLevelType w:val="hybridMultilevel"/>
    <w:tmpl w:val="3280D706"/>
    <w:lvl w:ilvl="0" w:tplc="3236BF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45FC057F"/>
    <w:multiLevelType w:val="hybridMultilevel"/>
    <w:tmpl w:val="C7800274"/>
    <w:lvl w:ilvl="0" w:tplc="B1B8662A">
      <w:start w:val="1"/>
      <w:numFmt w:val="decimal"/>
      <w:lvlText w:val="%1)"/>
      <w:lvlJc w:val="left"/>
      <w:pPr>
        <w:ind w:left="36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nsid w:val="472B71D0"/>
    <w:multiLevelType w:val="hybridMultilevel"/>
    <w:tmpl w:val="2F8A3BAC"/>
    <w:lvl w:ilvl="0" w:tplc="331289FC">
      <w:start w:val="1"/>
      <w:numFmt w:val="decimal"/>
      <w:lvlText w:val="%1."/>
      <w:lvlJc w:val="left"/>
      <w:pPr>
        <w:ind w:left="786"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4BF133AD"/>
    <w:multiLevelType w:val="hybridMultilevel"/>
    <w:tmpl w:val="029C5DDA"/>
    <w:lvl w:ilvl="0" w:tplc="17022F2C">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0">
    <w:nsid w:val="4D7A010E"/>
    <w:multiLevelType w:val="multilevel"/>
    <w:tmpl w:val="573859DE"/>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1">
    <w:nsid w:val="4F257291"/>
    <w:multiLevelType w:val="hybridMultilevel"/>
    <w:tmpl w:val="659215D2"/>
    <w:lvl w:ilvl="0" w:tplc="84702A42">
      <w:start w:val="1"/>
      <w:numFmt w:val="decimal"/>
      <w:lvlText w:val="%1)"/>
      <w:lvlJc w:val="left"/>
      <w:pPr>
        <w:ind w:left="-349" w:hanging="360"/>
      </w:pPr>
      <w:rPr>
        <w:rFonts w:ascii="Times New Roman" w:eastAsia="Calibri" w:hAnsi="Times New Roman" w:cs="Times New Roman"/>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22">
    <w:nsid w:val="57D5480C"/>
    <w:multiLevelType w:val="hybridMultilevel"/>
    <w:tmpl w:val="AE6868F2"/>
    <w:lvl w:ilvl="0" w:tplc="8EC83C1A">
      <w:start w:val="1"/>
      <w:numFmt w:val="decimal"/>
      <w:lvlText w:val="%1)"/>
      <w:lvlJc w:val="left"/>
      <w:pPr>
        <w:ind w:left="153" w:hanging="360"/>
      </w:pPr>
      <w:rPr>
        <w:rFonts w:hint="default"/>
        <w:b/>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23">
    <w:nsid w:val="5AF65D5B"/>
    <w:multiLevelType w:val="hybridMultilevel"/>
    <w:tmpl w:val="1B4A3D3A"/>
    <w:lvl w:ilvl="0" w:tplc="204C7B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D846540"/>
    <w:multiLevelType w:val="multilevel"/>
    <w:tmpl w:val="118A2C14"/>
    <w:lvl w:ilvl="0">
      <w:start w:val="1"/>
      <w:numFmt w:val="decimal"/>
      <w:lvlText w:val="%1."/>
      <w:lvlJc w:val="left"/>
      <w:pPr>
        <w:ind w:left="1068" w:hanging="360"/>
      </w:pPr>
      <w:rPr>
        <w:rFonts w:ascii="Times New Roman" w:eastAsia="Times New Roman" w:hAnsi="Times New Roman" w:cs="Times New Roman"/>
      </w:rPr>
    </w:lvl>
    <w:lvl w:ilvl="1">
      <w:start w:val="1"/>
      <w:numFmt w:val="decimal"/>
      <w:isLgl/>
      <w:lvlText w:val="%1.%2."/>
      <w:lvlJc w:val="left"/>
      <w:pPr>
        <w:ind w:left="1233" w:hanging="52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1788" w:hanging="108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25">
    <w:nsid w:val="6B3A5419"/>
    <w:multiLevelType w:val="hybridMultilevel"/>
    <w:tmpl w:val="65B43ADA"/>
    <w:lvl w:ilvl="0" w:tplc="A1E07D6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6E02115A"/>
    <w:multiLevelType w:val="hybridMultilevel"/>
    <w:tmpl w:val="542A51C4"/>
    <w:lvl w:ilvl="0" w:tplc="B0AC4902">
      <w:start w:val="1"/>
      <w:numFmt w:val="decimal"/>
      <w:lvlText w:val="%1."/>
      <w:lvlJc w:val="left"/>
      <w:pPr>
        <w:ind w:left="999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F847A48"/>
    <w:multiLevelType w:val="hybridMultilevel"/>
    <w:tmpl w:val="3E64011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7C87FB5"/>
    <w:multiLevelType w:val="multilevel"/>
    <w:tmpl w:val="3BD4B35A"/>
    <w:lvl w:ilvl="0">
      <w:start w:val="1"/>
      <w:numFmt w:val="decimal"/>
      <w:lvlText w:val="%1."/>
      <w:lvlJc w:val="left"/>
      <w:pPr>
        <w:ind w:left="1068" w:hanging="360"/>
      </w:pPr>
      <w:rPr>
        <w:rFonts w:hint="default"/>
      </w:rPr>
    </w:lvl>
    <w:lvl w:ilvl="1">
      <w:start w:val="8"/>
      <w:numFmt w:val="decimal"/>
      <w:isLgl/>
      <w:lvlText w:val="%1.%2."/>
      <w:lvlJc w:val="left"/>
      <w:pPr>
        <w:ind w:left="1233" w:hanging="52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1788" w:hanging="108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29">
    <w:nsid w:val="7C5779B9"/>
    <w:multiLevelType w:val="hybridMultilevel"/>
    <w:tmpl w:val="7600582E"/>
    <w:lvl w:ilvl="0" w:tplc="5F8CF25C">
      <w:start w:val="1"/>
      <w:numFmt w:val="bullet"/>
      <w:pStyle w:val="a1"/>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0">
    <w:nsid w:val="7D0635D8"/>
    <w:multiLevelType w:val="hybridMultilevel"/>
    <w:tmpl w:val="A478386E"/>
    <w:lvl w:ilvl="0" w:tplc="856C212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1">
    <w:nsid w:val="7D527985"/>
    <w:multiLevelType w:val="hybridMultilevel"/>
    <w:tmpl w:val="9BDCC3E2"/>
    <w:lvl w:ilvl="0" w:tplc="66C4EAB2">
      <w:start w:val="1"/>
      <w:numFmt w:val="bullet"/>
      <w:pStyle w:val="a2"/>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
  </w:num>
  <w:num w:numId="2">
    <w:abstractNumId w:val="24"/>
  </w:num>
  <w:num w:numId="3">
    <w:abstractNumId w:val="30"/>
  </w:num>
  <w:num w:numId="4">
    <w:abstractNumId w:val="28"/>
  </w:num>
  <w:num w:numId="5">
    <w:abstractNumId w:val="16"/>
  </w:num>
  <w:num w:numId="6">
    <w:abstractNumId w:val="6"/>
  </w:num>
  <w:num w:numId="7">
    <w:abstractNumId w:val="13"/>
  </w:num>
  <w:num w:numId="8">
    <w:abstractNumId w:val="23"/>
  </w:num>
  <w:num w:numId="9">
    <w:abstractNumId w:val="26"/>
  </w:num>
  <w:num w:numId="10">
    <w:abstractNumId w:val="25"/>
  </w:num>
  <w:num w:numId="11">
    <w:abstractNumId w:val="18"/>
  </w:num>
  <w:num w:numId="12">
    <w:abstractNumId w:val="5"/>
  </w:num>
  <w:num w:numId="13">
    <w:abstractNumId w:val="15"/>
  </w:num>
  <w:num w:numId="14">
    <w:abstractNumId w:val="1"/>
  </w:num>
  <w:num w:numId="15">
    <w:abstractNumId w:val="12"/>
  </w:num>
  <w:num w:numId="16">
    <w:abstractNumId w:val="20"/>
  </w:num>
  <w:num w:numId="17">
    <w:abstractNumId w:val="9"/>
  </w:num>
  <w:num w:numId="18">
    <w:abstractNumId w:val="4"/>
  </w:num>
  <w:num w:numId="19">
    <w:abstractNumId w:val="27"/>
  </w:num>
  <w:num w:numId="20">
    <w:abstractNumId w:val="14"/>
  </w:num>
  <w:num w:numId="21">
    <w:abstractNumId w:val="2"/>
  </w:num>
  <w:num w:numId="22">
    <w:abstractNumId w:val="21"/>
  </w:num>
  <w:num w:numId="23">
    <w:abstractNumId w:val="0"/>
  </w:num>
  <w:num w:numId="24">
    <w:abstractNumId w:val="11"/>
  </w:num>
  <w:num w:numId="25">
    <w:abstractNumId w:val="29"/>
  </w:num>
  <w:num w:numId="26">
    <w:abstractNumId w:val="17"/>
  </w:num>
  <w:num w:numId="27">
    <w:abstractNumId w:val="10"/>
  </w:num>
  <w:num w:numId="28">
    <w:abstractNumId w:val="8"/>
  </w:num>
  <w:num w:numId="29">
    <w:abstractNumId w:val="7"/>
  </w:num>
  <w:num w:numId="30">
    <w:abstractNumId w:val="22"/>
  </w:num>
  <w:num w:numId="31">
    <w:abstractNumId w:val="31"/>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A6A"/>
    <w:rsid w:val="000201E3"/>
    <w:rsid w:val="00056256"/>
    <w:rsid w:val="0006036F"/>
    <w:rsid w:val="00086BAD"/>
    <w:rsid w:val="000947EE"/>
    <w:rsid w:val="000A23C8"/>
    <w:rsid w:val="000B10B8"/>
    <w:rsid w:val="000B23E2"/>
    <w:rsid w:val="000B4392"/>
    <w:rsid w:val="000C3E89"/>
    <w:rsid w:val="000E3739"/>
    <w:rsid w:val="000E464F"/>
    <w:rsid w:val="00103F6A"/>
    <w:rsid w:val="00110281"/>
    <w:rsid w:val="00165071"/>
    <w:rsid w:val="00180D36"/>
    <w:rsid w:val="00184990"/>
    <w:rsid w:val="00197F21"/>
    <w:rsid w:val="001B1A9B"/>
    <w:rsid w:val="001D20BA"/>
    <w:rsid w:val="001E0F35"/>
    <w:rsid w:val="001F1F72"/>
    <w:rsid w:val="0021432F"/>
    <w:rsid w:val="002157C9"/>
    <w:rsid w:val="00235660"/>
    <w:rsid w:val="0025569C"/>
    <w:rsid w:val="00255F42"/>
    <w:rsid w:val="00260FD4"/>
    <w:rsid w:val="00287263"/>
    <w:rsid w:val="002A1491"/>
    <w:rsid w:val="002B4648"/>
    <w:rsid w:val="003059B1"/>
    <w:rsid w:val="003115F2"/>
    <w:rsid w:val="00330EBB"/>
    <w:rsid w:val="003347D2"/>
    <w:rsid w:val="00335C24"/>
    <w:rsid w:val="00340DEE"/>
    <w:rsid w:val="00355BD9"/>
    <w:rsid w:val="003673E0"/>
    <w:rsid w:val="00392660"/>
    <w:rsid w:val="003A3A5B"/>
    <w:rsid w:val="003B2C8E"/>
    <w:rsid w:val="003B6076"/>
    <w:rsid w:val="003C10A7"/>
    <w:rsid w:val="003C4406"/>
    <w:rsid w:val="003D0354"/>
    <w:rsid w:val="004219E3"/>
    <w:rsid w:val="00431327"/>
    <w:rsid w:val="0043596C"/>
    <w:rsid w:val="00462225"/>
    <w:rsid w:val="004638ED"/>
    <w:rsid w:val="0047321E"/>
    <w:rsid w:val="004A01DB"/>
    <w:rsid w:val="004B07FA"/>
    <w:rsid w:val="004B2DA4"/>
    <w:rsid w:val="004C5229"/>
    <w:rsid w:val="004F0DBF"/>
    <w:rsid w:val="004F3A57"/>
    <w:rsid w:val="0051004F"/>
    <w:rsid w:val="00542FF8"/>
    <w:rsid w:val="00561E2E"/>
    <w:rsid w:val="00573CCA"/>
    <w:rsid w:val="005A175D"/>
    <w:rsid w:val="005A322F"/>
    <w:rsid w:val="005B360D"/>
    <w:rsid w:val="005C370E"/>
    <w:rsid w:val="005C461E"/>
    <w:rsid w:val="005C4F0C"/>
    <w:rsid w:val="005F4506"/>
    <w:rsid w:val="00616838"/>
    <w:rsid w:val="006317A3"/>
    <w:rsid w:val="00674091"/>
    <w:rsid w:val="00680EC6"/>
    <w:rsid w:val="006A60CC"/>
    <w:rsid w:val="006D6A11"/>
    <w:rsid w:val="006F5909"/>
    <w:rsid w:val="007328E5"/>
    <w:rsid w:val="0074040D"/>
    <w:rsid w:val="007600C4"/>
    <w:rsid w:val="00767D2F"/>
    <w:rsid w:val="0077416A"/>
    <w:rsid w:val="00796A3E"/>
    <w:rsid w:val="007B74E3"/>
    <w:rsid w:val="0080155A"/>
    <w:rsid w:val="00807BC7"/>
    <w:rsid w:val="008308AF"/>
    <w:rsid w:val="0083129B"/>
    <w:rsid w:val="00853BE3"/>
    <w:rsid w:val="00873EC4"/>
    <w:rsid w:val="008836E5"/>
    <w:rsid w:val="008859FE"/>
    <w:rsid w:val="00897D7A"/>
    <w:rsid w:val="008B1726"/>
    <w:rsid w:val="008D18F3"/>
    <w:rsid w:val="008D215B"/>
    <w:rsid w:val="00927740"/>
    <w:rsid w:val="009355AB"/>
    <w:rsid w:val="0094601F"/>
    <w:rsid w:val="00960573"/>
    <w:rsid w:val="009809F5"/>
    <w:rsid w:val="00983BF1"/>
    <w:rsid w:val="009C0DDA"/>
    <w:rsid w:val="009E4C5D"/>
    <w:rsid w:val="00A2058B"/>
    <w:rsid w:val="00A25711"/>
    <w:rsid w:val="00A42D97"/>
    <w:rsid w:val="00A63CD5"/>
    <w:rsid w:val="00A735E3"/>
    <w:rsid w:val="00A85A87"/>
    <w:rsid w:val="00AB5CE4"/>
    <w:rsid w:val="00AD1BDF"/>
    <w:rsid w:val="00AE0F7C"/>
    <w:rsid w:val="00AE43FC"/>
    <w:rsid w:val="00B1573A"/>
    <w:rsid w:val="00B225DD"/>
    <w:rsid w:val="00B24715"/>
    <w:rsid w:val="00B6050B"/>
    <w:rsid w:val="00B72F5B"/>
    <w:rsid w:val="00B86244"/>
    <w:rsid w:val="00B95CEF"/>
    <w:rsid w:val="00BB5FF0"/>
    <w:rsid w:val="00BC31CF"/>
    <w:rsid w:val="00BC7303"/>
    <w:rsid w:val="00BE0478"/>
    <w:rsid w:val="00BE1BE4"/>
    <w:rsid w:val="00BF0100"/>
    <w:rsid w:val="00BF4030"/>
    <w:rsid w:val="00BF4FCD"/>
    <w:rsid w:val="00C13FF8"/>
    <w:rsid w:val="00C2047B"/>
    <w:rsid w:val="00C44B5B"/>
    <w:rsid w:val="00C536C2"/>
    <w:rsid w:val="00C61F3B"/>
    <w:rsid w:val="00C761CB"/>
    <w:rsid w:val="00C82E44"/>
    <w:rsid w:val="00C90626"/>
    <w:rsid w:val="00CB0391"/>
    <w:rsid w:val="00D01499"/>
    <w:rsid w:val="00D14D34"/>
    <w:rsid w:val="00D222CE"/>
    <w:rsid w:val="00D60920"/>
    <w:rsid w:val="00D65945"/>
    <w:rsid w:val="00D66F92"/>
    <w:rsid w:val="00D96CAB"/>
    <w:rsid w:val="00DA1423"/>
    <w:rsid w:val="00DA7A6A"/>
    <w:rsid w:val="00DB715F"/>
    <w:rsid w:val="00DE7FF4"/>
    <w:rsid w:val="00DF035A"/>
    <w:rsid w:val="00DF0E36"/>
    <w:rsid w:val="00E01C5F"/>
    <w:rsid w:val="00E17D58"/>
    <w:rsid w:val="00E346CA"/>
    <w:rsid w:val="00E813A3"/>
    <w:rsid w:val="00EA401E"/>
    <w:rsid w:val="00EC085B"/>
    <w:rsid w:val="00EC65A6"/>
    <w:rsid w:val="00ED3F7A"/>
    <w:rsid w:val="00F210B6"/>
    <w:rsid w:val="00F475C1"/>
    <w:rsid w:val="00F60C52"/>
    <w:rsid w:val="00FA2E9F"/>
    <w:rsid w:val="00FC3680"/>
    <w:rsid w:val="00FD207A"/>
    <w:rsid w:val="00FE73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15:chartTrackingRefBased/>
  <w15:docId w15:val="{1C5AD3C7-ED8E-40FC-BC25-BC0D75393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iPriority="1" w:unhideWhenUsed="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footnote reference" w:uiPriority="99"/>
    <w:lsdException w:name="Title" w:qFormat="1"/>
    <w:lsdException w:name="Body Text" w:qFormat="1"/>
    <w:lsdException w:name="Subtitle" w:qFormat="1"/>
    <w:lsdException w:name="Hyperlink" w:uiPriority="99"/>
    <w:lsdException w:name="Strong" w:uiPriority="22" w:qFormat="1"/>
    <w:lsdException w:name="Emphasis" w:uiPriority="20" w:qFormat="1"/>
    <w:lsdException w:name="Normal (Web)" w:qFormat="1"/>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3347D2"/>
    <w:pPr>
      <w:widowControl w:val="0"/>
    </w:pPr>
  </w:style>
  <w:style w:type="paragraph" w:styleId="1">
    <w:name w:val="heading 1"/>
    <w:basedOn w:val="a3"/>
    <w:next w:val="a3"/>
    <w:link w:val="10"/>
    <w:uiPriority w:val="1"/>
    <w:qFormat/>
    <w:rsid w:val="00AB5CE4"/>
    <w:pPr>
      <w:keepNext/>
      <w:widowControl/>
      <w:jc w:val="center"/>
      <w:outlineLvl w:val="0"/>
    </w:pPr>
    <w:rPr>
      <w:rFonts w:eastAsia="Arial Unicode MS"/>
      <w:b/>
      <w:bCs/>
      <w:sz w:val="24"/>
      <w:szCs w:val="24"/>
      <w:lang w:val="x-none" w:eastAsia="x-none"/>
    </w:rPr>
  </w:style>
  <w:style w:type="paragraph" w:styleId="2">
    <w:name w:val="heading 2"/>
    <w:basedOn w:val="a3"/>
    <w:next w:val="a3"/>
    <w:link w:val="20"/>
    <w:uiPriority w:val="1"/>
    <w:unhideWhenUsed/>
    <w:qFormat/>
    <w:rsid w:val="003059B1"/>
    <w:pPr>
      <w:keepNext/>
      <w:spacing w:before="240" w:after="60"/>
      <w:outlineLvl w:val="1"/>
    </w:pPr>
    <w:rPr>
      <w:rFonts w:ascii="Calibri Light" w:hAnsi="Calibri Light"/>
      <w:b/>
      <w:bCs/>
      <w:i/>
      <w:iCs/>
      <w:sz w:val="28"/>
      <w:szCs w:val="28"/>
    </w:rPr>
  </w:style>
  <w:style w:type="paragraph" w:styleId="3">
    <w:name w:val="heading 3"/>
    <w:basedOn w:val="a3"/>
    <w:next w:val="a3"/>
    <w:link w:val="30"/>
    <w:uiPriority w:val="1"/>
    <w:qFormat/>
    <w:rsid w:val="001E0F35"/>
    <w:pPr>
      <w:keepNext/>
      <w:widowControl/>
      <w:spacing w:before="240" w:after="60"/>
      <w:outlineLvl w:val="2"/>
    </w:pPr>
    <w:rPr>
      <w:rFonts w:ascii="Arial" w:hAnsi="Arial" w:cs="Arial"/>
      <w:b/>
      <w:bCs/>
      <w:color w:val="000000"/>
      <w:sz w:val="26"/>
      <w:szCs w:val="26"/>
    </w:rPr>
  </w:style>
  <w:style w:type="paragraph" w:styleId="4">
    <w:name w:val="heading 4"/>
    <w:basedOn w:val="a3"/>
    <w:next w:val="a3"/>
    <w:link w:val="40"/>
    <w:unhideWhenUsed/>
    <w:qFormat/>
    <w:rsid w:val="001E0F35"/>
    <w:pPr>
      <w:keepNext/>
      <w:widowControl/>
      <w:spacing w:before="240" w:after="60"/>
      <w:outlineLvl w:val="3"/>
    </w:pPr>
    <w:rPr>
      <w:rFonts w:ascii="Calibri" w:hAnsi="Calibri"/>
      <w:b/>
      <w:bCs/>
      <w:color w:val="000000"/>
      <w:sz w:val="28"/>
      <w:szCs w:val="28"/>
    </w:rPr>
  </w:style>
  <w:style w:type="paragraph" w:styleId="5">
    <w:name w:val="heading 5"/>
    <w:basedOn w:val="a3"/>
    <w:next w:val="a3"/>
    <w:link w:val="50"/>
    <w:qFormat/>
    <w:rsid w:val="001E0F35"/>
    <w:pPr>
      <w:widowControl/>
      <w:spacing w:before="240" w:after="60"/>
      <w:outlineLvl w:val="4"/>
    </w:pPr>
    <w:rPr>
      <w:b/>
      <w:bCs/>
      <w:i/>
      <w:iCs/>
      <w:color w:val="000000"/>
      <w:sz w:val="26"/>
      <w:szCs w:val="26"/>
    </w:rPr>
  </w:style>
  <w:style w:type="paragraph" w:styleId="6">
    <w:name w:val="heading 6"/>
    <w:basedOn w:val="a3"/>
    <w:next w:val="a3"/>
    <w:link w:val="60"/>
    <w:qFormat/>
    <w:rsid w:val="001E0F35"/>
    <w:pPr>
      <w:widowControl/>
      <w:spacing w:before="240" w:after="60"/>
      <w:outlineLvl w:val="5"/>
    </w:pPr>
    <w:rPr>
      <w:b/>
      <w:bCs/>
      <w:color w:val="000000"/>
      <w:sz w:val="22"/>
      <w:szCs w:val="22"/>
    </w:rPr>
  </w:style>
  <w:style w:type="paragraph" w:styleId="7">
    <w:name w:val="heading 7"/>
    <w:basedOn w:val="a3"/>
    <w:next w:val="a3"/>
    <w:link w:val="70"/>
    <w:qFormat/>
    <w:rsid w:val="001E0F35"/>
    <w:pPr>
      <w:widowControl/>
      <w:spacing w:before="240" w:after="60"/>
      <w:outlineLvl w:val="6"/>
    </w:pPr>
    <w:rPr>
      <w:color w:val="000000"/>
      <w:sz w:val="24"/>
      <w:szCs w:val="24"/>
    </w:rPr>
  </w:style>
  <w:style w:type="paragraph" w:styleId="8">
    <w:name w:val="heading 8"/>
    <w:basedOn w:val="a3"/>
    <w:next w:val="a3"/>
    <w:link w:val="80"/>
    <w:qFormat/>
    <w:rsid w:val="001E0F35"/>
    <w:pPr>
      <w:widowControl/>
      <w:spacing w:before="240" w:after="60"/>
      <w:outlineLvl w:val="7"/>
    </w:pPr>
    <w:rPr>
      <w:i/>
      <w:iCs/>
      <w:color w:val="000000"/>
      <w:sz w:val="24"/>
      <w:szCs w:val="24"/>
    </w:rPr>
  </w:style>
  <w:style w:type="character" w:default="1" w:styleId="a4">
    <w:name w:val="Default Paragraph Font"/>
    <w:semiHidden/>
  </w:style>
  <w:style w:type="table" w:default="1" w:styleId="a5">
    <w:name w:val="Normal Table"/>
    <w:semiHidden/>
    <w:tblPr>
      <w:tblInd w:w="0" w:type="dxa"/>
      <w:tblCellMar>
        <w:top w:w="0" w:type="dxa"/>
        <w:left w:w="108" w:type="dxa"/>
        <w:bottom w:w="0" w:type="dxa"/>
        <w:right w:w="108" w:type="dxa"/>
      </w:tblCellMar>
    </w:tblPr>
  </w:style>
  <w:style w:type="numbering" w:default="1" w:styleId="a6">
    <w:name w:val="No List"/>
    <w:uiPriority w:val="99"/>
    <w:semiHidden/>
  </w:style>
  <w:style w:type="paragraph" w:styleId="a7">
    <w:name w:val="Balloon Text"/>
    <w:basedOn w:val="a3"/>
    <w:link w:val="a8"/>
    <w:semiHidden/>
    <w:rsid w:val="00E346CA"/>
    <w:rPr>
      <w:rFonts w:ascii="Tahoma" w:hAnsi="Tahoma" w:cs="Tahoma"/>
      <w:sz w:val="16"/>
      <w:szCs w:val="16"/>
    </w:rPr>
  </w:style>
  <w:style w:type="paragraph" w:styleId="a9">
    <w:name w:val="Block Text"/>
    <w:basedOn w:val="a3"/>
    <w:rsid w:val="0043596C"/>
    <w:pPr>
      <w:shd w:val="clear" w:color="auto" w:fill="FFFFFF"/>
      <w:autoSpaceDE w:val="0"/>
      <w:autoSpaceDN w:val="0"/>
      <w:adjustRightInd w:val="0"/>
      <w:spacing w:before="306" w:line="324" w:lineRule="exact"/>
      <w:ind w:left="3546" w:right="1555" w:hanging="842"/>
      <w:jc w:val="center"/>
    </w:pPr>
    <w:rPr>
      <w:b/>
      <w:color w:val="000000"/>
      <w:spacing w:val="-3"/>
      <w:sz w:val="28"/>
    </w:rPr>
  </w:style>
  <w:style w:type="character" w:customStyle="1" w:styleId="10">
    <w:name w:val="Заголовок 1 Знак"/>
    <w:link w:val="1"/>
    <w:uiPriority w:val="1"/>
    <w:rsid w:val="00AB5CE4"/>
    <w:rPr>
      <w:rFonts w:eastAsia="Arial Unicode MS"/>
      <w:b/>
      <w:bCs/>
      <w:sz w:val="24"/>
      <w:szCs w:val="24"/>
    </w:rPr>
  </w:style>
  <w:style w:type="paragraph" w:styleId="31">
    <w:name w:val="Body Text Indent 3"/>
    <w:basedOn w:val="a3"/>
    <w:link w:val="32"/>
    <w:rsid w:val="00AB5CE4"/>
    <w:pPr>
      <w:widowControl/>
      <w:spacing w:after="120"/>
      <w:ind w:left="283"/>
    </w:pPr>
    <w:rPr>
      <w:sz w:val="16"/>
      <w:szCs w:val="16"/>
      <w:lang w:val="x-none" w:eastAsia="x-none"/>
    </w:rPr>
  </w:style>
  <w:style w:type="character" w:customStyle="1" w:styleId="32">
    <w:name w:val="Основной текст с отступом 3 Знак"/>
    <w:link w:val="31"/>
    <w:rsid w:val="00AB5CE4"/>
    <w:rPr>
      <w:sz w:val="16"/>
      <w:szCs w:val="16"/>
    </w:rPr>
  </w:style>
  <w:style w:type="paragraph" w:customStyle="1" w:styleId="ConsPlusNormal">
    <w:name w:val="ConsPlusNormal"/>
    <w:link w:val="ConsPlusNormal0"/>
    <w:rsid w:val="00AB5CE4"/>
    <w:pPr>
      <w:widowControl w:val="0"/>
      <w:autoSpaceDE w:val="0"/>
      <w:autoSpaceDN w:val="0"/>
      <w:adjustRightInd w:val="0"/>
      <w:ind w:firstLine="720"/>
    </w:pPr>
    <w:rPr>
      <w:rFonts w:ascii="Arial" w:hAnsi="Arial" w:cs="Arial"/>
    </w:rPr>
  </w:style>
  <w:style w:type="paragraph" w:styleId="21">
    <w:name w:val="Body Text Indent 2"/>
    <w:basedOn w:val="a3"/>
    <w:link w:val="22"/>
    <w:rsid w:val="00AB5CE4"/>
    <w:pPr>
      <w:spacing w:after="120" w:line="480" w:lineRule="auto"/>
      <w:ind w:left="283"/>
    </w:pPr>
  </w:style>
  <w:style w:type="character" w:customStyle="1" w:styleId="22">
    <w:name w:val="Основной текст с отступом 2 Знак"/>
    <w:basedOn w:val="a4"/>
    <w:link w:val="21"/>
    <w:rsid w:val="00AB5CE4"/>
  </w:style>
  <w:style w:type="paragraph" w:customStyle="1" w:styleId="ConsPlusTitle">
    <w:name w:val="ConsPlusTitle"/>
    <w:rsid w:val="000C3E89"/>
    <w:pPr>
      <w:widowControl w:val="0"/>
      <w:autoSpaceDE w:val="0"/>
      <w:autoSpaceDN w:val="0"/>
      <w:adjustRightInd w:val="0"/>
    </w:pPr>
    <w:rPr>
      <w:rFonts w:ascii="Arial" w:hAnsi="Arial" w:cs="Arial"/>
      <w:b/>
      <w:bCs/>
    </w:rPr>
  </w:style>
  <w:style w:type="paragraph" w:customStyle="1" w:styleId="11">
    <w:name w:val=" Знак1"/>
    <w:basedOn w:val="a3"/>
    <w:rsid w:val="000C3E89"/>
    <w:pPr>
      <w:widowControl/>
      <w:spacing w:after="160" w:line="240" w:lineRule="exact"/>
    </w:pPr>
    <w:rPr>
      <w:rFonts w:ascii="Verdana" w:hAnsi="Verdana"/>
      <w:lang w:val="en-US" w:eastAsia="en-US"/>
    </w:rPr>
  </w:style>
  <w:style w:type="paragraph" w:styleId="23">
    <w:name w:val="Body Text 2"/>
    <w:basedOn w:val="a3"/>
    <w:link w:val="24"/>
    <w:rsid w:val="00EC65A6"/>
    <w:pPr>
      <w:spacing w:after="120" w:line="480" w:lineRule="auto"/>
    </w:pPr>
  </w:style>
  <w:style w:type="character" w:customStyle="1" w:styleId="24">
    <w:name w:val="Основной текст 2 Знак"/>
    <w:basedOn w:val="a4"/>
    <w:link w:val="23"/>
    <w:rsid w:val="00EC65A6"/>
  </w:style>
  <w:style w:type="paragraph" w:customStyle="1" w:styleId="ConsNormal">
    <w:name w:val="ConsNormal"/>
    <w:rsid w:val="00EC65A6"/>
    <w:pPr>
      <w:widowControl w:val="0"/>
      <w:autoSpaceDE w:val="0"/>
      <w:autoSpaceDN w:val="0"/>
      <w:adjustRightInd w:val="0"/>
      <w:ind w:right="19772" w:firstLine="720"/>
    </w:pPr>
    <w:rPr>
      <w:rFonts w:ascii="Arial" w:hAnsi="Arial" w:cs="Arial"/>
    </w:rPr>
  </w:style>
  <w:style w:type="character" w:customStyle="1" w:styleId="20">
    <w:name w:val="Заголовок 2 Знак"/>
    <w:link w:val="2"/>
    <w:uiPriority w:val="1"/>
    <w:rsid w:val="003059B1"/>
    <w:rPr>
      <w:rFonts w:ascii="Calibri Light" w:eastAsia="Times New Roman" w:hAnsi="Calibri Light" w:cs="Times New Roman"/>
      <w:b/>
      <w:bCs/>
      <w:i/>
      <w:iCs/>
      <w:sz w:val="28"/>
      <w:szCs w:val="28"/>
    </w:rPr>
  </w:style>
  <w:style w:type="paragraph" w:styleId="aa">
    <w:name w:val="Body Text"/>
    <w:basedOn w:val="a3"/>
    <w:link w:val="ab"/>
    <w:qFormat/>
    <w:rsid w:val="0021432F"/>
    <w:pPr>
      <w:spacing w:after="120"/>
    </w:pPr>
  </w:style>
  <w:style w:type="character" w:customStyle="1" w:styleId="ab">
    <w:name w:val="Основной текст Знак"/>
    <w:basedOn w:val="a4"/>
    <w:link w:val="aa"/>
    <w:rsid w:val="0021432F"/>
  </w:style>
  <w:style w:type="character" w:customStyle="1" w:styleId="30">
    <w:name w:val="Заголовок 3 Знак"/>
    <w:link w:val="3"/>
    <w:uiPriority w:val="1"/>
    <w:rsid w:val="001E0F35"/>
    <w:rPr>
      <w:rFonts w:ascii="Arial" w:hAnsi="Arial" w:cs="Arial"/>
      <w:b/>
      <w:bCs/>
      <w:color w:val="000000"/>
      <w:sz w:val="26"/>
      <w:szCs w:val="26"/>
    </w:rPr>
  </w:style>
  <w:style w:type="character" w:customStyle="1" w:styleId="40">
    <w:name w:val="Заголовок 4 Знак"/>
    <w:link w:val="4"/>
    <w:rsid w:val="001E0F35"/>
    <w:rPr>
      <w:rFonts w:ascii="Calibri" w:hAnsi="Calibri"/>
      <w:b/>
      <w:bCs/>
      <w:color w:val="000000"/>
      <w:sz w:val="28"/>
      <w:szCs w:val="28"/>
    </w:rPr>
  </w:style>
  <w:style w:type="character" w:customStyle="1" w:styleId="50">
    <w:name w:val="Заголовок 5 Знак"/>
    <w:link w:val="5"/>
    <w:rsid w:val="001E0F35"/>
    <w:rPr>
      <w:b/>
      <w:bCs/>
      <w:i/>
      <w:iCs/>
      <w:color w:val="000000"/>
      <w:sz w:val="26"/>
      <w:szCs w:val="26"/>
    </w:rPr>
  </w:style>
  <w:style w:type="character" w:customStyle="1" w:styleId="60">
    <w:name w:val="Заголовок 6 Знак"/>
    <w:link w:val="6"/>
    <w:rsid w:val="001E0F35"/>
    <w:rPr>
      <w:b/>
      <w:bCs/>
      <w:color w:val="000000"/>
      <w:sz w:val="22"/>
      <w:szCs w:val="22"/>
    </w:rPr>
  </w:style>
  <w:style w:type="character" w:customStyle="1" w:styleId="70">
    <w:name w:val="Заголовок 7 Знак"/>
    <w:link w:val="7"/>
    <w:rsid w:val="001E0F35"/>
    <w:rPr>
      <w:color w:val="000000"/>
      <w:sz w:val="24"/>
      <w:szCs w:val="24"/>
    </w:rPr>
  </w:style>
  <w:style w:type="character" w:customStyle="1" w:styleId="80">
    <w:name w:val="Заголовок 8 Знак"/>
    <w:link w:val="8"/>
    <w:rsid w:val="001E0F35"/>
    <w:rPr>
      <w:i/>
      <w:iCs/>
      <w:color w:val="000000"/>
      <w:sz w:val="24"/>
      <w:szCs w:val="24"/>
    </w:rPr>
  </w:style>
  <w:style w:type="paragraph" w:customStyle="1" w:styleId="ac">
    <w:name w:val="титул"/>
    <w:basedOn w:val="a3"/>
    <w:rsid w:val="001E0F35"/>
    <w:pPr>
      <w:widowControl/>
      <w:jc w:val="right"/>
    </w:pPr>
    <w:rPr>
      <w:color w:val="000000"/>
      <w:sz w:val="24"/>
    </w:rPr>
  </w:style>
  <w:style w:type="paragraph" w:customStyle="1" w:styleId="ad">
    <w:name w:val=".."/>
    <w:basedOn w:val="a3"/>
    <w:rsid w:val="001E0F35"/>
    <w:pPr>
      <w:widowControl/>
      <w:spacing w:line="360" w:lineRule="atLeast"/>
      <w:ind w:firstLine="567"/>
      <w:jc w:val="both"/>
    </w:pPr>
    <w:rPr>
      <w:color w:val="000000"/>
      <w:sz w:val="24"/>
    </w:rPr>
  </w:style>
  <w:style w:type="paragraph" w:customStyle="1" w:styleId="moy">
    <w:name w:val="moy"/>
    <w:basedOn w:val="a3"/>
    <w:rsid w:val="001E0F35"/>
    <w:pPr>
      <w:ind w:firstLine="397"/>
      <w:jc w:val="both"/>
    </w:pPr>
    <w:rPr>
      <w:color w:val="000000"/>
    </w:rPr>
  </w:style>
  <w:style w:type="table" w:styleId="ae">
    <w:name w:val="Table Grid"/>
    <w:basedOn w:val="a5"/>
    <w:uiPriority w:val="39"/>
    <w:rsid w:val="001E0F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endnote text"/>
    <w:basedOn w:val="a3"/>
    <w:link w:val="af0"/>
    <w:rsid w:val="001E0F35"/>
    <w:pPr>
      <w:widowControl/>
    </w:pPr>
    <w:rPr>
      <w:color w:val="000000"/>
    </w:rPr>
  </w:style>
  <w:style w:type="character" w:customStyle="1" w:styleId="af0">
    <w:name w:val="Текст концевой сноски Знак"/>
    <w:link w:val="af"/>
    <w:rsid w:val="001E0F35"/>
    <w:rPr>
      <w:color w:val="000000"/>
    </w:rPr>
  </w:style>
  <w:style w:type="character" w:styleId="af1">
    <w:name w:val="endnote reference"/>
    <w:rsid w:val="001E0F35"/>
    <w:rPr>
      <w:vertAlign w:val="superscript"/>
    </w:rPr>
  </w:style>
  <w:style w:type="character" w:customStyle="1" w:styleId="grame">
    <w:name w:val="grame"/>
    <w:rsid w:val="001E0F35"/>
  </w:style>
  <w:style w:type="character" w:styleId="af2">
    <w:name w:val="Hyperlink"/>
    <w:uiPriority w:val="99"/>
    <w:rsid w:val="001E0F35"/>
    <w:rPr>
      <w:color w:val="0000FF"/>
      <w:u w:val="single"/>
    </w:rPr>
  </w:style>
  <w:style w:type="paragraph" w:styleId="af3">
    <w:name w:val="Normal (Web)"/>
    <w:aliases w:val="Обычный (Web),Обычный (Web)1,Обычный (веб) Знак"/>
    <w:basedOn w:val="a3"/>
    <w:qFormat/>
    <w:rsid w:val="001E0F35"/>
    <w:pPr>
      <w:widowControl/>
      <w:spacing w:before="100" w:beforeAutospacing="1" w:after="100" w:afterAutospacing="1"/>
    </w:pPr>
    <w:rPr>
      <w:rFonts w:ascii="Verdana" w:hAnsi="Verdana"/>
      <w:color w:val="000000"/>
      <w:sz w:val="16"/>
      <w:szCs w:val="16"/>
    </w:rPr>
  </w:style>
  <w:style w:type="paragraph" w:styleId="af4">
    <w:name w:val="header"/>
    <w:aliases w:val="ВерхКолонтитул,encabezado"/>
    <w:basedOn w:val="a3"/>
    <w:link w:val="af5"/>
    <w:rsid w:val="001E0F35"/>
    <w:pPr>
      <w:widowControl/>
      <w:tabs>
        <w:tab w:val="center" w:pos="4677"/>
        <w:tab w:val="right" w:pos="9355"/>
      </w:tabs>
    </w:pPr>
    <w:rPr>
      <w:color w:val="000000"/>
    </w:rPr>
  </w:style>
  <w:style w:type="character" w:customStyle="1" w:styleId="af5">
    <w:name w:val="Верхний колонтитул Знак"/>
    <w:aliases w:val="ВерхКолонтитул Знак,encabezado Знак"/>
    <w:link w:val="af4"/>
    <w:rsid w:val="001E0F35"/>
    <w:rPr>
      <w:color w:val="000000"/>
    </w:rPr>
  </w:style>
  <w:style w:type="paragraph" w:styleId="af6">
    <w:name w:val="footer"/>
    <w:basedOn w:val="a3"/>
    <w:link w:val="af7"/>
    <w:uiPriority w:val="99"/>
    <w:rsid w:val="001E0F35"/>
    <w:pPr>
      <w:widowControl/>
      <w:tabs>
        <w:tab w:val="center" w:pos="4677"/>
        <w:tab w:val="right" w:pos="9355"/>
      </w:tabs>
    </w:pPr>
    <w:rPr>
      <w:color w:val="000000"/>
    </w:rPr>
  </w:style>
  <w:style w:type="character" w:customStyle="1" w:styleId="af7">
    <w:name w:val="Нижний колонтитул Знак"/>
    <w:link w:val="af6"/>
    <w:uiPriority w:val="99"/>
    <w:rsid w:val="001E0F35"/>
    <w:rPr>
      <w:color w:val="000000"/>
    </w:rPr>
  </w:style>
  <w:style w:type="character" w:styleId="af8">
    <w:name w:val="page number"/>
    <w:rsid w:val="001E0F35"/>
  </w:style>
  <w:style w:type="character" w:styleId="af9">
    <w:name w:val="Strong"/>
    <w:uiPriority w:val="22"/>
    <w:qFormat/>
    <w:rsid w:val="001E0F35"/>
    <w:rPr>
      <w:b/>
      <w:bCs/>
    </w:rPr>
  </w:style>
  <w:style w:type="paragraph" w:styleId="33">
    <w:name w:val="Body Text 3"/>
    <w:basedOn w:val="a3"/>
    <w:link w:val="34"/>
    <w:rsid w:val="001E0F35"/>
    <w:pPr>
      <w:widowControl/>
      <w:spacing w:after="120"/>
    </w:pPr>
    <w:rPr>
      <w:color w:val="000000"/>
      <w:sz w:val="16"/>
      <w:szCs w:val="16"/>
    </w:rPr>
  </w:style>
  <w:style w:type="character" w:customStyle="1" w:styleId="34">
    <w:name w:val="Основной текст 3 Знак"/>
    <w:link w:val="33"/>
    <w:rsid w:val="001E0F35"/>
    <w:rPr>
      <w:color w:val="000000"/>
      <w:sz w:val="16"/>
      <w:szCs w:val="16"/>
    </w:rPr>
  </w:style>
  <w:style w:type="paragraph" w:styleId="afa">
    <w:name w:val="Body Text Indent"/>
    <w:basedOn w:val="a3"/>
    <w:link w:val="afb"/>
    <w:rsid w:val="001E0F35"/>
    <w:pPr>
      <w:widowControl/>
      <w:spacing w:after="120"/>
      <w:ind w:left="283"/>
    </w:pPr>
    <w:rPr>
      <w:color w:val="000000"/>
    </w:rPr>
  </w:style>
  <w:style w:type="character" w:customStyle="1" w:styleId="afb">
    <w:name w:val="Основной текст с отступом Знак"/>
    <w:link w:val="afa"/>
    <w:rsid w:val="001E0F35"/>
    <w:rPr>
      <w:color w:val="000000"/>
    </w:rPr>
  </w:style>
  <w:style w:type="paragraph" w:styleId="afc">
    <w:name w:val="Plain Text"/>
    <w:basedOn w:val="a3"/>
    <w:link w:val="afd"/>
    <w:rsid w:val="001E0F35"/>
    <w:pPr>
      <w:widowControl/>
    </w:pPr>
    <w:rPr>
      <w:rFonts w:ascii="Courier New" w:hAnsi="Courier New"/>
      <w:color w:val="000000"/>
    </w:rPr>
  </w:style>
  <w:style w:type="character" w:customStyle="1" w:styleId="afd">
    <w:name w:val="Текст Знак"/>
    <w:link w:val="afc"/>
    <w:rsid w:val="001E0F35"/>
    <w:rPr>
      <w:rFonts w:ascii="Courier New" w:hAnsi="Courier New"/>
      <w:color w:val="000000"/>
    </w:rPr>
  </w:style>
  <w:style w:type="paragraph" w:customStyle="1" w:styleId="310">
    <w:name w:val="Основной текст 31"/>
    <w:basedOn w:val="a3"/>
    <w:rsid w:val="001E0F35"/>
    <w:pPr>
      <w:widowControl/>
      <w:jc w:val="both"/>
    </w:pPr>
    <w:rPr>
      <w:i/>
      <w:color w:val="000000"/>
      <w:sz w:val="22"/>
    </w:rPr>
  </w:style>
  <w:style w:type="paragraph" w:styleId="afe">
    <w:name w:val="footnote text"/>
    <w:aliases w:val="Table_Footnote_last,Текст сноски Знак Знак Char,Texto de nota al pie Char,Texto de nota al pie,Текст сноски Знак Знак Char Char,Schriftart: 9 pt,Schriftart: 10 pt,Schriftart: 8 pt,single space,Текст сноски Знак1 Знак"/>
    <w:basedOn w:val="a3"/>
    <w:link w:val="12"/>
    <w:rsid w:val="001E0F35"/>
    <w:pPr>
      <w:widowControl/>
    </w:pPr>
    <w:rPr>
      <w:color w:val="000000"/>
    </w:rPr>
  </w:style>
  <w:style w:type="character" w:customStyle="1" w:styleId="aff">
    <w:name w:val="Текст сноски Знак"/>
    <w:basedOn w:val="a4"/>
    <w:rsid w:val="001E0F35"/>
  </w:style>
  <w:style w:type="character" w:customStyle="1" w:styleId="12">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
    <w:link w:val="afe"/>
    <w:locked/>
    <w:rsid w:val="001E0F35"/>
    <w:rPr>
      <w:color w:val="000000"/>
    </w:rPr>
  </w:style>
  <w:style w:type="character" w:styleId="aff0">
    <w:name w:val="footnote reference"/>
    <w:uiPriority w:val="99"/>
    <w:rsid w:val="001E0F35"/>
    <w:rPr>
      <w:vertAlign w:val="superscript"/>
    </w:rPr>
  </w:style>
  <w:style w:type="paragraph" w:customStyle="1" w:styleId="Noeeu1">
    <w:name w:val="Noeeu1"/>
    <w:basedOn w:val="a3"/>
    <w:rsid w:val="001E0F35"/>
    <w:pPr>
      <w:widowControl/>
      <w:spacing w:before="240"/>
      <w:ind w:left="284"/>
      <w:jc w:val="both"/>
    </w:pPr>
    <w:rPr>
      <w:rFonts w:ascii="Cyrvetica" w:hAnsi="Cyrvetica"/>
      <w:color w:val="000000"/>
      <w:sz w:val="22"/>
    </w:rPr>
  </w:style>
  <w:style w:type="paragraph" w:customStyle="1" w:styleId="text19">
    <w:name w:val="text19"/>
    <w:basedOn w:val="a3"/>
    <w:rsid w:val="001E0F35"/>
    <w:pPr>
      <w:widowControl/>
      <w:spacing w:after="216" w:line="312" w:lineRule="auto"/>
    </w:pPr>
    <w:rPr>
      <w:rFonts w:ascii="Arial" w:hAnsi="Arial" w:cs="Arial"/>
      <w:color w:val="000000"/>
      <w:sz w:val="18"/>
      <w:szCs w:val="18"/>
    </w:rPr>
  </w:style>
  <w:style w:type="paragraph" w:customStyle="1" w:styleId="aff1">
    <w:name w:val="Òàáëè÷íûé"/>
    <w:basedOn w:val="a3"/>
    <w:rsid w:val="001E0F35"/>
    <w:pPr>
      <w:widowControl/>
      <w:spacing w:after="120"/>
      <w:jc w:val="both"/>
    </w:pPr>
    <w:rPr>
      <w:rFonts w:ascii="T_LR_Baltica" w:hAnsi="T_LR_Baltica"/>
      <w:color w:val="000000"/>
      <w:sz w:val="24"/>
    </w:rPr>
  </w:style>
  <w:style w:type="paragraph" w:customStyle="1" w:styleId="210">
    <w:name w:val="Основной текст 21"/>
    <w:basedOn w:val="a3"/>
    <w:rsid w:val="001E0F35"/>
    <w:pPr>
      <w:widowControl/>
      <w:ind w:firstLine="720"/>
      <w:jc w:val="both"/>
    </w:pPr>
    <w:rPr>
      <w:rFonts w:ascii="Arial" w:hAnsi="Arial"/>
      <w:color w:val="000000"/>
      <w:sz w:val="24"/>
    </w:rPr>
  </w:style>
  <w:style w:type="paragraph" w:styleId="aff2">
    <w:name w:val="caption"/>
    <w:basedOn w:val="a3"/>
    <w:next w:val="a3"/>
    <w:qFormat/>
    <w:rsid w:val="001E0F35"/>
    <w:pPr>
      <w:widowControl/>
      <w:spacing w:before="120" w:after="120"/>
    </w:pPr>
    <w:rPr>
      <w:b/>
      <w:color w:val="000000"/>
    </w:rPr>
  </w:style>
  <w:style w:type="paragraph" w:styleId="aff3">
    <w:name w:val="List"/>
    <w:basedOn w:val="a3"/>
    <w:rsid w:val="001E0F35"/>
    <w:pPr>
      <w:ind w:left="283" w:hanging="283"/>
      <w:jc w:val="both"/>
    </w:pPr>
    <w:rPr>
      <w:color w:val="000000"/>
      <w:sz w:val="24"/>
      <w:lang w:val="en-US" w:eastAsia="en-US"/>
    </w:rPr>
  </w:style>
  <w:style w:type="paragraph" w:customStyle="1" w:styleId="13">
    <w:name w:val="Обычный1"/>
    <w:rsid w:val="001E0F35"/>
    <w:pPr>
      <w:widowControl w:val="0"/>
      <w:spacing w:line="280" w:lineRule="auto"/>
      <w:ind w:firstLine="460"/>
      <w:jc w:val="both"/>
    </w:pPr>
    <w:rPr>
      <w:snapToGrid w:val="0"/>
    </w:rPr>
  </w:style>
  <w:style w:type="paragraph" w:styleId="aff4">
    <w:name w:val="Title"/>
    <w:basedOn w:val="a3"/>
    <w:link w:val="aff5"/>
    <w:qFormat/>
    <w:rsid w:val="001E0F35"/>
    <w:pPr>
      <w:widowControl/>
      <w:jc w:val="center"/>
    </w:pPr>
    <w:rPr>
      <w:rFonts w:ascii="Times New Roman CYR" w:hAnsi="Times New Roman CYR"/>
      <w:b/>
      <w:sz w:val="28"/>
    </w:rPr>
  </w:style>
  <w:style w:type="character" w:customStyle="1" w:styleId="aff5">
    <w:name w:val="Название Знак"/>
    <w:link w:val="aff4"/>
    <w:rsid w:val="001E0F35"/>
    <w:rPr>
      <w:rFonts w:ascii="Times New Roman CYR" w:hAnsi="Times New Roman CYR"/>
      <w:b/>
      <w:sz w:val="28"/>
    </w:rPr>
  </w:style>
  <w:style w:type="paragraph" w:customStyle="1" w:styleId="text20">
    <w:name w:val="text20"/>
    <w:basedOn w:val="a3"/>
    <w:rsid w:val="001E0F35"/>
    <w:pPr>
      <w:widowControl/>
      <w:spacing w:after="216" w:line="312" w:lineRule="auto"/>
    </w:pPr>
    <w:rPr>
      <w:rFonts w:ascii="Arial" w:hAnsi="Arial" w:cs="Arial"/>
      <w:sz w:val="18"/>
      <w:szCs w:val="18"/>
    </w:rPr>
  </w:style>
  <w:style w:type="paragraph" w:customStyle="1" w:styleId="14">
    <w:name w:val="1"/>
    <w:basedOn w:val="a3"/>
    <w:rsid w:val="001E0F35"/>
    <w:pPr>
      <w:widowControl/>
      <w:spacing w:after="160" w:line="240" w:lineRule="exact"/>
    </w:pPr>
    <w:rPr>
      <w:rFonts w:ascii="Verdana" w:hAnsi="Verdana"/>
      <w:lang w:val="en-US" w:eastAsia="en-US"/>
    </w:rPr>
  </w:style>
  <w:style w:type="paragraph" w:customStyle="1" w:styleId="aff6">
    <w:name w:val="Знак"/>
    <w:basedOn w:val="a3"/>
    <w:rsid w:val="001E0F35"/>
    <w:pPr>
      <w:widowControl/>
      <w:spacing w:after="160" w:line="240" w:lineRule="exact"/>
    </w:pPr>
    <w:rPr>
      <w:rFonts w:ascii="Verdana" w:hAnsi="Verdana"/>
      <w:lang w:val="en-US" w:eastAsia="en-US"/>
    </w:rPr>
  </w:style>
  <w:style w:type="paragraph" w:customStyle="1" w:styleId="aff7">
    <w:name w:val="Формула"/>
    <w:basedOn w:val="aa"/>
    <w:rsid w:val="001E0F35"/>
    <w:pPr>
      <w:widowControl/>
      <w:spacing w:after="60"/>
      <w:ind w:left="709"/>
      <w:jc w:val="both"/>
    </w:pPr>
    <w:rPr>
      <w:b/>
      <w:sz w:val="24"/>
    </w:rPr>
  </w:style>
  <w:style w:type="character" w:customStyle="1" w:styleId="TimesNewRoman">
    <w:name w:val="Стиль Times New Roman"/>
    <w:rsid w:val="001E0F35"/>
    <w:rPr>
      <w:rFonts w:ascii="Times New Roman" w:hAnsi="Times New Roman"/>
      <w:sz w:val="20"/>
    </w:rPr>
  </w:style>
  <w:style w:type="character" w:customStyle="1" w:styleId="large">
    <w:name w:val="large"/>
    <w:rsid w:val="001E0F35"/>
  </w:style>
  <w:style w:type="character" w:customStyle="1" w:styleId="tuchatext1">
    <w:name w:val="tucha_text1"/>
    <w:rsid w:val="001E0F35"/>
  </w:style>
  <w:style w:type="character" w:styleId="aff8">
    <w:name w:val="FollowedHyperlink"/>
    <w:rsid w:val="001E0F35"/>
    <w:rPr>
      <w:color w:val="800080"/>
      <w:u w:val="single"/>
    </w:rPr>
  </w:style>
  <w:style w:type="character" w:styleId="aff9">
    <w:name w:val="annotation reference"/>
    <w:rsid w:val="001E0F35"/>
    <w:rPr>
      <w:sz w:val="16"/>
      <w:szCs w:val="16"/>
    </w:rPr>
  </w:style>
  <w:style w:type="paragraph" w:styleId="affa">
    <w:name w:val="annotation text"/>
    <w:basedOn w:val="a3"/>
    <w:link w:val="affb"/>
    <w:rsid w:val="001E0F35"/>
    <w:pPr>
      <w:widowControl/>
    </w:pPr>
    <w:rPr>
      <w:color w:val="000000"/>
    </w:rPr>
  </w:style>
  <w:style w:type="character" w:customStyle="1" w:styleId="affb">
    <w:name w:val="Текст примечания Знак"/>
    <w:link w:val="affa"/>
    <w:rsid w:val="001E0F35"/>
    <w:rPr>
      <w:color w:val="000000"/>
    </w:rPr>
  </w:style>
  <w:style w:type="paragraph" w:styleId="affc">
    <w:name w:val="annotation subject"/>
    <w:basedOn w:val="affa"/>
    <w:next w:val="affa"/>
    <w:link w:val="affd"/>
    <w:rsid w:val="001E0F35"/>
    <w:rPr>
      <w:b/>
      <w:bCs/>
    </w:rPr>
  </w:style>
  <w:style w:type="character" w:customStyle="1" w:styleId="affd">
    <w:name w:val="Тема примечания Знак"/>
    <w:link w:val="affc"/>
    <w:rsid w:val="001E0F35"/>
    <w:rPr>
      <w:b/>
      <w:bCs/>
      <w:color w:val="000000"/>
    </w:rPr>
  </w:style>
  <w:style w:type="paragraph" w:customStyle="1" w:styleId="25">
    <w:name w:val="сновной текст с отступом 2"/>
    <w:basedOn w:val="a3"/>
    <w:rsid w:val="001E0F35"/>
    <w:pPr>
      <w:ind w:firstLine="720"/>
      <w:jc w:val="both"/>
    </w:pPr>
    <w:rPr>
      <w:sz w:val="26"/>
    </w:rPr>
  </w:style>
  <w:style w:type="paragraph" w:customStyle="1" w:styleId="CharChar">
    <w:name w:val="Char Char"/>
    <w:basedOn w:val="a3"/>
    <w:rsid w:val="001E0F35"/>
    <w:pPr>
      <w:widowControl/>
      <w:spacing w:after="160" w:line="240" w:lineRule="exact"/>
    </w:pPr>
    <w:rPr>
      <w:rFonts w:ascii="Verdana" w:hAnsi="Verdana"/>
      <w:lang w:val="en-US" w:eastAsia="en-US"/>
    </w:rPr>
  </w:style>
  <w:style w:type="paragraph" w:customStyle="1" w:styleId="BodyText31">
    <w:name w:val="Body Text 31"/>
    <w:basedOn w:val="a3"/>
    <w:rsid w:val="001E0F35"/>
    <w:pPr>
      <w:widowControl/>
      <w:jc w:val="both"/>
    </w:pPr>
    <w:rPr>
      <w:i/>
      <w:color w:val="000000"/>
      <w:sz w:val="22"/>
    </w:rPr>
  </w:style>
  <w:style w:type="paragraph" w:styleId="26">
    <w:name w:val="toc 2"/>
    <w:basedOn w:val="a3"/>
    <w:next w:val="a3"/>
    <w:autoRedefine/>
    <w:uiPriority w:val="39"/>
    <w:qFormat/>
    <w:rsid w:val="001E0F35"/>
    <w:pPr>
      <w:widowControl/>
      <w:ind w:left="200"/>
    </w:pPr>
    <w:rPr>
      <w:smallCaps/>
    </w:rPr>
  </w:style>
  <w:style w:type="paragraph" w:styleId="15">
    <w:name w:val="toc 1"/>
    <w:basedOn w:val="a3"/>
    <w:next w:val="a3"/>
    <w:autoRedefine/>
    <w:uiPriority w:val="39"/>
    <w:qFormat/>
    <w:rsid w:val="001E0F35"/>
    <w:pPr>
      <w:widowControl/>
      <w:tabs>
        <w:tab w:val="left" w:pos="400"/>
        <w:tab w:val="right" w:leader="dot" w:pos="9180"/>
      </w:tabs>
    </w:pPr>
    <w:rPr>
      <w:b/>
      <w:caps/>
      <w:noProof/>
      <w:sz w:val="19"/>
      <w:szCs w:val="19"/>
    </w:rPr>
  </w:style>
  <w:style w:type="character" w:styleId="affe">
    <w:name w:val="Emphasis"/>
    <w:uiPriority w:val="20"/>
    <w:qFormat/>
    <w:rsid w:val="001E0F35"/>
    <w:rPr>
      <w:i/>
      <w:iCs/>
    </w:rPr>
  </w:style>
  <w:style w:type="paragraph" w:styleId="afff">
    <w:name w:val="Document Map"/>
    <w:basedOn w:val="a3"/>
    <w:link w:val="afff0"/>
    <w:rsid w:val="001E0F35"/>
    <w:pPr>
      <w:widowControl/>
      <w:shd w:val="clear" w:color="auto" w:fill="000080"/>
    </w:pPr>
    <w:rPr>
      <w:rFonts w:ascii="Tahoma" w:hAnsi="Tahoma" w:cs="Tahoma"/>
      <w:color w:val="000000"/>
    </w:rPr>
  </w:style>
  <w:style w:type="character" w:customStyle="1" w:styleId="afff0">
    <w:name w:val="Схема документа Знак"/>
    <w:link w:val="afff"/>
    <w:rsid w:val="001E0F35"/>
    <w:rPr>
      <w:rFonts w:ascii="Tahoma" w:hAnsi="Tahoma" w:cs="Tahoma"/>
      <w:color w:val="000000"/>
      <w:shd w:val="clear" w:color="auto" w:fill="000080"/>
    </w:rPr>
  </w:style>
  <w:style w:type="paragraph" w:styleId="71">
    <w:name w:val="toc 7"/>
    <w:basedOn w:val="a3"/>
    <w:next w:val="a3"/>
    <w:autoRedefine/>
    <w:uiPriority w:val="39"/>
    <w:rsid w:val="001E0F35"/>
    <w:pPr>
      <w:widowControl/>
      <w:tabs>
        <w:tab w:val="right" w:leader="dot" w:pos="9175"/>
      </w:tabs>
      <w:ind w:left="720" w:hanging="360"/>
    </w:pPr>
    <w:rPr>
      <w:color w:val="000000"/>
    </w:rPr>
  </w:style>
  <w:style w:type="paragraph" w:styleId="61">
    <w:name w:val="toc 6"/>
    <w:basedOn w:val="a3"/>
    <w:next w:val="a3"/>
    <w:autoRedefine/>
    <w:uiPriority w:val="39"/>
    <w:rsid w:val="001E0F35"/>
    <w:pPr>
      <w:widowControl/>
      <w:ind w:left="1000"/>
    </w:pPr>
    <w:rPr>
      <w:color w:val="000000"/>
    </w:rPr>
  </w:style>
  <w:style w:type="paragraph" w:styleId="81">
    <w:name w:val="toc 8"/>
    <w:basedOn w:val="a3"/>
    <w:next w:val="a3"/>
    <w:autoRedefine/>
    <w:uiPriority w:val="39"/>
    <w:rsid w:val="001E0F35"/>
    <w:pPr>
      <w:widowControl/>
      <w:ind w:left="1400"/>
    </w:pPr>
    <w:rPr>
      <w:color w:val="000000"/>
    </w:rPr>
  </w:style>
  <w:style w:type="paragraph" w:styleId="35">
    <w:name w:val="toc 3"/>
    <w:basedOn w:val="a3"/>
    <w:next w:val="a3"/>
    <w:autoRedefine/>
    <w:uiPriority w:val="39"/>
    <w:qFormat/>
    <w:rsid w:val="001E0F35"/>
    <w:pPr>
      <w:widowControl/>
      <w:ind w:left="400"/>
    </w:pPr>
    <w:rPr>
      <w:color w:val="000000"/>
    </w:rPr>
  </w:style>
  <w:style w:type="character" w:customStyle="1" w:styleId="apple-converted-space">
    <w:name w:val="apple-converted-space"/>
    <w:rsid w:val="001E0F35"/>
  </w:style>
  <w:style w:type="paragraph" w:customStyle="1" w:styleId="msonormaltable0">
    <w:name w:val="msonormaltable"/>
    <w:basedOn w:val="a3"/>
    <w:rsid w:val="001E0F35"/>
    <w:pPr>
      <w:widowControl/>
      <w:spacing w:before="100" w:beforeAutospacing="1" w:after="100" w:afterAutospacing="1"/>
    </w:pPr>
    <w:rPr>
      <w:sz w:val="24"/>
      <w:szCs w:val="24"/>
    </w:rPr>
  </w:style>
  <w:style w:type="paragraph" w:customStyle="1" w:styleId="afff1">
    <w:name w:val="Обычный для таблиц"/>
    <w:basedOn w:val="a3"/>
    <w:next w:val="a3"/>
    <w:rsid w:val="001E0F35"/>
    <w:pPr>
      <w:adjustRightInd w:val="0"/>
      <w:spacing w:line="360" w:lineRule="atLeast"/>
      <w:ind w:firstLine="567"/>
      <w:jc w:val="center"/>
      <w:textAlignment w:val="baseline"/>
    </w:pPr>
    <w:rPr>
      <w:sz w:val="24"/>
    </w:rPr>
  </w:style>
  <w:style w:type="paragraph" w:styleId="afff2">
    <w:name w:val="List Bullet"/>
    <w:basedOn w:val="a3"/>
    <w:autoRedefine/>
    <w:rsid w:val="001E0F35"/>
    <w:pPr>
      <w:widowControl/>
      <w:tabs>
        <w:tab w:val="num" w:pos="360"/>
      </w:tabs>
      <w:ind w:left="360" w:hanging="360"/>
    </w:pPr>
  </w:style>
  <w:style w:type="table" w:customStyle="1" w:styleId="TableNormal">
    <w:name w:val="Table Normal"/>
    <w:uiPriority w:val="2"/>
    <w:semiHidden/>
    <w:unhideWhenUsed/>
    <w:qFormat/>
    <w:rsid w:val="001E0F35"/>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1E0F35"/>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311">
    <w:name w:val="Заголовок 31"/>
    <w:basedOn w:val="a3"/>
    <w:uiPriority w:val="1"/>
    <w:qFormat/>
    <w:rsid w:val="001E0F35"/>
    <w:pPr>
      <w:outlineLvl w:val="3"/>
    </w:pPr>
    <w:rPr>
      <w:sz w:val="21"/>
      <w:szCs w:val="21"/>
      <w:lang w:val="en-US" w:eastAsia="en-US"/>
    </w:rPr>
  </w:style>
  <w:style w:type="paragraph" w:customStyle="1" w:styleId="16">
    <w:name w:val="Без интервала1"/>
    <w:rsid w:val="001E0F35"/>
    <w:pPr>
      <w:suppressAutoHyphens/>
      <w:spacing w:line="100" w:lineRule="atLeast"/>
    </w:pPr>
    <w:rPr>
      <w:rFonts w:ascii="Calibri" w:eastAsia="Calibri" w:hAnsi="Calibri" w:cs="Calibri"/>
      <w:kern w:val="1"/>
      <w:sz w:val="24"/>
      <w:szCs w:val="24"/>
      <w:lang w:eastAsia="ar-SA"/>
    </w:rPr>
  </w:style>
  <w:style w:type="paragraph" w:styleId="afff3">
    <w:name w:val="TOC Heading"/>
    <w:basedOn w:val="1"/>
    <w:next w:val="a3"/>
    <w:uiPriority w:val="39"/>
    <w:semiHidden/>
    <w:unhideWhenUsed/>
    <w:qFormat/>
    <w:rsid w:val="001E0F35"/>
    <w:pPr>
      <w:keepLines/>
      <w:spacing w:before="480" w:line="276" w:lineRule="auto"/>
      <w:jc w:val="left"/>
      <w:outlineLvl w:val="9"/>
    </w:pPr>
    <w:rPr>
      <w:rFonts w:ascii="Cambria" w:eastAsia="Times New Roman" w:hAnsi="Cambria"/>
      <w:color w:val="365F91"/>
      <w:sz w:val="28"/>
      <w:szCs w:val="28"/>
      <w:lang w:val="ru-RU" w:eastAsia="ru-RU"/>
    </w:rPr>
  </w:style>
  <w:style w:type="paragraph" w:styleId="51">
    <w:name w:val="toc 5"/>
    <w:basedOn w:val="a3"/>
    <w:next w:val="a3"/>
    <w:autoRedefine/>
    <w:uiPriority w:val="39"/>
    <w:rsid w:val="001E0F35"/>
    <w:pPr>
      <w:widowControl/>
      <w:ind w:left="800"/>
    </w:pPr>
    <w:rPr>
      <w:color w:val="000000"/>
    </w:rPr>
  </w:style>
  <w:style w:type="paragraph" w:customStyle="1" w:styleId="afff4">
    <w:name w:val="Прижатый влево"/>
    <w:basedOn w:val="a3"/>
    <w:next w:val="a3"/>
    <w:uiPriority w:val="99"/>
    <w:rsid w:val="001E0F35"/>
    <w:pPr>
      <w:widowControl/>
      <w:autoSpaceDE w:val="0"/>
      <w:autoSpaceDN w:val="0"/>
      <w:adjustRightInd w:val="0"/>
    </w:pPr>
    <w:rPr>
      <w:rFonts w:ascii="Arial" w:hAnsi="Arial" w:cs="Arial"/>
      <w:sz w:val="24"/>
      <w:szCs w:val="24"/>
    </w:rPr>
  </w:style>
  <w:style w:type="paragraph" w:customStyle="1" w:styleId="afff5">
    <w:name w:val="Список нумерация"/>
    <w:basedOn w:val="a3"/>
    <w:link w:val="afff6"/>
    <w:rsid w:val="001E0F35"/>
    <w:pPr>
      <w:widowControl/>
      <w:tabs>
        <w:tab w:val="num" w:pos="1273"/>
      </w:tabs>
      <w:spacing w:line="276" w:lineRule="auto"/>
      <w:ind w:left="1273" w:hanging="705"/>
      <w:jc w:val="both"/>
    </w:pPr>
    <w:rPr>
      <w:rFonts w:ascii="Calibri" w:hAnsi="Calibri"/>
      <w:sz w:val="24"/>
      <w:szCs w:val="24"/>
      <w:lang w:eastAsia="en-US"/>
    </w:rPr>
  </w:style>
  <w:style w:type="character" w:customStyle="1" w:styleId="afff6">
    <w:name w:val="Список нумерация Знак"/>
    <w:link w:val="afff5"/>
    <w:locked/>
    <w:rsid w:val="001E0F35"/>
    <w:rPr>
      <w:rFonts w:ascii="Calibri" w:hAnsi="Calibri"/>
      <w:sz w:val="24"/>
      <w:szCs w:val="24"/>
      <w:lang w:eastAsia="en-US"/>
    </w:rPr>
  </w:style>
  <w:style w:type="paragraph" w:styleId="afff7">
    <w:name w:val="No Spacing"/>
    <w:link w:val="afff8"/>
    <w:uiPriority w:val="1"/>
    <w:qFormat/>
    <w:rsid w:val="001E0F35"/>
    <w:rPr>
      <w:rFonts w:ascii="Calibri" w:eastAsia="Calibri" w:hAnsi="Calibri"/>
      <w:sz w:val="22"/>
      <w:szCs w:val="22"/>
      <w:lang w:eastAsia="en-US"/>
    </w:rPr>
  </w:style>
  <w:style w:type="character" w:customStyle="1" w:styleId="afff8">
    <w:name w:val="Без интервала Знак"/>
    <w:link w:val="afff7"/>
    <w:uiPriority w:val="1"/>
    <w:locked/>
    <w:rsid w:val="001E0F35"/>
    <w:rPr>
      <w:rFonts w:ascii="Calibri" w:eastAsia="Calibri" w:hAnsi="Calibri"/>
      <w:sz w:val="22"/>
      <w:szCs w:val="22"/>
      <w:lang w:eastAsia="en-US"/>
    </w:rPr>
  </w:style>
  <w:style w:type="paragraph" w:styleId="afff9">
    <w:name w:val="List Paragraph"/>
    <w:aliases w:val="ПАРАГРАФ,Абзац списка11,Абзац списка3,Абзац списка31"/>
    <w:basedOn w:val="a3"/>
    <w:link w:val="afffa"/>
    <w:uiPriority w:val="34"/>
    <w:qFormat/>
    <w:rsid w:val="001E0F35"/>
    <w:pPr>
      <w:widowControl/>
      <w:spacing w:after="200" w:line="276" w:lineRule="auto"/>
      <w:ind w:left="720"/>
      <w:contextualSpacing/>
    </w:pPr>
    <w:rPr>
      <w:rFonts w:ascii="Calibri" w:eastAsia="Calibri" w:hAnsi="Calibri"/>
      <w:sz w:val="22"/>
      <w:szCs w:val="22"/>
      <w:lang w:eastAsia="en-US"/>
    </w:rPr>
  </w:style>
  <w:style w:type="character" w:customStyle="1" w:styleId="FontStyle25">
    <w:name w:val="Font Style25"/>
    <w:rsid w:val="001E0F35"/>
    <w:rPr>
      <w:rFonts w:ascii="Times New Roman" w:hAnsi="Times New Roman" w:cs="Times New Roman"/>
      <w:b/>
      <w:bCs/>
      <w:sz w:val="20"/>
      <w:szCs w:val="20"/>
    </w:rPr>
  </w:style>
  <w:style w:type="character" w:customStyle="1" w:styleId="FontStyle31">
    <w:name w:val="Font Style31"/>
    <w:uiPriority w:val="99"/>
    <w:rsid w:val="001E0F35"/>
    <w:rPr>
      <w:rFonts w:ascii="Times New Roman" w:hAnsi="Times New Roman" w:cs="Times New Roman"/>
      <w:sz w:val="20"/>
      <w:szCs w:val="20"/>
    </w:rPr>
  </w:style>
  <w:style w:type="paragraph" w:customStyle="1" w:styleId="Style13">
    <w:name w:val="Style13"/>
    <w:basedOn w:val="a3"/>
    <w:uiPriority w:val="99"/>
    <w:rsid w:val="001E0F35"/>
    <w:pPr>
      <w:autoSpaceDE w:val="0"/>
      <w:autoSpaceDN w:val="0"/>
      <w:adjustRightInd w:val="0"/>
      <w:spacing w:line="269" w:lineRule="exact"/>
    </w:pPr>
    <w:rPr>
      <w:sz w:val="24"/>
      <w:szCs w:val="24"/>
    </w:rPr>
  </w:style>
  <w:style w:type="paragraph" w:customStyle="1" w:styleId="ConsPlusCell">
    <w:name w:val="ConsPlusCell"/>
    <w:rsid w:val="001E0F35"/>
    <w:pPr>
      <w:widowControl w:val="0"/>
      <w:autoSpaceDE w:val="0"/>
      <w:autoSpaceDN w:val="0"/>
      <w:adjustRightInd w:val="0"/>
    </w:pPr>
    <w:rPr>
      <w:rFonts w:ascii="Calibri" w:eastAsia="Calibri" w:hAnsi="Calibri" w:cs="Calibri"/>
      <w:sz w:val="22"/>
      <w:szCs w:val="22"/>
    </w:rPr>
  </w:style>
  <w:style w:type="character" w:customStyle="1" w:styleId="52">
    <w:name w:val="Основной текст (5)_"/>
    <w:link w:val="53"/>
    <w:rsid w:val="001E0F35"/>
    <w:rPr>
      <w:b/>
      <w:bCs/>
      <w:sz w:val="28"/>
      <w:szCs w:val="28"/>
      <w:shd w:val="clear" w:color="auto" w:fill="FFFFFF"/>
    </w:rPr>
  </w:style>
  <w:style w:type="paragraph" w:customStyle="1" w:styleId="53">
    <w:name w:val="Основной текст (5)"/>
    <w:basedOn w:val="a3"/>
    <w:link w:val="52"/>
    <w:rsid w:val="001E0F35"/>
    <w:pPr>
      <w:shd w:val="clear" w:color="auto" w:fill="FFFFFF"/>
      <w:spacing w:before="60" w:after="180" w:line="374" w:lineRule="exact"/>
    </w:pPr>
    <w:rPr>
      <w:b/>
      <w:bCs/>
      <w:sz w:val="28"/>
      <w:szCs w:val="28"/>
    </w:rPr>
  </w:style>
  <w:style w:type="character" w:customStyle="1" w:styleId="27">
    <w:name w:val="Основной текст (2)_"/>
    <w:link w:val="28"/>
    <w:rsid w:val="001E0F35"/>
    <w:rPr>
      <w:sz w:val="28"/>
      <w:szCs w:val="28"/>
      <w:shd w:val="clear" w:color="auto" w:fill="FFFFFF"/>
    </w:rPr>
  </w:style>
  <w:style w:type="paragraph" w:customStyle="1" w:styleId="28">
    <w:name w:val="Основной текст (2)"/>
    <w:basedOn w:val="a3"/>
    <w:link w:val="27"/>
    <w:rsid w:val="001E0F35"/>
    <w:pPr>
      <w:shd w:val="clear" w:color="auto" w:fill="FFFFFF"/>
      <w:spacing w:before="180" w:line="370" w:lineRule="exact"/>
      <w:jc w:val="both"/>
    </w:pPr>
    <w:rPr>
      <w:sz w:val="28"/>
      <w:szCs w:val="28"/>
    </w:rPr>
  </w:style>
  <w:style w:type="character" w:customStyle="1" w:styleId="22pt">
    <w:name w:val="Основной текст (2) + Интервал 2 pt"/>
    <w:rsid w:val="001E0F35"/>
    <w:rPr>
      <w:rFonts w:ascii="Times New Roman" w:eastAsia="Times New Roman" w:hAnsi="Times New Roman" w:cs="Times New Roman"/>
      <w:b w:val="0"/>
      <w:bCs w:val="0"/>
      <w:i w:val="0"/>
      <w:iCs w:val="0"/>
      <w:smallCaps w:val="0"/>
      <w:strike w:val="0"/>
      <w:color w:val="000000"/>
      <w:spacing w:val="50"/>
      <w:w w:val="100"/>
      <w:position w:val="0"/>
      <w:sz w:val="28"/>
      <w:szCs w:val="28"/>
      <w:u w:val="none"/>
      <w:shd w:val="clear" w:color="auto" w:fill="FFFFFF"/>
      <w:lang w:val="ru-RU" w:eastAsia="ru-RU" w:bidi="ru-RU"/>
    </w:rPr>
  </w:style>
  <w:style w:type="paragraph" w:customStyle="1" w:styleId="Default">
    <w:name w:val="Default"/>
    <w:rsid w:val="001E0F35"/>
    <w:pPr>
      <w:autoSpaceDE w:val="0"/>
      <w:autoSpaceDN w:val="0"/>
      <w:adjustRightInd w:val="0"/>
    </w:pPr>
    <w:rPr>
      <w:color w:val="000000"/>
      <w:sz w:val="24"/>
      <w:szCs w:val="24"/>
    </w:rPr>
  </w:style>
  <w:style w:type="paragraph" w:customStyle="1" w:styleId="29">
    <w:name w:val="Абзац списка2"/>
    <w:basedOn w:val="a3"/>
    <w:rsid w:val="001E0F35"/>
    <w:pPr>
      <w:widowControl/>
      <w:ind w:left="720"/>
    </w:pPr>
    <w:rPr>
      <w:rFonts w:ascii="Calibri" w:hAnsi="Calibri" w:cs="Calibri"/>
      <w:sz w:val="24"/>
      <w:szCs w:val="24"/>
    </w:rPr>
  </w:style>
  <w:style w:type="paragraph" w:customStyle="1" w:styleId="formattext">
    <w:name w:val="formattext"/>
    <w:basedOn w:val="a3"/>
    <w:rsid w:val="001E0F35"/>
    <w:pPr>
      <w:widowControl/>
      <w:spacing w:before="100" w:beforeAutospacing="1" w:after="100" w:afterAutospacing="1"/>
    </w:pPr>
    <w:rPr>
      <w:sz w:val="24"/>
      <w:szCs w:val="24"/>
    </w:rPr>
  </w:style>
  <w:style w:type="character" w:customStyle="1" w:styleId="36">
    <w:name w:val="Основной текст (3)_"/>
    <w:link w:val="37"/>
    <w:rsid w:val="001E0F35"/>
    <w:rPr>
      <w:sz w:val="28"/>
      <w:szCs w:val="28"/>
      <w:shd w:val="clear" w:color="auto" w:fill="FFFFFF"/>
    </w:rPr>
  </w:style>
  <w:style w:type="paragraph" w:customStyle="1" w:styleId="37">
    <w:name w:val="Основной текст (3)"/>
    <w:basedOn w:val="a3"/>
    <w:link w:val="36"/>
    <w:rsid w:val="001E0F35"/>
    <w:pPr>
      <w:widowControl/>
      <w:shd w:val="clear" w:color="auto" w:fill="FFFFFF"/>
      <w:spacing w:before="480" w:line="319" w:lineRule="exact"/>
      <w:jc w:val="both"/>
    </w:pPr>
    <w:rPr>
      <w:sz w:val="28"/>
      <w:szCs w:val="28"/>
    </w:rPr>
  </w:style>
  <w:style w:type="character" w:customStyle="1" w:styleId="62">
    <w:name w:val="Основной текст (6)_"/>
    <w:link w:val="63"/>
    <w:rsid w:val="001E0F35"/>
    <w:rPr>
      <w:b/>
      <w:bCs/>
      <w:sz w:val="28"/>
      <w:szCs w:val="28"/>
      <w:shd w:val="clear" w:color="auto" w:fill="FFFFFF"/>
    </w:rPr>
  </w:style>
  <w:style w:type="paragraph" w:customStyle="1" w:styleId="63">
    <w:name w:val="Основной текст (6)"/>
    <w:basedOn w:val="a3"/>
    <w:link w:val="62"/>
    <w:rsid w:val="001E0F35"/>
    <w:pPr>
      <w:shd w:val="clear" w:color="auto" w:fill="FFFFFF"/>
      <w:spacing w:after="240" w:line="326" w:lineRule="exact"/>
      <w:jc w:val="center"/>
    </w:pPr>
    <w:rPr>
      <w:b/>
      <w:bCs/>
      <w:sz w:val="28"/>
      <w:szCs w:val="28"/>
    </w:rPr>
  </w:style>
  <w:style w:type="character" w:customStyle="1" w:styleId="9">
    <w:name w:val="Основной текст (9)"/>
    <w:rsid w:val="001E0F35"/>
    <w:rPr>
      <w:rFonts w:ascii="Times New Roman" w:eastAsia="Times New Roman" w:hAnsi="Times New Roman" w:cs="Times New Roman"/>
      <w:b w:val="0"/>
      <w:bCs w:val="0"/>
      <w:i/>
      <w:iCs/>
      <w:smallCaps w:val="0"/>
      <w:strike w:val="0"/>
      <w:color w:val="000000"/>
      <w:spacing w:val="0"/>
      <w:w w:val="100"/>
      <w:position w:val="0"/>
      <w:sz w:val="28"/>
      <w:szCs w:val="28"/>
      <w:u w:val="single"/>
      <w:lang w:val="ru-RU" w:eastAsia="ru-RU" w:bidi="ru-RU"/>
    </w:rPr>
  </w:style>
  <w:style w:type="character" w:customStyle="1" w:styleId="2a">
    <w:name w:val="Заголовок №2_"/>
    <w:link w:val="2b"/>
    <w:rsid w:val="001E0F35"/>
    <w:rPr>
      <w:b/>
      <w:bCs/>
      <w:i/>
      <w:iCs/>
      <w:sz w:val="28"/>
      <w:szCs w:val="28"/>
      <w:shd w:val="clear" w:color="auto" w:fill="FFFFFF"/>
    </w:rPr>
  </w:style>
  <w:style w:type="paragraph" w:customStyle="1" w:styleId="2b">
    <w:name w:val="Заголовок №2"/>
    <w:basedOn w:val="a3"/>
    <w:link w:val="2a"/>
    <w:rsid w:val="001E0F35"/>
    <w:pPr>
      <w:shd w:val="clear" w:color="auto" w:fill="FFFFFF"/>
      <w:spacing w:before="240" w:line="322" w:lineRule="exact"/>
      <w:outlineLvl w:val="1"/>
    </w:pPr>
    <w:rPr>
      <w:b/>
      <w:bCs/>
      <w:i/>
      <w:iCs/>
      <w:sz w:val="28"/>
      <w:szCs w:val="28"/>
    </w:rPr>
  </w:style>
  <w:style w:type="character" w:customStyle="1" w:styleId="110">
    <w:name w:val="Основной текст (11)_"/>
    <w:link w:val="111"/>
    <w:rsid w:val="001E0F35"/>
    <w:rPr>
      <w:b/>
      <w:bCs/>
      <w:i/>
      <w:iCs/>
      <w:sz w:val="28"/>
      <w:szCs w:val="28"/>
      <w:shd w:val="clear" w:color="auto" w:fill="FFFFFF"/>
    </w:rPr>
  </w:style>
  <w:style w:type="paragraph" w:customStyle="1" w:styleId="111">
    <w:name w:val="Основной текст (11)"/>
    <w:basedOn w:val="a3"/>
    <w:link w:val="110"/>
    <w:rsid w:val="001E0F35"/>
    <w:pPr>
      <w:shd w:val="clear" w:color="auto" w:fill="FFFFFF"/>
      <w:spacing w:before="300" w:after="180" w:line="0" w:lineRule="atLeast"/>
      <w:jc w:val="both"/>
    </w:pPr>
    <w:rPr>
      <w:b/>
      <w:bCs/>
      <w:i/>
      <w:iCs/>
      <w:sz w:val="28"/>
      <w:szCs w:val="28"/>
    </w:rPr>
  </w:style>
  <w:style w:type="paragraph" w:styleId="41">
    <w:name w:val="toc 4"/>
    <w:basedOn w:val="a3"/>
    <w:next w:val="a3"/>
    <w:autoRedefine/>
    <w:uiPriority w:val="39"/>
    <w:rsid w:val="001E0F35"/>
    <w:pPr>
      <w:widowControl/>
      <w:ind w:left="600"/>
    </w:pPr>
    <w:rPr>
      <w:color w:val="000000"/>
    </w:rPr>
  </w:style>
  <w:style w:type="paragraph" w:styleId="90">
    <w:name w:val="toc 9"/>
    <w:basedOn w:val="a3"/>
    <w:next w:val="a3"/>
    <w:autoRedefine/>
    <w:uiPriority w:val="39"/>
    <w:unhideWhenUsed/>
    <w:rsid w:val="001E0F35"/>
    <w:pPr>
      <w:widowControl/>
      <w:spacing w:after="100" w:line="276" w:lineRule="auto"/>
      <w:ind w:left="1760"/>
    </w:pPr>
    <w:rPr>
      <w:rFonts w:ascii="Calibri" w:hAnsi="Calibri"/>
      <w:sz w:val="22"/>
      <w:szCs w:val="22"/>
    </w:rPr>
  </w:style>
  <w:style w:type="character" w:customStyle="1" w:styleId="afffb">
    <w:name w:val="Колонтитул_"/>
    <w:link w:val="afffc"/>
    <w:rsid w:val="001E0F35"/>
    <w:rPr>
      <w:b/>
      <w:bCs/>
      <w:sz w:val="16"/>
      <w:szCs w:val="16"/>
      <w:shd w:val="clear" w:color="auto" w:fill="FFFFFF"/>
    </w:rPr>
  </w:style>
  <w:style w:type="character" w:customStyle="1" w:styleId="10pt">
    <w:name w:val="Колонтитул + 10 pt"/>
    <w:rsid w:val="001E0F35"/>
    <w:rPr>
      <w:b/>
      <w:bCs/>
      <w:color w:val="000000"/>
      <w:spacing w:val="0"/>
      <w:w w:val="100"/>
      <w:position w:val="0"/>
      <w:sz w:val="20"/>
      <w:szCs w:val="20"/>
      <w:shd w:val="clear" w:color="auto" w:fill="FFFFFF"/>
      <w:lang w:val="ru-RU" w:eastAsia="ru-RU" w:bidi="ru-RU"/>
    </w:rPr>
  </w:style>
  <w:style w:type="character" w:customStyle="1" w:styleId="2c">
    <w:name w:val="Основной текст (2) + Курсив"/>
    <w:rsid w:val="001E0F35"/>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54">
    <w:name w:val="Основной текст (5) + Не курсив"/>
    <w:rsid w:val="001E0F35"/>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 w:type="character" w:customStyle="1" w:styleId="627pt">
    <w:name w:val="Основной текст (6) + 27 pt;Не курсив"/>
    <w:rsid w:val="001E0F35"/>
    <w:rPr>
      <w:rFonts w:ascii="Times New Roman" w:eastAsia="Times New Roman" w:hAnsi="Times New Roman" w:cs="Times New Roman"/>
      <w:b w:val="0"/>
      <w:bCs w:val="0"/>
      <w:i/>
      <w:iCs/>
      <w:smallCaps w:val="0"/>
      <w:strike w:val="0"/>
      <w:color w:val="000000"/>
      <w:spacing w:val="0"/>
      <w:w w:val="100"/>
      <w:position w:val="0"/>
      <w:sz w:val="54"/>
      <w:szCs w:val="54"/>
      <w:u w:val="none"/>
      <w:shd w:val="clear" w:color="auto" w:fill="FFFFFF"/>
      <w:lang w:val="ru-RU" w:eastAsia="ru-RU" w:bidi="ru-RU"/>
    </w:rPr>
  </w:style>
  <w:style w:type="paragraph" w:customStyle="1" w:styleId="afffc">
    <w:name w:val="Колонтитул"/>
    <w:basedOn w:val="a3"/>
    <w:link w:val="afffb"/>
    <w:rsid w:val="001E0F35"/>
    <w:pPr>
      <w:shd w:val="clear" w:color="auto" w:fill="FFFFFF"/>
      <w:spacing w:line="0" w:lineRule="atLeast"/>
    </w:pPr>
    <w:rPr>
      <w:b/>
      <w:bCs/>
      <w:sz w:val="16"/>
      <w:szCs w:val="16"/>
    </w:rPr>
  </w:style>
  <w:style w:type="paragraph" w:customStyle="1" w:styleId="afffd">
    <w:name w:val="ГП_Обычный"/>
    <w:link w:val="afffe"/>
    <w:qFormat/>
    <w:rsid w:val="001E0F35"/>
    <w:pPr>
      <w:ind w:firstLine="709"/>
      <w:contextualSpacing/>
      <w:jc w:val="both"/>
    </w:pPr>
    <w:rPr>
      <w:sz w:val="24"/>
      <w:szCs w:val="24"/>
    </w:rPr>
  </w:style>
  <w:style w:type="character" w:customStyle="1" w:styleId="afffe">
    <w:name w:val="ГП_Обычный Знак"/>
    <w:link w:val="afffd"/>
    <w:rsid w:val="001E0F35"/>
    <w:rPr>
      <w:sz w:val="24"/>
      <w:szCs w:val="24"/>
    </w:rPr>
  </w:style>
  <w:style w:type="character" w:customStyle="1" w:styleId="apple-style-span">
    <w:name w:val="apple-style-span"/>
    <w:rsid w:val="001E0F35"/>
  </w:style>
  <w:style w:type="paragraph" w:customStyle="1" w:styleId="2d">
    <w:name w:val="2"/>
    <w:basedOn w:val="a3"/>
    <w:semiHidden/>
    <w:rsid w:val="001E0F35"/>
    <w:pPr>
      <w:widowControl/>
      <w:spacing w:before="100" w:beforeAutospacing="1" w:after="100" w:afterAutospacing="1"/>
    </w:pPr>
    <w:rPr>
      <w:sz w:val="24"/>
      <w:szCs w:val="24"/>
    </w:rPr>
  </w:style>
  <w:style w:type="character" w:customStyle="1" w:styleId="611pt">
    <w:name w:val="Основной текст (6) + 11 pt"/>
    <w:rsid w:val="001E0F35"/>
    <w:rPr>
      <w:rFonts w:ascii="Times New Roman" w:hAnsi="Times New Roman" w:cs="Times New Roman"/>
      <w:sz w:val="22"/>
      <w:szCs w:val="22"/>
      <w:shd w:val="clear" w:color="auto" w:fill="FFFFFF"/>
    </w:rPr>
  </w:style>
  <w:style w:type="character" w:customStyle="1" w:styleId="ConsPlusNormal0">
    <w:name w:val="ConsPlusNormal Знак"/>
    <w:link w:val="ConsPlusNormal"/>
    <w:locked/>
    <w:rsid w:val="001E0F35"/>
    <w:rPr>
      <w:rFonts w:ascii="Arial" w:hAnsi="Arial" w:cs="Arial"/>
    </w:rPr>
  </w:style>
  <w:style w:type="paragraph" w:customStyle="1" w:styleId="312">
    <w:name w:val="Основной текст 312"/>
    <w:basedOn w:val="a3"/>
    <w:rsid w:val="001E0F35"/>
    <w:pPr>
      <w:widowControl/>
      <w:jc w:val="both"/>
    </w:pPr>
    <w:rPr>
      <w:i/>
      <w:color w:val="000000"/>
      <w:sz w:val="22"/>
    </w:rPr>
  </w:style>
  <w:style w:type="paragraph" w:customStyle="1" w:styleId="212">
    <w:name w:val="Основной текст 212"/>
    <w:basedOn w:val="a3"/>
    <w:rsid w:val="001E0F35"/>
    <w:pPr>
      <w:widowControl/>
      <w:ind w:firstLine="720"/>
      <w:jc w:val="both"/>
    </w:pPr>
    <w:rPr>
      <w:rFonts w:ascii="Arial" w:hAnsi="Arial"/>
      <w:color w:val="000000"/>
      <w:sz w:val="24"/>
    </w:rPr>
  </w:style>
  <w:style w:type="paragraph" w:customStyle="1" w:styleId="120">
    <w:name w:val="Обычный12"/>
    <w:rsid w:val="001E0F35"/>
    <w:pPr>
      <w:widowControl w:val="0"/>
      <w:spacing w:line="280" w:lineRule="auto"/>
      <w:ind w:firstLine="460"/>
      <w:jc w:val="both"/>
    </w:pPr>
    <w:rPr>
      <w:snapToGrid w:val="0"/>
    </w:rPr>
  </w:style>
  <w:style w:type="paragraph" w:customStyle="1" w:styleId="2e">
    <w:name w:val="Знак2"/>
    <w:basedOn w:val="a3"/>
    <w:rsid w:val="001E0F35"/>
    <w:pPr>
      <w:widowControl/>
      <w:spacing w:after="160" w:line="240" w:lineRule="exact"/>
    </w:pPr>
    <w:rPr>
      <w:rFonts w:ascii="Verdana" w:hAnsi="Verdana"/>
      <w:lang w:val="en-US" w:eastAsia="en-US"/>
    </w:rPr>
  </w:style>
  <w:style w:type="paragraph" w:customStyle="1" w:styleId="CharChar2">
    <w:name w:val="Char Char2"/>
    <w:basedOn w:val="a3"/>
    <w:rsid w:val="001E0F35"/>
    <w:pPr>
      <w:widowControl/>
      <w:spacing w:after="160" w:line="240" w:lineRule="exact"/>
    </w:pPr>
    <w:rPr>
      <w:rFonts w:ascii="Verdana" w:hAnsi="Verdana"/>
      <w:lang w:val="en-US" w:eastAsia="en-US"/>
    </w:rPr>
  </w:style>
  <w:style w:type="numbering" w:customStyle="1" w:styleId="17">
    <w:name w:val="Нет списка1"/>
    <w:next w:val="a6"/>
    <w:uiPriority w:val="99"/>
    <w:semiHidden/>
    <w:unhideWhenUsed/>
    <w:rsid w:val="001E0F35"/>
  </w:style>
  <w:style w:type="paragraph" w:customStyle="1" w:styleId="TableParagraph">
    <w:name w:val="Table Paragraph"/>
    <w:basedOn w:val="a3"/>
    <w:uiPriority w:val="1"/>
    <w:qFormat/>
    <w:rsid w:val="001E0F35"/>
    <w:pPr>
      <w:autoSpaceDE w:val="0"/>
      <w:autoSpaceDN w:val="0"/>
      <w:adjustRightInd w:val="0"/>
    </w:pPr>
    <w:rPr>
      <w:sz w:val="24"/>
      <w:szCs w:val="24"/>
    </w:rPr>
  </w:style>
  <w:style w:type="paragraph" w:customStyle="1" w:styleId="a0">
    <w:name w:val="ГП_Маркированный"/>
    <w:qFormat/>
    <w:rsid w:val="001E0F35"/>
    <w:pPr>
      <w:numPr>
        <w:numId w:val="17"/>
      </w:numPr>
      <w:spacing w:after="120"/>
      <w:contextualSpacing/>
      <w:jc w:val="both"/>
    </w:pPr>
    <w:rPr>
      <w:rFonts w:ascii="PT Sans" w:hAnsi="PT Sans" w:cs="Arial"/>
      <w:sz w:val="24"/>
      <w:szCs w:val="24"/>
    </w:rPr>
  </w:style>
  <w:style w:type="paragraph" w:customStyle="1" w:styleId="affff">
    <w:name w:val="ГП_Подстатья"/>
    <w:next w:val="afffd"/>
    <w:link w:val="affff0"/>
    <w:qFormat/>
    <w:rsid w:val="001E0F35"/>
    <w:pPr>
      <w:keepNext/>
      <w:suppressAutoHyphens/>
      <w:spacing w:before="120"/>
      <w:outlineLvl w:val="3"/>
    </w:pPr>
    <w:rPr>
      <w:rFonts w:ascii="PT Sans" w:eastAsia="Calibri" w:hAnsi="PT Sans"/>
      <w:b/>
      <w:i/>
      <w:sz w:val="24"/>
      <w:szCs w:val="24"/>
    </w:rPr>
  </w:style>
  <w:style w:type="character" w:customStyle="1" w:styleId="affff0">
    <w:name w:val="ГП_Подстатья Знак"/>
    <w:link w:val="affff"/>
    <w:rsid w:val="001E0F35"/>
    <w:rPr>
      <w:rFonts w:ascii="PT Sans" w:eastAsia="Calibri" w:hAnsi="PT Sans"/>
      <w:b/>
      <w:i/>
      <w:sz w:val="24"/>
      <w:szCs w:val="24"/>
    </w:rPr>
  </w:style>
  <w:style w:type="character" w:customStyle="1" w:styleId="a8">
    <w:name w:val="Текст выноски Знак"/>
    <w:link w:val="a7"/>
    <w:semiHidden/>
    <w:rsid w:val="001E0F35"/>
    <w:rPr>
      <w:rFonts w:ascii="Tahoma" w:hAnsi="Tahoma" w:cs="Tahoma"/>
      <w:sz w:val="16"/>
      <w:szCs w:val="16"/>
    </w:rPr>
  </w:style>
  <w:style w:type="paragraph" w:customStyle="1" w:styleId="2f">
    <w:name w:val="Стратегия Параграф 2"/>
    <w:basedOn w:val="3"/>
    <w:qFormat/>
    <w:rsid w:val="001E0F35"/>
    <w:pPr>
      <w:keepLines/>
      <w:spacing w:after="240" w:line="360" w:lineRule="auto"/>
      <w:jc w:val="center"/>
    </w:pPr>
    <w:rPr>
      <w:rFonts w:ascii="Times New Roman" w:hAnsi="Times New Roman" w:cs="Times New Roman"/>
      <w:b w:val="0"/>
      <w:color w:val="auto"/>
      <w:sz w:val="28"/>
      <w:szCs w:val="24"/>
    </w:rPr>
  </w:style>
  <w:style w:type="character" w:customStyle="1" w:styleId="afffa">
    <w:name w:val="Абзац списка Знак"/>
    <w:aliases w:val="ПАРАГРАФ Знак,Абзац списка11 Знак,Абзац списка3 Знак,Абзац списка31 Знак"/>
    <w:link w:val="afff9"/>
    <w:uiPriority w:val="34"/>
    <w:rsid w:val="001E0F35"/>
    <w:rPr>
      <w:rFonts w:ascii="Calibri" w:eastAsia="Calibri" w:hAnsi="Calibri"/>
      <w:sz w:val="22"/>
      <w:szCs w:val="22"/>
      <w:lang w:eastAsia="en-US"/>
    </w:rPr>
  </w:style>
  <w:style w:type="paragraph" w:customStyle="1" w:styleId="Iauiue">
    <w:name w:val="Iau?iue"/>
    <w:rsid w:val="001E0F35"/>
    <w:pPr>
      <w:widowControl w:val="0"/>
      <w:ind w:firstLine="709"/>
      <w:jc w:val="both"/>
    </w:pPr>
    <w:rPr>
      <w:rFonts w:ascii="Peterburg" w:hAnsi="Peterburg"/>
      <w:sz w:val="24"/>
    </w:rPr>
  </w:style>
  <w:style w:type="character" w:customStyle="1" w:styleId="js-extracted-address">
    <w:name w:val="js-extracted-address"/>
    <w:rsid w:val="001E0F35"/>
  </w:style>
  <w:style w:type="paragraph" w:customStyle="1" w:styleId="64">
    <w:name w:val="çàãîëîâîê 6"/>
    <w:basedOn w:val="a3"/>
    <w:next w:val="a3"/>
    <w:rsid w:val="001E0F35"/>
    <w:pPr>
      <w:keepNext/>
      <w:widowControl/>
      <w:autoSpaceDE w:val="0"/>
      <w:autoSpaceDN w:val="0"/>
      <w:adjustRightInd w:val="0"/>
      <w:jc w:val="center"/>
    </w:pPr>
    <w:rPr>
      <w:sz w:val="28"/>
      <w:szCs w:val="28"/>
    </w:rPr>
  </w:style>
  <w:style w:type="paragraph" w:customStyle="1" w:styleId="82">
    <w:name w:val="çàãîëîâîê 8"/>
    <w:basedOn w:val="a3"/>
    <w:next w:val="a3"/>
    <w:rsid w:val="001E0F35"/>
    <w:pPr>
      <w:keepNext/>
      <w:widowControl/>
      <w:autoSpaceDE w:val="0"/>
      <w:autoSpaceDN w:val="0"/>
      <w:adjustRightInd w:val="0"/>
      <w:jc w:val="center"/>
    </w:pPr>
    <w:rPr>
      <w:b/>
      <w:bCs/>
      <w:sz w:val="28"/>
      <w:szCs w:val="28"/>
    </w:rPr>
  </w:style>
  <w:style w:type="paragraph" w:customStyle="1" w:styleId="affff1">
    <w:name w:val="Нормальный (таблица)"/>
    <w:basedOn w:val="a3"/>
    <w:next w:val="a3"/>
    <w:uiPriority w:val="99"/>
    <w:rsid w:val="001E0F35"/>
    <w:pPr>
      <w:autoSpaceDE w:val="0"/>
      <w:autoSpaceDN w:val="0"/>
      <w:adjustRightInd w:val="0"/>
      <w:jc w:val="both"/>
    </w:pPr>
    <w:rPr>
      <w:rFonts w:ascii="Arial" w:hAnsi="Arial" w:cs="Arial"/>
      <w:sz w:val="24"/>
      <w:szCs w:val="24"/>
    </w:rPr>
  </w:style>
  <w:style w:type="paragraph" w:customStyle="1" w:styleId="3110">
    <w:name w:val="Основной текст 311"/>
    <w:basedOn w:val="a3"/>
    <w:rsid w:val="001E0F35"/>
    <w:pPr>
      <w:widowControl/>
      <w:jc w:val="both"/>
    </w:pPr>
    <w:rPr>
      <w:i/>
      <w:color w:val="000000"/>
      <w:sz w:val="22"/>
    </w:rPr>
  </w:style>
  <w:style w:type="paragraph" w:customStyle="1" w:styleId="211">
    <w:name w:val="Основной текст 211"/>
    <w:basedOn w:val="a3"/>
    <w:rsid w:val="001E0F35"/>
    <w:pPr>
      <w:widowControl/>
      <w:ind w:firstLine="720"/>
      <w:jc w:val="both"/>
    </w:pPr>
    <w:rPr>
      <w:rFonts w:ascii="Arial" w:hAnsi="Arial"/>
      <w:color w:val="000000"/>
      <w:sz w:val="24"/>
    </w:rPr>
  </w:style>
  <w:style w:type="paragraph" w:customStyle="1" w:styleId="112">
    <w:name w:val="Обычный11"/>
    <w:rsid w:val="001E0F35"/>
    <w:pPr>
      <w:widowControl w:val="0"/>
      <w:spacing w:line="280" w:lineRule="auto"/>
      <w:ind w:firstLine="460"/>
      <w:jc w:val="both"/>
    </w:pPr>
    <w:rPr>
      <w:snapToGrid w:val="0"/>
    </w:rPr>
  </w:style>
  <w:style w:type="paragraph" w:customStyle="1" w:styleId="18">
    <w:name w:val="Знак1"/>
    <w:basedOn w:val="a3"/>
    <w:rsid w:val="001E0F35"/>
    <w:pPr>
      <w:widowControl/>
      <w:spacing w:after="160" w:line="240" w:lineRule="exact"/>
    </w:pPr>
    <w:rPr>
      <w:rFonts w:ascii="Verdana" w:hAnsi="Verdana"/>
      <w:lang w:val="en-US" w:eastAsia="en-US"/>
    </w:rPr>
  </w:style>
  <w:style w:type="paragraph" w:customStyle="1" w:styleId="CharChar1">
    <w:name w:val="Char Char1"/>
    <w:basedOn w:val="a3"/>
    <w:rsid w:val="001E0F35"/>
    <w:pPr>
      <w:widowControl/>
      <w:spacing w:after="160" w:line="240" w:lineRule="exact"/>
    </w:pPr>
    <w:rPr>
      <w:rFonts w:ascii="Verdana" w:hAnsi="Verdana"/>
      <w:lang w:val="en-US" w:eastAsia="en-US"/>
    </w:rPr>
  </w:style>
  <w:style w:type="paragraph" w:customStyle="1" w:styleId="affff2">
    <w:name w:val="Статья ГП"/>
    <w:basedOn w:val="3"/>
    <w:next w:val="affff3"/>
    <w:link w:val="affff4"/>
    <w:qFormat/>
    <w:rsid w:val="001E0F35"/>
    <w:pPr>
      <w:keepLines/>
      <w:spacing w:before="0" w:after="0" w:line="276" w:lineRule="auto"/>
      <w:ind w:firstLine="851"/>
    </w:pPr>
    <w:rPr>
      <w:rFonts w:ascii="Tahoma" w:hAnsi="Tahoma" w:cs="Tahoma"/>
      <w:bCs w:val="0"/>
      <w:color w:val="auto"/>
      <w:sz w:val="24"/>
      <w:szCs w:val="24"/>
    </w:rPr>
  </w:style>
  <w:style w:type="paragraph" w:customStyle="1" w:styleId="affff3">
    <w:name w:val="Основной ГП"/>
    <w:link w:val="affff5"/>
    <w:qFormat/>
    <w:rsid w:val="001E0F35"/>
    <w:pPr>
      <w:spacing w:before="120" w:line="276" w:lineRule="auto"/>
      <w:ind w:firstLine="709"/>
      <w:jc w:val="both"/>
    </w:pPr>
    <w:rPr>
      <w:rFonts w:ascii="Tahoma" w:eastAsia="Calibri" w:hAnsi="Tahoma" w:cs="Tahoma"/>
      <w:sz w:val="24"/>
      <w:szCs w:val="24"/>
      <w:lang w:eastAsia="en-US"/>
    </w:rPr>
  </w:style>
  <w:style w:type="character" w:customStyle="1" w:styleId="affff5">
    <w:name w:val="Основной ГП Знак"/>
    <w:link w:val="affff3"/>
    <w:rsid w:val="001E0F35"/>
    <w:rPr>
      <w:rFonts w:ascii="Tahoma" w:eastAsia="Calibri" w:hAnsi="Tahoma" w:cs="Tahoma"/>
      <w:sz w:val="24"/>
      <w:szCs w:val="24"/>
      <w:lang w:eastAsia="en-US"/>
    </w:rPr>
  </w:style>
  <w:style w:type="character" w:customStyle="1" w:styleId="affff4">
    <w:name w:val="Статья ГП Знак"/>
    <w:link w:val="affff2"/>
    <w:rsid w:val="001E0F35"/>
    <w:rPr>
      <w:rFonts w:ascii="Tahoma" w:hAnsi="Tahoma" w:cs="Tahoma"/>
      <w:b/>
      <w:sz w:val="24"/>
      <w:szCs w:val="24"/>
    </w:rPr>
  </w:style>
  <w:style w:type="paragraph" w:customStyle="1" w:styleId="a">
    <w:name w:val="Маркированный ГП"/>
    <w:basedOn w:val="afff9"/>
    <w:link w:val="affff6"/>
    <w:rsid w:val="001E0F35"/>
    <w:pPr>
      <w:numPr>
        <w:numId w:val="21"/>
      </w:numPr>
      <w:spacing w:after="0"/>
    </w:pPr>
    <w:rPr>
      <w:rFonts w:ascii="Tahoma" w:eastAsia="Times New Roman" w:hAnsi="Tahoma" w:cs="Tahoma"/>
      <w:sz w:val="24"/>
      <w:szCs w:val="24"/>
      <w:lang w:eastAsia="ru-RU"/>
    </w:rPr>
  </w:style>
  <w:style w:type="character" w:customStyle="1" w:styleId="affff6">
    <w:name w:val="Маркированный ГП Знак"/>
    <w:link w:val="a"/>
    <w:rsid w:val="001E0F35"/>
    <w:rPr>
      <w:rFonts w:ascii="Tahoma" w:hAnsi="Tahoma" w:cs="Tahoma"/>
      <w:sz w:val="24"/>
      <w:szCs w:val="24"/>
    </w:rPr>
  </w:style>
  <w:style w:type="character" w:customStyle="1" w:styleId="affff7">
    <w:name w:val="Основной текст_"/>
    <w:link w:val="42"/>
    <w:rsid w:val="001E0F35"/>
    <w:rPr>
      <w:rFonts w:ascii="Calibri" w:eastAsia="Calibri" w:hAnsi="Calibri" w:cs="Calibri"/>
      <w:spacing w:val="7"/>
      <w:sz w:val="18"/>
      <w:szCs w:val="18"/>
      <w:shd w:val="clear" w:color="auto" w:fill="FFFFFF"/>
    </w:rPr>
  </w:style>
  <w:style w:type="paragraph" w:customStyle="1" w:styleId="42">
    <w:name w:val="Основной текст4"/>
    <w:basedOn w:val="a3"/>
    <w:link w:val="affff7"/>
    <w:rsid w:val="001E0F35"/>
    <w:pPr>
      <w:shd w:val="clear" w:color="auto" w:fill="FFFFFF"/>
      <w:spacing w:line="202" w:lineRule="exact"/>
      <w:jc w:val="both"/>
    </w:pPr>
    <w:rPr>
      <w:rFonts w:ascii="Calibri" w:eastAsia="Calibri" w:hAnsi="Calibri" w:cs="Calibri"/>
      <w:spacing w:val="7"/>
      <w:sz w:val="18"/>
      <w:szCs w:val="18"/>
    </w:rPr>
  </w:style>
  <w:style w:type="character" w:customStyle="1" w:styleId="20pt">
    <w:name w:val="Основной текст (2) + Интервал 0 pt"/>
    <w:rsid w:val="001E0F35"/>
    <w:rPr>
      <w:rFonts w:ascii="Times New Roman" w:eastAsia="Times New Roman" w:hAnsi="Times New Roman" w:cs="Times New Roman"/>
      <w:b/>
      <w:bCs/>
      <w:i w:val="0"/>
      <w:iCs w:val="0"/>
      <w:smallCaps w:val="0"/>
      <w:strike w:val="0"/>
      <w:color w:val="000000"/>
      <w:spacing w:val="1"/>
      <w:w w:val="100"/>
      <w:position w:val="0"/>
      <w:sz w:val="24"/>
      <w:szCs w:val="24"/>
      <w:u w:val="none"/>
      <w:shd w:val="clear" w:color="auto" w:fill="FFFFFF"/>
      <w:lang w:val="ru-RU" w:eastAsia="ru-RU" w:bidi="ru-RU"/>
    </w:rPr>
  </w:style>
  <w:style w:type="paragraph" w:customStyle="1" w:styleId="2f0">
    <w:name w:val="Без интервала2"/>
    <w:rsid w:val="001E0F35"/>
    <w:rPr>
      <w:rFonts w:ascii="Calibri" w:hAnsi="Calibri"/>
      <w:sz w:val="22"/>
      <w:szCs w:val="22"/>
      <w:lang w:eastAsia="en-US"/>
    </w:rPr>
  </w:style>
  <w:style w:type="paragraph" w:customStyle="1" w:styleId="affff8">
    <w:name w:val="АААОбычн"/>
    <w:basedOn w:val="a3"/>
    <w:link w:val="affff9"/>
    <w:qFormat/>
    <w:rsid w:val="001E0F35"/>
    <w:pPr>
      <w:widowControl/>
      <w:spacing w:before="120" w:after="120" w:line="360" w:lineRule="auto"/>
      <w:ind w:firstLine="567"/>
      <w:jc w:val="both"/>
    </w:pPr>
    <w:rPr>
      <w:rFonts w:eastAsia="Calibri"/>
      <w:sz w:val="28"/>
      <w:szCs w:val="28"/>
      <w:lang w:eastAsia="en-US"/>
    </w:rPr>
  </w:style>
  <w:style w:type="character" w:customStyle="1" w:styleId="affff9">
    <w:name w:val="АААОбычн Знак"/>
    <w:link w:val="affff8"/>
    <w:rsid w:val="001E0F35"/>
    <w:rPr>
      <w:rFonts w:eastAsia="Calibri"/>
      <w:sz w:val="28"/>
      <w:szCs w:val="28"/>
      <w:lang w:eastAsia="en-US"/>
    </w:rPr>
  </w:style>
  <w:style w:type="paragraph" w:customStyle="1" w:styleId="38">
    <w:name w:val="ААЗаг3"/>
    <w:basedOn w:val="3"/>
    <w:link w:val="39"/>
    <w:qFormat/>
    <w:rsid w:val="001E0F35"/>
    <w:pPr>
      <w:spacing w:before="360" w:after="240"/>
      <w:ind w:firstLine="567"/>
      <w:jc w:val="both"/>
    </w:pPr>
    <w:rPr>
      <w:b w:val="0"/>
      <w:i/>
      <w:sz w:val="28"/>
      <w:szCs w:val="28"/>
    </w:rPr>
  </w:style>
  <w:style w:type="character" w:customStyle="1" w:styleId="39">
    <w:name w:val="ААЗаг3 Знак"/>
    <w:link w:val="38"/>
    <w:rsid w:val="001E0F35"/>
    <w:rPr>
      <w:rFonts w:ascii="Arial" w:hAnsi="Arial" w:cs="Arial"/>
      <w:bCs/>
      <w:i/>
      <w:color w:val="000000"/>
      <w:sz w:val="28"/>
      <w:szCs w:val="28"/>
    </w:rPr>
  </w:style>
  <w:style w:type="character" w:customStyle="1" w:styleId="FontStyle30">
    <w:name w:val="Font Style30"/>
    <w:rsid w:val="001E0F35"/>
    <w:rPr>
      <w:rFonts w:ascii="Times New Roman" w:hAnsi="Times New Roman" w:cs="Times New Roman"/>
      <w:sz w:val="26"/>
      <w:szCs w:val="26"/>
    </w:rPr>
  </w:style>
  <w:style w:type="paragraph" w:customStyle="1" w:styleId="2f1">
    <w:name w:val="Основной текст2"/>
    <w:basedOn w:val="a3"/>
    <w:rsid w:val="001E0F35"/>
    <w:pPr>
      <w:shd w:val="clear" w:color="auto" w:fill="FFFFFF"/>
      <w:spacing w:line="317" w:lineRule="exact"/>
      <w:jc w:val="both"/>
    </w:pPr>
    <w:rPr>
      <w:rFonts w:ascii="Sylfaen" w:eastAsia="Sylfaen" w:hAnsi="Sylfaen" w:cs="Sylfaen"/>
      <w:color w:val="000000"/>
      <w:sz w:val="25"/>
      <w:szCs w:val="25"/>
    </w:rPr>
  </w:style>
  <w:style w:type="paragraph" w:customStyle="1" w:styleId="affffa">
    <w:name w:val="ААТАБЛ"/>
    <w:basedOn w:val="aff2"/>
    <w:link w:val="affffb"/>
    <w:uiPriority w:val="99"/>
    <w:qFormat/>
    <w:rsid w:val="001E0F35"/>
    <w:pPr>
      <w:keepNext/>
      <w:spacing w:after="0"/>
      <w:jc w:val="right"/>
    </w:pPr>
    <w:rPr>
      <w:rFonts w:eastAsia="Calibri"/>
      <w:b w:val="0"/>
      <w:i/>
      <w:iCs/>
      <w:color w:val="auto"/>
      <w:sz w:val="24"/>
      <w:szCs w:val="24"/>
      <w:lang w:eastAsia="en-US"/>
    </w:rPr>
  </w:style>
  <w:style w:type="character" w:customStyle="1" w:styleId="affffb">
    <w:name w:val="ААТАБЛ Знак"/>
    <w:link w:val="affffa"/>
    <w:uiPriority w:val="99"/>
    <w:rsid w:val="001E0F35"/>
    <w:rPr>
      <w:rFonts w:eastAsia="Calibri"/>
      <w:i/>
      <w:iCs/>
      <w:sz w:val="24"/>
      <w:szCs w:val="24"/>
      <w:lang w:eastAsia="en-US"/>
    </w:rPr>
  </w:style>
  <w:style w:type="paragraph" w:customStyle="1" w:styleId="affffc">
    <w:name w:val="ААТЕКВТ"/>
    <w:basedOn w:val="a3"/>
    <w:link w:val="affffd"/>
    <w:qFormat/>
    <w:rsid w:val="001E0F35"/>
    <w:pPr>
      <w:widowControl/>
      <w:spacing w:line="276" w:lineRule="auto"/>
      <w:jc w:val="center"/>
    </w:pPr>
    <w:rPr>
      <w:rFonts w:eastAsia="Calibri"/>
      <w:lang w:eastAsia="en-US"/>
    </w:rPr>
  </w:style>
  <w:style w:type="character" w:customStyle="1" w:styleId="affffd">
    <w:name w:val="ААТЕКВТ Знак"/>
    <w:link w:val="affffc"/>
    <w:rsid w:val="001E0F35"/>
    <w:rPr>
      <w:rFonts w:eastAsia="Calibri"/>
      <w:lang w:eastAsia="en-US"/>
    </w:rPr>
  </w:style>
  <w:style w:type="character" w:customStyle="1" w:styleId="affffe">
    <w:name w:val="ААПереч Знак"/>
    <w:link w:val="a1"/>
    <w:locked/>
    <w:rsid w:val="001E0F35"/>
    <w:rPr>
      <w:rFonts w:eastAsia="Calibri"/>
      <w:sz w:val="28"/>
      <w:szCs w:val="28"/>
    </w:rPr>
  </w:style>
  <w:style w:type="paragraph" w:customStyle="1" w:styleId="a1">
    <w:name w:val="ААПереч"/>
    <w:basedOn w:val="a3"/>
    <w:link w:val="affffe"/>
    <w:qFormat/>
    <w:rsid w:val="001E0F35"/>
    <w:pPr>
      <w:widowControl/>
      <w:numPr>
        <w:numId w:val="25"/>
      </w:numPr>
      <w:tabs>
        <w:tab w:val="left" w:pos="1134"/>
      </w:tabs>
      <w:spacing w:line="360" w:lineRule="auto"/>
      <w:ind w:left="0" w:firstLine="567"/>
      <w:contextualSpacing/>
      <w:jc w:val="both"/>
    </w:pPr>
    <w:rPr>
      <w:rFonts w:eastAsia="Calibri"/>
      <w:sz w:val="28"/>
      <w:szCs w:val="28"/>
    </w:rPr>
  </w:style>
  <w:style w:type="paragraph" w:customStyle="1" w:styleId="Style91">
    <w:name w:val="Style91"/>
    <w:basedOn w:val="a3"/>
    <w:uiPriority w:val="99"/>
    <w:rsid w:val="001E0F35"/>
    <w:pPr>
      <w:autoSpaceDE w:val="0"/>
      <w:autoSpaceDN w:val="0"/>
      <w:adjustRightInd w:val="0"/>
      <w:spacing w:line="377" w:lineRule="exact"/>
      <w:ind w:firstLine="730"/>
      <w:jc w:val="both"/>
    </w:pPr>
    <w:rPr>
      <w:sz w:val="24"/>
      <w:szCs w:val="24"/>
    </w:rPr>
  </w:style>
  <w:style w:type="character" w:customStyle="1" w:styleId="FontStyle129">
    <w:name w:val="Font Style129"/>
    <w:uiPriority w:val="99"/>
    <w:rsid w:val="001E0F35"/>
    <w:rPr>
      <w:rFonts w:ascii="Times New Roman" w:hAnsi="Times New Roman" w:cs="Times New Roman"/>
      <w:sz w:val="28"/>
      <w:szCs w:val="28"/>
    </w:rPr>
  </w:style>
  <w:style w:type="character" w:customStyle="1" w:styleId="FontStyle128">
    <w:name w:val="Font Style128"/>
    <w:uiPriority w:val="99"/>
    <w:rsid w:val="001E0F35"/>
    <w:rPr>
      <w:rFonts w:ascii="Times New Roman" w:hAnsi="Times New Roman" w:cs="Times New Roman"/>
      <w:b/>
      <w:bCs/>
      <w:sz w:val="28"/>
      <w:szCs w:val="28"/>
    </w:rPr>
  </w:style>
  <w:style w:type="paragraph" w:customStyle="1" w:styleId="a2">
    <w:name w:val="АПереч"/>
    <w:basedOn w:val="affff8"/>
    <w:link w:val="afffff"/>
    <w:qFormat/>
    <w:rsid w:val="001E0F35"/>
    <w:pPr>
      <w:numPr>
        <w:numId w:val="31"/>
      </w:numPr>
      <w:tabs>
        <w:tab w:val="left" w:pos="1134"/>
      </w:tabs>
      <w:ind w:left="0" w:firstLine="567"/>
    </w:pPr>
  </w:style>
  <w:style w:type="character" w:customStyle="1" w:styleId="afffff">
    <w:name w:val="АПереч Знак"/>
    <w:link w:val="a2"/>
    <w:rsid w:val="001E0F35"/>
    <w:rPr>
      <w:rFonts w:eastAsia="Calibri"/>
      <w:sz w:val="28"/>
      <w:szCs w:val="28"/>
      <w:lang w:eastAsia="en-US"/>
    </w:rPr>
  </w:style>
  <w:style w:type="paragraph" w:customStyle="1" w:styleId="afffff0">
    <w:name w:val="АСодТат"/>
    <w:basedOn w:val="a3"/>
    <w:link w:val="afffff1"/>
    <w:qFormat/>
    <w:rsid w:val="001E0F35"/>
    <w:pPr>
      <w:widowControl/>
      <w:tabs>
        <w:tab w:val="left" w:pos="567"/>
      </w:tabs>
      <w:spacing w:line="276" w:lineRule="auto"/>
      <w:jc w:val="center"/>
    </w:pPr>
    <w:rPr>
      <w:rFonts w:eastAsia="Calibri"/>
      <w:lang w:eastAsia="en-US"/>
    </w:rPr>
  </w:style>
  <w:style w:type="character" w:customStyle="1" w:styleId="afffff1">
    <w:name w:val="АСодТат Знак"/>
    <w:link w:val="afffff0"/>
    <w:rsid w:val="001E0F35"/>
    <w:rPr>
      <w:rFonts w:eastAsia="Calibri"/>
      <w:lang w:eastAsia="en-US"/>
    </w:rPr>
  </w:style>
  <w:style w:type="character" w:customStyle="1" w:styleId="0pt">
    <w:name w:val="Основной текст + Интервал 0 pt"/>
    <w:rsid w:val="001E0F35"/>
    <w:rPr>
      <w:rFonts w:ascii="Times New Roman" w:eastAsia="Times New Roman" w:hAnsi="Times New Roman" w:cs="Times New Roman"/>
      <w:b w:val="0"/>
      <w:bCs w:val="0"/>
      <w:i w:val="0"/>
      <w:iCs w:val="0"/>
      <w:smallCaps w:val="0"/>
      <w:strike w:val="0"/>
      <w:color w:val="000000"/>
      <w:spacing w:val="2"/>
      <w:w w:val="100"/>
      <w:position w:val="0"/>
      <w:sz w:val="24"/>
      <w:szCs w:val="24"/>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2.xml"/><Relationship Id="rId18" Type="http://schemas.openxmlformats.org/officeDocument/2006/relationships/hyperlink" Target="http://gorod-kamyshlov.ru/inova_block_documentset/document/170302/"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minobraz.ru/realizacija_gosudarstvennojj_programmy_sverdlovskojj_oblasti_razvitie_sistemy_obrazovanija_v_sverdlovskojj_oblasti_do_2024_goda/normativnopravovye_dokumenty/docf823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yperlink" Target="http://gorod-kamyshlov.ru/inova_block_documentset/document/170303/"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mgo@gov66.ru\Application%20Data\Microsoft\&#1064;&#1072;&#1073;&#1083;&#1086;&#1085;&#1099;\&#1073;&#1083;&#1072;&#1085;&#1082;%20&#1087;&#1086;&#1089;&#1090;&#1072;&#1085;&#1086;&#1074;&#1083;&#1077;&#1085;&#1080;&#1103;.dot"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0"/>
    </c:view3D>
    <c:floor>
      <c:thickness val="0"/>
    </c:floor>
    <c:sideWall>
      <c:thickness val="0"/>
    </c:sideWall>
    <c:backWall>
      <c:thickness val="0"/>
    </c:backWall>
    <c:plotArea>
      <c:layout>
        <c:manualLayout>
          <c:layoutTarget val="inner"/>
          <c:xMode val="edge"/>
          <c:yMode val="edge"/>
          <c:x val="0.40168801376563851"/>
          <c:y val="0.11643466728953573"/>
          <c:w val="0.5229744277670374"/>
          <c:h val="0.76713066542092878"/>
        </c:manualLayout>
      </c:layout>
      <c:pie3DChart>
        <c:varyColors val="1"/>
        <c:ser>
          <c:idx val="0"/>
          <c:order val="0"/>
          <c:tx>
            <c:strRef>
              <c:f>Лист1!$B$1</c:f>
              <c:strCache>
                <c:ptCount val="1"/>
                <c:pt idx="0">
                  <c:v>Количество</c:v>
                </c:pt>
              </c:strCache>
            </c:strRef>
          </c:tx>
          <c:dPt>
            <c:idx val="0"/>
            <c:bubble3D val="0"/>
            <c:spPr>
              <a:solidFill>
                <a:schemeClr val="accent1"/>
              </a:solidFill>
              <a:ln w="25397">
                <a:solidFill>
                  <a:schemeClr val="lt1"/>
                </a:solidFill>
              </a:ln>
              <a:effectLst/>
              <a:sp3d contourW="25400">
                <a:contourClr>
                  <a:schemeClr val="lt1"/>
                </a:contourClr>
              </a:sp3d>
            </c:spPr>
          </c:dPt>
          <c:dPt>
            <c:idx val="1"/>
            <c:bubble3D val="0"/>
            <c:spPr>
              <a:solidFill>
                <a:schemeClr val="accent2"/>
              </a:solidFill>
              <a:ln w="25397">
                <a:solidFill>
                  <a:schemeClr val="lt1"/>
                </a:solidFill>
              </a:ln>
              <a:effectLst/>
              <a:sp3d contourW="25400">
                <a:contourClr>
                  <a:schemeClr val="lt1"/>
                </a:contourClr>
              </a:sp3d>
            </c:spPr>
          </c:dPt>
          <c:dPt>
            <c:idx val="2"/>
            <c:bubble3D val="0"/>
            <c:spPr>
              <a:solidFill>
                <a:schemeClr val="accent3"/>
              </a:solidFill>
              <a:ln w="25397">
                <a:solidFill>
                  <a:schemeClr val="lt1"/>
                </a:solidFill>
              </a:ln>
              <a:effectLst/>
              <a:sp3d contourW="25400">
                <a:contourClr>
                  <a:schemeClr val="lt1"/>
                </a:contourClr>
              </a:sp3d>
            </c:spPr>
          </c:dPt>
          <c:dPt>
            <c:idx val="3"/>
            <c:bubble3D val="0"/>
            <c:spPr>
              <a:solidFill>
                <a:schemeClr val="accent4"/>
              </a:solidFill>
              <a:ln w="25397">
                <a:solidFill>
                  <a:schemeClr val="lt1"/>
                </a:solidFill>
              </a:ln>
              <a:effectLst/>
              <a:sp3d contourW="25400">
                <a:contourClr>
                  <a:schemeClr val="lt1"/>
                </a:contourClr>
              </a:sp3d>
            </c:spPr>
          </c:dPt>
          <c:dPt>
            <c:idx val="4"/>
            <c:bubble3D val="0"/>
            <c:spPr>
              <a:solidFill>
                <a:schemeClr val="accent5"/>
              </a:solidFill>
              <a:ln w="25397">
                <a:solidFill>
                  <a:schemeClr val="lt1"/>
                </a:solidFill>
              </a:ln>
              <a:effectLst/>
              <a:sp3d contourW="25400">
                <a:contourClr>
                  <a:schemeClr val="lt1"/>
                </a:contourClr>
              </a:sp3d>
            </c:spPr>
          </c:dPt>
          <c:dPt>
            <c:idx val="5"/>
            <c:bubble3D val="0"/>
            <c:spPr>
              <a:solidFill>
                <a:schemeClr val="accent6"/>
              </a:solidFill>
              <a:ln w="25397">
                <a:solidFill>
                  <a:schemeClr val="lt1"/>
                </a:solidFill>
              </a:ln>
              <a:effectLst/>
              <a:sp3d contourW="25400">
                <a:contourClr>
                  <a:schemeClr val="lt1"/>
                </a:contourClr>
              </a:sp3d>
            </c:spPr>
          </c:dPt>
          <c:dPt>
            <c:idx val="6"/>
            <c:bubble3D val="0"/>
            <c:spPr>
              <a:solidFill>
                <a:schemeClr val="accent1">
                  <a:lumMod val="60000"/>
                </a:schemeClr>
              </a:solidFill>
              <a:ln w="25397">
                <a:solidFill>
                  <a:schemeClr val="lt1"/>
                </a:solidFill>
              </a:ln>
              <a:effectLst/>
              <a:sp3d contourW="25400">
                <a:contourClr>
                  <a:schemeClr val="lt1"/>
                </a:contourClr>
              </a:sp3d>
            </c:spPr>
          </c:dPt>
          <c:dPt>
            <c:idx val="7"/>
            <c:bubble3D val="0"/>
            <c:spPr>
              <a:solidFill>
                <a:schemeClr val="accent2">
                  <a:lumMod val="60000"/>
                </a:schemeClr>
              </a:solidFill>
              <a:ln w="25397">
                <a:solidFill>
                  <a:schemeClr val="lt1"/>
                </a:solidFill>
              </a:ln>
              <a:effectLst/>
              <a:sp3d contourW="25400">
                <a:contourClr>
                  <a:schemeClr val="lt1"/>
                </a:contourClr>
              </a:sp3d>
            </c:spPr>
          </c:dPt>
          <c:dPt>
            <c:idx val="8"/>
            <c:bubble3D val="0"/>
            <c:spPr>
              <a:solidFill>
                <a:schemeClr val="accent3">
                  <a:lumMod val="60000"/>
                </a:schemeClr>
              </a:solidFill>
              <a:ln w="25397">
                <a:solidFill>
                  <a:schemeClr val="lt1"/>
                </a:solidFill>
              </a:ln>
              <a:effectLst/>
              <a:sp3d contourW="25400">
                <a:contourClr>
                  <a:schemeClr val="lt1"/>
                </a:contourClr>
              </a:sp3d>
            </c:spPr>
          </c:dPt>
          <c:dPt>
            <c:idx val="9"/>
            <c:bubble3D val="0"/>
            <c:spPr>
              <a:solidFill>
                <a:schemeClr val="accent4">
                  <a:lumMod val="60000"/>
                </a:schemeClr>
              </a:solidFill>
              <a:ln w="25397">
                <a:solidFill>
                  <a:schemeClr val="lt1"/>
                </a:solidFill>
              </a:ln>
              <a:effectLst/>
              <a:sp3d contourW="25400">
                <a:contourClr>
                  <a:schemeClr val="lt1"/>
                </a:contourClr>
              </a:sp3d>
            </c:spPr>
          </c:dPt>
          <c:dPt>
            <c:idx val="10"/>
            <c:bubble3D val="0"/>
            <c:spPr>
              <a:solidFill>
                <a:schemeClr val="accent5">
                  <a:lumMod val="60000"/>
                </a:schemeClr>
              </a:solidFill>
              <a:ln w="25397">
                <a:solidFill>
                  <a:schemeClr val="lt1"/>
                </a:solidFill>
              </a:ln>
              <a:effectLst/>
              <a:sp3d contourW="25400">
                <a:contourClr>
                  <a:schemeClr val="lt1"/>
                </a:contourClr>
              </a:sp3d>
            </c:spPr>
          </c:dPt>
          <c:dPt>
            <c:idx val="11"/>
            <c:bubble3D val="0"/>
            <c:spPr>
              <a:solidFill>
                <a:schemeClr val="accent6">
                  <a:lumMod val="60000"/>
                </a:schemeClr>
              </a:solidFill>
              <a:ln w="25397">
                <a:solidFill>
                  <a:schemeClr val="lt1"/>
                </a:solidFill>
              </a:ln>
              <a:effectLst/>
              <a:sp3d contourW="25400">
                <a:contourClr>
                  <a:schemeClr val="lt1"/>
                </a:contourClr>
              </a:sp3d>
            </c:spPr>
          </c:dPt>
          <c:dPt>
            <c:idx val="12"/>
            <c:bubble3D val="0"/>
            <c:spPr>
              <a:solidFill>
                <a:schemeClr val="accent1">
                  <a:lumMod val="80000"/>
                  <a:lumOff val="20000"/>
                </a:schemeClr>
              </a:solidFill>
              <a:ln w="25397">
                <a:solidFill>
                  <a:schemeClr val="lt1"/>
                </a:solidFill>
              </a:ln>
              <a:effectLst/>
              <a:sp3d contourW="25400">
                <a:contourClr>
                  <a:schemeClr val="lt1"/>
                </a:contourClr>
              </a:sp3d>
            </c:spPr>
          </c:dPt>
          <c:dLbls>
            <c:spPr>
              <a:noFill/>
              <a:ln w="25397">
                <a:noFill/>
              </a:ln>
            </c:spPr>
            <c:txPr>
              <a:bodyPr rot="0" spcFirstLastPara="1" vertOverflow="ellipsis" vert="horz" wrap="square" lIns="38100" tIns="19050" rIns="38100" bIns="19050" anchor="ctr" anchorCtr="1">
                <a:spAutoFit/>
              </a:bodyPr>
              <a:lstStyle/>
              <a:p>
                <a:pPr>
                  <a:defRPr sz="1197" b="0" i="0" u="none" strike="noStrike" kern="1200" baseline="0">
                    <a:solidFill>
                      <a:schemeClr val="tx1"/>
                    </a:solidFill>
                    <a:latin typeface="+mn-lt"/>
                    <a:ea typeface="+mn-ea"/>
                    <a:cs typeface="+mn-cs"/>
                  </a:defRPr>
                </a:pPr>
                <a:endParaRPr lang="ru-RU"/>
              </a:p>
            </c:txPr>
            <c:showLegendKey val="0"/>
            <c:showVal val="1"/>
            <c:showCatName val="0"/>
            <c:showSerName val="0"/>
            <c:showPercent val="1"/>
            <c:showBubbleSize val="0"/>
            <c:showLeaderLines val="0"/>
            <c:extLst>
              <c:ext xmlns:c15="http://schemas.microsoft.com/office/drawing/2012/chart" uri="{CE6537A1-D6FC-4f65-9D91-7224C49458BB}"/>
            </c:extLst>
          </c:dLbls>
          <c:cat>
            <c:strRef>
              <c:f>Лист1!$A$2:$A$14</c:f>
              <c:strCache>
                <c:ptCount val="13"/>
                <c:pt idx="0">
                  <c:v>Сельское хозяйство</c:v>
                </c:pt>
                <c:pt idx="1">
                  <c:v>Торговля</c:v>
                </c:pt>
                <c:pt idx="2">
                  <c:v>Образование</c:v>
                </c:pt>
                <c:pt idx="3">
                  <c:v>Здравоохранение</c:v>
                </c:pt>
                <c:pt idx="4">
                  <c:v>Коммунальные, социальные и персональные услуги</c:v>
                </c:pt>
                <c:pt idx="5">
                  <c:v>Операции с недвижимым имуществом</c:v>
                </c:pt>
                <c:pt idx="6">
                  <c:v>Обрабатывающие производства</c:v>
                </c:pt>
                <c:pt idx="7">
                  <c:v>Производство и распределение эл. энергии,газа,воды</c:v>
                </c:pt>
                <c:pt idx="8">
                  <c:v>Транспорт и связь</c:v>
                </c:pt>
                <c:pt idx="9">
                  <c:v>Строительство</c:v>
                </c:pt>
                <c:pt idx="10">
                  <c:v>Гостиницы и рестораны</c:v>
                </c:pt>
                <c:pt idx="11">
                  <c:v>Гос. управление</c:v>
                </c:pt>
                <c:pt idx="12">
                  <c:v>Прочие</c:v>
                </c:pt>
              </c:strCache>
            </c:strRef>
          </c:cat>
          <c:val>
            <c:numRef>
              <c:f>Лист1!$B$2:$B$14</c:f>
              <c:numCache>
                <c:formatCode>General</c:formatCode>
                <c:ptCount val="13"/>
                <c:pt idx="0">
                  <c:v>22</c:v>
                </c:pt>
                <c:pt idx="1">
                  <c:v>378</c:v>
                </c:pt>
                <c:pt idx="2">
                  <c:v>29</c:v>
                </c:pt>
                <c:pt idx="3">
                  <c:v>14</c:v>
                </c:pt>
                <c:pt idx="4">
                  <c:v>88</c:v>
                </c:pt>
                <c:pt idx="5">
                  <c:v>133</c:v>
                </c:pt>
                <c:pt idx="6">
                  <c:v>72</c:v>
                </c:pt>
                <c:pt idx="7">
                  <c:v>12</c:v>
                </c:pt>
                <c:pt idx="8">
                  <c:v>115</c:v>
                </c:pt>
                <c:pt idx="9">
                  <c:v>69</c:v>
                </c:pt>
                <c:pt idx="10">
                  <c:v>25</c:v>
                </c:pt>
                <c:pt idx="11">
                  <c:v>29</c:v>
                </c:pt>
                <c:pt idx="12">
                  <c:v>20</c:v>
                </c:pt>
              </c:numCache>
            </c:numRef>
          </c:val>
        </c:ser>
        <c:ser>
          <c:idx val="1"/>
          <c:order val="1"/>
          <c:tx>
            <c:strRef>
              <c:f>Лист1!$C$1</c:f>
              <c:strCache>
                <c:ptCount val="1"/>
                <c:pt idx="0">
                  <c:v>Проценты</c:v>
                </c:pt>
              </c:strCache>
            </c:strRef>
          </c:tx>
          <c:dPt>
            <c:idx val="0"/>
            <c:bubble3D val="0"/>
            <c:spPr>
              <a:solidFill>
                <a:schemeClr val="accent1"/>
              </a:solidFill>
              <a:ln w="25397">
                <a:solidFill>
                  <a:schemeClr val="lt1"/>
                </a:solidFill>
              </a:ln>
              <a:effectLst/>
              <a:sp3d contourW="25400">
                <a:contourClr>
                  <a:schemeClr val="lt1"/>
                </a:contourClr>
              </a:sp3d>
            </c:spPr>
          </c:dPt>
          <c:dPt>
            <c:idx val="1"/>
            <c:bubble3D val="0"/>
            <c:spPr>
              <a:solidFill>
                <a:schemeClr val="accent2"/>
              </a:solidFill>
              <a:ln w="25397">
                <a:solidFill>
                  <a:schemeClr val="lt1"/>
                </a:solidFill>
              </a:ln>
              <a:effectLst/>
              <a:sp3d contourW="25400">
                <a:contourClr>
                  <a:schemeClr val="lt1"/>
                </a:contourClr>
              </a:sp3d>
            </c:spPr>
          </c:dPt>
          <c:dPt>
            <c:idx val="2"/>
            <c:bubble3D val="0"/>
            <c:spPr>
              <a:solidFill>
                <a:schemeClr val="accent3"/>
              </a:solidFill>
              <a:ln w="25397">
                <a:solidFill>
                  <a:schemeClr val="lt1"/>
                </a:solidFill>
              </a:ln>
              <a:effectLst/>
              <a:sp3d contourW="25400">
                <a:contourClr>
                  <a:schemeClr val="lt1"/>
                </a:contourClr>
              </a:sp3d>
            </c:spPr>
          </c:dPt>
          <c:dPt>
            <c:idx val="3"/>
            <c:bubble3D val="0"/>
            <c:spPr>
              <a:solidFill>
                <a:schemeClr val="accent4"/>
              </a:solidFill>
              <a:ln w="25397">
                <a:solidFill>
                  <a:schemeClr val="lt1"/>
                </a:solidFill>
              </a:ln>
              <a:effectLst/>
              <a:sp3d contourW="25400">
                <a:contourClr>
                  <a:schemeClr val="lt1"/>
                </a:contourClr>
              </a:sp3d>
            </c:spPr>
          </c:dPt>
          <c:dPt>
            <c:idx val="4"/>
            <c:bubble3D val="0"/>
            <c:spPr>
              <a:solidFill>
                <a:schemeClr val="accent5"/>
              </a:solidFill>
              <a:ln w="25397">
                <a:solidFill>
                  <a:schemeClr val="lt1"/>
                </a:solidFill>
              </a:ln>
              <a:effectLst/>
              <a:sp3d contourW="25400">
                <a:contourClr>
                  <a:schemeClr val="lt1"/>
                </a:contourClr>
              </a:sp3d>
            </c:spPr>
          </c:dPt>
          <c:dPt>
            <c:idx val="5"/>
            <c:bubble3D val="0"/>
            <c:spPr>
              <a:solidFill>
                <a:schemeClr val="accent6"/>
              </a:solidFill>
              <a:ln w="25397">
                <a:solidFill>
                  <a:schemeClr val="lt1"/>
                </a:solidFill>
              </a:ln>
              <a:effectLst/>
              <a:sp3d contourW="25400">
                <a:contourClr>
                  <a:schemeClr val="lt1"/>
                </a:contourClr>
              </a:sp3d>
            </c:spPr>
          </c:dPt>
          <c:dPt>
            <c:idx val="6"/>
            <c:bubble3D val="0"/>
            <c:spPr>
              <a:solidFill>
                <a:schemeClr val="accent1">
                  <a:lumMod val="60000"/>
                </a:schemeClr>
              </a:solidFill>
              <a:ln w="25397">
                <a:solidFill>
                  <a:schemeClr val="lt1"/>
                </a:solidFill>
              </a:ln>
              <a:effectLst/>
              <a:sp3d contourW="25400">
                <a:contourClr>
                  <a:schemeClr val="lt1"/>
                </a:contourClr>
              </a:sp3d>
            </c:spPr>
          </c:dPt>
          <c:dPt>
            <c:idx val="7"/>
            <c:bubble3D val="0"/>
            <c:spPr>
              <a:solidFill>
                <a:schemeClr val="accent2">
                  <a:lumMod val="60000"/>
                </a:schemeClr>
              </a:solidFill>
              <a:ln w="25397">
                <a:solidFill>
                  <a:schemeClr val="lt1"/>
                </a:solidFill>
              </a:ln>
              <a:effectLst/>
              <a:sp3d contourW="25400">
                <a:contourClr>
                  <a:schemeClr val="lt1"/>
                </a:contourClr>
              </a:sp3d>
            </c:spPr>
          </c:dPt>
          <c:dPt>
            <c:idx val="8"/>
            <c:bubble3D val="0"/>
            <c:spPr>
              <a:solidFill>
                <a:schemeClr val="accent3">
                  <a:lumMod val="60000"/>
                </a:schemeClr>
              </a:solidFill>
              <a:ln w="25397">
                <a:solidFill>
                  <a:schemeClr val="lt1"/>
                </a:solidFill>
              </a:ln>
              <a:effectLst/>
              <a:sp3d contourW="25400">
                <a:contourClr>
                  <a:schemeClr val="lt1"/>
                </a:contourClr>
              </a:sp3d>
            </c:spPr>
          </c:dPt>
          <c:dPt>
            <c:idx val="9"/>
            <c:bubble3D val="0"/>
            <c:spPr>
              <a:solidFill>
                <a:schemeClr val="accent4">
                  <a:lumMod val="60000"/>
                </a:schemeClr>
              </a:solidFill>
              <a:ln w="25397">
                <a:solidFill>
                  <a:schemeClr val="lt1"/>
                </a:solidFill>
              </a:ln>
              <a:effectLst/>
              <a:sp3d contourW="25400">
                <a:contourClr>
                  <a:schemeClr val="lt1"/>
                </a:contourClr>
              </a:sp3d>
            </c:spPr>
          </c:dPt>
          <c:dPt>
            <c:idx val="10"/>
            <c:bubble3D val="0"/>
            <c:spPr>
              <a:solidFill>
                <a:schemeClr val="accent5">
                  <a:lumMod val="60000"/>
                </a:schemeClr>
              </a:solidFill>
              <a:ln w="25397">
                <a:solidFill>
                  <a:schemeClr val="lt1"/>
                </a:solidFill>
              </a:ln>
              <a:effectLst/>
              <a:sp3d contourW="25400">
                <a:contourClr>
                  <a:schemeClr val="lt1"/>
                </a:contourClr>
              </a:sp3d>
            </c:spPr>
          </c:dPt>
          <c:dPt>
            <c:idx val="11"/>
            <c:bubble3D val="0"/>
            <c:spPr>
              <a:solidFill>
                <a:schemeClr val="accent6">
                  <a:lumMod val="60000"/>
                </a:schemeClr>
              </a:solidFill>
              <a:ln w="25397">
                <a:solidFill>
                  <a:schemeClr val="lt1"/>
                </a:solidFill>
              </a:ln>
              <a:effectLst/>
              <a:sp3d contourW="25400">
                <a:contourClr>
                  <a:schemeClr val="lt1"/>
                </a:contourClr>
              </a:sp3d>
            </c:spPr>
          </c:dPt>
          <c:dPt>
            <c:idx val="12"/>
            <c:bubble3D val="0"/>
            <c:spPr>
              <a:solidFill>
                <a:schemeClr val="accent1">
                  <a:lumMod val="80000"/>
                  <a:lumOff val="20000"/>
                </a:schemeClr>
              </a:solidFill>
              <a:ln w="25397">
                <a:solidFill>
                  <a:schemeClr val="lt1"/>
                </a:solidFill>
              </a:ln>
              <a:effectLst/>
              <a:sp3d contourW="25400">
                <a:contourClr>
                  <a:schemeClr val="lt1"/>
                </a:contourClr>
              </a:sp3d>
            </c:spPr>
          </c:dPt>
          <c:cat>
            <c:strRef>
              <c:f>Лист1!$A$2:$A$14</c:f>
              <c:strCache>
                <c:ptCount val="13"/>
                <c:pt idx="0">
                  <c:v>Сельское хозяйство</c:v>
                </c:pt>
                <c:pt idx="1">
                  <c:v>Торговля</c:v>
                </c:pt>
                <c:pt idx="2">
                  <c:v>Образование</c:v>
                </c:pt>
                <c:pt idx="3">
                  <c:v>Здравоохранение</c:v>
                </c:pt>
                <c:pt idx="4">
                  <c:v>Коммунальные, социальные и персональные услуги</c:v>
                </c:pt>
                <c:pt idx="5">
                  <c:v>Операции с недвижимым имуществом</c:v>
                </c:pt>
                <c:pt idx="6">
                  <c:v>Обрабатывающие производства</c:v>
                </c:pt>
                <c:pt idx="7">
                  <c:v>Производство и распределение эл. энергии,газа,воды</c:v>
                </c:pt>
                <c:pt idx="8">
                  <c:v>Транспорт и связь</c:v>
                </c:pt>
                <c:pt idx="9">
                  <c:v>Строительство</c:v>
                </c:pt>
                <c:pt idx="10">
                  <c:v>Гостиницы и рестораны</c:v>
                </c:pt>
                <c:pt idx="11">
                  <c:v>Гос. управление</c:v>
                </c:pt>
                <c:pt idx="12">
                  <c:v>Прочие</c:v>
                </c:pt>
              </c:strCache>
            </c:strRef>
          </c:cat>
          <c:val>
            <c:numRef>
              <c:f>Лист1!$C$2:$C$14</c:f>
              <c:numCache>
                <c:formatCode>General</c:formatCode>
                <c:ptCount val="13"/>
                <c:pt idx="0">
                  <c:v>2</c:v>
                </c:pt>
                <c:pt idx="1">
                  <c:v>38</c:v>
                </c:pt>
                <c:pt idx="2">
                  <c:v>3</c:v>
                </c:pt>
                <c:pt idx="3">
                  <c:v>1</c:v>
                </c:pt>
                <c:pt idx="4">
                  <c:v>9</c:v>
                </c:pt>
                <c:pt idx="5">
                  <c:v>13</c:v>
                </c:pt>
                <c:pt idx="6">
                  <c:v>7</c:v>
                </c:pt>
                <c:pt idx="7">
                  <c:v>1</c:v>
                </c:pt>
                <c:pt idx="8">
                  <c:v>11</c:v>
                </c:pt>
                <c:pt idx="9">
                  <c:v>7</c:v>
                </c:pt>
                <c:pt idx="10">
                  <c:v>3</c:v>
                </c:pt>
                <c:pt idx="11">
                  <c:v>3</c:v>
                </c:pt>
                <c:pt idx="12">
                  <c:v>2</c:v>
                </c:pt>
              </c:numCache>
            </c:numRef>
          </c:val>
        </c:ser>
        <c:dLbls>
          <c:showLegendKey val="0"/>
          <c:showVal val="0"/>
          <c:showCatName val="0"/>
          <c:showSerName val="0"/>
          <c:showPercent val="0"/>
          <c:showBubbleSize val="0"/>
          <c:showLeaderLines val="0"/>
        </c:dLbls>
      </c:pie3DChart>
      <c:spPr>
        <a:noFill/>
        <a:ln w="25397">
          <a:noFill/>
        </a:ln>
      </c:spPr>
    </c:plotArea>
    <c:legend>
      <c:legendPos val="l"/>
      <c:layout>
        <c:manualLayout>
          <c:xMode val="edge"/>
          <c:yMode val="edge"/>
          <c:wMode val="edge"/>
          <c:hMode val="edge"/>
          <c:x val="0"/>
          <c:y val="0"/>
          <c:w val="0.34814923690094296"/>
          <c:h val="0.99706963100200718"/>
        </c:manualLayout>
      </c:layout>
      <c:overlay val="0"/>
      <c:spPr>
        <a:noFill/>
        <a:ln w="25397">
          <a:noFill/>
        </a:ln>
      </c:spPr>
      <c:txPr>
        <a:bodyPr rot="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noFill/>
    <a:ln>
      <a:noFill/>
    </a:ln>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0"/>
      <c:hPercent val="216"/>
      <c:rotY val="0"/>
      <c:depthPercent val="60"/>
      <c:rAngAx val="0"/>
      <c:perspective val="100"/>
    </c:view3D>
    <c:floor>
      <c:thickness val="0"/>
      <c:spPr>
        <a:solidFill>
          <a:schemeClr val="lt1">
            <a:lumMod val="95000"/>
          </a:schemeClr>
        </a:solidFill>
        <a:ln>
          <a:noFill/>
        </a:ln>
        <a:effectLst/>
        <a:sp3d/>
      </c:spPr>
    </c:floor>
    <c:sideWall>
      <c:thickness val="0"/>
    </c:sideWall>
    <c:backWall>
      <c:thickness val="0"/>
      <c:spPr>
        <a:solidFill>
          <a:schemeClr val="accent5">
            <a:lumMod val="20000"/>
            <a:lumOff val="80000"/>
          </a:schemeClr>
        </a:solidFill>
        <a:ln>
          <a:noFill/>
        </a:ln>
        <a:effectLst/>
        <a:sp3d/>
      </c:spPr>
    </c:backWall>
    <c:plotArea>
      <c:layout>
        <c:manualLayout>
          <c:layoutTarget val="inner"/>
          <c:xMode val="edge"/>
          <c:yMode val="edge"/>
          <c:x val="0.39429794756602904"/>
          <c:y val="5.2941112759804609E-4"/>
          <c:w val="0.88212529116983229"/>
          <c:h val="0.94313561739886365"/>
        </c:manualLayout>
      </c:layout>
      <c:bar3DChart>
        <c:barDir val="bar"/>
        <c:grouping val="clustered"/>
        <c:varyColors val="0"/>
        <c:ser>
          <c:idx val="0"/>
          <c:order val="0"/>
          <c:tx>
            <c:strRef>
              <c:f>Лист1!$B$1</c:f>
              <c:strCache>
                <c:ptCount val="1"/>
                <c:pt idx="0">
                  <c:v>%</c:v>
                </c:pt>
              </c:strCache>
            </c:strRef>
          </c:tx>
          <c:spPr>
            <a:solidFill>
              <a:srgbClr val="00B0F0">
                <a:alpha val="85000"/>
              </a:srgbClr>
            </a:solidFill>
            <a:ln w="9520" cap="flat" cmpd="sng" algn="ctr">
              <a:solidFill>
                <a:schemeClr val="accent2">
                  <a:lumMod val="75000"/>
                </a:schemeClr>
              </a:solidFill>
              <a:round/>
            </a:ln>
            <a:effectLst/>
            <a:sp3d contourW="9525">
              <a:contourClr>
                <a:schemeClr val="accent2">
                  <a:lumMod val="75000"/>
                </a:schemeClr>
              </a:contourClr>
            </a:sp3d>
          </c:spPr>
          <c:invertIfNegative val="0"/>
          <c:dLbls>
            <c:spPr>
              <a:noFill/>
              <a:ln w="25388">
                <a:noFill/>
              </a:ln>
            </c:spPr>
            <c:txPr>
              <a:bodyPr rot="0" spcFirstLastPara="1" vertOverflow="ellipsis" vert="horz" wrap="square" lIns="38100" tIns="19050" rIns="38100" bIns="19050" anchor="ctr" anchorCtr="1">
                <a:spAutoFit/>
              </a:bodyPr>
              <a:lstStyle/>
              <a:p>
                <a:pPr>
                  <a:defRPr sz="1299" b="1" i="0" u="none" strike="noStrike" kern="1200" baseline="0">
                    <a:solidFill>
                      <a:schemeClr val="dk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Лист1!$A$2:$A$18</c:f>
              <c:strCache>
                <c:ptCount val="17"/>
                <c:pt idx="0">
                  <c:v>Работы строительные, отделочные</c:v>
                </c:pt>
                <c:pt idx="1">
                  <c:v>Изготовление, ремонт мебели</c:v>
                </c:pt>
                <c:pt idx="2">
                  <c:v>Ремонт и пошив одежды, изделий</c:v>
                </c:pt>
                <c:pt idx="3">
                  <c:v>Ремонт, пошив обуви</c:v>
                </c:pt>
                <c:pt idx="4">
                  <c:v>Изготовление металлоизделий</c:v>
                </c:pt>
                <c:pt idx="5">
                  <c:v>Ремонт и ТО автомобилей</c:v>
                </c:pt>
                <c:pt idx="6">
                  <c:v>Ремонт и ТО бытовой техники</c:v>
                </c:pt>
                <c:pt idx="7">
                  <c:v>Парикмахерские и косметические услуги</c:v>
                </c:pt>
                <c:pt idx="8">
                  <c:v>Ритуальные услуги</c:v>
                </c:pt>
                <c:pt idx="9">
                  <c:v>Гостиницы</c:v>
                </c:pt>
                <c:pt idx="10">
                  <c:v>Общественное питание</c:v>
                </c:pt>
                <c:pt idx="11">
                  <c:v>Утилизация вторсырья</c:v>
                </c:pt>
                <c:pt idx="12">
                  <c:v>Спортзалы, фитнес-клубы</c:v>
                </c:pt>
                <c:pt idx="13">
                  <c:v>Досуговые развлечения</c:v>
                </c:pt>
                <c:pt idx="14">
                  <c:v>Медицинские услуги</c:v>
                </c:pt>
                <c:pt idx="15">
                  <c:v>Финансовые услуги</c:v>
                </c:pt>
                <c:pt idx="16">
                  <c:v>Информационные услуги</c:v>
                </c:pt>
              </c:strCache>
            </c:strRef>
          </c:cat>
          <c:val>
            <c:numRef>
              <c:f>Лист1!$B$2:$B$18</c:f>
              <c:numCache>
                <c:formatCode>0.0</c:formatCode>
                <c:ptCount val="17"/>
                <c:pt idx="0">
                  <c:v>7.2</c:v>
                </c:pt>
                <c:pt idx="1">
                  <c:v>1.4</c:v>
                </c:pt>
                <c:pt idx="2">
                  <c:v>5.8</c:v>
                </c:pt>
                <c:pt idx="3">
                  <c:v>1.4</c:v>
                </c:pt>
                <c:pt idx="4">
                  <c:v>3.6</c:v>
                </c:pt>
                <c:pt idx="5">
                  <c:v>10.1</c:v>
                </c:pt>
                <c:pt idx="6">
                  <c:v>4.3</c:v>
                </c:pt>
                <c:pt idx="7">
                  <c:v>17.399999999999999</c:v>
                </c:pt>
                <c:pt idx="8">
                  <c:v>3.6</c:v>
                </c:pt>
                <c:pt idx="9">
                  <c:v>3.6</c:v>
                </c:pt>
                <c:pt idx="10">
                  <c:v>12.3</c:v>
                </c:pt>
                <c:pt idx="11">
                  <c:v>2.2000000000000002</c:v>
                </c:pt>
                <c:pt idx="12">
                  <c:v>5.8</c:v>
                </c:pt>
                <c:pt idx="13">
                  <c:v>5.0999999999999996</c:v>
                </c:pt>
                <c:pt idx="14">
                  <c:v>5.8</c:v>
                </c:pt>
                <c:pt idx="15">
                  <c:v>5.8</c:v>
                </c:pt>
                <c:pt idx="16">
                  <c:v>4.3</c:v>
                </c:pt>
              </c:numCache>
            </c:numRef>
          </c:val>
          <c:shape val="cylinder"/>
        </c:ser>
        <c:dLbls>
          <c:showLegendKey val="0"/>
          <c:showVal val="0"/>
          <c:showCatName val="0"/>
          <c:showSerName val="0"/>
          <c:showPercent val="0"/>
          <c:showBubbleSize val="0"/>
        </c:dLbls>
        <c:gapWidth val="65"/>
        <c:shape val="box"/>
        <c:axId val="314517664"/>
        <c:axId val="314518056"/>
        <c:axId val="0"/>
      </c:bar3DChart>
      <c:catAx>
        <c:axId val="314517664"/>
        <c:scaling>
          <c:orientation val="maxMin"/>
        </c:scaling>
        <c:delete val="0"/>
        <c:axPos val="l"/>
        <c:numFmt formatCode="0.00%" sourceLinked="0"/>
        <c:majorTickMark val="none"/>
        <c:minorTickMark val="none"/>
        <c:tickLblPos val="nextTo"/>
        <c:spPr>
          <a:solidFill>
            <a:schemeClr val="bg1">
              <a:alpha val="0"/>
            </a:schemeClr>
          </a:solidFill>
          <a:ln w="19041" cap="flat" cmpd="sng" algn="ctr">
            <a:solidFill>
              <a:schemeClr val="bg2"/>
            </a:solidFill>
            <a:round/>
          </a:ln>
          <a:effectLst>
            <a:outerShdw blurRad="50800" dist="114300" dir="5400000" algn="ctr" rotWithShape="0">
              <a:schemeClr val="accent3">
                <a:lumMod val="75000"/>
              </a:schemeClr>
            </a:outerShdw>
          </a:effectLst>
        </c:spPr>
        <c:txPr>
          <a:bodyPr rot="-60000000" spcFirstLastPara="1" vertOverflow="ellipsis" vert="horz" wrap="square" anchor="b" anchorCtr="0"/>
          <a:lstStyle/>
          <a:p>
            <a:pPr algn="ctr">
              <a:defRPr sz="1199" b="1" i="0" u="none" strike="noStrike" kern="1200" cap="all" baseline="0">
                <a:solidFill>
                  <a:schemeClr val="dk1">
                    <a:lumMod val="75000"/>
                    <a:lumOff val="25000"/>
                  </a:schemeClr>
                </a:solidFill>
                <a:latin typeface="Aharoni" panose="02010803020104030203" pitchFamily="2" charset="-79"/>
                <a:ea typeface="+mn-ea"/>
                <a:cs typeface="Aharoni" panose="02010803020104030203" pitchFamily="2" charset="-79"/>
              </a:defRPr>
            </a:pPr>
            <a:endParaRPr lang="ru-RU"/>
          </a:p>
        </c:txPr>
        <c:crossAx val="314518056"/>
        <c:crosses val="autoZero"/>
        <c:auto val="1"/>
        <c:lblAlgn val="ctr"/>
        <c:lblOffset val="100"/>
        <c:tickLblSkip val="1"/>
        <c:noMultiLvlLbl val="0"/>
      </c:catAx>
      <c:valAx>
        <c:axId val="314518056"/>
        <c:scaling>
          <c:orientation val="minMax"/>
          <c:max val="20"/>
          <c:min val="0"/>
        </c:scaling>
        <c:delete val="0"/>
        <c:axPos val="b"/>
        <c:majorGridlines>
          <c:spPr>
            <a:ln w="9520" cap="flat" cmpd="sng" algn="ctr">
              <a:solidFill>
                <a:schemeClr val="accent3">
                  <a:lumMod val="40000"/>
                  <a:lumOff val="60000"/>
                </a:schemeClr>
              </a:solidFill>
              <a:round/>
            </a:ln>
            <a:effectLst/>
          </c:spPr>
        </c:majorGridlines>
        <c:numFmt formatCode="0.00" sourceLinked="0"/>
        <c:majorTickMark val="none"/>
        <c:minorTickMark val="none"/>
        <c:tickLblPos val="high"/>
        <c:spPr>
          <a:ln w="6347">
            <a:noFill/>
          </a:ln>
        </c:spPr>
        <c:txPr>
          <a:bodyPr rot="-60000000" spcFirstLastPara="1" vertOverflow="ellipsis" vert="horz" wrap="square" anchor="ctr" anchorCtr="1"/>
          <a:lstStyle/>
          <a:p>
            <a:pPr>
              <a:defRPr sz="1000" b="1" i="0" u="none" strike="noStrike" kern="1200" baseline="0">
                <a:solidFill>
                  <a:schemeClr val="dk1">
                    <a:lumMod val="75000"/>
                    <a:lumOff val="25000"/>
                  </a:schemeClr>
                </a:solidFill>
                <a:latin typeface="+mn-lt"/>
                <a:ea typeface="+mn-ea"/>
                <a:cs typeface="+mn-cs"/>
              </a:defRPr>
            </a:pPr>
            <a:endParaRPr lang="ru-RU"/>
          </a:p>
        </c:txPr>
        <c:crossAx val="314517664"/>
        <c:crosses val="max"/>
        <c:crossBetween val="between"/>
        <c:majorUnit val="2"/>
        <c:minorUnit val="0.5"/>
      </c:valAx>
      <c:spPr>
        <a:solidFill>
          <a:srgbClr val="54EA71"/>
        </a:solidFill>
        <a:ln w="25388">
          <a:noFill/>
        </a:ln>
      </c:spPr>
    </c:plotArea>
    <c:plotVisOnly val="1"/>
    <c:dispBlanksAs val="gap"/>
    <c:showDLblsOverMax val="0"/>
  </c:chart>
  <c:spPr>
    <a:solidFill>
      <a:schemeClr val="bg1"/>
    </a:solidFill>
    <a:ln w="9520" cap="flat" cmpd="sng" algn="ctr">
      <a:solidFill>
        <a:schemeClr val="dk1">
          <a:lumMod val="25000"/>
          <a:lumOff val="75000"/>
        </a:schemeClr>
      </a:solidFill>
      <a:round/>
    </a:ln>
    <a:effectLst/>
  </c:spPr>
  <c:txPr>
    <a:bodyPr/>
    <a:lstStyle/>
    <a:p>
      <a:pP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Распределение жилищного фонда по материалу стен</c:v>
                </c:pt>
              </c:strCache>
            </c:strRef>
          </c:tx>
          <c:dPt>
            <c:idx val="0"/>
            <c:bubble3D val="0"/>
          </c:dPt>
          <c:dPt>
            <c:idx val="1"/>
            <c:bubble3D val="0"/>
          </c:dPt>
          <c:dPt>
            <c:idx val="2"/>
            <c:bubble3D val="0"/>
          </c:dPt>
          <c:dPt>
            <c:idx val="3"/>
            <c:bubble3D val="0"/>
          </c:dPt>
          <c:dPt>
            <c:idx val="4"/>
            <c:bubble3D val="0"/>
          </c:dPt>
          <c:dLbls>
            <c:spPr>
              <a:noFill/>
              <a:ln w="25375">
                <a:noFill/>
              </a:ln>
            </c:spPr>
            <c:dLblPos val="bestFit"/>
            <c:showLegendKey val="0"/>
            <c:showVal val="1"/>
            <c:showCatName val="0"/>
            <c:showSerName val="0"/>
            <c:showPercent val="0"/>
            <c:showBubbleSize val="0"/>
            <c:showLeaderLines val="1"/>
            <c:extLst>
              <c:ext xmlns:c15="http://schemas.microsoft.com/office/drawing/2012/chart" uri="{CE6537A1-D6FC-4f65-9D91-7224C49458BB}"/>
            </c:extLst>
          </c:dLbls>
          <c:cat>
            <c:strRef>
              <c:f>Лист1!$A$2:$A$6</c:f>
              <c:strCache>
                <c:ptCount val="5"/>
                <c:pt idx="0">
                  <c:v>Кирпичные дома</c:v>
                </c:pt>
                <c:pt idx="1">
                  <c:v>Панельные дома</c:v>
                </c:pt>
                <c:pt idx="2">
                  <c:v>Блочные дома</c:v>
                </c:pt>
                <c:pt idx="3">
                  <c:v>Деревянные дома</c:v>
                </c:pt>
                <c:pt idx="4">
                  <c:v>Прочие</c:v>
                </c:pt>
              </c:strCache>
            </c:strRef>
          </c:cat>
          <c:val>
            <c:numRef>
              <c:f>Лист1!$B$2:$B$6</c:f>
              <c:numCache>
                <c:formatCode>0.0%</c:formatCode>
                <c:ptCount val="5"/>
                <c:pt idx="0">
                  <c:v>0.50800000000000001</c:v>
                </c:pt>
                <c:pt idx="1">
                  <c:v>0.182</c:v>
                </c:pt>
                <c:pt idx="2">
                  <c:v>5.1999999999999998E-2</c:v>
                </c:pt>
                <c:pt idx="3">
                  <c:v>0.23899999999999999</c:v>
                </c:pt>
                <c:pt idx="4">
                  <c:v>1.9E-2</c:v>
                </c:pt>
              </c:numCache>
            </c:numRef>
          </c:val>
        </c:ser>
        <c:dLbls>
          <c:showLegendKey val="0"/>
          <c:showVal val="0"/>
          <c:showCatName val="0"/>
          <c:showSerName val="0"/>
          <c:showPercent val="0"/>
          <c:showBubbleSize val="0"/>
          <c:showLeaderLines val="1"/>
        </c:dLbls>
        <c:firstSliceAng val="0"/>
      </c:pieChart>
      <c:spPr>
        <a:noFill/>
        <a:ln w="25375">
          <a:noFill/>
        </a:ln>
      </c:spPr>
    </c:plotArea>
    <c:legend>
      <c:legendPos val="r"/>
      <c:layout>
        <c:manualLayout>
          <c:xMode val="edge"/>
          <c:yMode val="edge"/>
          <c:wMode val="edge"/>
          <c:hMode val="edge"/>
          <c:x val="0.72649097096301452"/>
          <c:y val="0.24435784509987099"/>
          <c:w val="0.98795184513607726"/>
          <c:h val="0.69566510965790296"/>
        </c:manualLayout>
      </c:layout>
      <c:overlay val="0"/>
      <c:txPr>
        <a:bodyPr/>
        <a:lstStyle/>
        <a:p>
          <a:pPr>
            <a:defRPr>
              <a:latin typeface="Times New Roman" pitchFamily="18" charset="0"/>
              <a:cs typeface="Times New Roman" pitchFamily="18" charset="0"/>
            </a:defRPr>
          </a:pPr>
          <a:endParaRPr lang="ru-RU"/>
        </a:p>
      </c:txPr>
    </c:legend>
    <c:plotVisOnly val="1"/>
    <c:dispBlanksAs val="zero"/>
    <c:showDLblsOverMax val="0"/>
  </c:chart>
  <c:spPr>
    <a:ln>
      <a:solidFill>
        <a:schemeClr val="bg1"/>
      </a:solidFill>
    </a:ln>
  </c:sp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45EF5C-A06F-4B81-A92E-E8758C5F2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постановления.dot</Template>
  <TotalTime>0</TotalTime>
  <Pages>189</Pages>
  <Words>60997</Words>
  <Characters>347685</Characters>
  <Application>Microsoft Office Word</Application>
  <DocSecurity>0</DocSecurity>
  <Lines>2897</Lines>
  <Paragraphs>815</Paragraphs>
  <ScaleCrop>false</ScaleCrop>
  <HeadingPairs>
    <vt:vector size="2" baseType="variant">
      <vt:variant>
        <vt:lpstr>Название</vt:lpstr>
      </vt:variant>
      <vt:variant>
        <vt:i4>1</vt:i4>
      </vt:variant>
    </vt:vector>
  </HeadingPairs>
  <TitlesOfParts>
    <vt:vector size="1" baseType="lpstr">
      <vt:lpstr> </vt:lpstr>
    </vt:vector>
  </TitlesOfParts>
  <Company>Grizli777</Company>
  <LinksUpToDate>false</LinksUpToDate>
  <CharactersWithSpaces>407867</CharactersWithSpaces>
  <SharedDoc>false</SharedDoc>
  <HLinks>
    <vt:vector size="24" baseType="variant">
      <vt:variant>
        <vt:i4>5308499</vt:i4>
      </vt:variant>
      <vt:variant>
        <vt:i4>27</vt:i4>
      </vt:variant>
      <vt:variant>
        <vt:i4>0</vt:i4>
      </vt:variant>
      <vt:variant>
        <vt:i4>5</vt:i4>
      </vt:variant>
      <vt:variant>
        <vt:lpwstr>http://www.minobraz.ru/realizacija_gosudarstvennojj_programmy_sverdlovskojj_oblasti_razvitie_sistemy_obrazovanija_v_sverdlovskojj_oblasti_do_2024_goda/normativnopravovye_dokumenty/docf8230/</vt:lpwstr>
      </vt:variant>
      <vt:variant>
        <vt:lpwstr/>
      </vt:variant>
      <vt:variant>
        <vt:i4>2818174</vt:i4>
      </vt:variant>
      <vt:variant>
        <vt:i4>24</vt:i4>
      </vt:variant>
      <vt:variant>
        <vt:i4>0</vt:i4>
      </vt:variant>
      <vt:variant>
        <vt:i4>5</vt:i4>
      </vt:variant>
      <vt:variant>
        <vt:lpwstr>http://gorod-kamyshlov.ru/inova_block_documentset/document/170303/</vt:lpwstr>
      </vt:variant>
      <vt:variant>
        <vt:lpwstr/>
      </vt:variant>
      <vt:variant>
        <vt:i4>2818175</vt:i4>
      </vt:variant>
      <vt:variant>
        <vt:i4>21</vt:i4>
      </vt:variant>
      <vt:variant>
        <vt:i4>0</vt:i4>
      </vt:variant>
      <vt:variant>
        <vt:i4>5</vt:i4>
      </vt:variant>
      <vt:variant>
        <vt:lpwstr>http://gorod-kamyshlov.ru/inova_block_documentset/document/170302/</vt:lpwstr>
      </vt:variant>
      <vt:variant>
        <vt:lpwstr/>
      </vt:variant>
      <vt:variant>
        <vt:i4>72549399</vt:i4>
      </vt:variant>
      <vt:variant>
        <vt:i4>0</vt:i4>
      </vt:variant>
      <vt:variant>
        <vt:i4>0</vt:i4>
      </vt:variant>
      <vt:variant>
        <vt:i4>5</vt:i4>
      </vt:variant>
      <vt:variant>
        <vt:lpwstr>../../../../../Documents and Settings/3/Рабочий стол/Приложения к стратегии/экономика.xlsx</vt:lpwstr>
      </vt:variant>
      <vt:variant>
        <vt:lpwstr>RANGE!#ССЫЛКА!</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kamgo@gov66.ru</dc:creator>
  <cp:keywords/>
  <cp:lastModifiedBy>Пользователь</cp:lastModifiedBy>
  <cp:revision>2</cp:revision>
  <cp:lastPrinted>2018-12-24T05:08:00Z</cp:lastPrinted>
  <dcterms:created xsi:type="dcterms:W3CDTF">2018-12-24T05:09:00Z</dcterms:created>
  <dcterms:modified xsi:type="dcterms:W3CDTF">2018-12-24T05:09:00Z</dcterms:modified>
</cp:coreProperties>
</file>