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0"/>
        <w:jc w:val="center"/>
        <w:rPr/>
      </w:pPr>
      <w:r>
        <w:rPr/>
        <w:drawing>
          <wp:inline distT="0" distB="0" distL="0" distR="0">
            <wp:extent cx="421640" cy="61595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0"/>
        <w:widowControl/>
        <w:suppressAutoHyphens w:val="true"/>
        <w:spacing w:before="0" w:after="0"/>
        <w:ind w:left="0" w:right="0" w:hanging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30"/>
        <w:widowControl/>
        <w:suppressAutoHyphens w:val="true"/>
        <w:spacing w:before="0" w:after="0"/>
        <w:ind w:left="0" w:right="0" w:hanging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30"/>
        <w:widowControl/>
        <w:pBdr>
          <w:top w:val="double" w:sz="12" w:space="1" w:color="000000"/>
        </w:pBdr>
        <w:suppressAutoHyphens w:val="true"/>
        <w:spacing w:before="0" w:after="0"/>
        <w:ind w:left="0" w:right="0" w:hanging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30"/>
        <w:widowControl/>
        <w:tabs>
          <w:tab w:val="clear" w:pos="709"/>
          <w:tab w:val="left" w:pos="285" w:leader="none"/>
        </w:tabs>
        <w:suppressAutoHyphens w:val="true"/>
        <w:spacing w:before="0" w:after="0"/>
        <w:ind w:left="0" w:right="0" w:hanging="0"/>
        <w:rPr/>
      </w:pPr>
      <w:bookmarkStart w:id="0" w:name="_GoBack"/>
      <w:bookmarkEnd w:id="0"/>
      <w:r>
        <w:rPr>
          <w:rStyle w:val="Style21"/>
          <w:rFonts w:ascii="Liberation Serif" w:hAnsi="Liberation Serif"/>
          <w:b/>
          <w:bCs/>
          <w:i w:val="false"/>
          <w:iCs w:val="false"/>
          <w:sz w:val="28"/>
          <w:szCs w:val="28"/>
        </w:rPr>
        <w:t>от 11.03.2024 № 210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Об утверждении Правил выдачи единого социального сертификата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на получение двух и более муниципальных услуг в социальной сфере, отнесенных к полномочиям органов местного самоуправления Камышловского городского округа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В соответствии </w:t>
      </w:r>
      <w:r>
        <w:rPr>
          <w:rFonts w:cs="Times New Roman" w:ascii="Liberation Serif" w:hAnsi="Liberation Serif"/>
          <w:sz w:val="28"/>
          <w:szCs w:val="28"/>
          <w:lang w:bidi="ru-RU"/>
        </w:rPr>
        <w:t>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сфере», администрация Камышловского городского округа</w:t>
      </w:r>
    </w:p>
    <w:p>
      <w:pPr>
        <w:pStyle w:val="Normal"/>
        <w:spacing w:before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Утвердить Правила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Камышловского городского округа (далее – Правила) (прилагается).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Установить, что положения абзаца второго пункта 3 и пункта 5 Правил не применяются в случае отсутствия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муниципальных услуг в социальной сфере, отнесенных к полномочиям органов местного самоуправления Камышловского городского, осуществляется в аналогичные сроки на основании заявления на бумажном носителе от получателя социального сертификата на оказание муниципальной услуги в социальной сфере, а также посредством информационных систем уполномоченных органов Камышловского городского округа.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Настоящее постановление вступает в силу в день, следующий за днем его официального опубликования.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Контроль за исполнением данного постановления возложить на заместителя главы Камышловского городского округа Соболева А.А.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>
      <w:pPr>
        <w:sectPr>
          <w:type w:val="nextPage"/>
          <w:pgSz w:w="11906" w:h="16838"/>
          <w:pgMar w:left="1701" w:right="567" w:gutter="0" w:header="0" w:top="1134" w:footer="0" w:bottom="1134"/>
          <w:pgNumType w:start="1"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  <w:tab/>
        <w:t xml:space="preserve">                                               А.В. Половников</w:t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720" w:hanging="0"/>
        <w:contextualSpacing/>
        <w:jc w:val="left"/>
        <w:rPr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УТВЕРЖДЕНЫ</w:t>
      </w:r>
    </w:p>
    <w:p>
      <w:pPr>
        <w:pStyle w:val="ListParagraph"/>
        <w:widowControl/>
        <w:tabs>
          <w:tab w:val="clear" w:pos="709"/>
          <w:tab w:val="left" w:pos="1276" w:leader="none"/>
        </w:tabs>
        <w:suppressAutoHyphens w:val="true"/>
        <w:bidi w:val="0"/>
        <w:spacing w:lineRule="auto" w:line="240" w:before="0" w:after="0"/>
        <w:ind w:left="720" w:righ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постановлением администрации</w:t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720" w:hanging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Камышловского городского округа </w:t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720" w:hanging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от 11.03.2024 </w:t>
      </w:r>
      <w:r>
        <w:rPr>
          <w:rFonts w:ascii="Liberation Serif" w:hAnsi="Liberation Serif"/>
          <w:sz w:val="24"/>
        </w:rPr>
        <w:t xml:space="preserve">N </w:t>
      </w:r>
      <w:r>
        <w:rPr>
          <w:rFonts w:cs="Times New Roman" w:ascii="Times New Roman" w:hAnsi="Times New Roman"/>
          <w:sz w:val="28"/>
          <w:szCs w:val="28"/>
        </w:rPr>
        <w:t>210</w:t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72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9056855"/>
      <w:r>
        <w:rPr>
          <w:rFonts w:cs="Times New Roman" w:ascii="Times New Roman" w:hAnsi="Times New Roman"/>
          <w:b/>
          <w:bCs/>
          <w:sz w:val="28"/>
          <w:szCs w:val="28"/>
        </w:rPr>
        <w:t>ПРАВИЛА</w:t>
        <w:br/>
      </w:r>
      <w:bookmarkEnd w:id="1"/>
      <w:r>
        <w:rPr>
          <w:rFonts w:cs="Times New Roman" w:ascii="Times New Roman" w:hAnsi="Times New Roman"/>
          <w:b/>
          <w:bCs/>
          <w:sz w:val="28"/>
          <w:szCs w:val="28"/>
        </w:rPr>
        <w:t>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Камышловского городского округа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Настоящие Правила устанавливают порядок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Камышловского городского округа (далее - муниципальные услуги 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 социальные заказы на оказание муниципальных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муниципальной услуги в социальной сфере (далее соответственно - потребитель услуг, муниципальный социальный заказ, социальный сертификат).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 уполномоченным органом в целях настоящих Правил понимается орган местного самоуправления Камышловский городской округ, утверждающий муниципальный социальный заказ и обеспечивающий предоставление муниципальных услуг в социальной сфере потребителям услуг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</w:p>
    <w:p>
      <w:pPr>
        <w:pStyle w:val="Normal"/>
        <w:widowControl/>
        <w:tabs>
          <w:tab w:val="clear" w:pos="709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>
        <w:rPr>
          <w:rFonts w:cs="Times New Roman" w:ascii="Times New Roman" w:hAnsi="Times New Roman"/>
          <w:sz w:val="28"/>
          <w:szCs w:val="28"/>
        </w:rPr>
        <w:t>Потребитель услуг в целях получения двух или более муниципальных услуг в социальной сфере, оказываемых в соответствии с социальным сертификатом, вправе в порядке, установленном постановлением администрации Камышловского городского округа, обратиться в уполномоченный орган (уполномоченные органы) с заявлением на оказание двух и более муниципальных услуг в социальной сфере с использованием социального сертификата (далее - заявление).</w:t>
      </w:r>
      <w:bookmarkEnd w:id="2"/>
    </w:p>
    <w:p>
      <w:pPr>
        <w:pStyle w:val="Normal"/>
        <w:widowControl/>
        <w:tabs>
          <w:tab w:val="clear" w:pos="709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Потребитель в указанных целях вправе обратиться в уполномоченный орган (уполномоченные органы)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муниципальных услуг в социальной сфере.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органа,</w:t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>
      <w:pPr>
        <w:pStyle w:val="Normal"/>
        <w:widowControl/>
        <w:tabs>
          <w:tab w:val="clear" w:pos="709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формирования единого социального сертификата информация о муниципальных услугах в социальной сфере формируется в отношении каждой из муниципальных услуг, на получение которой выдан единый социальный сертификат.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Уполномоченные органы в случае наличия у потребителя услуг права на получение двух и более муниципальных услуг в социальной сфере, которые включены в муниципальные социальные заказы нескольких уполномоченных</w:t>
        <w:tab/>
        <w:t>органов, и получения от потребителя услуг соответствующего заявления формируют в рамках своей компетенции информацию по каждой муниципальной услуге в социальной сфере, включаемой в единый социальный сертификат, в соответствии с Общими требованиями.</w:t>
      </w:r>
    </w:p>
    <w:p>
      <w:pPr>
        <w:pStyle w:val="ListParagraph"/>
        <w:tabs>
          <w:tab w:val="clear" w:pos="709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взаимодействия, в порядке, установленном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индивидуального (персонифицированного) учета (СНИЛС) потребителя услуг.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1276" w:leader="none"/>
        </w:tabs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  <w:tab w:val="left" w:pos="426" w:leader="none"/>
          <w:tab w:val="left" w:pos="993" w:leader="none"/>
          <w:tab w:val="left" w:pos="1134" w:leader="none"/>
        </w:tabs>
        <w:spacing w:lineRule="auto" w:line="240" w:before="0" w:after="0"/>
        <w:ind w:left="72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gutter="0" w:header="1134" w:top="1560" w:footer="0" w:bottom="1134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 CYR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609372492"/>
    </w:sdtPr>
    <w:sdtContent>
      <w:p>
        <w:pPr>
          <w:pStyle w:val="Style28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 xml:space="preserve"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3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  <w:p>
        <w:pPr>
          <w:pStyle w:val="Style28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69" w:hanging="360"/>
      </w:pPr>
      <w:rPr>
        <w:sz w:val="28"/>
        <w:szCs w:val="28"/>
        <w:rFonts w:ascii="Liberation Serif" w:hAnsi="Liberation Seri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230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2"/>
    <w:uiPriority w:val="99"/>
    <w:qFormat/>
    <w:rsid w:val="00ae51b6"/>
    <w:pPr>
      <w:widowControl w:val="false"/>
      <w:spacing w:lineRule="auto" w:line="240" w:before="108" w:after="108"/>
      <w:jc w:val="center"/>
      <w:outlineLvl w:val="0"/>
    </w:pPr>
    <w:rPr>
      <w:rFonts w:ascii="Times New Roman CYR" w:hAnsi="Times New Roman CYR" w:eastAsia="" w:cs="Times New Roman CYR" w:eastAsiaTheme="minorEastAsia"/>
      <w:b/>
      <w:bCs/>
      <w:color w:val="26282F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8f50a9"/>
    <w:rPr>
      <w:color w:val="0563C1" w:themeColor="hyperlink"/>
      <w:u w:val="single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8f50a9"/>
    <w:rPr>
      <w:color w:val="605E5C"/>
      <w:shd w:fill="E1DFDD" w:val="clear"/>
    </w:rPr>
  </w:style>
  <w:style w:type="character" w:styleId="Style13" w:customStyle="1">
    <w:name w:val="Гипертекстовая ссылка"/>
    <w:basedOn w:val="DefaultParagraphFont"/>
    <w:uiPriority w:val="99"/>
    <w:qFormat/>
    <w:rsid w:val="00ce440c"/>
    <w:rPr>
      <w:rFonts w:cs="Times New Roman"/>
      <w:b w:val="false"/>
      <w:color w:val="106BBE"/>
    </w:rPr>
  </w:style>
  <w:style w:type="character" w:styleId="Annotationreference">
    <w:name w:val="annotation reference"/>
    <w:basedOn w:val="DefaultParagraphFont"/>
    <w:uiPriority w:val="99"/>
    <w:unhideWhenUsed/>
    <w:qFormat/>
    <w:rsid w:val="00ce440c"/>
    <w:rPr>
      <w:rFonts w:cs="Times New Roman"/>
      <w:sz w:val="16"/>
      <w:szCs w:val="16"/>
    </w:rPr>
  </w:style>
  <w:style w:type="character" w:styleId="Style14" w:customStyle="1">
    <w:name w:val="Текст примечания Знак"/>
    <w:basedOn w:val="DefaultParagraphFont"/>
    <w:link w:val="Annotationtext"/>
    <w:uiPriority w:val="99"/>
    <w:qFormat/>
    <w:rsid w:val="00ce440c"/>
    <w:rPr>
      <w:rFonts w:ascii="Times New Roman CYR" w:hAnsi="Times New Roman CYR" w:eastAsia="" w:cs="Times New Roman CYR" w:eastAsiaTheme="minorEastAsia"/>
      <w:sz w:val="20"/>
      <w:szCs w:val="20"/>
      <w:lang w:eastAsia="ru-RU"/>
    </w:rPr>
  </w:style>
  <w:style w:type="character" w:styleId="Style15" w:customStyle="1">
    <w:name w:val="Тема примечания Знак"/>
    <w:basedOn w:val="Style14"/>
    <w:link w:val="Annotationsubject"/>
    <w:uiPriority w:val="99"/>
    <w:semiHidden/>
    <w:qFormat/>
    <w:rsid w:val="00ab19e5"/>
    <w:rPr>
      <w:rFonts w:ascii="Times New Roman CYR" w:hAnsi="Times New Roman CYR" w:eastAsia="" w:cs="Times New Roman CYR" w:eastAsiaTheme="minorEastAsia"/>
      <w:b/>
      <w:bCs/>
      <w:sz w:val="20"/>
      <w:szCs w:val="20"/>
      <w:lang w:eastAsia="ru-RU"/>
    </w:rPr>
  </w:style>
  <w:style w:type="character" w:styleId="Style16" w:customStyle="1">
    <w:name w:val="Абзац списка Знак"/>
    <w:basedOn w:val="DefaultParagraphFont"/>
    <w:link w:val="ListParagraph"/>
    <w:qFormat/>
    <w:locked/>
    <w:rsid w:val="0077497f"/>
    <w:rPr/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104246"/>
    <w:rPr>
      <w:rFonts w:ascii="Segoe UI" w:hAnsi="Segoe UI" w:cs="Segoe UI"/>
      <w:sz w:val="18"/>
      <w:szCs w:val="18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c2352f"/>
    <w:rPr/>
  </w:style>
  <w:style w:type="character" w:styleId="Style19" w:customStyle="1">
    <w:name w:val="Нижний колонтитул Знак"/>
    <w:basedOn w:val="DefaultParagraphFont"/>
    <w:uiPriority w:val="99"/>
    <w:qFormat/>
    <w:rsid w:val="00c2352f"/>
    <w:rPr/>
  </w:style>
  <w:style w:type="character" w:styleId="12" w:customStyle="1">
    <w:name w:val="Заголовок 1 Знак"/>
    <w:basedOn w:val="DefaultParagraphFont"/>
    <w:uiPriority w:val="9"/>
    <w:qFormat/>
    <w:rsid w:val="00ae51b6"/>
    <w:rPr>
      <w:rFonts w:ascii="Times New Roman CYR" w:hAnsi="Times New Roman CYR" w:eastAsia="" w:cs="Times New Roman CYR" w:eastAsiaTheme="minorEastAsia"/>
      <w:b/>
      <w:bCs/>
      <w:color w:val="26282F"/>
      <w:sz w:val="24"/>
      <w:szCs w:val="24"/>
      <w:lang w:eastAsia="ru-RU"/>
    </w:rPr>
  </w:style>
  <w:style w:type="character" w:styleId="Style20" w:customStyle="1">
    <w:name w:val="Цветовое выделение"/>
    <w:uiPriority w:val="99"/>
    <w:qFormat/>
    <w:rsid w:val="00ae51b6"/>
    <w:rPr>
      <w:b/>
      <w:color w:val="26282F"/>
    </w:rPr>
  </w:style>
  <w:style w:type="character" w:styleId="2" w:customStyle="1">
    <w:name w:val="Основной текст (2)"/>
    <w:basedOn w:val="DefaultParagraphFont"/>
    <w:qFormat/>
    <w:rsid w:val="00c3218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Style21">
    <w:name w:val="Основной шрифт абзаца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ascii="PT Astra Serif" w:hAnsi="PT Astra Serif" w:cs="Noto Sans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link w:val="Style16"/>
    <w:uiPriority w:val="34"/>
    <w:qFormat/>
    <w:rsid w:val="002812c2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Style14"/>
    <w:uiPriority w:val="99"/>
    <w:unhideWhenUsed/>
    <w:qFormat/>
    <w:rsid w:val="00ce440c"/>
    <w:pPr>
      <w:widowControl w:val="false"/>
      <w:spacing w:lineRule="auto" w:line="240" w:before="0" w:after="0"/>
      <w:ind w:firstLine="720"/>
      <w:jc w:val="both"/>
    </w:pPr>
    <w:rPr>
      <w:rFonts w:ascii="Times New Roman CYR" w:hAnsi="Times New Roman CYR" w:eastAsia="" w:cs="Times New Roman CYR" w:eastAsiaTheme="minorEastAsia"/>
      <w:sz w:val="20"/>
      <w:szCs w:val="20"/>
      <w:lang w:eastAsia="ru-RU"/>
    </w:rPr>
  </w:style>
  <w:style w:type="paragraph" w:styleId="Annotationsubject">
    <w:name w:val="annotation subject"/>
    <w:basedOn w:val="Annotationtext"/>
    <w:next w:val="Annotationtext"/>
    <w:link w:val="Style15"/>
    <w:uiPriority w:val="99"/>
    <w:semiHidden/>
    <w:unhideWhenUsed/>
    <w:qFormat/>
    <w:rsid w:val="00ab19e5"/>
    <w:pPr>
      <w:widowControl/>
      <w:spacing w:before="0" w:after="160"/>
      <w:ind w:hanging="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lang w:eastAsia="en-US"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10424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79230b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Revision">
    <w:name w:val="Revision"/>
    <w:uiPriority w:val="99"/>
    <w:semiHidden/>
    <w:qFormat/>
    <w:rsid w:val="00d946b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link w:val="Style18"/>
    <w:uiPriority w:val="99"/>
    <w:unhideWhenUsed/>
    <w:rsid w:val="00c2352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Style19"/>
    <w:uiPriority w:val="99"/>
    <w:unhideWhenUsed/>
    <w:rsid w:val="00c2352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1E2E2-CF26-4294-949A-DF96EE3B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LibreOffice/7.5.2.1$Linux_X86_64 LibreOffice_project/50$Build-1</Application>
  <AppVersion>15.0000</AppVersion>
  <Pages>5</Pages>
  <Words>1073</Words>
  <Characters>8053</Characters>
  <CharactersWithSpaces>9412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2024-02-26T08:24:00Z</dcterms:created>
  <dc:creator>Inlearno Office</dc:creator>
  <dc:description/>
  <dc:language>ru-RU</dc:language>
  <cp:lastModifiedBy/>
  <cp:lastPrinted>2024-03-12T15:54:17Z</cp:lastPrinted>
  <dcterms:modified xsi:type="dcterms:W3CDTF">2024-03-12T15:56:10Z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