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240" w:before="0" w:after="0"/>
        <w:ind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1"/>
        <w:bidi w:val="0"/>
        <w:spacing w:lineRule="auto" w:line="240" w:before="0" w:after="0"/>
        <w:ind w:left="0" w:right="0" w:hanging="0"/>
        <w:jc w:val="center"/>
        <w:rPr/>
      </w:pPr>
      <w:r>
        <w:rPr>
          <w:rStyle w:val="Style14"/>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1"/>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1"/>
        <w:pBdr>
          <w:top w:val="double" w:sz="12" w:space="1" w:color="000000"/>
        </w:pBdr>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left"/>
        <w:rPr/>
      </w:pPr>
      <w:r>
        <w:rPr>
          <w:rStyle w:val="Style14"/>
          <w:rFonts w:eastAsia="Times New Roman" w:cs="Liberation Serif;Times New Roman" w:ascii="Liberation Serif" w:hAnsi="Liberation Serif"/>
          <w:b/>
          <w:bCs/>
          <w:i w:val="false"/>
          <w:iCs w:val="false"/>
          <w:color w:val="000000"/>
          <w:spacing w:val="-1"/>
          <w:sz w:val="28"/>
          <w:szCs w:val="28"/>
          <w:lang w:val="ru-RU" w:eastAsia="ru-RU"/>
        </w:rPr>
        <w:t xml:space="preserve">от </w:t>
      </w:r>
      <w:r>
        <w:rPr>
          <w:rStyle w:val="Style14"/>
          <w:rFonts w:eastAsia="Times New Roman" w:cs="Liberation Serif;Times New Roman" w:ascii="Liberation Serif" w:hAnsi="Liberation Serif"/>
          <w:b/>
          <w:bCs/>
          <w:i w:val="false"/>
          <w:iCs w:val="false"/>
          <w:color w:val="000000"/>
          <w:spacing w:val="-1"/>
          <w:sz w:val="28"/>
          <w:szCs w:val="28"/>
          <w:lang w:val="ru-RU" w:eastAsia="ru-RU"/>
        </w:rPr>
        <w:t>10</w:t>
      </w:r>
      <w:r>
        <w:rPr>
          <w:rStyle w:val="Style14"/>
          <w:rFonts w:eastAsia="Times New Roman" w:cs="Liberation Serif;Times New Roman" w:ascii="Liberation Serif" w:hAnsi="Liberation Serif"/>
          <w:b/>
          <w:bCs/>
          <w:i w:val="false"/>
          <w:iCs w:val="false"/>
          <w:color w:val="000000"/>
          <w:spacing w:val="-1"/>
          <w:sz w:val="28"/>
          <w:szCs w:val="28"/>
          <w:lang w:val="ru-RU" w:eastAsia="ru-RU"/>
        </w:rPr>
        <w:t>.07</w:t>
      </w:r>
      <w:r>
        <w:rPr>
          <w:rStyle w:val="Style14"/>
          <w:rFonts w:eastAsia="Times New Roman" w:cs="Liberation Serif;Times New Roman" w:ascii="Liberation Serif" w:hAnsi="Liberation Serif"/>
          <w:b/>
          <w:bCs/>
          <w:i w:val="false"/>
          <w:iCs w:val="false"/>
          <w:color w:val="000000"/>
          <w:spacing w:val="-1"/>
          <w:sz w:val="28"/>
          <w:szCs w:val="24"/>
          <w:lang w:val="ru-RU" w:eastAsia="ru-RU"/>
        </w:rPr>
        <w:t>.</w:t>
      </w:r>
      <w:r>
        <w:rPr>
          <w:rStyle w:val="Style14"/>
          <w:rFonts w:eastAsia="Times New Roman" w:cs="Liberation Serif;Times New Roman" w:ascii="Liberation Serif" w:hAnsi="Liberation Serif"/>
          <w:b/>
          <w:bCs/>
          <w:i w:val="false"/>
          <w:iCs w:val="false"/>
          <w:color w:val="000000"/>
          <w:spacing w:val="-1"/>
          <w:sz w:val="28"/>
          <w:szCs w:val="28"/>
          <w:lang w:val="ru-RU" w:eastAsia="ru-RU"/>
        </w:rPr>
        <w:t>2020  N 4</w:t>
      </w:r>
      <w:r>
        <w:rPr>
          <w:rStyle w:val="Style14"/>
          <w:rFonts w:eastAsia="Times New Roman" w:cs="Liberation Serif;Times New Roman" w:ascii="Liberation Serif" w:hAnsi="Liberation Serif"/>
          <w:b/>
          <w:bCs/>
          <w:i w:val="false"/>
          <w:iCs w:val="false"/>
          <w:color w:val="000000"/>
          <w:spacing w:val="-1"/>
          <w:sz w:val="28"/>
          <w:szCs w:val="28"/>
          <w:lang w:val="ru-RU" w:eastAsia="ru-RU"/>
        </w:rPr>
        <w:t>6</w:t>
      </w:r>
      <w:r>
        <w:rPr>
          <w:rStyle w:val="Style14"/>
          <w:rFonts w:eastAsia="Times New Roman" w:cs="Liberation Serif;Times New Roman" w:ascii="Liberation Serif" w:hAnsi="Liberation Serif"/>
          <w:b/>
          <w:bCs/>
          <w:i w:val="false"/>
          <w:iCs w:val="false"/>
          <w:color w:val="000000"/>
          <w:spacing w:val="-1"/>
          <w:sz w:val="28"/>
          <w:szCs w:val="28"/>
          <w:lang w:val="ru-RU" w:eastAsia="ru-RU"/>
        </w:rPr>
        <w:t>7</w:t>
      </w:r>
    </w:p>
    <w:p>
      <w:pPr>
        <w:pStyle w:val="Normal"/>
        <w:suppressAutoHyphens w:val="true"/>
        <w:spacing w:lineRule="auto" w:line="240" w:before="0" w:after="0"/>
        <w:ind w:firstLine="709"/>
        <w:jc w:val="center"/>
        <w:rPr>
          <w:rFonts w:ascii="Liberation Serif" w:hAnsi="Liberation Serif"/>
        </w:rPr>
      </w:pPr>
      <w:bookmarkStart w:id="0" w:name="__DdeLink__72_2731903523"/>
      <w:r>
        <w:rPr>
          <w:rFonts w:cs="Times New Roman" w:ascii="Liberation Serif" w:hAnsi="Liberation Serif"/>
          <w:b/>
          <w:bCs/>
          <w:sz w:val="28"/>
          <w:szCs w:val="28"/>
        </w:rPr>
        <w:t>О внесении изменений и дополнений в постановление администрации Камышловского городского округа от 16.03.2020 года</w:t>
      </w:r>
    </w:p>
    <w:p>
      <w:pPr>
        <w:pStyle w:val="Normal"/>
        <w:suppressAutoHyphens w:val="true"/>
        <w:spacing w:lineRule="auto" w:line="240" w:before="0" w:after="0"/>
        <w:ind w:firstLine="709"/>
        <w:jc w:val="center"/>
        <w:rPr>
          <w:rFonts w:ascii="Liberation Serif" w:hAnsi="Liberation Serif"/>
        </w:rPr>
      </w:pPr>
      <w:r>
        <w:rPr>
          <w:rFonts w:cs="Times New Roman" w:ascii="Liberation Serif" w:hAnsi="Liberation Serif"/>
          <w:b/>
          <w:bCs/>
          <w:sz w:val="28"/>
          <w:szCs w:val="28"/>
        </w:rPr>
        <w:t xml:space="preserve"> № </w:t>
      </w:r>
      <w:r>
        <w:rPr>
          <w:rFonts w:cs="Times New Roman" w:ascii="Liberation Serif" w:hAnsi="Liberation Serif"/>
          <w:b/>
          <w:bCs/>
          <w:sz w:val="28"/>
          <w:szCs w:val="28"/>
        </w:rPr>
        <w:t xml:space="preserve">173 «О проведении мероприятий, направленных </w:t>
      </w:r>
    </w:p>
    <w:p>
      <w:pPr>
        <w:pStyle w:val="Normal"/>
        <w:suppressAutoHyphens w:val="true"/>
        <w:spacing w:lineRule="auto" w:line="240" w:before="0" w:after="0"/>
        <w:ind w:firstLine="709"/>
        <w:jc w:val="center"/>
        <w:rPr>
          <w:rFonts w:ascii="Liberation Serif" w:hAnsi="Liberation Serif" w:cs="Times New Roman"/>
          <w:sz w:val="28"/>
          <w:szCs w:val="28"/>
        </w:rPr>
      </w:pPr>
      <w:bookmarkStart w:id="1" w:name="__DdeLink__72_2731903523"/>
      <w:r>
        <w:rPr>
          <w:rFonts w:cs="Times New Roman" w:ascii="Liberation Serif" w:hAnsi="Liberation Serif"/>
          <w:b/>
          <w:bCs/>
          <w:sz w:val="28"/>
          <w:szCs w:val="28"/>
        </w:rPr>
        <w:t>на предупреждение и ограничение распространения на территории Камышловского городского округа новой коронавирусной инфекции»</w:t>
      </w:r>
      <w:bookmarkEnd w:id="1"/>
    </w:p>
    <w:p>
      <w:pPr>
        <w:pStyle w:val="Normal"/>
        <w:suppressAutoHyphens w:val="true"/>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bookmarkStart w:id="2" w:name="_GoBack"/>
      <w:bookmarkStart w:id="3" w:name="_GoBack"/>
      <w:bookmarkEnd w:id="3"/>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решения Штаба по предупреждению распространения коронавирусной инфекции на территории Камышловского городского округа от 19 июня 2020 года администрация Камышловского городского округа</w:t>
      </w:r>
    </w:p>
    <w:p>
      <w:pPr>
        <w:pStyle w:val="Normal"/>
        <w:suppressAutoHyphens w:val="true"/>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Liberation Serif" w:hAnsi="Liberation Serif"/>
          <w:b/>
          <w:sz w:val="28"/>
          <w:szCs w:val="28"/>
          <w:lang w:eastAsia="ru-RU"/>
        </w:rPr>
        <w:t>ПОСТАНОВЛЯЕТ</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следующие изменения:</w:t>
      </w:r>
    </w:p>
    <w:p>
      <w:pPr>
        <w:pStyle w:val="ListParagraph"/>
        <w:numPr>
          <w:ilvl w:val="0"/>
          <w:numId w:val="2"/>
        </w:numPr>
        <w:suppressAutoHyphens w:val="true"/>
        <w:spacing w:lineRule="auto" w:line="240" w:before="0" w:after="0"/>
        <w:ind w:left="0" w:firstLine="851"/>
        <w:contextualSpacing/>
        <w:jc w:val="both"/>
        <w:rPr>
          <w:rFonts w:ascii="Liberation Serif" w:hAnsi="Liberation Serif" w:cs="Times New Roman"/>
          <w:color w:val="000000"/>
          <w:spacing w:val="3"/>
          <w:sz w:val="28"/>
          <w:szCs w:val="28"/>
        </w:rPr>
      </w:pPr>
      <w:r>
        <w:rPr>
          <w:rFonts w:cs="Times New Roman" w:ascii="Liberation Serif" w:hAnsi="Liberation Serif"/>
          <w:color w:val="000000"/>
          <w:spacing w:val="3"/>
          <w:sz w:val="28"/>
          <w:szCs w:val="28"/>
        </w:rPr>
        <w:t>Подпункт 3 пункта 2 части первой изложить в следующей редакции:</w:t>
      </w:r>
    </w:p>
    <w:p>
      <w:pPr>
        <w:pStyle w:val="NormalWeb"/>
        <w:suppressAutoHyphens w:val="true"/>
        <w:spacing w:beforeAutospacing="0" w:before="0" w:afterAutospacing="0" w:after="0"/>
        <w:ind w:firstLine="851"/>
        <w:jc w:val="both"/>
        <w:rPr>
          <w:rFonts w:ascii="Liberation Serif" w:hAnsi="Liberation Serif" w:cs="Arial"/>
          <w:color w:val="000000"/>
          <w:spacing w:val="3"/>
          <w:sz w:val="28"/>
          <w:szCs w:val="28"/>
        </w:rPr>
      </w:pPr>
      <w:r>
        <w:rPr>
          <w:rFonts w:ascii="Liberation Serif" w:hAnsi="Liberation Serif"/>
          <w:sz w:val="28"/>
          <w:szCs w:val="28"/>
        </w:rPr>
        <w:t xml:space="preserve">«3) </w:t>
      </w:r>
      <w:r>
        <w:rPr>
          <w:rFonts w:cs="Arial" w:ascii="Liberation Serif" w:hAnsi="Liberation Serif"/>
          <w:color w:val="000000"/>
          <w:spacing w:val="3"/>
          <w:sz w:val="28"/>
          <w:szCs w:val="28"/>
        </w:rPr>
        <w:t>работу ресторанов, кафе, столовых, буфетов, баров, закусочных и иных организаций общественного питания, за исключением:</w:t>
      </w:r>
    </w:p>
    <w:p>
      <w:pPr>
        <w:pStyle w:val="NormalWeb"/>
        <w:suppressAutoHyphens w:val="true"/>
        <w:spacing w:beforeAutospacing="0" w:before="0" w:afterAutospacing="0" w:after="0"/>
        <w:ind w:firstLine="851"/>
        <w:jc w:val="both"/>
        <w:rPr>
          <w:rFonts w:ascii="Liberation Serif" w:hAnsi="Liberation Serif" w:cs="Arial"/>
          <w:color w:val="000000"/>
          <w:spacing w:val="3"/>
          <w:sz w:val="28"/>
          <w:szCs w:val="28"/>
        </w:rPr>
      </w:pPr>
      <w:r>
        <w:rPr>
          <w:rFonts w:cs="Arial" w:ascii="Liberation Serif" w:hAnsi="Liberation Serif"/>
          <w:color w:val="000000"/>
          <w:spacing w:val="3"/>
          <w:sz w:val="28"/>
          <w:szCs w:val="28"/>
        </w:rPr>
        <w:t>обслуживания на вынос без потребления на месте;</w:t>
      </w:r>
    </w:p>
    <w:p>
      <w:pPr>
        <w:pStyle w:val="NormalWeb"/>
        <w:suppressAutoHyphens w:val="true"/>
        <w:spacing w:beforeAutospacing="0" w:before="0" w:afterAutospacing="0" w:after="0"/>
        <w:ind w:firstLine="851"/>
        <w:jc w:val="both"/>
        <w:rPr>
          <w:rFonts w:ascii="Liberation Serif" w:hAnsi="Liberation Serif" w:cs="Arial"/>
          <w:color w:val="000000"/>
          <w:spacing w:val="3"/>
          <w:sz w:val="28"/>
          <w:szCs w:val="28"/>
        </w:rPr>
      </w:pPr>
      <w:r>
        <w:rPr>
          <w:rFonts w:cs="Arial" w:ascii="Liberation Serif" w:hAnsi="Liberation Serif"/>
          <w:color w:val="000000"/>
          <w:spacing w:val="3"/>
          <w:sz w:val="28"/>
          <w:szCs w:val="28"/>
        </w:rPr>
        <w:t>доставки заказов;</w:t>
      </w:r>
    </w:p>
    <w:p>
      <w:pPr>
        <w:pStyle w:val="NormalWeb"/>
        <w:suppressAutoHyphens w:val="true"/>
        <w:spacing w:beforeAutospacing="0" w:before="0" w:afterAutospacing="0" w:after="0"/>
        <w:ind w:firstLine="851"/>
        <w:jc w:val="both"/>
        <w:rPr>
          <w:rFonts w:ascii="Liberation Serif" w:hAnsi="Liberation Serif" w:cs="Arial"/>
          <w:color w:val="000000"/>
          <w:spacing w:val="3"/>
          <w:sz w:val="28"/>
          <w:szCs w:val="28"/>
        </w:rPr>
      </w:pPr>
      <w:r>
        <w:rPr>
          <w:rFonts w:cs="Arial" w:ascii="Liberation Serif" w:hAnsi="Liberation Serif"/>
          <w:color w:val="000000"/>
          <w:spacing w:val="3"/>
          <w:sz w:val="28"/>
          <w:szCs w:val="28"/>
        </w:rPr>
        <w:t>организаций, обеспечивающих питание работников организаций, работа которых не приостановлена (ограничена) в соответствии с настоящим постановлением;".</w:t>
      </w:r>
    </w:p>
    <w:p>
      <w:pPr>
        <w:pStyle w:val="ListParagraph"/>
        <w:numPr>
          <w:ilvl w:val="0"/>
          <w:numId w:val="2"/>
        </w:numPr>
        <w:suppressAutoHyphens w:val="true"/>
        <w:spacing w:lineRule="auto" w:line="240" w:before="0" w:after="0"/>
        <w:ind w:left="0" w:firstLine="851"/>
        <w:contextualSpacing/>
        <w:jc w:val="both"/>
        <w:rPr>
          <w:rFonts w:ascii="Liberation Serif" w:hAnsi="Liberation Serif" w:cs="Times New Roman"/>
          <w:sz w:val="28"/>
          <w:szCs w:val="28"/>
        </w:rPr>
      </w:pPr>
      <w:r>
        <w:rPr>
          <w:rFonts w:cs="Times New Roman" w:ascii="Liberation Serif" w:hAnsi="Liberation Serif"/>
          <w:sz w:val="28"/>
          <w:szCs w:val="28"/>
        </w:rPr>
        <w:t>В пункте 8 слова «по 6 июля» заменить словами «по 13 июля»;</w:t>
      </w:r>
    </w:p>
    <w:p>
      <w:pPr>
        <w:pStyle w:val="Normal"/>
        <w:tabs>
          <w:tab w:val="clear" w:pos="709"/>
          <w:tab w:val="left" w:pos="180" w:leader="none"/>
        </w:tabs>
        <w:suppressAutoHyphens w:val="true"/>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9"/>
          <w:tab w:val="left" w:pos="180" w:leader="none"/>
        </w:tabs>
        <w:suppressAutoHyphens w:val="true"/>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оставляю за собой.</w:t>
      </w:r>
    </w:p>
    <w:p>
      <w:pPr>
        <w:pStyle w:val="Normal"/>
        <w:suppressAutoHyphens w:val="true"/>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spacing w:lineRule="auto" w:line="240" w:before="0" w:after="0"/>
        <w:jc w:val="both"/>
        <w:rPr>
          <w:rFonts w:ascii="Liberation Serif" w:hAnsi="Liberation Serif"/>
        </w:rPr>
      </w:pPr>
      <w:r>
        <w:rPr>
          <w:rFonts w:cs="Times New Roman" w:ascii="Liberation Serif" w:hAnsi="Liberation Serif"/>
          <w:sz w:val="28"/>
          <w:szCs w:val="28"/>
        </w:rPr>
        <w:t xml:space="preserve">И.о </w:t>
      </w:r>
      <w:r>
        <w:rPr>
          <w:rFonts w:cs="Times New Roman" w:ascii="Liberation Serif" w:hAnsi="Liberation Serif"/>
          <w:sz w:val="28"/>
          <w:szCs w:val="28"/>
        </w:rPr>
        <w:t>г</w:t>
      </w:r>
      <w:r>
        <w:rPr>
          <w:rFonts w:cs="Times New Roman" w:ascii="Liberation Serif" w:hAnsi="Liberation Serif"/>
          <w:sz w:val="28"/>
          <w:szCs w:val="28"/>
        </w:rPr>
        <w:t>лавы администрации</w:t>
      </w:r>
    </w:p>
    <w:p>
      <w:pPr>
        <w:pStyle w:val="Normal"/>
        <w:suppressAutoHyphens w:val="true"/>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Е.А. Бессонов</w:t>
      </w:r>
    </w:p>
    <w:sectPr>
      <w:headerReference w:type="default" r:id="rId3"/>
      <w:type w:val="nextPage"/>
      <w:pgSz w:w="11906" w:h="16838"/>
      <w:pgMar w:left="1701" w:right="567" w:header="1134" w:top="168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Tahoma">
    <w:charset w:val="cc"/>
    <w:family w:val="swiss"/>
    <w:pitch w:val="variable"/>
  </w:font>
  <w:font w:name="Liberation Serif">
    <w:altName w:val="Times New Roman"/>
    <w:charset w:val="cc"/>
    <w:family w:val="roman"/>
    <w:pitch w:val="default"/>
  </w:font>
  <w:font w:name="Liberation Serif">
    <w:altName w:val="Times New Roman"/>
    <w:charset w:val="01"/>
    <w:family w:val="roman"/>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60"/>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kinsoku w:val="true"/>
      <w:overflowPunct w:val="true"/>
      <w:autoSpaceDE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1"/>
    <w:next w:val="Style21"/>
    <w:qFormat/>
    <w:pPr>
      <w:keepNext w:val="true"/>
      <w:suppressAutoHyphens w:val="true"/>
      <w:jc w:val="center"/>
      <w:outlineLvl w:val="0"/>
    </w:pPr>
    <w:rPr>
      <w:rFonts w:eastAsia="Arial Unicode MS"/>
      <w:b/>
      <w:bCs/>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kinsoku w:val="true"/>
      <w:overflowPunct w:val="true"/>
      <w:autoSpaceDE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Текст выноски"/>
    <w:basedOn w:val="Style21"/>
    <w:qFormat/>
    <w:pPr>
      <w:suppressAutoHyphens w:val="true"/>
    </w:pPr>
    <w:rPr>
      <w:rFonts w:ascii="Tahoma" w:hAnsi="Tahoma" w:cs="Tahoma"/>
      <w:sz w:val="16"/>
      <w:szCs w:val="16"/>
    </w:rPr>
  </w:style>
  <w:style w:type="paragraph" w:styleId="Style21">
    <w:name w:val="Обычный"/>
    <w:qFormat/>
    <w:pPr>
      <w:widowControl w:val="false"/>
      <w:suppressAutoHyphens w:val="true"/>
      <w:kinsoku w:val="true"/>
      <w:overflowPunct w:val="true"/>
      <w:autoSpaceDE w:val="true"/>
      <w:bidi w:val="0"/>
      <w:spacing w:before="0" w:after="0"/>
      <w:jc w:val="left"/>
    </w:pPr>
    <w:rPr>
      <w:rFonts w:ascii="Times New Roman" w:hAnsi="Times New Roman" w:eastAsia="Tahoma" w:cs="Arial"/>
      <w:color w:val="auto"/>
      <w:kern w:val="2"/>
      <w:sz w:val="24"/>
      <w:szCs w:val="24"/>
      <w:lang w:val="ru-RU" w:eastAsia="zh-CN" w:bidi="hi-IN"/>
    </w:rPr>
  </w:style>
  <w:style w:type="paragraph" w:styleId="Style22">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23">
    <w:name w:val="Header"/>
    <w:basedOn w:val="Style22"/>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0866-C255-4C7A-9A45-4C990937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2</Pages>
  <Words>412</Words>
  <Characters>2553</Characters>
  <CharactersWithSpaces>2998</CharactersWithSpaces>
  <Paragraphs>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2020-07-10T05:48:00Z</dcterms:created>
  <dc:creator>PulnikovaAA</dc:creator>
  <dc:description/>
  <dc:language>ru-RU</dc:language>
  <cp:lastModifiedBy/>
  <cp:lastPrinted>2020-07-10T13:11:14Z</cp:lastPrinted>
  <dcterms:modified xsi:type="dcterms:W3CDTF">2020-07-10T13:11:26Z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