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4E18" w:rsidRPr="00624909" w:rsidRDefault="008B4E18" w:rsidP="008B4E18">
      <w:pPr>
        <w:pStyle w:val="3"/>
        <w:shd w:val="clear" w:color="auto" w:fill="FFFFFF"/>
        <w:spacing w:before="0" w:after="0"/>
        <w:jc w:val="center"/>
        <w:textAlignment w:val="baseline"/>
        <w:rPr>
          <w:rFonts w:ascii="Times New Roman" w:hAnsi="Times New Roman"/>
          <w:bCs w:val="0"/>
          <w:spacing w:val="2"/>
          <w:sz w:val="28"/>
          <w:szCs w:val="28"/>
        </w:rPr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ОПОВЕЩЕНИЕ </w:t>
      </w:r>
    </w:p>
    <w:p w:rsidR="008B4E18" w:rsidRPr="00624909" w:rsidRDefault="008B4E18" w:rsidP="00624909">
      <w:pPr>
        <w:pStyle w:val="3"/>
        <w:shd w:val="clear" w:color="auto" w:fill="FFFFFF"/>
        <w:spacing w:before="0" w:after="0"/>
        <w:jc w:val="center"/>
        <w:textAlignment w:val="baseline"/>
      </w:pPr>
      <w:r w:rsidRPr="00624909">
        <w:rPr>
          <w:rFonts w:ascii="Times New Roman" w:hAnsi="Times New Roman"/>
          <w:bCs w:val="0"/>
          <w:spacing w:val="2"/>
          <w:sz w:val="28"/>
          <w:szCs w:val="28"/>
        </w:rPr>
        <w:t xml:space="preserve">о начале общественных обсуждений 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21"/>
        <w:gridCol w:w="567"/>
        <w:gridCol w:w="180"/>
        <w:gridCol w:w="3206"/>
        <w:gridCol w:w="3969"/>
      </w:tblGrid>
      <w:tr w:rsidR="008B4E18" w:rsidRPr="008B4E18" w:rsidTr="00624909">
        <w:trPr>
          <w:trHeight w:val="951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EB0A67">
            <w:pPr>
              <w:pStyle w:val="ConsPlusNormal"/>
              <w:spacing w:before="24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На общественные обсуждения представляется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: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 w:rsidRPr="00381196">
              <w:rPr>
                <w:rFonts w:ascii="Liberation Serif" w:hAnsi="Liberation Serif"/>
                <w:iCs/>
                <w:sz w:val="28"/>
              </w:rPr>
              <w:t xml:space="preserve">проект </w:t>
            </w:r>
            <w:r w:rsidR="00EB0A67">
              <w:rPr>
                <w:rFonts w:ascii="Liberation Serif" w:hAnsi="Liberation Serif"/>
                <w:iCs/>
                <w:sz w:val="28"/>
              </w:rPr>
              <w:t xml:space="preserve">решения </w:t>
            </w:r>
            <w:r w:rsidR="00EB0A67">
              <w:rPr>
                <w:rFonts w:ascii="Liberation Serif" w:hAnsi="Liberation Serif"/>
                <w:sz w:val="28"/>
              </w:rPr>
              <w:t>о</w:t>
            </w:r>
            <w:r w:rsidR="00EB0A67" w:rsidRPr="00423F1A">
              <w:rPr>
                <w:rFonts w:ascii="Liberation Serif" w:hAnsi="Liberation Serif"/>
                <w:sz w:val="28"/>
              </w:rPr>
              <w:t xml:space="preserve"> предоставлени</w:t>
            </w:r>
            <w:r w:rsidR="00EB0A67">
              <w:rPr>
                <w:rFonts w:ascii="Liberation Serif" w:hAnsi="Liberation Serif"/>
                <w:sz w:val="28"/>
              </w:rPr>
              <w:t>и</w:t>
            </w:r>
            <w:r w:rsidR="00EB0A67" w:rsidRPr="00423F1A">
              <w:rPr>
                <w:rFonts w:ascii="Liberation Serif" w:hAnsi="Liberation Serif"/>
                <w:sz w:val="28"/>
                <w:szCs w:val="28"/>
              </w:rPr>
              <w:t xml:space="preserve"> разрешения на условно разрешенный вид использования земельных участков - спорт, с кадастровыми номерами: 66:46:0103002:635, 66:46:0103002:637, расположенных по адресу: Свердловская область, г. Камышлов, ул. Энгельса, 177</w:t>
            </w:r>
          </w:p>
        </w:tc>
      </w:tr>
      <w:tr w:rsidR="008B4E18" w:rsidRPr="008B4E18" w:rsidTr="00624909">
        <w:trPr>
          <w:trHeight w:val="954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8B4E18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Организатор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8B4E18" w:rsidRPr="008B4E18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а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дминистраци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и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Камышловского городского округа</w:t>
            </w:r>
          </w:p>
        </w:tc>
      </w:tr>
      <w:tr w:rsidR="008B4E18" w:rsidRPr="008B4E18" w:rsidTr="00624909">
        <w:trPr>
          <w:trHeight w:val="716"/>
        </w:trPr>
        <w:tc>
          <w:tcPr>
            <w:tcW w:w="3168" w:type="dxa"/>
            <w:gridSpan w:val="3"/>
            <w:shd w:val="clear" w:color="auto" w:fill="auto"/>
            <w:vAlign w:val="center"/>
          </w:tcPr>
          <w:p w:rsidR="008B4E18" w:rsidRPr="00ED1C06" w:rsidRDefault="008B4E18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Срок проведения общественных обсуждений </w:t>
            </w:r>
          </w:p>
        </w:tc>
        <w:tc>
          <w:tcPr>
            <w:tcW w:w="7175" w:type="dxa"/>
            <w:gridSpan w:val="2"/>
            <w:shd w:val="clear" w:color="auto" w:fill="auto"/>
          </w:tcPr>
          <w:p w:rsidR="006057CD" w:rsidRPr="00ED1C06" w:rsidRDefault="006057CD" w:rsidP="006057CD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8B4E18" w:rsidRPr="00ED1C06" w:rsidRDefault="006057CD" w:rsidP="00EB0A67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B0A67">
              <w:rPr>
                <w:rFonts w:ascii="Times New Roman" w:eastAsia="Times New Roman" w:hAnsi="Times New Roman"/>
                <w:sz w:val="28"/>
                <w:szCs w:val="28"/>
              </w:rPr>
              <w:t>19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B0A67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</w:t>
            </w:r>
            <w:r w:rsidR="008B4E18" w:rsidRPr="00ED1C06">
              <w:rPr>
                <w:rFonts w:ascii="Times New Roman" w:eastAsia="Times New Roman" w:hAnsi="Times New Roman"/>
                <w:sz w:val="28"/>
                <w:szCs w:val="28"/>
              </w:rPr>
              <w:t>по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EB0A67">
              <w:rPr>
                <w:rFonts w:ascii="Times New Roman" w:eastAsia="Times New Roman" w:hAnsi="Times New Roman"/>
                <w:sz w:val="28"/>
                <w:szCs w:val="28"/>
              </w:rPr>
              <w:t>18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1E3F7A" w:rsidRPr="008D1F57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B0A6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 w:rsidRPr="008D1F57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8D1F57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  <w:vAlign w:val="center"/>
          </w:tcPr>
          <w:p w:rsidR="008B4E18" w:rsidRPr="00ED1C06" w:rsidRDefault="00624909" w:rsidP="00624909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 xml:space="preserve">с Проектом можно ознакомиться: 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официальном сайте Камышловского городского округа</w:t>
            </w:r>
          </w:p>
          <w:p w:rsidR="008B4E18" w:rsidRPr="008B4E18" w:rsidRDefault="008B4E18" w:rsidP="008B4E18">
            <w:pPr>
              <w:pStyle w:val="formattext"/>
              <w:numPr>
                <w:ilvl w:val="0"/>
                <w:numId w:val="2"/>
              </w:numPr>
              <w:spacing w:before="0" w:beforeAutospacing="0" w:after="0" w:afterAutospacing="0" w:line="315" w:lineRule="atLeast"/>
              <w:textAlignment w:val="baseline"/>
              <w:rPr>
                <w:sz w:val="28"/>
                <w:szCs w:val="28"/>
              </w:rPr>
            </w:pPr>
            <w:r w:rsidRPr="008B4E18">
              <w:rPr>
                <w:sz w:val="28"/>
                <w:szCs w:val="28"/>
              </w:rPr>
              <w:t>на экспозиции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b/>
                <w:sz w:val="28"/>
                <w:szCs w:val="28"/>
              </w:rPr>
            </w:pPr>
            <w:r w:rsidRPr="00ED1C06">
              <w:rPr>
                <w:b/>
                <w:sz w:val="28"/>
                <w:szCs w:val="28"/>
              </w:rPr>
              <w:t>Экспозиция открыта</w:t>
            </w:r>
          </w:p>
        </w:tc>
      </w:tr>
      <w:tr w:rsidR="008B4E18" w:rsidRPr="008B4E18" w:rsidTr="00ED1C06">
        <w:trPr>
          <w:trHeight w:val="429"/>
        </w:trPr>
        <w:tc>
          <w:tcPr>
            <w:tcW w:w="2421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по адресу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срок проведения и часы работы</w:t>
            </w:r>
          </w:p>
        </w:tc>
        <w:tc>
          <w:tcPr>
            <w:tcW w:w="3969" w:type="dxa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проведение консультаций</w:t>
            </w:r>
          </w:p>
        </w:tc>
      </w:tr>
      <w:tr w:rsidR="008B4E18" w:rsidRPr="008B4E18" w:rsidTr="00ED1C06">
        <w:tc>
          <w:tcPr>
            <w:tcW w:w="2421" w:type="dxa"/>
            <w:shd w:val="clear" w:color="auto" w:fill="auto"/>
          </w:tcPr>
          <w:p w:rsidR="008B4E18" w:rsidRPr="008B4E18" w:rsidRDefault="006057CD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г. Камышлов, ул. Свердлова, д.41, 2 этаж, кабинет №1</w:t>
            </w:r>
          </w:p>
        </w:tc>
        <w:tc>
          <w:tcPr>
            <w:tcW w:w="3953" w:type="dxa"/>
            <w:gridSpan w:val="3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722AD5" w:rsidRDefault="001E3F7A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 w:rsidR="00EB0A67"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 w:rsidR="00722AD5"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381196">
              <w:rPr>
                <w:rFonts w:ascii="Times New Roman" w:eastAsia="Times New Roman" w:hAnsi="Times New Roman"/>
                <w:sz w:val="28"/>
                <w:szCs w:val="28"/>
              </w:rPr>
              <w:t>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 w:rsidR="00EB0A67"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</w:t>
            </w:r>
            <w:r w:rsidR="00EB0A67">
              <w:rPr>
                <w:rFonts w:ascii="Times New Roman" w:eastAsia="Times New Roman" w:hAnsi="Times New Roman"/>
                <w:sz w:val="28"/>
                <w:szCs w:val="28"/>
              </w:rPr>
              <w:t>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 w:rsidR="003F04B2"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</w:t>
            </w:r>
            <w:r w:rsidR="006057CD" w:rsidRPr="00ED1C06">
              <w:rPr>
                <w:rFonts w:ascii="Times New Roman" w:eastAsia="Times New Roman" w:hAnsi="Times New Roman"/>
                <w:sz w:val="28"/>
                <w:szCs w:val="28"/>
              </w:rPr>
              <w:t>,</w:t>
            </w:r>
            <w:r w:rsidR="006057CD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понедельник – пятница </w:t>
            </w:r>
          </w:p>
          <w:p w:rsidR="006057CD" w:rsidRPr="008B4E18" w:rsidRDefault="006057CD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</w:t>
            </w:r>
            <w:r w:rsidR="001E3F7A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в рабочие дни</w:t>
            </w:r>
          </w:p>
        </w:tc>
        <w:tc>
          <w:tcPr>
            <w:tcW w:w="3969" w:type="dxa"/>
            <w:shd w:val="clear" w:color="auto" w:fill="auto"/>
          </w:tcPr>
          <w:p w:rsidR="00722AD5" w:rsidRDefault="00722AD5" w:rsidP="00722AD5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</w:p>
          <w:p w:rsidR="00381196" w:rsidRDefault="00EB0A67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05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 xml:space="preserve">г. по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14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06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.20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t>20</w:t>
            </w: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г.,</w:t>
            </w: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 </w:t>
            </w:r>
            <w:r w:rsidR="00381196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понедельник – пятница </w:t>
            </w:r>
          </w:p>
          <w:p w:rsidR="008B4E18" w:rsidRPr="008B4E18" w:rsidRDefault="00381196" w:rsidP="00381196">
            <w:pPr>
              <w:pStyle w:val="ConsPlusNormal"/>
              <w:jc w:val="center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с 9.00 до 12.00 в рабочие дни</w:t>
            </w:r>
          </w:p>
        </w:tc>
      </w:tr>
      <w:tr w:rsidR="008B4E18" w:rsidRPr="008B4E18" w:rsidTr="00624909">
        <w:tc>
          <w:tcPr>
            <w:tcW w:w="10343" w:type="dxa"/>
            <w:gridSpan w:val="5"/>
            <w:shd w:val="clear" w:color="auto" w:fill="auto"/>
          </w:tcPr>
          <w:p w:rsidR="008B4E18" w:rsidRPr="00ED1C06" w:rsidRDefault="008B4E18" w:rsidP="00C82D98">
            <w:pPr>
              <w:pStyle w:val="ConsPlusNormal"/>
              <w:spacing w:before="24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ED1C06">
              <w:rPr>
                <w:rFonts w:ascii="Times New Roman" w:eastAsia="Times New Roman" w:hAnsi="Times New Roman"/>
                <w:sz w:val="28"/>
                <w:szCs w:val="28"/>
              </w:rPr>
              <w:t>Предложения и замечания по обсуждаемому Проекту направляются:</w:t>
            </w:r>
          </w:p>
        </w:tc>
      </w:tr>
      <w:tr w:rsidR="008B4E18" w:rsidRPr="008B4E18" w:rsidTr="00624909">
        <w:trPr>
          <w:trHeight w:val="987"/>
        </w:trPr>
        <w:tc>
          <w:tcPr>
            <w:tcW w:w="10343" w:type="dxa"/>
            <w:gridSpan w:val="5"/>
            <w:shd w:val="clear" w:color="auto" w:fill="auto"/>
          </w:tcPr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в письменной форме в адрес организатора общественных обсуждений;</w:t>
            </w:r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0"/>
                <w:numId w:val="4"/>
              </w:numPr>
              <w:tabs>
                <w:tab w:val="clear" w:pos="309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 xml:space="preserve">на официальный сайт </w:t>
            </w: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администрации</w:t>
            </w:r>
            <w:r w:rsidRPr="008B4E18">
              <w:rPr>
                <w:rFonts w:ascii="Times New Roman" w:eastAsia="Times New Roman" w:hAnsi="Times New Roman"/>
                <w:b w:val="0"/>
                <w:iCs/>
                <w:sz w:val="28"/>
                <w:szCs w:val="28"/>
              </w:rPr>
              <w:t>;</w:t>
            </w:r>
            <w:bookmarkStart w:id="0" w:name="_GoBack"/>
            <w:bookmarkEnd w:id="0"/>
          </w:p>
          <w:p w:rsidR="008B4E18" w:rsidRPr="008B4E18" w:rsidRDefault="008B4E18" w:rsidP="008B4E18">
            <w:pPr>
              <w:pStyle w:val="ConsPlusNormal"/>
              <w:widowControl w:val="0"/>
              <w:numPr>
                <w:ilvl w:val="1"/>
                <w:numId w:val="3"/>
              </w:numPr>
              <w:tabs>
                <w:tab w:val="clear" w:pos="3810"/>
                <w:tab w:val="num" w:pos="360"/>
              </w:tabs>
              <w:adjustRightInd/>
              <w:ind w:left="357" w:firstLine="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посредством записи в книге (журнале) учета посетителей экспозиции. </w:t>
            </w:r>
          </w:p>
        </w:tc>
      </w:tr>
      <w:tr w:rsidR="008B4E18" w:rsidRPr="008B4E18" w:rsidTr="008D1F57">
        <w:trPr>
          <w:trHeight w:val="1952"/>
        </w:trPr>
        <w:tc>
          <w:tcPr>
            <w:tcW w:w="2988" w:type="dxa"/>
            <w:gridSpan w:val="2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40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Обращения представить по адресу: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spacing w:before="220"/>
              <w:jc w:val="both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 xml:space="preserve">Администрация Камышловского городского округа: </w:t>
            </w:r>
          </w:p>
          <w:p w:rsidR="008B4E18" w:rsidRPr="008B4E18" w:rsidRDefault="008B4E18" w:rsidP="00624909">
            <w:pPr>
              <w:jc w:val="both"/>
              <w:rPr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624480, Россия, Свердловская область, город Камышлов, ул. Свердлова, 41</w:t>
            </w:r>
            <w:r w:rsidR="00624909">
              <w:rPr>
                <w:rFonts w:ascii="Times New Roman" w:hAnsi="Times New Roman" w:cs="Times New Roman"/>
                <w:sz w:val="28"/>
                <w:szCs w:val="28"/>
              </w:rPr>
              <w:t xml:space="preserve">, 2 этаж, </w:t>
            </w:r>
            <w:proofErr w:type="spellStart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="00624909">
              <w:rPr>
                <w:rFonts w:ascii="Times New Roman" w:hAnsi="Times New Roman" w:cs="Times New Roman"/>
                <w:sz w:val="28"/>
                <w:szCs w:val="28"/>
              </w:rPr>
              <w:t>. №1</w:t>
            </w: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; (режим работы: понедельник – четверг с 08.00 до 17.00, пятница с 08.00 до 16.00, перерыв 12.00 -12.48)</w:t>
            </w:r>
          </w:p>
        </w:tc>
      </w:tr>
      <w:tr w:rsidR="008B4E18" w:rsidRPr="008B4E18" w:rsidTr="008D1F57">
        <w:trPr>
          <w:trHeight w:val="990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Официальный сайт Камышловского городского округа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2"/>
              <w:shd w:val="clear" w:color="auto" w:fill="FFFFFF"/>
              <w:spacing w:before="0"/>
              <w:rPr>
                <w:rFonts w:ascii="Times New Roman" w:hAnsi="Times New Roman" w:cs="Times New Roman"/>
                <w:b w:val="0"/>
              </w:rPr>
            </w:pPr>
            <w:r w:rsidRPr="00ED1C06">
              <w:rPr>
                <w:rFonts w:ascii="Times New Roman" w:hAnsi="Times New Roman" w:cs="Times New Roman"/>
              </w:rPr>
              <w:t>http://</w:t>
            </w:r>
            <w:r w:rsidRPr="00ED1C06">
              <w:rPr>
                <w:rFonts w:ascii="Times New Roman" w:hAnsi="Times New Roman" w:cs="Times New Roman"/>
                <w:bCs w:val="0"/>
              </w:rPr>
              <w:t xml:space="preserve"> </w:t>
            </w:r>
            <w:hyperlink r:id="rId5" w:tgtFrame="_blank" w:history="1">
              <w:r w:rsidRPr="00ED1C06">
                <w:rPr>
                  <w:rFonts w:ascii="Times New Roman" w:hAnsi="Times New Roman" w:cs="Times New Roman"/>
                  <w:bCs w:val="0"/>
                </w:rPr>
                <w:t>gorod-kamyshlov.ru</w:t>
              </w:r>
            </w:hyperlink>
            <w:r w:rsidRPr="008B4E18">
              <w:rPr>
                <w:rFonts w:ascii="Times New Roman" w:hAnsi="Times New Roman" w:cs="Times New Roman"/>
                <w:b w:val="0"/>
              </w:rPr>
              <w:t>/</w:t>
            </w:r>
          </w:p>
        </w:tc>
      </w:tr>
      <w:tr w:rsidR="008B4E18" w:rsidRPr="008B4E18" w:rsidTr="008D1F57">
        <w:trPr>
          <w:trHeight w:val="1787"/>
        </w:trPr>
        <w:tc>
          <w:tcPr>
            <w:tcW w:w="2988" w:type="dxa"/>
            <w:gridSpan w:val="2"/>
            <w:shd w:val="clear" w:color="auto" w:fill="auto"/>
          </w:tcPr>
          <w:p w:rsidR="008B4E18" w:rsidRPr="00624909" w:rsidRDefault="008B4E18" w:rsidP="00C82D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24909">
              <w:rPr>
                <w:rFonts w:ascii="Times New Roman" w:hAnsi="Times New Roman" w:cs="Times New Roman"/>
                <w:sz w:val="28"/>
                <w:szCs w:val="28"/>
              </w:rPr>
              <w:t>Контактный телефон организатора общественных обсуждений или публичных слушаний</w:t>
            </w:r>
          </w:p>
        </w:tc>
        <w:tc>
          <w:tcPr>
            <w:tcW w:w="7355" w:type="dxa"/>
            <w:gridSpan w:val="3"/>
            <w:shd w:val="clear" w:color="auto" w:fill="auto"/>
          </w:tcPr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Отдел архитектуры и градостроительства:</w:t>
            </w:r>
          </w:p>
          <w:p w:rsidR="008B4E18" w:rsidRPr="008B4E18" w:rsidRDefault="008B4E18" w:rsidP="00C82D98">
            <w:pPr>
              <w:pStyle w:val="ConsPlusNormal"/>
              <w:rPr>
                <w:rFonts w:ascii="Times New Roman" w:eastAsia="Times New Roman" w:hAnsi="Times New Roman"/>
                <w:b w:val="0"/>
                <w:sz w:val="28"/>
                <w:szCs w:val="28"/>
              </w:rPr>
            </w:pPr>
            <w:r w:rsidRPr="008B4E18">
              <w:rPr>
                <w:rFonts w:ascii="Times New Roman" w:eastAsia="Times New Roman" w:hAnsi="Times New Roman"/>
                <w:b w:val="0"/>
                <w:sz w:val="28"/>
                <w:szCs w:val="28"/>
              </w:rPr>
              <w:t>(34375) 2-47-37, 8 (34375) 2-08-66</w:t>
            </w:r>
          </w:p>
        </w:tc>
      </w:tr>
    </w:tbl>
    <w:p w:rsidR="00040A57" w:rsidRDefault="00040A57" w:rsidP="00624909">
      <w:pPr>
        <w:spacing w:after="225" w:line="240" w:lineRule="auto"/>
        <w:jc w:val="both"/>
        <w:textAlignment w:val="baseline"/>
      </w:pPr>
    </w:p>
    <w:sectPr w:rsidR="00040A57" w:rsidSect="008D1F57">
      <w:pgSz w:w="11906" w:h="16838"/>
      <w:pgMar w:top="567" w:right="566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290B04"/>
    <w:multiLevelType w:val="hybridMultilevel"/>
    <w:tmpl w:val="17B496B0"/>
    <w:lvl w:ilvl="0" w:tplc="041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67F16626"/>
    <w:multiLevelType w:val="hybridMultilevel"/>
    <w:tmpl w:val="2E1EA8D2"/>
    <w:lvl w:ilvl="0" w:tplc="0419000F">
      <w:start w:val="1"/>
      <w:numFmt w:val="decimal"/>
      <w:lvlText w:val="%1."/>
      <w:lvlJc w:val="left"/>
      <w:pPr>
        <w:tabs>
          <w:tab w:val="num" w:pos="3090"/>
        </w:tabs>
        <w:ind w:left="3090" w:hanging="360"/>
      </w:pPr>
    </w:lvl>
    <w:lvl w:ilvl="1" w:tplc="04190001">
      <w:start w:val="1"/>
      <w:numFmt w:val="bullet"/>
      <w:lvlText w:val=""/>
      <w:lvlJc w:val="left"/>
      <w:pPr>
        <w:tabs>
          <w:tab w:val="num" w:pos="3810"/>
        </w:tabs>
        <w:ind w:left="381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4530"/>
        </w:tabs>
        <w:ind w:left="45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250"/>
        </w:tabs>
        <w:ind w:left="52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970"/>
        </w:tabs>
        <w:ind w:left="59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690"/>
        </w:tabs>
        <w:ind w:left="66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410"/>
        </w:tabs>
        <w:ind w:left="74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130"/>
        </w:tabs>
        <w:ind w:left="81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850"/>
        </w:tabs>
        <w:ind w:left="8850" w:hanging="180"/>
      </w:pPr>
    </w:lvl>
  </w:abstractNum>
  <w:abstractNum w:abstractNumId="2">
    <w:nsid w:val="7790150D"/>
    <w:multiLevelType w:val="multilevel"/>
    <w:tmpl w:val="8AC424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C61CDD"/>
    <w:multiLevelType w:val="hybridMultilevel"/>
    <w:tmpl w:val="924A9212"/>
    <w:lvl w:ilvl="0" w:tplc="04190001">
      <w:start w:val="1"/>
      <w:numFmt w:val="bullet"/>
      <w:lvlText w:val=""/>
      <w:lvlJc w:val="left"/>
      <w:pPr>
        <w:tabs>
          <w:tab w:val="num" w:pos="3090"/>
        </w:tabs>
        <w:ind w:left="30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810"/>
        </w:tabs>
        <w:ind w:left="38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4530"/>
        </w:tabs>
        <w:ind w:left="45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5250"/>
        </w:tabs>
        <w:ind w:left="52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5970"/>
        </w:tabs>
        <w:ind w:left="59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6690"/>
        </w:tabs>
        <w:ind w:left="66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7410"/>
        </w:tabs>
        <w:ind w:left="74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8130"/>
        </w:tabs>
        <w:ind w:left="81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8850"/>
        </w:tabs>
        <w:ind w:left="88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BFD"/>
    <w:rsid w:val="00040A57"/>
    <w:rsid w:val="001E3F7A"/>
    <w:rsid w:val="00362BFD"/>
    <w:rsid w:val="00381196"/>
    <w:rsid w:val="003F04B2"/>
    <w:rsid w:val="0057512F"/>
    <w:rsid w:val="006057CD"/>
    <w:rsid w:val="00624909"/>
    <w:rsid w:val="00722AD5"/>
    <w:rsid w:val="008B4E18"/>
    <w:rsid w:val="008D1F57"/>
    <w:rsid w:val="00D57D0E"/>
    <w:rsid w:val="00EB0A67"/>
    <w:rsid w:val="00E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3DD86E-03EC-44AA-8DA8-A4D430485A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12F"/>
    <w:pPr>
      <w:spacing w:line="256" w:lineRule="auto"/>
    </w:pPr>
  </w:style>
  <w:style w:type="paragraph" w:styleId="2">
    <w:name w:val="heading 2"/>
    <w:aliases w:val="H2,&quot;Изумруд&quot;,&quot;Изумруд&quot; Знак Знак,&quot;Изумруд&quot; Знак Знак Знак Знак,&quot;Изумруд&quot; Знак Знак Знак Знак Знак Знак Знак"/>
    <w:basedOn w:val="a"/>
    <w:next w:val="a"/>
    <w:link w:val="20"/>
    <w:qFormat/>
    <w:rsid w:val="008B4E18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8B4E18"/>
    <w:pPr>
      <w:keepNext/>
      <w:spacing w:before="240" w:after="60" w:line="240" w:lineRule="auto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57512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57512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aliases w:val="H2 Знак,&quot;Изумруд&quot; Знак,&quot;Изумруд&quot; Знак Знак Знак,&quot;Изумруд&quot; Знак Знак Знак Знак Знак,&quot;Изумруд&quot; Знак Знак Знак Знак Знак Знак Знак Знак"/>
    <w:basedOn w:val="a0"/>
    <w:link w:val="2"/>
    <w:rsid w:val="008B4E18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B4E18"/>
    <w:rPr>
      <w:rFonts w:ascii="Calibri Light" w:eastAsia="Times New Roman" w:hAnsi="Calibri Light" w:cs="Times New Roman"/>
      <w:b/>
      <w:bCs/>
      <w:sz w:val="26"/>
      <w:szCs w:val="26"/>
      <w:lang w:eastAsia="ru-RU"/>
    </w:rPr>
  </w:style>
  <w:style w:type="paragraph" w:customStyle="1" w:styleId="ConsPlusNormal">
    <w:name w:val="ConsPlusNormal"/>
    <w:link w:val="ConsPlusNormal0"/>
    <w:rsid w:val="008B4E1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Times New Roman"/>
      <w:b/>
      <w:bCs/>
      <w:lang w:eastAsia="ru-RU"/>
    </w:rPr>
  </w:style>
  <w:style w:type="character" w:customStyle="1" w:styleId="ConsPlusNormal0">
    <w:name w:val="ConsPlusNormal Знак"/>
    <w:link w:val="ConsPlusNormal"/>
    <w:locked/>
    <w:rsid w:val="008B4E18"/>
    <w:rPr>
      <w:rFonts w:ascii="Arial" w:eastAsia="Calibri" w:hAnsi="Arial" w:cs="Times New Roman"/>
      <w:b/>
      <w:bCs/>
      <w:lang w:eastAsia="ru-RU"/>
    </w:rPr>
  </w:style>
  <w:style w:type="paragraph" w:customStyle="1" w:styleId="formattext">
    <w:name w:val="formattext"/>
    <w:basedOn w:val="a"/>
    <w:rsid w:val="008B4E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D1C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D1C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781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yandex.ru/clck/jsredir?bu=55r1&amp;from=www.yandex.ru%3Bsearch%2F%3Bweb%3B%3B&amp;text=&amp;etext=1824.svCfHfeapyqn3VI09LQA3lZIh15brBuCF3569ZZZbwyqtxYiAXgnVQJwMGY6xzaxVV4wHklpZX3TVd-z4psyBz2aqqzk60GB25S58QA1U-Hj-U2haF9syKuKSckYbCIo.af48dab3ca06bf58826d45928aa21c504a111f9b&amp;uuid=&amp;state=PEtFfuTeVD4jaxywoSUvtB2i7c0_vxGdKJBUN48dhRZvCoeh7Fr_QTl1jaFU0tAbqmYH2eDtCIUsUyo4OYvdqEj2rKNzaGXKOBUEmIlwOWEunJFLckf3fQ,,&amp;&amp;cst=AiuY0DBWFJ5fN_r-AEszk7WQm2V1SceCh5UYw0_sXGUuv_vwNgmfPbGb49AAv1XJPoYbqdiGHvmGSfL9CWyWFMv2vkQ_y1_RNOfD0Y9vjKRaL1aXo67qztuik8ZEzxGFO04X81P8VsfOfVdtUQ9ZDlNtRAUEE4hcUf5RGqeefvOCyGGW8ePzRVWadZPywYrL-faQH91VIyppADutgfg_TUdT5ELFBq27QCSridHJaRLIoX_VJaNFHd94HysieloNjgHnQJuuLDFgw5dAiLuCGLGSxwnKv4x6nIkbJIiCSmX6IpcW2t-qnvle3Ma9rxHk9tFO9iqEA6lyT-G6KX1jzskhOpauwhDre0_ceKy3ePieh6uIegfig2YrMRo_OnuZ8-vfg-dUWm9qYIGN09r0xzCZJG_wIF_e2P57laY6PYkeDV4Q2SC3ozKx_GRyla4orcHuLlQaOqxdxHzv_KTVUi1gggyXvqRlwN3_Z4c5eL8AtpITavc-3dpgF2O9i0_GagPRIT9sXO0Po86xAV2k2DNWrpDRLIDPcyljJa7Y4bgFFRVBIhYDjjKLMNdJBVthCaR_wZvOOpiV5gbNnUn40S3Jddqh_jL0u1qPlxnpyx1X0CHclNCums8q5MLXpwt2Pp0xFNQpnvhF0l_tNtlF-auXjk7gcJ1mWnjFiPlhHCdZx2LBQ1OeekfIrGB1eNXho1-eN7PnMOAFG6pJ0q6svF2Td4v--T9fS_5yfhH5cFWVJHUhc_LfPxAYpeIhidFZGGUbZJRiT_VjQ3_Zzf3yPq6I1h3H4D3QXdrteGBCICbsgNpRSDfk4pEzbmkvG25xEAOWks5zD-XGf0JPFymkL9MpMWdEOcsuYn4ZBhdAQdFyV4WfCCndiuN-ym5ON-uF6YejlUoUg1_59bIw07ec00d50bmGl2vPWiPrF9Z7KNcs5zx8MEDQgaeoGXy99tlbRudu1fEInnKnNuFxKzoJqrDFJgcB7pOqjqRcGHcRRxU,&amp;data=UlNrNmk5WktYejR0eWJFYk1Ldmtxb0lLbDNfbGVsV1RLWHJFT0dsa28xSFpXdWJ3Y0xfcy1FczVsYjhkZlY4aVMyNng2YVZsV3ByNWFEMUljcl9GSTZVWlMzZ2Y2WjlPQWZqUTRaU2c1aU0s&amp;sign=df88150fac92f4c8dce7d5b0bd755aa6&amp;keyno=0&amp;b64e=2&amp;ref=orjY4mGPRjlSKyJlbRuxUg7kv3-HD3rXazzUqf4eOhIF40jIDFv1qBbm6DYhqH0tVc2E4TxzVLEA2UTR-cnkU8jb7eGb1oyx-OveZPau1dc0OPMhgB37YeNZSL45hjeVmfWl0EoAmEGhF1tdD-F0gAbHHtScx9DVdgQ2wDjfzjllJYEiAwxb5TVXFau1hCes-Kcyj-AdaUreL9KXv4Yk2gnFboZkqkwoeWOO8V9fIz-sckgy5fpvScZw9a9yDU99owvLkA6Dr9heQ3ubOR7vzVD8MDZ9c7774JFldzKvbVZG5IJPKTZgQqrbSGwzRxjvErxPu3O5sFzzAkQhUtsZS7y1Z28981YGnQVb8PFYxyzFoG6loqlsrqPWzmwJgsJ4VAtDsLwbvt0,&amp;l10n=ru&amp;rp=1&amp;cts=1529559976913&amp;mc=3.7315197646471843&amp;hdtime=29497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568</Words>
  <Characters>3238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Юля</cp:lastModifiedBy>
  <cp:revision>9</cp:revision>
  <cp:lastPrinted>2020-05-14T04:29:00Z</cp:lastPrinted>
  <dcterms:created xsi:type="dcterms:W3CDTF">2018-10-11T04:47:00Z</dcterms:created>
  <dcterms:modified xsi:type="dcterms:W3CDTF">2020-05-14T04:29:00Z</dcterms:modified>
</cp:coreProperties>
</file>