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media/image4.png" ContentType="image/png"/>
  <Override PartName="/word/media/image3.png" ContentType="image/png"/>
  <Override PartName="/word/media/image6.png" ContentType="image/png"/>
  <Override PartName="/word/media/image1.png" ContentType="image/png"/>
  <Override PartName="/word/media/image5.png" ContentType="image/png"/>
  <Override PartName="/word/media/image2.png" ContentType="image/png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1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23"/>
        <w:gridCol w:w="567"/>
        <w:gridCol w:w="3415"/>
        <w:gridCol w:w="3416"/>
      </w:tblGrid>
      <w:tr>
        <w:trPr>
          <w:trHeight w:val="1701" w:hRule="atLeast"/>
        </w:trPr>
        <w:tc>
          <w:tcPr>
            <w:tcW w:w="2523" w:type="dxa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/>
            </w:pPr>
            <w:r>
              <w:rPr>
                <w:rStyle w:val="Style8"/>
                <w:b/>
                <w:bCs/>
                <w:szCs w:val="28"/>
              </w:rPr>
              <w:drawing>
                <wp:inline distT="0" distB="127000" distL="0" distR="0">
                  <wp:extent cx="1592580" cy="815340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  <w:gridSpan w:val="3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127000" distL="0" distR="0">
                      <wp:extent cx="4697730" cy="1394460"/>
                      <wp:effectExtent l="0" t="0" r="0" b="0"/>
                      <wp:docPr id="2" name="Прямоугольник 3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6920" cy="13939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spacing w:before="0" w:after="0"/>
                                    <w:ind w:left="0" w:right="0" w:hanging="0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24"/>
                                      <w:rFonts w:cs="Calibri"/>
                                      <w:color w:val="595959"/>
                                    </w:rPr>
                                    <w:t xml:space="preserve">Приложение №3 к постановлению администрации </w:t>
                                  </w:r>
                                </w:p>
                                <w:p>
                                  <w:pPr>
                                    <w:bidi w:val="0"/>
                                    <w:spacing w:before="0" w:after="0"/>
                                    <w:ind w:left="0" w:right="0" w:hanging="0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24"/>
                                      <w:rFonts w:cs="Calibri"/>
                                      <w:color w:val="595959"/>
                                    </w:rPr>
                                    <w:t>Камышловского городского округа от ___________ №______</w:t>
                                  </w:r>
                                </w:p>
                                <w:p>
                                  <w:pPr>
                                    <w:bidi w:val="0"/>
                                    <w:spacing w:before="0" w:after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bidi w:val="0"/>
                                    <w:spacing w:before="0" w:after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Cs w:val="28"/>
                                      <w:rFonts w:cs="Calibri"/>
                                      <w:color w:val="595959"/>
                                    </w:rPr>
                                    <w:t>Общество с ограниченной ответственностью</w:t>
                                  </w:r>
                                </w:p>
                                <w:p>
                                  <w:pPr>
                                    <w:bidi w:val="0"/>
                                    <w:spacing w:before="0" w:after="8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Cs w:val="28"/>
                                      <w:rFonts w:cs="Calibri"/>
                                      <w:color w:val="595959"/>
                                    </w:rPr>
                                    <w:t>Архитектурная мастерская</w:t>
                                  </w:r>
                                </w:p>
                                <w:p>
                                  <w:pPr>
                                    <w:bidi w:val="0"/>
                                    <w:spacing w:before="0" w:after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32"/>
                                      <w:b/>
                                      <w:szCs w:val="32"/>
                                      <w:bCs/>
                                      <w:rFonts w:cs="Calibri"/>
                                      <w:color w:val="595959"/>
                                    </w:rPr>
                                    <w:t>«Городское планирование»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37" stroked="f" style="position:absolute;margin-left:0pt;margin-top:-109.8pt;width:369.8pt;height:109.7pt;mso-position-vertical:top">
                      <v:textbox>
                        <w:txbxContent>
                          <w:p>
                            <w:pPr>
                              <w:bidi w:val="0"/>
                              <w:spacing w:before="0" w:after="0"/>
                              <w:ind w:left="0" w:right="0" w:hanging="0"/>
                              <w:jc w:val="right"/>
                              <w:rPr/>
                            </w:pPr>
                            <w:r>
                              <w:rPr>
                                <w:sz w:val="24"/>
                                <w:rFonts w:cs="Calibri"/>
                                <w:color w:val="595959"/>
                              </w:rPr>
                              <w:t xml:space="preserve">Приложение №3 к постановлению администрации </w:t>
                            </w:r>
                          </w:p>
                          <w:p>
                            <w:pPr>
                              <w:bidi w:val="0"/>
                              <w:spacing w:before="0" w:after="0"/>
                              <w:ind w:left="0" w:right="0" w:hanging="0"/>
                              <w:jc w:val="right"/>
                              <w:rPr/>
                            </w:pPr>
                            <w:r>
                              <w:rPr>
                                <w:sz w:val="24"/>
                                <w:rFonts w:cs="Calibri"/>
                                <w:color w:val="595959"/>
                              </w:rPr>
                              <w:t>Камышловского городского округа от ___________ №______</w:t>
                            </w:r>
                          </w:p>
                          <w:p>
                            <w:pPr>
                              <w:bidi w:val="0"/>
                              <w:spacing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spacing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Cs w:val="28"/>
                                <w:rFonts w:cs="Calibri"/>
                                <w:color w:val="595959"/>
                              </w:rPr>
                              <w:t>Общество с ограниченной ответственностью</w:t>
                            </w:r>
                          </w:p>
                          <w:p>
                            <w:pPr>
                              <w:bidi w:val="0"/>
                              <w:spacing w:before="0" w:after="8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Cs w:val="28"/>
                                <w:rFonts w:cs="Calibri"/>
                                <w:color w:val="595959"/>
                              </w:rPr>
                              <w:t>Архитектурная мастерская</w:t>
                            </w:r>
                          </w:p>
                          <w:p>
                            <w:pPr>
                              <w:bidi w:val="0"/>
                              <w:spacing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bCs/>
                                <w:rFonts w:cs="Calibri"/>
                                <w:color w:val="595959"/>
                              </w:rPr>
                              <w:t>«Городское планирование»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85d8a" weight="25560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113" w:hRule="exact"/>
        </w:trPr>
        <w:tc>
          <w:tcPr>
            <w:tcW w:w="2523" w:type="dxa"/>
            <w:tcBorders/>
            <w:shd w:fill="E8781A" w:val="clear"/>
            <w:vAlign w:val="center"/>
          </w:tcPr>
          <w:p>
            <w:pPr>
              <w:pStyle w:val="Style41"/>
              <w:ind w:left="0" w:right="0" w:hanging="0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</w:tc>
        <w:tc>
          <w:tcPr>
            <w:tcW w:w="7398" w:type="dxa"/>
            <w:gridSpan w:val="3"/>
            <w:tcBorders/>
            <w:shd w:fill="BFBFBF" w:val="clear"/>
            <w:vAlign w:val="center"/>
          </w:tcPr>
          <w:p>
            <w:pPr>
              <w:pStyle w:val="Style41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</w:tr>
      <w:tr>
        <w:trPr>
          <w:trHeight w:val="851" w:hRule="exact"/>
        </w:trPr>
        <w:tc>
          <w:tcPr>
            <w:tcW w:w="2523" w:type="dxa"/>
            <w:vMerge w:val="restart"/>
            <w:tcBorders/>
          </w:tcPr>
          <w:p>
            <w:pPr>
              <w:pStyle w:val="Style41"/>
              <w:ind w:left="0" w:right="0" w:hanging="0"/>
              <w:jc w:val="center"/>
              <w:rPr/>
            </w:pPr>
            <w:r>
              <w:rPr>
                <w:rStyle w:val="Style8"/>
                <w:sz w:val="32"/>
                <w:szCs w:val="32"/>
              </w:rPr>
              <w:drawing>
                <wp:inline distT="0" distB="127000" distL="0" distR="0">
                  <wp:extent cx="1600835" cy="5941060"/>
                  <wp:effectExtent l="0" t="0" r="0" b="0"/>
                  <wp:docPr id="3" name="Рисунок 4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0" t="0" r="0" b="20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594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6831" w:type="dxa"/>
            <w:gridSpan w:val="2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</w:tr>
      <w:tr>
        <w:trPr>
          <w:trHeight w:val="850" w:hRule="atLeast"/>
        </w:trPr>
        <w:tc>
          <w:tcPr>
            <w:tcW w:w="2523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31" w:type="dxa"/>
            <w:gridSpan w:val="2"/>
            <w:tcBorders/>
            <w:vAlign w:val="center"/>
          </w:tcPr>
          <w:p>
            <w:pPr>
              <w:pStyle w:val="Style41"/>
              <w:ind w:left="0" w:right="0" w:hanging="0"/>
              <w:rPr/>
            </w:pPr>
            <w:r>
              <w:rPr/>
              <mc:AlternateContent>
                <mc:Choice Requires="wps">
                  <w:drawing>
                    <wp:inline distT="0" distB="127000" distL="0" distR="0">
                      <wp:extent cx="4337685" cy="720090"/>
                      <wp:effectExtent l="0" t="0" r="0" b="0"/>
                      <wp:docPr id="4" name="Прямоугольник 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6920" cy="719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color w:val="595959"/>
                                    </w:rPr>
                                    <w:t>Заказчик:</w:t>
                                  </w:r>
                                </w:p>
                                <w:p>
                                  <w:pPr>
                                    <w:bidi w:val="0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rFonts w:ascii="Liberation Serif" w:hAnsi="Liberation Serif" w:cs="Liberation Serif"/>
                                      <w:color w:val="595959"/>
                                    </w:rPr>
                                    <w:t>МКУ «Центр обеспечения деятельности администрации Камышловского городского округа»</w:t>
                                  </w:r>
                                </w:p>
                                <w:p>
                                  <w:pPr>
                                    <w:bidi w:val="0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36" stroked="f" style="position:absolute;margin-left:0pt;margin-top:-56.7pt;width:341.45pt;height:56.6pt;mso-position-vertical:top">
                      <v:textbox>
                        <w:txbxContent>
                          <w:p>
                            <w:pPr>
                              <w:bidi w:val="0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color w:val="595959"/>
                              </w:rPr>
                              <w:t>Заказчик:</w:t>
                            </w:r>
                          </w:p>
                          <w:p>
                            <w:pPr>
                              <w:bidi w:val="0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rFonts w:ascii="Liberation Serif" w:hAnsi="Liberation Serif" w:cs="Liberation Serif"/>
                                <w:color w:val="595959"/>
                              </w:rPr>
                              <w:t>МКУ «Центр обеспечения деятельности администрации Камышловского городского округа»</w:t>
                            </w:r>
                          </w:p>
                          <w:p>
                            <w:pPr>
                              <w:bidi w:val="0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85d8a" weight="25560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680" w:hRule="exact"/>
        </w:trPr>
        <w:tc>
          <w:tcPr>
            <w:tcW w:w="2523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6831" w:type="dxa"/>
            <w:gridSpan w:val="2"/>
            <w:tcBorders/>
            <w:vAlign w:val="center"/>
          </w:tcPr>
          <w:p>
            <w:pPr>
              <w:pStyle w:val="Style41"/>
              <w:ind w:left="0" w:right="0" w:hanging="0"/>
              <w:rPr/>
            </w:pPr>
            <w:r>
              <w:rPr/>
            </w:r>
          </w:p>
        </w:tc>
      </w:tr>
      <w:tr>
        <w:trPr>
          <w:trHeight w:val="2665" w:hRule="atLeast"/>
        </w:trPr>
        <w:tc>
          <w:tcPr>
            <w:tcW w:w="2523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6831" w:type="dxa"/>
            <w:gridSpan w:val="2"/>
            <w:tcBorders/>
            <w:vAlign w:val="bottom"/>
          </w:tcPr>
          <w:p>
            <w:pPr>
              <w:pStyle w:val="Style41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127000" distL="0" distR="0">
                      <wp:extent cx="4337685" cy="1692910"/>
                      <wp:effectExtent l="0" t="0" r="0" b="0"/>
                      <wp:docPr id="5" name="Прямоугольник 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6920" cy="16923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spacing w:before="0" w:after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32"/>
                                      <w:bCs/>
                                      <w:color w:val="595959"/>
                                    </w:rPr>
                                    <w:t>Проект планировки и проект межевания застроенной территории города Камышлова, в кадастровом квартале 66:46:0108003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35" stroked="f" style="position:absolute;margin-left:0pt;margin-top:-133.3pt;width:341.45pt;height:133.2pt;mso-position-vertical:top">
                      <v:textbox>
                        <w:txbxContent>
                          <w:p>
                            <w:pPr>
                              <w:bidi w:val="0"/>
                              <w:spacing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32"/>
                                <w:bCs/>
                                <w:color w:val="595959"/>
                              </w:rPr>
                              <w:t>Проект планировки и проект межевания застроенной территории города Камышлова, в кадастровом квартале 66:46:0108003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85d8a" weight="25560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284" w:hRule="exact"/>
        </w:trPr>
        <w:tc>
          <w:tcPr>
            <w:tcW w:w="2523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6831" w:type="dxa"/>
            <w:gridSpan w:val="2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2523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6831" w:type="dxa"/>
            <w:gridSpan w:val="2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127000" distL="0" distR="0">
                      <wp:extent cx="4337685" cy="720090"/>
                      <wp:effectExtent l="0" t="0" r="0" b="0"/>
                      <wp:docPr id="6" name="Прямоугольник 3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6920" cy="719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spacing w:before="0" w:after="12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b/>
                                      <w:color w:val="595959"/>
                                    </w:rPr>
                                    <w:t>Проект межевания территории</w:t>
                                  </w:r>
                                </w:p>
                                <w:p>
                                  <w:pPr>
                                    <w:bidi w:val="0"/>
                                    <w:spacing w:before="0" w:after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color w:val="595959"/>
                                    </w:rPr>
                                    <w:t>Текстовая часть</w:t>
                                  </w:r>
                                  <w:r>
                                    <w:rPr>
                                      <w:sz w:val="24"/>
                                      <w:color w:val="595959"/>
                                    </w:rPr>
                                  </w:r>
                                  <w:r>
                                    <w:rPr>
                                      <w:sz w:val="24"/>
                                      <w:color w:val="595959"/>
                                    </w:rPr>
                                    <w:t>проекта межевания территории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34" stroked="f" style="position:absolute;margin-left:0pt;margin-top:-56.7pt;width:341.45pt;height:56.6pt;mso-position-vertical:top">
                      <v:textbox>
                        <w:txbxContent>
                          <w:p>
                            <w:pPr>
                              <w:bidi w:val="0"/>
                              <w:spacing w:before="0" w:after="12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b/>
                                <w:color w:val="595959"/>
                              </w:rPr>
                              <w:t>Проект межевания территории</w:t>
                            </w:r>
                          </w:p>
                          <w:p>
                            <w:pPr>
                              <w:bidi w:val="0"/>
                              <w:spacing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color w:val="595959"/>
                              </w:rPr>
                              <w:t>Текстовая часть</w:t>
                            </w:r>
                            <w:r>
                              <w:rPr>
                                <w:sz w:val="24"/>
                                <w:color w:val="595959"/>
                              </w:rPr>
                            </w:r>
                            <w:r>
                              <w:rPr>
                                <w:sz w:val="24"/>
                                <w:color w:val="595959"/>
                              </w:rPr>
                              <w:t>проекта межевания территории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85d8a" weight="25560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284" w:hRule="exact"/>
        </w:trPr>
        <w:tc>
          <w:tcPr>
            <w:tcW w:w="2523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6831" w:type="dxa"/>
            <w:gridSpan w:val="2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523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6831" w:type="dxa"/>
            <w:gridSpan w:val="2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127000" distL="0" distR="0">
                      <wp:extent cx="4337685" cy="360045"/>
                      <wp:effectExtent l="0" t="0" r="0" b="0"/>
                      <wp:docPr id="7" name="Прямоугольник 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6920" cy="359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spacing w:before="0" w:after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b/>
                                      <w:color w:val="595959"/>
                                    </w:rPr>
                                    <w:t>МК–08626000126210000580001–</w:t>
                                  </w:r>
                                  <w:r>
                                    <w:rPr>
                                      <w:sz w:val="24"/>
                                      <w:b/>
                                      <w:szCs w:val="32"/>
                                      <w:color w:val="595959"/>
                                    </w:rPr>
                                    <w:t>ППТ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33" stroked="f" style="position:absolute;margin-left:0pt;margin-top:-28.35pt;width:341.45pt;height:28.25pt;mso-position-vertical:top">
                      <v:textbox>
                        <w:txbxContent>
                          <w:p>
                            <w:pPr>
                              <w:bidi w:val="0"/>
                              <w:spacing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b/>
                                <w:color w:val="595959"/>
                              </w:rPr>
                              <w:t>МК–08626000126210000580001–</w:t>
                            </w:r>
                            <w:r>
                              <w:rPr>
                                <w:sz w:val="24"/>
                                <w:b/>
                                <w:szCs w:val="32"/>
                                <w:color w:val="595959"/>
                              </w:rPr>
                              <w:t>ППТ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85d8a" weight="25560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850" w:hRule="atLeast"/>
        </w:trPr>
        <w:tc>
          <w:tcPr>
            <w:tcW w:w="2523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6831" w:type="dxa"/>
            <w:gridSpan w:val="2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127000" distL="0" distR="0">
                      <wp:extent cx="4337685" cy="539750"/>
                      <wp:effectExtent l="0" t="0" r="0" b="0"/>
                      <wp:docPr id="8" name="Прямоугольник 3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6920" cy="539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spacing w:before="0" w:after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32"/>
                                      <w:color w:val="595959"/>
                                    </w:rPr>
                                    <w:t>Том 3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32" stroked="f" style="position:absolute;margin-left:0pt;margin-top:-42.5pt;width:341.45pt;height:42.4pt;mso-position-vertical:top">
                      <v:textbox>
                        <w:txbxContent>
                          <w:p>
                            <w:pPr>
                              <w:bidi w:val="0"/>
                              <w:spacing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32"/>
                                <w:color w:val="595959"/>
                              </w:rPr>
                              <w:t>Том 3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85d8a" weight="25560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850" w:hRule="atLeast"/>
        </w:trPr>
        <w:tc>
          <w:tcPr>
            <w:tcW w:w="2523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6831" w:type="dxa"/>
            <w:gridSpan w:val="2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850" w:hRule="atLeast"/>
        </w:trPr>
        <w:tc>
          <w:tcPr>
            <w:tcW w:w="2523" w:type="dxa"/>
            <w:vMerge w:val="restart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/>
            </w:pPr>
            <w:r>
              <w:rPr>
                <w:rStyle w:val="Style8"/>
                <w:sz w:val="32"/>
                <w:szCs w:val="32"/>
              </w:rPr>
              <w:drawing>
                <wp:inline distT="0" distB="127000" distL="0" distR="0">
                  <wp:extent cx="1600835" cy="1586230"/>
                  <wp:effectExtent l="0" t="0" r="0" b="0"/>
                  <wp:docPr id="9" name="Рисунок 4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4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0" t="79402" r="0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158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3415" w:type="dxa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127000" distL="0" distR="0">
                      <wp:extent cx="2160905" cy="539750"/>
                      <wp:effectExtent l="0" t="0" r="0" b="0"/>
                      <wp:docPr id="10" name="Прямоугольник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360" cy="539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31" stroked="f" style="position:absolute;margin-left:0pt;margin-top:-42.5pt;width:170.05pt;height:42.4pt;mso-position-vertical:top">
                      <w10:wrap type="none"/>
                      <v:fill o:detectmouseclick="t" on="false"/>
                      <v:stroke color="#385d8a" weight="25560" joinstyle="round" endcap="flat"/>
                    </v:shape>
                  </w:pict>
                </mc:Fallback>
              </mc:AlternateContent>
            </w:r>
          </w:p>
        </w:tc>
        <w:tc>
          <w:tcPr>
            <w:tcW w:w="3416" w:type="dxa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127000" distL="0" distR="0">
                      <wp:extent cx="2160905" cy="539750"/>
                      <wp:effectExtent l="0" t="0" r="0" b="0"/>
                      <wp:docPr id="11" name="Прямоугольник 3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360" cy="539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30" stroked="f" style="position:absolute;margin-left:0pt;margin-top:-42.5pt;width:170.05pt;height:42.4pt;mso-position-vertical:top">
                      <w10:wrap type="none"/>
                      <v:fill o:detectmouseclick="t" on="false"/>
                      <v:stroke color="#385d8a" weight="25560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850" w:hRule="atLeast"/>
        </w:trPr>
        <w:tc>
          <w:tcPr>
            <w:tcW w:w="2523" w:type="dxa"/>
            <w:vMerge w:val="continue"/>
            <w:tcBorders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3415" w:type="dxa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3416" w:type="dxa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828" w:hRule="atLeast"/>
        </w:trPr>
        <w:tc>
          <w:tcPr>
            <w:tcW w:w="2523" w:type="dxa"/>
            <w:vMerge w:val="continue"/>
            <w:tcBorders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3415" w:type="dxa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3416" w:type="dxa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113" w:hRule="exact"/>
        </w:trPr>
        <w:tc>
          <w:tcPr>
            <w:tcW w:w="2523" w:type="dxa"/>
            <w:tcBorders/>
            <w:shd w:fill="E8781A" w:val="clear"/>
            <w:vAlign w:val="center"/>
          </w:tcPr>
          <w:p>
            <w:pPr>
              <w:pStyle w:val="Style41"/>
              <w:ind w:left="0" w:right="0" w:hanging="0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</w:tc>
        <w:tc>
          <w:tcPr>
            <w:tcW w:w="7398" w:type="dxa"/>
            <w:gridSpan w:val="3"/>
            <w:tcBorders/>
            <w:shd w:fill="BFBFBF" w:val="clear"/>
            <w:vAlign w:val="center"/>
          </w:tcPr>
          <w:p>
            <w:pPr>
              <w:pStyle w:val="Style41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567" w:hRule="exact"/>
        </w:trPr>
        <w:tc>
          <w:tcPr>
            <w:tcW w:w="2523" w:type="dxa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</w:tc>
        <w:tc>
          <w:tcPr>
            <w:tcW w:w="7398" w:type="dxa"/>
            <w:gridSpan w:val="3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127000" distL="0" distR="0">
                      <wp:extent cx="4697730" cy="360045"/>
                      <wp:effectExtent l="0" t="0" r="0" b="0"/>
                      <wp:docPr id="12" name="Прямоугольник 2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6920" cy="359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spacing w:before="0" w:after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32"/>
                                      <w:color w:val="595959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27" stroked="f" style="position:absolute;margin-left:0pt;margin-top:-28.35pt;width:369.8pt;height:28.25pt;mso-position-vertical:top">
                      <v:textbox>
                        <w:txbxContent>
                          <w:p>
                            <w:pPr>
                              <w:bidi w:val="0"/>
                              <w:spacing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32"/>
                                <w:color w:val="595959"/>
                              </w:rPr>
                              <w:t>2021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85d8a" weight="25560" joinstyle="round" endcap="flat"/>
                    </v:shape>
                  </w:pict>
                </mc:Fallback>
              </mc:AlternateContent>
            </w:r>
          </w:p>
        </w:tc>
      </w:tr>
    </w:tbl>
    <w:p>
      <w:pPr>
        <w:pStyle w:val="Style93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</w:r>
    </w:p>
    <w:p>
      <w:pPr>
        <w:sectPr>
          <w:type w:val="nextPage"/>
          <w:pgSz w:w="11906" w:h="16838"/>
          <w:pgMar w:left="1418" w:right="567" w:header="0" w:top="1134" w:footer="0" w:bottom="568" w:gutter="0"/>
          <w:pgNumType w:fmt="decimal"/>
          <w:formProt w:val="false"/>
          <w:textDirection w:val="lrTb"/>
          <w:docGrid w:type="default" w:linePitch="600" w:charSpace="36864"/>
        </w:sectPr>
        <w:pStyle w:val="Style41"/>
        <w:suppressAutoHyphens w:val="false"/>
        <w:ind w:left="0" w:right="0" w:hanging="0"/>
        <w:jc w:val="left"/>
        <w:rPr/>
      </w:pPr>
      <w:r>
        <w:rPr/>
      </w:r>
    </w:p>
    <w:tbl>
      <w:tblPr>
        <w:tblW w:w="9921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523"/>
        <w:gridCol w:w="567"/>
        <w:gridCol w:w="3415"/>
        <w:gridCol w:w="3416"/>
      </w:tblGrid>
      <w:tr>
        <w:trPr>
          <w:trHeight w:val="1701" w:hRule="atLeast"/>
        </w:trPr>
        <w:tc>
          <w:tcPr>
            <w:tcW w:w="2523" w:type="dxa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/>
            </w:pPr>
            <w:r>
              <w:rPr>
                <w:rStyle w:val="Style8"/>
                <w:b/>
                <w:bCs/>
                <w:szCs w:val="28"/>
              </w:rPr>
              <w:drawing>
                <wp:inline distT="0" distB="127000" distL="0" distR="0">
                  <wp:extent cx="1592580" cy="815340"/>
                  <wp:effectExtent l="0" t="0" r="0" b="0"/>
                  <wp:docPr id="13" name="Рисунок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  <w:gridSpan w:val="3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127000" distL="0" distR="0">
                      <wp:extent cx="4697730" cy="1080135"/>
                      <wp:effectExtent l="0" t="0" r="0" b="0"/>
                      <wp:docPr id="14" name="Прямоугольник 2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6920" cy="10796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spacing w:before="0" w:after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Cs w:val="28"/>
                                      <w:rFonts w:cs="Calibri"/>
                                      <w:color w:val="595959"/>
                                    </w:rPr>
                                    <w:t>Общество с ограниченной ответственностью</w:t>
                                  </w:r>
                                </w:p>
                                <w:p>
                                  <w:pPr>
                                    <w:bidi w:val="0"/>
                                    <w:spacing w:before="0" w:after="8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Cs w:val="28"/>
                                      <w:rFonts w:cs="Calibri"/>
                                      <w:color w:val="595959"/>
                                    </w:rPr>
                                    <w:t>Архитектурная мастерская</w:t>
                                  </w:r>
                                </w:p>
                                <w:p>
                                  <w:pPr>
                                    <w:bidi w:val="0"/>
                                    <w:spacing w:before="0" w:after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32"/>
                                      <w:b/>
                                      <w:szCs w:val="32"/>
                                      <w:bCs/>
                                      <w:rFonts w:cs="Calibri"/>
                                      <w:color w:val="595959"/>
                                    </w:rPr>
                                    <w:t>«Городское планирование»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26" stroked="f" style="position:absolute;margin-left:0pt;margin-top:-85.05pt;width:369.8pt;height:84.95pt;mso-position-vertical:top">
                      <v:textbox>
                        <w:txbxContent>
                          <w:p>
                            <w:pPr>
                              <w:bidi w:val="0"/>
                              <w:spacing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Cs w:val="28"/>
                                <w:rFonts w:cs="Calibri"/>
                                <w:color w:val="595959"/>
                              </w:rPr>
                              <w:t>Общество с ограниченной ответственностью</w:t>
                            </w:r>
                          </w:p>
                          <w:p>
                            <w:pPr>
                              <w:bidi w:val="0"/>
                              <w:spacing w:before="0" w:after="8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Cs w:val="28"/>
                                <w:rFonts w:cs="Calibri"/>
                                <w:color w:val="595959"/>
                              </w:rPr>
                              <w:t>Архитектурная мастерская</w:t>
                            </w:r>
                          </w:p>
                          <w:p>
                            <w:pPr>
                              <w:bidi w:val="0"/>
                              <w:spacing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bCs/>
                                <w:rFonts w:cs="Calibri"/>
                                <w:color w:val="595959"/>
                              </w:rPr>
                              <w:t>«Городское планирование»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85d8a" weight="25560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113" w:hRule="exact"/>
        </w:trPr>
        <w:tc>
          <w:tcPr>
            <w:tcW w:w="2523" w:type="dxa"/>
            <w:tcBorders/>
            <w:shd w:fill="E8781A" w:val="clear"/>
            <w:vAlign w:val="center"/>
          </w:tcPr>
          <w:p>
            <w:pPr>
              <w:pStyle w:val="Style41"/>
              <w:ind w:left="0" w:right="0" w:hanging="0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</w:tc>
        <w:tc>
          <w:tcPr>
            <w:tcW w:w="7398" w:type="dxa"/>
            <w:gridSpan w:val="3"/>
            <w:tcBorders/>
            <w:shd w:fill="BFBFBF" w:val="clear"/>
            <w:vAlign w:val="center"/>
          </w:tcPr>
          <w:p>
            <w:pPr>
              <w:pStyle w:val="Style41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</w:tr>
      <w:tr>
        <w:trPr>
          <w:trHeight w:val="851" w:hRule="exact"/>
        </w:trPr>
        <w:tc>
          <w:tcPr>
            <w:tcW w:w="2523" w:type="dxa"/>
            <w:vMerge w:val="restart"/>
            <w:tcBorders/>
          </w:tcPr>
          <w:p>
            <w:pPr>
              <w:pStyle w:val="Style41"/>
              <w:ind w:left="0" w:right="0" w:hanging="0"/>
              <w:jc w:val="center"/>
              <w:rPr/>
            </w:pPr>
            <w:r>
              <w:rPr>
                <w:rStyle w:val="Style8"/>
                <w:sz w:val="32"/>
                <w:szCs w:val="32"/>
              </w:rPr>
              <w:drawing>
                <wp:inline distT="0" distB="127000" distL="0" distR="0">
                  <wp:extent cx="1600835" cy="5941060"/>
                  <wp:effectExtent l="0" t="0" r="0" b="0"/>
                  <wp:docPr id="15" name="Рисунок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0" t="0" r="0" b="20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594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6831" w:type="dxa"/>
            <w:gridSpan w:val="2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</w:tr>
      <w:tr>
        <w:trPr>
          <w:trHeight w:val="850" w:hRule="atLeast"/>
        </w:trPr>
        <w:tc>
          <w:tcPr>
            <w:tcW w:w="2523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31" w:type="dxa"/>
            <w:gridSpan w:val="2"/>
            <w:tcBorders/>
            <w:vAlign w:val="center"/>
          </w:tcPr>
          <w:p>
            <w:pPr>
              <w:pStyle w:val="Style41"/>
              <w:ind w:left="0" w:right="0" w:hanging="0"/>
              <w:rPr/>
            </w:pPr>
            <w:r>
              <w:rPr/>
              <mc:AlternateContent>
                <mc:Choice Requires="wps">
                  <w:drawing>
                    <wp:inline distT="0" distB="127000" distL="0" distR="0">
                      <wp:extent cx="4337685" cy="720090"/>
                      <wp:effectExtent l="0" t="0" r="0" b="0"/>
                      <wp:docPr id="16" name="Прямоугольник 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6920" cy="719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color w:val="595959"/>
                                    </w:rPr>
                                    <w:t>Заказчик:</w:t>
                                  </w:r>
                                </w:p>
                                <w:p>
                                  <w:pPr>
                                    <w:bidi w:val="0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rFonts w:ascii="Liberation Serif" w:hAnsi="Liberation Serif" w:cs="Liberation Serif"/>
                                      <w:color w:val="595959"/>
                                    </w:rPr>
                                    <w:t>МКУ «Центр обеспечения деятельности администрации Камышловского городского округа»</w:t>
                                  </w:r>
                                </w:p>
                                <w:p>
                                  <w:pPr>
                                    <w:bidi w:val="0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25" stroked="f" style="position:absolute;margin-left:0pt;margin-top:-56.7pt;width:341.45pt;height:56.6pt;mso-position-vertical:top">
                      <v:textbox>
                        <w:txbxContent>
                          <w:p>
                            <w:pPr>
                              <w:bidi w:val="0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color w:val="595959"/>
                              </w:rPr>
                              <w:t>Заказчик:</w:t>
                            </w:r>
                          </w:p>
                          <w:p>
                            <w:pPr>
                              <w:bidi w:val="0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rFonts w:ascii="Liberation Serif" w:hAnsi="Liberation Serif" w:cs="Liberation Serif"/>
                                <w:color w:val="595959"/>
                              </w:rPr>
                              <w:t>МКУ «Центр обеспечения деятельности администрации Камышловского городского округа»</w:t>
                            </w:r>
                          </w:p>
                          <w:p>
                            <w:pPr>
                              <w:bidi w:val="0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85d8a" weight="25560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680" w:hRule="exact"/>
        </w:trPr>
        <w:tc>
          <w:tcPr>
            <w:tcW w:w="2523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6831" w:type="dxa"/>
            <w:gridSpan w:val="2"/>
            <w:tcBorders/>
            <w:vAlign w:val="center"/>
          </w:tcPr>
          <w:p>
            <w:pPr>
              <w:pStyle w:val="Style41"/>
              <w:ind w:left="0" w:right="0" w:hanging="0"/>
              <w:rPr/>
            </w:pPr>
            <w:r>
              <w:rPr/>
            </w:r>
          </w:p>
        </w:tc>
      </w:tr>
      <w:tr>
        <w:trPr>
          <w:trHeight w:val="2665" w:hRule="atLeast"/>
        </w:trPr>
        <w:tc>
          <w:tcPr>
            <w:tcW w:w="2523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6831" w:type="dxa"/>
            <w:gridSpan w:val="2"/>
            <w:tcBorders/>
            <w:vAlign w:val="bottom"/>
          </w:tcPr>
          <w:p>
            <w:pPr>
              <w:pStyle w:val="Style41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127000" distL="0" distR="0">
                      <wp:extent cx="4337685" cy="1692910"/>
                      <wp:effectExtent l="0" t="0" r="0" b="0"/>
                      <wp:docPr id="17" name="Прямоугольник 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6920" cy="16923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spacing w:before="0" w:after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32"/>
                                      <w:bCs/>
                                      <w:color w:val="595959"/>
                                    </w:rPr>
                                    <w:t>Проект планировки и проект межевания застроенной территории города Камышлова, в кадастровом квартале 66:46:0108003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24" stroked="f" style="position:absolute;margin-left:0pt;margin-top:-133.3pt;width:341.45pt;height:133.2pt;mso-position-vertical:top">
                      <v:textbox>
                        <w:txbxContent>
                          <w:p>
                            <w:pPr>
                              <w:bidi w:val="0"/>
                              <w:spacing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32"/>
                                <w:bCs/>
                                <w:color w:val="595959"/>
                              </w:rPr>
                              <w:t>Проект планировки и проект межевания застроенной территории города Камышлова, в кадастровом квартале 66:46:0108003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85d8a" weight="25560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284" w:hRule="exact"/>
        </w:trPr>
        <w:tc>
          <w:tcPr>
            <w:tcW w:w="2523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6831" w:type="dxa"/>
            <w:gridSpan w:val="2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2523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6831" w:type="dxa"/>
            <w:gridSpan w:val="2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127000" distL="0" distR="0">
                      <wp:extent cx="4337685" cy="720090"/>
                      <wp:effectExtent l="0" t="0" r="0" b="0"/>
                      <wp:docPr id="18" name="Прямоугольник 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6920" cy="719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spacing w:before="0" w:after="12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b/>
                                      <w:color w:val="595959"/>
                                    </w:rPr>
                                    <w:t>Проект межевания территории</w:t>
                                  </w:r>
                                </w:p>
                                <w:p>
                                  <w:pPr>
                                    <w:bidi w:val="0"/>
                                    <w:spacing w:before="0" w:after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color w:val="595959"/>
                                    </w:rPr>
                                    <w:t>Текстовая часть</w:t>
                                  </w:r>
                                  <w:r>
                                    <w:rPr>
                                      <w:sz w:val="24"/>
                                      <w:color w:val="595959"/>
                                    </w:rPr>
                                  </w:r>
                                  <w:r>
                                    <w:rPr>
                                      <w:sz w:val="24"/>
                                      <w:color w:val="595959"/>
                                    </w:rPr>
                                    <w:t>проекта межевания территории</w:t>
                                  </w:r>
                                </w:p>
                                <w:p>
                                  <w:pPr>
                                    <w:bidi w:val="0"/>
                                    <w:spacing w:before="0" w:after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23" stroked="f" style="position:absolute;margin-left:0pt;margin-top:-56.7pt;width:341.45pt;height:56.6pt;mso-position-vertical:top">
                      <v:textbox>
                        <w:txbxContent>
                          <w:p>
                            <w:pPr>
                              <w:bidi w:val="0"/>
                              <w:spacing w:before="0" w:after="12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b/>
                                <w:color w:val="595959"/>
                              </w:rPr>
                              <w:t>Проект межевания территории</w:t>
                            </w:r>
                          </w:p>
                          <w:p>
                            <w:pPr>
                              <w:bidi w:val="0"/>
                              <w:spacing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color w:val="595959"/>
                              </w:rPr>
                              <w:t>Текстовая часть</w:t>
                            </w:r>
                            <w:r>
                              <w:rPr>
                                <w:sz w:val="24"/>
                                <w:color w:val="595959"/>
                              </w:rPr>
                            </w:r>
                            <w:r>
                              <w:rPr>
                                <w:sz w:val="24"/>
                                <w:color w:val="595959"/>
                              </w:rPr>
                              <w:t>проекта межевания территории</w:t>
                            </w:r>
                          </w:p>
                          <w:p>
                            <w:pPr>
                              <w:bidi w:val="0"/>
                              <w:spacing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85d8a" weight="25560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284" w:hRule="exact"/>
        </w:trPr>
        <w:tc>
          <w:tcPr>
            <w:tcW w:w="2523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6831" w:type="dxa"/>
            <w:gridSpan w:val="2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523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6831" w:type="dxa"/>
            <w:gridSpan w:val="2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127000" distL="0" distR="0">
                      <wp:extent cx="4337685" cy="360045"/>
                      <wp:effectExtent l="0" t="0" r="0" b="0"/>
                      <wp:docPr id="19" name="Прямоугольник 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6920" cy="359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spacing w:before="0" w:after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b/>
                                      <w:szCs w:val="32"/>
                                      <w:color w:val="595959"/>
                                    </w:rPr>
                                    <w:t>МК–08626000126210000580001–ППТ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22" stroked="f" style="position:absolute;margin-left:0pt;margin-top:-28.35pt;width:341.45pt;height:28.25pt;mso-position-vertical:top">
                      <v:textbox>
                        <w:txbxContent>
                          <w:p>
                            <w:pPr>
                              <w:bidi w:val="0"/>
                              <w:spacing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32"/>
                                <w:color w:val="595959"/>
                              </w:rPr>
                              <w:t>МК–08626000126210000580001–ППТ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85d8a" weight="25560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850" w:hRule="atLeast"/>
        </w:trPr>
        <w:tc>
          <w:tcPr>
            <w:tcW w:w="2523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6831" w:type="dxa"/>
            <w:gridSpan w:val="2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127000" distL="0" distR="0">
                      <wp:extent cx="4337685" cy="539750"/>
                      <wp:effectExtent l="0" t="0" r="0" b="0"/>
                      <wp:docPr id="20" name="Прямоугольник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6920" cy="539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spacing w:before="0" w:after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32"/>
                                      <w:color w:val="595959"/>
                                    </w:rPr>
                                    <w:t>Том 3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21" stroked="f" style="position:absolute;margin-left:0pt;margin-top:-42.5pt;width:341.45pt;height:42.4pt;mso-position-vertical:top">
                      <v:textbox>
                        <w:txbxContent>
                          <w:p>
                            <w:pPr>
                              <w:bidi w:val="0"/>
                              <w:spacing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32"/>
                                <w:color w:val="595959"/>
                              </w:rPr>
                              <w:t>Том 3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85d8a" weight="25560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850" w:hRule="atLeast"/>
        </w:trPr>
        <w:tc>
          <w:tcPr>
            <w:tcW w:w="2523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6831" w:type="dxa"/>
            <w:gridSpan w:val="2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/>
            </w:pPr>
            <w:r>
              <w:rPr/>
              <mc:AlternateContent>
                <mc:Choice Requires="wpg">
                  <w:drawing>
                    <wp:anchor behindDoc="1" distT="0" distB="127000" distL="0" distR="0" simplePos="0" locked="0" layoutInCell="1" allowOverlap="1" relativeHeight="30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353695</wp:posOffset>
                      </wp:positionV>
                      <wp:extent cx="1106805" cy="720090"/>
                      <wp:effectExtent l="0" t="0" r="0" b="0"/>
                      <wp:wrapNone/>
                      <wp:docPr id="21" name="Группа 18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6280" cy="7192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106280" cy="719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284762" h="2790223">
                                      <a:moveTo>
                                        <a:pt x="172656" y="1169412"/>
                                      </a:moveTo>
                                      <a:cubicBezTo>
                                        <a:pt x="146311" y="1180459"/>
                                        <a:pt x="119967" y="1191507"/>
                                        <a:pt x="94473" y="1203404"/>
                                      </a:cubicBezTo>
                                      <a:cubicBezTo>
                                        <a:pt x="68979" y="1215301"/>
                                        <a:pt x="34420" y="1230598"/>
                                        <a:pt x="19690" y="1240796"/>
                                      </a:cubicBezTo>
                                      <a:cubicBezTo>
                                        <a:pt x="4960" y="1250994"/>
                                        <a:pt x="-8070" y="1263458"/>
                                        <a:pt x="6093" y="1264591"/>
                                      </a:cubicBezTo>
                                      <a:cubicBezTo>
                                        <a:pt x="20256" y="1265724"/>
                                        <a:pt x="61614" y="1260626"/>
                                        <a:pt x="104671" y="1247595"/>
                                      </a:cubicBezTo>
                                      <a:cubicBezTo>
                                        <a:pt x="147728" y="1234565"/>
                                        <a:pt x="200417" y="1211903"/>
                                        <a:pt x="264436" y="1186408"/>
                                      </a:cubicBezTo>
                                      <a:cubicBezTo>
                                        <a:pt x="328455" y="1160913"/>
                                        <a:pt x="409471" y="1128620"/>
                                        <a:pt x="488787" y="1094628"/>
                                      </a:cubicBezTo>
                                      <a:cubicBezTo>
                                        <a:pt x="568103" y="1060635"/>
                                        <a:pt x="657617" y="1018145"/>
                                        <a:pt x="740332" y="982453"/>
                                      </a:cubicBezTo>
                                      <a:cubicBezTo>
                                        <a:pt x="823047" y="946761"/>
                                        <a:pt x="909162" y="912768"/>
                                        <a:pt x="985079" y="880475"/>
                                      </a:cubicBezTo>
                                      <a:cubicBezTo>
                                        <a:pt x="1060996" y="848182"/>
                                        <a:pt x="1195832" y="788695"/>
                                        <a:pt x="1195832" y="788695"/>
                                      </a:cubicBezTo>
                                      <a:cubicBezTo>
                                        <a:pt x="1259851" y="760934"/>
                                        <a:pt x="1325005" y="735440"/>
                                        <a:pt x="1369195" y="713911"/>
                                      </a:cubicBezTo>
                                      <a:cubicBezTo>
                                        <a:pt x="1413385" y="692382"/>
                                        <a:pt x="1447377" y="671987"/>
                                        <a:pt x="1460974" y="659523"/>
                                      </a:cubicBezTo>
                                      <a:cubicBezTo>
                                        <a:pt x="1474571" y="647059"/>
                                        <a:pt x="1472872" y="637428"/>
                                        <a:pt x="1450777" y="639128"/>
                                      </a:cubicBezTo>
                                      <a:cubicBezTo>
                                        <a:pt x="1428682" y="640828"/>
                                        <a:pt x="1375426" y="650459"/>
                                        <a:pt x="1328403" y="669721"/>
                                      </a:cubicBezTo>
                                      <a:cubicBezTo>
                                        <a:pt x="1281380" y="688983"/>
                                        <a:pt x="1213395" y="729775"/>
                                        <a:pt x="1168638" y="754703"/>
                                      </a:cubicBezTo>
                                      <a:cubicBezTo>
                                        <a:pt x="1123881" y="779631"/>
                                        <a:pt x="1083090" y="798326"/>
                                        <a:pt x="1059862" y="819288"/>
                                      </a:cubicBezTo>
                                      <a:cubicBezTo>
                                        <a:pt x="1036634" y="840250"/>
                                        <a:pt x="1029269" y="861779"/>
                                        <a:pt x="1029269" y="880475"/>
                                      </a:cubicBezTo>
                                      <a:cubicBezTo>
                                        <a:pt x="1029269" y="899171"/>
                                        <a:pt x="1020204" y="925799"/>
                                        <a:pt x="1059862" y="931464"/>
                                      </a:cubicBezTo>
                                      <a:cubicBezTo>
                                        <a:pt x="1099520" y="937129"/>
                                        <a:pt x="1191867" y="925232"/>
                                        <a:pt x="1267217" y="914468"/>
                                      </a:cubicBezTo>
                                      <a:cubicBezTo>
                                        <a:pt x="1342567" y="903704"/>
                                        <a:pt x="1434347" y="881042"/>
                                        <a:pt x="1511963" y="866878"/>
                                      </a:cubicBezTo>
                                      <a:cubicBezTo>
                                        <a:pt x="1589579" y="852714"/>
                                        <a:pt x="1732915" y="829486"/>
                                        <a:pt x="1732915" y="829486"/>
                                      </a:cubicBezTo>
                                      <a:cubicBezTo>
                                        <a:pt x="1791269" y="819288"/>
                                        <a:pt x="1827528" y="807391"/>
                                        <a:pt x="1862087" y="805691"/>
                                      </a:cubicBezTo>
                                      <a:cubicBezTo>
                                        <a:pt x="1896646" y="803991"/>
                                        <a:pt x="1924407" y="811923"/>
                                        <a:pt x="1940270" y="819288"/>
                                      </a:cubicBezTo>
                                      <a:cubicBezTo>
                                        <a:pt x="1956133" y="826653"/>
                                        <a:pt x="1957833" y="836852"/>
                                        <a:pt x="1957266" y="849882"/>
                                      </a:cubicBezTo>
                                      <a:cubicBezTo>
                                        <a:pt x="1956699" y="862912"/>
                                        <a:pt x="1953866" y="876509"/>
                                        <a:pt x="1936870" y="897471"/>
                                      </a:cubicBezTo>
                                      <a:cubicBezTo>
                                        <a:pt x="1919874" y="918433"/>
                                        <a:pt x="1888714" y="945627"/>
                                        <a:pt x="1855288" y="975654"/>
                                      </a:cubicBezTo>
                                      <a:cubicBezTo>
                                        <a:pt x="1821862" y="1005681"/>
                                        <a:pt x="1772573" y="1043639"/>
                                        <a:pt x="1736314" y="1077632"/>
                                      </a:cubicBezTo>
                                      <a:cubicBezTo>
                                        <a:pt x="1700055" y="1111625"/>
                                        <a:pt x="1662664" y="1153549"/>
                                        <a:pt x="1637736" y="1179610"/>
                                      </a:cubicBezTo>
                                      <a:cubicBezTo>
                                        <a:pt x="1612808" y="1205671"/>
                                        <a:pt x="1604310" y="1211903"/>
                                        <a:pt x="1586747" y="1233998"/>
                                      </a:cubicBezTo>
                                      <a:cubicBezTo>
                                        <a:pt x="1569184" y="1256093"/>
                                        <a:pt x="1539724" y="1291219"/>
                                        <a:pt x="1532359" y="1312181"/>
                                      </a:cubicBezTo>
                                      <a:cubicBezTo>
                                        <a:pt x="1524994" y="1333143"/>
                                        <a:pt x="1524994" y="1356371"/>
                                        <a:pt x="1542557" y="1359770"/>
                                      </a:cubicBezTo>
                                      <a:cubicBezTo>
                                        <a:pt x="1560120" y="1363169"/>
                                        <a:pt x="1604310" y="1347306"/>
                                        <a:pt x="1637736" y="1332576"/>
                                      </a:cubicBezTo>
                                      <a:cubicBezTo>
                                        <a:pt x="1671162" y="1317846"/>
                                        <a:pt x="1712520" y="1292352"/>
                                        <a:pt x="1743113" y="1271390"/>
                                      </a:cubicBezTo>
                                      <a:cubicBezTo>
                                        <a:pt x="1773706" y="1250428"/>
                                        <a:pt x="1805999" y="1228899"/>
                                        <a:pt x="1821296" y="1206804"/>
                                      </a:cubicBezTo>
                                      <a:cubicBezTo>
                                        <a:pt x="1836593" y="1184709"/>
                                        <a:pt x="1838292" y="1158648"/>
                                        <a:pt x="1834893" y="1138819"/>
                                      </a:cubicBezTo>
                                      <a:cubicBezTo>
                                        <a:pt x="1831494" y="1118990"/>
                                        <a:pt x="1829794" y="1101427"/>
                                        <a:pt x="1800900" y="1087830"/>
                                      </a:cubicBezTo>
                                      <a:cubicBezTo>
                                        <a:pt x="1772006" y="1074233"/>
                                        <a:pt x="1719318" y="1060069"/>
                                        <a:pt x="1661531" y="1057236"/>
                                      </a:cubicBezTo>
                                      <a:cubicBezTo>
                                        <a:pt x="1603744" y="1054403"/>
                                        <a:pt x="1523294" y="1061768"/>
                                        <a:pt x="1454176" y="1070833"/>
                                      </a:cubicBezTo>
                                      <a:cubicBezTo>
                                        <a:pt x="1385058" y="1079898"/>
                                        <a:pt x="1328969" y="1087829"/>
                                        <a:pt x="1246821" y="1111624"/>
                                      </a:cubicBezTo>
                                      <a:cubicBezTo>
                                        <a:pt x="1164673" y="1135419"/>
                                        <a:pt x="1070627" y="1165446"/>
                                        <a:pt x="961284" y="1213602"/>
                                      </a:cubicBezTo>
                                      <a:cubicBezTo>
                                        <a:pt x="851941" y="1261758"/>
                                        <a:pt x="697275" y="1328044"/>
                                        <a:pt x="590765" y="1400561"/>
                                      </a:cubicBezTo>
                                      <a:cubicBezTo>
                                        <a:pt x="484255" y="1473078"/>
                                        <a:pt x="397008" y="1565992"/>
                                        <a:pt x="322224" y="1648707"/>
                                      </a:cubicBezTo>
                                      <a:cubicBezTo>
                                        <a:pt x="247440" y="1731422"/>
                                        <a:pt x="186253" y="1826602"/>
                                        <a:pt x="142063" y="1896853"/>
                                      </a:cubicBezTo>
                                      <a:cubicBezTo>
                                        <a:pt x="97873" y="1967104"/>
                                        <a:pt x="69545" y="2014694"/>
                                        <a:pt x="57081" y="2070215"/>
                                      </a:cubicBezTo>
                                      <a:cubicBezTo>
                                        <a:pt x="44617" y="2125736"/>
                                        <a:pt x="52549" y="2191455"/>
                                        <a:pt x="67279" y="2229980"/>
                                      </a:cubicBezTo>
                                      <a:cubicBezTo>
                                        <a:pt x="82009" y="2268505"/>
                                        <a:pt x="104671" y="2287200"/>
                                        <a:pt x="145462" y="2301364"/>
                                      </a:cubicBezTo>
                                      <a:cubicBezTo>
                                        <a:pt x="186253" y="2315528"/>
                                        <a:pt x="236676" y="2328558"/>
                                        <a:pt x="312026" y="2314961"/>
                                      </a:cubicBezTo>
                                      <a:cubicBezTo>
                                        <a:pt x="387376" y="2301364"/>
                                        <a:pt x="496719" y="2260007"/>
                                        <a:pt x="597563" y="2219782"/>
                                      </a:cubicBezTo>
                                      <a:cubicBezTo>
                                        <a:pt x="698408" y="2179558"/>
                                        <a:pt x="812849" y="2129702"/>
                                        <a:pt x="917093" y="2073614"/>
                                      </a:cubicBezTo>
                                      <a:cubicBezTo>
                                        <a:pt x="1021337" y="2017526"/>
                                        <a:pt x="1118782" y="1956340"/>
                                        <a:pt x="1223026" y="1883256"/>
                                      </a:cubicBezTo>
                                      <a:cubicBezTo>
                                        <a:pt x="1327270" y="1810172"/>
                                        <a:pt x="1455876" y="1708761"/>
                                        <a:pt x="1542557" y="1635110"/>
                                      </a:cubicBezTo>
                                      <a:cubicBezTo>
                                        <a:pt x="1629238" y="1561459"/>
                                        <a:pt x="1689858" y="1500273"/>
                                        <a:pt x="1743113" y="1441352"/>
                                      </a:cubicBezTo>
                                      <a:cubicBezTo>
                                        <a:pt x="1796368" y="1382432"/>
                                        <a:pt x="1841125" y="1332009"/>
                                        <a:pt x="1862087" y="1281587"/>
                                      </a:cubicBezTo>
                                      <a:cubicBezTo>
                                        <a:pt x="1883049" y="1231165"/>
                                        <a:pt x="1876817" y="1171112"/>
                                        <a:pt x="1868885" y="1138819"/>
                                      </a:cubicBezTo>
                                      <a:cubicBezTo>
                                        <a:pt x="1860953" y="1106526"/>
                                        <a:pt x="1845090" y="1100294"/>
                                        <a:pt x="1814497" y="1087830"/>
                                      </a:cubicBezTo>
                                      <a:cubicBezTo>
                                        <a:pt x="1783904" y="1075366"/>
                                        <a:pt x="1761808" y="1063468"/>
                                        <a:pt x="1685325" y="1064035"/>
                                      </a:cubicBezTo>
                                      <a:cubicBezTo>
                                        <a:pt x="1608842" y="1064601"/>
                                        <a:pt x="1473438" y="1068001"/>
                                        <a:pt x="1355597" y="1091229"/>
                                      </a:cubicBezTo>
                                      <a:cubicBezTo>
                                        <a:pt x="1237756" y="1114457"/>
                                        <a:pt x="1094421" y="1154115"/>
                                        <a:pt x="978280" y="1203404"/>
                                      </a:cubicBezTo>
                                      <a:cubicBezTo>
                                        <a:pt x="862139" y="1252693"/>
                                        <a:pt x="741465" y="1329177"/>
                                        <a:pt x="658750" y="1386964"/>
                                      </a:cubicBezTo>
                                      <a:cubicBezTo>
                                        <a:pt x="576035" y="1444751"/>
                                        <a:pt x="540343" y="1480444"/>
                                        <a:pt x="481989" y="1550129"/>
                                      </a:cubicBezTo>
                                      <a:cubicBezTo>
                                        <a:pt x="423635" y="1619814"/>
                                        <a:pt x="356216" y="1728590"/>
                                        <a:pt x="308626" y="1805073"/>
                                      </a:cubicBezTo>
                                      <a:cubicBezTo>
                                        <a:pt x="261036" y="1881556"/>
                                        <a:pt x="217413" y="1953507"/>
                                        <a:pt x="196451" y="2009028"/>
                                      </a:cubicBezTo>
                                      <a:cubicBezTo>
                                        <a:pt x="175489" y="2064549"/>
                                        <a:pt x="178322" y="2102508"/>
                                        <a:pt x="182854" y="2138200"/>
                                      </a:cubicBezTo>
                                      <a:cubicBezTo>
                                        <a:pt x="187386" y="2173892"/>
                                        <a:pt x="201550" y="2204485"/>
                                        <a:pt x="223645" y="2223181"/>
                                      </a:cubicBezTo>
                                      <a:cubicBezTo>
                                        <a:pt x="245740" y="2241877"/>
                                        <a:pt x="273501" y="2251508"/>
                                        <a:pt x="315425" y="2250375"/>
                                      </a:cubicBezTo>
                                      <a:cubicBezTo>
                                        <a:pt x="357349" y="2249242"/>
                                        <a:pt x="401540" y="2244710"/>
                                        <a:pt x="475190" y="2216383"/>
                                      </a:cubicBezTo>
                                      <a:cubicBezTo>
                                        <a:pt x="548841" y="2188056"/>
                                        <a:pt x="678012" y="2120637"/>
                                        <a:pt x="757328" y="2080413"/>
                                      </a:cubicBezTo>
                                      <a:cubicBezTo>
                                        <a:pt x="836644" y="2040189"/>
                                        <a:pt x="892732" y="2010162"/>
                                        <a:pt x="951086" y="1975036"/>
                                      </a:cubicBezTo>
                                      <a:cubicBezTo>
                                        <a:pt x="1009440" y="1939910"/>
                                        <a:pt x="1054764" y="1910450"/>
                                        <a:pt x="1107452" y="1869659"/>
                                      </a:cubicBezTo>
                                      <a:cubicBezTo>
                                        <a:pt x="1160140" y="1828868"/>
                                        <a:pt x="1220194" y="1773913"/>
                                        <a:pt x="1267217" y="1730289"/>
                                      </a:cubicBezTo>
                                      <a:cubicBezTo>
                                        <a:pt x="1314240" y="1686665"/>
                                        <a:pt x="1349366" y="1653806"/>
                                        <a:pt x="1389590" y="1607916"/>
                                      </a:cubicBezTo>
                                      <a:cubicBezTo>
                                        <a:pt x="1429814" y="1562026"/>
                                        <a:pt x="1474572" y="1501405"/>
                                        <a:pt x="1508564" y="1454949"/>
                                      </a:cubicBezTo>
                                      <a:cubicBezTo>
                                        <a:pt x="1542556" y="1408493"/>
                                        <a:pt x="1579948" y="1360337"/>
                                        <a:pt x="1593545" y="1329177"/>
                                      </a:cubicBezTo>
                                      <a:cubicBezTo>
                                        <a:pt x="1607142" y="1298017"/>
                                        <a:pt x="1602610" y="1285553"/>
                                        <a:pt x="1590146" y="1267990"/>
                                      </a:cubicBezTo>
                                      <a:cubicBezTo>
                                        <a:pt x="1577682" y="1250427"/>
                                        <a:pt x="1557853" y="1227199"/>
                                        <a:pt x="1518762" y="1223800"/>
                                      </a:cubicBezTo>
                                      <a:cubicBezTo>
                                        <a:pt x="1479671" y="1220401"/>
                                        <a:pt x="1417350" y="1232298"/>
                                        <a:pt x="1355597" y="1247595"/>
                                      </a:cubicBezTo>
                                      <a:cubicBezTo>
                                        <a:pt x="1293844" y="1262892"/>
                                        <a:pt x="1213395" y="1290086"/>
                                        <a:pt x="1148243" y="1315580"/>
                                      </a:cubicBezTo>
                                      <a:cubicBezTo>
                                        <a:pt x="1083091" y="1341074"/>
                                        <a:pt x="1024170" y="1365435"/>
                                        <a:pt x="964683" y="1400561"/>
                                      </a:cubicBezTo>
                                      <a:cubicBezTo>
                                        <a:pt x="905196" y="1435687"/>
                                        <a:pt x="849675" y="1481577"/>
                                        <a:pt x="791321" y="1526334"/>
                                      </a:cubicBezTo>
                                      <a:cubicBezTo>
                                        <a:pt x="732967" y="1571091"/>
                                        <a:pt x="661583" y="1616981"/>
                                        <a:pt x="614560" y="1669103"/>
                                      </a:cubicBezTo>
                                      <a:cubicBezTo>
                                        <a:pt x="567537" y="1721225"/>
                                        <a:pt x="532978" y="1788643"/>
                                        <a:pt x="509183" y="1839065"/>
                                      </a:cubicBezTo>
                                      <a:cubicBezTo>
                                        <a:pt x="485388" y="1889487"/>
                                        <a:pt x="474624" y="1937643"/>
                                        <a:pt x="471791" y="1971636"/>
                                      </a:cubicBezTo>
                                      <a:cubicBezTo>
                                        <a:pt x="468958" y="2005629"/>
                                        <a:pt x="478023" y="2027724"/>
                                        <a:pt x="492186" y="2043021"/>
                                      </a:cubicBezTo>
                                      <a:cubicBezTo>
                                        <a:pt x="506350" y="2058318"/>
                                        <a:pt x="530711" y="2061716"/>
                                        <a:pt x="556772" y="2063416"/>
                                      </a:cubicBezTo>
                                      <a:cubicBezTo>
                                        <a:pt x="582833" y="2065116"/>
                                        <a:pt x="604928" y="2067949"/>
                                        <a:pt x="648552" y="2053219"/>
                                      </a:cubicBezTo>
                                      <a:cubicBezTo>
                                        <a:pt x="692176" y="2038489"/>
                                        <a:pt x="762994" y="2004496"/>
                                        <a:pt x="818515" y="1975036"/>
                                      </a:cubicBezTo>
                                      <a:cubicBezTo>
                                        <a:pt x="874036" y="1945576"/>
                                        <a:pt x="981679" y="1876457"/>
                                        <a:pt x="981679" y="1876457"/>
                                      </a:cubicBezTo>
                                      <a:cubicBezTo>
                                        <a:pt x="1047964" y="1836799"/>
                                        <a:pt x="1157308" y="1781278"/>
                                        <a:pt x="1216228" y="1737088"/>
                                      </a:cubicBezTo>
                                      <a:cubicBezTo>
                                        <a:pt x="1275148" y="1692898"/>
                                        <a:pt x="1302343" y="1656072"/>
                                        <a:pt x="1335202" y="1611315"/>
                                      </a:cubicBezTo>
                                      <a:cubicBezTo>
                                        <a:pt x="1368061" y="1566558"/>
                                        <a:pt x="1396389" y="1504805"/>
                                        <a:pt x="1413385" y="1468546"/>
                                      </a:cubicBezTo>
                                      <a:cubicBezTo>
                                        <a:pt x="1430381" y="1432287"/>
                                        <a:pt x="1437180" y="1414725"/>
                                        <a:pt x="1437180" y="1393763"/>
                                      </a:cubicBezTo>
                                      <a:cubicBezTo>
                                        <a:pt x="1437180" y="1372801"/>
                                        <a:pt x="1432081" y="1350706"/>
                                        <a:pt x="1413385" y="1342774"/>
                                      </a:cubicBezTo>
                                      <a:cubicBezTo>
                                        <a:pt x="1394689" y="1334842"/>
                                        <a:pt x="1378826" y="1332010"/>
                                        <a:pt x="1325004" y="1346173"/>
                                      </a:cubicBezTo>
                                      <a:cubicBezTo>
                                        <a:pt x="1271182" y="1360336"/>
                                        <a:pt x="1168638" y="1390930"/>
                                        <a:pt x="1090455" y="1427755"/>
                                      </a:cubicBezTo>
                                      <a:cubicBezTo>
                                        <a:pt x="1012272" y="1464580"/>
                                        <a:pt x="922759" y="1518402"/>
                                        <a:pt x="855907" y="1567125"/>
                                      </a:cubicBezTo>
                                      <a:cubicBezTo>
                                        <a:pt x="789055" y="1615848"/>
                                        <a:pt x="729001" y="1671935"/>
                                        <a:pt x="689343" y="1720091"/>
                                      </a:cubicBezTo>
                                      <a:cubicBezTo>
                                        <a:pt x="649685" y="1768247"/>
                                        <a:pt x="628723" y="1822069"/>
                                        <a:pt x="617959" y="1856062"/>
                                      </a:cubicBezTo>
                                      <a:cubicBezTo>
                                        <a:pt x="607195" y="1890055"/>
                                        <a:pt x="616259" y="1905918"/>
                                        <a:pt x="624757" y="1924047"/>
                                      </a:cubicBezTo>
                                      <a:cubicBezTo>
                                        <a:pt x="633255" y="1942176"/>
                                        <a:pt x="644020" y="1959739"/>
                                        <a:pt x="668948" y="1964838"/>
                                      </a:cubicBezTo>
                                      <a:cubicBezTo>
                                        <a:pt x="693876" y="1969937"/>
                                        <a:pt x="736367" y="1964838"/>
                                        <a:pt x="774325" y="1954640"/>
                                      </a:cubicBezTo>
                                      <a:cubicBezTo>
                                        <a:pt x="812283" y="1944442"/>
                                        <a:pt x="842310" y="1929712"/>
                                        <a:pt x="896698" y="1903651"/>
                                      </a:cubicBezTo>
                                      <a:cubicBezTo>
                                        <a:pt x="951086" y="1877590"/>
                                        <a:pt x="1034368" y="1837932"/>
                                        <a:pt x="1100653" y="1798274"/>
                                      </a:cubicBezTo>
                                      <a:cubicBezTo>
                                        <a:pt x="1166938" y="1758616"/>
                                        <a:pt x="1237757" y="1711026"/>
                                        <a:pt x="1294411" y="1665703"/>
                                      </a:cubicBezTo>
                                      <a:cubicBezTo>
                                        <a:pt x="1351065" y="1620380"/>
                                        <a:pt x="1409419" y="1560326"/>
                                        <a:pt x="1440579" y="1526334"/>
                                      </a:cubicBezTo>
                                      <a:cubicBezTo>
                                        <a:pt x="1471739" y="1492342"/>
                                        <a:pt x="1477404" y="1481577"/>
                                        <a:pt x="1481370" y="1461748"/>
                                      </a:cubicBezTo>
                                      <a:cubicBezTo>
                                        <a:pt x="1485336" y="1441919"/>
                                        <a:pt x="1492701" y="1407926"/>
                                        <a:pt x="1464374" y="1407360"/>
                                      </a:cubicBezTo>
                                      <a:cubicBezTo>
                                        <a:pt x="1436047" y="1406794"/>
                                        <a:pt x="1366362" y="1433421"/>
                                        <a:pt x="1311407" y="1458349"/>
                                      </a:cubicBezTo>
                                      <a:cubicBezTo>
                                        <a:pt x="1256452" y="1483277"/>
                                        <a:pt x="1190167" y="1522368"/>
                                        <a:pt x="1134646" y="1556927"/>
                                      </a:cubicBezTo>
                                      <a:cubicBezTo>
                                        <a:pt x="1079125" y="1591486"/>
                                        <a:pt x="1017938" y="1627745"/>
                                        <a:pt x="978280" y="1665703"/>
                                      </a:cubicBezTo>
                                      <a:cubicBezTo>
                                        <a:pt x="938622" y="1703661"/>
                                        <a:pt x="910295" y="1754650"/>
                                        <a:pt x="896698" y="1784677"/>
                                      </a:cubicBezTo>
                                      <a:cubicBezTo>
                                        <a:pt x="883101" y="1814704"/>
                                        <a:pt x="889900" y="1831700"/>
                                        <a:pt x="896698" y="1845864"/>
                                      </a:cubicBezTo>
                                      <a:cubicBezTo>
                                        <a:pt x="903496" y="1860028"/>
                                        <a:pt x="904630" y="1876457"/>
                                        <a:pt x="937489" y="1869659"/>
                                      </a:cubicBezTo>
                                      <a:cubicBezTo>
                                        <a:pt x="970348" y="1862861"/>
                                        <a:pt x="1047965" y="1828868"/>
                                        <a:pt x="1093855" y="1805073"/>
                                      </a:cubicBezTo>
                                      <a:cubicBezTo>
                                        <a:pt x="1139745" y="1781278"/>
                                        <a:pt x="1169205" y="1749552"/>
                                        <a:pt x="1212829" y="1726890"/>
                                      </a:cubicBezTo>
                                      <a:cubicBezTo>
                                        <a:pt x="1256453" y="1704228"/>
                                        <a:pt x="1311407" y="1690632"/>
                                        <a:pt x="1355597" y="1669103"/>
                                      </a:cubicBezTo>
                                      <a:cubicBezTo>
                                        <a:pt x="1399787" y="1647574"/>
                                        <a:pt x="1446245" y="1619247"/>
                                        <a:pt x="1477971" y="1597718"/>
                                      </a:cubicBezTo>
                                      <a:cubicBezTo>
                                        <a:pt x="1509697" y="1576189"/>
                                        <a:pt x="1521595" y="1559194"/>
                                        <a:pt x="1545956" y="1539931"/>
                                      </a:cubicBezTo>
                                      <a:cubicBezTo>
                                        <a:pt x="1570317" y="1520669"/>
                                        <a:pt x="1613375" y="1497440"/>
                                        <a:pt x="1624139" y="1482143"/>
                                      </a:cubicBezTo>
                                      <a:cubicBezTo>
                                        <a:pt x="1634903" y="1466846"/>
                                        <a:pt x="1631504" y="1444752"/>
                                        <a:pt x="1610542" y="1448151"/>
                                      </a:cubicBezTo>
                                      <a:cubicBezTo>
                                        <a:pt x="1589580" y="1451550"/>
                                        <a:pt x="1545956" y="1472512"/>
                                        <a:pt x="1498366" y="1502539"/>
                                      </a:cubicBezTo>
                                      <a:cubicBezTo>
                                        <a:pt x="1450776" y="1532566"/>
                                        <a:pt x="1369194" y="1590919"/>
                                        <a:pt x="1325004" y="1628311"/>
                                      </a:cubicBezTo>
                                      <a:cubicBezTo>
                                        <a:pt x="1280814" y="1665703"/>
                                        <a:pt x="1245121" y="1701962"/>
                                        <a:pt x="1233224" y="1726890"/>
                                      </a:cubicBezTo>
                                      <a:cubicBezTo>
                                        <a:pt x="1221327" y="1751818"/>
                                        <a:pt x="1233225" y="1773913"/>
                                        <a:pt x="1253620" y="1777879"/>
                                      </a:cubicBezTo>
                                      <a:cubicBezTo>
                                        <a:pt x="1274015" y="1781845"/>
                                        <a:pt x="1299509" y="1774480"/>
                                        <a:pt x="1355597" y="1750685"/>
                                      </a:cubicBezTo>
                                      <a:cubicBezTo>
                                        <a:pt x="1411685" y="1726890"/>
                                        <a:pt x="1516495" y="1674768"/>
                                        <a:pt x="1590146" y="1635110"/>
                                      </a:cubicBezTo>
                                      <a:cubicBezTo>
                                        <a:pt x="1663797" y="1595452"/>
                                        <a:pt x="1748778" y="1542764"/>
                                        <a:pt x="1797501" y="1512737"/>
                                      </a:cubicBezTo>
                                      <a:cubicBezTo>
                                        <a:pt x="1846224" y="1482710"/>
                                        <a:pt x="1867185" y="1466846"/>
                                        <a:pt x="1882482" y="1454949"/>
                                      </a:cubicBezTo>
                                      <a:cubicBezTo>
                                        <a:pt x="1897779" y="1443052"/>
                                        <a:pt x="1897213" y="1440219"/>
                                        <a:pt x="1889281" y="1441352"/>
                                      </a:cubicBezTo>
                                      <a:cubicBezTo>
                                        <a:pt x="1881349" y="1442485"/>
                                        <a:pt x="1866053" y="1448718"/>
                                        <a:pt x="1834893" y="1461748"/>
                                      </a:cubicBezTo>
                                      <a:cubicBezTo>
                                        <a:pt x="1803733" y="1474778"/>
                                        <a:pt x="1732915" y="1500273"/>
                                        <a:pt x="1702322" y="1519535"/>
                                      </a:cubicBezTo>
                                      <a:cubicBezTo>
                                        <a:pt x="1671729" y="1538797"/>
                                        <a:pt x="1660964" y="1558627"/>
                                        <a:pt x="1651333" y="1577323"/>
                                      </a:cubicBezTo>
                                      <a:cubicBezTo>
                                        <a:pt x="1641702" y="1596019"/>
                                        <a:pt x="1639435" y="1620380"/>
                                        <a:pt x="1644534" y="1631711"/>
                                      </a:cubicBezTo>
                                      <a:cubicBezTo>
                                        <a:pt x="1649633" y="1643042"/>
                                        <a:pt x="1648500" y="1655506"/>
                                        <a:pt x="1681926" y="1645308"/>
                                      </a:cubicBezTo>
                                      <a:cubicBezTo>
                                        <a:pt x="1715352" y="1635110"/>
                                        <a:pt x="1845090" y="1570524"/>
                                        <a:pt x="1845090" y="1570524"/>
                                      </a:cubicBezTo>
                                      <a:lnTo>
                                        <a:pt x="1984460" y="1505938"/>
                                      </a:lnTo>
                                      <a:cubicBezTo>
                                        <a:pt x="2028084" y="1484976"/>
                                        <a:pt x="2080206" y="1460615"/>
                                        <a:pt x="2106833" y="1444752"/>
                                      </a:cubicBezTo>
                                      <a:cubicBezTo>
                                        <a:pt x="2133460" y="1428889"/>
                                        <a:pt x="2141392" y="1417558"/>
                                        <a:pt x="2144225" y="1410759"/>
                                      </a:cubicBezTo>
                                      <a:cubicBezTo>
                                        <a:pt x="2147058" y="1403961"/>
                                        <a:pt x="2140259" y="1397729"/>
                                        <a:pt x="2123829" y="1403961"/>
                                      </a:cubicBezTo>
                                      <a:cubicBezTo>
                                        <a:pt x="2107399" y="1410193"/>
                                        <a:pt x="2064909" y="1433988"/>
                                        <a:pt x="2045647" y="1448151"/>
                                      </a:cubicBezTo>
                                      <a:cubicBezTo>
                                        <a:pt x="2026385" y="1462314"/>
                                        <a:pt x="2012221" y="1475912"/>
                                        <a:pt x="2008255" y="1488942"/>
                                      </a:cubicBezTo>
                                      <a:cubicBezTo>
                                        <a:pt x="2004289" y="1501972"/>
                                        <a:pt x="2003156" y="1525201"/>
                                        <a:pt x="2021852" y="1526334"/>
                                      </a:cubicBezTo>
                                      <a:cubicBezTo>
                                        <a:pt x="2040548" y="1527467"/>
                                        <a:pt x="2081905" y="1508771"/>
                                        <a:pt x="2120430" y="1495740"/>
                                      </a:cubicBezTo>
                                      <a:cubicBezTo>
                                        <a:pt x="2158955" y="1482710"/>
                                        <a:pt x="2215609" y="1460615"/>
                                        <a:pt x="2253001" y="1448151"/>
                                      </a:cubicBezTo>
                                      <a:cubicBezTo>
                                        <a:pt x="2290393" y="1435687"/>
                                        <a:pt x="2317020" y="1433421"/>
                                        <a:pt x="2344781" y="1420957"/>
                                      </a:cubicBezTo>
                                      <a:cubicBezTo>
                                        <a:pt x="2372542" y="1408493"/>
                                        <a:pt x="2417865" y="1377899"/>
                                        <a:pt x="2419565" y="1373367"/>
                                      </a:cubicBezTo>
                                      <a:cubicBezTo>
                                        <a:pt x="2421265" y="1368835"/>
                                        <a:pt x="2375374" y="1382999"/>
                                        <a:pt x="2354979" y="1393763"/>
                                      </a:cubicBezTo>
                                      <a:cubicBezTo>
                                        <a:pt x="2334584" y="1404527"/>
                                        <a:pt x="2307956" y="1422656"/>
                                        <a:pt x="2297192" y="1437953"/>
                                      </a:cubicBezTo>
                                      <a:cubicBezTo>
                                        <a:pt x="2286428" y="1453250"/>
                                        <a:pt x="2286427" y="1476478"/>
                                        <a:pt x="2290393" y="1485543"/>
                                      </a:cubicBezTo>
                                      <a:cubicBezTo>
                                        <a:pt x="2294359" y="1494608"/>
                                        <a:pt x="2292659" y="1501972"/>
                                        <a:pt x="2320986" y="1492341"/>
                                      </a:cubicBezTo>
                                      <a:cubicBezTo>
                                        <a:pt x="2349313" y="1482710"/>
                                        <a:pt x="2418999" y="1445884"/>
                                        <a:pt x="2460356" y="1427755"/>
                                      </a:cubicBezTo>
                                      <a:cubicBezTo>
                                        <a:pt x="2501713" y="1409626"/>
                                        <a:pt x="2543638" y="1397162"/>
                                        <a:pt x="2569132" y="1383565"/>
                                      </a:cubicBezTo>
                                      <a:cubicBezTo>
                                        <a:pt x="2594626" y="1369968"/>
                                        <a:pt x="2615022" y="1349572"/>
                                        <a:pt x="2613322" y="1346173"/>
                                      </a:cubicBezTo>
                                      <a:cubicBezTo>
                                        <a:pt x="2611622" y="1342774"/>
                                        <a:pt x="2578763" y="1353538"/>
                                        <a:pt x="2558934" y="1363169"/>
                                      </a:cubicBezTo>
                                      <a:cubicBezTo>
                                        <a:pt x="2539105" y="1372800"/>
                                        <a:pt x="2510211" y="1392064"/>
                                        <a:pt x="2494348" y="1403961"/>
                                      </a:cubicBezTo>
                                      <a:cubicBezTo>
                                        <a:pt x="2478485" y="1415858"/>
                                        <a:pt x="2467721" y="1424923"/>
                                        <a:pt x="2463755" y="1434554"/>
                                      </a:cubicBezTo>
                                      <a:cubicBezTo>
                                        <a:pt x="2459789" y="1444185"/>
                                        <a:pt x="2452991" y="1460048"/>
                                        <a:pt x="2470554" y="1461748"/>
                                      </a:cubicBezTo>
                                      <a:cubicBezTo>
                                        <a:pt x="2488117" y="1463448"/>
                                        <a:pt x="2540805" y="1456083"/>
                                        <a:pt x="2569132" y="1444752"/>
                                      </a:cubicBezTo>
                                      <a:cubicBezTo>
                                        <a:pt x="2597459" y="1433421"/>
                                        <a:pt x="2621254" y="1409060"/>
                                        <a:pt x="2640516" y="1393763"/>
                                      </a:cubicBezTo>
                                      <a:cubicBezTo>
                                        <a:pt x="2659779" y="1378466"/>
                                        <a:pt x="2693772" y="1350139"/>
                                        <a:pt x="2684707" y="1352972"/>
                                      </a:cubicBezTo>
                                      <a:cubicBezTo>
                                        <a:pt x="2675642" y="1355805"/>
                                        <a:pt x="2586128" y="1410759"/>
                                        <a:pt x="2586128" y="1410759"/>
                                      </a:cubicBezTo>
                                      <a:cubicBezTo>
                                        <a:pt x="2546470" y="1433987"/>
                                        <a:pt x="2474519" y="1471379"/>
                                        <a:pt x="2446759" y="1492341"/>
                                      </a:cubicBezTo>
                                      <a:cubicBezTo>
                                        <a:pt x="2418999" y="1513303"/>
                                        <a:pt x="2421831" y="1526334"/>
                                        <a:pt x="2419565" y="1536532"/>
                                      </a:cubicBezTo>
                                      <a:cubicBezTo>
                                        <a:pt x="2417299" y="1546730"/>
                                        <a:pt x="2412767" y="1560327"/>
                                        <a:pt x="2433162" y="1553528"/>
                                      </a:cubicBezTo>
                                      <a:cubicBezTo>
                                        <a:pt x="2453557" y="1546729"/>
                                        <a:pt x="2491516" y="1520101"/>
                                        <a:pt x="2541938" y="1495740"/>
                                      </a:cubicBezTo>
                                      <a:cubicBezTo>
                                        <a:pt x="2592360" y="1471379"/>
                                        <a:pt x="2655814" y="1446451"/>
                                        <a:pt x="2735696" y="1407360"/>
                                      </a:cubicBezTo>
                                      <a:cubicBezTo>
                                        <a:pt x="2815578" y="1368269"/>
                                        <a:pt x="2899993" y="1330310"/>
                                        <a:pt x="3021233" y="1261192"/>
                                      </a:cubicBezTo>
                                      <a:cubicBezTo>
                                        <a:pt x="3142473" y="1192074"/>
                                        <a:pt x="3332832" y="1087263"/>
                                        <a:pt x="3463137" y="992650"/>
                                      </a:cubicBezTo>
                                      <a:cubicBezTo>
                                        <a:pt x="3593442" y="898037"/>
                                        <a:pt x="3694286" y="800026"/>
                                        <a:pt x="3803062" y="693516"/>
                                      </a:cubicBezTo>
                                      <a:cubicBezTo>
                                        <a:pt x="3911838" y="587006"/>
                                        <a:pt x="4041010" y="451035"/>
                                        <a:pt x="4115794" y="353590"/>
                                      </a:cubicBezTo>
                                      <a:cubicBezTo>
                                        <a:pt x="4190578" y="256145"/>
                                        <a:pt x="4226836" y="161532"/>
                                        <a:pt x="4251764" y="108844"/>
                                      </a:cubicBezTo>
                                      <a:cubicBezTo>
                                        <a:pt x="4276692" y="56156"/>
                                        <a:pt x="4268760" y="55588"/>
                                        <a:pt x="4265361" y="37459"/>
                                      </a:cubicBezTo>
                                      <a:cubicBezTo>
                                        <a:pt x="4261962" y="19330"/>
                                        <a:pt x="4259129" y="634"/>
                                        <a:pt x="4231368" y="68"/>
                                      </a:cubicBezTo>
                                      <a:cubicBezTo>
                                        <a:pt x="4203607" y="-499"/>
                                        <a:pt x="4172448" y="1767"/>
                                        <a:pt x="4098797" y="34060"/>
                                      </a:cubicBezTo>
                                      <a:cubicBezTo>
                                        <a:pt x="4025147" y="66353"/>
                                        <a:pt x="3897675" y="123007"/>
                                        <a:pt x="3789465" y="193825"/>
                                      </a:cubicBezTo>
                                      <a:cubicBezTo>
                                        <a:pt x="3681255" y="264643"/>
                                        <a:pt x="3571346" y="341126"/>
                                        <a:pt x="3449539" y="458967"/>
                                      </a:cubicBezTo>
                                      <a:cubicBezTo>
                                        <a:pt x="3327732" y="576808"/>
                                        <a:pt x="3220090" y="709946"/>
                                        <a:pt x="3058625" y="900871"/>
                                      </a:cubicBezTo>
                                      <a:cubicBezTo>
                                        <a:pt x="2897160" y="1091796"/>
                                        <a:pt x="2628619" y="1426056"/>
                                        <a:pt x="2480751" y="1604517"/>
                                      </a:cubicBezTo>
                                      <a:cubicBezTo>
                                        <a:pt x="2332883" y="1782978"/>
                                        <a:pt x="2284161" y="1852662"/>
                                        <a:pt x="2171419" y="1971636"/>
                                      </a:cubicBezTo>
                                      <a:cubicBezTo>
                                        <a:pt x="2058677" y="2090610"/>
                                        <a:pt x="1926672" y="2212418"/>
                                        <a:pt x="1804299" y="2318361"/>
                                      </a:cubicBezTo>
                                      <a:cubicBezTo>
                                        <a:pt x="1681926" y="2424304"/>
                                        <a:pt x="1528960" y="2533080"/>
                                        <a:pt x="1437180" y="2607297"/>
                                      </a:cubicBezTo>
                                      <a:cubicBezTo>
                                        <a:pt x="1345400" y="2681514"/>
                                        <a:pt x="1287613" y="2737602"/>
                                        <a:pt x="1253620" y="2763663"/>
                                      </a:cubicBezTo>
                                      <a:cubicBezTo>
                                        <a:pt x="1219627" y="2789724"/>
                                        <a:pt x="1223593" y="2782359"/>
                                        <a:pt x="1233224" y="2763663"/>
                                      </a:cubicBezTo>
                                      <a:cubicBezTo>
                                        <a:pt x="1242855" y="2744967"/>
                                        <a:pt x="1279681" y="2691712"/>
                                        <a:pt x="1311407" y="2651488"/>
                                      </a:cubicBezTo>
                                      <a:cubicBezTo>
                                        <a:pt x="1343133" y="2611264"/>
                                        <a:pt x="1351066" y="2587469"/>
                                        <a:pt x="1423583" y="2522316"/>
                                      </a:cubicBezTo>
                                      <a:cubicBezTo>
                                        <a:pt x="1496101" y="2457164"/>
                                        <a:pt x="1632071" y="2359151"/>
                                        <a:pt x="1746512" y="2260573"/>
                                      </a:cubicBezTo>
                                      <a:cubicBezTo>
                                        <a:pt x="1860953" y="2161995"/>
                                        <a:pt x="2010521" y="2016393"/>
                                        <a:pt x="2110232" y="1930845"/>
                                      </a:cubicBezTo>
                                      <a:cubicBezTo>
                                        <a:pt x="2209944" y="1845297"/>
                                        <a:pt x="2251868" y="1816403"/>
                                        <a:pt x="2344781" y="1747285"/>
                                      </a:cubicBezTo>
                                      <a:cubicBezTo>
                                        <a:pt x="2437694" y="1678167"/>
                                        <a:pt x="2587261" y="1574490"/>
                                        <a:pt x="2667710" y="1516136"/>
                                      </a:cubicBezTo>
                                      <a:cubicBezTo>
                                        <a:pt x="2748159" y="1457782"/>
                                        <a:pt x="2794050" y="1418691"/>
                                        <a:pt x="2827476" y="1397162"/>
                                      </a:cubicBezTo>
                                      <a:cubicBezTo>
                                        <a:pt x="2860902" y="1375633"/>
                                        <a:pt x="2877332" y="1369401"/>
                                        <a:pt x="2868267" y="1386964"/>
                                      </a:cubicBezTo>
                                      <a:cubicBezTo>
                                        <a:pt x="2859202" y="1404527"/>
                                        <a:pt x="2807080" y="1456649"/>
                                        <a:pt x="2773087" y="1502539"/>
                                      </a:cubicBezTo>
                                      <a:cubicBezTo>
                                        <a:pt x="2739094" y="1548429"/>
                                        <a:pt x="2699437" y="1612448"/>
                                        <a:pt x="2664311" y="1662304"/>
                                      </a:cubicBezTo>
                                      <a:cubicBezTo>
                                        <a:pt x="2629185" y="1712160"/>
                                        <a:pt x="2583296" y="1759750"/>
                                        <a:pt x="2562334" y="1801674"/>
                                      </a:cubicBezTo>
                                      <a:cubicBezTo>
                                        <a:pt x="2541372" y="1843598"/>
                                        <a:pt x="2537973" y="1878157"/>
                                        <a:pt x="2538539" y="1913849"/>
                                      </a:cubicBezTo>
                                      <a:cubicBezTo>
                                        <a:pt x="2539105" y="1949541"/>
                                        <a:pt x="2563467" y="1985234"/>
                                        <a:pt x="2565733" y="2015827"/>
                                      </a:cubicBezTo>
                                      <a:cubicBezTo>
                                        <a:pt x="2567999" y="2046420"/>
                                        <a:pt x="2567999" y="2069649"/>
                                        <a:pt x="2552136" y="2097409"/>
                                      </a:cubicBezTo>
                                      <a:cubicBezTo>
                                        <a:pt x="2536273" y="2125170"/>
                                        <a:pt x="2494349" y="2160861"/>
                                        <a:pt x="2470554" y="2182390"/>
                                      </a:cubicBezTo>
                                      <a:cubicBezTo>
                                        <a:pt x="2446759" y="2203919"/>
                                        <a:pt x="2429763" y="2219783"/>
                                        <a:pt x="2409367" y="2226581"/>
                                      </a:cubicBezTo>
                                      <a:cubicBezTo>
                                        <a:pt x="2388971" y="2233380"/>
                                        <a:pt x="2359511" y="2227713"/>
                                        <a:pt x="2348180" y="2223181"/>
                                      </a:cubicBezTo>
                                      <a:cubicBezTo>
                                        <a:pt x="2336849" y="2218649"/>
                                        <a:pt x="2339115" y="2209018"/>
                                        <a:pt x="2341382" y="219938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480">
                                  <a:solidFill>
                                    <a:srgbClr val="254061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807120" y="377280"/>
                                  <a:ext cx="150480" cy="255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81272" h="99145">
                                      <a:moveTo>
                                        <a:pt x="0" y="98797"/>
                                      </a:moveTo>
                                      <a:cubicBezTo>
                                        <a:pt x="24078" y="79251"/>
                                        <a:pt x="48156" y="59706"/>
                                        <a:pt x="78183" y="44409"/>
                                      </a:cubicBezTo>
                                      <a:cubicBezTo>
                                        <a:pt x="108210" y="29112"/>
                                        <a:pt x="133704" y="14382"/>
                                        <a:pt x="180160" y="7017"/>
                                      </a:cubicBezTo>
                                      <a:cubicBezTo>
                                        <a:pt x="226616" y="-348"/>
                                        <a:pt x="290070" y="-348"/>
                                        <a:pt x="356922" y="219"/>
                                      </a:cubicBezTo>
                                      <a:cubicBezTo>
                                        <a:pt x="423774" y="786"/>
                                        <a:pt x="502523" y="5601"/>
                                        <a:pt x="581272" y="1041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480">
                                  <a:solidFill>
                                    <a:srgbClr val="254061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Группа 18" style="position:absolute;margin-left:158.25pt;margin-top:27.85pt;width:87.1pt;height:56.65pt" coordorigin="3165,557" coordsize="1742,1133">
                      <v:shape id="shape_0" ID="Полилиния 3" stroked="t" style="position:absolute;left:3165;top:557;width:1741;height:1132">
                        <w10:wrap type="none"/>
                        <v:fill o:detectmouseclick="t" on="false"/>
                        <v:stroke color="#254061" weight="6480" joinstyle="round" endcap="flat"/>
                      </v:shape>
                      <v:shape id="shape_0" ID="Полилиния 4" stroked="t" style="position:absolute;left:4436;top:1151;width:236;height:39">
                        <w10:wrap type="none"/>
                        <v:fill o:detectmouseclick="t" on="false"/>
                        <v:stroke color="#254061" weight="6480" joinstyle="round" endcap="flat"/>
                      </v:shape>
                    </v:group>
                  </w:pict>
                </mc:Fallback>
              </mc:AlternateContent>
            </w:r>
          </w:p>
        </w:tc>
      </w:tr>
      <w:tr>
        <w:trPr>
          <w:trHeight w:val="850" w:hRule="atLeast"/>
        </w:trPr>
        <w:tc>
          <w:tcPr>
            <w:tcW w:w="2523" w:type="dxa"/>
            <w:vMerge w:val="restart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/>
            </w:pPr>
            <w:r>
              <w:rPr>
                <w:rStyle w:val="Style8"/>
                <w:sz w:val="32"/>
                <w:szCs w:val="32"/>
              </w:rPr>
              <w:drawing>
                <wp:inline distT="0" distB="127000" distL="0" distR="0">
                  <wp:extent cx="1600835" cy="1586230"/>
                  <wp:effectExtent l="0" t="0" r="0" b="0"/>
                  <wp:docPr id="22" name="Рисунок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0" t="79402" r="0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158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3415" w:type="dxa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127000" distL="0" distR="0">
                      <wp:extent cx="2160905" cy="539750"/>
                      <wp:effectExtent l="0" t="0" r="0" b="0"/>
                      <wp:docPr id="23" name="Прямоугольник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360" cy="539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color w:val="595959"/>
                                    </w:rPr>
                                    <w:t>Директор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17" stroked="f" style="position:absolute;margin-left:0pt;margin-top:-42.5pt;width:170.05pt;height:42.4pt;mso-position-vertical:top">
                      <v:textbox>
                        <w:txbxContent>
                          <w:p>
                            <w:pPr>
                              <w:bidi w:val="0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color w:val="595959"/>
                              </w:rPr>
                              <w:t>Директор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85d8a" weight="25560" joinstyle="round" endcap="flat"/>
                    </v:shape>
                  </w:pict>
                </mc:Fallback>
              </mc:AlternateContent>
            </w:r>
          </w:p>
        </w:tc>
        <w:tc>
          <w:tcPr>
            <w:tcW w:w="3416" w:type="dxa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127000" distL="0" distR="0">
                      <wp:extent cx="2160905" cy="539750"/>
                      <wp:effectExtent l="0" t="0" r="0" b="0"/>
                      <wp:docPr id="24" name="Прямоугольник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360" cy="539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spacing w:before="0" w:after="0"/>
                                    <w:ind w:left="0" w:right="0" w:hanging="0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24"/>
                                      <w:color w:val="595959"/>
                                    </w:rPr>
                                    <w:t>О.В. Чемякина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16" stroked="f" style="position:absolute;margin-left:0pt;margin-top:-42.5pt;width:170.05pt;height:42.4pt;mso-position-vertical:top">
                      <v:textbox>
                        <w:txbxContent>
                          <w:p>
                            <w:pPr>
                              <w:bidi w:val="0"/>
                              <w:spacing w:before="0" w:after="0"/>
                              <w:ind w:left="0" w:right="0" w:hanging="0"/>
                              <w:jc w:val="right"/>
                              <w:rPr/>
                            </w:pPr>
                            <w:r>
                              <w:rPr>
                                <w:sz w:val="24"/>
                                <w:color w:val="595959"/>
                              </w:rPr>
                              <w:t>О.В. Чемякина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85d8a" weight="25560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850" w:hRule="atLeast"/>
        </w:trPr>
        <w:tc>
          <w:tcPr>
            <w:tcW w:w="2523" w:type="dxa"/>
            <w:vMerge w:val="continue"/>
            <w:tcBorders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3415" w:type="dxa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3416" w:type="dxa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828" w:hRule="atLeast"/>
        </w:trPr>
        <w:tc>
          <w:tcPr>
            <w:tcW w:w="2523" w:type="dxa"/>
            <w:vMerge w:val="continue"/>
            <w:tcBorders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>
                <w:b/>
                <w:b/>
                <w:szCs w:val="36"/>
              </w:rPr>
            </w:pPr>
            <w:r>
              <w:rPr>
                <w:b/>
                <w:szCs w:val="36"/>
              </w:rPr>
            </w:r>
          </w:p>
        </w:tc>
        <w:tc>
          <w:tcPr>
            <w:tcW w:w="3415" w:type="dxa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3416" w:type="dxa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113" w:hRule="exact"/>
        </w:trPr>
        <w:tc>
          <w:tcPr>
            <w:tcW w:w="2523" w:type="dxa"/>
            <w:tcBorders/>
            <w:shd w:fill="E8781A" w:val="clear"/>
            <w:vAlign w:val="center"/>
          </w:tcPr>
          <w:p>
            <w:pPr>
              <w:pStyle w:val="Style41"/>
              <w:ind w:left="0" w:right="0" w:hanging="0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</w:tc>
        <w:tc>
          <w:tcPr>
            <w:tcW w:w="7398" w:type="dxa"/>
            <w:gridSpan w:val="3"/>
            <w:tcBorders/>
            <w:shd w:fill="BFBFBF" w:val="clear"/>
            <w:vAlign w:val="center"/>
          </w:tcPr>
          <w:p>
            <w:pPr>
              <w:pStyle w:val="Style41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567" w:hRule="exact"/>
        </w:trPr>
        <w:tc>
          <w:tcPr>
            <w:tcW w:w="2523" w:type="dxa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</w:tc>
        <w:tc>
          <w:tcPr>
            <w:tcW w:w="7398" w:type="dxa"/>
            <w:gridSpan w:val="3"/>
            <w:tcBorders/>
            <w:vAlign w:val="center"/>
          </w:tcPr>
          <w:p>
            <w:pPr>
              <w:pStyle w:val="Style41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127000" distL="0" distR="0">
                      <wp:extent cx="4697730" cy="360045"/>
                      <wp:effectExtent l="0" t="0" r="0" b="0"/>
                      <wp:docPr id="25" name="Прямоугольник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6920" cy="359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spacing w:before="0" w:after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32"/>
                                      <w:color w:val="595959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_0" ID="Прямоугольник 3" stroked="f" style="position:absolute;margin-left:0pt;margin-top:-28.35pt;width:369.8pt;height:28.25pt;mso-position-vertical:top">
                      <v:textbox>
                        <w:txbxContent>
                          <w:p>
                            <w:pPr>
                              <w:bidi w:val="0"/>
                              <w:spacing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32"/>
                                <w:color w:val="595959"/>
                              </w:rPr>
                              <w:t>2021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85d8a" weight="25560" joinstyle="round" endcap="flat"/>
                    </v:shape>
                  </w:pict>
                </mc:Fallback>
              </mc:AlternateContent>
            </w:r>
          </w:p>
        </w:tc>
      </w:tr>
    </w:tbl>
    <w:p>
      <w:pPr>
        <w:sectPr>
          <w:type w:val="nextPage"/>
          <w:pgSz w:w="11906" w:h="16838"/>
          <w:pgMar w:left="1418" w:right="567" w:header="0" w:top="1134" w:footer="0" w:bottom="1134" w:gutter="0"/>
          <w:pgNumType w:fmt="decimal"/>
          <w:formProt w:val="false"/>
          <w:textDirection w:val="lrTb"/>
          <w:docGrid w:type="default" w:linePitch="600" w:charSpace="36864"/>
        </w:sectPr>
        <w:pStyle w:val="Style41"/>
        <w:spacing w:before="0" w:after="240"/>
        <w:ind w:left="0" w:right="0" w:hanging="0"/>
        <w:jc w:val="center"/>
        <w:rPr>
          <w:rFonts w:eastAsia="Calibri"/>
          <w:sz w:val="2"/>
          <w:szCs w:val="2"/>
          <w:lang w:eastAsia="en-US"/>
        </w:rPr>
      </w:pPr>
      <w:r>
        <w:rPr>
          <w:rFonts w:eastAsia="Calibri"/>
          <w:sz w:val="2"/>
          <w:szCs w:val="2"/>
          <w:lang w:eastAsia="en-US"/>
        </w:rPr>
      </w:r>
    </w:p>
    <w:p>
      <w:pPr>
        <w:pStyle w:val="Style41"/>
        <w:keepNext w:val="true"/>
        <w:spacing w:before="0" w:after="240"/>
        <w:jc w:val="center"/>
        <w:rPr>
          <w:b/>
          <w:b/>
        </w:rPr>
      </w:pPr>
      <w:r>
        <w:rPr>
          <w:b/>
        </w:rPr>
        <w:t>Список разработчиков</w:t>
      </w:r>
    </w:p>
    <w:tbl>
      <w:tblPr>
        <w:tblW w:w="9923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64"/>
        <w:gridCol w:w="2778"/>
        <w:gridCol w:w="2381"/>
      </w:tblGrid>
      <w:tr>
        <w:trPr>
          <w:trHeight w:val="680" w:hRule="atLeast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6"/>
              <w:rPr>
                <w:rFonts w:cs="Times New Roman"/>
              </w:rPr>
            </w:pPr>
            <w:r>
              <w:rPr>
                <w:rFonts w:cs="Times New Roman"/>
              </w:rPr>
              <w:t>Должность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6"/>
              <w:rPr>
                <w:rFonts w:cs="Times New Roman"/>
              </w:rPr>
            </w:pPr>
            <w:r>
              <w:rPr>
                <w:rFonts w:cs="Times New Roman"/>
              </w:rPr>
              <w:t>Фамилия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6"/>
              <w:rPr/>
            </w:pPr>
            <w:r>
              <mc:AlternateContent>
                <mc:Choice Requires="wpg">
                  <w:drawing>
                    <wp:anchor behindDoc="1" distT="0" distB="127000" distL="0" distR="0" simplePos="0" locked="0" layoutInCell="1" allowOverlap="1" relativeHeight="27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220980</wp:posOffset>
                      </wp:positionV>
                      <wp:extent cx="1106805" cy="720090"/>
                      <wp:effectExtent l="0" t="0" r="0" b="0"/>
                      <wp:wrapNone/>
                      <wp:docPr id="26" name="Группа 1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6280" cy="7192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106280" cy="71928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4284762" h="2790223">
                                      <a:moveTo>
                                        <a:pt x="172656" y="1169412"/>
                                      </a:moveTo>
                                      <a:cubicBezTo>
                                        <a:pt x="146311" y="1180459"/>
                                        <a:pt x="119967" y="1191507"/>
                                        <a:pt x="94473" y="1203404"/>
                                      </a:cubicBezTo>
                                      <a:cubicBezTo>
                                        <a:pt x="68979" y="1215301"/>
                                        <a:pt x="34420" y="1230598"/>
                                        <a:pt x="19690" y="1240796"/>
                                      </a:cubicBezTo>
                                      <a:cubicBezTo>
                                        <a:pt x="4960" y="1250994"/>
                                        <a:pt x="-8070" y="1263458"/>
                                        <a:pt x="6093" y="1264591"/>
                                      </a:cubicBezTo>
                                      <a:cubicBezTo>
                                        <a:pt x="20256" y="1265724"/>
                                        <a:pt x="61614" y="1260626"/>
                                        <a:pt x="104671" y="1247595"/>
                                      </a:cubicBezTo>
                                      <a:cubicBezTo>
                                        <a:pt x="147728" y="1234565"/>
                                        <a:pt x="200417" y="1211903"/>
                                        <a:pt x="264436" y="1186408"/>
                                      </a:cubicBezTo>
                                      <a:cubicBezTo>
                                        <a:pt x="328455" y="1160913"/>
                                        <a:pt x="409471" y="1128620"/>
                                        <a:pt x="488787" y="1094628"/>
                                      </a:cubicBezTo>
                                      <a:cubicBezTo>
                                        <a:pt x="568103" y="1060635"/>
                                        <a:pt x="657617" y="1018145"/>
                                        <a:pt x="740332" y="982453"/>
                                      </a:cubicBezTo>
                                      <a:cubicBezTo>
                                        <a:pt x="823047" y="946761"/>
                                        <a:pt x="909162" y="912768"/>
                                        <a:pt x="985079" y="880475"/>
                                      </a:cubicBezTo>
                                      <a:cubicBezTo>
                                        <a:pt x="1060996" y="848182"/>
                                        <a:pt x="1195832" y="788695"/>
                                        <a:pt x="1195832" y="788695"/>
                                      </a:cubicBezTo>
                                      <a:cubicBezTo>
                                        <a:pt x="1259851" y="760934"/>
                                        <a:pt x="1325005" y="735440"/>
                                        <a:pt x="1369195" y="713911"/>
                                      </a:cubicBezTo>
                                      <a:cubicBezTo>
                                        <a:pt x="1413385" y="692382"/>
                                        <a:pt x="1447377" y="671987"/>
                                        <a:pt x="1460974" y="659523"/>
                                      </a:cubicBezTo>
                                      <a:cubicBezTo>
                                        <a:pt x="1474571" y="647059"/>
                                        <a:pt x="1472872" y="637428"/>
                                        <a:pt x="1450777" y="639128"/>
                                      </a:cubicBezTo>
                                      <a:cubicBezTo>
                                        <a:pt x="1428682" y="640828"/>
                                        <a:pt x="1375426" y="650459"/>
                                        <a:pt x="1328403" y="669721"/>
                                      </a:cubicBezTo>
                                      <a:cubicBezTo>
                                        <a:pt x="1281380" y="688983"/>
                                        <a:pt x="1213395" y="729775"/>
                                        <a:pt x="1168638" y="754703"/>
                                      </a:cubicBezTo>
                                      <a:cubicBezTo>
                                        <a:pt x="1123881" y="779631"/>
                                        <a:pt x="1083090" y="798326"/>
                                        <a:pt x="1059862" y="819288"/>
                                      </a:cubicBezTo>
                                      <a:cubicBezTo>
                                        <a:pt x="1036634" y="840250"/>
                                        <a:pt x="1029269" y="861779"/>
                                        <a:pt x="1029269" y="880475"/>
                                      </a:cubicBezTo>
                                      <a:cubicBezTo>
                                        <a:pt x="1029269" y="899171"/>
                                        <a:pt x="1020204" y="925799"/>
                                        <a:pt x="1059862" y="931464"/>
                                      </a:cubicBezTo>
                                      <a:cubicBezTo>
                                        <a:pt x="1099520" y="937129"/>
                                        <a:pt x="1191867" y="925232"/>
                                        <a:pt x="1267217" y="914468"/>
                                      </a:cubicBezTo>
                                      <a:cubicBezTo>
                                        <a:pt x="1342567" y="903704"/>
                                        <a:pt x="1434347" y="881042"/>
                                        <a:pt x="1511963" y="866878"/>
                                      </a:cubicBezTo>
                                      <a:cubicBezTo>
                                        <a:pt x="1589579" y="852714"/>
                                        <a:pt x="1732915" y="829486"/>
                                        <a:pt x="1732915" y="829486"/>
                                      </a:cubicBezTo>
                                      <a:cubicBezTo>
                                        <a:pt x="1791269" y="819288"/>
                                        <a:pt x="1827528" y="807391"/>
                                        <a:pt x="1862087" y="805691"/>
                                      </a:cubicBezTo>
                                      <a:cubicBezTo>
                                        <a:pt x="1896646" y="803991"/>
                                        <a:pt x="1924407" y="811923"/>
                                        <a:pt x="1940270" y="819288"/>
                                      </a:cubicBezTo>
                                      <a:cubicBezTo>
                                        <a:pt x="1956133" y="826653"/>
                                        <a:pt x="1957833" y="836852"/>
                                        <a:pt x="1957266" y="849882"/>
                                      </a:cubicBezTo>
                                      <a:cubicBezTo>
                                        <a:pt x="1956699" y="862912"/>
                                        <a:pt x="1953866" y="876509"/>
                                        <a:pt x="1936870" y="897471"/>
                                      </a:cubicBezTo>
                                      <a:cubicBezTo>
                                        <a:pt x="1919874" y="918433"/>
                                        <a:pt x="1888714" y="945627"/>
                                        <a:pt x="1855288" y="975654"/>
                                      </a:cubicBezTo>
                                      <a:cubicBezTo>
                                        <a:pt x="1821862" y="1005681"/>
                                        <a:pt x="1772573" y="1043639"/>
                                        <a:pt x="1736314" y="1077632"/>
                                      </a:cubicBezTo>
                                      <a:cubicBezTo>
                                        <a:pt x="1700055" y="1111625"/>
                                        <a:pt x="1662664" y="1153549"/>
                                        <a:pt x="1637736" y="1179610"/>
                                      </a:cubicBezTo>
                                      <a:cubicBezTo>
                                        <a:pt x="1612808" y="1205671"/>
                                        <a:pt x="1604310" y="1211903"/>
                                        <a:pt x="1586747" y="1233998"/>
                                      </a:cubicBezTo>
                                      <a:cubicBezTo>
                                        <a:pt x="1569184" y="1256093"/>
                                        <a:pt x="1539724" y="1291219"/>
                                        <a:pt x="1532359" y="1312181"/>
                                      </a:cubicBezTo>
                                      <a:cubicBezTo>
                                        <a:pt x="1524994" y="1333143"/>
                                        <a:pt x="1524994" y="1356371"/>
                                        <a:pt x="1542557" y="1359770"/>
                                      </a:cubicBezTo>
                                      <a:cubicBezTo>
                                        <a:pt x="1560120" y="1363169"/>
                                        <a:pt x="1604310" y="1347306"/>
                                        <a:pt x="1637736" y="1332576"/>
                                      </a:cubicBezTo>
                                      <a:cubicBezTo>
                                        <a:pt x="1671162" y="1317846"/>
                                        <a:pt x="1712520" y="1292352"/>
                                        <a:pt x="1743113" y="1271390"/>
                                      </a:cubicBezTo>
                                      <a:cubicBezTo>
                                        <a:pt x="1773706" y="1250428"/>
                                        <a:pt x="1805999" y="1228899"/>
                                        <a:pt x="1821296" y="1206804"/>
                                      </a:cubicBezTo>
                                      <a:cubicBezTo>
                                        <a:pt x="1836593" y="1184709"/>
                                        <a:pt x="1838292" y="1158648"/>
                                        <a:pt x="1834893" y="1138819"/>
                                      </a:cubicBezTo>
                                      <a:cubicBezTo>
                                        <a:pt x="1831494" y="1118990"/>
                                        <a:pt x="1829794" y="1101427"/>
                                        <a:pt x="1800900" y="1087830"/>
                                      </a:cubicBezTo>
                                      <a:cubicBezTo>
                                        <a:pt x="1772006" y="1074233"/>
                                        <a:pt x="1719318" y="1060069"/>
                                        <a:pt x="1661531" y="1057236"/>
                                      </a:cubicBezTo>
                                      <a:cubicBezTo>
                                        <a:pt x="1603744" y="1054403"/>
                                        <a:pt x="1523294" y="1061768"/>
                                        <a:pt x="1454176" y="1070833"/>
                                      </a:cubicBezTo>
                                      <a:cubicBezTo>
                                        <a:pt x="1385058" y="1079898"/>
                                        <a:pt x="1328969" y="1087829"/>
                                        <a:pt x="1246821" y="1111624"/>
                                      </a:cubicBezTo>
                                      <a:cubicBezTo>
                                        <a:pt x="1164673" y="1135419"/>
                                        <a:pt x="1070627" y="1165446"/>
                                        <a:pt x="961284" y="1213602"/>
                                      </a:cubicBezTo>
                                      <a:cubicBezTo>
                                        <a:pt x="851941" y="1261758"/>
                                        <a:pt x="697275" y="1328044"/>
                                        <a:pt x="590765" y="1400561"/>
                                      </a:cubicBezTo>
                                      <a:cubicBezTo>
                                        <a:pt x="484255" y="1473078"/>
                                        <a:pt x="397008" y="1565992"/>
                                        <a:pt x="322224" y="1648707"/>
                                      </a:cubicBezTo>
                                      <a:cubicBezTo>
                                        <a:pt x="247440" y="1731422"/>
                                        <a:pt x="186253" y="1826602"/>
                                        <a:pt x="142063" y="1896853"/>
                                      </a:cubicBezTo>
                                      <a:cubicBezTo>
                                        <a:pt x="97873" y="1967104"/>
                                        <a:pt x="69545" y="2014694"/>
                                        <a:pt x="57081" y="2070215"/>
                                      </a:cubicBezTo>
                                      <a:cubicBezTo>
                                        <a:pt x="44617" y="2125736"/>
                                        <a:pt x="52549" y="2191455"/>
                                        <a:pt x="67279" y="2229980"/>
                                      </a:cubicBezTo>
                                      <a:cubicBezTo>
                                        <a:pt x="82009" y="2268505"/>
                                        <a:pt x="104671" y="2287200"/>
                                        <a:pt x="145462" y="2301364"/>
                                      </a:cubicBezTo>
                                      <a:cubicBezTo>
                                        <a:pt x="186253" y="2315528"/>
                                        <a:pt x="236676" y="2328558"/>
                                        <a:pt x="312026" y="2314961"/>
                                      </a:cubicBezTo>
                                      <a:cubicBezTo>
                                        <a:pt x="387376" y="2301364"/>
                                        <a:pt x="496719" y="2260007"/>
                                        <a:pt x="597563" y="2219782"/>
                                      </a:cubicBezTo>
                                      <a:cubicBezTo>
                                        <a:pt x="698408" y="2179558"/>
                                        <a:pt x="812849" y="2129702"/>
                                        <a:pt x="917093" y="2073614"/>
                                      </a:cubicBezTo>
                                      <a:cubicBezTo>
                                        <a:pt x="1021337" y="2017526"/>
                                        <a:pt x="1118782" y="1956340"/>
                                        <a:pt x="1223026" y="1883256"/>
                                      </a:cubicBezTo>
                                      <a:cubicBezTo>
                                        <a:pt x="1327270" y="1810172"/>
                                        <a:pt x="1455876" y="1708761"/>
                                        <a:pt x="1542557" y="1635110"/>
                                      </a:cubicBezTo>
                                      <a:cubicBezTo>
                                        <a:pt x="1629238" y="1561459"/>
                                        <a:pt x="1689858" y="1500273"/>
                                        <a:pt x="1743113" y="1441352"/>
                                      </a:cubicBezTo>
                                      <a:cubicBezTo>
                                        <a:pt x="1796368" y="1382432"/>
                                        <a:pt x="1841125" y="1332009"/>
                                        <a:pt x="1862087" y="1281587"/>
                                      </a:cubicBezTo>
                                      <a:cubicBezTo>
                                        <a:pt x="1883049" y="1231165"/>
                                        <a:pt x="1876817" y="1171112"/>
                                        <a:pt x="1868885" y="1138819"/>
                                      </a:cubicBezTo>
                                      <a:cubicBezTo>
                                        <a:pt x="1860953" y="1106526"/>
                                        <a:pt x="1845090" y="1100294"/>
                                        <a:pt x="1814497" y="1087830"/>
                                      </a:cubicBezTo>
                                      <a:cubicBezTo>
                                        <a:pt x="1783904" y="1075366"/>
                                        <a:pt x="1761808" y="1063468"/>
                                        <a:pt x="1685325" y="1064035"/>
                                      </a:cubicBezTo>
                                      <a:cubicBezTo>
                                        <a:pt x="1608842" y="1064601"/>
                                        <a:pt x="1473438" y="1068001"/>
                                        <a:pt x="1355597" y="1091229"/>
                                      </a:cubicBezTo>
                                      <a:cubicBezTo>
                                        <a:pt x="1237756" y="1114457"/>
                                        <a:pt x="1094421" y="1154115"/>
                                        <a:pt x="978280" y="1203404"/>
                                      </a:cubicBezTo>
                                      <a:cubicBezTo>
                                        <a:pt x="862139" y="1252693"/>
                                        <a:pt x="741465" y="1329177"/>
                                        <a:pt x="658750" y="1386964"/>
                                      </a:cubicBezTo>
                                      <a:cubicBezTo>
                                        <a:pt x="576035" y="1444751"/>
                                        <a:pt x="540343" y="1480444"/>
                                        <a:pt x="481989" y="1550129"/>
                                      </a:cubicBezTo>
                                      <a:cubicBezTo>
                                        <a:pt x="423635" y="1619814"/>
                                        <a:pt x="356216" y="1728590"/>
                                        <a:pt x="308626" y="1805073"/>
                                      </a:cubicBezTo>
                                      <a:cubicBezTo>
                                        <a:pt x="261036" y="1881556"/>
                                        <a:pt x="217413" y="1953507"/>
                                        <a:pt x="196451" y="2009028"/>
                                      </a:cubicBezTo>
                                      <a:cubicBezTo>
                                        <a:pt x="175489" y="2064549"/>
                                        <a:pt x="178322" y="2102508"/>
                                        <a:pt x="182854" y="2138200"/>
                                      </a:cubicBezTo>
                                      <a:cubicBezTo>
                                        <a:pt x="187386" y="2173892"/>
                                        <a:pt x="201550" y="2204485"/>
                                        <a:pt x="223645" y="2223181"/>
                                      </a:cubicBezTo>
                                      <a:cubicBezTo>
                                        <a:pt x="245740" y="2241877"/>
                                        <a:pt x="273501" y="2251508"/>
                                        <a:pt x="315425" y="2250375"/>
                                      </a:cubicBezTo>
                                      <a:cubicBezTo>
                                        <a:pt x="357349" y="2249242"/>
                                        <a:pt x="401540" y="2244710"/>
                                        <a:pt x="475190" y="2216383"/>
                                      </a:cubicBezTo>
                                      <a:cubicBezTo>
                                        <a:pt x="548841" y="2188056"/>
                                        <a:pt x="678012" y="2120637"/>
                                        <a:pt x="757328" y="2080413"/>
                                      </a:cubicBezTo>
                                      <a:cubicBezTo>
                                        <a:pt x="836644" y="2040189"/>
                                        <a:pt x="892732" y="2010162"/>
                                        <a:pt x="951086" y="1975036"/>
                                      </a:cubicBezTo>
                                      <a:cubicBezTo>
                                        <a:pt x="1009440" y="1939910"/>
                                        <a:pt x="1054764" y="1910450"/>
                                        <a:pt x="1107452" y="1869659"/>
                                      </a:cubicBezTo>
                                      <a:cubicBezTo>
                                        <a:pt x="1160140" y="1828868"/>
                                        <a:pt x="1220194" y="1773913"/>
                                        <a:pt x="1267217" y="1730289"/>
                                      </a:cubicBezTo>
                                      <a:cubicBezTo>
                                        <a:pt x="1314240" y="1686665"/>
                                        <a:pt x="1349366" y="1653806"/>
                                        <a:pt x="1389590" y="1607916"/>
                                      </a:cubicBezTo>
                                      <a:cubicBezTo>
                                        <a:pt x="1429814" y="1562026"/>
                                        <a:pt x="1474572" y="1501405"/>
                                        <a:pt x="1508564" y="1454949"/>
                                      </a:cubicBezTo>
                                      <a:cubicBezTo>
                                        <a:pt x="1542556" y="1408493"/>
                                        <a:pt x="1579948" y="1360337"/>
                                        <a:pt x="1593545" y="1329177"/>
                                      </a:cubicBezTo>
                                      <a:cubicBezTo>
                                        <a:pt x="1607142" y="1298017"/>
                                        <a:pt x="1602610" y="1285553"/>
                                        <a:pt x="1590146" y="1267990"/>
                                      </a:cubicBezTo>
                                      <a:cubicBezTo>
                                        <a:pt x="1577682" y="1250427"/>
                                        <a:pt x="1557853" y="1227199"/>
                                        <a:pt x="1518762" y="1223800"/>
                                      </a:cubicBezTo>
                                      <a:cubicBezTo>
                                        <a:pt x="1479671" y="1220401"/>
                                        <a:pt x="1417350" y="1232298"/>
                                        <a:pt x="1355597" y="1247595"/>
                                      </a:cubicBezTo>
                                      <a:cubicBezTo>
                                        <a:pt x="1293844" y="1262892"/>
                                        <a:pt x="1213395" y="1290086"/>
                                        <a:pt x="1148243" y="1315580"/>
                                      </a:cubicBezTo>
                                      <a:cubicBezTo>
                                        <a:pt x="1083091" y="1341074"/>
                                        <a:pt x="1024170" y="1365435"/>
                                        <a:pt x="964683" y="1400561"/>
                                      </a:cubicBezTo>
                                      <a:cubicBezTo>
                                        <a:pt x="905196" y="1435687"/>
                                        <a:pt x="849675" y="1481577"/>
                                        <a:pt x="791321" y="1526334"/>
                                      </a:cubicBezTo>
                                      <a:cubicBezTo>
                                        <a:pt x="732967" y="1571091"/>
                                        <a:pt x="661583" y="1616981"/>
                                        <a:pt x="614560" y="1669103"/>
                                      </a:cubicBezTo>
                                      <a:cubicBezTo>
                                        <a:pt x="567537" y="1721225"/>
                                        <a:pt x="532978" y="1788643"/>
                                        <a:pt x="509183" y="1839065"/>
                                      </a:cubicBezTo>
                                      <a:cubicBezTo>
                                        <a:pt x="485388" y="1889487"/>
                                        <a:pt x="474624" y="1937643"/>
                                        <a:pt x="471791" y="1971636"/>
                                      </a:cubicBezTo>
                                      <a:cubicBezTo>
                                        <a:pt x="468958" y="2005629"/>
                                        <a:pt x="478023" y="2027724"/>
                                        <a:pt x="492186" y="2043021"/>
                                      </a:cubicBezTo>
                                      <a:cubicBezTo>
                                        <a:pt x="506350" y="2058318"/>
                                        <a:pt x="530711" y="2061716"/>
                                        <a:pt x="556772" y="2063416"/>
                                      </a:cubicBezTo>
                                      <a:cubicBezTo>
                                        <a:pt x="582833" y="2065116"/>
                                        <a:pt x="604928" y="2067949"/>
                                        <a:pt x="648552" y="2053219"/>
                                      </a:cubicBezTo>
                                      <a:cubicBezTo>
                                        <a:pt x="692176" y="2038489"/>
                                        <a:pt x="762994" y="2004496"/>
                                        <a:pt x="818515" y="1975036"/>
                                      </a:cubicBezTo>
                                      <a:cubicBezTo>
                                        <a:pt x="874036" y="1945576"/>
                                        <a:pt x="981679" y="1876457"/>
                                        <a:pt x="981679" y="1876457"/>
                                      </a:cubicBezTo>
                                      <a:cubicBezTo>
                                        <a:pt x="1047964" y="1836799"/>
                                        <a:pt x="1157308" y="1781278"/>
                                        <a:pt x="1216228" y="1737088"/>
                                      </a:cubicBezTo>
                                      <a:cubicBezTo>
                                        <a:pt x="1275148" y="1692898"/>
                                        <a:pt x="1302343" y="1656072"/>
                                        <a:pt x="1335202" y="1611315"/>
                                      </a:cubicBezTo>
                                      <a:cubicBezTo>
                                        <a:pt x="1368061" y="1566558"/>
                                        <a:pt x="1396389" y="1504805"/>
                                        <a:pt x="1413385" y="1468546"/>
                                      </a:cubicBezTo>
                                      <a:cubicBezTo>
                                        <a:pt x="1430381" y="1432287"/>
                                        <a:pt x="1437180" y="1414725"/>
                                        <a:pt x="1437180" y="1393763"/>
                                      </a:cubicBezTo>
                                      <a:cubicBezTo>
                                        <a:pt x="1437180" y="1372801"/>
                                        <a:pt x="1432081" y="1350706"/>
                                        <a:pt x="1413385" y="1342774"/>
                                      </a:cubicBezTo>
                                      <a:cubicBezTo>
                                        <a:pt x="1394689" y="1334842"/>
                                        <a:pt x="1378826" y="1332010"/>
                                        <a:pt x="1325004" y="1346173"/>
                                      </a:cubicBezTo>
                                      <a:cubicBezTo>
                                        <a:pt x="1271182" y="1360336"/>
                                        <a:pt x="1168638" y="1390930"/>
                                        <a:pt x="1090455" y="1427755"/>
                                      </a:cubicBezTo>
                                      <a:cubicBezTo>
                                        <a:pt x="1012272" y="1464580"/>
                                        <a:pt x="922759" y="1518402"/>
                                        <a:pt x="855907" y="1567125"/>
                                      </a:cubicBezTo>
                                      <a:cubicBezTo>
                                        <a:pt x="789055" y="1615848"/>
                                        <a:pt x="729001" y="1671935"/>
                                        <a:pt x="689343" y="1720091"/>
                                      </a:cubicBezTo>
                                      <a:cubicBezTo>
                                        <a:pt x="649685" y="1768247"/>
                                        <a:pt x="628723" y="1822069"/>
                                        <a:pt x="617959" y="1856062"/>
                                      </a:cubicBezTo>
                                      <a:cubicBezTo>
                                        <a:pt x="607195" y="1890055"/>
                                        <a:pt x="616259" y="1905918"/>
                                        <a:pt x="624757" y="1924047"/>
                                      </a:cubicBezTo>
                                      <a:cubicBezTo>
                                        <a:pt x="633255" y="1942176"/>
                                        <a:pt x="644020" y="1959739"/>
                                        <a:pt x="668948" y="1964838"/>
                                      </a:cubicBezTo>
                                      <a:cubicBezTo>
                                        <a:pt x="693876" y="1969937"/>
                                        <a:pt x="736367" y="1964838"/>
                                        <a:pt x="774325" y="1954640"/>
                                      </a:cubicBezTo>
                                      <a:cubicBezTo>
                                        <a:pt x="812283" y="1944442"/>
                                        <a:pt x="842310" y="1929712"/>
                                        <a:pt x="896698" y="1903651"/>
                                      </a:cubicBezTo>
                                      <a:cubicBezTo>
                                        <a:pt x="951086" y="1877590"/>
                                        <a:pt x="1034368" y="1837932"/>
                                        <a:pt x="1100653" y="1798274"/>
                                      </a:cubicBezTo>
                                      <a:cubicBezTo>
                                        <a:pt x="1166938" y="1758616"/>
                                        <a:pt x="1237757" y="1711026"/>
                                        <a:pt x="1294411" y="1665703"/>
                                      </a:cubicBezTo>
                                      <a:cubicBezTo>
                                        <a:pt x="1351065" y="1620380"/>
                                        <a:pt x="1409419" y="1560326"/>
                                        <a:pt x="1440579" y="1526334"/>
                                      </a:cubicBezTo>
                                      <a:cubicBezTo>
                                        <a:pt x="1471739" y="1492342"/>
                                        <a:pt x="1477404" y="1481577"/>
                                        <a:pt x="1481370" y="1461748"/>
                                      </a:cubicBezTo>
                                      <a:cubicBezTo>
                                        <a:pt x="1485336" y="1441919"/>
                                        <a:pt x="1492701" y="1407926"/>
                                        <a:pt x="1464374" y="1407360"/>
                                      </a:cubicBezTo>
                                      <a:cubicBezTo>
                                        <a:pt x="1436047" y="1406794"/>
                                        <a:pt x="1366362" y="1433421"/>
                                        <a:pt x="1311407" y="1458349"/>
                                      </a:cubicBezTo>
                                      <a:cubicBezTo>
                                        <a:pt x="1256452" y="1483277"/>
                                        <a:pt x="1190167" y="1522368"/>
                                        <a:pt x="1134646" y="1556927"/>
                                      </a:cubicBezTo>
                                      <a:cubicBezTo>
                                        <a:pt x="1079125" y="1591486"/>
                                        <a:pt x="1017938" y="1627745"/>
                                        <a:pt x="978280" y="1665703"/>
                                      </a:cubicBezTo>
                                      <a:cubicBezTo>
                                        <a:pt x="938622" y="1703661"/>
                                        <a:pt x="910295" y="1754650"/>
                                        <a:pt x="896698" y="1784677"/>
                                      </a:cubicBezTo>
                                      <a:cubicBezTo>
                                        <a:pt x="883101" y="1814704"/>
                                        <a:pt x="889900" y="1831700"/>
                                        <a:pt x="896698" y="1845864"/>
                                      </a:cubicBezTo>
                                      <a:cubicBezTo>
                                        <a:pt x="903496" y="1860028"/>
                                        <a:pt x="904630" y="1876457"/>
                                        <a:pt x="937489" y="1869659"/>
                                      </a:cubicBezTo>
                                      <a:cubicBezTo>
                                        <a:pt x="970348" y="1862861"/>
                                        <a:pt x="1047965" y="1828868"/>
                                        <a:pt x="1093855" y="1805073"/>
                                      </a:cubicBezTo>
                                      <a:cubicBezTo>
                                        <a:pt x="1139745" y="1781278"/>
                                        <a:pt x="1169205" y="1749552"/>
                                        <a:pt x="1212829" y="1726890"/>
                                      </a:cubicBezTo>
                                      <a:cubicBezTo>
                                        <a:pt x="1256453" y="1704228"/>
                                        <a:pt x="1311407" y="1690632"/>
                                        <a:pt x="1355597" y="1669103"/>
                                      </a:cubicBezTo>
                                      <a:cubicBezTo>
                                        <a:pt x="1399787" y="1647574"/>
                                        <a:pt x="1446245" y="1619247"/>
                                        <a:pt x="1477971" y="1597718"/>
                                      </a:cubicBezTo>
                                      <a:cubicBezTo>
                                        <a:pt x="1509697" y="1576189"/>
                                        <a:pt x="1521595" y="1559194"/>
                                        <a:pt x="1545956" y="1539931"/>
                                      </a:cubicBezTo>
                                      <a:cubicBezTo>
                                        <a:pt x="1570317" y="1520669"/>
                                        <a:pt x="1613375" y="1497440"/>
                                        <a:pt x="1624139" y="1482143"/>
                                      </a:cubicBezTo>
                                      <a:cubicBezTo>
                                        <a:pt x="1634903" y="1466846"/>
                                        <a:pt x="1631504" y="1444752"/>
                                        <a:pt x="1610542" y="1448151"/>
                                      </a:cubicBezTo>
                                      <a:cubicBezTo>
                                        <a:pt x="1589580" y="1451550"/>
                                        <a:pt x="1545956" y="1472512"/>
                                        <a:pt x="1498366" y="1502539"/>
                                      </a:cubicBezTo>
                                      <a:cubicBezTo>
                                        <a:pt x="1450776" y="1532566"/>
                                        <a:pt x="1369194" y="1590919"/>
                                        <a:pt x="1325004" y="1628311"/>
                                      </a:cubicBezTo>
                                      <a:cubicBezTo>
                                        <a:pt x="1280814" y="1665703"/>
                                        <a:pt x="1245121" y="1701962"/>
                                        <a:pt x="1233224" y="1726890"/>
                                      </a:cubicBezTo>
                                      <a:cubicBezTo>
                                        <a:pt x="1221327" y="1751818"/>
                                        <a:pt x="1233225" y="1773913"/>
                                        <a:pt x="1253620" y="1777879"/>
                                      </a:cubicBezTo>
                                      <a:cubicBezTo>
                                        <a:pt x="1274015" y="1781845"/>
                                        <a:pt x="1299509" y="1774480"/>
                                        <a:pt x="1355597" y="1750685"/>
                                      </a:cubicBezTo>
                                      <a:cubicBezTo>
                                        <a:pt x="1411685" y="1726890"/>
                                        <a:pt x="1516495" y="1674768"/>
                                        <a:pt x="1590146" y="1635110"/>
                                      </a:cubicBezTo>
                                      <a:cubicBezTo>
                                        <a:pt x="1663797" y="1595452"/>
                                        <a:pt x="1748778" y="1542764"/>
                                        <a:pt x="1797501" y="1512737"/>
                                      </a:cubicBezTo>
                                      <a:cubicBezTo>
                                        <a:pt x="1846224" y="1482710"/>
                                        <a:pt x="1867185" y="1466846"/>
                                        <a:pt x="1882482" y="1454949"/>
                                      </a:cubicBezTo>
                                      <a:cubicBezTo>
                                        <a:pt x="1897779" y="1443052"/>
                                        <a:pt x="1897213" y="1440219"/>
                                        <a:pt x="1889281" y="1441352"/>
                                      </a:cubicBezTo>
                                      <a:cubicBezTo>
                                        <a:pt x="1881349" y="1442485"/>
                                        <a:pt x="1866053" y="1448718"/>
                                        <a:pt x="1834893" y="1461748"/>
                                      </a:cubicBezTo>
                                      <a:cubicBezTo>
                                        <a:pt x="1803733" y="1474778"/>
                                        <a:pt x="1732915" y="1500273"/>
                                        <a:pt x="1702322" y="1519535"/>
                                      </a:cubicBezTo>
                                      <a:cubicBezTo>
                                        <a:pt x="1671729" y="1538797"/>
                                        <a:pt x="1660964" y="1558627"/>
                                        <a:pt x="1651333" y="1577323"/>
                                      </a:cubicBezTo>
                                      <a:cubicBezTo>
                                        <a:pt x="1641702" y="1596019"/>
                                        <a:pt x="1639435" y="1620380"/>
                                        <a:pt x="1644534" y="1631711"/>
                                      </a:cubicBezTo>
                                      <a:cubicBezTo>
                                        <a:pt x="1649633" y="1643042"/>
                                        <a:pt x="1648500" y="1655506"/>
                                        <a:pt x="1681926" y="1645308"/>
                                      </a:cubicBezTo>
                                      <a:cubicBezTo>
                                        <a:pt x="1715352" y="1635110"/>
                                        <a:pt x="1845090" y="1570524"/>
                                        <a:pt x="1845090" y="1570524"/>
                                      </a:cubicBezTo>
                                      <a:lnTo>
                                        <a:pt x="1984460" y="1505938"/>
                                      </a:lnTo>
                                      <a:cubicBezTo>
                                        <a:pt x="2028084" y="1484976"/>
                                        <a:pt x="2080206" y="1460615"/>
                                        <a:pt x="2106833" y="1444752"/>
                                      </a:cubicBezTo>
                                      <a:cubicBezTo>
                                        <a:pt x="2133460" y="1428889"/>
                                        <a:pt x="2141392" y="1417558"/>
                                        <a:pt x="2144225" y="1410759"/>
                                      </a:cubicBezTo>
                                      <a:cubicBezTo>
                                        <a:pt x="2147058" y="1403961"/>
                                        <a:pt x="2140259" y="1397729"/>
                                        <a:pt x="2123829" y="1403961"/>
                                      </a:cubicBezTo>
                                      <a:cubicBezTo>
                                        <a:pt x="2107399" y="1410193"/>
                                        <a:pt x="2064909" y="1433988"/>
                                        <a:pt x="2045647" y="1448151"/>
                                      </a:cubicBezTo>
                                      <a:cubicBezTo>
                                        <a:pt x="2026385" y="1462314"/>
                                        <a:pt x="2012221" y="1475912"/>
                                        <a:pt x="2008255" y="1488942"/>
                                      </a:cubicBezTo>
                                      <a:cubicBezTo>
                                        <a:pt x="2004289" y="1501972"/>
                                        <a:pt x="2003156" y="1525201"/>
                                        <a:pt x="2021852" y="1526334"/>
                                      </a:cubicBezTo>
                                      <a:cubicBezTo>
                                        <a:pt x="2040548" y="1527467"/>
                                        <a:pt x="2081905" y="1508771"/>
                                        <a:pt x="2120430" y="1495740"/>
                                      </a:cubicBezTo>
                                      <a:cubicBezTo>
                                        <a:pt x="2158955" y="1482710"/>
                                        <a:pt x="2215609" y="1460615"/>
                                        <a:pt x="2253001" y="1448151"/>
                                      </a:cubicBezTo>
                                      <a:cubicBezTo>
                                        <a:pt x="2290393" y="1435687"/>
                                        <a:pt x="2317020" y="1433421"/>
                                        <a:pt x="2344781" y="1420957"/>
                                      </a:cubicBezTo>
                                      <a:cubicBezTo>
                                        <a:pt x="2372542" y="1408493"/>
                                        <a:pt x="2417865" y="1377899"/>
                                        <a:pt x="2419565" y="1373367"/>
                                      </a:cubicBezTo>
                                      <a:cubicBezTo>
                                        <a:pt x="2421265" y="1368835"/>
                                        <a:pt x="2375374" y="1382999"/>
                                        <a:pt x="2354979" y="1393763"/>
                                      </a:cubicBezTo>
                                      <a:cubicBezTo>
                                        <a:pt x="2334584" y="1404527"/>
                                        <a:pt x="2307956" y="1422656"/>
                                        <a:pt x="2297192" y="1437953"/>
                                      </a:cubicBezTo>
                                      <a:cubicBezTo>
                                        <a:pt x="2286428" y="1453250"/>
                                        <a:pt x="2286427" y="1476478"/>
                                        <a:pt x="2290393" y="1485543"/>
                                      </a:cubicBezTo>
                                      <a:cubicBezTo>
                                        <a:pt x="2294359" y="1494608"/>
                                        <a:pt x="2292659" y="1501972"/>
                                        <a:pt x="2320986" y="1492341"/>
                                      </a:cubicBezTo>
                                      <a:cubicBezTo>
                                        <a:pt x="2349313" y="1482710"/>
                                        <a:pt x="2418999" y="1445884"/>
                                        <a:pt x="2460356" y="1427755"/>
                                      </a:cubicBezTo>
                                      <a:cubicBezTo>
                                        <a:pt x="2501713" y="1409626"/>
                                        <a:pt x="2543638" y="1397162"/>
                                        <a:pt x="2569132" y="1383565"/>
                                      </a:cubicBezTo>
                                      <a:cubicBezTo>
                                        <a:pt x="2594626" y="1369968"/>
                                        <a:pt x="2615022" y="1349572"/>
                                        <a:pt x="2613322" y="1346173"/>
                                      </a:cubicBezTo>
                                      <a:cubicBezTo>
                                        <a:pt x="2611622" y="1342774"/>
                                        <a:pt x="2578763" y="1353538"/>
                                        <a:pt x="2558934" y="1363169"/>
                                      </a:cubicBezTo>
                                      <a:cubicBezTo>
                                        <a:pt x="2539105" y="1372800"/>
                                        <a:pt x="2510211" y="1392064"/>
                                        <a:pt x="2494348" y="1403961"/>
                                      </a:cubicBezTo>
                                      <a:cubicBezTo>
                                        <a:pt x="2478485" y="1415858"/>
                                        <a:pt x="2467721" y="1424923"/>
                                        <a:pt x="2463755" y="1434554"/>
                                      </a:cubicBezTo>
                                      <a:cubicBezTo>
                                        <a:pt x="2459789" y="1444185"/>
                                        <a:pt x="2452991" y="1460048"/>
                                        <a:pt x="2470554" y="1461748"/>
                                      </a:cubicBezTo>
                                      <a:cubicBezTo>
                                        <a:pt x="2488117" y="1463448"/>
                                        <a:pt x="2540805" y="1456083"/>
                                        <a:pt x="2569132" y="1444752"/>
                                      </a:cubicBezTo>
                                      <a:cubicBezTo>
                                        <a:pt x="2597459" y="1433421"/>
                                        <a:pt x="2621254" y="1409060"/>
                                        <a:pt x="2640516" y="1393763"/>
                                      </a:cubicBezTo>
                                      <a:cubicBezTo>
                                        <a:pt x="2659779" y="1378466"/>
                                        <a:pt x="2693772" y="1350139"/>
                                        <a:pt x="2684707" y="1352972"/>
                                      </a:cubicBezTo>
                                      <a:cubicBezTo>
                                        <a:pt x="2675642" y="1355805"/>
                                        <a:pt x="2586128" y="1410759"/>
                                        <a:pt x="2586128" y="1410759"/>
                                      </a:cubicBezTo>
                                      <a:cubicBezTo>
                                        <a:pt x="2546470" y="1433987"/>
                                        <a:pt x="2474519" y="1471379"/>
                                        <a:pt x="2446759" y="1492341"/>
                                      </a:cubicBezTo>
                                      <a:cubicBezTo>
                                        <a:pt x="2418999" y="1513303"/>
                                        <a:pt x="2421831" y="1526334"/>
                                        <a:pt x="2419565" y="1536532"/>
                                      </a:cubicBezTo>
                                      <a:cubicBezTo>
                                        <a:pt x="2417299" y="1546730"/>
                                        <a:pt x="2412767" y="1560327"/>
                                        <a:pt x="2433162" y="1553528"/>
                                      </a:cubicBezTo>
                                      <a:cubicBezTo>
                                        <a:pt x="2453557" y="1546729"/>
                                        <a:pt x="2491516" y="1520101"/>
                                        <a:pt x="2541938" y="1495740"/>
                                      </a:cubicBezTo>
                                      <a:cubicBezTo>
                                        <a:pt x="2592360" y="1471379"/>
                                        <a:pt x="2655814" y="1446451"/>
                                        <a:pt x="2735696" y="1407360"/>
                                      </a:cubicBezTo>
                                      <a:cubicBezTo>
                                        <a:pt x="2815578" y="1368269"/>
                                        <a:pt x="2899993" y="1330310"/>
                                        <a:pt x="3021233" y="1261192"/>
                                      </a:cubicBezTo>
                                      <a:cubicBezTo>
                                        <a:pt x="3142473" y="1192074"/>
                                        <a:pt x="3332832" y="1087263"/>
                                        <a:pt x="3463137" y="992650"/>
                                      </a:cubicBezTo>
                                      <a:cubicBezTo>
                                        <a:pt x="3593442" y="898037"/>
                                        <a:pt x="3694286" y="800026"/>
                                        <a:pt x="3803062" y="693516"/>
                                      </a:cubicBezTo>
                                      <a:cubicBezTo>
                                        <a:pt x="3911838" y="587006"/>
                                        <a:pt x="4041010" y="451035"/>
                                        <a:pt x="4115794" y="353590"/>
                                      </a:cubicBezTo>
                                      <a:cubicBezTo>
                                        <a:pt x="4190578" y="256145"/>
                                        <a:pt x="4226836" y="161532"/>
                                        <a:pt x="4251764" y="108844"/>
                                      </a:cubicBezTo>
                                      <a:cubicBezTo>
                                        <a:pt x="4276692" y="56156"/>
                                        <a:pt x="4268760" y="55588"/>
                                        <a:pt x="4265361" y="37459"/>
                                      </a:cubicBezTo>
                                      <a:cubicBezTo>
                                        <a:pt x="4261962" y="19330"/>
                                        <a:pt x="4259129" y="634"/>
                                        <a:pt x="4231368" y="68"/>
                                      </a:cubicBezTo>
                                      <a:cubicBezTo>
                                        <a:pt x="4203607" y="-499"/>
                                        <a:pt x="4172448" y="1767"/>
                                        <a:pt x="4098797" y="34060"/>
                                      </a:cubicBezTo>
                                      <a:cubicBezTo>
                                        <a:pt x="4025147" y="66353"/>
                                        <a:pt x="3897675" y="123007"/>
                                        <a:pt x="3789465" y="193825"/>
                                      </a:cubicBezTo>
                                      <a:cubicBezTo>
                                        <a:pt x="3681255" y="264643"/>
                                        <a:pt x="3571346" y="341126"/>
                                        <a:pt x="3449539" y="458967"/>
                                      </a:cubicBezTo>
                                      <a:cubicBezTo>
                                        <a:pt x="3327732" y="576808"/>
                                        <a:pt x="3220090" y="709946"/>
                                        <a:pt x="3058625" y="900871"/>
                                      </a:cubicBezTo>
                                      <a:cubicBezTo>
                                        <a:pt x="2897160" y="1091796"/>
                                        <a:pt x="2628619" y="1426056"/>
                                        <a:pt x="2480751" y="1604517"/>
                                      </a:cubicBezTo>
                                      <a:cubicBezTo>
                                        <a:pt x="2332883" y="1782978"/>
                                        <a:pt x="2284161" y="1852662"/>
                                        <a:pt x="2171419" y="1971636"/>
                                      </a:cubicBezTo>
                                      <a:cubicBezTo>
                                        <a:pt x="2058677" y="2090610"/>
                                        <a:pt x="1926672" y="2212418"/>
                                        <a:pt x="1804299" y="2318361"/>
                                      </a:cubicBezTo>
                                      <a:cubicBezTo>
                                        <a:pt x="1681926" y="2424304"/>
                                        <a:pt x="1528960" y="2533080"/>
                                        <a:pt x="1437180" y="2607297"/>
                                      </a:cubicBezTo>
                                      <a:cubicBezTo>
                                        <a:pt x="1345400" y="2681514"/>
                                        <a:pt x="1287613" y="2737602"/>
                                        <a:pt x="1253620" y="2763663"/>
                                      </a:cubicBezTo>
                                      <a:cubicBezTo>
                                        <a:pt x="1219627" y="2789724"/>
                                        <a:pt x="1223593" y="2782359"/>
                                        <a:pt x="1233224" y="2763663"/>
                                      </a:cubicBezTo>
                                      <a:cubicBezTo>
                                        <a:pt x="1242855" y="2744967"/>
                                        <a:pt x="1279681" y="2691712"/>
                                        <a:pt x="1311407" y="2651488"/>
                                      </a:cubicBezTo>
                                      <a:cubicBezTo>
                                        <a:pt x="1343133" y="2611264"/>
                                        <a:pt x="1351066" y="2587469"/>
                                        <a:pt x="1423583" y="2522316"/>
                                      </a:cubicBezTo>
                                      <a:cubicBezTo>
                                        <a:pt x="1496101" y="2457164"/>
                                        <a:pt x="1632071" y="2359151"/>
                                        <a:pt x="1746512" y="2260573"/>
                                      </a:cubicBezTo>
                                      <a:cubicBezTo>
                                        <a:pt x="1860953" y="2161995"/>
                                        <a:pt x="2010521" y="2016393"/>
                                        <a:pt x="2110232" y="1930845"/>
                                      </a:cubicBezTo>
                                      <a:cubicBezTo>
                                        <a:pt x="2209944" y="1845297"/>
                                        <a:pt x="2251868" y="1816403"/>
                                        <a:pt x="2344781" y="1747285"/>
                                      </a:cubicBezTo>
                                      <a:cubicBezTo>
                                        <a:pt x="2437694" y="1678167"/>
                                        <a:pt x="2587261" y="1574490"/>
                                        <a:pt x="2667710" y="1516136"/>
                                      </a:cubicBezTo>
                                      <a:cubicBezTo>
                                        <a:pt x="2748159" y="1457782"/>
                                        <a:pt x="2794050" y="1418691"/>
                                        <a:pt x="2827476" y="1397162"/>
                                      </a:cubicBezTo>
                                      <a:cubicBezTo>
                                        <a:pt x="2860902" y="1375633"/>
                                        <a:pt x="2877332" y="1369401"/>
                                        <a:pt x="2868267" y="1386964"/>
                                      </a:cubicBezTo>
                                      <a:cubicBezTo>
                                        <a:pt x="2859202" y="1404527"/>
                                        <a:pt x="2807080" y="1456649"/>
                                        <a:pt x="2773087" y="1502539"/>
                                      </a:cubicBezTo>
                                      <a:cubicBezTo>
                                        <a:pt x="2739094" y="1548429"/>
                                        <a:pt x="2699437" y="1612448"/>
                                        <a:pt x="2664311" y="1662304"/>
                                      </a:cubicBezTo>
                                      <a:cubicBezTo>
                                        <a:pt x="2629185" y="1712160"/>
                                        <a:pt x="2583296" y="1759750"/>
                                        <a:pt x="2562334" y="1801674"/>
                                      </a:cubicBezTo>
                                      <a:cubicBezTo>
                                        <a:pt x="2541372" y="1843598"/>
                                        <a:pt x="2537973" y="1878157"/>
                                        <a:pt x="2538539" y="1913849"/>
                                      </a:cubicBezTo>
                                      <a:cubicBezTo>
                                        <a:pt x="2539105" y="1949541"/>
                                        <a:pt x="2563467" y="1985234"/>
                                        <a:pt x="2565733" y="2015827"/>
                                      </a:cubicBezTo>
                                      <a:cubicBezTo>
                                        <a:pt x="2567999" y="2046420"/>
                                        <a:pt x="2567999" y="2069649"/>
                                        <a:pt x="2552136" y="2097409"/>
                                      </a:cubicBezTo>
                                      <a:cubicBezTo>
                                        <a:pt x="2536273" y="2125170"/>
                                        <a:pt x="2494349" y="2160861"/>
                                        <a:pt x="2470554" y="2182390"/>
                                      </a:cubicBezTo>
                                      <a:cubicBezTo>
                                        <a:pt x="2446759" y="2203919"/>
                                        <a:pt x="2429763" y="2219783"/>
                                        <a:pt x="2409367" y="2226581"/>
                                      </a:cubicBezTo>
                                      <a:cubicBezTo>
                                        <a:pt x="2388971" y="2233380"/>
                                        <a:pt x="2359511" y="2227713"/>
                                        <a:pt x="2348180" y="2223181"/>
                                      </a:cubicBezTo>
                                      <a:cubicBezTo>
                                        <a:pt x="2336849" y="2218649"/>
                                        <a:pt x="2339115" y="2209018"/>
                                        <a:pt x="2341382" y="219938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254061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807120" y="377280"/>
                                  <a:ext cx="150480" cy="255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81272" h="99145">
                                      <a:moveTo>
                                        <a:pt x="0" y="98797"/>
                                      </a:moveTo>
                                      <a:cubicBezTo>
                                        <a:pt x="24078" y="79251"/>
                                        <a:pt x="48156" y="59706"/>
                                        <a:pt x="78183" y="44409"/>
                                      </a:cubicBezTo>
                                      <a:cubicBezTo>
                                        <a:pt x="108210" y="29112"/>
                                        <a:pt x="133704" y="14382"/>
                                        <a:pt x="180160" y="7017"/>
                                      </a:cubicBezTo>
                                      <a:cubicBezTo>
                                        <a:pt x="226616" y="-348"/>
                                        <a:pt x="290070" y="-348"/>
                                        <a:pt x="356922" y="219"/>
                                      </a:cubicBezTo>
                                      <a:cubicBezTo>
                                        <a:pt x="423774" y="786"/>
                                        <a:pt x="502523" y="5601"/>
                                        <a:pt x="581272" y="1041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254061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Группа 13" style="position:absolute;margin-left:17.25pt;margin-top:17.4pt;width:87.1pt;height:56.65pt" coordorigin="345,348" coordsize="1742,1133">
                      <v:shape id="shape_0" ID="Полилиния 3" stroked="t" style="position:absolute;left:345;top:348;width:1741;height:1132">
                        <w10:wrap type="none"/>
                        <v:fill o:detectmouseclick="t" on="false"/>
                        <v:stroke color="#254061" weight="12600" joinstyle="round" endcap="flat"/>
                      </v:shape>
                      <v:shape id="shape_0" ID="Полилиния 4" stroked="t" style="position:absolute;left:1616;top:942;width:236;height:39">
                        <w10:wrap type="none"/>
                        <v:fill o:detectmouseclick="t" on="false"/>
                        <v:stroke color="#254061" weight="12600" joinstyle="round" endcap="flat"/>
                      </v:shape>
                    </v:group>
                  </w:pict>
                </mc:Fallback>
              </mc:AlternateContent>
            </w:r>
            <w:r>
              <w:rPr>
                <w:rStyle w:val="Style8"/>
                <w:rFonts w:cs="Times New Roman"/>
              </w:rPr>
              <w:t>Подпись</w:t>
            </w:r>
          </w:p>
        </w:tc>
      </w:tr>
      <w:tr>
        <w:trPr>
          <w:trHeight w:val="454" w:hRule="atLeast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5"/>
              <w:rPr>
                <w:rFonts w:cs="Times New Roman"/>
              </w:rPr>
            </w:pPr>
            <w:r>
              <w:rPr>
                <w:rFonts w:cs="Times New Roman"/>
              </w:rPr>
              <w:t>Руководитель проекта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5"/>
              <w:rPr>
                <w:rFonts w:cs="Times New Roman"/>
              </w:rPr>
            </w:pPr>
            <w:r>
              <w:rPr>
                <w:rFonts w:cs="Times New Roman"/>
              </w:rPr>
              <w:t>О.В.Чемякина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5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54" w:hRule="atLeast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5"/>
              <w:rPr>
                <w:rFonts w:cs="Times New Roman"/>
              </w:rPr>
            </w:pPr>
            <w:r>
              <w:rPr>
                <w:rFonts w:cs="Times New Roman"/>
              </w:rPr>
              <w:t>Главный архитектор проекта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5"/>
              <w:rPr>
                <w:rFonts w:cs="Times New Roman"/>
              </w:rPr>
            </w:pPr>
            <w:bookmarkStart w:id="0" w:name="OLE_LINK64"/>
            <w:bookmarkStart w:id="1" w:name="OLE_LINK65"/>
            <w:bookmarkStart w:id="2" w:name="OLE_LINK86"/>
            <w:bookmarkStart w:id="3" w:name="OLE_LINK448"/>
            <w:bookmarkStart w:id="4" w:name="OLE_LINK454"/>
            <w:r>
              <w:rPr>
                <w:rFonts w:cs="Times New Roman"/>
              </w:rPr>
              <w:t>М.Е.Гилева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5"/>
              <w:rPr>
                <w:rStyle w:val="Style8"/>
                <w:rFonts w:cs="Times New Roman"/>
              </w:rPr>
            </w:pPr>
            <w:r>
              <w:rPr/>
              <mc:AlternateContent>
                <mc:Choice Requires="wpg">
                  <w:drawing>
                    <wp:anchor behindDoc="1" distT="0" distB="127000" distL="0" distR="0" simplePos="0" locked="0" layoutInCell="1" allowOverlap="1" relativeHeight="26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-51435</wp:posOffset>
                      </wp:positionV>
                      <wp:extent cx="419735" cy="432435"/>
                      <wp:effectExtent l="0" t="0" r="0" b="0"/>
                      <wp:wrapNone/>
                      <wp:docPr id="27" name="Группа 9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040" cy="4316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35880" cy="4262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930017" h="2456228">
                                      <a:moveTo>
                                        <a:pt x="1870303" y="0"/>
                                      </a:moveTo>
                                      <a:cubicBezTo>
                                        <a:pt x="1813656" y="60097"/>
                                        <a:pt x="1757009" y="120195"/>
                                        <a:pt x="1683972" y="213935"/>
                                      </a:cubicBezTo>
                                      <a:cubicBezTo>
                                        <a:pt x="1610935" y="307675"/>
                                        <a:pt x="1523521" y="420969"/>
                                        <a:pt x="1432081" y="562442"/>
                                      </a:cubicBezTo>
                                      <a:cubicBezTo>
                                        <a:pt x="1340641" y="703915"/>
                                        <a:pt x="1246325" y="872993"/>
                                        <a:pt x="1135332" y="1062774"/>
                                      </a:cubicBezTo>
                                      <a:cubicBezTo>
                                        <a:pt x="1024339" y="1252555"/>
                                        <a:pt x="873665" y="1514223"/>
                                        <a:pt x="766122" y="1701129"/>
                                      </a:cubicBezTo>
                                      <a:cubicBezTo>
                                        <a:pt x="658579" y="1888035"/>
                                        <a:pt x="566564" y="2073790"/>
                                        <a:pt x="490076" y="2184208"/>
                                      </a:cubicBezTo>
                                      <a:cubicBezTo>
                                        <a:pt x="413588" y="2294626"/>
                                        <a:pt x="356079" y="2320505"/>
                                        <a:pt x="307196" y="2363637"/>
                                      </a:cubicBezTo>
                                      <a:cubicBezTo>
                                        <a:pt x="258313" y="2406769"/>
                                        <a:pt x="231859" y="2429774"/>
                                        <a:pt x="196778" y="2443001"/>
                                      </a:cubicBezTo>
                                      <a:cubicBezTo>
                                        <a:pt x="161697" y="2456228"/>
                                        <a:pt x="125467" y="2454503"/>
                                        <a:pt x="96712" y="2443001"/>
                                      </a:cubicBezTo>
                                      <a:cubicBezTo>
                                        <a:pt x="67957" y="2431499"/>
                                        <a:pt x="40353" y="2407920"/>
                                        <a:pt x="24250" y="2373989"/>
                                      </a:cubicBezTo>
                                      <a:cubicBezTo>
                                        <a:pt x="8147" y="2340058"/>
                                        <a:pt x="-1054" y="2292326"/>
                                        <a:pt x="96" y="2239417"/>
                                      </a:cubicBezTo>
                                      <a:cubicBezTo>
                                        <a:pt x="1246" y="2186508"/>
                                        <a:pt x="671" y="2138776"/>
                                        <a:pt x="31151" y="2056537"/>
                                      </a:cubicBezTo>
                                      <a:cubicBezTo>
                                        <a:pt x="61631" y="1974299"/>
                                        <a:pt x="107639" y="1867331"/>
                                        <a:pt x="182976" y="1745986"/>
                                      </a:cubicBezTo>
                                      <a:cubicBezTo>
                                        <a:pt x="258313" y="1624641"/>
                                        <a:pt x="376208" y="1451538"/>
                                        <a:pt x="483175" y="1328468"/>
                                      </a:cubicBezTo>
                                      <a:cubicBezTo>
                                        <a:pt x="590142" y="1205398"/>
                                        <a:pt x="708612" y="1097855"/>
                                        <a:pt x="824781" y="1007565"/>
                                      </a:cubicBezTo>
                                      <a:cubicBezTo>
                                        <a:pt x="940950" y="917275"/>
                                        <a:pt x="1054244" y="848264"/>
                                        <a:pt x="1180190" y="786729"/>
                                      </a:cubicBezTo>
                                      <a:cubicBezTo>
                                        <a:pt x="1306136" y="725194"/>
                                        <a:pt x="1475788" y="671134"/>
                                        <a:pt x="1580455" y="638354"/>
                                      </a:cubicBezTo>
                                      <a:cubicBezTo>
                                        <a:pt x="1685122" y="605574"/>
                                        <a:pt x="1752984" y="596373"/>
                                        <a:pt x="1808193" y="590047"/>
                                      </a:cubicBezTo>
                                      <a:cubicBezTo>
                                        <a:pt x="1863402" y="583721"/>
                                        <a:pt x="1894457" y="595797"/>
                                        <a:pt x="1911710" y="600398"/>
                                      </a:cubicBezTo>
                                      <a:cubicBezTo>
                                        <a:pt x="1928963" y="604999"/>
                                        <a:pt x="1920336" y="611325"/>
                                        <a:pt x="1911710" y="61765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254061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83160" y="168120"/>
                                  <a:ext cx="335880" cy="2635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935192" h="1523426">
                                      <a:moveTo>
                                        <a:pt x="869714" y="0"/>
                                      </a:moveTo>
                                      <a:cubicBezTo>
                                        <a:pt x="816230" y="94603"/>
                                        <a:pt x="762746" y="189206"/>
                                        <a:pt x="700636" y="293298"/>
                                      </a:cubicBezTo>
                                      <a:cubicBezTo>
                                        <a:pt x="638526" y="397390"/>
                                        <a:pt x="574115" y="476179"/>
                                        <a:pt x="497053" y="624553"/>
                                      </a:cubicBezTo>
                                      <a:cubicBezTo>
                                        <a:pt x="419991" y="772927"/>
                                        <a:pt x="305547" y="1047822"/>
                                        <a:pt x="238261" y="1183544"/>
                                      </a:cubicBezTo>
                                      <a:cubicBezTo>
                                        <a:pt x="170975" y="1319266"/>
                                        <a:pt x="124967" y="1385402"/>
                                        <a:pt x="93337" y="1438886"/>
                                      </a:cubicBezTo>
                                      <a:cubicBezTo>
                                        <a:pt x="61707" y="1492370"/>
                                        <a:pt x="62281" y="1492945"/>
                                        <a:pt x="48479" y="1504447"/>
                                      </a:cubicBezTo>
                                      <a:cubicBezTo>
                                        <a:pt x="34677" y="1515949"/>
                                        <a:pt x="16849" y="1523426"/>
                                        <a:pt x="10523" y="1507898"/>
                                      </a:cubicBezTo>
                                      <a:cubicBezTo>
                                        <a:pt x="4197" y="1492371"/>
                                        <a:pt x="-9605" y="1474542"/>
                                        <a:pt x="10523" y="1411282"/>
                                      </a:cubicBezTo>
                                      <a:cubicBezTo>
                                        <a:pt x="30651" y="1348022"/>
                                        <a:pt x="65157" y="1245079"/>
                                        <a:pt x="131293" y="1128335"/>
                                      </a:cubicBezTo>
                                      <a:cubicBezTo>
                                        <a:pt x="197429" y="1011591"/>
                                        <a:pt x="311872" y="832737"/>
                                        <a:pt x="407338" y="710817"/>
                                      </a:cubicBezTo>
                                      <a:cubicBezTo>
                                        <a:pt x="502804" y="588897"/>
                                        <a:pt x="629325" y="466976"/>
                                        <a:pt x="704087" y="396815"/>
                                      </a:cubicBezTo>
                                      <a:cubicBezTo>
                                        <a:pt x="778849" y="326654"/>
                                        <a:pt x="821406" y="305376"/>
                                        <a:pt x="855912" y="289848"/>
                                      </a:cubicBezTo>
                                      <a:cubicBezTo>
                                        <a:pt x="890418" y="274321"/>
                                        <a:pt x="910546" y="279496"/>
                                        <a:pt x="911121" y="303650"/>
                                      </a:cubicBezTo>
                                      <a:cubicBezTo>
                                        <a:pt x="911696" y="327804"/>
                                        <a:pt x="904219" y="357710"/>
                                        <a:pt x="859362" y="434772"/>
                                      </a:cubicBezTo>
                                      <a:cubicBezTo>
                                        <a:pt x="814505" y="511834"/>
                                        <a:pt x="662680" y="736121"/>
                                        <a:pt x="641977" y="766026"/>
                                      </a:cubicBezTo>
                                      <a:cubicBezTo>
                                        <a:pt x="621274" y="795931"/>
                                        <a:pt x="678208" y="679187"/>
                                        <a:pt x="735142" y="614201"/>
                                      </a:cubicBezTo>
                                      <a:cubicBezTo>
                                        <a:pt x="792076" y="549215"/>
                                        <a:pt x="896169" y="452024"/>
                                        <a:pt x="983583" y="376112"/>
                                      </a:cubicBezTo>
                                      <a:cubicBezTo>
                                        <a:pt x="1070997" y="300200"/>
                                        <a:pt x="1182565" y="206459"/>
                                        <a:pt x="1259628" y="158726"/>
                                      </a:cubicBezTo>
                                      <a:cubicBezTo>
                                        <a:pt x="1336691" y="110993"/>
                                        <a:pt x="1334966" y="111569"/>
                                        <a:pt x="1445959" y="89715"/>
                                      </a:cubicBezTo>
                                      <a:cubicBezTo>
                                        <a:pt x="1556952" y="67862"/>
                                        <a:pt x="1741269" y="47733"/>
                                        <a:pt x="1925587" y="276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254061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Группа 9" style="position:absolute;margin-left:18.85pt;margin-top:-4.05pt;width:33pt;height:33.95pt" coordorigin="377,-81" coordsize="660,679">
                      <v:shape id="shape_0" ID="Полилиния 5" stroked="t" style="position:absolute;left:377;top:-81;width:528;height:670">
                        <w10:wrap type="none"/>
                        <v:fill o:detectmouseclick="t" on="false"/>
                        <v:stroke color="#254061" weight="12600" joinstyle="round" endcap="flat"/>
                      </v:shape>
                      <v:shape id="shape_0" ID="Полилиния 6" stroked="t" style="position:absolute;left:508;top:184;width:528;height:414">
                        <w10:wrap type="none"/>
                        <v:fill o:detectmouseclick="t" on="false"/>
                        <v:stroke color="#254061" weight="12600" joinstyle="round" endcap="flat"/>
                      </v:shape>
                    </v:group>
                  </w:pict>
                </mc:Fallback>
              </mc:AlternateContent>
            </w:r>
          </w:p>
        </w:tc>
      </w:tr>
      <w:tr>
        <w:trPr>
          <w:trHeight w:val="454" w:hRule="atLeast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5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Специалист отдела территориального планирования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5"/>
              <w:rPr/>
            </w:pPr>
            <w:r>
              <w:rPr>
                <w:rStyle w:val="Style8"/>
                <w:rFonts w:cs="Times New Roman"/>
              </w:rPr>
              <w:t>Е.В.</w:t>
            </w:r>
            <w:r>
              <w:rPr>
                <w:rStyle w:val="Style8"/>
                <w:rFonts w:cs="Times New Roman"/>
                <w:lang w:val="en-US"/>
              </w:rPr>
              <w:t>М</w:t>
            </w:r>
            <w:r>
              <w:rPr>
                <w:rStyle w:val="Style8"/>
                <w:rFonts w:cs="Times New Roman"/>
              </w:rPr>
              <w:t>акеева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5"/>
              <w:rPr>
                <w:rStyle w:val="Style8"/>
                <w:rFonts w:cs="Times New Roman"/>
              </w:rPr>
            </w:pPr>
            <w:r>
              <w:rPr/>
              <mc:AlternateContent>
                <mc:Choice Requires="wps">
                  <w:drawing>
                    <wp:anchor behindDoc="0" distT="0" distB="127000" distL="0" distR="0" simplePos="0" locked="0" layoutInCell="1" allowOverlap="1" relativeHeight="2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-121285</wp:posOffset>
                      </wp:positionV>
                      <wp:extent cx="815975" cy="431800"/>
                      <wp:effectExtent l="0" t="0" r="0" b="0"/>
                      <wp:wrapNone/>
                      <wp:docPr id="28" name="Полилиния: фигура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5400" cy="431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6173" h="3270">
                                    <a:moveTo>
                                      <a:pt x="0" y="2551"/>
                                    </a:moveTo>
                                    <a:cubicBezTo>
                                      <a:pt x="72" y="2480"/>
                                      <a:pt x="145" y="2409"/>
                                      <a:pt x="266" y="2318"/>
                                    </a:cubicBezTo>
                                    <a:cubicBezTo>
                                      <a:pt x="387" y="2227"/>
                                      <a:pt x="590" y="2096"/>
                                      <a:pt x="724" y="2002"/>
                                    </a:cubicBezTo>
                                    <a:cubicBezTo>
                                      <a:pt x="858" y="1908"/>
                                      <a:pt x="990" y="1817"/>
                                      <a:pt x="1073" y="1752"/>
                                    </a:cubicBezTo>
                                    <a:cubicBezTo>
                                      <a:pt x="1156" y="1687"/>
                                      <a:pt x="1191" y="1654"/>
                                      <a:pt x="1223" y="1611"/>
                                    </a:cubicBezTo>
                                    <a:cubicBezTo>
                                      <a:pt x="1255" y="1568"/>
                                      <a:pt x="1269" y="1522"/>
                                      <a:pt x="1265" y="1494"/>
                                    </a:cubicBezTo>
                                    <a:cubicBezTo>
                                      <a:pt x="1261" y="1466"/>
                                      <a:pt x="1249" y="1440"/>
                                      <a:pt x="1198" y="1444"/>
                                    </a:cubicBezTo>
                                    <a:cubicBezTo>
                                      <a:pt x="1147" y="1448"/>
                                      <a:pt x="1060" y="1456"/>
                                      <a:pt x="957" y="1519"/>
                                    </a:cubicBezTo>
                                    <a:cubicBezTo>
                                      <a:pt x="854" y="1582"/>
                                      <a:pt x="703" y="1697"/>
                                      <a:pt x="582" y="1819"/>
                                    </a:cubicBezTo>
                                    <a:cubicBezTo>
                                      <a:pt x="461" y="1941"/>
                                      <a:pt x="320" y="2126"/>
                                      <a:pt x="233" y="2252"/>
                                    </a:cubicBezTo>
                                    <a:cubicBezTo>
                                      <a:pt x="146" y="2378"/>
                                      <a:pt x="83" y="2505"/>
                                      <a:pt x="58" y="2576"/>
                                    </a:cubicBezTo>
                                    <a:cubicBezTo>
                                      <a:pt x="33" y="2647"/>
                                      <a:pt x="47" y="2672"/>
                                      <a:pt x="83" y="2676"/>
                                    </a:cubicBezTo>
                                    <a:cubicBezTo>
                                      <a:pt x="119" y="2680"/>
                                      <a:pt x="185" y="2656"/>
                                      <a:pt x="274" y="2601"/>
                                    </a:cubicBezTo>
                                    <a:cubicBezTo>
                                      <a:pt x="363" y="2546"/>
                                      <a:pt x="476" y="2440"/>
                                      <a:pt x="616" y="2343"/>
                                    </a:cubicBezTo>
                                    <a:cubicBezTo>
                                      <a:pt x="756" y="2246"/>
                                      <a:pt x="933" y="2141"/>
                                      <a:pt x="1115" y="2019"/>
                                    </a:cubicBezTo>
                                    <a:cubicBezTo>
                                      <a:pt x="1297" y="1897"/>
                                      <a:pt x="1510" y="1732"/>
                                      <a:pt x="1706" y="1611"/>
                                    </a:cubicBezTo>
                                    <a:cubicBezTo>
                                      <a:pt x="1902" y="1490"/>
                                      <a:pt x="2150" y="1376"/>
                                      <a:pt x="2289" y="1295"/>
                                    </a:cubicBezTo>
                                    <a:cubicBezTo>
                                      <a:pt x="2428" y="1214"/>
                                      <a:pt x="2499" y="1175"/>
                                      <a:pt x="2538" y="1128"/>
                                    </a:cubicBezTo>
                                    <a:cubicBezTo>
                                      <a:pt x="2577" y="1081"/>
                                      <a:pt x="2554" y="1026"/>
                                      <a:pt x="2522" y="1012"/>
                                    </a:cubicBezTo>
                                    <a:cubicBezTo>
                                      <a:pt x="2490" y="998"/>
                                      <a:pt x="2443" y="997"/>
                                      <a:pt x="2347" y="1045"/>
                                    </a:cubicBezTo>
                                    <a:cubicBezTo>
                                      <a:pt x="2251" y="1093"/>
                                      <a:pt x="2069" y="1199"/>
                                      <a:pt x="1947" y="1303"/>
                                    </a:cubicBezTo>
                                    <a:cubicBezTo>
                                      <a:pt x="1825" y="1407"/>
                                      <a:pt x="1707" y="1554"/>
                                      <a:pt x="1615" y="1669"/>
                                    </a:cubicBezTo>
                                    <a:cubicBezTo>
                                      <a:pt x="1523" y="1784"/>
                                      <a:pt x="1438" y="1915"/>
                                      <a:pt x="1398" y="1994"/>
                                    </a:cubicBezTo>
                                    <a:cubicBezTo>
                                      <a:pt x="1358" y="2073"/>
                                      <a:pt x="1322" y="2141"/>
                                      <a:pt x="1373" y="2144"/>
                                    </a:cubicBezTo>
                                    <a:cubicBezTo>
                                      <a:pt x="1424" y="2147"/>
                                      <a:pt x="1552" y="2086"/>
                                      <a:pt x="1706" y="2010"/>
                                    </a:cubicBezTo>
                                    <a:cubicBezTo>
                                      <a:pt x="1860" y="1934"/>
                                      <a:pt x="2110" y="1791"/>
                                      <a:pt x="2297" y="1686"/>
                                    </a:cubicBezTo>
                                    <a:cubicBezTo>
                                      <a:pt x="2484" y="1581"/>
                                      <a:pt x="2704" y="1458"/>
                                      <a:pt x="2830" y="1378"/>
                                    </a:cubicBezTo>
                                    <a:cubicBezTo>
                                      <a:pt x="2956" y="1298"/>
                                      <a:pt x="3015" y="1247"/>
                                      <a:pt x="3055" y="1203"/>
                                    </a:cubicBezTo>
                                    <a:cubicBezTo>
                                      <a:pt x="3095" y="1159"/>
                                      <a:pt x="3096" y="1118"/>
                                      <a:pt x="3071" y="1111"/>
                                    </a:cubicBezTo>
                                    <a:cubicBezTo>
                                      <a:pt x="3046" y="1104"/>
                                      <a:pt x="2973" y="1118"/>
                                      <a:pt x="2905" y="1161"/>
                                    </a:cubicBezTo>
                                    <a:cubicBezTo>
                                      <a:pt x="2837" y="1204"/>
                                      <a:pt x="2770" y="1254"/>
                                      <a:pt x="2663" y="1369"/>
                                    </a:cubicBezTo>
                                    <a:cubicBezTo>
                                      <a:pt x="2556" y="1484"/>
                                      <a:pt x="2361" y="1728"/>
                                      <a:pt x="2264" y="1852"/>
                                    </a:cubicBezTo>
                                    <a:cubicBezTo>
                                      <a:pt x="2167" y="1976"/>
                                      <a:pt x="2125" y="2035"/>
                                      <a:pt x="2081" y="2110"/>
                                    </a:cubicBezTo>
                                    <a:cubicBezTo>
                                      <a:pt x="2037" y="2185"/>
                                      <a:pt x="1996" y="2285"/>
                                      <a:pt x="1997" y="2302"/>
                                    </a:cubicBezTo>
                                    <a:cubicBezTo>
                                      <a:pt x="1998" y="2319"/>
                                      <a:pt x="2022" y="2259"/>
                                      <a:pt x="2089" y="2210"/>
                                    </a:cubicBezTo>
                                    <a:cubicBezTo>
                                      <a:pt x="2156" y="2161"/>
                                      <a:pt x="2298" y="2077"/>
                                      <a:pt x="2397" y="2010"/>
                                    </a:cubicBezTo>
                                    <a:cubicBezTo>
                                      <a:pt x="2496" y="1943"/>
                                      <a:pt x="2605" y="1854"/>
                                      <a:pt x="2680" y="1811"/>
                                    </a:cubicBezTo>
                                    <a:cubicBezTo>
                                      <a:pt x="2755" y="1768"/>
                                      <a:pt x="2806" y="1753"/>
                                      <a:pt x="2846" y="1752"/>
                                    </a:cubicBezTo>
                                    <a:cubicBezTo>
                                      <a:pt x="2886" y="1751"/>
                                      <a:pt x="2897" y="1782"/>
                                      <a:pt x="2921" y="1802"/>
                                    </a:cubicBezTo>
                                    <a:cubicBezTo>
                                      <a:pt x="2945" y="1822"/>
                                      <a:pt x="2945" y="1862"/>
                                      <a:pt x="2988" y="1869"/>
                                    </a:cubicBezTo>
                                    <a:cubicBezTo>
                                      <a:pt x="3031" y="1876"/>
                                      <a:pt x="3090" y="1865"/>
                                      <a:pt x="3179" y="1844"/>
                                    </a:cubicBezTo>
                                    <a:cubicBezTo>
                                      <a:pt x="3268" y="1823"/>
                                      <a:pt x="3421" y="1770"/>
                                      <a:pt x="3521" y="1744"/>
                                    </a:cubicBezTo>
                                    <a:cubicBezTo>
                                      <a:pt x="3621" y="1718"/>
                                      <a:pt x="3680" y="1700"/>
                                      <a:pt x="3779" y="1686"/>
                                    </a:cubicBezTo>
                                    <a:cubicBezTo>
                                      <a:pt x="3878" y="1672"/>
                                      <a:pt x="4014" y="1689"/>
                                      <a:pt x="4112" y="1661"/>
                                    </a:cubicBezTo>
                                    <a:cubicBezTo>
                                      <a:pt x="4210" y="1633"/>
                                      <a:pt x="4168" y="1649"/>
                                      <a:pt x="4370" y="1519"/>
                                    </a:cubicBezTo>
                                    <a:cubicBezTo>
                                      <a:pt x="4572" y="1389"/>
                                      <a:pt x="5050" y="1069"/>
                                      <a:pt x="5327" y="878"/>
                                    </a:cubicBezTo>
                                    <a:cubicBezTo>
                                      <a:pt x="5604" y="687"/>
                                      <a:pt x="5893" y="496"/>
                                      <a:pt x="6033" y="371"/>
                                    </a:cubicBezTo>
                                    <a:cubicBezTo>
                                      <a:pt x="6173" y="246"/>
                                      <a:pt x="6165" y="190"/>
                                      <a:pt x="6165" y="129"/>
                                    </a:cubicBezTo>
                                    <a:cubicBezTo>
                                      <a:pt x="6165" y="68"/>
                                      <a:pt x="6121" y="8"/>
                                      <a:pt x="6033" y="4"/>
                                    </a:cubicBezTo>
                                    <a:cubicBezTo>
                                      <a:pt x="5945" y="0"/>
                                      <a:pt x="5757" y="51"/>
                                      <a:pt x="5635" y="104"/>
                                    </a:cubicBezTo>
                                    <a:cubicBezTo>
                                      <a:pt x="5513" y="157"/>
                                      <a:pt x="5428" y="224"/>
                                      <a:pt x="5302" y="321"/>
                                    </a:cubicBezTo>
                                    <a:cubicBezTo>
                                      <a:pt x="5176" y="418"/>
                                      <a:pt x="5049" y="511"/>
                                      <a:pt x="4877" y="687"/>
                                    </a:cubicBezTo>
                                    <a:cubicBezTo>
                                      <a:pt x="4705" y="863"/>
                                      <a:pt x="4463" y="1167"/>
                                      <a:pt x="4270" y="1378"/>
                                    </a:cubicBezTo>
                                    <a:cubicBezTo>
                                      <a:pt x="4077" y="1589"/>
                                      <a:pt x="3894" y="1763"/>
                                      <a:pt x="3720" y="1952"/>
                                    </a:cubicBezTo>
                                    <a:cubicBezTo>
                                      <a:pt x="3546" y="2141"/>
                                      <a:pt x="3362" y="2342"/>
                                      <a:pt x="3229" y="2510"/>
                                    </a:cubicBezTo>
                                    <a:cubicBezTo>
                                      <a:pt x="3096" y="2678"/>
                                      <a:pt x="3007" y="2840"/>
                                      <a:pt x="2921" y="2959"/>
                                    </a:cubicBezTo>
                                    <a:cubicBezTo>
                                      <a:pt x="2835" y="3078"/>
                                      <a:pt x="2756" y="3182"/>
                                      <a:pt x="2713" y="3226"/>
                                    </a:cubicBezTo>
                                    <a:cubicBezTo>
                                      <a:pt x="2670" y="3270"/>
                                      <a:pt x="2673" y="3256"/>
                                      <a:pt x="2663" y="3226"/>
                                    </a:cubicBezTo>
                                    <a:cubicBezTo>
                                      <a:pt x="2653" y="3196"/>
                                      <a:pt x="2626" y="3154"/>
                                      <a:pt x="2655" y="3042"/>
                                    </a:cubicBezTo>
                                    <a:cubicBezTo>
                                      <a:pt x="2684" y="2930"/>
                                      <a:pt x="2745" y="2695"/>
                                      <a:pt x="2838" y="2551"/>
                                    </a:cubicBezTo>
                                    <a:cubicBezTo>
                                      <a:pt x="2931" y="2407"/>
                                      <a:pt x="3110" y="2252"/>
                                      <a:pt x="3213" y="2177"/>
                                    </a:cubicBezTo>
                                    <a:cubicBezTo>
                                      <a:pt x="3316" y="2102"/>
                                      <a:pt x="3406" y="2101"/>
                                      <a:pt x="3454" y="2102"/>
                                    </a:cubicBezTo>
                                    <a:cubicBezTo>
                                      <a:pt x="3502" y="2103"/>
                                      <a:pt x="3485" y="2163"/>
                                      <a:pt x="3504" y="2185"/>
                                    </a:cubicBezTo>
                                    <a:cubicBezTo>
                                      <a:pt x="3523" y="2207"/>
                                      <a:pt x="3535" y="2235"/>
                                      <a:pt x="3571" y="2235"/>
                                    </a:cubicBezTo>
                                    <a:cubicBezTo>
                                      <a:pt x="3607" y="2235"/>
                                      <a:pt x="3641" y="2203"/>
                                      <a:pt x="3720" y="2185"/>
                                    </a:cubicBezTo>
                                    <a:cubicBezTo>
                                      <a:pt x="3799" y="2167"/>
                                      <a:pt x="3966" y="2137"/>
                                      <a:pt x="4045" y="2127"/>
                                    </a:cubicBezTo>
                                    <a:cubicBezTo>
                                      <a:pt x="4124" y="2117"/>
                                      <a:pt x="4140" y="2126"/>
                                      <a:pt x="4195" y="2127"/>
                                    </a:cubicBezTo>
                                    <a:cubicBezTo>
                                      <a:pt x="4250" y="2128"/>
                                      <a:pt x="4300" y="2145"/>
                                      <a:pt x="4378" y="2135"/>
                                    </a:cubicBezTo>
                                    <a:cubicBezTo>
                                      <a:pt x="4456" y="2125"/>
                                      <a:pt x="4531" y="2101"/>
                                      <a:pt x="4661" y="2069"/>
                                    </a:cubicBezTo>
                                    <a:cubicBezTo>
                                      <a:pt x="4791" y="2037"/>
                                      <a:pt x="4977" y="1974"/>
                                      <a:pt x="5160" y="1944"/>
                                    </a:cubicBezTo>
                                    <a:cubicBezTo>
                                      <a:pt x="5343" y="1914"/>
                                      <a:pt x="5552" y="1900"/>
                                      <a:pt x="5761" y="1886"/>
                                    </a:cubicBezTo>
                                  </a:path>
                                </a:pathLst>
                              </a:custGeom>
                              <a:noFill/>
                              <a:ln w="12600">
                                <a:solidFill>
                                  <a:srgbClr val="254061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олилиния: фигура 12" stroked="t" style="position:absolute;margin-left:24pt;margin-top:-9.55pt;width:64.15pt;height:33.9pt">
                      <w10:wrap type="none"/>
                      <v:fill o:detectmouseclick="t" on="false"/>
                      <v:stroke color="#254061" weight="12600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454" w:hRule="atLeast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5"/>
              <w:rPr/>
            </w:pPr>
            <w:r>
              <w:rPr>
                <w:rStyle w:val="Style8"/>
                <w:rFonts w:cs="Times New Roman"/>
              </w:rPr>
              <w:t>Вед.градостроитель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5"/>
              <w:rPr>
                <w:rFonts w:cs="Times New Roman"/>
              </w:rPr>
            </w:pPr>
            <w:r>
              <w:rPr>
                <w:rFonts w:cs="Times New Roman"/>
              </w:rPr>
              <w:t>Г.А.Чистоступов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5"/>
              <w:rPr>
                <w:rStyle w:val="Style8"/>
                <w:rFonts w:cs="Times New Roman"/>
              </w:rPr>
            </w:pPr>
            <w:r>
              <w:rPr/>
              <mc:AlternateContent>
                <mc:Choice Requires="wpg">
                  <w:drawing>
                    <wp:anchor behindDoc="1" distT="0" distB="127000" distL="0" distR="0" simplePos="0" locked="0" layoutInCell="1" allowOverlap="1" relativeHeight="29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-75565</wp:posOffset>
                      </wp:positionV>
                      <wp:extent cx="579755" cy="432435"/>
                      <wp:effectExtent l="0" t="0" r="0" b="0"/>
                      <wp:wrapNone/>
                      <wp:docPr id="29" name="Группа 7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240" cy="4316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46440" y="0"/>
                                  <a:ext cx="464040" cy="2228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198687" h="1049337">
                                      <a:moveTo>
                                        <a:pt x="70785" y="1039415"/>
                                      </a:moveTo>
                                      <a:cubicBezTo>
                                        <a:pt x="46972" y="1042590"/>
                                        <a:pt x="23160" y="1045765"/>
                                        <a:pt x="16810" y="1039415"/>
                                      </a:cubicBezTo>
                                      <a:cubicBezTo>
                                        <a:pt x="10460" y="1033065"/>
                                        <a:pt x="-25523" y="1036769"/>
                                        <a:pt x="32685" y="1001315"/>
                                      </a:cubicBezTo>
                                      <a:cubicBezTo>
                                        <a:pt x="90893" y="965861"/>
                                        <a:pt x="204135" y="905536"/>
                                        <a:pt x="366060" y="826690"/>
                                      </a:cubicBezTo>
                                      <a:cubicBezTo>
                                        <a:pt x="527985" y="747844"/>
                                        <a:pt x="1004235" y="528240"/>
                                        <a:pt x="1004235" y="528240"/>
                                      </a:cubicBezTo>
                                      <a:lnTo>
                                        <a:pt x="1470960" y="309165"/>
                                      </a:lnTo>
                                      <a:cubicBezTo>
                                        <a:pt x="1620714" y="237198"/>
                                        <a:pt x="1796927" y="146182"/>
                                        <a:pt x="1902760" y="96440"/>
                                      </a:cubicBezTo>
                                      <a:cubicBezTo>
                                        <a:pt x="2008593" y="46698"/>
                                        <a:pt x="2061510" y="25002"/>
                                        <a:pt x="2105960" y="10715"/>
                                      </a:cubicBezTo>
                                      <a:cubicBezTo>
                                        <a:pt x="2150410" y="-3572"/>
                                        <a:pt x="2165756" y="-3572"/>
                                        <a:pt x="2169460" y="10715"/>
                                      </a:cubicBezTo>
                                      <a:cubicBezTo>
                                        <a:pt x="2173164" y="25002"/>
                                        <a:pt x="2150674" y="60721"/>
                                        <a:pt x="2128185" y="964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1f4d78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5800" y="0"/>
                                  <a:ext cx="344160" cy="3117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609725" h="1463675">
                                      <a:moveTo>
                                        <a:pt x="1609725" y="0"/>
                                      </a:moveTo>
                                      <a:cubicBezTo>
                                        <a:pt x="1548871" y="48419"/>
                                        <a:pt x="1488017" y="96838"/>
                                        <a:pt x="1409700" y="161925"/>
                                      </a:cubicBezTo>
                                      <a:cubicBezTo>
                                        <a:pt x="1331383" y="227013"/>
                                        <a:pt x="1245658" y="287338"/>
                                        <a:pt x="1139825" y="390525"/>
                                      </a:cubicBezTo>
                                      <a:cubicBezTo>
                                        <a:pt x="1033992" y="493712"/>
                                        <a:pt x="878417" y="663046"/>
                                        <a:pt x="774700" y="781050"/>
                                      </a:cubicBezTo>
                                      <a:cubicBezTo>
                                        <a:pt x="670983" y="899054"/>
                                        <a:pt x="517525" y="1098550"/>
                                        <a:pt x="517525" y="1098550"/>
                                      </a:cubicBezTo>
                                      <a:cubicBezTo>
                                        <a:pt x="442383" y="1191154"/>
                                        <a:pt x="372533" y="1278996"/>
                                        <a:pt x="323850" y="1336675"/>
                                      </a:cubicBezTo>
                                      <a:cubicBezTo>
                                        <a:pt x="275167" y="1394354"/>
                                        <a:pt x="254529" y="1425575"/>
                                        <a:pt x="225425" y="1444625"/>
                                      </a:cubicBezTo>
                                      <a:cubicBezTo>
                                        <a:pt x="196321" y="1463675"/>
                                        <a:pt x="170921" y="1453092"/>
                                        <a:pt x="149225" y="1450975"/>
                                      </a:cubicBezTo>
                                      <a:cubicBezTo>
                                        <a:pt x="127529" y="1448858"/>
                                        <a:pt x="112183" y="1457325"/>
                                        <a:pt x="95250" y="1431925"/>
                                      </a:cubicBezTo>
                                      <a:cubicBezTo>
                                        <a:pt x="78317" y="1406525"/>
                                        <a:pt x="63500" y="1345142"/>
                                        <a:pt x="47625" y="1298575"/>
                                      </a:cubicBezTo>
                                      <a:cubicBezTo>
                                        <a:pt x="31750" y="1252008"/>
                                        <a:pt x="15875" y="1202266"/>
                                        <a:pt x="0" y="11525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1f4d78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19080"/>
                                  <a:ext cx="579240" cy="4129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752724" h="1954213">
                                      <a:moveTo>
                                        <a:pt x="5425" y="1569794"/>
                                      </a:moveTo>
                                      <a:cubicBezTo>
                                        <a:pt x="77127" y="1510527"/>
                                        <a:pt x="148829" y="1451261"/>
                                        <a:pt x="234025" y="1398344"/>
                                      </a:cubicBezTo>
                                      <a:cubicBezTo>
                                        <a:pt x="319221" y="1345427"/>
                                        <a:pt x="409708" y="1303094"/>
                                        <a:pt x="516600" y="1252294"/>
                                      </a:cubicBezTo>
                                      <a:cubicBezTo>
                                        <a:pt x="623492" y="1201494"/>
                                        <a:pt x="793883" y="1125823"/>
                                        <a:pt x="875375" y="1093544"/>
                                      </a:cubicBezTo>
                                      <a:cubicBezTo>
                                        <a:pt x="956867" y="1061265"/>
                                        <a:pt x="956338" y="1060736"/>
                                        <a:pt x="1005550" y="1058619"/>
                                      </a:cubicBezTo>
                                      <a:cubicBezTo>
                                        <a:pt x="1054762" y="1056502"/>
                                        <a:pt x="1138900" y="1068673"/>
                                        <a:pt x="1170650" y="1080844"/>
                                      </a:cubicBezTo>
                                      <a:cubicBezTo>
                                        <a:pt x="1202400" y="1093015"/>
                                        <a:pt x="1200813" y="1116298"/>
                                        <a:pt x="1196050" y="1131644"/>
                                      </a:cubicBezTo>
                                      <a:cubicBezTo>
                                        <a:pt x="1191287" y="1146990"/>
                                        <a:pt x="1175412" y="1169744"/>
                                        <a:pt x="1142075" y="1172919"/>
                                      </a:cubicBezTo>
                                      <a:cubicBezTo>
                                        <a:pt x="1108738" y="1176094"/>
                                        <a:pt x="1035183" y="1160219"/>
                                        <a:pt x="996025" y="1150694"/>
                                      </a:cubicBezTo>
                                      <a:cubicBezTo>
                                        <a:pt x="956867" y="1141169"/>
                                        <a:pt x="919825" y="1127940"/>
                                        <a:pt x="907125" y="1115769"/>
                                      </a:cubicBezTo>
                                      <a:cubicBezTo>
                                        <a:pt x="894425" y="1103598"/>
                                        <a:pt x="888604" y="1093015"/>
                                        <a:pt x="919825" y="1077669"/>
                                      </a:cubicBezTo>
                                      <a:cubicBezTo>
                                        <a:pt x="951046" y="1062323"/>
                                        <a:pt x="1019308" y="1052269"/>
                                        <a:pt x="1094450" y="1023694"/>
                                      </a:cubicBezTo>
                                      <a:cubicBezTo>
                                        <a:pt x="1169592" y="995119"/>
                                        <a:pt x="1279129" y="955432"/>
                                        <a:pt x="1370675" y="906219"/>
                                      </a:cubicBezTo>
                                      <a:cubicBezTo>
                                        <a:pt x="1462221" y="857006"/>
                                        <a:pt x="1643725" y="728419"/>
                                        <a:pt x="1643725" y="728419"/>
                                      </a:cubicBezTo>
                                      <a:lnTo>
                                        <a:pt x="2050125" y="471244"/>
                                      </a:lnTo>
                                      <a:cubicBezTo>
                                        <a:pt x="2160721" y="398748"/>
                                        <a:pt x="2202525" y="369115"/>
                                        <a:pt x="2307300" y="293444"/>
                                      </a:cubicBezTo>
                                      <a:cubicBezTo>
                                        <a:pt x="2412075" y="217773"/>
                                        <a:pt x="2626388" y="54261"/>
                                        <a:pt x="2678775" y="17219"/>
                                      </a:cubicBezTo>
                                      <a:cubicBezTo>
                                        <a:pt x="2731162" y="-19823"/>
                                        <a:pt x="2701000" y="5048"/>
                                        <a:pt x="2621625" y="71194"/>
                                      </a:cubicBezTo>
                                      <a:cubicBezTo>
                                        <a:pt x="2542250" y="137340"/>
                                        <a:pt x="2318413" y="314611"/>
                                        <a:pt x="2202525" y="414094"/>
                                      </a:cubicBezTo>
                                      <a:cubicBezTo>
                                        <a:pt x="2086638" y="513577"/>
                                        <a:pt x="2026842" y="577077"/>
                                        <a:pt x="1926300" y="668094"/>
                                      </a:cubicBezTo>
                                      <a:cubicBezTo>
                                        <a:pt x="1825758" y="759111"/>
                                        <a:pt x="1716750" y="848540"/>
                                        <a:pt x="1599275" y="960194"/>
                                      </a:cubicBezTo>
                                      <a:cubicBezTo>
                                        <a:pt x="1481800" y="1071848"/>
                                        <a:pt x="1312467" y="1238536"/>
                                        <a:pt x="1221450" y="1338019"/>
                                      </a:cubicBezTo>
                                      <a:cubicBezTo>
                                        <a:pt x="1130433" y="1437502"/>
                                        <a:pt x="1110854" y="1479836"/>
                                        <a:pt x="1053175" y="1557094"/>
                                      </a:cubicBezTo>
                                      <a:cubicBezTo>
                                        <a:pt x="995496" y="1634352"/>
                                        <a:pt x="900246" y="1771407"/>
                                        <a:pt x="875375" y="1801569"/>
                                      </a:cubicBezTo>
                                      <a:cubicBezTo>
                                        <a:pt x="850504" y="1831732"/>
                                        <a:pt x="891250" y="1768232"/>
                                        <a:pt x="903950" y="1738069"/>
                                      </a:cubicBezTo>
                                      <a:cubicBezTo>
                                        <a:pt x="916650" y="1707907"/>
                                        <a:pt x="941521" y="1658694"/>
                                        <a:pt x="951575" y="1620594"/>
                                      </a:cubicBezTo>
                                      <a:cubicBezTo>
                                        <a:pt x="961629" y="1582494"/>
                                        <a:pt x="971154" y="1538044"/>
                                        <a:pt x="964275" y="1509469"/>
                                      </a:cubicBezTo>
                                      <a:cubicBezTo>
                                        <a:pt x="957396" y="1480894"/>
                                        <a:pt x="933583" y="1461844"/>
                                        <a:pt x="910300" y="1449144"/>
                                      </a:cubicBezTo>
                                      <a:cubicBezTo>
                                        <a:pt x="887017" y="1436444"/>
                                        <a:pt x="872200" y="1425332"/>
                                        <a:pt x="824575" y="1433269"/>
                                      </a:cubicBezTo>
                                      <a:cubicBezTo>
                                        <a:pt x="776950" y="1441206"/>
                                        <a:pt x="712921" y="1459198"/>
                                        <a:pt x="624550" y="1496769"/>
                                      </a:cubicBezTo>
                                      <a:cubicBezTo>
                                        <a:pt x="536179" y="1534340"/>
                                        <a:pt x="398067" y="1604190"/>
                                        <a:pt x="294350" y="1658694"/>
                                      </a:cubicBezTo>
                                      <a:cubicBezTo>
                                        <a:pt x="190633" y="1713198"/>
                                        <a:pt x="26062" y="1804744"/>
                                        <a:pt x="2250" y="1823794"/>
                                      </a:cubicBezTo>
                                      <a:cubicBezTo>
                                        <a:pt x="-21562" y="1842844"/>
                                        <a:pt x="151475" y="1772994"/>
                                        <a:pt x="151475" y="1772994"/>
                                      </a:cubicBezTo>
                                      <a:lnTo>
                                        <a:pt x="399125" y="1687269"/>
                                      </a:lnTo>
                                      <a:lnTo>
                                        <a:pt x="948400" y="1506294"/>
                                      </a:lnTo>
                                      <a:cubicBezTo>
                                        <a:pt x="1098683" y="1455494"/>
                                        <a:pt x="1214042" y="1414748"/>
                                        <a:pt x="1300825" y="1382469"/>
                                      </a:cubicBezTo>
                                      <a:cubicBezTo>
                                        <a:pt x="1387608" y="1350190"/>
                                        <a:pt x="1429942" y="1328494"/>
                                        <a:pt x="1469100" y="1312619"/>
                                      </a:cubicBezTo>
                                      <a:cubicBezTo>
                                        <a:pt x="1508258" y="1296744"/>
                                        <a:pt x="1505613" y="1291981"/>
                                        <a:pt x="1535775" y="1287219"/>
                                      </a:cubicBezTo>
                                      <a:cubicBezTo>
                                        <a:pt x="1565938" y="1282456"/>
                                        <a:pt x="1655896" y="1268698"/>
                                        <a:pt x="1650075" y="1284044"/>
                                      </a:cubicBezTo>
                                      <a:cubicBezTo>
                                        <a:pt x="1644254" y="1299390"/>
                                        <a:pt x="1500850" y="1379294"/>
                                        <a:pt x="1500850" y="1379294"/>
                                      </a:cubicBezTo>
                                      <a:cubicBezTo>
                                        <a:pt x="1444229" y="1414748"/>
                                        <a:pt x="1390254" y="1457082"/>
                                        <a:pt x="1310350" y="1496769"/>
                                      </a:cubicBezTo>
                                      <a:cubicBezTo>
                                        <a:pt x="1230446" y="1536456"/>
                                        <a:pt x="1021425" y="1617419"/>
                                        <a:pt x="1021425" y="1617419"/>
                                      </a:cubicBezTo>
                                      <a:lnTo>
                                        <a:pt x="684875" y="1757119"/>
                                      </a:lnTo>
                                      <a:cubicBezTo>
                                        <a:pt x="588038" y="1795219"/>
                                        <a:pt x="440400" y="1846019"/>
                                        <a:pt x="440400" y="1846019"/>
                                      </a:cubicBezTo>
                                      <a:lnTo>
                                        <a:pt x="234025" y="1922219"/>
                                      </a:lnTo>
                                      <a:cubicBezTo>
                                        <a:pt x="196984" y="1934390"/>
                                        <a:pt x="194338" y="1922748"/>
                                        <a:pt x="218150" y="1919044"/>
                                      </a:cubicBezTo>
                                      <a:cubicBezTo>
                                        <a:pt x="241963" y="1915340"/>
                                        <a:pt x="304933" y="1917986"/>
                                        <a:pt x="376900" y="1899994"/>
                                      </a:cubicBezTo>
                                      <a:cubicBezTo>
                                        <a:pt x="448867" y="1882002"/>
                                        <a:pt x="649950" y="1811094"/>
                                        <a:pt x="649950" y="1811094"/>
                                      </a:cubicBezTo>
                                      <a:lnTo>
                                        <a:pt x="999200" y="1699969"/>
                                      </a:lnTo>
                                      <a:cubicBezTo>
                                        <a:pt x="1115088" y="1660811"/>
                                        <a:pt x="1345275" y="1576144"/>
                                        <a:pt x="1345275" y="1576144"/>
                                      </a:cubicBezTo>
                                      <a:lnTo>
                                        <a:pt x="2304125" y="1226894"/>
                                      </a:lnTo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1f4d78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Группа 7" style="position:absolute;margin-left:47.45pt;margin-top:-5.95pt;width:45.6pt;height:34pt" coordorigin="949,-119" coordsize="912,680">
                      <v:shape id="shape_0" ID="Полилиния 8" stroked="t" style="position:absolute;left:1022;top:-119;width:730;height:350">
                        <w10:wrap type="none"/>
                        <v:fill o:detectmouseclick="t" on="false"/>
                        <v:stroke color="#1f4d78" weight="12600" joinstyle="round" endcap="flat"/>
                      </v:shape>
                      <v:shape id="shape_0" ID="Полилиния 28" stroked="t" style="position:absolute;left:1037;top:-119;width:541;height:490">
                        <w10:wrap type="none"/>
                        <v:fill o:detectmouseclick="t" on="false"/>
                        <v:stroke color="#1f4d78" weight="12600" joinstyle="round" endcap="flat"/>
                      </v:shape>
                      <v:shape id="shape_0" ID="Полилиния 29" stroked="t" style="position:absolute;left:949;top:-89;width:911;height:649">
                        <w10:wrap type="none"/>
                        <v:fill o:detectmouseclick="t" on="false"/>
                        <v:stroke color="#1f4d78" weight="12600" joinstyle="round" endcap="flat"/>
                      </v:shape>
                    </v:group>
                  </w:pict>
                </mc:Fallback>
              </mc:AlternateContent>
            </w:r>
          </w:p>
        </w:tc>
      </w:tr>
    </w:tbl>
    <w:p>
      <w:pPr>
        <w:pStyle w:val="Style41"/>
        <w:rPr/>
      </w:pPr>
      <w:r>
        <w:rPr/>
      </w:r>
      <w:r>
        <w:br w:type="page"/>
      </w:r>
    </w:p>
    <w:p>
      <w:pPr>
        <w:pStyle w:val="Style41"/>
        <w:spacing w:before="0" w:after="240"/>
        <w:jc w:val="center"/>
        <w:rPr>
          <w:b/>
          <w:b/>
          <w:szCs w:val="28"/>
        </w:rPr>
      </w:pPr>
      <w:r>
        <w:rPr>
          <w:b/>
          <w:szCs w:val="28"/>
        </w:rPr>
        <w:t>Состав документации по планировке территории</w:t>
      </w:r>
    </w:p>
    <w:p>
      <w:pPr>
        <w:pStyle w:val="Style89"/>
        <w:suppressAutoHyphens w:val="true"/>
        <w:ind w:left="0" w:right="0" w:firstLine="567"/>
        <w:rPr/>
      </w:pPr>
      <w:r>
        <w:rPr/>
      </w:r>
      <w:bookmarkStart w:id="5" w:name="OLE_LINK26"/>
      <w:bookmarkStart w:id="6" w:name="OLE_LINK27"/>
      <w:bookmarkStart w:id="7" w:name="OLE_LINK26"/>
      <w:bookmarkStart w:id="8" w:name="OLE_LINK27"/>
      <w:bookmarkEnd w:id="7"/>
      <w:bookmarkEnd w:id="8"/>
    </w:p>
    <w:tbl>
      <w:tblPr>
        <w:tblW w:w="991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5382"/>
        <w:gridCol w:w="1418"/>
        <w:gridCol w:w="992"/>
        <w:gridCol w:w="1274"/>
      </w:tblGrid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6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6"/>
              <w:rPr/>
            </w:pPr>
            <w:r>
              <w:rPr>
                <w:rStyle w:val="Style8"/>
                <w:rFonts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6"/>
              <w:rPr/>
            </w:pPr>
            <w:r>
              <w:rPr>
                <w:rStyle w:val="Style8"/>
                <w:rFonts w:cs="Times New Roman"/>
              </w:rPr>
              <w:t>Масштаб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6"/>
              <w:rPr/>
            </w:pPr>
            <w:r>
              <w:rPr>
                <w:rStyle w:val="Style8"/>
                <w:rFonts w:cs="Times New Roman"/>
              </w:rPr>
              <w:t>Количество листов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6"/>
              <w:rPr/>
            </w:pPr>
            <w:r>
              <w:rPr>
                <w:rStyle w:val="Style8"/>
                <w:rFonts w:cs="Times New Roman"/>
              </w:rPr>
              <w:t>Гриф секретности</w:t>
            </w:r>
          </w:p>
        </w:tc>
      </w:tr>
      <w:tr>
        <w:trPr>
          <w:trHeight w:val="397" w:hRule="atLeast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suppressAutoHyphens w:val="true"/>
              <w:rPr/>
            </w:pPr>
            <w:r>
              <w:rPr>
                <w:rStyle w:val="Style8"/>
                <w:rFonts w:cs="Times New Roman"/>
                <w:b/>
                <w:szCs w:val="24"/>
              </w:rPr>
              <w:t>Материалы основной (утверждаемой) части проекта планировки территории</w:t>
            </w:r>
          </w:p>
        </w:tc>
      </w:tr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5"/>
              <w:suppressAutoHyphens w:val="true"/>
              <w:rPr>
                <w:rFonts w:cs="Times New Roman"/>
                <w:szCs w:val="24"/>
                <w:u w:val="single"/>
              </w:rPr>
            </w:pPr>
            <w:r>
              <w:rPr>
                <w:rFonts w:cs="Times New Roman"/>
                <w:szCs w:val="24"/>
                <w:u w:val="single"/>
              </w:rPr>
              <w:t>Текстовые материалы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suppressAutoHyphens w:val="tru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suppressAutoHyphens w:val="tru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suppressAutoHyphens w:val="tru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5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Пояснительная записка. Том 1 </w:t>
            </w:r>
          </w:p>
          <w:p>
            <w:pPr>
              <w:pStyle w:val="Style85"/>
              <w:rPr>
                <w:rFonts w:cs="Times New Roman"/>
              </w:rPr>
            </w:pPr>
            <w:bookmarkStart w:id="9" w:name="OLE_LINK132"/>
            <w:bookmarkStart w:id="10" w:name="OLE_LINK133"/>
            <w:r>
              <w:rPr>
                <w:rFonts w:cs="Times New Roman"/>
              </w:rPr>
              <w:t xml:space="preserve">Основная часть проекта планировки территории </w:t>
            </w:r>
            <w:bookmarkEnd w:id="9"/>
            <w:bookmarkEnd w:id="1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II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5"/>
              <w:rPr>
                <w:rFonts w:cs="Times New Roman"/>
              </w:rPr>
            </w:pPr>
            <w:r>
              <w:rPr>
                <w:rFonts w:cs="Times New Roman"/>
              </w:rPr>
              <w:t>Графические материалы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5"/>
              <w:rPr>
                <w:rFonts w:cs="Times New Roman"/>
              </w:rPr>
            </w:pPr>
            <w:r>
              <w:rPr>
                <w:rFonts w:cs="Times New Roman"/>
              </w:rPr>
              <w:t>Чертеж планировки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М 1:2000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97" w:hRule="atLeast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  <w:b/>
                <w:b/>
              </w:rPr>
            </w:pPr>
            <w:bookmarkStart w:id="11" w:name="OLE_LINK106"/>
            <w:bookmarkStart w:id="12" w:name="OLE_LINK107"/>
            <w:r>
              <w:rPr>
                <w:rFonts w:cs="Times New Roman"/>
                <w:b/>
              </w:rPr>
              <w:t>Материалы по обоснованию проекта планировки территории</w:t>
            </w:r>
            <w:bookmarkEnd w:id="11"/>
            <w:bookmarkEnd w:id="12"/>
          </w:p>
        </w:tc>
      </w:tr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5"/>
              <w:rPr>
                <w:rFonts w:cs="Times New Roman"/>
              </w:rPr>
            </w:pPr>
            <w:r>
              <w:rPr>
                <w:rFonts w:cs="Times New Roman"/>
              </w:rPr>
              <w:t>Текстовые материалы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suppressAutoHyphens w:val="tru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suppressAutoHyphens w:val="tru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suppressAutoHyphens w:val="tru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5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Пояснительная записка. Том 2 </w:t>
            </w:r>
          </w:p>
          <w:p>
            <w:pPr>
              <w:pStyle w:val="Style85"/>
              <w:rPr>
                <w:rFonts w:cs="Times New Roman"/>
              </w:rPr>
            </w:pPr>
            <w:r>
              <w:rPr>
                <w:rFonts w:cs="Times New Roman"/>
              </w:rPr>
              <w:t>Материалы по обоснованию проекта планировки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II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5"/>
              <w:rPr>
                <w:rFonts w:cs="Times New Roman"/>
              </w:rPr>
            </w:pPr>
            <w:r>
              <w:rPr>
                <w:rFonts w:cs="Times New Roman"/>
              </w:rPr>
              <w:t>Графические материалы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5"/>
              <w:rPr>
                <w:rFonts w:cs="Times New Roman"/>
              </w:rPr>
            </w:pPr>
            <w:r>
              <w:rPr>
                <w:rFonts w:cs="Times New Roman"/>
              </w:rPr>
              <w:t>Схема расположения элемента планировочной структуры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М 1:10000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5"/>
              <w:rPr>
                <w:rFonts w:cs="Times New Roman"/>
              </w:rPr>
            </w:pPr>
            <w:r>
              <w:rPr>
                <w:rFonts w:cs="Times New Roman"/>
              </w:rPr>
              <w:t xml:space="preserve">Схема использования территории в период подготовки проекта планировки территории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М 1:2000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5"/>
              <w:rPr>
                <w:rFonts w:cs="Times New Roman"/>
              </w:rPr>
            </w:pPr>
            <w:r>
              <w:rPr>
                <w:rFonts w:cs="Times New Roman"/>
              </w:rPr>
              <w:t>Схема границ зон с особыми условиями использования территории. Схема границ территорий объектов культурного наследия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М 1:2000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5"/>
              <w:rPr>
                <w:rFonts w:cs="Times New Roman"/>
              </w:rPr>
            </w:pPr>
            <w:r>
              <w:rPr>
                <w:rFonts w:cs="Times New Roman"/>
              </w:rPr>
              <w:t>Схема организации улично-дорожной сети, схема размещения парковочных мест и схема движения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М 1:2000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5"/>
              <w:rPr>
                <w:rFonts w:cs="Times New Roman"/>
              </w:rPr>
            </w:pPr>
            <w:r>
              <w:rPr>
                <w:rFonts w:cs="Times New Roman"/>
              </w:rPr>
              <w:t>Схема вертикальной планировки и инженерной подготовки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М 1:2000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5"/>
              <w:rPr>
                <w:rFonts w:cs="Times New Roman"/>
              </w:rPr>
            </w:pPr>
            <w:r>
              <w:rPr>
                <w:rFonts w:cs="Times New Roman"/>
              </w:rPr>
              <w:t>Схема инженерных сетей и сооружений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М 1:2000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5"/>
              <w:rPr/>
            </w:pPr>
            <w:r>
              <w:rPr>
                <w:rStyle w:val="Style8"/>
                <w:rFonts w:cs="Times New Roman"/>
                <w:bCs/>
                <w:iCs/>
              </w:rPr>
              <w:t>Вариант планировочного решения застройки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М 1:2000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97" w:hRule="atLeast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 xml:space="preserve">Материалы основной (утверждаемой) части </w:t>
            </w:r>
            <w:bookmarkStart w:id="13" w:name="OLE_LINK112"/>
            <w:bookmarkStart w:id="14" w:name="OLE_LINK113"/>
            <w:bookmarkStart w:id="15" w:name="OLE_LINK114"/>
            <w:r>
              <w:rPr>
                <w:rFonts w:cs="Times New Roman"/>
                <w:b/>
              </w:rPr>
              <w:t>проекта межевания территории</w:t>
            </w:r>
            <w:bookmarkEnd w:id="13"/>
            <w:bookmarkEnd w:id="14"/>
            <w:bookmarkEnd w:id="15"/>
          </w:p>
        </w:tc>
      </w:tr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bookmarkStart w:id="16" w:name="OLE_LINK118"/>
            <w:bookmarkStart w:id="17" w:name="OLE_LINK119"/>
            <w:r>
              <w:rPr>
                <w:rFonts w:cs="Times New Roman"/>
              </w:rPr>
              <w:t>I</w:t>
            </w:r>
            <w:bookmarkEnd w:id="16"/>
            <w:bookmarkEnd w:id="17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5"/>
              <w:rPr>
                <w:rFonts w:cs="Times New Roman"/>
              </w:rPr>
            </w:pPr>
            <w:r>
              <w:rPr>
                <w:rFonts w:cs="Times New Roman"/>
              </w:rPr>
              <w:t>Текстовые материалы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suppressAutoHyphens w:val="tru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suppressAutoHyphens w:val="tru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suppressAutoHyphens w:val="tru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5"/>
              <w:rPr>
                <w:rFonts w:cs="Times New Roman"/>
              </w:rPr>
            </w:pPr>
            <w:bookmarkStart w:id="18" w:name="OLE_LINK53"/>
            <w:bookmarkStart w:id="19" w:name="OLE_LINK54"/>
            <w:bookmarkEnd w:id="18"/>
            <w:bookmarkEnd w:id="19"/>
            <w:r>
              <w:rPr>
                <w:rFonts w:cs="Times New Roman"/>
              </w:rPr>
              <w:t>Пояснительная записка. Том 3</w:t>
            </w:r>
          </w:p>
          <w:p>
            <w:pPr>
              <w:pStyle w:val="Style85"/>
              <w:rPr>
                <w:rFonts w:cs="Times New Roman"/>
              </w:rPr>
            </w:pPr>
            <w:bookmarkStart w:id="20" w:name="OLE_LINK53"/>
            <w:bookmarkStart w:id="21" w:name="OLE_LINK54"/>
            <w:bookmarkEnd w:id="20"/>
            <w:bookmarkEnd w:id="21"/>
            <w:r>
              <w:rPr>
                <w:rFonts w:cs="Times New Roman"/>
              </w:rPr>
              <w:t>Текстовая часть проекта межевания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91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II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5"/>
              <w:rPr>
                <w:rFonts w:cs="Times New Roman"/>
              </w:rPr>
            </w:pPr>
            <w:bookmarkStart w:id="22" w:name="OLE_LINK115"/>
            <w:bookmarkStart w:id="23" w:name="OLE_LINK116"/>
            <w:r>
              <w:rPr>
                <w:rFonts w:cs="Times New Roman"/>
              </w:rPr>
              <w:t xml:space="preserve">Графические материалы </w:t>
            </w:r>
            <w:bookmarkEnd w:id="22"/>
            <w:bookmarkEnd w:id="23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bookmarkStart w:id="24" w:name="_Hlk478851812"/>
            <w:bookmarkEnd w:id="24"/>
            <w:r>
              <w:rPr>
                <w:rFonts w:cs="Times New Roman"/>
              </w:rPr>
              <w:t>1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5"/>
              <w:rPr>
                <w:rFonts w:cs="Times New Roman"/>
              </w:rPr>
            </w:pPr>
            <w:bookmarkStart w:id="25" w:name="OLE_LINK185"/>
            <w:r>
              <w:rPr>
                <w:rFonts w:cs="Times New Roman"/>
              </w:rPr>
              <w:t>Чертеж межевания территории</w:t>
            </w:r>
            <w:bookmarkEnd w:id="25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bookmarkStart w:id="26" w:name="OLE_LINK126"/>
            <w:bookmarkStart w:id="27" w:name="OLE_LINK127"/>
            <w:r>
              <w:rPr>
                <w:rFonts w:cs="Times New Roman"/>
              </w:rPr>
              <w:t>М 1:2000</w:t>
            </w:r>
            <w:bookmarkEnd w:id="26"/>
            <w:bookmarkEnd w:id="27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97" w:hRule="atLeast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  <w:b/>
                <w:b/>
              </w:rPr>
            </w:pPr>
            <w:bookmarkStart w:id="28" w:name="_Hlk478851812"/>
            <w:bookmarkEnd w:id="28"/>
            <w:r>
              <w:rPr>
                <w:rFonts w:cs="Times New Roman"/>
                <w:b/>
              </w:rPr>
              <w:t>Материалы по обоснованию проекта межевания территории</w:t>
            </w:r>
          </w:p>
        </w:tc>
      </w:tr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5"/>
              <w:keepNext w:val="true"/>
              <w:suppressAutoHyphens w:val="true"/>
              <w:rPr/>
            </w:pPr>
            <w:r>
              <w:rPr>
                <w:rStyle w:val="Style8"/>
                <w:rFonts w:cs="Times New Roman"/>
                <w:szCs w:val="24"/>
                <w:u w:val="single"/>
              </w:rPr>
              <w:t>Графические материалы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suppressAutoHyphens w:val="tru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suppressAutoHyphens w:val="tru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suppressAutoHyphens w:val="tru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5"/>
              <w:rPr>
                <w:rFonts w:cs="Times New Roman"/>
              </w:rPr>
            </w:pPr>
            <w:r>
              <w:rPr>
                <w:rFonts w:cs="Times New Roman"/>
              </w:rPr>
              <w:t>Чертеж по обоснованию межевания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М 1:2000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Style41"/>
        <w:rPr/>
      </w:pPr>
      <w:r>
        <w:rPr/>
      </w:r>
      <w:r>
        <w:br w:type="page"/>
      </w:r>
    </w:p>
    <w:p>
      <w:pPr>
        <w:pStyle w:val="Style41"/>
        <w:spacing w:before="0" w:after="240"/>
        <w:ind w:left="0" w:right="0" w:hanging="0"/>
        <w:jc w:val="center"/>
        <w:rPr>
          <w:rFonts w:eastAsia="Calibri"/>
          <w:b/>
          <w:b/>
          <w:szCs w:val="28"/>
        </w:rPr>
      </w:pPr>
      <w:bookmarkStart w:id="29" w:name="OLE_LINK26"/>
      <w:bookmarkStart w:id="30" w:name="OLE_LINK27"/>
      <w:bookmarkEnd w:id="29"/>
      <w:bookmarkEnd w:id="30"/>
      <w:r>
        <w:rPr>
          <w:rFonts w:eastAsia="Calibri"/>
          <w:b/>
          <w:szCs w:val="28"/>
        </w:rPr>
        <w:t>Содержание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117"/>
            <w:spacing w:before="0" w:after="200"/>
            <w:ind w:left="0" w:right="-2" w:hanging="0"/>
            <w:jc w:val="both"/>
            <w:rPr/>
          </w:pPr>
          <w:r>
            <w:fldChar w:fldCharType="begin"/>
          </w:r>
          <w:r>
            <w:rPr>
              <w:color w:val="auto"/>
            </w:rPr>
            <w:instrText> TOC \t "Заголовок 1,1,Заголовок 2,2" \h</w:instrText>
          </w:r>
          <w:r>
            <w:rPr>
              <w:color w:val="auto"/>
            </w:rPr>
            <w:fldChar w:fldCharType="separate"/>
          </w:r>
          <w:hyperlink w:anchor="_Toc82780679" w:tgtFrame="_top">
            <w:r>
              <w:rPr>
                <w:color w:val="auto"/>
              </w:rPr>
              <w:t>Введение</w:t>
            </w:r>
          </w:hyperlink>
          <w:hyperlink w:anchor="_Toc82780679" w:tgtFrame="_top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_Toc82780679 \h</w:instrText>
            </w:r>
            <w:r>
              <w:rPr>
                <w:webHidden/>
              </w:rPr>
              <w:fldChar w:fldCharType="separate"/>
            </w:r>
            <w:r>
              <w:rPr/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17"/>
            <w:spacing w:before="0" w:after="200"/>
            <w:ind w:left="0" w:right="-2" w:hanging="0"/>
            <w:jc w:val="both"/>
            <w:rPr/>
          </w:pPr>
          <w:hyperlink w:anchor="_Toc82780680" w:tgtFrame="_top">
            <w:r>
              <w:rPr>
                <w:color w:val="auto"/>
              </w:rPr>
              <w:t>1 Краткая характеристика территории проекта межевания</w:t>
            </w:r>
          </w:hyperlink>
          <w:hyperlink w:anchor="_Toc82780680" w:tgtFrame="_top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_Toc82780680 \h</w:instrText>
            </w:r>
            <w:r>
              <w:rPr>
                <w:webHidden/>
              </w:rPr>
              <w:fldChar w:fldCharType="separate"/>
            </w:r>
            <w:r>
              <w:rPr/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17"/>
            <w:spacing w:before="0" w:after="200"/>
            <w:ind w:left="0" w:right="-2" w:hanging="0"/>
            <w:jc w:val="both"/>
            <w:rPr/>
          </w:pPr>
          <w:hyperlink w:anchor="_Toc82780681" w:tgtFrame="_top">
            <w:r>
              <w:rPr>
                <w:color w:val="auto"/>
              </w:rPr>
              <w:t>2. </w:t>
            </w:r>
          </w:hyperlink>
          <w:hyperlink w:anchor="_Toc82780681" w:tgtFrame="_top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_Toc82780681 \h</w:instrText>
            </w:r>
            <w:r>
              <w:rPr>
                <w:webHidden/>
              </w:rPr>
              <w:fldChar w:fldCharType="separate"/>
            </w:r>
            <w:r>
              <w:rPr>
                <w:color w:val="000000"/>
                <w:highlight w:val="white"/>
              </w:rPr>
              <w:t>Сведения по установлению границ земельных участков</w:t>
            </w:r>
            <w:r>
              <w:rPr>
                <w:webHidden/>
              </w:rPr>
              <w:fldChar w:fldCharType="end"/>
            </w:r>
          </w:hyperlink>
          <w:hyperlink w:anchor="_Toc82780681" w:tgtFrame="_top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_Toc82780681 \h</w:instrText>
            </w:r>
            <w:r>
              <w:rPr>
                <w:webHidden/>
              </w:rPr>
              <w:fldChar w:fldCharType="separate"/>
            </w:r>
            <w:r>
              <w:rPr/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17"/>
            <w:spacing w:before="0" w:after="200"/>
            <w:ind w:left="0" w:right="-2" w:hanging="0"/>
            <w:jc w:val="both"/>
            <w:rPr/>
          </w:pPr>
          <w:hyperlink w:anchor="_Toc82780682" w:tgtFrame="_top">
            <w:r>
              <w:rPr>
                <w:color w:val="auto"/>
              </w:rPr>
              <w:t>2. </w:t>
            </w:r>
          </w:hyperlink>
          <w:hyperlink w:anchor="_Toc82780682" w:tgtFrame="_top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_Toc82780682 \h</w:instrText>
            </w:r>
            <w:r>
              <w:rPr>
                <w:webHidden/>
              </w:rPr>
              <w:fldChar w:fldCharType="separate"/>
            </w:r>
            <w:r>
              <w:rPr>
                <w:color w:val="000000"/>
                <w:highlight w:val="white"/>
              </w:rPr>
              <w:t>Перечень и сведения о площади образуемых земельных участков, в том числе возможные способы их образования</w:t>
            </w:r>
            <w:r>
              <w:rPr>
                <w:webHidden/>
              </w:rPr>
              <w:fldChar w:fldCharType="end"/>
            </w:r>
          </w:hyperlink>
          <w:hyperlink w:anchor="_Toc82780682" w:tgtFrame="_top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_Toc82780682 \h</w:instrText>
            </w:r>
            <w:r>
              <w:rPr>
                <w:webHidden/>
              </w:rPr>
              <w:fldChar w:fldCharType="separate"/>
            </w:r>
            <w:r>
              <w:rPr/>
              <w:tab/>
              <w:t>40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17"/>
            <w:spacing w:before="0" w:after="200"/>
            <w:ind w:left="0" w:right="-2" w:hanging="0"/>
            <w:jc w:val="both"/>
            <w:rPr/>
          </w:pPr>
          <w:hyperlink w:anchor="_Toc82780683" w:tgtFrame="_top">
            <w:r>
              <w:rPr>
                <w:color w:val="auto"/>
              </w:rPr>
              <w:t>3. Перечень и сведения об образуемых земельных участках,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 нужд</w:t>
            </w:r>
          </w:hyperlink>
          <w:hyperlink w:anchor="_Toc82780683" w:tgtFrame="_top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_Toc82780683 \h</w:instrText>
            </w:r>
            <w:r>
              <w:rPr>
                <w:webHidden/>
              </w:rPr>
              <w:fldChar w:fldCharType="separate"/>
            </w:r>
            <w:r>
              <w:rPr/>
              <w:tab/>
              <w:t>62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17"/>
            <w:spacing w:before="0" w:after="200"/>
            <w:ind w:left="0" w:right="-2" w:hanging="0"/>
            <w:jc w:val="both"/>
            <w:rPr/>
          </w:pPr>
          <w:hyperlink w:anchor="_Toc82780684" w:tgtFrame="_top">
            <w:r>
              <w:rPr>
                <w:color w:val="auto"/>
              </w:rPr>
              <w:t>4.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</w:t>
            </w:r>
          </w:hyperlink>
          <w:hyperlink w:anchor="_Toc82780684" w:tgtFrame="_top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_Toc82780684 \h</w:instrText>
            </w:r>
            <w:r>
              <w:rPr>
                <w:webHidden/>
              </w:rPr>
              <w:fldChar w:fldCharType="separate"/>
            </w:r>
            <w:r>
              <w:rPr/>
              <w:tab/>
              <w:t>63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17"/>
            <w:spacing w:before="0" w:after="200"/>
            <w:ind w:left="0" w:right="-2" w:hanging="0"/>
            <w:jc w:val="both"/>
            <w:rPr/>
          </w:pPr>
          <w:hyperlink w:anchor="_Toc82780685" w:tgtFrame="_top">
            <w:r>
              <w:rPr>
                <w:color w:val="auto"/>
              </w:rPr>
              <w:t>5. Ведомость координат характерных точек устанавливаемых публичных сервитутов</w:t>
            </w:r>
          </w:hyperlink>
          <w:hyperlink w:anchor="_Toc82780685" w:tgtFrame="_top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_Toc82780685 \h</w:instrText>
            </w:r>
            <w:r>
              <w:rPr>
                <w:webHidden/>
              </w:rPr>
              <w:fldChar w:fldCharType="separate"/>
            </w:r>
            <w:r>
              <w:rPr/>
              <w:tab/>
              <w:t>66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17"/>
            <w:spacing w:before="0" w:after="200"/>
            <w:ind w:left="0" w:right="-2" w:hanging="0"/>
            <w:jc w:val="both"/>
            <w:rPr/>
          </w:pPr>
          <w:hyperlink w:anchor="_Toc82780686" w:tgtFrame="_top">
            <w:r>
              <w:rPr>
                <w:color w:val="auto"/>
              </w:rPr>
              <w:t>6. Ведомость координат характерных точек образуемых и изменяемых земельных участков</w:t>
            </w:r>
          </w:hyperlink>
          <w:hyperlink w:anchor="_Toc82780686" w:tgtFrame="_top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_Toc82780686 \h</w:instrText>
            </w:r>
            <w:r>
              <w:rPr>
                <w:webHidden/>
              </w:rPr>
              <w:fldChar w:fldCharType="separate"/>
            </w:r>
            <w:r>
              <w:rPr/>
              <w:tab/>
              <w:t>67</w:t>
            </w:r>
            <w:r>
              <w:rPr>
                <w:webHidden/>
              </w:rPr>
              <w:fldChar w:fldCharType="end"/>
            </w:r>
          </w:hyperlink>
          <w:r>
            <w:rPr/>
            <w:fldChar w:fldCharType="end"/>
          </w:r>
        </w:p>
      </w:sdtContent>
    </w:sdt>
    <w:p>
      <w:pPr>
        <w:pStyle w:val="Style41"/>
        <w:suppressAutoHyphens w:val="true"/>
        <w:spacing w:lineRule="auto" w:line="240" w:before="0" w:after="0"/>
        <w:ind w:left="0" w:right="0" w:firstLine="851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</w:r>
      <w:bookmarkStart w:id="31" w:name="_Toc372268263"/>
      <w:bookmarkStart w:id="32" w:name="_Toc495444649"/>
      <w:bookmarkStart w:id="33" w:name="_Toc495488075"/>
      <w:bookmarkStart w:id="34" w:name="OLE_LINK156"/>
      <w:bookmarkStart w:id="35" w:name="_Toc372268263"/>
      <w:bookmarkStart w:id="36" w:name="_Toc495444649"/>
      <w:bookmarkStart w:id="37" w:name="_Toc495488075"/>
      <w:bookmarkStart w:id="38" w:name="OLE_LINK156"/>
      <w:bookmarkEnd w:id="38"/>
    </w:p>
    <w:p>
      <w:pPr>
        <w:pStyle w:val="1"/>
        <w:tabs>
          <w:tab w:val="clear" w:pos="708"/>
          <w:tab w:val="left" w:pos="0" w:leader="none"/>
        </w:tabs>
        <w:ind w:left="0" w:right="0" w:firstLine="567"/>
        <w:rPr>
          <w:rFonts w:cs="Times New Roman"/>
        </w:rPr>
      </w:pPr>
      <w:bookmarkStart w:id="39" w:name="OLE_LINK156"/>
      <w:bookmarkStart w:id="40" w:name="OLE_LINK136"/>
      <w:bookmarkStart w:id="41" w:name="OLE_LINK137"/>
      <w:bookmarkStart w:id="42" w:name="OLE_LINK101"/>
      <w:bookmarkStart w:id="43" w:name="OLE_LINK102"/>
      <w:bookmarkStart w:id="44" w:name="_Toc64287341"/>
      <w:bookmarkStart w:id="45" w:name="_Toc82780679"/>
      <w:bookmarkEnd w:id="39"/>
      <w:bookmarkEnd w:id="40"/>
      <w:bookmarkEnd w:id="41"/>
      <w:bookmarkEnd w:id="42"/>
      <w:bookmarkEnd w:id="43"/>
      <w:r>
        <w:rPr>
          <w:rFonts w:cs="Times New Roman"/>
        </w:rPr>
        <w:t>Введение</w:t>
      </w:r>
      <w:bookmarkEnd w:id="44"/>
      <w:bookmarkEnd w:id="45"/>
    </w:p>
    <w:p>
      <w:pPr>
        <w:pStyle w:val="Style41"/>
        <w:rPr/>
      </w:pPr>
      <w:bookmarkStart w:id="46" w:name="OLE_LINK417"/>
      <w:bookmarkStart w:id="47" w:name="OLE_LINK418"/>
      <w:bookmarkStart w:id="48" w:name="OLE_LINK392"/>
      <w:bookmarkEnd w:id="46"/>
      <w:bookmarkEnd w:id="47"/>
      <w:bookmarkEnd w:id="48"/>
      <w:r>
        <w:rPr>
          <w:rStyle w:val="Style8"/>
          <w:szCs w:val="28"/>
        </w:rPr>
        <w:t>Документация по проекту планировки и проекту межевания застроенной территории города Камышлова, в кадастровом квартале 66:46:0108003 разработана на основании Постановления Администрации</w:t>
      </w:r>
      <w:r>
        <w:rPr/>
        <w:t xml:space="preserve"> Камышловского городского округа</w:t>
      </w:r>
      <w:r>
        <w:rPr>
          <w:rStyle w:val="Style8"/>
          <w:szCs w:val="28"/>
        </w:rPr>
        <w:t xml:space="preserve"> от 29.01.2021 года № 66, в соответствии с техническим заданием.</w:t>
      </w:r>
    </w:p>
    <w:p>
      <w:pPr>
        <w:pStyle w:val="Style41"/>
        <w:rPr>
          <w:szCs w:val="28"/>
        </w:rPr>
      </w:pPr>
      <w:bookmarkStart w:id="49" w:name="OLE_LINK341"/>
      <w:bookmarkStart w:id="50" w:name="OLE_LINK342"/>
      <w:bookmarkEnd w:id="49"/>
      <w:bookmarkEnd w:id="50"/>
      <w:r>
        <w:rPr>
          <w:szCs w:val="28"/>
        </w:rPr>
        <w:t>При разработке настоящего проекта учтены следующие нормативные правовые акты и нормативные материалы:</w:t>
      </w:r>
    </w:p>
    <w:p>
      <w:pPr>
        <w:pStyle w:val="Style41"/>
        <w:rPr/>
      </w:pPr>
      <w:r>
        <w:rPr/>
        <w:t>- Градостроительный кодекс Российской Федерации;</w:t>
      </w:r>
    </w:p>
    <w:p>
      <w:pPr>
        <w:pStyle w:val="Style41"/>
        <w:rPr/>
      </w:pPr>
      <w:r>
        <w:rPr/>
        <w:t>- Земельный кодекс Российской Федерации;</w:t>
      </w:r>
    </w:p>
    <w:p>
      <w:pPr>
        <w:pStyle w:val="Style41"/>
        <w:rPr/>
      </w:pPr>
      <w:r>
        <w:rPr>
          <w:rStyle w:val="Style8"/>
          <w:rFonts w:eastAsia="Calibri"/>
        </w:rPr>
        <w:t xml:space="preserve">- Водный кодекс </w:t>
      </w:r>
      <w:r>
        <w:rPr/>
        <w:t>Российской Федерации</w:t>
      </w:r>
      <w:r>
        <w:rPr>
          <w:rStyle w:val="Style8"/>
          <w:rFonts w:eastAsia="Calibri"/>
        </w:rPr>
        <w:t>;</w:t>
      </w:r>
    </w:p>
    <w:p>
      <w:pPr>
        <w:pStyle w:val="Style41"/>
        <w:rPr/>
      </w:pPr>
      <w:r>
        <w:rPr>
          <w:rStyle w:val="Style8"/>
          <w:rFonts w:eastAsia="Calibri"/>
        </w:rPr>
        <w:t>-</w:t>
      </w:r>
      <w:r>
        <w:rPr/>
        <w:t> Федеральный закон от 22.06.2008 № 123</w:t>
        <w:noBreakHyphen/>
        <w:t>ФЗ «Технический регламент о требованиях пожарной безопасности»;</w:t>
      </w:r>
    </w:p>
    <w:p>
      <w:pPr>
        <w:pStyle w:val="Style41"/>
        <w:rPr/>
      </w:pPr>
      <w:r>
        <w:rPr/>
        <w:t>- постановление Правительства Российской Федерации от 20.11.2000 № 878 «Об утверждении Правил охраны газораспределительных сетей»;</w:t>
      </w:r>
    </w:p>
    <w:p>
      <w:pPr>
        <w:pStyle w:val="Style41"/>
        <w:rPr/>
      </w:pPr>
      <w:r>
        <w:rPr/>
        <w:t>- постановление Правительства Российской Федерации от 21.08.2019 № 1080 «Об охранных зонах пунктов государственной геодезической сети, государственной нивелирной сети и государственной гравиметрической сети»;</w:t>
      </w:r>
    </w:p>
    <w:p>
      <w:pPr>
        <w:pStyle w:val="Style41"/>
        <w:rPr/>
      </w:pPr>
      <w:r>
        <w:rPr/>
        <w:t>- постановление Правительства Российской Федерации от 24.02.2009 № 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>
      <w:pPr>
        <w:pStyle w:val="Style41"/>
        <w:rPr/>
      </w:pPr>
      <w:r>
        <w:rPr/>
        <w:t>- приказ Министерства строительства и жилищно-коммунального хозяйства Российской Федерации от 25.04.2017 № 738/пр «Об утверждении видов элементов планировочной структуры»;</w:t>
      </w:r>
    </w:p>
    <w:p>
      <w:pPr>
        <w:pStyle w:val="Style41"/>
        <w:rPr/>
      </w:pPr>
      <w:r>
        <w:rPr/>
        <w:t>- приказ Федеральной службы государственной регистрации, кадастра и картографии от 10.11.2020 года № П/0412 «Об утверждении </w:t>
      </w:r>
      <w:r>
        <w:fldChar w:fldCharType="begin"/>
      </w:r>
      <w:r>
        <w:rPr/>
        <w:instrText> HYPERLINK "https://docs.cntd.ru/document/573114694" \l "6520IM" \n _top</w:instrText>
      </w:r>
      <w:r>
        <w:rPr/>
        <w:fldChar w:fldCharType="separate"/>
      </w:r>
      <w:r>
        <w:rPr/>
        <w:t>классификатора видов разрешенного использования земельных участков</w:t>
      </w:r>
      <w:r>
        <w:rPr/>
        <w:fldChar w:fldCharType="end"/>
      </w:r>
      <w:r>
        <w:rPr/>
        <w:t>»;</w:t>
      </w:r>
    </w:p>
    <w:p>
      <w:pPr>
        <w:pStyle w:val="Style41"/>
        <w:rPr/>
      </w:pPr>
      <w:r>
        <w:rPr/>
        <w:t>- постановление Правительства Свердловской области от 15.03.2010 № 380</w:t>
        <w:noBreakHyphen/>
        <w:t>ПП «Об утверждении нормативов градостроительного проектирования Свердловской области» (далее Региональные нормативы);</w:t>
      </w:r>
    </w:p>
    <w:p>
      <w:pPr>
        <w:pStyle w:val="Style41"/>
        <w:rPr/>
      </w:pPr>
      <w:bookmarkStart w:id="51" w:name="_Toc472371706"/>
      <w:bookmarkStart w:id="52" w:name="_Toc493243298"/>
      <w:bookmarkEnd w:id="51"/>
      <w:bookmarkEnd w:id="52"/>
      <w:r>
        <w:rPr/>
        <w:t>- свод правил СП 42.13330.2016 «Свод правил. Градостроительство. Планировка и застройка городских и сельских поселений. Актуализированная редакция СНиП 2.07.01-89*»;</w:t>
      </w:r>
    </w:p>
    <w:p>
      <w:pPr>
        <w:pStyle w:val="Style41"/>
        <w:rPr/>
      </w:pPr>
      <w:r>
        <w:rPr/>
        <w:t>- свод правил СП 51.13330.2011 «Защита от шума Актуализированная редакция СНиП 23</w:t>
        <w:noBreakHyphen/>
        <w:t>03</w:t>
        <w:noBreakHyphen/>
        <w:t>2003»;</w:t>
      </w:r>
    </w:p>
    <w:p>
      <w:pPr>
        <w:pStyle w:val="Style41"/>
        <w:rPr/>
      </w:pPr>
      <w:r>
        <w:rPr/>
        <w:t xml:space="preserve">- свод правил </w:t>
      </w:r>
      <w:r>
        <w:rPr>
          <w:rStyle w:val="Style8"/>
          <w:rFonts w:eastAsia="Calibri"/>
        </w:rPr>
        <w:t>СП 59.13330.2016 «Доступность зданий и сооружений для маломобильных групп населения»;</w:t>
      </w:r>
    </w:p>
    <w:p>
      <w:pPr>
        <w:pStyle w:val="Style41"/>
        <w:rPr>
          <w:rFonts w:eastAsia="Calibri"/>
        </w:rPr>
      </w:pPr>
      <w:r>
        <w:rPr>
          <w:rFonts w:eastAsia="Calibri"/>
        </w:rPr>
        <w:t>- свод правил СП 396.1325800.2018 «Улицы и дороги населенных пунктов. Правила градостроительного проектирования»;</w:t>
      </w:r>
    </w:p>
    <w:p>
      <w:pPr>
        <w:pStyle w:val="Style41"/>
        <w:rPr/>
      </w:pPr>
      <w:r>
        <w:rPr/>
        <w:t>- санитарно-эпидемиологические правила и нормативы СанПиН 2.2.1/2.1.1.1200-03 «Санитарно-защитные зоны и санитарная классификация предприятий, сооружений и иных объектов»;</w:t>
      </w:r>
    </w:p>
    <w:p>
      <w:pPr>
        <w:pStyle w:val="Style41"/>
        <w:rPr/>
      </w:pPr>
      <w:r>
        <w:rPr/>
        <w:t>- санитарные правила и нормы СанПиН 2.1.4.1110-02 «Зоны санитарной охраны источников водоснабжения и водопроводов питьевого назначения»;</w:t>
      </w:r>
    </w:p>
    <w:p>
      <w:pPr>
        <w:pStyle w:val="Style41"/>
        <w:rPr/>
      </w:pPr>
      <w:r>
        <w:rPr/>
        <w:t>- руководящий документ системы РДС 30-201-98 «Инструкция о порядке проектирования и установления красных линий в городах и других поселениях Российской Федерации»;</w:t>
      </w:r>
    </w:p>
    <w:p>
      <w:pPr>
        <w:pStyle w:val="Style41"/>
        <w:rPr/>
      </w:pPr>
      <w:r>
        <w:rPr/>
        <w:t>- постановление главы Камышловского городского округа от 21.09.2018 года № 821 «Об утверждении Программы комплексного развития социальной инфраструктуры Камышловского городского округа на 2018-2032 годы»;</w:t>
      </w:r>
    </w:p>
    <w:p>
      <w:pPr>
        <w:pStyle w:val="Style41"/>
        <w:rPr/>
      </w:pPr>
      <w:r>
        <w:rPr/>
        <w:t>- постановление главы Камышловского городского округа от 21.03.2018 года № 253 «Об утверждении Программы комплексного развития систем коммунальной инфраструктуры Камышловского городского округа на 2017 – 2032 годы»;</w:t>
      </w:r>
    </w:p>
    <w:p>
      <w:pPr>
        <w:pStyle w:val="Style41"/>
        <w:rPr/>
      </w:pPr>
      <w:r>
        <w:rPr/>
        <w:t>- постановление главы Камышловского городского округа от 05.03.2018 года № 206 «Об утверждении Программы комплексного развития транспортной инфраструктуры Камышловского городского округа»;</w:t>
      </w:r>
    </w:p>
    <w:p>
      <w:pPr>
        <w:pStyle w:val="Style41"/>
        <w:rPr/>
      </w:pPr>
      <w:r>
        <w:rPr/>
        <w:t>- решение думы Камышловского городского округа от 24.03.2016 года № 602 «О внесении изменений в Местные нормативы градостроительного проектирования Камышловского городского округа Свердловской области, утвержденные решением Думы Камышловского городского округа от 23.04.2015 года № 472» (</w:t>
      </w:r>
      <w:r>
        <w:rPr>
          <w:rStyle w:val="Style8"/>
          <w:rFonts w:eastAsia="Calibri"/>
        </w:rPr>
        <w:t>далее – Местные нормативы</w:t>
      </w:r>
      <w:r>
        <w:rPr/>
        <w:t>)</w:t>
      </w:r>
      <w:r>
        <w:rPr>
          <w:rStyle w:val="Style8"/>
          <w:szCs w:val="28"/>
        </w:rPr>
        <w:t>;</w:t>
      </w:r>
    </w:p>
    <w:p>
      <w:pPr>
        <w:pStyle w:val="Style41"/>
        <w:rPr/>
      </w:pPr>
      <w:r>
        <w:rPr/>
        <w:t>- постановление главы Камышловского городского округа от 12.08.2016 года № 885 «О подготовке предложения о внесении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изменений в Генеральный план развития Камышловского городского округа на период до 2032 года путем корректировки карты «Предложения по комплексному развитию инженерной инфраструктуры. Энергоснабжение» (далее – Генеральный план);</w:t>
      </w:r>
    </w:p>
    <w:p>
      <w:pPr>
        <w:pStyle w:val="Style41"/>
        <w:rPr/>
      </w:pPr>
      <w:r>
        <w:rPr/>
        <w:t>- решение думы Камышловского городского округа от 24.06.2021 года № 613 «О внесении изменений в Правила землепользования и застройки Камышловского городского округа, утвержденные решением Думы Камышловского ГО от 25.05.2017 года № 116» (далее – Правила землепользования);</w:t>
      </w:r>
    </w:p>
    <w:p>
      <w:pPr>
        <w:pStyle w:val="Style41"/>
        <w:rPr/>
      </w:pPr>
      <w:r>
        <w:rPr/>
        <w:t>- постановление администрации Камышловского городского округа от 06.02.2019 года № 65 «Об утверждении Схемы водоотведения Камышловского городского округа на период до 2034 года»;</w:t>
      </w:r>
    </w:p>
    <w:p>
      <w:pPr>
        <w:pStyle w:val="Style41"/>
        <w:rPr/>
      </w:pPr>
      <w:r>
        <w:rPr/>
        <w:t>- постановление администрации Камышловского городского округа от 06.02.2019 года № 64 «Об утверждении Схемы водоснабжения Камышловского городского округа до 2034 года»;</w:t>
      </w:r>
    </w:p>
    <w:p>
      <w:pPr>
        <w:pStyle w:val="Style41"/>
        <w:rPr/>
      </w:pPr>
      <w:r>
        <w:rPr/>
        <w:t>- постановление администрации Камышловского городского округа от 28.05.2021 года № 366 «Об утверждении Схемы теплоснабжения Камышловского городского округа на период до 2036 года (актуализация на 2021 год)».</w:t>
      </w:r>
    </w:p>
    <w:p>
      <w:pPr>
        <w:pStyle w:val="Style41"/>
        <w:rPr>
          <w:rFonts w:eastAsia="Calibri"/>
        </w:rPr>
      </w:pPr>
      <w:r>
        <w:rPr>
          <w:rFonts w:eastAsia="Calibri"/>
        </w:rPr>
        <w:t>- кадастровый план территории;</w:t>
      </w:r>
    </w:p>
    <w:p>
      <w:pPr>
        <w:pStyle w:val="Style41"/>
        <w:rPr>
          <w:rFonts w:eastAsia="Calibri"/>
        </w:rPr>
      </w:pPr>
      <w:r>
        <w:rPr>
          <w:rFonts w:eastAsia="Calibri"/>
        </w:rPr>
        <w:t>- топографическая основа в масштабе 1:500, выполненная ООО «АМ «Городское планирование» МК–08626000126210000580001–ИГДИ в 2021 году.</w:t>
      </w:r>
    </w:p>
    <w:p>
      <w:pPr>
        <w:pStyle w:val="Style41"/>
        <w:rPr>
          <w:rFonts w:eastAsia="Calibri"/>
        </w:rPr>
      </w:pPr>
      <w:bookmarkStart w:id="53" w:name="OLE_LINK101"/>
      <w:bookmarkStart w:id="54" w:name="OLE_LINK102"/>
      <w:bookmarkStart w:id="55" w:name="OLE_LINK417"/>
      <w:bookmarkStart w:id="56" w:name="OLE_LINK418"/>
      <w:bookmarkStart w:id="57" w:name="OLE_LINK392"/>
      <w:bookmarkStart w:id="58" w:name="OLE_LINK341"/>
      <w:bookmarkStart w:id="59" w:name="OLE_LINK342"/>
      <w:bookmarkStart w:id="60" w:name="_Toc460340473"/>
      <w:bookmarkEnd w:id="53"/>
      <w:bookmarkEnd w:id="54"/>
      <w:bookmarkEnd w:id="55"/>
      <w:bookmarkEnd w:id="56"/>
      <w:bookmarkEnd w:id="57"/>
      <w:bookmarkEnd w:id="58"/>
      <w:bookmarkEnd w:id="59"/>
      <w:bookmarkEnd w:id="60"/>
      <w:r>
        <w:rPr>
          <w:rFonts w:eastAsia="Calibri"/>
        </w:rPr>
        <w:t>Документация по планировке территории выполнена в системе координат МСК-66.</w:t>
      </w:r>
    </w:p>
    <w:p>
      <w:pPr>
        <w:pStyle w:val="1"/>
        <w:tabs>
          <w:tab w:val="clear" w:pos="708"/>
          <w:tab w:val="left" w:pos="0" w:leader="none"/>
        </w:tabs>
        <w:ind w:left="0" w:right="0" w:hanging="0"/>
        <w:rPr>
          <w:rFonts w:cs="Times New Roman"/>
        </w:rPr>
      </w:pPr>
      <w:bookmarkStart w:id="61" w:name="_Toc495444649"/>
      <w:bookmarkStart w:id="62" w:name="_Toc495488075"/>
      <w:bookmarkStart w:id="63" w:name="OLE_LINK136"/>
      <w:bookmarkStart w:id="64" w:name="OLE_LINK137"/>
      <w:bookmarkStart w:id="65" w:name="_Toc472371706"/>
      <w:bookmarkStart w:id="66" w:name="_Toc493243298"/>
      <w:bookmarkStart w:id="67" w:name="_Toc460340473"/>
      <w:bookmarkStart w:id="68" w:name="_Toc82780680"/>
      <w:bookmarkEnd w:id="63"/>
      <w:bookmarkEnd w:id="64"/>
      <w:bookmarkEnd w:id="65"/>
      <w:bookmarkEnd w:id="66"/>
      <w:bookmarkEnd w:id="67"/>
      <w:r>
        <w:rPr>
          <w:rFonts w:cs="Times New Roman"/>
        </w:rPr>
        <w:t>1 Краткая характеристика территории проекта межевания</w:t>
      </w:r>
      <w:bookmarkEnd w:id="61"/>
      <w:bookmarkEnd w:id="62"/>
      <w:bookmarkEnd w:id="68"/>
    </w:p>
    <w:p>
      <w:pPr>
        <w:pStyle w:val="Style41"/>
        <w:rPr/>
      </w:pPr>
      <w:bookmarkStart w:id="69" w:name="_Toc341083654"/>
      <w:bookmarkStart w:id="70" w:name="_Toc372210896"/>
      <w:bookmarkStart w:id="71" w:name="_Toc401748801"/>
      <w:bookmarkStart w:id="72" w:name="OLE_LINK479"/>
      <w:bookmarkStart w:id="73" w:name="OLE_LINK480"/>
      <w:bookmarkStart w:id="74" w:name="OLE_LINK481"/>
      <w:bookmarkEnd w:id="69"/>
      <w:bookmarkEnd w:id="70"/>
      <w:bookmarkEnd w:id="71"/>
      <w:bookmarkEnd w:id="72"/>
      <w:bookmarkEnd w:id="73"/>
      <w:bookmarkEnd w:id="74"/>
      <w:r>
        <w:rPr/>
        <w:t xml:space="preserve">Проектируемая территория расположена в восточной части г. Камышлов. </w:t>
      </w:r>
    </w:p>
    <w:p>
      <w:pPr>
        <w:pStyle w:val="Style41"/>
        <w:rPr/>
      </w:pPr>
      <w:r>
        <w:rPr>
          <w:rStyle w:val="Style8"/>
          <w:szCs w:val="28"/>
        </w:rPr>
        <w:t xml:space="preserve">Территория проектирования </w:t>
      </w:r>
      <w:r>
        <w:rPr/>
        <w:t xml:space="preserve">ограничена с юга ул. Северной, с запада – территорией для с/х использования, с севера и востока – границами населенного пункта (восточная часть кадастрового квартала 66:46:0108003). </w:t>
      </w:r>
    </w:p>
    <w:p>
      <w:pPr>
        <w:pStyle w:val="Style41"/>
        <w:spacing w:before="120" w:after="200"/>
        <w:rPr/>
      </w:pPr>
      <w:r>
        <w:rPr/>
        <w:t>Площадь проектирования составляет 138,6 га.</w:t>
      </w:r>
    </w:p>
    <w:p>
      <w:pPr>
        <w:pStyle w:val="Style41"/>
        <w:rPr/>
      </w:pPr>
      <w:bookmarkStart w:id="75" w:name="OLE_LINK479"/>
      <w:bookmarkStart w:id="76" w:name="OLE_LINK480"/>
      <w:bookmarkStart w:id="77" w:name="OLE_LINK481"/>
      <w:bookmarkEnd w:id="75"/>
      <w:bookmarkEnd w:id="76"/>
      <w:bookmarkEnd w:id="77"/>
      <w:r>
        <w:rPr>
          <w:rStyle w:val="Style8"/>
          <w:szCs w:val="28"/>
        </w:rPr>
        <w:t xml:space="preserve">Сведения о существующем использовании территории приведены в графической части на </w:t>
      </w:r>
      <w:r>
        <w:rPr/>
        <w:t>схеме существующего землепользования территории.</w:t>
      </w:r>
    </w:p>
    <w:p>
      <w:pPr>
        <w:pStyle w:val="Style41"/>
        <w:rPr/>
      </w:pPr>
      <w:r>
        <w:rPr/>
        <w:t>Проектом планировки осуществляется выделение элементов планировочной структуры, установление параметров планируемого развития элементов планировочной структуры.</w:t>
      </w:r>
    </w:p>
    <w:p>
      <w:pPr>
        <w:pStyle w:val="Style41"/>
        <w:rPr>
          <w:szCs w:val="28"/>
        </w:rPr>
      </w:pPr>
      <w:r>
        <w:rPr>
          <w:szCs w:val="28"/>
        </w:rPr>
        <w:t xml:space="preserve">Красные линии квартала формируются с учетом границ существующих участков, улично-дорожной сети и планируемой застройки в соответствии с требованиями Местных нормативов. </w:t>
      </w:r>
    </w:p>
    <w:p>
      <w:pPr>
        <w:pStyle w:val="Style41"/>
        <w:spacing w:before="240" w:after="200"/>
        <w:rPr/>
      </w:pPr>
      <w:bookmarkStart w:id="78" w:name="_Toc341083654"/>
      <w:bookmarkStart w:id="79" w:name="_Toc372210896"/>
      <w:bookmarkStart w:id="80" w:name="_Toc401748801"/>
      <w:bookmarkStart w:id="81" w:name="_Toc341083655"/>
      <w:bookmarkStart w:id="82" w:name="_Toc372210897"/>
      <w:bookmarkStart w:id="83" w:name="_Toc401748802"/>
      <w:bookmarkStart w:id="84" w:name="_Toc464039730"/>
      <w:bookmarkStart w:id="85" w:name="_Toc495444650"/>
      <w:bookmarkStart w:id="86" w:name="_Toc495488076"/>
      <w:bookmarkEnd w:id="78"/>
      <w:bookmarkEnd w:id="79"/>
      <w:bookmarkEnd w:id="80"/>
      <w:bookmarkEnd w:id="84"/>
      <w:bookmarkEnd w:id="85"/>
      <w:bookmarkEnd w:id="86"/>
      <w:r>
        <w:rPr/>
        <w:t>В проекте зоны с особыми условиями от проектируемых и существующих объектов:</w:t>
      </w:r>
    </w:p>
    <w:p>
      <w:pPr>
        <w:pStyle w:val="Style41"/>
        <w:spacing w:before="240" w:after="200"/>
        <w:rPr/>
      </w:pPr>
      <w:r>
        <w:rPr/>
        <w:t>1) охранная зона объектов электроэнергетики, реестровый номер 66:46-6.7 – установлена согласно ЕГРН;</w:t>
      </w:r>
    </w:p>
    <w:p>
      <w:pPr>
        <w:pStyle w:val="Style41"/>
        <w:keepNext w:val="true"/>
        <w:rPr/>
      </w:pPr>
      <w:r>
        <w:rPr/>
        <w:t>2) границы III зоны округа горно-санитарной охраны (зона наблюдений) – установлена Постановлением правительства Свердловской обл. от 28.12.2011 №1833-ПП «О внесении изменений в постановление Правительства Свердловской области от 23.01.2006 N 25-ПП «Об округе горно-санитарной охраны Обуховского месторождения подземных минеральных вод в Камышловском районе Свердловской области»;</w:t>
      </w:r>
    </w:p>
    <w:p>
      <w:pPr>
        <w:pStyle w:val="Style41"/>
        <w:rPr/>
      </w:pPr>
      <w:r>
        <w:rPr/>
        <w:t xml:space="preserve"> </w:t>
      </w:r>
      <w:r>
        <w:rPr/>
        <w:t>2) </w:t>
      </w:r>
      <w:bookmarkStart w:id="87" w:name="OLE_LINK242"/>
      <w:bookmarkStart w:id="88" w:name="OLE_LINK243"/>
      <w:r>
        <w:rPr/>
        <w:t>охранные зоны газораспределительных сетей – согласно постановлению Правительства Российской Федерации № 878 на расстоянии 3 м по обе стороны от газопровода.</w:t>
      </w:r>
    </w:p>
    <w:p>
      <w:pPr>
        <w:pStyle w:val="Style41"/>
        <w:rPr/>
      </w:pPr>
      <w:r>
        <w:rPr/>
        <w:t>Охранная зона вокруг отдельно стоящих газорегуляторных пунктов - территория, ограниченная замкнутой линией, проведенной на расстоянии 10 метров от границ этих объектов.</w:t>
      </w:r>
    </w:p>
    <w:p>
      <w:pPr>
        <w:pStyle w:val="Style41"/>
        <w:keepNext w:val="true"/>
        <w:rPr/>
      </w:pPr>
      <w:bookmarkStart w:id="89" w:name="OLE_LINK62"/>
      <w:bookmarkEnd w:id="87"/>
      <w:bookmarkEnd w:id="88"/>
      <w:bookmarkEnd w:id="89"/>
      <w:r>
        <w:rPr/>
        <w:t xml:space="preserve">3) охранные зоны объектов электросетевого хозяйства – установлены согласно постановлению </w:t>
      </w:r>
      <w:bookmarkStart w:id="90" w:name="OLE_LINK276"/>
      <w:bookmarkStart w:id="91" w:name="OLE_LINK485"/>
      <w:r>
        <w:rPr/>
        <w:t>Правительства Российской Федерации № 160</w:t>
      </w:r>
      <w:bookmarkEnd w:id="90"/>
      <w:bookmarkEnd w:id="91"/>
      <w:r>
        <w:rPr/>
        <w:t xml:space="preserve"> на расстоянии:</w:t>
      </w:r>
    </w:p>
    <w:p>
      <w:pPr>
        <w:pStyle w:val="Style41"/>
        <w:rPr/>
      </w:pPr>
      <w:r>
        <w:rPr/>
        <w:t>- 5-10 м для воздушных ЛЭП напряжением 10 кВ;</w:t>
      </w:r>
    </w:p>
    <w:p>
      <w:pPr>
        <w:pStyle w:val="Style41"/>
        <w:rPr/>
      </w:pPr>
      <w:r>
        <w:rPr/>
        <w:t>- 2 м для воздушных ЛЭП напряжением 0,4 кВ;</w:t>
      </w:r>
    </w:p>
    <w:p>
      <w:pPr>
        <w:pStyle w:val="Style41"/>
        <w:rPr/>
      </w:pPr>
      <w:r>
        <w:rPr/>
        <w:t>- 1 м от кабельных ЛЭП;</w:t>
      </w:r>
    </w:p>
    <w:p>
      <w:pPr>
        <w:pStyle w:val="Style41"/>
        <w:rPr/>
      </w:pPr>
      <w:r>
        <w:rPr/>
        <w:t>- 10 м для ТП 10/0,4кВ.</w:t>
      </w:r>
    </w:p>
    <w:p>
      <w:pPr>
        <w:pStyle w:val="Style41"/>
        <w:rPr/>
      </w:pPr>
      <w:r>
        <w:rPr/>
        <w:t>4) охранная зона коммунальных тепловых сетей – установлена согласно приказу Министерства архитектуры, строительства и жилищно-коммунального хозяйства Российской Федерации от 17.08.1992 № 197 вдоль трасс прокладки тепловых сетей в виде земельных участков шириной, определяемой углом естественного откоса грунта, но не менее 3 метров в каждую сторону, считая от края строительных конструкций тепловых сетей, или от наружной поверхности изолированного теплопровода бесканальной прокладки.</w:t>
      </w:r>
    </w:p>
    <w:p>
      <w:pPr>
        <w:pStyle w:val="Style41"/>
        <w:rPr/>
      </w:pPr>
      <w:r>
        <w:rPr/>
        <w:t>5) охранные зоны линии связи – определены согласно постановлению Правительства Российской Федерации от 09.06.1995 № 578 в виде участков земли вдоль линий связи,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на расстоянии 2 м.</w:t>
      </w:r>
    </w:p>
    <w:p>
      <w:pPr>
        <w:pStyle w:val="Style41"/>
        <w:rPr/>
      </w:pPr>
      <w:bookmarkStart w:id="92" w:name="OLE_LINK62"/>
      <w:bookmarkEnd w:id="92"/>
      <w:r>
        <w:rPr/>
        <w:t>6)  санитарно-защитная зона от объектов III, IV, V классов опасности (300, 100, 50 м соответственно) – отображены согласно положениям Генерального плана и Правил землепользования.</w:t>
      </w:r>
    </w:p>
    <w:p>
      <w:pPr>
        <w:pStyle w:val="Style41"/>
        <w:rPr/>
      </w:pPr>
      <w:r>
        <w:rPr/>
        <w:t>Раздел «целевое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лесов» не разрабатывался, так как разработка проекта межевания территории не ведется на землях лесного фонда. Определение местоположения границ образуемых и (или) изменяемых лесных участков не требуется.</w:t>
      </w:r>
    </w:p>
    <w:p>
      <w:pPr>
        <w:pStyle w:val="1"/>
        <w:tabs>
          <w:tab w:val="clear" w:pos="708"/>
          <w:tab w:val="left" w:pos="0" w:leader="none"/>
        </w:tabs>
        <w:ind w:left="0" w:right="0" w:hanging="0"/>
        <w:rPr/>
      </w:pPr>
      <w:bookmarkStart w:id="93" w:name="_Toc464039730"/>
      <w:bookmarkStart w:id="94" w:name="_Toc495444650"/>
      <w:bookmarkStart w:id="95" w:name="_Toc495488076"/>
      <w:bookmarkStart w:id="96" w:name="_Hlk21809007"/>
      <w:bookmarkStart w:id="97" w:name="_Toc82780681"/>
      <w:bookmarkStart w:id="98" w:name="_Toc21808847"/>
      <w:bookmarkStart w:id="99" w:name="_Toc21808971"/>
      <w:bookmarkStart w:id="100" w:name="_Toc23974635"/>
      <w:bookmarkEnd w:id="93"/>
      <w:bookmarkEnd w:id="94"/>
      <w:bookmarkEnd w:id="95"/>
      <w:bookmarkEnd w:id="96"/>
      <w:r>
        <w:rPr>
          <w:rStyle w:val="Style8"/>
          <w:rFonts w:cs="Times New Roman"/>
        </w:rPr>
        <w:t>2. </w:t>
      </w:r>
      <w:bookmarkEnd w:id="98"/>
      <w:bookmarkEnd w:id="99"/>
      <w:bookmarkEnd w:id="100"/>
      <w:r>
        <w:rPr>
          <w:rStyle w:val="Style8"/>
          <w:rFonts w:cs="Times New Roman"/>
          <w:highlight w:val="white"/>
        </w:rPr>
        <w:t>Сведения по установлению границ земельных участков</w:t>
      </w:r>
      <w:bookmarkEnd w:id="97"/>
    </w:p>
    <w:p>
      <w:pPr>
        <w:pStyle w:val="Style41"/>
        <w:rPr/>
      </w:pPr>
      <w:r>
        <w:rPr/>
        <w:t>Проект межевания территории разрабатывается в целях определения местоположения границ образуемых земельных участков.</w:t>
      </w:r>
    </w:p>
    <w:p>
      <w:pPr>
        <w:pStyle w:val="Style41"/>
        <w:rPr/>
      </w:pPr>
      <w:r>
        <w:rPr/>
        <w:t xml:space="preserve">Территория проектирования расположена на землях населенного пункта (кадастровые кварталы </w:t>
      </w:r>
      <w:r>
        <w:rPr>
          <w:rStyle w:val="Style8"/>
          <w:szCs w:val="28"/>
        </w:rPr>
        <w:t>66:46:0108003, 66:46:0110004</w:t>
      </w:r>
      <w:r>
        <w:rPr>
          <w:rStyle w:val="Style8"/>
          <w:bCs/>
          <w:szCs w:val="28"/>
        </w:rPr>
        <w:t>).</w:t>
      </w:r>
    </w:p>
    <w:p>
      <w:pPr>
        <w:pStyle w:val="Style41"/>
        <w:spacing w:before="120" w:after="200"/>
        <w:rPr/>
      </w:pPr>
      <w:r>
        <w:rPr/>
        <w:t>В таблице 1 представлены земельные участки, сооружения</w:t>
      </w:r>
      <w:r>
        <w:rPr>
          <w:rStyle w:val="Style8"/>
          <w:szCs w:val="28"/>
        </w:rPr>
        <w:t xml:space="preserve"> согласно сведениям ЕГРН</w:t>
      </w:r>
      <w:r>
        <w:rPr/>
        <w:t>.</w:t>
      </w:r>
    </w:p>
    <w:p>
      <w:pPr>
        <w:pStyle w:val="Style41"/>
        <w:rPr/>
      </w:pPr>
      <w:r>
        <w:rPr/>
      </w:r>
    </w:p>
    <w:p>
      <w:pPr>
        <w:sectPr>
          <w:headerReference w:type="default" r:id="rId8"/>
          <w:type w:val="nextPage"/>
          <w:pgSz w:w="11906" w:h="16838"/>
          <w:pgMar w:left="1418" w:right="567" w:header="425" w:top="1134" w:footer="0" w:bottom="284" w:gutter="0"/>
          <w:pgNumType w:fmt="decimal"/>
          <w:formProt w:val="false"/>
          <w:textDirection w:val="lrTb"/>
          <w:docGrid w:type="default" w:linePitch="600" w:charSpace="36864"/>
        </w:sectPr>
        <w:pStyle w:val="Style41"/>
        <w:spacing w:before="120" w:after="200"/>
        <w:rPr/>
      </w:pPr>
      <w:r>
        <w:rPr/>
      </w:r>
      <w:bookmarkStart w:id="101" w:name="_Hlk21809007"/>
      <w:bookmarkStart w:id="102" w:name="OLE_LINK157"/>
      <w:bookmarkStart w:id="103" w:name="_Hlk21809007"/>
      <w:bookmarkStart w:id="104" w:name="OLE_LINK157"/>
      <w:bookmarkEnd w:id="103"/>
      <w:bookmarkEnd w:id="104"/>
    </w:p>
    <w:p>
      <w:pPr>
        <w:pStyle w:val="Style90"/>
        <w:rPr/>
      </w:pPr>
      <w:r>
        <w:rPr/>
        <w:t>Таблица 1</w:t>
      </w:r>
    </w:p>
    <w:p>
      <w:pPr>
        <w:pStyle w:val="Style91"/>
        <w:rPr/>
      </w:pPr>
      <w:r>
        <w:rPr/>
        <w:t xml:space="preserve">Сооружения и земельные участки </w:t>
      </w:r>
      <w:bookmarkStart w:id="105" w:name="_Hlk17123909"/>
      <w:r>
        <w:rPr/>
        <w:t>согласно сведениям ЕГРН</w:t>
      </w:r>
      <w:bookmarkEnd w:id="105"/>
    </w:p>
    <w:tbl>
      <w:tblPr>
        <w:tblW w:w="1467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2496"/>
        <w:gridCol w:w="1955"/>
        <w:gridCol w:w="2335"/>
        <w:gridCol w:w="1536"/>
        <w:gridCol w:w="1212"/>
        <w:gridCol w:w="2762"/>
        <w:gridCol w:w="1706"/>
      </w:tblGrid>
      <w:tr>
        <w:trPr>
          <w:tblHeader w:val="true"/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№ </w:t>
            </w:r>
            <w:r>
              <w:rPr>
                <w:rFonts w:cs="Times New Roman"/>
                <w:szCs w:val="24"/>
              </w:rPr>
              <w:t>эксп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Кадастровый номер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Форма собственности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Разрешенное использование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Категория земель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Площадь, кв.м.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Адрес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Ограничения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66:46:0110004:21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коллективного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коллективного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66:46:0110004:53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коллективного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садоводство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садоводство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уч 25, обл. Свердловская, г. Камышлов, садоводческое товарищество «Заря», участок № 25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коллективного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установлено относительно ориентира участок № 41,расположенного в границах участка, адрес ориентира:Свердловская область, г. Камышлов, коллективный сад Заря, Свердловская обл., г. Камышлов, установлено относительно ориентира участок № 41,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садоводство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уч 46, обл. Свердловская, г. Камышлов, садоводческое товарищество «Заря» участок №46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садоводство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уч 80, обл. Свердловская, г. Камышлов, садоводческое товарищество «Заря» участок №80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коллективного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коллективного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обл. Свердловская, г. Камышлов, коллективный сад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66:46:0110004:11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коллективного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коллективный сад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66:46:0110004:12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коллективного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уч 50, обл. Свердловская, г. Камышлов, коллективный сад Заря, участок №50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коллективного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уч 60, обл. Свердловская, г. Камышлов, садоводческое товарищество Заря, участок № 60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коллективного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в восточной части города, севернее СПТУ -106, коллективный сад Заря, Свердловская область, г Камышлов, в восточной части города, севернее СПТУ -106, коллективный сад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66:46:0110004:16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66:46:0110004:17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66:46:0110004:18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коллективного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Свердловская область, г. Камышлов, в восточной части города, севернее СПТУ-106, коллективный сад Заря, участок №1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66:46:0110004:19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коллективного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коллективный сад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коллективного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восточной части города, коллективный сад Заря, участок № 21, Свердловская область, г. Камышлов, восточной части города, коллективный сад Заря, участок № 21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66:46:0110004:22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403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66:46:0110004:24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коллективного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коллективный сад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66:46:0110004:25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коллективного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уч 71, обл. Свердловская, г. Камышлов, коллективный сад Заря, участок №71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66:46:0110004:26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коллективного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616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садоводческое товарищество Заря, участок № 40, Свердловская область, г. Камышлов, садоводческое товарищество Заря, участок № 40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66:46:0110004:27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66:46:0110004:28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коллективного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обл. Свердловская, г. Камышлов, коллективный сад Заря, участок №72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66:46:0110004:29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уч 39, обл. Свердловская, г. Камышлов, садоводческое товарищество Заря, участок №39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66:46:0110004:31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коллективного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Запрещение регистрации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66:46:0110004:33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66:46:0110004:34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66:46:0110004:35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66:46:0110004:36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66:46:0110004:39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66:46:0110004:42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66:46:0110004:43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уч 12, обл. Свердловская, г. Камышлов, садоводческое товарищество Заря, участок №12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Залог в силу закона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66:46:0110004:45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уч 13А, обл. Свердловская, г. Камышлов, садоводческое товарищество Заря, участок №13А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66:46:0110004:46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66:46:0110004:47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66:46:0110004:48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66:46:0110004:49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садоводческое товарищество Заря, участок № 16, Свердловская область, г Камышлов, садоводческое товарищество Заря, участок № 16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66:46:0110004:50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66:46:0110004:51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садоводческое товарищество Заря, участок № 18, обл. Свердловская, г. Камышлов, садоводческое товарищество Заря, участок № 18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66:46:0110004:52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уч 19, обл. Свердловская, г. Камышлов, садоводческое товарищество Заря, участок № 19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66:46:0110004:54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уч 22, обл. Свердловская, г. Камышлов, садоводческое товарищество Заря, участок №22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66:46:0110004:55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садоводческое товарищество Заря, участок 23, Свердловская область, г. Камышлов, садоводческое товарищество Заря, участок 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66:46:0110004:56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66:46:0110004:57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66:46:0110004:58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в садоводческом товариществе Заря, Свердловская область, г. Камышлов, в садоводческом товариществе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66:46:0110004:59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66:46:0110004:61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Запрещение регистрации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66:46:0110004:62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66:46:0110004:63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Заря, участок 34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66:46:0110004:64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66:46:0110004:65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66:46:0110004:66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коллективного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66:46:0110004:68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616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66:46:0110004:69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Свердловская область, город Камышлов, садоводческое товарищество Заря, участок № 42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66:46:0110004:70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садоводческое товарищество Заря, участок № 43, Свердловская обл, г Камышлов, садоводческое товарищество Заря, участок № 43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66:46:0110004:71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66:46:0110004:72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уч 45, обл. Свердловская, г. Камышлов, садоводческое товарищество Заря, участок № 45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66:46:0110004:73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66:46:0110004:74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66:46:0110004:75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66:46:0110004:76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66:46:0110004:77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уч 52, обл. Свердловская, г. Камышлов, садоводческое товарищество Заря, участок № 52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66:46:0110004:78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66:46:0110004:79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участок 55, обл. Свердловская, г. Камышлов, садоводческое товарищество Заря, участок 55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66:46:0110004:81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ведения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66:46:0110004:86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садоводства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66, г Камышлов, тер Снт Заря, обл. Свердловская, г. Камышлов, садоводческое товарищество Заря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66:46:0108003:316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часть дома индивидуальной жилой застройки (одноэтажный)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898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Машиностроителей, дом 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66:46:0108003:39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2235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Машиностроителей, дом 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66:46:0108003:318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промышленности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39867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дом 65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Залог в силу закона, ипотека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66:46:0108003:393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63-д/7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строительство жилого дома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1510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Учхоз, дом №12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66:46:0108003:57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дом индивидуальной жилой застройки (одноэтажный)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Учхоз, дом 13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66:46:0108003:320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специального назначения (полигон по приему и утилизации дорожного мусора с размещением на нем скотомогильника с биологическими камерами, пункт передержки животных, центральная база по сортировке ТБО, утильсырья, участки для парникового и тепличных хозяйств с использованием отходов, участок для захоронения путем компостирования отходов без навоза и фекалий)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105000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дом 77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Аренда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66:46:0108003:394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63-д/13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66:46:0108003:322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коммунального хозяйства (станция технического обслуживания)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5004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дом 73а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Запрещение регистрации, иные ограничения (обременения) прав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66:46:0108003:58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 и ведения ЛПХ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1454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Учхоз, дом 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Залог в силу закона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66:46:0108003:326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торговли (остановочный комплекс)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дом 61-д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Аренда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66:46:0108003:395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63-д/16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66:46:0108003:334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Государственная федеральная, Государственная субъекта Российской Федерации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социального обеспечения (школа - интернат)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22078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дом 63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66:46:0108003:59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 и ведения ЛПХ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1298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Учхоз, дом 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66:46:0108003:337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предприятие металлообработки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1273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дом 75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66:46:0108003:398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63-д/14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66:46:0108003:341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часть дома индивидуальной жилой застройки (одноэтажный)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1057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Машиностроителей, дом 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Государственная федеральная, Государственная субъекта Российской Федерации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жилой застройки (общежитие)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982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дом 63-б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66:46:0108003:343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часть дома индивидуальной жилой застройки (одноэтажный)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1346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Машиностроителей, дом 1-а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66:46:0108003:399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63-д/15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66:46:0108003:345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жилой дом многоэтажной застройки (многоквартирный)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3097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дом 61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Запрещение регистрации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дом индивидуальной жилой застройки (одноэтажный)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Учхоз, дом 16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66:46:0108003:347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материально-технического снабжения (склад)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7262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дом 75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66:46:0108003:1301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область, город Камышлов, улица Северная, 63 - д /19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66:46:0108003:352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разработки карьера добычи диатомитов (карьер)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29091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в 900 м от дома №63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часть дома индивидуальной жилой застройки (одноэтажный)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1645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Машиностроителей, дом 1-а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66:46:0108003:356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строительство индивидуального жилого дома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1501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Учхоз, дом 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часть дома индивидуальной жилой застройки (одноэтажный)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Учхоз, дом 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66:46:0108003:357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размещение автодороги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3277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Учхоз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66:46:0108003:408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63-д/21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66:46:0108003:358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размещение автодороги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2160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Машиностроителей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часть дома индивидуальной жилой застройки (одноэтажный)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965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Учхоз, дом 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66:46:0108003:36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ведения огородничества (индивидуальное огородничество)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дом 65-в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66:46:0108003:413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63-д/36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66:46:0108003:360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место размещения объекта образования (площадка для проведения практических занятий по вождению автомобилей)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2691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дом 69-а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Аренда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66:46:0108003:414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63-д/44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Запрещение регистрации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66:46:0108003:105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1574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Учхоз, дом 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66:46:0108003:417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63-д/22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66:46:0108003:106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огород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869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Учхоз, дом 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66:46:0108003:418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63-д/20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66:46:0108003:109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63-д/23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66:46:0108003:2061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1966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область, город Камышлов, улица Учхоз,3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66:46:0108003:111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ведения огородничества (индивидуальное огородничество)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739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№ 65-в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66:46:0108003:1372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область, город Камышлов улица Северная,61-а/8-а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66:46:0108003:112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дом индивидуальной жилой застройки (одноэтажный)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дом 65-б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Запрещение регистрации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66:46:0108003:42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2795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Машиностроителей, дом 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ведения огородничества (индивидуальное огородничество)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2515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№ 65-г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Аренда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66:46:0108003:421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63-д/29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строительство капитальных гаражей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61-а/14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жилой дом многоэтажной застройки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1368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дом 63-в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61-а/15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66:46:0108003:710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обл., г. Камышлов, ул. Северная, 63-д/4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66:46:0108003:1485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обслуживание автотранспорта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область, город Камышлов, улица Северная, дом 63д, гараж 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66:46:0108003:424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63-д/10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66:46:0108003:1486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1151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область, г. Камышлов, ул. Машиностроителей, д. 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66:46:0108003:426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размещение автодороги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34862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66:46:0108003:1492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область, г. Камышлов, ул. Машиностроителей, д. 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66:46:0108003:1417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производственного назначения (лесотопливное предприятие)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8631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область, город Камышлов, улица Северная, 65-а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66:46:0108003:1494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обслуживание автотранспорта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область, г. Камышлов, ул. Северная, д. 63д, гараж 35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66:46:0108003:73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 и ведения ЛПХ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2095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Машиностроителей, дом 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66:46:0108003:1495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обслуживание автотранспорта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область, город Камышлов, улица Северная, 63-д, гараж 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66:46:0108003:1424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производственная деятельность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77070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дом 77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66:46:0108003:1195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область, город Камышлов, улица Северная, 61-а/6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66:46:0108003:74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 и ведения ЛПХ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1552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Машиностроителей, дом 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66:46:0108003:1496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обслуживание автотранспорта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область, город Камышлов, улица Северная, дом 63д, гараж 26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66:46:0108003:1425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промышленности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28001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дом 77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66:46:0108003:1197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обл. г. Камышлов ул. Северная, 63-д/1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66:46:0108003:1428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область, город Камышлов, улица Северная, 63-д/38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жилой дом многоэтажной застройки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921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дом 63-г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66:46:0108003:1429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промышленности (мебельный цех)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4430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область, город Камышлов, ул. Северная, 65-а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Аренда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Государственная федеральная, Государственная субъекта Российской Федерации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жилой застройки (общежитие)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979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дом 63-а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66:46:0108003:438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жилой дом одноэтажной застройки (многоквартирный)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1267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Учхоз, дом 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66:46:0108003:1209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область, город Камышлов, улица Северная, 63-д/5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66:46:0108003:1437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область, город Камышлов, ул. Северная, 63-д/32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66:46:0108003:121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61-а/3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3126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Машиностроителей, дом 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66:46:0108003:1212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Государственная субъекта Российской Федерации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образования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4789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обл., г. Камышлов, ул. Северная, 63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66:46:0108003:1438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область, г. Камышлов, ул. Северная, 63-д/3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66:46:0108003:1213(1)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Государственная федеральная, Государственная субъекта Российской Федерации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образования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23468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обл., г. Камышлов, ул. Северная, 63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66:46:0108003:1439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гаражной застройки (индивидуальный капитальный гараж на 2 машиноместа)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область, город Камышлов, улица Северная, 63-д/33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66:46:0108003:1213(2)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Государственная федеральная, Государственная субъекта Российской Федерации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образования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23468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обл., г. Камышлов, ул. Северная, 63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промышленности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8277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дом 65-а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66:46:0108003:1213(3)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Государственная федеральная, Государственная субъекта Российской Федерации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образования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23468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обл., г. Камышлов, ул. Северная, 63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66:46:0108003:1443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область, город Камышлов, улица Северная, 63-д/37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66:46:0108003:1214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область, город Камышлов, ул. Северная, 61- б/2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66:46:0108003:443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область, город Камышлов, ул. Северная, 61- а/7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66:46:0108003:1215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область, город Камышлов, улица Северная, 61- б/3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66:46:0108003:1447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1835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область, город Камышлов, улица Машиностроителей, 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66:46:0108003:1216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область, город Камышлов, ул. Северная, 61-б/4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66:46:0108003:1452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обслуживание жилой застройки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область, город Камышлов, улица Северная, 63-д/43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66:46:0108003:1217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область, город Камышлов, ул. Северная, 61-б/6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66:46:0108003:1453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обслуживание жилой застройки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область, город Камышлов, улица Северная, 63-д/41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66:46:0108003:1218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область, город Камышлов, ул. Северная, 61-б/5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66:46:0108003:446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инженерной инфраструктуры (здание трансформаторной подстанции № 2662)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обл., г. Камышлов, ул. Северная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66:46:0108003:1219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область, город Камышлов, улица Северная, 61-б/1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66:46:0108003:1457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малоэтажная жилая застройка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1325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область, г. Камышлов, ул. Учхоз, дом 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66:46:0108003:122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61-а/1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Аренда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66:46:0108003:447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инженерной инфраструктуры (здание трансформаторной подстанции № 2669)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область, город Камышлов, улица Северная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66:46:0108003:124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строительство капитальных гаражей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61-а/13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66:46:0108003:1459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область, город Камышлов, улица Северная, 63-д/31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66:46:0108003:379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61-а/11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66:46:0108003:1460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объекты гаражного назначения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область, город Камышлов, улица Северная, 63 д, гараж 28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Запрещение регистрации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66:46:0108003:125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гаражной застройки (индивидуальный капитальный гараж на два автомобиля)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61а/16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66:46:0108003:1461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объекты гаражного назначения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область, город Камышлов, улица Северная, дом 63д, гараж 30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66:46:0108003:380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61-а/7-а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66:46:0108003:45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малоэтажная жилая застройка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1001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Машиностроителей, дом 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66:46:0108003:1462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объекты гаражного назначения, находящегося в территориальной зоне Ж-9(1) - зона коллективных гаражей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область, город Камышлов, улица Северная, дом 63 д, гараж 39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66:46:0108003:308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промышленности (цех катков)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1872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дом 65-а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66:46:0000000:1678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энергетики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населённых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г. Камышлов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Аренда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66:46:0108003:1513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область, город Камышлов, улица Учхоз, д. 14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66:46:0108003:1514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Коммунальное обслуживание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5574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Российская Федерация, Свердловская область, Камышловский городской округ, г. Камышлов, ул. Северная, 65д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Аренда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66:46:0108003:1519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Объекты гаражного назначения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область, город Камышлов, улица Северная, дом 63д, гараж №18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66:46:0108003:1521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хранение автотранспорта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область, город Камышлов, улица Северная, 61а, гараж №12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автотранспорта (автозаправочная станция)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4187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дом 69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Запрещение регистрации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66:46:0108003:384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п-5 Производственная зона V класса предприятия и производства с СЗЗ 50м, объекты инженерного обеспечения предприятий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4056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дом 75-в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66:46:0108003:1286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часть дома индивидуальной жилой застройки (одноэтажный)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961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область, город Камышлов, улица Учхоз, дом 11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66:46:0108003:388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63-д/9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66:46:0108003:1287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часть дома индивидуальной жилой застройки (одноэтажный)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1169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область, город Камышлов, улица Учхоз, дом 11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66:46:0108003:389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гаражной застройки (индивидуальный капитальный гараж)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63-д/12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жилой дом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1267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Учхоз, дом 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66:46:0108003:1288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объект гаражной застройки (индивидуальный капитальный гараж под грузовой автотранспорт)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Свердловская область, город Камышлов, улица Северная, 61-а/16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46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1"/>
              <w:suppressAutoHyphens w:val="false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Без границ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66:46:0108003:243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27,5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дом 63Ж, квартира 42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66:46:0108003:386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 строительство капитального гаража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дом 65 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66:46:0108003:43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2835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Машиностроителей, дом 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66:46:0108003:75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Частная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для строительства капитального гаража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обл. Свердловская, г. Камышлов, ул. Северная, дом 61-а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suppressAutoHyphens w:val="false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>
      <w:pPr>
        <w:pStyle w:val="Style86"/>
        <w:rPr>
          <w:rFonts w:cs="Times New Roman"/>
          <w:lang w:val="en-US"/>
        </w:rPr>
      </w:pPr>
      <w:r>
        <w:rPr>
          <w:rFonts w:cs="Times New Roman"/>
          <w:lang w:val="en-US"/>
        </w:rPr>
      </w:r>
    </w:p>
    <w:p>
      <w:pPr>
        <w:sectPr>
          <w:headerReference w:type="default" r:id="rId9"/>
          <w:type w:val="nextPage"/>
          <w:pgSz w:orient="landscape" w:w="16838" w:h="11906"/>
          <w:pgMar w:left="1134" w:right="1134" w:header="1418" w:top="1814" w:footer="0" w:bottom="567" w:gutter="0"/>
          <w:pgNumType w:fmt="decimal"/>
          <w:formProt w:val="false"/>
          <w:textDirection w:val="lrTb"/>
          <w:docGrid w:type="default" w:linePitch="600" w:charSpace="36864"/>
        </w:sectPr>
        <w:pStyle w:val="Style41"/>
        <w:spacing w:before="240" w:after="200"/>
        <w:rPr/>
      </w:pPr>
      <w:r>
        <w:rPr/>
      </w:r>
      <w:bookmarkStart w:id="106" w:name="OLE_LINK157"/>
      <w:bookmarkStart w:id="107" w:name="OLE_LINK304"/>
      <w:bookmarkStart w:id="108" w:name="OLE_LINK305"/>
      <w:bookmarkStart w:id="109" w:name="OLE_LINK306"/>
      <w:bookmarkStart w:id="110" w:name="OLE_LINK157"/>
      <w:bookmarkStart w:id="111" w:name="OLE_LINK304"/>
      <w:bookmarkStart w:id="112" w:name="OLE_LINK305"/>
      <w:bookmarkStart w:id="113" w:name="OLE_LINK306"/>
      <w:bookmarkEnd w:id="110"/>
      <w:bookmarkEnd w:id="111"/>
      <w:bookmarkEnd w:id="112"/>
      <w:bookmarkEnd w:id="113"/>
    </w:p>
    <w:p>
      <w:pPr>
        <w:pStyle w:val="Style41"/>
        <w:spacing w:before="240" w:after="200"/>
        <w:rPr/>
      </w:pPr>
      <w:bookmarkStart w:id="114" w:name="OLE_LINK304"/>
      <w:bookmarkStart w:id="115" w:name="OLE_LINK305"/>
      <w:bookmarkStart w:id="116" w:name="OLE_LINK306"/>
      <w:bookmarkEnd w:id="114"/>
      <w:bookmarkEnd w:id="115"/>
      <w:bookmarkEnd w:id="116"/>
      <w:r>
        <w:rPr/>
        <w:t>Для обеспечения выполнения всего комплекса работ предусматривается образование (изменение) 231 земельного участка, изъятие 1 земельного участка для реализации проектных решений и установление красных линий и линии отступа от красных линий в целях определения мест допустимого размещения зданий, строений, сооружений.</w:t>
      </w:r>
    </w:p>
    <w:p>
      <w:pPr>
        <w:pStyle w:val="Style41"/>
        <w:spacing w:before="120" w:after="200"/>
        <w:rPr/>
      </w:pPr>
      <w:r>
        <w:rPr/>
        <w:t>Перечень изымаемых земельных участков сведен в таблицу 2.</w:t>
      </w:r>
    </w:p>
    <w:p>
      <w:pPr>
        <w:pStyle w:val="Style90"/>
        <w:rPr/>
      </w:pPr>
      <w:r>
        <w:rPr/>
        <w:t>Таблица 2</w:t>
      </w:r>
    </w:p>
    <w:p>
      <w:pPr>
        <w:pStyle w:val="Style91"/>
        <w:rPr/>
      </w:pPr>
      <w:r>
        <w:rPr/>
        <w:t>Перечень изымаемых земельных участков</w:t>
      </w:r>
    </w:p>
    <w:tbl>
      <w:tblPr>
        <w:tblW w:w="992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2"/>
        <w:gridCol w:w="2643"/>
        <w:gridCol w:w="2998"/>
        <w:gridCol w:w="1630"/>
      </w:tblGrid>
      <w:tr>
        <w:trPr>
          <w:trHeight w:val="270" w:hRule="atLeast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6"/>
              <w:rPr>
                <w:rFonts w:cs="Times New Roman"/>
              </w:rPr>
            </w:pPr>
            <w:r>
              <w:rPr>
                <w:rFonts w:cs="Times New Roman"/>
              </w:rPr>
              <w:t>Кадастровый номер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6"/>
              <w:rPr>
                <w:rFonts w:cs="Times New Roman"/>
              </w:rPr>
            </w:pPr>
            <w:r>
              <w:rPr>
                <w:rFonts w:cs="Times New Roman"/>
              </w:rPr>
              <w:t>Форма собственности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6"/>
              <w:rPr>
                <w:rFonts w:cs="Times New Roman"/>
              </w:rPr>
            </w:pPr>
            <w:r>
              <w:rPr>
                <w:rFonts w:cs="Times New Roman"/>
              </w:rPr>
              <w:t>Разрешенное использование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6"/>
              <w:rPr>
                <w:rFonts w:cs="Times New Roman"/>
              </w:rPr>
            </w:pPr>
            <w:r>
              <w:rPr>
                <w:rFonts w:cs="Times New Roman"/>
              </w:rPr>
              <w:t>Площадь</w:t>
            </w:r>
          </w:p>
        </w:tc>
      </w:tr>
      <w:tr>
        <w:trPr>
          <w:trHeight w:val="270" w:hRule="atLeast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66:46:0108003:36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ведения огородничества (индивидуальное огородничество)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655</w:t>
            </w:r>
          </w:p>
        </w:tc>
      </w:tr>
    </w:tbl>
    <w:p>
      <w:pPr>
        <w:pStyle w:val="1"/>
        <w:tabs>
          <w:tab w:val="clear" w:pos="708"/>
          <w:tab w:val="left" w:pos="0" w:leader="none"/>
        </w:tabs>
        <w:ind w:left="0" w:right="0" w:hanging="0"/>
        <w:rPr/>
      </w:pPr>
      <w:bookmarkStart w:id="117" w:name="_Toc82780682"/>
      <w:r>
        <w:rPr>
          <w:rStyle w:val="Style8"/>
          <w:rFonts w:cs="Times New Roman"/>
        </w:rPr>
        <w:t>2. </w:t>
      </w:r>
      <w:r>
        <w:rPr>
          <w:rStyle w:val="Style8"/>
          <w:rFonts w:cs="Times New Roman"/>
          <w:highlight w:val="white"/>
        </w:rPr>
        <w:t>Перечень и сведения о площади образуемых земельных участков, в том числе возможные способы их образования</w:t>
      </w:r>
      <w:bookmarkEnd w:id="117"/>
    </w:p>
    <w:p>
      <w:pPr>
        <w:pStyle w:val="Style41"/>
        <w:rPr/>
      </w:pPr>
      <w:r>
        <w:rPr/>
        <w:t>Проект межевания территории разрабатывается в целях определения местоположения границ образуемых земельных участков.</w:t>
      </w:r>
    </w:p>
    <w:p>
      <w:pPr>
        <w:pStyle w:val="Style41"/>
        <w:rPr/>
      </w:pPr>
      <w:r>
        <w:rPr/>
        <w:t>Земельные участки сформированы в границах красных линий, установленных проектом планировки.</w:t>
      </w:r>
    </w:p>
    <w:p>
      <w:pPr>
        <w:pStyle w:val="Style41"/>
        <w:rPr/>
      </w:pPr>
      <w:r>
        <w:rPr/>
        <w:t xml:space="preserve">Площадь территории в границах проекта межевания составляет 138,6 га. </w:t>
      </w:r>
    </w:p>
    <w:p>
      <w:pPr>
        <w:pStyle w:val="Style41"/>
        <w:rPr/>
      </w:pPr>
      <w:r>
        <w:rPr/>
        <w:t>Земельные участки относятся к категории земель – земли населенных пунктов.</w:t>
      </w:r>
    </w:p>
    <w:p>
      <w:pPr>
        <w:pStyle w:val="Style41"/>
        <w:rPr/>
      </w:pPr>
      <w:r>
        <w:rPr/>
        <w:t xml:space="preserve">Земли, отведенные в постоянное пользование проектом межевания, предназначены для размещения индивидуальной жилой застройки, объектов общественно-делового назначения, объектов инженерного обеспечения и территории общего пользования. </w:t>
      </w:r>
    </w:p>
    <w:p>
      <w:pPr>
        <w:pStyle w:val="Style41"/>
        <w:rPr/>
      </w:pPr>
      <w:r>
        <w:rPr/>
        <w:t>Перечень образуемых земельных участков приведен в таблице 3.</w:t>
      </w:r>
    </w:p>
    <w:p>
      <w:pPr>
        <w:pStyle w:val="Style90"/>
        <w:rPr/>
      </w:pPr>
      <w:r>
        <w:rPr/>
        <w:t>Таблица 3</w:t>
      </w:r>
    </w:p>
    <w:p>
      <w:pPr>
        <w:pStyle w:val="Style91"/>
        <w:rPr/>
      </w:pPr>
      <w:r>
        <w:rPr/>
        <w:t>Перечень образуемых и изменяемых земельных участков</w:t>
      </w:r>
    </w:p>
    <w:tbl>
      <w:tblPr>
        <w:tblW w:w="9923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28"/>
        <w:gridCol w:w="2409"/>
        <w:gridCol w:w="2268"/>
        <w:gridCol w:w="3118"/>
      </w:tblGrid>
      <w:tr>
        <w:trPr>
          <w:tblHeader w:val="true"/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6"/>
              <w:rPr/>
            </w:pPr>
            <w:r>
              <w:rPr>
                <w:rStyle w:val="Style8"/>
                <w:rFonts w:cs="Times New Roman"/>
              </w:rPr>
              <w:t xml:space="preserve">Обозначение </w:t>
              <w:br/>
              <w:t>земельного участка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6"/>
              <w:rPr/>
            </w:pPr>
            <w:r>
              <w:rPr>
                <w:rStyle w:val="Style8"/>
                <w:rFonts w:cs="Times New Roman"/>
              </w:rPr>
              <w:t>Площадь (Р), кв.м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6"/>
              <w:rPr>
                <w:rFonts w:cs="Times New Roman"/>
              </w:rPr>
            </w:pPr>
            <w:r>
              <w:rPr>
                <w:rFonts w:cs="Times New Roman"/>
              </w:rPr>
              <w:t>Вид разрешенного использования земельного участка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6"/>
              <w:rPr>
                <w:rFonts w:cs="Times New Roman"/>
              </w:rPr>
            </w:pPr>
            <w:r>
              <w:rPr>
                <w:rFonts w:cs="Times New Roman"/>
              </w:rPr>
              <w:t>Способ образования земельного участка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bookmarkStart w:id="118" w:name="_Hlk521144255"/>
            <w:bookmarkEnd w:id="118"/>
            <w:r>
              <w:rPr>
                <w:rFonts w:cs="Times New Roman"/>
              </w:rPr>
              <w:t>66:46:0108003:1457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1494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Перераспределение земельного участка 66:46:0108003:1457 с землями,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bookmarkStart w:id="119" w:name="_Hlk521144255"/>
            <w:bookmarkEnd w:id="119"/>
            <w:r>
              <w:rPr>
                <w:rFonts w:cs="Times New Roman"/>
              </w:rPr>
              <w:t>:ЗУ1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1320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2.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66:46:0108003:41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1135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Перераспределение земельного участка 66:46:0108003:41 с землями,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842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bookmarkStart w:id="120" w:name="_Hlk527491681"/>
            <w:bookmarkEnd w:id="120"/>
            <w:r>
              <w:rPr>
                <w:rFonts w:cs="Times New Roman"/>
              </w:rPr>
              <w:t>:ЗУ4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1176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bookmarkStart w:id="121" w:name="_Hlk527491681"/>
            <w:bookmarkEnd w:id="121"/>
            <w:r>
              <w:rPr>
                <w:rFonts w:cs="Times New Roman"/>
              </w:rPr>
              <w:t>66:46:0108003:40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Перераспределение земельного участка 66:46:0108003:40 с землями,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66:46:0108003:19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1170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2. Перераспределение земельного участка 66:46:0108003:19 с землями,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66:46:0108003:59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1314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Перераспределение земельного участка 66:46:0108003:59 с землями,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66:46:0108003:341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Исправление реестровой ошибки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66:46:0108003:316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Перераспределение земельного участка 66:46:0108003:316 с землями,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66:46:0108003:42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2072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2. Уточнение границ земельного участка 66:46:0108003:42 (с письменного согласия собственника ЗК РФ ст. 42.8)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66:46:0108003:74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1712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Уточнение границ земельного участка 66:46:0108003:74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66:46:0108003:44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1966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Уточнение границ земельного участка 66:46:0108003:44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66:46:0108003:73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1873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Уточнение границ земельного участка 66:46:0108003:73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66:46:0108003:343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1352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Уточнение границ земельного участка 66:46:0108003:343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66:46:0108003:200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1433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Уточнение границ земельного участка 66:46:0108003:200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66:46:0108003:39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2. Уточнение границ земельного участка 66:46:0108003:39 (с письменного согласия собственника ЗК РФ ст. 42.8)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1141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1421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1495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66:46:0108003:438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Перераспределение земельного участка 66:46:0108003:438 с землями,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4351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Блокированная жилая застройка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:ЗУ182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1981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Бытовое обслуживание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66:46:0108003:113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2544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Ведение огородничества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Исправление реестровой ошибки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:ЗУ198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40861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Ведение огородничества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66:46:0108003:111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Ведение огородничества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Исправление реестровой ошибки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66:46:0108003:356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Перераспределение земельного участка 66:46:0108003:356 с землями,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66:46:0108003:58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1420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Уточнение границ земельного участка 66:46:0108003:58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66:46:0108003:106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794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2. Уточнение границ земельного участка 66:46:0108003:106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66:46:0108003:105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1742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Перераспределение земельного участка 66:46:0108003:105 с землями,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1523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66:46:0108003:2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Перераспределение земельного участка 66:46:0108003:2 с землями,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66:46:0108003:1513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Перераспределение земельного участка 66:46:0108003:1513 с землями,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66:46:0108003:32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Перераспределение земельного участка 66:46:0108003:32 с землями,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:ЗУ166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632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972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2.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:ЗУ171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757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2.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:ЗУ172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648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2.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:ЗУ168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674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2.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:ЗУ169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908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2.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1329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819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1164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1219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1280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1348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:ЗУ83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1127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:ЗУ81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968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:ЗУ72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927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950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:ЗУ77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970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:ЗУ68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844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:ЗУ165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983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:ЗУ148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:ЗУ158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740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1427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839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803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882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:ЗУ92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882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882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:ЗУ96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1492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873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:ЗУ177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1232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947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844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:ЗУ162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914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916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Раздел земельного участка 66:46:0000000:1678 с сохранением исходного земельного участка в измененных границах.</w:t>
            </w:r>
          </w:p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2. Образование из земель, находящихся в государственной или муниципальной собственности.</w:t>
            </w:r>
          </w:p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3. Объединение образуемых земельных участков.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:ЗУ62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916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1430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950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1268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1268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1415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1267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1385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1129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:ЗУ173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2.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:ЗУ82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968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938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:ЗУ73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957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:ЗУ78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1112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:ЗУ157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:ЗУ88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815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:ЗУ95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882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:ЗУ99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882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965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:ЗУ178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:ЗУ69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844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:ЗУ71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809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:ЗУ159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826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:ЗУ161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885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:ЗУ163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948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:ЗУ61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916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:ЗУ63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878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1321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Раздел земельного участка 66:46:0000000:1678 с сохранением исходного земельного участка в измененных границах.</w:t>
            </w:r>
          </w:p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2. Образование из земель, находящихся в государственной или муниципальной собственности.</w:t>
            </w:r>
          </w:p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3. Объединение образуемых земельных участков.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886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1268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1268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1457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1128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827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1371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874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1178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914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Раздел земельного участка 66:46:0000000:1678 с сохранением исходного земельного участка в измененных границах.</w:t>
            </w:r>
          </w:p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2. Образование из земель, находящихся в государственной или муниципальной собственности.</w:t>
            </w:r>
          </w:p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3. Объединение образуемых земельных участков.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967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:ЗУ84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1154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882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:ЗУ93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882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:ЗУ91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882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:ЗУ97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913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1552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725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844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:ЗУ66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844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717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:ЗУ59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794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:ЗУ57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828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1183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1268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1268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928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893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1178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1386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:ЗУ85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967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968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:ЗУ94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882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882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:ЗУ98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882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:ЗУ65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844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809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:ЗУ58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828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:ЗУ154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1216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:ЗУ54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1268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:ЗУ48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1268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1140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1374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:ЗУ89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1347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66:46:0108003:112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Перераспределение земельного участка 66:46:0108003:112 с землями,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:ЗУ197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883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404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:ЗУ192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:ЗУ183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3547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:ЗУ184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2370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Раздел земельного участка 66:46:0000000:1678, 66:46:0108003:358 с сохранением исходного земельного участка в измененных границах.</w:t>
            </w:r>
          </w:p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2. Образование из земель, находящихся в государственной или муниципальной собственности.</w:t>
            </w:r>
          </w:p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3. Объединение образуемых земельных участков.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:ЗУ185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4567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Раздел земельного участка 66:46:0108003:357с сохранением исходного земельного участка в измененных границах.</w:t>
            </w:r>
          </w:p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2. Образование из земель, находящихся в государственной или муниципальной собственности.</w:t>
            </w:r>
          </w:p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3. Объединение образуемых земельных участков.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1319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Магазины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6856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Образование и просвещение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:ЗУ204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3563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Образование и просвещение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15100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Отдых (рекреация)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:ЗУ199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458480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Отдых (рекреация)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Раздел земельного участка 66:46:0000000:1678 с сохранением исходного земельного участка в измененных границах.</w:t>
            </w:r>
          </w:p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2. Образование из земель, находящихся в государственной или муниципальной собственности.</w:t>
            </w:r>
          </w:p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3. Объединение образуемых земельных участков и участка 66:46:0108003:352.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:ЗУ203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14271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Отдых (рекреация)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66:46:0108003:1213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27067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Сохраняемый согласно данным ЕГРН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Перераспределение земельного участка 66:46:0108003:112 с землями,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66:46:0108003:326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Сохраняемый согласно данным ЕГРН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Устранение реестровой ошибки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66:46:0108003:426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25375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Сохраняемый согласно данным ЕГРН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Раздел земельного участка 66:46:0108003:426 с сохранением исходного земельного участка в измененных границах.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66:46:0000000:1678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Сохраняемый согласно данным ЕГРН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Раздел земельного участка 66:46:0000000:1678 с сохранением исходного земельного участка в измененных границах.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:ЗУ193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2585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Среднеэтажная жилая застройка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Перераспределение земельного участка 66:46:0108003:15 с землями,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:ЗУ195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2452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Среднеэтажная жилая застройка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Перераспределение земельного участка 66:46:0108003:13 с землями,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:ЗУ196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2233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Среднеэтажная жилая застройка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Перераспределение земельного участка 66:46:0108003:12 с землями,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:ЗУ189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7478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Среднеэтажная жилая застройка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:ЗУ194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2739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Среднеэтажная жилая застройка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Перераспределение земельного участка 66:46:0108003:14 с землями, находящихся в государственной или муниципальной собственности</w:t>
            </w:r>
          </w:p>
        </w:tc>
      </w:tr>
    </w:tbl>
    <w:p>
      <w:pPr>
        <w:pStyle w:val="Style41"/>
        <w:rPr/>
      </w:pPr>
      <w:bookmarkStart w:id="122" w:name="_Toc16856908"/>
      <w:bookmarkStart w:id="123" w:name="_Toc23974636"/>
      <w:r>
        <w:rPr/>
        <w:t>Земельные участки относятся к категории земель – земли населенных пунктов.</w:t>
      </w:r>
    </w:p>
    <w:p>
      <w:pPr>
        <w:pStyle w:val="1"/>
        <w:tabs>
          <w:tab w:val="clear" w:pos="708"/>
          <w:tab w:val="left" w:pos="0" w:leader="none"/>
        </w:tabs>
        <w:ind w:left="0" w:right="0" w:hanging="0"/>
        <w:rPr>
          <w:rFonts w:cs="Times New Roman"/>
        </w:rPr>
      </w:pPr>
      <w:bookmarkStart w:id="124" w:name="_Toc16856908"/>
      <w:bookmarkStart w:id="125" w:name="_Toc23974636"/>
      <w:bookmarkStart w:id="126" w:name="_Toc82780683"/>
      <w:r>
        <w:rPr>
          <w:rFonts w:cs="Times New Roman"/>
        </w:rPr>
        <w:t>3. Перечень и сведения об образуемых земельных участках,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 нужд</w:t>
      </w:r>
      <w:bookmarkEnd w:id="124"/>
      <w:bookmarkEnd w:id="125"/>
      <w:bookmarkEnd w:id="126"/>
    </w:p>
    <w:p>
      <w:pPr>
        <w:pStyle w:val="Style41"/>
        <w:rPr/>
      </w:pPr>
      <w:r>
        <w:rPr/>
        <w:t>Перечень и сведения о площади образуемых земельных участков, которые будут отнесены к территориям общего пользования представлены в таблице 4.</w:t>
      </w:r>
    </w:p>
    <w:p>
      <w:pPr>
        <w:pStyle w:val="Style90"/>
        <w:spacing w:before="120" w:after="200"/>
        <w:rPr/>
      </w:pPr>
      <w:r>
        <w:rPr/>
        <w:t>Таблица 4</w:t>
      </w:r>
    </w:p>
    <w:tbl>
      <w:tblPr>
        <w:tblW w:w="9923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292"/>
        <w:gridCol w:w="1747"/>
        <w:gridCol w:w="2942"/>
        <w:gridCol w:w="2942"/>
      </w:tblGrid>
      <w:tr>
        <w:trPr>
          <w:tblHeader w:val="true"/>
          <w:cantSplit w:val="true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Условный номер земельного участка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Площадь (Р), кв.м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 xml:space="preserve">Вид разрешенного использования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Способ образования земельного участка</w:t>
            </w:r>
          </w:p>
        </w:tc>
      </w:tr>
      <w:tr>
        <w:trPr>
          <w:cantSplit w:val="true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:ЗУ181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1008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Земельные участки (территории) общего пользования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:ЗУ191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2213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Земельные участки (территории) общего пользования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:ЗУ201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8082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Земельные участки (территории) общего пользования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  <w:tr>
        <w:trPr>
          <w:cantSplit w:val="true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:ЗУ200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147100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Земельные участки (территории) общего пользования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Раздел земельного участка 66:46:0000000:1678, 66:46:0108003:426, 66:46:0108003:36, 66:46:0108003:357, 66:46:0108003:358 с сохранением исходного земельного участка в измененных границах.</w:t>
            </w:r>
          </w:p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 xml:space="preserve">2. Перераспределение земельного участка 66:46:0108003:36 с землями, находящихся в государственной или муниципальной собственности </w:t>
            </w:r>
          </w:p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3. Образование из земель, находящихся в государственной или муниципальной собственности</w:t>
            </w:r>
          </w:p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4. Объединение образуемых земельных участков.</w:t>
            </w:r>
          </w:p>
        </w:tc>
      </w:tr>
      <w:tr>
        <w:trPr>
          <w:cantSplit w:val="true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:ЗУ202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13445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Земельные участки (территории) общего пользования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87"/>
              <w:rPr>
                <w:rFonts w:cs="Times New Roman"/>
              </w:rPr>
            </w:pPr>
            <w:r>
              <w:rPr>
                <w:rFonts w:cs="Times New Roman"/>
              </w:rPr>
              <w:t>1. Образование из земель, находящихся в государственной или муниципальной собственности</w:t>
            </w:r>
          </w:p>
        </w:tc>
      </w:tr>
    </w:tbl>
    <w:p>
      <w:pPr>
        <w:pStyle w:val="Style89"/>
        <w:rPr/>
      </w:pPr>
      <w:r>
        <w:rPr/>
      </w:r>
    </w:p>
    <w:p>
      <w:pPr>
        <w:pStyle w:val="Style41"/>
        <w:rPr/>
      </w:pPr>
      <w:bookmarkStart w:id="127" w:name="_Toc372268263"/>
      <w:bookmarkStart w:id="128" w:name="_Toc341083655"/>
      <w:bookmarkStart w:id="129" w:name="_Toc372210897"/>
      <w:bookmarkStart w:id="130" w:name="_Toc401748802"/>
      <w:r>
        <w:rPr/>
        <w:t>Земельные участки относятся к категории земель – земли населенных пунктов.</w:t>
      </w:r>
      <w:bookmarkEnd w:id="127"/>
      <w:bookmarkEnd w:id="128"/>
      <w:bookmarkEnd w:id="129"/>
      <w:bookmarkEnd w:id="130"/>
    </w:p>
    <w:p>
      <w:pPr>
        <w:pStyle w:val="1"/>
        <w:tabs>
          <w:tab w:val="clear" w:pos="708"/>
          <w:tab w:val="left" w:pos="0" w:leader="none"/>
        </w:tabs>
        <w:ind w:left="0" w:right="0" w:hanging="0"/>
        <w:rPr>
          <w:rFonts w:cs="Times New Roman"/>
        </w:rPr>
      </w:pPr>
      <w:bookmarkStart w:id="131" w:name="_Toc23974656"/>
      <w:bookmarkStart w:id="132" w:name="_Toc82780684"/>
      <w:r>
        <w:rPr>
          <w:rFonts w:cs="Times New Roman"/>
        </w:rPr>
        <w:t>4.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  <w:bookmarkEnd w:id="131"/>
      <w:bookmarkEnd w:id="132"/>
    </w:p>
    <w:p>
      <w:pPr>
        <w:pStyle w:val="Style90"/>
        <w:spacing w:before="0" w:after="200"/>
        <w:rPr/>
      </w:pPr>
      <w:r>
        <w:rPr/>
        <w:t>Таблица 5</w:t>
      </w:r>
    </w:p>
    <w:p>
      <w:pPr>
        <w:sectPr>
          <w:headerReference w:type="default" r:id="rId10"/>
          <w:type w:val="nextPage"/>
          <w:pgSz w:w="11906" w:h="16838"/>
          <w:pgMar w:left="1418" w:right="567" w:header="1134" w:top="1530" w:footer="0" w:bottom="1134" w:gutter="0"/>
          <w:pgNumType w:fmt="decimal"/>
          <w:formProt w:val="false"/>
          <w:textDirection w:val="lrTb"/>
          <w:docGrid w:type="default" w:linePitch="600" w:charSpace="36864"/>
        </w:sectPr>
      </w:pPr>
    </w:p>
    <w:tbl>
      <w:tblPr>
        <w:tblW w:w="4821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653"/>
        <w:gridCol w:w="1654"/>
        <w:gridCol w:w="1514"/>
      </w:tblGrid>
      <w:tr>
        <w:trPr>
          <w:tblHeader w:val="true"/>
          <w:trHeight w:val="680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Номер поворотной точки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 (м)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 (м)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395895.16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1667069.63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395912.53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1667176.38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395915.52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1667206.09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395896.6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1667208.19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395895.04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1667195.53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395894.67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1667190.52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395891.04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1667154.6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395885.98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1667155.11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395877.6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1667155.66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395868.21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1667157.33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395863.7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1667157.91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395858.34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1667171.49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395852.76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1667217.68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395851.06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1667227.15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395847.14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1667259.21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395848.4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1667290.43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395850.39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1667296.11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395859.45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1667293.26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395861.31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1667302.46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395847.69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1667304.36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395842.82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1667306.07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22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395848.17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1667333.93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23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395831.83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1667334.89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395834.14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1667354.11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395852.4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1667353.53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26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395861.63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1667414.46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395856.44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1667426.95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28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395829.49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1667429.02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395828.52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1667480.92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395848.69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1667500.25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395858.16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1667514.15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395862.94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1667511.7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395874.17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1667549.04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395876.18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1667554.87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395881.54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1667561.71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395884.08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1667587.44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395897.35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1667585.61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395900.36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1667604.07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395895.4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1667607.02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395896.79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1667621.44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41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395903.37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1667620.55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42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395904.87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1667633.82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43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395894.87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1667635.15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44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395897.26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1667652.29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45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395908.32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1667650.97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46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395912.53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1667676.71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47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395910.65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1667678.8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48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395912.68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1667691.72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49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395911.68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1667695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395916.13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1667715.64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51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395921.26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1667735.93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52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395924.71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1667737.79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53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395927.34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1667751.91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54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395922.38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1667752.62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55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395921.13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1667768.78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56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395911.65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1667771.14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57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395838.18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1667787.93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58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395844.33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1667869.61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59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395912.94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1667863.22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395922.15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1667865.65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61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395937.05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1667859.19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62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395983.89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1667834.09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63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396035.47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1667815.37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64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396051.5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1667863.36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65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396060.83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1667894.97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66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396127.09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1668096.78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67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396163.46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1668222.95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68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396180.96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1668273.88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69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396168.86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1668268.99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70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395872.02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1668087.22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71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395732.82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1668058.62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72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395724.87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1668060.34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73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395518.79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1668105.12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74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395466.77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1668100.61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75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395158.12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1668104.81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76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395162.63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1668076.56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77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395153.61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1667917.34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78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395058.32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1667632.77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79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394992.44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1667653.22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394901.51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1667677.8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81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394779.99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1667710.64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82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394724.87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1667729.44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83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394716.81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1667702.42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84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394763.27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1667689.12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85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394920.01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1667653.04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86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394984.98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1667628.3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87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395031.14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1667616.18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88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395088.85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1667599.93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89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395065.07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1667518.39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90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395009.92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1667532.24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91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394976.48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1667539.93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92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394944.82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1667434.09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93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394867.37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1667456.85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94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394868.42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1667460.69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95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394833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1667465.47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96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394822.54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1667453.8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97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394807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1667389.01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98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394783.58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1667394.77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99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394779.33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1667360.94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394794.06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1667358.15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101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394789.15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1667331.28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102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394772.55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1667335.6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103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394755.15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1667337.92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104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394735.35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1667282.1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105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394736.44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1667218.82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106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394727.67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1667205.54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107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394761.94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1667135.94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108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394819.27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1667152.46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109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394833.67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1667107.52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394821.48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1667103.66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111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394818.52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1667112.9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112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394753.82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1667091.88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113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394760.62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1667068.84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114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394664.35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1667036.73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115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394662.36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1667042.32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116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394631.77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1667132.32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117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394603.58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1667206.76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394602.85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1667210.9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119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394599.96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1667217.16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394598.12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1667229.53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121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394593.47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1667258.13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122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394610.81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1667326.01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123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394617.17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1667345.4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124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394653.11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1667461.47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394639.69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1667466.38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126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394595.14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1667325.24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127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394586.02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1667297.56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128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394580.47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1667240.64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129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394584.56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1667178.75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394610.72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1667064.05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131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394638.39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1666959.15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132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394652.94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1666941.18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133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394666.82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1666943.29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134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394699.49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1666946.84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135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394736.25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1666946.73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136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394785.12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1666944.37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137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394823.51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1666942.52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138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394854.95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1666947.08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139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394913.72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1666967.59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394940.02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1666977.6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141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395177.69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1667062.89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142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395255.8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1667090.41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143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395350.68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1667125.65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144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395387.44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1667139.56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145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395405.81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1667103.75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146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395417.49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1667101.87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147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395418.9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1667108.35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148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395423.17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1667108.1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149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395435.01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1667106.65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395440.14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1667106.09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151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395454.41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1667104.52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152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395455.06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1667109.33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153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395454.07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1667109.5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154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395454.86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1667115.45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155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395465.76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1667114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156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395466.45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1667113.88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157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395464.49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1667094.32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158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395460.58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1667094.95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159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395471.25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1667093.23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395517.56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1667085.8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395553.64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1667089.08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395567.71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1667090.36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395612.44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1667094.41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395612.79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1667107.99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395604.91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1667108.1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395605.33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1667153.6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395614.79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1667154.02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395614.92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1667152.21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395617.99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1667152.12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170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395619.55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1667129.53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171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395620.23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1667123.41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172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395619.84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1667095.09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173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395616.06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1667094.74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174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395705.06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1667102.81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175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395893.96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1667069.85</w:t>
            </w:r>
          </w:p>
        </w:tc>
      </w:tr>
      <w:tr>
        <w:trPr>
          <w:trHeight w:val="288" w:hRule="atLeast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395895.16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87"/>
              <w:rPr/>
            </w:pPr>
            <w:r>
              <w:rPr>
                <w:rStyle w:val="Style8"/>
                <w:rFonts w:eastAsia="Times New Roman" w:cs="Times New Roman"/>
                <w:szCs w:val="24"/>
              </w:rPr>
              <w:t>1667069.63</w:t>
            </w:r>
          </w:p>
        </w:tc>
      </w:tr>
    </w:tbl>
    <w:p>
      <w:pPr>
        <w:sectPr>
          <w:type w:val="continuous"/>
          <w:pgSz w:w="11906" w:h="16838"/>
          <w:pgMar w:left="1418" w:right="567" w:header="1134" w:top="1530" w:footer="0" w:bottom="1134" w:gutter="0"/>
          <w:cols w:num="2" w:space="0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1"/>
        <w:tabs>
          <w:tab w:val="clear" w:pos="708"/>
          <w:tab w:val="left" w:pos="0" w:leader="none"/>
        </w:tabs>
        <w:ind w:left="0" w:right="0" w:hanging="0"/>
        <w:rPr>
          <w:rFonts w:cs="Times New Roman"/>
        </w:rPr>
      </w:pPr>
      <w:bookmarkStart w:id="133" w:name="_Toc82780685"/>
      <w:r>
        <w:rPr>
          <w:rFonts w:cs="Times New Roman"/>
        </w:rPr>
        <w:t>5. Ведомость координат характерных точек устанавливаемых публичных сервитутов</w:t>
      </w:r>
      <w:bookmarkEnd w:id="133"/>
    </w:p>
    <w:p>
      <w:pPr>
        <w:sectPr>
          <w:headerReference w:type="default" r:id="rId11"/>
          <w:type w:val="nextPage"/>
          <w:pgSz w:w="11906" w:h="16838"/>
          <w:pgMar w:left="1418" w:right="567" w:header="1134" w:top="1530" w:footer="0" w:bottom="1134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Style43"/>
        <w:spacing w:before="0" w:after="0"/>
        <w:ind w:left="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  <w:t>66:46:0108003:345</w:t>
      </w:r>
    </w:p>
    <w:tbl>
      <w:tblPr>
        <w:tblW w:w="2906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1041"/>
        <w:gridCol w:w="1156"/>
      </w:tblGrid>
      <w:tr>
        <w:trPr/>
        <w:tc>
          <w:tcPr>
            <w:tcW w:w="2906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417 кв.м</w:t>
            </w:r>
          </w:p>
        </w:tc>
      </w:tr>
      <w:tr>
        <w:trPr/>
        <w:tc>
          <w:tcPr>
            <w:tcW w:w="2906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Для целей прохода или проезда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395569.34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1667109.95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395569.83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1667115.93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395507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1667121.54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395500.65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1667121.93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395500.16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1667115.95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395506.55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1667115.56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395569.34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1667109.95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:ЗУ193</w:t>
      </w:r>
    </w:p>
    <w:tbl>
      <w:tblPr>
        <w:tblW w:w="2906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1041"/>
        <w:gridCol w:w="1156"/>
      </w:tblGrid>
      <w:tr>
        <w:trPr/>
        <w:tc>
          <w:tcPr>
            <w:tcW w:w="2906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389 кв.м</w:t>
            </w:r>
          </w:p>
        </w:tc>
      </w:tr>
      <w:tr>
        <w:trPr/>
        <w:tc>
          <w:tcPr>
            <w:tcW w:w="2906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Для целей прохода или проезда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395763.07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1667256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395762.66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1667264.97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395762.57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1667271.14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395751.79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1667271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395728.67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1667288.41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395722.27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1667286.35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395747.62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1667267.28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395747.67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1667255.73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395763.07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1667256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:ЗУ202</w:t>
      </w:r>
    </w:p>
    <w:tbl>
      <w:tblPr>
        <w:tblW w:w="2906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1041"/>
        <w:gridCol w:w="1156"/>
      </w:tblGrid>
      <w:tr>
        <w:trPr/>
        <w:tc>
          <w:tcPr>
            <w:tcW w:w="2906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1007 кв.м</w:t>
            </w:r>
          </w:p>
        </w:tc>
      </w:tr>
      <w:tr>
        <w:trPr/>
        <w:tc>
          <w:tcPr>
            <w:tcW w:w="2906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Для целей прохода или проезда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395500.16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1667115.95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395500.65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1667121.93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395477.2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1667123.39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395475.25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1667123.94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395464.42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1667128.58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395458.14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1667131.25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395418.88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1667152.17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395413.59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1667149.46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395412.2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1667148.93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395455.55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1667125.83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395458.77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1667124.46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395466.06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1667113.95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395466.45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1667113.88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395466.41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1667113.44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395468.91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1667109.83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395469.48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1667107.14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395469.55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1667103.93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395468.81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1667101.4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395467.96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1667099.37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395465.99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1667097.95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395464.78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1667097.2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395464.49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1667094.32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395467.66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1667093.81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395468.44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1667094.29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395471.54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1667096.53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395472.96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1667099.93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395473.97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1667103.35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395473.87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1667107.65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395473.03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1667111.61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395466.38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1667121.21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395473.24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1667118.27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395476.18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1667117.44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395500.16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1667115.95</w:t>
            </w:r>
          </w:p>
        </w:tc>
      </w:tr>
      <w:tr>
        <w:trPr/>
        <w:tc>
          <w:tcPr>
            <w:tcW w:w="2906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/>
            </w:pPr>
            <w:r>
              <w:rPr>
                <w:rStyle w:val="Style8"/>
                <w:b/>
                <w:bCs/>
                <w:sz w:val="20"/>
                <w:szCs w:val="20"/>
              </w:rPr>
              <w:t>Контур2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395612.76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1667106.77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395612.79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1667107.99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395604.91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1667108.1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395605.04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1667122.1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395598.23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1667122.32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395591.57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1667113.99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395569.83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1667115.93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395569.34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1667109.95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395591.1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1667108.01</w:t>
            </w:r>
          </w:p>
        </w:tc>
      </w:tr>
      <w:tr>
        <w:trPr/>
        <w:tc>
          <w:tcPr>
            <w:tcW w:w="70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4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395612.76</w:t>
            </w:r>
          </w:p>
        </w:tc>
        <w:tc>
          <w:tcPr>
            <w:tcW w:w="11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1667106.77</w:t>
            </w:r>
          </w:p>
        </w:tc>
      </w:tr>
    </w:tbl>
    <w:p>
      <w:pPr>
        <w:pStyle w:val="1"/>
        <w:tabs>
          <w:tab w:val="clear" w:pos="708"/>
          <w:tab w:val="left" w:pos="0" w:leader="none"/>
        </w:tabs>
        <w:ind w:left="0" w:right="0" w:hanging="0"/>
        <w:rPr>
          <w:rFonts w:cs="Times New Roman"/>
        </w:rPr>
      </w:pPr>
      <w:bookmarkStart w:id="134" w:name="_Toc82780686"/>
      <w:r>
        <w:rPr>
          <w:rFonts w:cs="Times New Roman"/>
        </w:rPr>
        <w:t>6. Ведомость координат характерных точек образуемых и изменяемых земельных участков</w:t>
      </w:r>
      <w:bookmarkEnd w:id="134"/>
    </w:p>
    <w:p>
      <w:pPr>
        <w:pStyle w:val="Style41"/>
        <w:rPr/>
      </w:pPr>
      <w:r>
        <w:rPr/>
        <w:t>Земельные участки относятся к категории земель – земли населенных пунктов.</w:t>
      </w:r>
    </w:p>
    <w:p>
      <w:pPr>
        <w:pStyle w:val="Style41"/>
        <w:rPr/>
      </w:pPr>
      <w:r>
        <w:rPr/>
      </w:r>
    </w:p>
    <w:p>
      <w:pPr>
        <w:sectPr>
          <w:type w:val="continuous"/>
          <w:pgSz w:w="11906" w:h="16838"/>
          <w:pgMar w:left="1418" w:right="567" w:header="1134" w:top="1530" w:footer="0" w:bottom="1134" w:gutter="0"/>
          <w:cols w:num="2" w:space="708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Style43"/>
        <w:spacing w:before="0" w:after="0"/>
        <w:ind w:left="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  <w:t>66:46:0000000:1678</w:t>
      </w:r>
    </w:p>
    <w:tbl>
      <w:tblPr>
        <w:tblW w:w="275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980"/>
        <w:gridCol w:w="1080"/>
      </w:tblGrid>
      <w:tr>
        <w:trPr/>
        <w:tc>
          <w:tcPr>
            <w:tcW w:w="275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46 кв.м</w:t>
            </w:r>
          </w:p>
        </w:tc>
      </w:tr>
      <w:tr>
        <w:trPr/>
        <w:tc>
          <w:tcPr>
            <w:tcW w:w="275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395448.86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1664543.12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395450.1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1664545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395449.76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1664545.23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395448.53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1664543.34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395448.86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1664543.12</w:t>
            </w:r>
          </w:p>
        </w:tc>
      </w:tr>
      <w:tr>
        <w:trPr/>
        <w:tc>
          <w:tcPr>
            <w:tcW w:w="275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/>
            </w:pPr>
            <w:r>
              <w:rPr>
                <w:rStyle w:val="Style8"/>
                <w:b/>
                <w:bCs/>
                <w:sz w:val="20"/>
                <w:szCs w:val="20"/>
              </w:rPr>
              <w:t>Контур2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395455.03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1664561.22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395455.12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1664561.52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395454.83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1664561.61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395454.74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1664561.31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395455.03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1664561.22</w:t>
            </w:r>
          </w:p>
        </w:tc>
      </w:tr>
      <w:tr>
        <w:trPr/>
        <w:tc>
          <w:tcPr>
            <w:tcW w:w="275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/>
            </w:pPr>
            <w:r>
              <w:rPr>
                <w:rStyle w:val="Style8"/>
                <w:b/>
                <w:bCs/>
                <w:sz w:val="20"/>
                <w:szCs w:val="20"/>
              </w:rPr>
              <w:t>Контур3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395468.04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1664600.93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395468.13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1664601.22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395467.83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1664601.31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395467.74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1664601.02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395468.04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1664600.93</w:t>
            </w:r>
          </w:p>
        </w:tc>
      </w:tr>
      <w:tr>
        <w:trPr/>
        <w:tc>
          <w:tcPr>
            <w:tcW w:w="275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/>
            </w:pPr>
            <w:r>
              <w:rPr>
                <w:rStyle w:val="Style8"/>
                <w:b/>
                <w:bCs/>
                <w:sz w:val="20"/>
                <w:szCs w:val="20"/>
              </w:rPr>
              <w:t>Контур4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395554.58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1664630.95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395554.67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1664631.25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395554.38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1664631.34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395554.29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1664631.04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395554.58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1664630.95</w:t>
            </w:r>
          </w:p>
        </w:tc>
      </w:tr>
      <w:tr>
        <w:trPr/>
        <w:tc>
          <w:tcPr>
            <w:tcW w:w="275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/>
            </w:pPr>
            <w:r>
              <w:rPr>
                <w:rStyle w:val="Style8"/>
                <w:b/>
                <w:bCs/>
                <w:sz w:val="20"/>
                <w:szCs w:val="20"/>
              </w:rPr>
              <w:t>Контур5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395482.01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1664639.52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395480.05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1664641.98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395479.82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1664641.79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395481.78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1664639.33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395482.01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1664639.52</w:t>
            </w:r>
          </w:p>
        </w:tc>
      </w:tr>
      <w:tr>
        <w:trPr/>
        <w:tc>
          <w:tcPr>
            <w:tcW w:w="275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/>
            </w:pPr>
            <w:r>
              <w:rPr>
                <w:rStyle w:val="Style8"/>
                <w:b/>
                <w:bCs/>
                <w:sz w:val="20"/>
                <w:szCs w:val="20"/>
              </w:rPr>
              <w:t>Контур6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395920.81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1667429.04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395920.97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1667429.3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395920.71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1667429.46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395920.55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1667429.2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395920.81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1667429.04</w:t>
            </w:r>
          </w:p>
        </w:tc>
      </w:tr>
      <w:tr>
        <w:trPr/>
        <w:tc>
          <w:tcPr>
            <w:tcW w:w="275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/>
            </w:pPr>
            <w:r>
              <w:rPr>
                <w:rStyle w:val="Style8"/>
                <w:b/>
                <w:bCs/>
                <w:sz w:val="20"/>
                <w:szCs w:val="20"/>
              </w:rPr>
              <w:t>Контур7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395863.3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1667468.64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395863.44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1667468.9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395863.18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1667469.04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395863.04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1667468.78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395863.3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1667468.64</w:t>
            </w:r>
          </w:p>
        </w:tc>
      </w:tr>
      <w:tr>
        <w:trPr/>
        <w:tc>
          <w:tcPr>
            <w:tcW w:w="275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/>
            </w:pPr>
            <w:r>
              <w:rPr>
                <w:rStyle w:val="Style8"/>
                <w:b/>
                <w:bCs/>
                <w:sz w:val="20"/>
                <w:szCs w:val="20"/>
              </w:rPr>
              <w:t>Контур8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395823.56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1667495.8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395823.72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1667496.06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395823.46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1667496.22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395823.3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1667495.96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395823.56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1667495.8</w:t>
            </w:r>
          </w:p>
        </w:tc>
      </w:tr>
      <w:tr>
        <w:trPr/>
        <w:tc>
          <w:tcPr>
            <w:tcW w:w="275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/>
            </w:pPr>
            <w:r>
              <w:rPr>
                <w:rStyle w:val="Style8"/>
                <w:b/>
                <w:bCs/>
                <w:sz w:val="20"/>
                <w:szCs w:val="20"/>
              </w:rPr>
              <w:t>Контур9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395382.97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1667900.98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395383.18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1667901.2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395382.97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1667901.41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395382.76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1667901.19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395382.97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1667900.98</w:t>
            </w:r>
          </w:p>
        </w:tc>
      </w:tr>
      <w:tr>
        <w:trPr/>
        <w:tc>
          <w:tcPr>
            <w:tcW w:w="275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/>
            </w:pPr>
            <w:r>
              <w:rPr>
                <w:rStyle w:val="Style8"/>
                <w:b/>
                <w:bCs/>
                <w:sz w:val="20"/>
                <w:szCs w:val="20"/>
              </w:rPr>
              <w:t>Контур10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392319.57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1668103.68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392320.1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1668110.39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392313.59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1668111.16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392313.67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1668104.47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392319.57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1668103.68</w:t>
            </w:r>
          </w:p>
        </w:tc>
      </w:tr>
      <w:tr>
        <w:trPr/>
        <w:tc>
          <w:tcPr>
            <w:tcW w:w="275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/>
            </w:pPr>
            <w:r>
              <w:rPr>
                <w:rStyle w:val="Style8"/>
                <w:b/>
                <w:bCs/>
                <w:sz w:val="20"/>
                <w:szCs w:val="20"/>
              </w:rPr>
              <w:t>Контур11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392302.23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1668112.43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392304.05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1668114.82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392303.74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1668115.08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392301.93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1668112.64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392302.23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1668112.43</w:t>
            </w:r>
          </w:p>
        </w:tc>
      </w:tr>
      <w:tr>
        <w:trPr/>
        <w:tc>
          <w:tcPr>
            <w:tcW w:w="275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/>
            </w:pPr>
            <w:r>
              <w:rPr>
                <w:rStyle w:val="Style8"/>
                <w:b/>
                <w:bCs/>
                <w:sz w:val="20"/>
                <w:szCs w:val="20"/>
              </w:rPr>
              <w:t>Контур12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392302.7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1668157.66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392302.73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1668158.05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392302.31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1668158.08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392302.29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1668157.68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392302.7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1668157.66</w:t>
            </w:r>
          </w:p>
        </w:tc>
      </w:tr>
      <w:tr>
        <w:trPr/>
        <w:tc>
          <w:tcPr>
            <w:tcW w:w="275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/>
            </w:pPr>
            <w:r>
              <w:rPr>
                <w:rStyle w:val="Style8"/>
                <w:b/>
                <w:bCs/>
                <w:sz w:val="20"/>
                <w:szCs w:val="20"/>
              </w:rPr>
              <w:t>Контур13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392303.06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1668211.02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392303.09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1668211.41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392302.67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1668211.44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392302.65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1668211.04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392303.06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1668211.02</w:t>
            </w:r>
          </w:p>
        </w:tc>
      </w:tr>
      <w:tr>
        <w:trPr/>
        <w:tc>
          <w:tcPr>
            <w:tcW w:w="275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/>
            </w:pPr>
            <w:r>
              <w:rPr>
                <w:rStyle w:val="Style8"/>
                <w:b/>
                <w:bCs/>
                <w:sz w:val="20"/>
                <w:szCs w:val="20"/>
              </w:rPr>
              <w:t>Контур14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392303.13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1668256.08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392303.15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1668256.48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392302.74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1668256.5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392302.72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1668256.1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392303.13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1668256.08</w:t>
            </w:r>
          </w:p>
        </w:tc>
      </w:tr>
      <w:tr>
        <w:trPr/>
        <w:tc>
          <w:tcPr>
            <w:tcW w:w="275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/>
            </w:pPr>
            <w:r>
              <w:rPr>
                <w:rStyle w:val="Style8"/>
                <w:b/>
                <w:bCs/>
                <w:sz w:val="20"/>
                <w:szCs w:val="20"/>
              </w:rPr>
              <w:t>Контур15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392303.77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1668304.39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392303.8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1668304.78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392303.38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1668304.81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392303.36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1668304.41</w:t>
            </w:r>
          </w:p>
        </w:tc>
      </w:tr>
      <w:tr>
        <w:trPr/>
        <w:tc>
          <w:tcPr>
            <w:tcW w:w="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392303.77</w:t>
            </w:r>
          </w:p>
        </w:tc>
        <w:tc>
          <w:tcPr>
            <w:tcW w:w="10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1668304.39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66:46:0108003:105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1742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395052.4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1667212.45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395063.38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1667232.62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395064.99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1667241.05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395060.45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1667241.24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395056.46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1667243.82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395023.99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1667256.63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395008.77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1667264.19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394996.97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1667240.85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395011.89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1667233.78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395044.42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1667215.91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395052.4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1667212.45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66:46:0108003:106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794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395044.85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1667168.38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395049.13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1667175.75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395038.6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1667185.54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395045.33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1667199.83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395051.19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1667197.17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395057.26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1667210.35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395052.4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1667212.45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395044.42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1667215.91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395033.05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1667190.5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395022.29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1667199.29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395011.67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1667208.1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395007.85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1667200.7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395011.1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1667195.29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395026.36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1667182.09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395044.85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1667168.38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66:46:0108003:111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1011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394813.43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1667364.11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394819.17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1667383.27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394807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1667389.01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394783.58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1667394.77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394779.33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1667360.94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394794.06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1667358.15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394798.17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1667361.34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394803.66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1667364.66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394813.43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1667364.11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66:46:0108003:112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1500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394808.72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1667253.17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394810.83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1667275.49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394781.07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1667279.12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394781.43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1667282.05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394767.45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1667283.88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394766.73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1667280.54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394759.73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1667281.36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394753.48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1667246.04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394770.78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1667241.42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394775.81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1667257.14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394808.72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1667253.17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66:46:0108003:113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2544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394813.56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1667304.3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394819.16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1667362.52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394813.43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1667364.11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394803.66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1667364.66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394798.17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1667361.34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394794.06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1667358.15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394789.15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1667331.28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394772.55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1667335.6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394761.46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1667337.08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394751.03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1667307.75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394779.53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1667300.58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394780.45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1667304.31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394813.56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1667304.3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66:46:0108003:1213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27067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395648.09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1667380.65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395637.42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1667412.52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395552.69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1667375.98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395555.29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1667359.22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395648.09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1667380.65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/>
            </w:pPr>
            <w:r>
              <w:rPr>
                <w:rStyle w:val="Style8"/>
                <w:b/>
                <w:bCs/>
                <w:sz w:val="20"/>
                <w:szCs w:val="20"/>
              </w:rPr>
              <w:t>Контур2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395729.88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1667399.53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395728.53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1667404.25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395720.08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1667433.72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395711.65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1667463.14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395703.24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1667492.51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395694.81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1667521.93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395684.82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1667556.79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395681.24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1667555.94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395639.94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1667546.23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395626.56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1667542.49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395641.58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1667470.83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395626.12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1667458.64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395652.46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1667381.66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395655.98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1667382.47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395729.88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1667399.53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/>
            </w:pPr>
            <w:r>
              <w:rPr>
                <w:rStyle w:val="Style8"/>
                <w:b/>
                <w:bCs/>
                <w:sz w:val="20"/>
                <w:szCs w:val="20"/>
              </w:rPr>
              <w:t>Контур3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395589.15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1667265.01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395574.21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1667339.81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395547.76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1667333.73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395535.61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1667377.75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395544.25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395551.45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1667383.96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395552.07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1667379.97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395636.23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1667416.69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395623.74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1667453.42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395566.27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1667438.7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395553.38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1667392.02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395540.9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1667388.98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395515.93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1667377.1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395479.65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1667361.7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395513.04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1667241.47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395536.31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1667248.67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395589.15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1667265.01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66:46:0108003:1457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1494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395014.97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1667134.62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395031.66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1667153.47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395015.56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1667169.81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395001.81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1667182.39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394999.86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1667180.18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394995.5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1667184.14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394986.39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1667188.42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394979.6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1667191.8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394968.99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1667170.5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394977.92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1667165.74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395002.27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1667151.63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395014.97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1667134.62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66:46:0108003:1513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1500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395031.82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1667345.89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395041.39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1667369.63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395031.49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1667374.21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394990.63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1667391.62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394978.9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1667367.13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394991.32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1667361.9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394993.22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1667361.09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395008.95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1667354.44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395029.67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1667347.07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395031.82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1667345.89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66:46:0108003:19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1170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394959.67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1667193.54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394963.28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1667202.39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394968.78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1667214.53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394955.88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1667219.76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394955.4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1667218.88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394948.12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1667222.89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394948.4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1667223.4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394938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1667229.14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394933.28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1667232.03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394928.71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1667234.64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394922.57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1667238.15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394915.39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1667212.93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394959.67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1667193.54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66:46:0108003:2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1250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395041.39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1667369.63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395050.81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1667391.99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395029.99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1667400.09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395029.72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1667399.17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395010.93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1667404.23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394991.56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1667408.13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394987.89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1667393.66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394989.1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1667392.27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395031.49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1667374.21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395041.39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1667369.63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66:46:0108003:200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1433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395152.19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1667281.6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395163.82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1667305.46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395150.98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1667311.94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395120.12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1667354.17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395108.51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1667339.92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395143.88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1667285.84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395152.19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1667281.6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66:46:0108003:316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1200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395137.39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1667109.45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395146.74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1667127.11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395133.29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1667133.12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395115.23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1667144.57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395104.73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1667149.61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395095.99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1667133.02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395093.85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1667128.03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395103.96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1667121.17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395128.6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1667106.32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395137.39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1667109.45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66:46:0108003:32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1500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395015.95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1667308.93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395031.82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1667345.89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395029.67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1667347.07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395008.95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1667354.44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394995.15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1667360.28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394988.56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1667337.76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394985.33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1667318.68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394998.16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1667314.55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395014.12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1667309.5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395015.95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1667308.93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66:46:0108003:326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35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395401.52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1667135.65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395400.88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1667138.71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395390.06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1667136.25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395390.75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1667133.2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395401.52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1667135.65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66:46:0108003:341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1084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395088.72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1667157.72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395094.91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1667169.17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395097.88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1667174.97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395051.19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1667197.17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395045.33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1667199.83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395038.6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1667185.54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395049.13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1667175.75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395055.66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1667171.68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395057.59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1667174.48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395088.72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1667157.72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66:46:0108003:343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1352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395163.82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1667305.46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395176.19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1667330.82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395169.19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1667334.11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395154.08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1667341.21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395134.67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1667362.89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395133.41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1667365.8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395130.96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1667367.2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395120.12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1667354.17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395150.98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1667311.94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395163.82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1667305.46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66:46:0108003:356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1500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394988.67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1667068.78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394984.69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1667071.92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394975.17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1667079.43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394944.62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1667102.71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394930.56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1667076.53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394966.07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1667048.4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394988.67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1667068.78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66:46:0108003:39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1182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395178.7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1667151.61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395182.54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1667169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395180.01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1667170.42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395158.84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1667182.16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395159.65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1667183.97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395130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1667199.52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395120.43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1667182.29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395178.7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1667151.61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66:46:0108003:40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1102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394982.34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1667244.07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394989.38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1667258.73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394986.6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1667260.05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394976.45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1667264.82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394949.33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1667276.55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394926.01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1667287.31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394919.99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1667272.7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394933.98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1667266.39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394939.37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1667263.94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394942.78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1667262.39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394974.41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1667247.7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394979.84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1667245.19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394982.34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1667244.07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66:46:0108003:41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1135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395003.08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1667287.24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395014.12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1667309.5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394985.33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1667318.68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394962.72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1667326.42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394954.79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1667310.63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394989.82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1667293.51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395000.11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1667288.68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395003.08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1667287.24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66:46:0108003:42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2072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395082.75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1667124.83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395082.38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1667132.93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395086.15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1667140.95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395081.01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1667143.45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395088.72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1667157.72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395057.59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1667174.48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395055.66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1667171.68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395049.13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1667175.75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395044.85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1667168.38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395031.66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1667153.47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395024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1667144.83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395027.37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1667142.68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395052.82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1667126.47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395082.75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1667124.83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66:46:0108003:426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25375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394888.14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1666060.33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394880.35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1666077.84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394839.29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1666224.94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394807.87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1666336.85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394792.79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1666394.94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394762.05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1666506.11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394737.72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1666594.3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394703.12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1666715.67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394641.5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1666937.54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394639.73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1666942.14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394639.97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1666943.99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394640.77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1666946.34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394642.28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1666947.5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394646.7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1666948.88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394638.39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1666959.15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394635.99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1666959.53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394634.27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1666963.68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394615.23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1667032.1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394593.41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1667114.32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394579.15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1667167.44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394574.62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1667202.08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394577.31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1667204.35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394580.86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1667205.26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394580.03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1667224.09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394576.8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1667224.23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394574.12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1667226.73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394577.99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1667267.37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394584.08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1667299.17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394602.18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1667358.94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394629.04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1667453.29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394641.88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1667500.17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394671.72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1667595.6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394691.71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1667659.4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394706.11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1667705.14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394709.76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1667710.28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394714.62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1667710.6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394717.03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1667710.24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394719.38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1667718.62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394715.3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1667722.5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394712.82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1667726.31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394713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1667732.13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394743.35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1667828.34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394759.58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1667887.55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394801.29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1668023.05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394814.9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1668064.75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394836.43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1668115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394840.5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1668167.66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394837.15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1668166.95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394822.44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1668163.81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394819.55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1668116.52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394798.36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1668069.73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394775.19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1667997.75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394770.68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1667991.65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394769.45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1667987.41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394769.18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1667986.48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394760.33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1667956.24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394761.15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1667954.29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394762.16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1667947.36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394724.88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1667826.77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394704.4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1667761.38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394657.1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1667603.91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394633.74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1667527.98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394633.72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1667527.91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394579.66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1667337.38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394565.63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1667255.51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394565.49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1667209.52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394586.9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1667115.4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394627.8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1666949.14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394664.9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1666828.91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394717.4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1666632.88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394740.46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1666551.64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394789.16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1666374.71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394847.18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1666167.63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394879.95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1666062.06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394880.78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1666058.68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394888.14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1666060.33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66:46:0108003:438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1500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394968.78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1667214.53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394979.12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1667237.38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394982.34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1667244.07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394979.84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1667245.19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394974.41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1667247.7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394942.78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1667262.39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394939.37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1667263.94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394928.71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1667234.64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394933.28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1667232.03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394938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1667229.14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394948.4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1667223.4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394948.12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1667222.89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394955.4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1667218.88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394955.88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1667219.76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394965.44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1667215.88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394968.78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1667214.53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66:46:0108003:44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1966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395097.88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1667174.97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395114.81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395069.85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1667230.28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395067.32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1667231.42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395057.26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1667210.35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395051.19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1667197.17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395097.88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1667174.97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66:46:0108003:58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1420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395033.05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1667190.5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395044.42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1667215.91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395011.89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1667233.78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394996.97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1667240.85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394985.55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1667217.25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395004.15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1667206.87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395007.85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1667200.7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395011.67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1667208.1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395033.05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1667190.5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66:46:0108003:59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1314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394947.98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1667164.92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394959.67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1667193.54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394915.39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1667212.93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394910.12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1667194.45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394914.25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1667183.86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394947.98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1667164.92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66:46:0108003:73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1873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395129.86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1667237.38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395136.73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1667250.78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395140.57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1667258.28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395138.19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1667267.77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395126.57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1667282.14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395120.53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1667282.34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395114.66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1667288.36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395103.74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1667299.15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395090.22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1667275.48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395083.91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1667261.39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395129.86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1667237.38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66:46:0108003:74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1712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395114.81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395126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1667229.85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395129.86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1667237.38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395083.91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1667261.39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395077.41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1667247.03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395069.85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1667230.28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395114.81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1667208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1320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395031.66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1667153.47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395044.85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1667168.38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395026.36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1667182.09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395011.1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1667195.29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395004.15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1667206.87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394990.83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1667214.3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394979.6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1667191.8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394986.39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1667188.42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394995.5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1667184.14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394999.86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1667180.18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395001.81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1667182.39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395015.56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1667169.81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395031.66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1667153.47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:ЗУ10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819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395802.11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1667497.3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395809.24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1667536.09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395778.42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1667527.26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395788.02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1667493.77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395802.11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1667497.3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:ЗУ100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882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395332.78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1667263.69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395344.27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1667288.13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395314.72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1667302.02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395303.23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1667277.58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395332.78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1667263.69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:ЗУ101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882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395344.27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1667288.13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395355.76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1667312.56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395326.21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1667326.45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395314.72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1667302.02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395344.27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1667288.13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:ЗУ102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882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395355.76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1667312.56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395367.24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1667337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395337.69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1667350.89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395326.21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1667326.45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395355.76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1667312.56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:ЗУ103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882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395367.24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1667337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395378.73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1667361.43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395349.18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1667375.32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395343.55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1667363.34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395337.69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1667350.89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395367.24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1667337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:ЗУ104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839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395385.09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1667358.44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395389.06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1667381.99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395358.97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1667396.14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395351.12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1667379.45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395349.18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1667375.32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395385.09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1667358.44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:ЗУ105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815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395389.06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1667381.99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395393.85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1667410.42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395370.78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1667421.26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395358.97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1667396.14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395389.06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1667381.99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:ЗУ106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803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395393.85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1667410.42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395400.86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1667452.08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395388.06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1667457.9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395370.78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1667421.26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395393.85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1667410.42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:ЗУ107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950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395559.26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1667497.94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395563.75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1667530.65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395554.08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1667533.64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395539.75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1667538.08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395529.26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1667504.18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395546.34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1667500.63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395559.26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1667497.94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:ЗУ108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886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395529.26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1667504.18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395539.75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1667538.08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395516.66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1667545.23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395505.48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1667509.13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395529.26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1667504.18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:ЗУ109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947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395505.48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1667509.13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395516.66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1667545.23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395507.4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1667548.1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395493.56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1667552.38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395481.44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1667513.24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395493.99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1667511.52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395505.48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1667509.13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:ЗУ11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827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395788.02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1667493.77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395778.42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1667527.26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395755.33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1667520.64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395764.7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1667487.93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395788.02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1667493.77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:ЗУ110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1031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395481.44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1667513.24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395493.56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1667552.38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395470.64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1667559.48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395457.34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1667516.53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395481.44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1667513.24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:ЗУ111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1085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395457.34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1667516.53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395463.48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1667536.37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395421.07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1667549.5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395412.75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1667522.63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395423.36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1667521.18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395457.34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1667516.53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:ЗУ112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1074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395463.48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1667536.37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395470.64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1667559.48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395428.23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1667572.61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395421.07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1667549.5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395463.48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1667536.37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:ЗУ113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1111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395224.48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1667140.53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395218.7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1667156.52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395178.7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1667151.61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395162.47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1667138.68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395185.86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1667126.77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395224.48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1667140.53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:ЗУ114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1374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395218.7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1667156.52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395228.48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1667177.33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395191.09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1667194.91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395184.83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1667181.07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395180.01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1667170.42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395182.54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1667169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395178.7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1667151.61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395218.7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1667156.52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:ЗУ115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1232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395228.48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1667177.33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395241.07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1667204.11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395203.15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1667221.96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395191.09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1667194.91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395228.48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1667177.33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:ЗУ116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972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395184.83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1667181.07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395191.09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1667194.91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395203.15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1667221.96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395180.51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1667232.61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395175.02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1667220.1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395166.52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1667201.23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395169.47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1667199.8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395184.83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1667181.07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:ЗУ117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1129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395251.51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1667226.83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395266.67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1667259.03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395236.13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1667273.78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395232.55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1667259.18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395223.36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1667240.08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395251.51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1667226.83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:ЗУ118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1386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395266.67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1667259.03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395280.76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1667288.94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395251.55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1667302.67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395238.19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1667307.88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395237.49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1667300.71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395231.94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1667280.51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395234.38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1667277.28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395236.13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1667273.78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395266.67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1667259.03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:ЗУ119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1043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395280.76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1667288.94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395290.15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1667308.88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395247.31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1667329.02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395238.19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1667307.88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395251.55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1667302.67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395280.76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1667288.94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:ЗУ12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928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395813.28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1667558.05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395819.08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1667589.61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395816.27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1667600.51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395788.8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1667592.64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395799.81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1667554.19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395813.28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1667558.05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:ЗУ120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1066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395238.19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1667307.88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395247.31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1667329.02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395204.03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1667349.37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395193.22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1667326.48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395234.97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1667313.64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395238.19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1667307.88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:ЗУ121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1015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395290.15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1667308.88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395299.28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1667328.27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395256.42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1667348.42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395247.31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1667329.02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395290.15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1667308.88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:ЗУ122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1024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395247.31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1667329.02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395256.42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1667348.42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395213.18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1667368.74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395204.03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1667349.37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395247.31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1667329.02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:ЗУ123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1015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395299.28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1667328.27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395308.42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1667347.66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395265.54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1667367.81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395256.42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1667348.42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395299.28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1667328.27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:ЗУ124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1024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395256.42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1667348.42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395265.54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1667367.81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395222.34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1667388.15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395213.18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1667368.74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395256.42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1667348.42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:ЗУ125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1015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395308.42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1667347.66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395317.55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1667367.04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395274.66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1667387.21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395265.54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1667367.81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395308.42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1667347.66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:ЗУ126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1023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395265.54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1667367.81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395274.66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1667387.21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395231.49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1667407.52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395222.34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1667388.15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395265.54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1667367.81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:ЗУ127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1016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395317.55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1667367.04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395326.68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1667386.43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395283.77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1667406.6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395274.66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1667387.21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395317.55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1667367.04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:ЗУ128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1021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395274.66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1667387.21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395283.77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1667406.6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395240.62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1667426.87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395231.49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1667407.52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395274.66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1667387.21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:ЗУ129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1016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395326.68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1667386.43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395335.81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1667405.82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395292.89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1667425.99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395283.77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1667406.6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395326.68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1667386.43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:ЗУ13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1080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395799.81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1667554.19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395788.8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1667592.64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395762.84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1667585.21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395773.86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1667546.75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395799.81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1667554.19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:ЗУ130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1021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395283.77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1667406.6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395292.89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1667425.99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395249.77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1667446.25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395240.62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1667426.87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395283.77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1667406.6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:ЗУ131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1016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395335.81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1667405.82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395344.94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1667425.21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395302.01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1667445.39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395292.89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1667425.99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395335.81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1667405.82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:ЗУ132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1021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395292.89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1667425.99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395302.01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1667445.39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395258.93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1667465.64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395249.77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1667446.25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395292.89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1667425.99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:ЗУ133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1029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395344.94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1667425.21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395354.18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1667444.82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395311.23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1667465.01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395302.01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1667445.39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395344.94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1667425.21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:ЗУ134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1032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395302.01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1667445.39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395311.23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1667465.01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395268.19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1667485.25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395258.93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1667465.64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395302.01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1667445.39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:ЗУ135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1427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395354.18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1667444.82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395368.41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1667475.03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395322.61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1667489.21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395311.23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1667465.01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395354.18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1667444.82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:ЗУ136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1113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395311.23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1667465.01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395313.5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1667469.83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395322.61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1667489.21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395276.76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1667503.4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395268.19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1667485.25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395311.23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1667465.01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:ЗУ137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1140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395368.41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1667475.03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395378.31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1667496.04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395329.41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1667511.18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395322.61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1667489.21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395368.41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1667475.03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:ЗУ138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1104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395322.61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1667489.21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395329.41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1667511.18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395283.57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1667525.37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395276.76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1667503.4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395322.61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1667489.21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:ЗУ139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1178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395378.31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1667496.04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395378.43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1667496.3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395385.15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1667518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395336.21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1667533.15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395329.41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1667511.18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395378.31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1667496.04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:ЗУ14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1000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395773.86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1667546.75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395762.84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1667585.21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395738.81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1667578.32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395749.82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1667539.87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395773.86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1667546.75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:ЗУ140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1104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395329.41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1667511.18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395336.21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1667533.15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395290.37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1667547.35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395283.57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1667525.37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395329.41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1667511.18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:ЗУ141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1178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395385.15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1667518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395391.95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1667539.97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395369.1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1667547.05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395345.22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1667554.44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395343.02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1667555.12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395336.21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1667533.15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395385.15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1667518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:ЗУ142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1104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395336.21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1667533.15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395343.02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1667555.12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395321.34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1667561.83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395297.17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1667569.32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395290.37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1667547.35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395336.21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1667533.15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:ЗУ143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1002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395391.95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1667539.97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395404.34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1667580.01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395381.5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1667587.08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395369.1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1667547.05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395391.95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1667539.97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:ЗУ144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1048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395369.1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1667547.05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395381.5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1667587.08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395357.61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1667594.47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395345.22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1667554.44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395369.1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1667547.05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:ЗУ145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1048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395345.22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1667554.44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395357.61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1667594.47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395333.73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1667601.87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395321.34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1667561.83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395343.02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1667555.12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395345.06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1667554.49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395345.22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1667554.44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:ЗУ146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1060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395321.34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1667561.83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395333.73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1667601.87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395309.57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1667609.35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395297.17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1667569.32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395321.34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1667561.83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:ЗУ147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1185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395411.74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1667603.89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395425.76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1667649.18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395401.88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1667656.58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395387.86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1667611.28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395411.74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1667603.89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:ЗУ148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1185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395425.76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1667649.18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395439.78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1667694.46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395415.9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1667701.85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395401.88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1667656.58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395425.76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1667649.18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:ЗУ149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1185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395387.86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1667611.28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395401.88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1667656.58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1667663.97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395363.97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1667618.68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395387.86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1667611.28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:ЗУ15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1164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395816.27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1667600.51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395806.28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1667639.26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395777.78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1667631.1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395788.8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1667592.64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395816.27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1667600.51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:ЗУ150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1185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395401.88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1667656.58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395415.9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1667701.85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395392.02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1667709.25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1667663.97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395401.88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1667656.58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:ЗУ151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1185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395363.97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1667618.68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1667663.97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395354.12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1667671.37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395340.09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1667626.07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395363.97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1667618.68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:ЗУ152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1185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1667663.97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395392.02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1667709.25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395368.14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1667716.64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395354.12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1667671.37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1667663.97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:ЗУ153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1183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395340.09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1667626.07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395354.12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1667671.37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395329.95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1667678.85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395316.6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1667633.34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395340.09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1667626.07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:ЗУ154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1216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395354.12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1667671.37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395368.14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1667716.64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395343.29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1667724.33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395329.95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1667678.85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395354.12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1667671.37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:ЗУ155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717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395384.92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1667764.97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395392.32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1667788.85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395364.72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1667797.39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395357.69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1667773.4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395384.92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1667764.97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:ЗУ156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740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395377.19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1667740.01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395384.92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1667764.97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395357.69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1667773.4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395350.33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1667748.33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395377.19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1667740.01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:ЗУ157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1074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395397.25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1667733.8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395412.38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1667782.64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395392.32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1667788.85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395377.19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1667740.01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395397.25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1667733.8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:ЗУ158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1055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395416.97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1667727.69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395432.09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1667776.54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395412.38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1667782.64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395397.25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1667733.8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395416.97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1667727.69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:ЗУ159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826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395447.17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1667718.34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395454.9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1667743.3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395424.7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1667752.65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395416.97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1667727.69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395447.17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1667718.34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:ЗУ16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1080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395788.8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1667592.64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395777.78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1667631.1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395753.86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1667624.24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395751.82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1667623.66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395762.84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1667585.21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395788.8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1667592.64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:ЗУ160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791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395454.9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1667743.3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395462.3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1667767.18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395432.09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1667776.54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395424.7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1667752.65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395454.9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1667743.3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:ЗУ161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885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395462.3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1667767.18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395470.43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1667793.45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395439.13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1667803.14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395432.09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1667776.54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395462.3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1667767.18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:ЗУ162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914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395470.43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1667793.45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395478.56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1667819.72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395446.27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1667829.72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395439.23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1667803.11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395470.43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1667793.45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:ЗУ163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948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395478.56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1667819.72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395486.7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1667845.99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395453.21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1667856.36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395446.17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1667829.75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395478.56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1667819.72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:ЗУ164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1012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395486.7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1667845.99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395495.09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1667873.09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395460.47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1667883.82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395453.21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1667856.36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395486.7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1667845.99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:ЗУ165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983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395495.09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1667873.09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395502.08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1667895.68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395457.25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1667909.56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395460.47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1667883.82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395495.09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1667873.09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:ЗУ166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632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394938.64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1667142.04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394947.98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1667164.92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394924.4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1667178.17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394923.83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1667176.2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394922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1667169.41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394921.53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1667162.44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394922.49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1667157.85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394919.91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1667147.94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394935.27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1667143.1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394938.64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1667142.04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:ЗУ167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1385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394966.07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1667048.4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394930.56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1667076.53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394902.88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1667038.67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394914.47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1667030.22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394966.07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1667048.4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:ЗУ168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674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394972.4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1667081.55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394976.56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1667107.82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394951.41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1667120.41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394944.62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1667102.71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394972.4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1667081.55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:ЗУ169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908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395003.62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1667071.91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394999.44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1667083.73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395002.64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1667104.22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394976.56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1667107.82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394972.4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1667081.55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394975.17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1667079.43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394984.69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1667071.92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394988.67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1667068.78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395003.62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1667071.91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:ЗУ17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1000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395762.84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1667585.21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395751.82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1667623.66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395727.79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1667616.78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395738.81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1667578.32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395762.84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1667585.21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:ЗУ170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1049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395010.06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1667103.04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395014.97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1667134.62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395002.27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1667151.63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394999.79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1667146.51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394987.27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1667128.71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394984.29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1667120.87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394976.56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1667107.82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395002.64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1667104.22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395010.06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1667103.04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:ЗУ171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757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395036.22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1667098.9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395027.37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1667142.68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395024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1667144.83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395014.97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1667134.62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395010.06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1667103.03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395036.22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1667098.9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:ЗУ172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648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395042.32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1667075.61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395039.12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1667084.55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395036.22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1667098.9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395017.47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1667101.86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395014.86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1667085.11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395020.9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1667068.02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395042.32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1667075.61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:ЗУ173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1040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395169.19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1667334.11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395185.27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1667368.17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395156.98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1667381.47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395147.78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1667348.25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395154.08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1667341.21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395169.19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1667334.11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:ЗУ174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914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395185.27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1667368.17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395196.88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1667392.76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395164.33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1667408.07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395156.98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1667381.47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395185.27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1667368.17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:ЗУ175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873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395196.88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1667392.76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395206.7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1667413.56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395170.54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1667430.56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395164.33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1667408.07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395196.88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1667392.76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:ЗУ176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965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395206.7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1667413.56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395216.52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1667434.36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395176.75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1667453.05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395170.54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1667430.56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395206.7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1667413.56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:ЗУ177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1056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395216.52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1667434.36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395226.34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1667455.16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395182.97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1667475.55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395176.75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1667453.05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395216.52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1667434.36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:ЗУ178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1078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395226.34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1667455.16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395235.73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1667475.05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395194.48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1667494.45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395187.27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1667491.12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395182.97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1667475.55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395226.34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1667455.16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:ЗУ179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725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395235.73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1667475.05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395245.46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1667495.64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395212.91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1667502.96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395194.48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1667494.45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395235.73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1667475.05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:ЗУ18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1415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395801.28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1667658.63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395790.08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1667702.08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395759.45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1667709.61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395776.12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1667651.42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395801.28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1667658.63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:ЗУ180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15100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395292.43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1667639.79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395292.76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1667640.86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395340.88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1667804.91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395257.32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1667831.77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395209.2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1667667.72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395208.86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1667666.61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395292.43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1667639.79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:ЗУ181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1008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395057.26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1667210.35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395067.32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1667231.42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395069.85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1667230.28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395077.41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1667247.03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395083.91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1667261.39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395090.22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1667275.48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395103.74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1667299.15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395114.66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1667288.36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395096.17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1667317.79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395086.19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1667305.45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395087.43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1667289.55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395079.28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1667270.52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395072.52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395068.28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1667245.58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395064.99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1667241.05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395063.38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1667232.62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395052.4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1667212.45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395057.26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1667210.35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:ЗУ182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1981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395312.49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1667143.47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395328.87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1667178.59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395285.23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1667162.5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395248.07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1667148.81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395257.4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1667123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395312.49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1667143.47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:ЗУ183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3547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395233.89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1667114.49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395224.48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1667140.53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395185.86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1667126.77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395190.51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1667124.24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395182.31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1667110.84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395150.31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1667125.34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395153.01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1667129.55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395149.44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1667131.33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395146.74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1667127.11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395137.39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1667109.45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395128.6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1667106.32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395102.67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1667122.05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395119.85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1667074.51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395167.77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1667091.2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395233.89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1667114.49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:ЗУ184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2370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395096.3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1667066.11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395083.87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1667100.55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395039.12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1667084.55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395042.32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1667075.61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395020.9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1667068.02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395030.06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1667042.12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395096.3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1667066.11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:ЗУ185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4567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395015.95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1667037.01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395003.62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1667071.91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394988.67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1667068.78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394966.07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1667048.4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394914.47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1667030.22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394902.88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1667038.67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394897.95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1667031.93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394887.08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1667016.57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394870.23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1666995.98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394856.41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1666979.36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394903.44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1666995.78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394929.58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1667005.73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395015.95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1667037.01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:ЗУ186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404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395400.86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1667452.08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395412.75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1667522.63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395401.79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1667487.24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395388.06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1667457.9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395400.86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1667452.08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:ЗУ187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6856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395753.83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1667315.93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395745.39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1667345.41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395736.96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1667374.83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395729.88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1667399.53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395655.98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1667382.47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395680.21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1667293.16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395753.83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1667315.93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:ЗУ189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7478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395680.21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1667293.16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395655.98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1667382.47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395652.46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1667381.66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395648.09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1667380.65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395588.47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1667366.88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395591.7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1667352.26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395593.66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1667343.48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395584.87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1667341.51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395600.93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1667268.65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395680.21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1667293.16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:ЗУ19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1371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395776.12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1667651.42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395759.45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1667709.61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395750.9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1667711.71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395741.59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1667681.62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395752.2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1667644.57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395776.12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1667651.42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:ЗУ190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81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395593.66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1667343.48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395591.7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1667352.26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395582.9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1667350.29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395584.87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1667341.51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395593.66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1667343.48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:ЗУ191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2213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395600.93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1667268.65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395584.87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1667341.51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395582.9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1667350.29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395591.7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1667352.26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395588.47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1667366.88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395555.29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1667359.22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395552.69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1667375.98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395552.07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1667379.97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395551.45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1667383.96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395544.25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395535.61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1667377.75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395547.76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1667333.73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395574.21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1667339.81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395589.15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1667265.01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395600.93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1667268.65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/>
            </w:pPr>
            <w:r>
              <w:rPr>
                <w:rStyle w:val="Style8"/>
                <w:b/>
                <w:bCs/>
                <w:sz w:val="20"/>
                <w:szCs w:val="20"/>
              </w:rPr>
              <w:t>Контур2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395563.75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1667341.4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395561.01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1667350.92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395555.24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1667349.27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395557.98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1667339.75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395563.75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1667341.4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:ЗУ192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200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395763.65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1667243.16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395763.07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395747.67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1667255.73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395747.93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1667242.85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395763.65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1667243.16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:ЗУ193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2585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395808.05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1667266.66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395799.94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1667302.95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395768.69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1667299.87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395747.74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1667294.58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395715.05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1667284.02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395723.76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1667281.12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395735.32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1667273.41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395744.78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1667265.18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395747.67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1667255.73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395763.07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395762.66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1667264.97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395800.56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1667264.73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395808.05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1667266.66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:ЗУ194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2739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395747.93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1667242.85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395747.67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1667255.73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395744.78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1667265.18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395735.32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1667273.41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395723.76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1667281.12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395715.05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1667284.02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395664.01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1667267.52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395664.36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1667244.53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395734.15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1667241.05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395747.93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1667242.85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:ЗУ195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2452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395664.76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1667218.16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395664.62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1667227.41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395664.36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1667244.53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395664.01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1667267.52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395603.24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1667247.89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395603.58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1667224.83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395603.83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1667216.96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395664.76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1667218.16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:ЗУ196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2233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395603.98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1667199.84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395603.83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1667216.96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395603.58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1667224.83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395603.24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1667247.89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395546.76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1667229.64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395547.24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1667199.04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395603.98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1667199.84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:ЗУ197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12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395155.11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1667241.21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395156.48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1667243.93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395152.83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1667245.64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395151.46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1667242.93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395155.11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1667241.21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:ЗУ198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40861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395895.16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1667069.63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395901.97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1667111.5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395886.2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1667134.63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395864.82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1667153.43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395846.9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1667160.22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395826.65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1667163.17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395845.4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1667210.49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395840.21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1667282.77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395817.97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1667269.21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395800.56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1667264.73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395762.66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1667264.97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395764.25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1667230.06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395759.56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1667229.33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395759.03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1667231.92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395739.35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1667226.51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395701.55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1667232.22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395685.06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1667227.24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395664.62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1667227.41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395664.76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1667218.16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395664.26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1667204.51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395622.29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1667194.9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395558.15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1667187.5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395540.81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1667173.73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395481.06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1667170.28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395481.86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1667154.87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395507.01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1667146.11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395540.91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1667137.07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395568.04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1667136.22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395592.33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1667141.73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395591.89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1667145.01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395594.79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1667145.4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395594.63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1667146.89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395598.78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1667147.67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395598.14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1667153.04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395605.33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1667153.6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395614.79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1667154.02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395614.92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1667152.21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395617.99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1667152.12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395619.55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1667129.53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395620.23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1667123.41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395619.84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1667095.09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395705.06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1667102.81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395893.96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1667069.85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395895.16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1667069.63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:ЗУ199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458524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395901.98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1667111.51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395912.53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1667176.38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395915.52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1667206.07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395896.6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1667208.19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395895.04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1667195.53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395894.67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1667190.52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395891.04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1667154.6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395885.98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1667155.11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395877.6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1667155.66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395868.21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1667157.33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395863.7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1667157.91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395858.34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1667171.49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395852.76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1667217.68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395851.06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1667227.15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395847.14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1667259.21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395848.4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1667290.43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395850.39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1667296.11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395835.1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1667300.93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395799.94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1667302.95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395808.05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1667266.66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395817.97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1667269.21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395840.21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1667282.77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395845.4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1667210.49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395826.65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1667163.17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395846.9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1667160.22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395864.82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1667153.43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395886.2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1667134.63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395901.98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1667111.51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/>
            </w:pPr>
            <w:r>
              <w:rPr>
                <w:rStyle w:val="Style8"/>
                <w:b/>
                <w:bCs/>
                <w:sz w:val="20"/>
                <w:szCs w:val="20"/>
              </w:rPr>
              <w:t>Контур2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394819.27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1667152.46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394803.81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1667201.38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394808.72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1667253.17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394775.81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1667257.14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394775.76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394770.78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1667241.42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394753.48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1667246.04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394759.73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1667281.36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394766.73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1667280.54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394767.45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1667283.88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394781.43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1667282.05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394781.07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1667279.12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394810.83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1667275.49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394813.56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1667304.3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394780.45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1667304.31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394779.53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1667300.58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394751.03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1667307.75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394761.46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1667337.08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394755.15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1667337.92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394735.35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1667282.1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394736.44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1667218.82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394727.67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1667205.54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394761.94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1667135.94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394819.27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1667152.46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/>
            </w:pPr>
            <w:r>
              <w:rPr>
                <w:rStyle w:val="Style8"/>
                <w:b/>
                <w:bCs/>
                <w:sz w:val="20"/>
                <w:szCs w:val="20"/>
              </w:rPr>
              <w:t>Контур3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394825.14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1666973.07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394841.03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1666992.14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394857.85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1667012.43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394833.67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1667107.52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394821.48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1667103.66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394818.52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1667112.9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394753.82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1667091.88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394760.62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1667068.84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394664.35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1667036.73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394687.71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1666975.73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394697.91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1666976.84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394737.02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1666976.72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394822.06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1666972.63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394825.14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1666973.07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/>
            </w:pPr>
            <w:r>
              <w:rPr>
                <w:rStyle w:val="Style8"/>
                <w:b/>
                <w:bCs/>
                <w:sz w:val="20"/>
                <w:szCs w:val="20"/>
              </w:rPr>
              <w:t>Контур4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395844.87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1667316.73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395848.17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1667333.93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395831.83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1667334.89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395834.14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1667354.11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395852.4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1667353.53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395861.63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1667414.46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395856.44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1667426.95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395829.49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1667429.02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395828.52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1667480.92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395848.69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1667500.25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395858.16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1667514.15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395862.94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1667511.7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395874.17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1667549.04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395876.18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1667554.87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395881.54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1667561.71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395884.08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1667587.44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395897.35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1667585.61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395900.36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1667604.07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395895.4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1667607.02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395896.79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1667621.44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395903.37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1667620.55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395904.87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1667633.82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395894.87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1667635.15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395897.26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1667652.29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395908.32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1667650.97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395912.53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1667676.71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395910.65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1667678.8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395912.68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1667691.72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395911.68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1667695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395916.13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1667715.64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395921.26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1667735.93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395924.71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1667737.79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395927.34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1667751.91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395922.38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1667752.62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395921.13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1667768.78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395911.65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1667771.14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395838.18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1667787.93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395844.33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1667869.61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395912.94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1667863.22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395922.15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1667865.65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395937.05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1667859.19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395983.89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1667834.09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396035.47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1667815.37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396051.5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1667863.36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396060.83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1667894.97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396127.09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1668096.78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396163.46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1668222.95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396180.96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1668273.88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396168.86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1668268.99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395872.02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1668087.22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395732.82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1668058.62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395724.87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1668060.34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395527.76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1668103.17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395518.79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1668105.12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395466.77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1668100.61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395158.12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1668104.81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395162.63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1668076.56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395153.61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1667917.34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395058.32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1667632.77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395052.66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1667610.12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395088.85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1667599.93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395065.07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1667518.39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395009.92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1667532.24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394976.48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1667539.93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394944.82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1667434.09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394867.37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1667456.85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394868.42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1667460.69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394833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1667465.47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394822.54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1667453.8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394807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1667389.01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394819.17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1667383.27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394840.63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1667376.86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394824.1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1667203.54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394838.32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1667158.56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394852.72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1667113.6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394873.51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1667032.01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394913.6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1667087.22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394926.4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1667111.06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394932.73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1667127.57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394938.64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1667142.04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394919.91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1667147.94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394922.49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1667157.85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394921.53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1667162.44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394922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1667169.41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394924.4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1667178.17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394914.25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1667183.86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394910.12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1667194.45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394915.39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1667212.93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394922.55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1667238.08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394928.71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1667234.64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394939.37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1667263.94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394919.99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1667272.7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394926.01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1667287.31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394932.63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1667303.54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394948.53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1667296.06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394950.15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1667301.51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394954.79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1667310.63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394961.29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1667323.39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394962.72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1667326.42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394985.33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1667318.68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394988.56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1667337.76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394995.15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1667360.28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394991.32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1667361.9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394978.9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1667367.13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394990.63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1667391.62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394989.1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1667392.27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394987.89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1667393.66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394991.56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1667408.13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395010.93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1667404.23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395029.72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1667399.17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395029.99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1667400.09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395050.81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1667391.99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395052.89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1667396.93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395079.36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1667384.5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395108.51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1667339.92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395120.12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1667354.17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395130.96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1667367.2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395133.41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1667365.8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395134.67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1667362.89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395147.78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1667348.25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395156.98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1667381.47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395164.33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1667408.07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395170.54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1667430.56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395176.75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1667453.05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395182.97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1667475.55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395187.27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1667491.12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395194.48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1667494.45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395212.91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1667502.96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395245.46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1667495.64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395253.35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1667512.36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395292.43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1667639.79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395208.86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1667666.61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395209.2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1667667.72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395257.32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1667831.77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395340.88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1667804.91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395364.72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1667797.39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395392.32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1667788.85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395412.38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1667782.64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395432.09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1667776.54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395439.13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1667803.14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395439.23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1667803.11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395446.27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1667829.72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395446.17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1667829.75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395453.21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1667856.36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395460.47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1667883.82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395457.25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1667909.56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395455.69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1667922.07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395457.49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1667930.42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395466.3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1667971.23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395493.58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1667963.21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395515.65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1667956.72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395538.68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1667949.95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395562.67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1667942.9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395583.78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1667936.69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395604.89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1667930.48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395619.08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1667926.31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395623.79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1667918.3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395618.98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1667902.76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395642.85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1667895.34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395654.88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1667895.29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395664.53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1667894.86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395663.52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1667873.42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395668.34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1667865.63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395688.18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1667861.53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395685.15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1667846.85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395682.38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1667833.46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395693.23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1667822.86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395691.75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1667817.85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395679.15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1667775.14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395651.63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1667782.15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395643.02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1667777.2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395626.84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1667775.04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395609.53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1667764.2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395606.1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1667764.63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395605.64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1667763.11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395602.14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1667763.84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395590.82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1667727.28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395630.56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1667716.24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395654.79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1667709.87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395679.03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1667703.49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395702.21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1667710.75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395725.36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1667717.99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395750.9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1667711.71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395759.45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1667709.61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395790.08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1667702.08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395801.28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1667658.63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395806.28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1667639.26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395816.27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1667600.51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395819.08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1667589.61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395813.28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1667558.05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395809.24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1667536.09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395802.11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1667497.3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395788.02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1667493.77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395764.7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1667487.93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395813.36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1667318.07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395844.87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1667316.73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/>
            </w:pPr>
            <w:r>
              <w:rPr>
                <w:rStyle w:val="Style8"/>
                <w:b/>
                <w:bCs/>
                <w:sz w:val="20"/>
                <w:szCs w:val="20"/>
              </w:rPr>
              <w:t>Контур5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395186.55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1668087.21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395186.76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1668087.42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395186.55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1668087.63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395186.34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1668087.42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395186.55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1668087.21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/>
            </w:pPr>
            <w:r>
              <w:rPr>
                <w:rStyle w:val="Style8"/>
                <w:b/>
                <w:bCs/>
                <w:sz w:val="20"/>
                <w:szCs w:val="20"/>
              </w:rPr>
              <w:t>Контур6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395823.56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1667495.8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395823.72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1667496.06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395823.46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1667496.22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395823.3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1667495.96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395823.56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1667495.8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/>
            </w:pPr>
            <w:r>
              <w:rPr>
                <w:rStyle w:val="Style8"/>
                <w:b/>
                <w:bCs/>
                <w:sz w:val="20"/>
                <w:szCs w:val="20"/>
              </w:rPr>
              <w:t>Контур7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395235.01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1668041.43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395234.81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1668041.65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395234.59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1668041.45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395234.79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1668041.23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395235.01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1668041.43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/>
            </w:pPr>
            <w:r>
              <w:rPr>
                <w:rStyle w:val="Style8"/>
                <w:b/>
                <w:bCs/>
                <w:sz w:val="20"/>
                <w:szCs w:val="20"/>
              </w:rPr>
              <w:t>Контур8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395382.97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1667900.98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395383.18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1667901.2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395382.97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1667901.41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395382.76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1667901.19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395382.97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1667900.98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/>
            </w:pPr>
            <w:r>
              <w:rPr>
                <w:rStyle w:val="Style8"/>
                <w:b/>
                <w:bCs/>
                <w:sz w:val="20"/>
                <w:szCs w:val="20"/>
              </w:rPr>
              <w:t>Контур9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395279.5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1667999.74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395279.71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1667999.95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395279.5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1668000.16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395279.29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1667999.95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395279.5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1667999.74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/>
            </w:pPr>
            <w:r>
              <w:rPr>
                <w:rStyle w:val="Style8"/>
                <w:b/>
                <w:bCs/>
                <w:sz w:val="20"/>
                <w:szCs w:val="20"/>
              </w:rPr>
              <w:t>Контур10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395328.15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1667953.22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395328.36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1667953.44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395328.15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1667953.65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395327.94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1667953.43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395328.15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1667953.22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:ЗУ2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1523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395086.19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1667305.45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395096.17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1667317.79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395082.71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1667339.22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395050.81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1667354.05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395037.43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1667324.35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395067.13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1667314.08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395086.19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1667305.45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:ЗУ20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893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395752.2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1667644.57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395741.59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1667681.62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395730.26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1667685.13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395722.74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1667660.84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395729.28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1667638.01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395752.2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1667644.57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:ЗУ200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147100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395859.45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1667293.26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395861.31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1667302.46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395847.69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1667304.36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395842.82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1667306.07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395844.87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1667316.73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395813.36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1667318.07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395764.7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1667487.93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395755.33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1667520.64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395778.42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1667527.26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395809.24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1667536.09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395813.28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1667558.05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395799.81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1667554.19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395773.86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1667546.75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395749.82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1667539.87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395738.81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1667578.32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395727.79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1667616.78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395751.82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1667623.66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395777.78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1667631.1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395806.28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1667639.26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395801.28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1667658.63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395776.12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1667651.42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395752.2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1667644.57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395729.28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1667638.01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395717.52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1667634.64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395682.05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1667645.62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395689.91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1667671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395697.43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1667695.29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395702.21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1667710.75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395679.03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1667703.49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395662.94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1667651.54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395639.03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1667658.94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395615.11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1667666.35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395604.59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1667669.6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395589.39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1667722.67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395590.82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1667727.27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395602.14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1667763.84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395595.66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1667765.47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395597.31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1667773.02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395607.99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1667814.24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395613.88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1667819.47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395619.93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1667821.69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395625.24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1667838.44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395632.85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1667863.04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395642.85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1667895.34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395618.98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1667902.76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395612.67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1667882.38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395591.97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1667888.78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395570.96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1667895.29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395549.94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1667901.8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395526.06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1667909.19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395503.14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1667916.29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395481.16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1667923.09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395457.49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1667930.42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395455.69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1667922.07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395457.25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1667909.56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395502.08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1667895.68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395495.09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1667873.09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395486.7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1667845.99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395478.56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1667819.72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395470.43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1667793.45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395462.3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1667767.18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395454.9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1667743.3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395447.17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1667718.34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395416.97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1667727.69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395397.25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1667733.8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395377.19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1667740.01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395350.33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1667748.33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395357.69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1667773.4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395364.72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1667797.39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395340.88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1667804.91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395292.66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1667640.52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395292.43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1667639.79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395253.35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1667512.36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395245.46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1667495.64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395235.73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1667475.05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395226.34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1667455.16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395216.52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1667434.36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395206.7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1667413.56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395196.88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1667392.76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395185.27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1667368.17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395169.19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1667334.11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395176.19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1667330.82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395163.82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1667305.46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395152.19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1667281.6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395143.88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1667285.84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395079.36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1667384.5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395052.89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1667396.93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395050.81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1667391.99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395041.39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1667369.65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395031.82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1667345.89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395015.95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1667308.93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395014.12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1667309.5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395003.08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1667287.24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394996.14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1667272.8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394989.38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1667258.73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394982.34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1667244.07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394979.12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1667237.38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394968.78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1667214.53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394963.28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1667202.39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394959.67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1667193.54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394947.98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1667164.92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394938.64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1667142.04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394932.73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1667127.57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394926.4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1667111.06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394913.6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1667087.22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394873.51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1667032.01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394852.72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1667113.6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394838.32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1667158.56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394824.1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1667203.54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394840.63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1667376.86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394819.17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1667383.27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394813.43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1667364.11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394819.16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1667362.52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394813.56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1667304.3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394803.81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1667201.38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394819.27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1667152.46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394833.67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1667107.52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394857.85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1667012.43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394841.03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1666992.14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394825.14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1666973.07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394822.06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1666972.63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394737.02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1666976.72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394697.91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1666976.84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394687.71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1666975.73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394662.95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1666973.05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394646.86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1666970.6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394644.31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1666970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394636.16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1666967.59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394638.39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1666959.15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394652.94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1666941.18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394666.82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1666943.29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394699.49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1666946.84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394736.25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1666946.73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394823.51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1666942.52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394854.95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1666947.08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394913.72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1666967.59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394940.02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1666977.6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395177.69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1667062.89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395255.8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1667090.41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395350.68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1667125.65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395387.44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1667139.56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395390.75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1667133.2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395390.06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1667136.25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395400.88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1667138.71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395401.52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1667135.65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395407.75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1667136.92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395405.71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1667146.48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395413.59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1667149.46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395443.36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1667164.72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395534.5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1667225.68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395603.24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1667247.89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395664.01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1667267.52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395715.05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1667284.02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395747.74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1667294.58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395768.69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1667299.87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395799.94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1667302.95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395835.1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1667300.93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395850.39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1667296.11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395859.45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1667293.26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/>
            </w:pPr>
            <w:r>
              <w:rPr>
                <w:rStyle w:val="Style8"/>
                <w:b/>
                <w:bCs/>
                <w:sz w:val="20"/>
                <w:szCs w:val="20"/>
              </w:rPr>
              <w:t>Контур2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395581.91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1667783.03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395593.59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1667820.76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395605.28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1667858.5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395584.87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1667864.81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395564.46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1667871.13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395544.05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1667877.45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395524.48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1667883.51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395512.8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1667845.78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395501.12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1667808.04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395520.68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1667801.99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395541.09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1667795.67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395561.5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1667789.35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395581.91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1667783.03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/>
            </w:pPr>
            <w:r>
              <w:rPr>
                <w:rStyle w:val="Style8"/>
                <w:b/>
                <w:bCs/>
                <w:sz w:val="20"/>
                <w:szCs w:val="20"/>
              </w:rPr>
              <w:t>Контур3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395096.3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1667066.11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395083.87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1667100.55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395082.75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1667124.83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395082.38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1667132.93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395086.15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1667140.95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395081.01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1667143.45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395088.72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1667157.72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395094.91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1667169.17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395097.88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1667174.97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395114.81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395126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1667229.85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395129.86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1667237.38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395140.57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1667258.28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395138.19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1667267.77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395126.57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1667282.14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395120.53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1667282.34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395114.66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1667288.36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395096.17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1667317.79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395082.71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1667339.22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395050.81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1667354.05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395037.43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1667324.35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395023.87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1667296.03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395015.53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1667279.06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395008.77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1667264.19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394996.97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1667240.85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394985.55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1667217.25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394990.83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1667214.3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394979.6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1667191.8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394968.99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1667170.5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394964.9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1667172.44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394958.97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1667157.21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394955.86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1667149.4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394957.44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1667148.7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394947.54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1667127.25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394946.38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1667122.92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394951.41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1667120.41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394944.62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1667102.71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394930.56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1667076.53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394902.88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1667038.67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394897.95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1667031.93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394887.08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1667016.57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394870.23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1666995.98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394856.41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1666979.36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394903.44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1666995.78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394929.58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1667005.73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395015.95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1667037.01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395003.62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1667071.91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394999.44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1667083.73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395002.64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1667104.22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395010.06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1667103.03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395017.47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1667101.86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395014.86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1667085.11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395020.9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1667068.02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395030.06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1667042.12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395096.3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1667066.11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/>
            </w:pPr>
            <w:r>
              <w:rPr>
                <w:rStyle w:val="Style8"/>
                <w:b/>
                <w:bCs/>
                <w:sz w:val="20"/>
                <w:szCs w:val="20"/>
              </w:rPr>
              <w:t>Контур4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395576.06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1667678.44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395563.31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1667722.94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395575.99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1667763.91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395555.58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1667770.23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395535.17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1667776.55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395514.76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1667782.87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395495.2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1667788.92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395482.51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1667747.96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395471.06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1667710.95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395490.62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1667704.89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395511.03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1667698.57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395531.44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1667692.25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395576.06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1667678.44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/>
            </w:pPr>
            <w:r>
              <w:rPr>
                <w:rStyle w:val="Style8"/>
                <w:b/>
                <w:bCs/>
                <w:sz w:val="20"/>
                <w:szCs w:val="20"/>
              </w:rPr>
              <w:t>Контур5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395233.89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1667114.49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395224.48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1667140.53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395218.7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1667156.52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395228.48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1667177.33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395241.07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1667204.11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395203.15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1667221.96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395180.51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1667232.61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395152.83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1667245.64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395145.97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1667232.04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395137.54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1667215.34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395130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1667199.52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395120.43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1667182.29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395112.07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1667165.96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395112.68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1667165.63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395104.73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1667149.61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395095.99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1667133.02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395093.85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1667128.03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395102.67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1667122.05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395119.85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1667074.51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395167.77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1667091.2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395233.89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1667114.49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/>
            </w:pPr>
            <w:r>
              <w:rPr>
                <w:rStyle w:val="Style8"/>
                <w:b/>
                <w:bCs/>
                <w:sz w:val="20"/>
                <w:szCs w:val="20"/>
              </w:rPr>
              <w:t>Контур6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395411.74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1667603.89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395425.76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1667649.18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395439.78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1667694.46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395415.9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1667701.85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395392.02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1667709.25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395368.14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1667716.64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395343.29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1667724.33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395329.95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1667678.85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395316.6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1667633.34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395340.09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1667626.07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395363.97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1667618.68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395387.86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1667611.28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395411.74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1667603.89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/>
            </w:pPr>
            <w:r>
              <w:rPr>
                <w:rStyle w:val="Style8"/>
                <w:b/>
                <w:bCs/>
                <w:sz w:val="20"/>
                <w:szCs w:val="20"/>
              </w:rPr>
              <w:t>Контур7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395785.19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1667325.63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395776.76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1667355.05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395768.32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1667384.53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395759.88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1667413.99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395751.45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1667443.42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395743.02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1667472.84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395734.59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1667502.26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395726.18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1667531.63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395716.33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1667565.99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395708.13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1667594.63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395702.86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1667613.01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395669.1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1667623.46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395612.82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1667640.88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395624.62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1667599.7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395632.3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1667572.9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395639.94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1667546.23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395626.56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1667542.49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395615.57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1667540.54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395604.13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1667580.45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395595.53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1667610.47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395584.28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1667649.72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395565.87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1667655.42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395540.32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1667663.33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395515.14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1667671.13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395489.22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1667679.15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395463.66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1667687.07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395449.64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1667641.79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395435.62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1667596.49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395461.17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1667588.58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395486.73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1667580.67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395512.28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1667572.76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395537.83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1667564.85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395558.28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1667558.52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395550.88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1667534.63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395539.75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1667538.08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395516.66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1667545.23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395493.56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1667552.38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395470.64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1667559.48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395428.13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1667572.64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395421.07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1667549.5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395412.75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1667522.63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395401.79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1667487.24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395388.06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1667457.9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395370.78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1667421.26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395358.97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1667396.14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395349.18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1667375.32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395337.69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1667350.89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395326.21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1667326.45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395314.72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1667302.02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395303.23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1667277.58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395291.75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1667253.15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395280.26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1667228.71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395268.36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1667203.4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395245.74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1667155.27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395257.4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1667123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395312.49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1667143.47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395328.87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1667178.59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395339.37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1667200.93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395350.86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1667225.36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395362.34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1667249.8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395373.83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1667274.23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395385.31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1667298.67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395396.8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1667323.1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395413.51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1667358.64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395470.73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1667359.03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395476.61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1667360.41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395479.65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1667361.7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395513.04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1667241.47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395589.15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1667265.01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395600.93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1667268.65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395753.83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1667315.93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395785.19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1667325.63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/>
            </w:pPr>
            <w:r>
              <w:rPr>
                <w:rStyle w:val="Style8"/>
                <w:b/>
                <w:bCs/>
                <w:sz w:val="20"/>
                <w:szCs w:val="20"/>
              </w:rPr>
              <w:t>Контур8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395251.51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1667226.83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395266.67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1667259.03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395280.76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1667288.94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395290.15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1667308.88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395299.28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1667328.27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395308.42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1667347.66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395317.55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1667367.04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395326.68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1667386.43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395335.81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1667405.82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395344.94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1667425.21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395354.18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1667444.82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395368.41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1667475.03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395378.43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1667496.3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395385.15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1667518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395391.95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1667539.97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395404.34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1667580.01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395381.5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1667587.08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395357.61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1667594.47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395333.73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1667601.87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395309.57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1667609.35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395297.17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1667569.32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395290.37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1667547.35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395283.57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1667525.37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395276.76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1667503.4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395268.19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1667485.25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395258.93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1667465.64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395249.77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1667446.25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395240.62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1667426.87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395231.49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1667407.52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395222.34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1667388.15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395213.18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1667368.74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395204.03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1667349.37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395193.22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1667326.48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395182.27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1667303.94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395173.5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1667287.17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395163.59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1667268.21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395223.36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1667240.08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395251.51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1667226.83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/>
            </w:pPr>
            <w:r>
              <w:rPr>
                <w:rStyle w:val="Style8"/>
                <w:b/>
                <w:bCs/>
                <w:sz w:val="20"/>
                <w:szCs w:val="20"/>
              </w:rPr>
              <w:t>Контур9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395435.81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1667195.65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395440.5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1667205.62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395453.26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1667232.77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395466.02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1667259.92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395476.05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1667281.25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395469.11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1667306.22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395461.41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1667333.97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395441.28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1667333.83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395424.93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1667324.17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395420.39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1667314.52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395407.63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1667287.37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395394.87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1667260.22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395382.1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1667233.07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395366.88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1667200.68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395360.64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1667187.41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395368.87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1667164.61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395401.41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1667176.93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395408.96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1667180.89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395427.58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1667190.67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395435.81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1667195.65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:ЗУ201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8082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395052.66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1667610.12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395058.32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1667632.77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394992.44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1667653.22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394901.51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1667677.8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394779.99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1667710.64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394724.87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1667729.44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394716.81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1667702.42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394763.27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1667689.12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394920.01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1667653.04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394985.2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1667629.02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395031.14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1667616.18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395052.66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1667610.12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:ЗУ202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13445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394687.71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1666975.73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394664.35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1667036.73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394662.36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1667042.32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394649.02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1667081.56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394631.77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1667132.32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394603.58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1667206.76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394603.23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1667208.72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394602.85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1667210.9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394600.78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1667215.38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394599.96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1667217.16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394598.12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1667229.53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394593.47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1667258.13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394610.81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1667326.01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394653.11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1667461.47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394639.69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1667466.38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394595.14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1667325.24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394586.02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1667297.56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394580.47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1667240.64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394584.56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1667178.75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394610.72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1667064.05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394636.16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1666967.59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394644.31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1666970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394646.86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1666970.6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394662.95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1666973.05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394687.71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1666975.73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:ЗУ203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14271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395612.44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1667094.41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395612.79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1667107.99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395604.91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1667108.1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395605.33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1667153.6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395598.14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1667153.04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395598.78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1667147.67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395594.63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1667146.89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395594.79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1667145.4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395591.89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1667145.01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395592.33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1667141.73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395568.04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1667136.22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395540.91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1667137.07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395507.01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1667146.11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395481.86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1667154.87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395481.06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1667170.28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395540.81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1667173.73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395558.15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1667187.5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395622.29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1667194.9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395664.26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1667204.51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395664.76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1667218.16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395603.83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1667216.96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395603.98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1667199.84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395547.24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1667199.04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395546.76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1667229.64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395534.5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1667225.68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395443.36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1667164.72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395413.59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1667149.46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395405.71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1667146.48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395407.75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1667136.92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395401.52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1667135.65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395390.75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1667133.2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395405.81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1667103.75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395417.49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1667101.87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395418.9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1667108.35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395423.17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1667108.1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395435.01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1667106.65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395440.14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1667106.09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395454.41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1667104.52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395455.06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1667109.33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395454.07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1667109.5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395454.86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1667115.45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395465.76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1667114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395466.45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1667113.88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395464.49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1667094.32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395471.25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1667093.23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395517.56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1667085.8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395553.64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1667089.08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395498.32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1667093.86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395502.03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1667138.48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395571.23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1667132.73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395567.71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1667090.36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395612.44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1667094.41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/>
            </w:pPr>
            <w:r>
              <w:rPr>
                <w:rStyle w:val="Style8"/>
                <w:b/>
                <w:bCs/>
                <w:sz w:val="20"/>
                <w:szCs w:val="20"/>
              </w:rPr>
              <w:t>Контур2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395764.25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1667230.06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395763.65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1667243.16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395747.93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1667242.85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395734.15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1667241.05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395664.36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1667244.53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395664.62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1667227.41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395685.06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1667227.24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395701.55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1667232.22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395739.35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1667226.51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395759.03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1667231.92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395759.56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1667229.33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395764.25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1667230.06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:ЗУ204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3563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395553.38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1667392.02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395566.27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1667438.7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395567.35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1667442.62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395599.59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1667449.66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395577.93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1667533.84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395563.75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1667530.65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395559.26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1667497.94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395540.9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1667388.98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395553.38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1667392.02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:ЗУ21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1095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395729.28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1667638.01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395722.74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1667660.84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395689.91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1667671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395682.05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1667645.62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395717.52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1667634.64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395729.28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1667638.01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:ЗУ22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874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395722.74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1667660.84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395730.26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1667685.13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395697.43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1667695.29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395689.91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1667671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395722.74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1667660.84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:ЗУ23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1267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395741.59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1667681.62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395750.9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1667711.71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395725.36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1667717.99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395702.21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1667710.75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395697.43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1667695.29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395741.59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1667681.62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:ЗУ24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1005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395785.19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1667325.63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395776.76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1667355.05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395745.39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1667345.41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395753.83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1667315.93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395785.19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1667325.63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:ЗУ25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1005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395776.76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1667355.05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395768.32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1667384.53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395736.96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1667374.83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395745.39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1667345.41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395776.76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1667355.05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:ЗУ26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1005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395768.32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1667384.53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395759.88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1667413.99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395728.53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1667404.25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395736.96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1667374.83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395768.32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1667384.53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:ЗУ27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1005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395759.88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1667413.99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395751.45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1667443.42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395720.08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1667433.72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395728.53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1667404.25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395759.88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1667413.99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:ЗУ28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1005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395751.45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1667443.42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395743.02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1667472.84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395711.65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1667463.14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395720.08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1667433.72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395751.45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1667443.42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:ЗУ29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1005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395743.02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1667472.84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395734.59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1667502.26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395703.22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1667492.56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395711.65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1667463.14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395743.02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1667472.84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:ЗУ3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842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394996.14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1667272.8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395003.08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1667287.24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395000.11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1667288.68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394989.82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1667293.51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394954.79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1667310.63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394950.15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1667301.51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394948.53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1667296.06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394968.05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1667286.91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394996.14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1667272.8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:ЗУ30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1005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395734.61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1667502.21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395726.18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1667531.63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395694.81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1667521.93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395703.24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1667492.51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395734.61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1667502.21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:ЗУ31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1182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395726.18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1667531.63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395716.33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1667565.99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395684.82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1667556.79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395694.81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1667521.93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395726.18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1667531.63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:ЗУ32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1090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395716.33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1667565.99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395708.13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1667594.63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395673.04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1667584.57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395681.24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1667555.94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395684.82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1667556.79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395716.33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1667565.99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:ЗУ33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1081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395708.13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1667594.63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395702.86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1667613.01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395669.1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1667623.46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395665.36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1667611.37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395673.04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1667584.57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395708.13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1667594.63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:ЗУ34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1219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395681.24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1667555.94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395673.04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1667584.57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395632.3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1667572.9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395639.94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1667546.23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395681.24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1667555.94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:ЗУ35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1182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395673.04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1667584.57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395665.36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1667611.37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395624.62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1667599.7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395632.3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1667572.9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395673.04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1667584.57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:ЗУ36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1280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395665.36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1667611.37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395669.1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1667623.46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395612.82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1667640.88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395624.62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1667599.7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395665.36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1667611.37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:ЗУ37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1348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395662.94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1667651.54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395679.03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1667703.49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395654.79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1667709.87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395639.03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1667658.94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395662.94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1667651.54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:ЗУ38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1321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395639.03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1667658.94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395654.79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1667709.87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395630.56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1667716.24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395615.11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1667666.35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395639.03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1667658.94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:ЗУ39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1430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395615.11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1667666.35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395630.56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1667716.24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395590.82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1667727.27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395589.39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1667722.67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395604.59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1667669.6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395615.11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1667666.35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:ЗУ4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1176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394989.38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1667258.73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394996.14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1667272.8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394968.05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1667286.91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394948.53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1667296.06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394932.63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1667303.54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394926.01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1667287.31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394949.33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1667276.55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394976.45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1667264.82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394986.6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1667260.05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394989.38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1667258.73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:ЗУ40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4351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395679.15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1667775.14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395691.75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1667817.85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395625.24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1667838.44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395619.93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1667821.69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395613.88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1667819.47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395607.99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1667814.24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395597.31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1667773.02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395595.66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1667765.47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395602.14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1667763.84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395605.64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1667763.11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395606.1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1667764.63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395609.53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1667764.2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395626.84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1667775.04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395643.02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1667777.2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395651.63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1667782.15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395679.15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1667775.14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:ЗУ41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1552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395691.75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1667817.85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395693.23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1667822.86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395682.38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1667833.46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395685.15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1667846.85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395632.85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1667863.04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395625.24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1667838.44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395691.75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1667817.85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:ЗУ42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1329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395685.15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1667846.85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395688.18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1667861.53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395668.34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1667865.63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395663.52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1667873.42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395664.53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1667894.86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395654.88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1667895.29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395642.85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1667895.34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395632.85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1667863.04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395685.15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1667846.85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:ЗУ43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1078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395615.57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1667540.54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395604.13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1667580.45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395578.3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1667573.05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395588.98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1667535.81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395615.57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1667540.54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:ЗУ44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1128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395588.98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1667535.81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395578.3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1667573.05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395564.14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1667577.44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395550.88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1667534.63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395563.75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1667530.65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395577.93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1667533.84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395588.98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1667535.81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:ЗУ45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1001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395604.13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1667580.45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395595.53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1667610.47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395572.3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1667603.81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395564.14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1667577.44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395578.3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1667573.05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395604.13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1667580.45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:ЗУ46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1457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395595.53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1667610.47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395584.28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1667649.72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395565.87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1667655.42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395551.86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1667610.14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395572.3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1667603.81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395595.53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1667610.47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:ЗУ47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1015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395558.28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1667558.52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395572.3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1667603.81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395551.86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1667610.14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395537.83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1667564.85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395558.28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1667558.52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:ЗУ48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1268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395537.83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1667564.85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395551.86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1667610.14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395526.3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1667618.05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395512.28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1667572.76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395537.83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1667564.85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:ЗУ49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1268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395512.28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1667572.76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395526.3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1667618.05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395500.75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1667625.97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395486.73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1667580.67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395512.28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1667572.76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:ЗУ50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1268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395486.73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1667580.67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395500.75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1667625.97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395475.2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1667633.88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395461.17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1667588.58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395486.73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1667580.67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:ЗУ51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1268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395461.17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1667588.58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395475.2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1667633.88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395449.64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1667641.79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395435.62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1667596.49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395461.17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1667588.58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:ЗУ52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1268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395551.86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1667610.14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395565.87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1667655.42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395552.18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1667659.66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395540.32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1667663.33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395526.3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1667618.05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395551.86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1667610.14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:ЗУ53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1268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395526.3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1667618.05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395540.32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1667663.33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395515.14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1667671.13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395514.77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1667671.24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395500.75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1667625.97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395526.3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1667618.05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:ЗУ54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1268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395500.75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1667625.97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395514.77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1667671.24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395514.4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1667671.36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395489.22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1667679.15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395475.2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1667633.88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395500.75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1667625.97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:ЗУ55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1268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395475.2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1667633.88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395489.22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1667679.15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395463.66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1667687.07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395449.64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1667641.79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395475.2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1667633.88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:ЗУ56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1319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395576.06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1667678.44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395563.31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1667722.94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395542.9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1667729.26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395531.44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1667692.25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395576.06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1667678.44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:ЗУ57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828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395531.44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1667692.25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395542.9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1667729.26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395522.49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1667735.58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395511.03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1667698.57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395531.44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1667692.25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:ЗУ58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828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395511.03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1667698.57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395522.49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1667735.58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395502.08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1667741.9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395490.62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1667704.89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395511.03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1667698.57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:ЗУ59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794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395490.62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1667704.89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395502.08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1667741.9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395482.51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1667747.96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395471.06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1667710.95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395490.62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1667704.89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:ЗУ6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1062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395166.52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1667201.23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395175.02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1667220.1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395180.51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1667232.61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395156.48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1667243.93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395155.11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1667241.21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395151.46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1667242.93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395145.97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1667232.04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395137.54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1667215.34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395166.52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1667201.23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:ЗУ60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916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395563.31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1667722.94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395575.99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1667763.91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395555.58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1667770.23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395542.9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1667729.26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395563.31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1667722.94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:ЗУ61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916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395542.9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1667729.26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395555.58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1667770.23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395535.17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1667776.55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395522.49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1667735.58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395542.9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1667729.26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:ЗУ62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916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395522.49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1667735.58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395535.17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1667776.55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395514.76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1667782.87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395502.08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1667741.9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395522.49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1667735.58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:ЗУ63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878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395502.08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1667741.9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395514.76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1667782.87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395495.2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1667788.92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395482.51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1667747.96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395502.08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1667741.9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:ЗУ64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844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395581.91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1667783.03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395593.59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1667820.76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395573.18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1667827.08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395561.5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1667789.35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395581.91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1667783.03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:ЗУ65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844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395561.5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1667789.35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395573.18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1667827.08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395552.78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1667833.4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395541.09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1667795.67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395561.5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1667789.35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:ЗУ66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844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395541.09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1667795.67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395552.78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1667833.4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395532.37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1667839.72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395520.68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1667801.99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395541.09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1667795.67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:ЗУ67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809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395520.68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1667801.99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395532.37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1667839.72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395512.8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1667845.78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395501.12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1667808.04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395520.68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1667801.99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:ЗУ68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844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395593.59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1667820.76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395605.28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1667858.5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395584.87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1667864.81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395573.18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1667827.08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395593.59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1667820.76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:ЗУ69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844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395573.18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1667827.08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395584.87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1667864.81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395564.46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1667871.13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395552.78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1667833.4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395573.18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1667827.08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:ЗУ7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1141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395232.55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1667259.18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395236.13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1667273.78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395234.38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1667277.28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395231.94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1667280.51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395210.25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1667289.87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395182.27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1667303.94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395173.5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1667287.17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395184.8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1667281.58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395185.33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1667282.55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395232.55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1667259.18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:ЗУ70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844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395552.78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1667833.4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395564.46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1667871.13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395544.05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1667877.45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395532.37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1667839.72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395552.78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1667833.4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:ЗУ71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809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395532.37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1667839.72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395544.05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1667877.45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395524.48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1667883.51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395512.8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1667845.78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395532.37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1667839.72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:ЗУ72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927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395612.67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1667882.38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395623.79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1667918.3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395619.08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1667926.31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395604.89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1667930.48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395591.97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1667888.78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395612.67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1667882.38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:ЗУ73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957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395591.97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1667888.78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395604.89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1667930.48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395583.78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1667936.69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395570.96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1667895.29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395591.97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1667888.78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:ЗУ74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950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395570.96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1667895.29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395583.78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1667936.69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395562.67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1667942.9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395549.94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1667901.8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395552.05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1667901.15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395570.96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1667895.29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:ЗУ75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1071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395549.94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1667901.8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395562.67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1667942.9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395538.68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1667949.95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395526.06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1667909.19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395548.39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1667902.28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395549.94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1667901.8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:ЗУ76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1020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395526.06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1667909.19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395538.68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1667949.95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395515.65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1667956.72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395503.14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1667916.29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395526.06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1667909.19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:ЗУ77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970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395503.14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1667916.29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395515.65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1667956.72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395493.58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1667963.21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395481.16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1667923.09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395503.14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1667916.29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:ЗУ78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1112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395481.16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1667923.09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395493.58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1667963.21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395466.3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1667971.23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395457.49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1667930.42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395481.16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1667923.09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:ЗУ79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883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395408.96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1667180.89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395396.06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1667186.96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395366.88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1667200.68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395360.64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1667187.41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395368.87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1667164.61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395401.41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1667176.93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395408.96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1667180.89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:ЗУ8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1421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395223.36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1667240.08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395232.55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1667259.18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395185.33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1667282.55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395184.8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1667281.58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395173.5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1667287.17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395163.59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1667268.21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395223.36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1667240.08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:ЗУ80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938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395435.81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1667195.65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395440.5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1667205.62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395411.29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1667219.35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395396.06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1667186.96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395408.96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1667180.89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395427.58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1667190.67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395435.81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1667195.65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:ЗУ81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968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395440.5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1667205.62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395453.26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1667232.77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395424.05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1667246.5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395411.29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1667219.35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395440.5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1667205.62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:ЗУ82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968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395453.26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1667232.77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395466.02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1667259.92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395436.81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1667273.65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395424.05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1667246.5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395453.26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1667232.77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:ЗУ83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1127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395466.02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1667259.92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395476.05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1667281.25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395469.11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1667306.22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395449.58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1667300.8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395436.81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1667273.65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395466.02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1667259.92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:ЗУ84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1154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395396.06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1667186.96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395411.29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1667219.35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395382.1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1667233.07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395366.88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1667200.68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395396.06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1667186.96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:ЗУ85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968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395411.29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1667219.35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395424.05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1667246.5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395394.87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1667260.22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395382.1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1667233.07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395411.29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1667219.35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:ЗУ86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967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395424.05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1667246.5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395436.81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1667273.65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395407.63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1667287.37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395394.87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1667260.22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395424.05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1667246.5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:ЗУ87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968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395436.81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1667273.65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395449.58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1667300.8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395420.39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1667314.52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395407.63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1667287.37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395436.81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1667273.65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:ЗУ88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1107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395469.11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1667306.22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395462.8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1667328.93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395461.41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1667333.97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395441.28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1667333.83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395424.93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1667324.17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395420.39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1667314.52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395449.58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1667300.8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395469.11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1667306.22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:ЗУ89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1347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395328.87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1667178.59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395339.37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1667200.92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395309.81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1667214.82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395297.91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1667189.5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395285.23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1667162.5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395328.87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1667178.59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:ЗУ9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1495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395231.94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1667280.51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395237.49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1667300.71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395238.19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1667307.88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395234.97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1667313.64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395193.22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1667326.48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395182.27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1667303.94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395210.25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1667289.87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395231.94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1667280.51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:ЗУ90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882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395339.37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1667200.93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395350.86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1667225.36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395321.3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1667239.26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395309.81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1667214.82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395339.37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1667200.93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:ЗУ91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882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395350.86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1667225.36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395362.34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1667249.8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395332.78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1667263.69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395321.3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1667239.26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395350.86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1667225.36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:ЗУ92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882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395362.34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1667249.8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395373.83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1667274.23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395344.27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1667288.13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395332.78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1667263.69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395362.34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1667249.8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:ЗУ93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882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395373.83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1667274.23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395385.31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1667298.67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395355.76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1667312.56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395344.27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1667288.13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395373.83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1667274.23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:ЗУ94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882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395385.31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1667298.67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395396.8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1667323.1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395367.24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1667337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395355.76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1667312.56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395385.31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1667298.67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keepNext w:val="true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:ЗУ95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keepNext w:val="true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1039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keepNext w:val="true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keepNext w:val="true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keepNext w:val="true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keepNext w:val="true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keepNext w:val="true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keepNext w:val="true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395396.8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keepNext w:val="true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1667323.1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395413.51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1667358.64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395385.09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1667358.44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395378.73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1667361.43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395367.24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1667337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395396.8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1667323.1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:ЗУ96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1492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395285.23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1667162.5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395297.91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1667189.5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395268.36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1667203.4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395245.74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1667155.27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395248.07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1667148.81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395285.23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1667162.5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:ЗУ97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913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395297.91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1667189.5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395309.81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1667214.82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395280.26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1667228.71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395268.36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1667203.4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395297.91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1667189.5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keepNext w:val="true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:ЗУ98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keepNext w:val="true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882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keepNext w:val="true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keepNext w:val="true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keepNext w:val="true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keepNext w:val="true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395309.81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1667214.82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395321.3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1667239.26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395291.75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1667253.15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395283.97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1667236.6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395280.26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1667228.71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395309.81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1667214.82</w:t>
            </w:r>
          </w:p>
        </w:tc>
      </w:tr>
    </w:tbl>
    <w:p>
      <w:pPr>
        <w:pStyle w:val="Style41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43"/>
        <w:spacing w:before="0" w:after="0"/>
        <w:ind w:left="0" w:right="0" w:hanging="0"/>
        <w:jc w:val="center"/>
        <w:rPr/>
      </w:pPr>
      <w:r>
        <w:rPr>
          <w:rStyle w:val="Style8"/>
          <w:sz w:val="20"/>
          <w:szCs w:val="20"/>
        </w:rPr>
        <w:t>:ЗУ99</w:t>
      </w:r>
    </w:p>
    <w:tbl>
      <w:tblPr>
        <w:tblW w:w="254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910"/>
        <w:gridCol w:w="1010"/>
      </w:tblGrid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882 кв.м</w:t>
            </w:r>
          </w:p>
        </w:tc>
      </w:tr>
      <w:tr>
        <w:trPr/>
        <w:tc>
          <w:tcPr>
            <w:tcW w:w="2540" w:type="dxa"/>
            <w:gridSpan w:val="3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3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Контур1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395321.3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1667239.26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395332.78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1667263.69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395303.23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1667277.58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395294.11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1667258.18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395291.75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1667253.15</w:t>
            </w:r>
          </w:p>
        </w:tc>
      </w:tr>
      <w:tr>
        <w:trPr/>
        <w:tc>
          <w:tcPr>
            <w:tcW w:w="6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395321.3</w:t>
            </w:r>
          </w:p>
        </w:tc>
        <w:tc>
          <w:tcPr>
            <w:tcW w:w="101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Style41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1667239.26</w:t>
            </w:r>
          </w:p>
        </w:tc>
      </w:tr>
    </w:tbl>
    <w:p>
      <w:pPr>
        <w:sectPr>
          <w:type w:val="continuous"/>
          <w:pgSz w:w="11906" w:h="16838"/>
          <w:pgMar w:left="1418" w:right="567" w:header="1134" w:top="1530" w:footer="0" w:bottom="1134" w:gutter="0"/>
          <w:cols w:num="3" w:equalWidth="false" w:sep="false">
            <w:col w:w="2953" w:space="708"/>
            <w:col w:w="2599" w:space="708"/>
            <w:col w:w="2953"/>
          </w:cols>
          <w:formProt w:val="false"/>
          <w:textDirection w:val="lrTb"/>
          <w:docGrid w:type="default" w:linePitch="600" w:charSpace="36864"/>
        </w:sectPr>
      </w:pPr>
    </w:p>
    <w:p>
      <w:pPr>
        <w:pStyle w:val="Style41"/>
        <w:jc w:val="left"/>
        <w:rPr/>
      </w:pPr>
      <w:r>
        <w:rPr/>
      </w:r>
    </w:p>
    <w:p>
      <w:pPr>
        <w:pStyle w:val="Style41"/>
        <w:rPr/>
      </w:pPr>
      <w:r>
        <w:rPr/>
      </w:r>
    </w:p>
    <w:sectPr>
      <w:type w:val="continuous"/>
      <w:pgSz w:w="11906" w:h="16838"/>
      <w:pgMar w:left="1418" w:right="567" w:header="1134" w:top="1530" w:footer="0" w:bottom="1134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  <w:font w:name="Consolas">
    <w:charset w:val="01"/>
    <w:family w:val="modern"/>
    <w:pitch w:val="fixed"/>
  </w:font>
  <w:font w:name="Arial">
    <w:charset w:val="01"/>
    <w:family w:val="swiss"/>
    <w:pitch w:val="variable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Nimbus Roman No9 L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6"/>
      <w:spacing w:before="120" w:after="240"/>
      <w:ind w:left="0" w:right="0" w:hanging="0"/>
      <w:jc w:val="center"/>
      <w:rPr/>
    </w:pPr>
    <w:r>
      <w:rPr>
        <w:rStyle w:val="Style8"/>
        <w:sz w:val="24"/>
      </w:rPr>
      <w:fldChar w:fldCharType="begin"/>
    </w:r>
    <w:r>
      <w:rPr>
        <w:rStyle w:val="Style8"/>
        <w:sz w:val="24"/>
      </w:rPr>
      <w:instrText> PAGE </w:instrText>
    </w:r>
    <w:r>
      <w:rPr>
        <w:rStyle w:val="Style8"/>
        <w:sz w:val="24"/>
      </w:rPr>
      <w:fldChar w:fldCharType="separate"/>
    </w:r>
    <w:r>
      <w:rPr>
        <w:rStyle w:val="Style8"/>
        <w:sz w:val="24"/>
      </w:rPr>
      <w:t>11</w:t>
    </w:r>
    <w:r>
      <w:rPr>
        <w:rStyle w:val="Style8"/>
        <w:sz w:val="24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6"/>
      <w:spacing w:before="120" w:after="240"/>
      <w:ind w:left="0" w:right="0" w:hanging="0"/>
      <w:jc w:val="center"/>
      <w:rPr/>
    </w:pPr>
    <w:r>
      <w:rPr>
        <w:rStyle w:val="Style8"/>
        <w:sz w:val="24"/>
      </w:rPr>
      <w:fldChar w:fldCharType="begin"/>
    </w:r>
    <w:r>
      <w:rPr>
        <w:rStyle w:val="Style8"/>
        <w:sz w:val="24"/>
      </w:rPr>
      <w:instrText> PAGE </w:instrText>
    </w:r>
    <w:r>
      <w:rPr>
        <w:rStyle w:val="Style8"/>
        <w:sz w:val="24"/>
      </w:rPr>
      <w:fldChar w:fldCharType="separate"/>
    </w:r>
    <w:r>
      <w:rPr>
        <w:rStyle w:val="Style8"/>
        <w:sz w:val="24"/>
      </w:rPr>
      <w:t>42</w:t>
    </w:r>
    <w:r>
      <w:rPr>
        <w:rStyle w:val="Style8"/>
        <w:sz w:val="24"/>
      </w:rP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6"/>
      <w:spacing w:before="120" w:after="240"/>
      <w:ind w:left="0" w:right="0" w:hanging="0"/>
      <w:jc w:val="center"/>
      <w:rPr/>
    </w:pPr>
    <w:r>
      <w:rPr>
        <w:rStyle w:val="Style8"/>
        <w:sz w:val="24"/>
      </w:rPr>
      <w:fldChar w:fldCharType="begin"/>
    </w:r>
    <w:r>
      <w:rPr>
        <w:rStyle w:val="Style8"/>
        <w:sz w:val="24"/>
      </w:rPr>
      <w:instrText> PAGE </w:instrText>
    </w:r>
    <w:r>
      <w:rPr>
        <w:rStyle w:val="Style8"/>
        <w:sz w:val="24"/>
      </w:rPr>
      <w:fldChar w:fldCharType="separate"/>
    </w:r>
    <w:r>
      <w:rPr>
        <w:rStyle w:val="Style8"/>
        <w:sz w:val="24"/>
      </w:rPr>
      <w:t>71</w:t>
    </w:r>
    <w:r>
      <w:rPr>
        <w:rStyle w:val="Style8"/>
        <w:sz w:val="24"/>
      </w:rPr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6"/>
      <w:spacing w:before="120" w:after="240"/>
      <w:ind w:left="0" w:right="0" w:hanging="0"/>
      <w:jc w:val="center"/>
      <w:rPr/>
    </w:pPr>
    <w:r>
      <w:rPr>
        <w:rStyle w:val="Style8"/>
        <w:sz w:val="24"/>
      </w:rPr>
      <w:fldChar w:fldCharType="begin"/>
    </w:r>
    <w:r>
      <w:rPr>
        <w:rStyle w:val="Style8"/>
        <w:sz w:val="24"/>
      </w:rPr>
      <w:instrText> PAGE </w:instrText>
    </w:r>
    <w:r>
      <w:rPr>
        <w:rStyle w:val="Style8"/>
        <w:sz w:val="24"/>
      </w:rPr>
      <w:fldChar w:fldCharType="separate"/>
    </w:r>
    <w:r>
      <w:rPr>
        <w:rStyle w:val="Style8"/>
        <w:sz w:val="24"/>
      </w:rPr>
      <w:t>98</w:t>
    </w:r>
    <w:r>
      <w:rPr>
        <w:rStyle w:val="Style8"/>
        <w:sz w:val="24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1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41"/>
    <w:next w:val="Style41"/>
    <w:qFormat/>
    <w:pPr>
      <w:keepNext w:val="true"/>
      <w:keepLines/>
      <w:pageBreakBefore/>
      <w:numPr>
        <w:ilvl w:val="0"/>
        <w:numId w:val="1"/>
      </w:numPr>
      <w:suppressAutoHyphens w:val="true"/>
      <w:spacing w:before="0" w:after="240"/>
      <w:ind w:left="0" w:right="0" w:hanging="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Style41"/>
    <w:next w:val="Style41"/>
    <w:qFormat/>
    <w:pPr>
      <w:keepNext w:val="true"/>
      <w:keepLines/>
      <w:numPr>
        <w:ilvl w:val="1"/>
        <w:numId w:val="1"/>
      </w:numPr>
      <w:suppressAutoHyphens w:val="true"/>
      <w:spacing w:before="480" w:after="240"/>
      <w:ind w:left="0" w:right="0" w:hanging="0"/>
      <w:jc w:val="center"/>
      <w:outlineLvl w:val="1"/>
    </w:pPr>
    <w:rPr>
      <w:b/>
      <w:bCs/>
      <w:iCs/>
      <w:szCs w:val="28"/>
    </w:rPr>
  </w:style>
  <w:style w:type="paragraph" w:styleId="3">
    <w:name w:val="Heading 3"/>
    <w:basedOn w:val="Style41"/>
    <w:next w:val="Style41"/>
    <w:qFormat/>
    <w:pPr>
      <w:keepNext w:val="true"/>
      <w:keepLines/>
      <w:numPr>
        <w:ilvl w:val="2"/>
        <w:numId w:val="1"/>
      </w:numPr>
      <w:suppressAutoHyphens w:val="true"/>
      <w:spacing w:before="360" w:after="180"/>
      <w:ind w:left="0" w:right="0" w:hanging="0"/>
      <w:jc w:val="center"/>
      <w:outlineLvl w:val="2"/>
    </w:pPr>
    <w:rPr>
      <w:b/>
      <w:bCs/>
      <w:szCs w:val="26"/>
      <w:lang w:eastAsia="en-US" w:bidi="en-US"/>
    </w:rPr>
  </w:style>
  <w:style w:type="paragraph" w:styleId="4">
    <w:name w:val="Heading 4"/>
    <w:basedOn w:val="Style41"/>
    <w:next w:val="Style41"/>
    <w:qFormat/>
    <w:pPr>
      <w:keepNext w:val="true"/>
      <w:numPr>
        <w:ilvl w:val="3"/>
        <w:numId w:val="1"/>
      </w:numPr>
      <w:suppressAutoHyphens w:val="true"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Style41"/>
    <w:next w:val="Style41"/>
    <w:qFormat/>
    <w:pPr>
      <w:numPr>
        <w:ilvl w:val="4"/>
        <w:numId w:val="1"/>
      </w:numPr>
      <w:suppressAutoHyphens w:val="true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Style41"/>
    <w:next w:val="Style41"/>
    <w:qFormat/>
    <w:pPr>
      <w:numPr>
        <w:ilvl w:val="5"/>
        <w:numId w:val="1"/>
      </w:numPr>
      <w:suppressAutoHyphens w:val="true"/>
      <w:spacing w:before="240" w:after="60"/>
      <w:outlineLvl w:val="5"/>
    </w:pPr>
    <w:rPr>
      <w:b/>
      <w:bCs/>
      <w:sz w:val="22"/>
      <w:szCs w:val="22"/>
    </w:rPr>
  </w:style>
  <w:style w:type="character" w:styleId="Style8">
    <w:name w:val="Основной шрифт абзаца"/>
    <w:qFormat/>
    <w:rPr/>
  </w:style>
  <w:style w:type="character" w:styleId="11">
    <w:name w:val="Заголовок 1 Знак"/>
    <w:basedOn w:val="Style8"/>
    <w:qFormat/>
    <w:rPr>
      <w:rFonts w:ascii="Times New Roman" w:hAnsi="Times New Roman" w:eastAsia="Times New Roman" w:cs="Arial"/>
      <w:b/>
      <w:bCs/>
      <w:kern w:val="2"/>
      <w:sz w:val="28"/>
      <w:szCs w:val="32"/>
      <w:lang w:eastAsia="ru-RU"/>
    </w:rPr>
  </w:style>
  <w:style w:type="character" w:styleId="21">
    <w:name w:val="Заголовок 2 Знак"/>
    <w:basedOn w:val="Style8"/>
    <w:qFormat/>
    <w:rPr>
      <w:rFonts w:ascii="Times New Roman" w:hAnsi="Times New Roman" w:eastAsia="Times New Roman" w:cs="Times New Roman"/>
      <w:b/>
      <w:bCs/>
      <w:iCs/>
      <w:sz w:val="28"/>
      <w:szCs w:val="28"/>
      <w:lang w:eastAsia="ru-RU"/>
    </w:rPr>
  </w:style>
  <w:style w:type="character" w:styleId="31">
    <w:name w:val="Заголовок 3 Знак"/>
    <w:basedOn w:val="Style8"/>
    <w:qFormat/>
    <w:rPr>
      <w:rFonts w:ascii="Times New Roman" w:hAnsi="Times New Roman" w:eastAsia="Times New Roman" w:cs="Times New Roman"/>
      <w:b/>
      <w:bCs/>
      <w:sz w:val="28"/>
      <w:szCs w:val="26"/>
      <w:lang w:bidi="en-US"/>
    </w:rPr>
  </w:style>
  <w:style w:type="character" w:styleId="41">
    <w:name w:val="Заголовок 4 Знак"/>
    <w:basedOn w:val="Style8"/>
    <w:qFormat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51">
    <w:name w:val="Заголовок 5 Знак"/>
    <w:basedOn w:val="Style8"/>
    <w:qFormat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61">
    <w:name w:val="Заголовок 6 Знак"/>
    <w:basedOn w:val="Style8"/>
    <w:qFormat/>
    <w:rPr>
      <w:rFonts w:ascii="Times New Roman" w:hAnsi="Times New Roman" w:eastAsia="Times New Roman" w:cs="Times New Roman"/>
      <w:b/>
      <w:bCs/>
      <w:lang w:eastAsia="ru-RU"/>
    </w:rPr>
  </w:style>
  <w:style w:type="character" w:styleId="Style9">
    <w:name w:val="Текст выноски Знак"/>
    <w:basedOn w:val="Style8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0">
    <w:name w:val="Гиперссылка"/>
    <w:basedOn w:val="Style8"/>
    <w:qFormat/>
    <w:rPr>
      <w:color w:val="0000FF"/>
      <w:u w:val="single"/>
    </w:rPr>
  </w:style>
  <w:style w:type="character" w:styleId="HTML">
    <w:name w:val="Стандартный HTML Знак"/>
    <w:basedOn w:val="Style8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1">
    <w:name w:val="Верхний колонтитул Знак"/>
    <w:basedOn w:val="Style8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2">
    <w:name w:val="Нижний колонтитул Знак"/>
    <w:basedOn w:val="Style8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>
    <w:name w:val="Текст макроса Знак"/>
    <w:basedOn w:val="Style8"/>
    <w:qFormat/>
    <w:rPr>
      <w:rFonts w:ascii="Consolas" w:hAnsi="Consolas" w:eastAsia="Times New Roman" w:cs="Times New Roman"/>
      <w:sz w:val="16"/>
      <w:szCs w:val="20"/>
      <w:lang w:eastAsia="ru-RU"/>
    </w:rPr>
  </w:style>
  <w:style w:type="character" w:styleId="Style14">
    <w:name w:val="Название Знак"/>
    <w:basedOn w:val="Style8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>
    <w:name w:val="Основной текст Знак"/>
    <w:basedOn w:val="Style8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6">
    <w:name w:val="Основной текст с отступом Знак"/>
    <w:basedOn w:val="Style8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7">
    <w:name w:val="Подзаголовок Знак"/>
    <w:basedOn w:val="Style8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2">
    <w:name w:val="Красная строка 2 Знак"/>
    <w:basedOn w:val="Style16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>
    <w:name w:val="Заголовок записки Знак"/>
    <w:basedOn w:val="Style8"/>
    <w:qFormat/>
    <w:rPr>
      <w:rFonts w:ascii="Arial" w:hAnsi="Arial" w:eastAsia="Times New Roman" w:cs="Times New Roman"/>
      <w:b/>
      <w:sz w:val="32"/>
      <w:szCs w:val="24"/>
      <w:lang w:eastAsia="ru-RU"/>
    </w:rPr>
  </w:style>
  <w:style w:type="character" w:styleId="23">
    <w:name w:val="Основной текст 2 Знак"/>
    <w:basedOn w:val="Style8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24">
    <w:name w:val="Основной текст с отступом 2 Знак"/>
    <w:basedOn w:val="Style8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32">
    <w:name w:val="Основной текст с отступом 3 Знак"/>
    <w:basedOn w:val="Style8"/>
    <w:qFormat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9">
    <w:name w:val="Схема документа Знак"/>
    <w:basedOn w:val="Style8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20">
    <w:name w:val="Текст Знак"/>
    <w:basedOn w:val="Style8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21">
    <w:name w:val="Тема примечания Знак"/>
    <w:basedOn w:val="Style8"/>
    <w:qFormat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22">
    <w:name w:val="Абзац списка Знак"/>
    <w:basedOn w:val="Style8"/>
    <w:qFormat/>
    <w:rPr>
      <w:rFonts w:ascii="Calibri" w:hAnsi="Calibri" w:eastAsia="Calibri"/>
    </w:rPr>
  </w:style>
  <w:style w:type="character" w:styleId="Style23">
    <w:name w:val="Таблица_НОМЕР Знак"/>
    <w:basedOn w:val="Style8"/>
    <w:qFormat/>
    <w:rPr>
      <w:rFonts w:ascii="Calibri" w:hAnsi="Calibri" w:eastAsia="Calibri"/>
      <w:sz w:val="28"/>
      <w:szCs w:val="28"/>
    </w:rPr>
  </w:style>
  <w:style w:type="character" w:styleId="Style24">
    <w:name w:val="Таблица_НАЗВАНИЕ Знак"/>
    <w:basedOn w:val="Style8"/>
    <w:qFormat/>
    <w:rPr>
      <w:rFonts w:ascii="Calibri" w:hAnsi="Calibri" w:eastAsia="Calibri"/>
      <w:b/>
      <w:sz w:val="28"/>
      <w:szCs w:val="28"/>
    </w:rPr>
  </w:style>
  <w:style w:type="character" w:styleId="12">
    <w:name w:val="Подзаголовок 1 Знак"/>
    <w:basedOn w:val="Style8"/>
    <w:qFormat/>
    <w:rPr>
      <w:rFonts w:ascii="Calibri" w:hAnsi="Calibri" w:eastAsia="Calibri"/>
      <w:b/>
      <w:sz w:val="28"/>
      <w:szCs w:val="28"/>
      <w:u w:val="single"/>
    </w:rPr>
  </w:style>
  <w:style w:type="character" w:styleId="Style25">
    <w:name w:val="Абзац Знак"/>
    <w:qFormat/>
    <w:rPr>
      <w:sz w:val="24"/>
      <w:szCs w:val="24"/>
    </w:rPr>
  </w:style>
  <w:style w:type="character" w:styleId="Style26">
    <w:name w:val="Приложение_НОМЕР Знак"/>
    <w:basedOn w:val="Style8"/>
    <w:qFormat/>
    <w:rPr>
      <w:sz w:val="28"/>
      <w:szCs w:val="28"/>
    </w:rPr>
  </w:style>
  <w:style w:type="character" w:styleId="Style27">
    <w:name w:val="Приложение_НАЗВАНИЕ Знак"/>
    <w:basedOn w:val="Style8"/>
    <w:qFormat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Style28">
    <w:name w:val="Приложение_РАЗДЕЛ Знак"/>
    <w:basedOn w:val="Style26"/>
    <w:qFormat/>
    <w:rPr>
      <w:b/>
      <w:sz w:val="36"/>
      <w:szCs w:val="28"/>
    </w:rPr>
  </w:style>
  <w:style w:type="character" w:styleId="Style29">
    <w:name w:val="Приложение_НОМЕР Продолжение Знак"/>
    <w:basedOn w:val="Style8"/>
    <w:qFormat/>
    <w:rPr>
      <w:sz w:val="28"/>
      <w:szCs w:val="28"/>
    </w:rPr>
  </w:style>
  <w:style w:type="character" w:styleId="Style30">
    <w:name w:val="Таблица_НОМЕР Продолжение Знак"/>
    <w:basedOn w:val="Style8"/>
    <w:qFormat/>
    <w:rPr>
      <w:sz w:val="28"/>
      <w:szCs w:val="28"/>
    </w:rPr>
  </w:style>
  <w:style w:type="character" w:styleId="Style31">
    <w:name w:val="Выделение главного Знак"/>
    <w:basedOn w:val="Style8"/>
    <w:qFormat/>
    <w:rPr>
      <w:b/>
      <w:i/>
      <w:sz w:val="28"/>
      <w:szCs w:val="24"/>
    </w:rPr>
  </w:style>
  <w:style w:type="character" w:styleId="Style32">
    <w:name w:val="Примечание Знак"/>
    <w:basedOn w:val="Style8"/>
    <w:qFormat/>
    <w:rPr>
      <w:rFonts w:ascii="Calibri" w:hAnsi="Calibri" w:eastAsia="Calibri"/>
      <w:sz w:val="24"/>
      <w:szCs w:val="28"/>
    </w:rPr>
  </w:style>
  <w:style w:type="character" w:styleId="25">
    <w:name w:val="Подзаголовок 2 Знак"/>
    <w:basedOn w:val="Style8"/>
    <w:qFormat/>
    <w:rPr>
      <w:i/>
      <w:sz w:val="28"/>
      <w:szCs w:val="28"/>
      <w:u w:val="single"/>
    </w:rPr>
  </w:style>
  <w:style w:type="character" w:styleId="13">
    <w:name w:val="Основной текст с отступом.об1 Знак"/>
    <w:basedOn w:val="Style8"/>
    <w:qFormat/>
    <w:rPr>
      <w:sz w:val="28"/>
      <w:lang w:val="en-US"/>
    </w:rPr>
  </w:style>
  <w:style w:type="character" w:styleId="Style33">
    <w:name w:val="Гипертекстовая ссылка"/>
    <w:basedOn w:val="Style8"/>
    <w:qFormat/>
    <w:rPr>
      <w:b/>
      <w:bCs/>
      <w:color w:val="008000"/>
    </w:rPr>
  </w:style>
  <w:style w:type="character" w:styleId="14">
    <w:name w:val="Основной шрифт абзаца1"/>
    <w:qFormat/>
    <w:rPr>
      <w:rFonts w:ascii="Arial" w:hAnsi="Arial" w:cs="Arial"/>
      <w:sz w:val="26"/>
      <w:szCs w:val="26"/>
    </w:rPr>
  </w:style>
  <w:style w:type="character" w:styleId="Zconverterresult">
    <w:name w:val="z-converter__result"/>
    <w:basedOn w:val="Style8"/>
    <w:qFormat/>
    <w:rPr/>
  </w:style>
  <w:style w:type="character" w:styleId="FontStyle177">
    <w:name w:val="Font Style177"/>
    <w:basedOn w:val="Style8"/>
    <w:qFormat/>
    <w:rPr>
      <w:rFonts w:ascii="Times New Roman" w:hAnsi="Times New Roman" w:cs="Times New Roman"/>
      <w:sz w:val="30"/>
      <w:szCs w:val="30"/>
    </w:rPr>
  </w:style>
  <w:style w:type="character" w:styleId="FontStyle50">
    <w:name w:val="Font Style50"/>
    <w:qFormat/>
    <w:rPr>
      <w:rFonts w:ascii="Times New Roman" w:hAnsi="Times New Roman"/>
      <w:sz w:val="26"/>
    </w:rPr>
  </w:style>
  <w:style w:type="character" w:styleId="Style34">
    <w:name w:val="Строгий"/>
    <w:basedOn w:val="Style8"/>
    <w:qFormat/>
    <w:rPr>
      <w:b/>
      <w:bCs/>
    </w:rPr>
  </w:style>
  <w:style w:type="character" w:styleId="33">
    <w:name w:val="Основной текст 3 Знак"/>
    <w:basedOn w:val="Style8"/>
    <w:qFormat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35">
    <w:name w:val="Просмотренная гиперссылка"/>
    <w:basedOn w:val="Style8"/>
    <w:qFormat/>
    <w:rPr>
      <w:color w:val="800080"/>
      <w:u w:val="single"/>
    </w:rPr>
  </w:style>
  <w:style w:type="character" w:styleId="Char">
    <w:name w:val="ТАБЛИЦА_НАЗВАНИЕ Char"/>
    <w:qFormat/>
    <w:rPr>
      <w:rFonts w:ascii="Times New Roman" w:hAnsi="Times New Roman" w:eastAsia="Times New Roman" w:cs="Times New Roman"/>
      <w:bCs/>
      <w:sz w:val="28"/>
      <w:szCs w:val="24"/>
      <w:lang w:eastAsia="ru-RU"/>
    </w:rPr>
  </w:style>
  <w:style w:type="character" w:styleId="Char1">
    <w:name w:val="ТАБЛИЦА_НОМЕР Char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36">
    <w:name w:val="Знак примечания"/>
    <w:qFormat/>
    <w:rPr>
      <w:sz w:val="16"/>
      <w:szCs w:val="16"/>
    </w:rPr>
  </w:style>
  <w:style w:type="character" w:styleId="15">
    <w:name w:val="Верхний колонтитул Знак1"/>
    <w:basedOn w:val="Style8"/>
    <w:qFormat/>
    <w:rPr/>
  </w:style>
  <w:style w:type="character" w:styleId="121">
    <w:name w:val="Верхний колонтитул Знак12"/>
    <w:basedOn w:val="Style8"/>
    <w:qFormat/>
    <w:rPr>
      <w:rFonts w:cs="Times New Roman"/>
    </w:rPr>
  </w:style>
  <w:style w:type="character" w:styleId="111">
    <w:name w:val="Верхний колонтитул Знак11"/>
    <w:basedOn w:val="Style8"/>
    <w:qFormat/>
    <w:rPr>
      <w:rFonts w:cs="Times New Roman"/>
    </w:rPr>
  </w:style>
  <w:style w:type="character" w:styleId="16">
    <w:name w:val="Нижний колонтитул Знак1"/>
    <w:basedOn w:val="Style8"/>
    <w:qFormat/>
    <w:rPr/>
  </w:style>
  <w:style w:type="character" w:styleId="122">
    <w:name w:val="Нижний колонтитул Знак12"/>
    <w:basedOn w:val="Style8"/>
    <w:qFormat/>
    <w:rPr>
      <w:rFonts w:cs="Times New Roman"/>
    </w:rPr>
  </w:style>
  <w:style w:type="character" w:styleId="112">
    <w:name w:val="Нижний колонтитул Знак11"/>
    <w:basedOn w:val="Style8"/>
    <w:qFormat/>
    <w:rPr>
      <w:rFonts w:cs="Times New Roman"/>
    </w:rPr>
  </w:style>
  <w:style w:type="character" w:styleId="17">
    <w:name w:val="Текст макроса Знак1"/>
    <w:basedOn w:val="Style8"/>
    <w:qFormat/>
    <w:rPr>
      <w:rFonts w:ascii="Courier New" w:hAnsi="Courier New" w:cs="Courier New"/>
      <w:sz w:val="20"/>
      <w:szCs w:val="20"/>
    </w:rPr>
  </w:style>
  <w:style w:type="character" w:styleId="123">
    <w:name w:val="Текст макроса Знак12"/>
    <w:basedOn w:val="Style8"/>
    <w:qFormat/>
    <w:rPr>
      <w:rFonts w:ascii="Courier New" w:hAnsi="Courier New" w:cs="Courier New"/>
      <w:sz w:val="20"/>
      <w:szCs w:val="20"/>
    </w:rPr>
  </w:style>
  <w:style w:type="character" w:styleId="113">
    <w:name w:val="Текст макроса Знак11"/>
    <w:basedOn w:val="Style8"/>
    <w:qFormat/>
    <w:rPr>
      <w:rFonts w:ascii="Courier New" w:hAnsi="Courier New" w:cs="Courier New"/>
      <w:sz w:val="20"/>
      <w:szCs w:val="20"/>
    </w:rPr>
  </w:style>
  <w:style w:type="character" w:styleId="211">
    <w:name w:val="Красная строка 2 Знак1"/>
    <w:basedOn w:val="Style16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2">
    <w:name w:val="Красная строка 2 Знак12"/>
    <w:basedOn w:val="Style16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11">
    <w:name w:val="Красная строка 2 Знак11"/>
    <w:basedOn w:val="Style16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8">
    <w:name w:val="Заголовок записки Знак1"/>
    <w:basedOn w:val="Style8"/>
    <w:qFormat/>
    <w:rPr/>
  </w:style>
  <w:style w:type="character" w:styleId="124">
    <w:name w:val="Заголовок записки Знак12"/>
    <w:basedOn w:val="Style8"/>
    <w:qFormat/>
    <w:rPr>
      <w:rFonts w:cs="Times New Roman"/>
    </w:rPr>
  </w:style>
  <w:style w:type="character" w:styleId="114">
    <w:name w:val="Заголовок записки Знак11"/>
    <w:basedOn w:val="Style8"/>
    <w:qFormat/>
    <w:rPr>
      <w:rFonts w:cs="Times New Roman"/>
    </w:rPr>
  </w:style>
  <w:style w:type="character" w:styleId="213">
    <w:name w:val="Основной текст с отступом 2 Знак1"/>
    <w:basedOn w:val="Style8"/>
    <w:qFormat/>
    <w:rPr/>
  </w:style>
  <w:style w:type="character" w:styleId="2121">
    <w:name w:val="Основной текст с отступом 2 Знак12"/>
    <w:basedOn w:val="Style8"/>
    <w:qFormat/>
    <w:rPr>
      <w:rFonts w:cs="Times New Roman"/>
    </w:rPr>
  </w:style>
  <w:style w:type="character" w:styleId="2112">
    <w:name w:val="Основной текст с отступом 2 Знак11"/>
    <w:basedOn w:val="Style8"/>
    <w:qFormat/>
    <w:rPr>
      <w:rFonts w:cs="Times New Roman"/>
    </w:rPr>
  </w:style>
  <w:style w:type="character" w:styleId="311">
    <w:name w:val="Основной текст с отступом 3 Знак1"/>
    <w:basedOn w:val="Style8"/>
    <w:qFormat/>
    <w:rPr>
      <w:sz w:val="16"/>
      <w:szCs w:val="16"/>
    </w:rPr>
  </w:style>
  <w:style w:type="character" w:styleId="312">
    <w:name w:val="Основной текст с отступом 3 Знак12"/>
    <w:basedOn w:val="Style8"/>
    <w:qFormat/>
    <w:rPr>
      <w:rFonts w:cs="Times New Roman"/>
      <w:sz w:val="16"/>
      <w:szCs w:val="16"/>
    </w:rPr>
  </w:style>
  <w:style w:type="character" w:styleId="3111">
    <w:name w:val="Основной текст с отступом 3 Знак11"/>
    <w:basedOn w:val="Style8"/>
    <w:qFormat/>
    <w:rPr>
      <w:rFonts w:cs="Times New Roman"/>
      <w:sz w:val="16"/>
      <w:szCs w:val="16"/>
    </w:rPr>
  </w:style>
  <w:style w:type="character" w:styleId="19">
    <w:name w:val="Текст Знак1"/>
    <w:basedOn w:val="Style8"/>
    <w:qFormat/>
    <w:rPr>
      <w:rFonts w:ascii="Courier New" w:hAnsi="Courier New" w:cs="Courier New"/>
      <w:sz w:val="20"/>
      <w:szCs w:val="20"/>
    </w:rPr>
  </w:style>
  <w:style w:type="character" w:styleId="125">
    <w:name w:val="Текст Знак12"/>
    <w:basedOn w:val="Style8"/>
    <w:qFormat/>
    <w:rPr>
      <w:rFonts w:ascii="Courier New" w:hAnsi="Courier New" w:cs="Courier New"/>
      <w:sz w:val="20"/>
      <w:szCs w:val="20"/>
    </w:rPr>
  </w:style>
  <w:style w:type="character" w:styleId="115">
    <w:name w:val="Текст Знак11"/>
    <w:basedOn w:val="Style8"/>
    <w:qFormat/>
    <w:rPr>
      <w:rFonts w:ascii="Courier New" w:hAnsi="Courier New" w:cs="Courier New"/>
      <w:sz w:val="20"/>
      <w:szCs w:val="20"/>
    </w:rPr>
  </w:style>
  <w:style w:type="character" w:styleId="Style37">
    <w:name w:val="Текст примечания Знак"/>
    <w:basedOn w:val="Style8"/>
    <w:qFormat/>
    <w:rPr>
      <w:rFonts w:eastAsia="Times New Roman" w:cs="Times New Roman"/>
      <w:sz w:val="20"/>
      <w:szCs w:val="20"/>
      <w:lang w:eastAsia="ru-RU"/>
    </w:rPr>
  </w:style>
  <w:style w:type="character" w:styleId="110">
    <w:name w:val="Тема примечания Знак1"/>
    <w:basedOn w:val="Style37"/>
    <w:qFormat/>
    <w:rPr>
      <w:rFonts w:eastAsia="Times New Roman" w:cs="Times New Roman"/>
      <w:b/>
      <w:bCs/>
      <w:sz w:val="20"/>
      <w:szCs w:val="20"/>
      <w:lang w:eastAsia="ru-RU"/>
    </w:rPr>
  </w:style>
  <w:style w:type="character" w:styleId="126">
    <w:name w:val="Тема примечания Знак12"/>
    <w:basedOn w:val="Style37"/>
    <w:qFormat/>
    <w:rPr>
      <w:rFonts w:eastAsia="Times New Roman" w:cs="Times New Roman"/>
      <w:b/>
      <w:bCs/>
      <w:sz w:val="20"/>
      <w:szCs w:val="20"/>
      <w:lang w:eastAsia="ru-RU"/>
    </w:rPr>
  </w:style>
  <w:style w:type="character" w:styleId="116">
    <w:name w:val="Тема примечания Знак11"/>
    <w:basedOn w:val="Style37"/>
    <w:qFormat/>
    <w:rPr>
      <w:rFonts w:eastAsia="Times New Roman" w:cs="Times New Roman"/>
      <w:b/>
      <w:bCs/>
      <w:sz w:val="20"/>
      <w:szCs w:val="20"/>
      <w:lang w:eastAsia="ru-RU"/>
    </w:rPr>
  </w:style>
  <w:style w:type="character" w:styleId="WWCharLFO2LVL1">
    <w:name w:val="WW_CharLFO2LVL1"/>
    <w:qFormat/>
    <w:rPr>
      <w:rFonts w:ascii="Symbol" w:hAnsi="Symbol" w:cs="StarSymbol"/>
      <w:sz w:val="18"/>
      <w:szCs w:val="18"/>
    </w:rPr>
  </w:style>
  <w:style w:type="character" w:styleId="WWCharLFO2LVL2">
    <w:name w:val="WW_CharLFO2LVL2"/>
    <w:qFormat/>
    <w:rPr>
      <w:rFonts w:ascii="Symbol" w:hAnsi="Symbol" w:cs="StarSymbol"/>
      <w:sz w:val="18"/>
      <w:szCs w:val="18"/>
    </w:rPr>
  </w:style>
  <w:style w:type="character" w:styleId="WWCharLFO2LVL3">
    <w:name w:val="WW_CharLFO2LVL3"/>
    <w:qFormat/>
    <w:rPr>
      <w:rFonts w:ascii="Symbol" w:hAnsi="Symbol" w:cs="StarSymbol"/>
      <w:sz w:val="18"/>
      <w:szCs w:val="18"/>
    </w:rPr>
  </w:style>
  <w:style w:type="character" w:styleId="WWCharLFO2LVL4">
    <w:name w:val="WW_CharLFO2LVL4"/>
    <w:qFormat/>
    <w:rPr>
      <w:rFonts w:ascii="Symbol" w:hAnsi="Symbol" w:cs="StarSymbol"/>
      <w:sz w:val="18"/>
      <w:szCs w:val="18"/>
    </w:rPr>
  </w:style>
  <w:style w:type="character" w:styleId="WWCharLFO2LVL5">
    <w:name w:val="WW_CharLFO2LVL5"/>
    <w:qFormat/>
    <w:rPr>
      <w:rFonts w:ascii="Symbol" w:hAnsi="Symbol" w:cs="StarSymbol"/>
      <w:sz w:val="18"/>
      <w:szCs w:val="18"/>
    </w:rPr>
  </w:style>
  <w:style w:type="character" w:styleId="WWCharLFO2LVL6">
    <w:name w:val="WW_CharLFO2LVL6"/>
    <w:qFormat/>
    <w:rPr>
      <w:rFonts w:ascii="Symbol" w:hAnsi="Symbol" w:cs="StarSymbol"/>
      <w:sz w:val="18"/>
      <w:szCs w:val="18"/>
    </w:rPr>
  </w:style>
  <w:style w:type="character" w:styleId="WWCharLFO2LVL7">
    <w:name w:val="WW_CharLFO2LVL7"/>
    <w:qFormat/>
    <w:rPr>
      <w:rFonts w:ascii="Symbol" w:hAnsi="Symbol" w:cs="StarSymbol"/>
      <w:sz w:val="18"/>
      <w:szCs w:val="18"/>
    </w:rPr>
  </w:style>
  <w:style w:type="character" w:styleId="WWCharLFO2LVL8">
    <w:name w:val="WW_CharLFO2LVL8"/>
    <w:qFormat/>
    <w:rPr>
      <w:rFonts w:ascii="Symbol" w:hAnsi="Symbol" w:cs="StarSymbol"/>
      <w:sz w:val="18"/>
      <w:szCs w:val="18"/>
    </w:rPr>
  </w:style>
  <w:style w:type="character" w:styleId="WWCharLFO2LVL9">
    <w:name w:val="WW_CharLFO2LVL9"/>
    <w:qFormat/>
    <w:rPr>
      <w:rFonts w:ascii="Symbol" w:hAnsi="Symbol" w:cs="StarSymbol"/>
      <w:sz w:val="18"/>
      <w:szCs w:val="18"/>
    </w:rPr>
  </w:style>
  <w:style w:type="character" w:styleId="WWCharLFO5LVL1">
    <w:name w:val="WW_CharLFO5LVL1"/>
    <w:qFormat/>
    <w:rPr>
      <w:rFonts w:ascii="Times New Roman" w:hAnsi="Times New Roman" w:cs="Times New Roman"/>
    </w:rPr>
  </w:style>
  <w:style w:type="character" w:styleId="WWCharLFO6LVL1">
    <w:name w:val="WW_CharLFO6LVL1"/>
    <w:qFormat/>
    <w:rPr>
      <w:rFonts w:ascii="Times New Roman" w:hAnsi="Times New Roman" w:cs="Times New Roman"/>
    </w:rPr>
  </w:style>
  <w:style w:type="character" w:styleId="WWCharLFO7LVL1">
    <w:name w:val="WW_CharLFO7LVL1"/>
    <w:qFormat/>
    <w:rPr>
      <w:rFonts w:ascii="Times New Roman" w:hAnsi="Times New Roman" w:cs="Times New Roman"/>
    </w:rPr>
  </w:style>
  <w:style w:type="character" w:styleId="WWCharLFO8LVL1">
    <w:name w:val="WW_CharLFO8LVL1"/>
    <w:qFormat/>
    <w:rPr>
      <w:rFonts w:ascii="Times New Roman" w:hAnsi="Times New Roman" w:cs="Times New Roman"/>
    </w:rPr>
  </w:style>
  <w:style w:type="character" w:styleId="WWCharLFO9LVL1">
    <w:name w:val="WW_CharLFO9LVL1"/>
    <w:qFormat/>
    <w:rPr>
      <w:rFonts w:ascii="Times New Roman" w:hAnsi="Times New Roman" w:cs="Times New Roman"/>
    </w:rPr>
  </w:style>
  <w:style w:type="character" w:styleId="WWCharLFO10LVL1">
    <w:name w:val="WW_CharLFO10LVL1"/>
    <w:qFormat/>
    <w:rPr>
      <w:rFonts w:ascii="Times New Roman" w:hAnsi="Times New Roman" w:cs="Times New Roman"/>
    </w:rPr>
  </w:style>
  <w:style w:type="character" w:styleId="WWCharLFO11LVL1">
    <w:name w:val="WW_CharLFO11LVL1"/>
    <w:qFormat/>
    <w:rPr>
      <w:rFonts w:ascii="Times New Roman" w:hAnsi="Times New Roman" w:cs="Times New Roman"/>
    </w:rPr>
  </w:style>
  <w:style w:type="character" w:styleId="WWCharLFO12LVL1">
    <w:name w:val="WW_CharLFO12LVL1"/>
    <w:qFormat/>
    <w:rPr>
      <w:rFonts w:ascii="Times New Roman" w:hAnsi="Times New Roman" w:cs="Times New Roman"/>
    </w:rPr>
  </w:style>
  <w:style w:type="character" w:styleId="WWCharLFO13LVL1">
    <w:name w:val="WW_CharLFO13LVL1"/>
    <w:qFormat/>
    <w:rPr>
      <w:rFonts w:ascii="Times New Roman" w:hAnsi="Times New Roman" w:cs="Times New Roman"/>
    </w:rPr>
  </w:style>
  <w:style w:type="character" w:styleId="WWCharLFO14LVL1">
    <w:name w:val="WW_CharLFO14LVL1"/>
    <w:qFormat/>
    <w:rPr>
      <w:rFonts w:ascii="Times New Roman" w:hAnsi="Times New Roman" w:cs="Times New Roman"/>
    </w:rPr>
  </w:style>
  <w:style w:type="character" w:styleId="WWCharLFO15LVL1">
    <w:name w:val="WW_CharLFO15LVL1"/>
    <w:qFormat/>
    <w:rPr>
      <w:rFonts w:ascii="Times New Roman" w:hAnsi="Times New Roman" w:cs="Times New Roman"/>
    </w:rPr>
  </w:style>
  <w:style w:type="character" w:styleId="WWCharLFO16LVL1">
    <w:name w:val="WW_CharLFO16LVL1"/>
    <w:qFormat/>
    <w:rPr>
      <w:rFonts w:cs="Times New Roman"/>
    </w:rPr>
  </w:style>
  <w:style w:type="character" w:styleId="WWCharLFO16LVL2">
    <w:name w:val="WW_CharLFO16LVL2"/>
    <w:qFormat/>
    <w:rPr>
      <w:rFonts w:cs="Times New Roman"/>
    </w:rPr>
  </w:style>
  <w:style w:type="character" w:styleId="WWCharLFO16LVL3">
    <w:name w:val="WW_CharLFO16LVL3"/>
    <w:qFormat/>
    <w:rPr>
      <w:rFonts w:cs="Times New Roman"/>
    </w:rPr>
  </w:style>
  <w:style w:type="character" w:styleId="WWCharLFO16LVL4">
    <w:name w:val="WW_CharLFO16LVL4"/>
    <w:qFormat/>
    <w:rPr>
      <w:rFonts w:cs="Times New Roman"/>
    </w:rPr>
  </w:style>
  <w:style w:type="character" w:styleId="WWCharLFO16LVL5">
    <w:name w:val="WW_CharLFO16LVL5"/>
    <w:qFormat/>
    <w:rPr>
      <w:rFonts w:cs="Times New Roman"/>
    </w:rPr>
  </w:style>
  <w:style w:type="character" w:styleId="WWCharLFO16LVL6">
    <w:name w:val="WW_CharLFO16LVL6"/>
    <w:qFormat/>
    <w:rPr>
      <w:rFonts w:cs="Times New Roman"/>
    </w:rPr>
  </w:style>
  <w:style w:type="character" w:styleId="WWCharLFO16LVL7">
    <w:name w:val="WW_CharLFO16LVL7"/>
    <w:qFormat/>
    <w:rPr>
      <w:rFonts w:cs="Times New Roman"/>
    </w:rPr>
  </w:style>
  <w:style w:type="character" w:styleId="WWCharLFO16LVL8">
    <w:name w:val="WW_CharLFO16LVL8"/>
    <w:qFormat/>
    <w:rPr>
      <w:rFonts w:cs="Times New Roman"/>
    </w:rPr>
  </w:style>
  <w:style w:type="character" w:styleId="WWCharLFO16LVL9">
    <w:name w:val="WW_CharLFO16LVL9"/>
    <w:qFormat/>
    <w:rPr>
      <w:rFonts w:cs="Times New Roman"/>
    </w:rPr>
  </w:style>
  <w:style w:type="character" w:styleId="WWCharLFO33LVL1">
    <w:name w:val="WW_CharLFO33LVL1"/>
    <w:qFormat/>
    <w:rPr>
      <w:rFonts w:ascii="Symbol" w:hAnsi="Symbol"/>
    </w:rPr>
  </w:style>
  <w:style w:type="character" w:styleId="WWCharLFO33LVL2">
    <w:name w:val="WW_CharLFO33LVL2"/>
    <w:qFormat/>
    <w:rPr>
      <w:rFonts w:ascii="Courier New" w:hAnsi="Courier New" w:cs="Courier New"/>
    </w:rPr>
  </w:style>
  <w:style w:type="character" w:styleId="WWCharLFO33LVL3">
    <w:name w:val="WW_CharLFO33LVL3"/>
    <w:qFormat/>
    <w:rPr>
      <w:rFonts w:ascii="Wingdings" w:hAnsi="Wingdings"/>
    </w:rPr>
  </w:style>
  <w:style w:type="character" w:styleId="WWCharLFO33LVL4">
    <w:name w:val="WW_CharLFO33LVL4"/>
    <w:qFormat/>
    <w:rPr>
      <w:rFonts w:ascii="Symbol" w:hAnsi="Symbol"/>
    </w:rPr>
  </w:style>
  <w:style w:type="character" w:styleId="WWCharLFO33LVL5">
    <w:name w:val="WW_CharLFO33LVL5"/>
    <w:qFormat/>
    <w:rPr>
      <w:rFonts w:ascii="Courier New" w:hAnsi="Courier New" w:cs="Courier New"/>
    </w:rPr>
  </w:style>
  <w:style w:type="character" w:styleId="WWCharLFO33LVL6">
    <w:name w:val="WW_CharLFO33LVL6"/>
    <w:qFormat/>
    <w:rPr>
      <w:rFonts w:ascii="Wingdings" w:hAnsi="Wingdings"/>
    </w:rPr>
  </w:style>
  <w:style w:type="character" w:styleId="WWCharLFO33LVL7">
    <w:name w:val="WW_CharLFO33LVL7"/>
    <w:qFormat/>
    <w:rPr>
      <w:rFonts w:ascii="Symbol" w:hAnsi="Symbol"/>
    </w:rPr>
  </w:style>
  <w:style w:type="character" w:styleId="WWCharLFO33LVL8">
    <w:name w:val="WW_CharLFO33LVL8"/>
    <w:qFormat/>
    <w:rPr>
      <w:rFonts w:ascii="Courier New" w:hAnsi="Courier New" w:cs="Courier New"/>
    </w:rPr>
  </w:style>
  <w:style w:type="character" w:styleId="WWCharLFO33LVL9">
    <w:name w:val="WW_CharLFO33LVL9"/>
    <w:qFormat/>
    <w:rPr>
      <w:rFonts w:ascii="Wingdings" w:hAnsi="Wingdings"/>
    </w:rPr>
  </w:style>
  <w:style w:type="character" w:styleId="WWCharLFO37LVL1">
    <w:name w:val="WW_CharLFO37LVL1"/>
    <w:qFormat/>
    <w:rPr>
      <w:rFonts w:ascii="Symbol" w:hAnsi="Symbol"/>
    </w:rPr>
  </w:style>
  <w:style w:type="character" w:styleId="WWCharLFO37LVL2">
    <w:name w:val="WW_CharLFO37LVL2"/>
    <w:qFormat/>
    <w:rPr>
      <w:rFonts w:ascii="Courier New" w:hAnsi="Courier New" w:cs="Courier New"/>
    </w:rPr>
  </w:style>
  <w:style w:type="character" w:styleId="WWCharLFO37LVL3">
    <w:name w:val="WW_CharLFO37LVL3"/>
    <w:qFormat/>
    <w:rPr>
      <w:rFonts w:ascii="Wingdings" w:hAnsi="Wingdings"/>
    </w:rPr>
  </w:style>
  <w:style w:type="character" w:styleId="WWCharLFO37LVL4">
    <w:name w:val="WW_CharLFO37LVL4"/>
    <w:qFormat/>
    <w:rPr>
      <w:rFonts w:ascii="Symbol" w:hAnsi="Symbol"/>
    </w:rPr>
  </w:style>
  <w:style w:type="character" w:styleId="WWCharLFO37LVL5">
    <w:name w:val="WW_CharLFO37LVL5"/>
    <w:qFormat/>
    <w:rPr>
      <w:rFonts w:ascii="Courier New" w:hAnsi="Courier New" w:cs="Courier New"/>
    </w:rPr>
  </w:style>
  <w:style w:type="character" w:styleId="WWCharLFO37LVL6">
    <w:name w:val="WW_CharLFO37LVL6"/>
    <w:qFormat/>
    <w:rPr>
      <w:rFonts w:ascii="Wingdings" w:hAnsi="Wingdings"/>
    </w:rPr>
  </w:style>
  <w:style w:type="character" w:styleId="WWCharLFO37LVL7">
    <w:name w:val="WW_CharLFO37LVL7"/>
    <w:qFormat/>
    <w:rPr>
      <w:rFonts w:ascii="Symbol" w:hAnsi="Symbol"/>
    </w:rPr>
  </w:style>
  <w:style w:type="character" w:styleId="WWCharLFO37LVL8">
    <w:name w:val="WW_CharLFO37LVL8"/>
    <w:qFormat/>
    <w:rPr>
      <w:rFonts w:ascii="Courier New" w:hAnsi="Courier New" w:cs="Courier New"/>
    </w:rPr>
  </w:style>
  <w:style w:type="character" w:styleId="WWCharLFO37LVL9">
    <w:name w:val="WW_CharLFO37LVL9"/>
    <w:qFormat/>
    <w:rPr>
      <w:rFonts w:ascii="Wingdings" w:hAnsi="Wingdings"/>
    </w:rPr>
  </w:style>
  <w:style w:type="character" w:styleId="WWCharLFO39LVL1">
    <w:name w:val="WW_CharLFO39LVL1"/>
    <w:qFormat/>
    <w:rPr>
      <w:rFonts w:ascii="Symbol" w:hAnsi="Symbol"/>
    </w:rPr>
  </w:style>
  <w:style w:type="character" w:styleId="WWCharLFO39LVL2">
    <w:name w:val="WW_CharLFO39LVL2"/>
    <w:qFormat/>
    <w:rPr>
      <w:rFonts w:ascii="Courier New" w:hAnsi="Courier New" w:cs="Courier New"/>
    </w:rPr>
  </w:style>
  <w:style w:type="character" w:styleId="WWCharLFO39LVL3">
    <w:name w:val="WW_CharLFO39LVL3"/>
    <w:qFormat/>
    <w:rPr>
      <w:rFonts w:ascii="Wingdings" w:hAnsi="Wingdings"/>
    </w:rPr>
  </w:style>
  <w:style w:type="character" w:styleId="WWCharLFO39LVL4">
    <w:name w:val="WW_CharLFO39LVL4"/>
    <w:qFormat/>
    <w:rPr>
      <w:rFonts w:ascii="Symbol" w:hAnsi="Symbol"/>
    </w:rPr>
  </w:style>
  <w:style w:type="character" w:styleId="WWCharLFO39LVL5">
    <w:name w:val="WW_CharLFO39LVL5"/>
    <w:qFormat/>
    <w:rPr>
      <w:rFonts w:ascii="Courier New" w:hAnsi="Courier New" w:cs="Courier New"/>
    </w:rPr>
  </w:style>
  <w:style w:type="character" w:styleId="WWCharLFO39LVL6">
    <w:name w:val="WW_CharLFO39LVL6"/>
    <w:qFormat/>
    <w:rPr>
      <w:rFonts w:ascii="Wingdings" w:hAnsi="Wingdings"/>
    </w:rPr>
  </w:style>
  <w:style w:type="character" w:styleId="WWCharLFO39LVL7">
    <w:name w:val="WW_CharLFO39LVL7"/>
    <w:qFormat/>
    <w:rPr>
      <w:rFonts w:ascii="Symbol" w:hAnsi="Symbol"/>
    </w:rPr>
  </w:style>
  <w:style w:type="character" w:styleId="WWCharLFO39LVL8">
    <w:name w:val="WW_CharLFO39LVL8"/>
    <w:qFormat/>
    <w:rPr>
      <w:rFonts w:ascii="Courier New" w:hAnsi="Courier New" w:cs="Courier New"/>
    </w:rPr>
  </w:style>
  <w:style w:type="character" w:styleId="WWCharLFO39LVL9">
    <w:name w:val="WW_CharLFO39LVL9"/>
    <w:qFormat/>
    <w:rPr>
      <w:rFonts w:ascii="Wingdings" w:hAnsi="Wingdings"/>
    </w:rPr>
  </w:style>
  <w:style w:type="character" w:styleId="WWCharLFO42LVL1">
    <w:name w:val="WW_CharLFO42LVL1"/>
    <w:qFormat/>
    <w:rPr>
      <w:rFonts w:ascii="Symbol" w:hAnsi="Symbol" w:eastAsia="Times New Roman" w:cs="Times New Roman"/>
    </w:rPr>
  </w:style>
  <w:style w:type="character" w:styleId="WWCharLFO42LVL2">
    <w:name w:val="WW_CharLFO42LVL2"/>
    <w:qFormat/>
    <w:rPr>
      <w:rFonts w:ascii="Courier New" w:hAnsi="Courier New" w:cs="Courier New"/>
    </w:rPr>
  </w:style>
  <w:style w:type="character" w:styleId="WWCharLFO42LVL3">
    <w:name w:val="WW_CharLFO42LVL3"/>
    <w:qFormat/>
    <w:rPr>
      <w:rFonts w:ascii="Wingdings" w:hAnsi="Wingdings"/>
    </w:rPr>
  </w:style>
  <w:style w:type="character" w:styleId="WWCharLFO42LVL4">
    <w:name w:val="WW_CharLFO42LVL4"/>
    <w:qFormat/>
    <w:rPr>
      <w:rFonts w:ascii="Symbol" w:hAnsi="Symbol"/>
    </w:rPr>
  </w:style>
  <w:style w:type="character" w:styleId="WWCharLFO42LVL5">
    <w:name w:val="WW_CharLFO42LVL5"/>
    <w:qFormat/>
    <w:rPr>
      <w:rFonts w:ascii="Courier New" w:hAnsi="Courier New" w:cs="Courier New"/>
    </w:rPr>
  </w:style>
  <w:style w:type="character" w:styleId="WWCharLFO42LVL6">
    <w:name w:val="WW_CharLFO42LVL6"/>
    <w:qFormat/>
    <w:rPr>
      <w:rFonts w:ascii="Wingdings" w:hAnsi="Wingdings"/>
    </w:rPr>
  </w:style>
  <w:style w:type="character" w:styleId="WWCharLFO42LVL7">
    <w:name w:val="WW_CharLFO42LVL7"/>
    <w:qFormat/>
    <w:rPr>
      <w:rFonts w:ascii="Symbol" w:hAnsi="Symbol"/>
    </w:rPr>
  </w:style>
  <w:style w:type="character" w:styleId="WWCharLFO42LVL8">
    <w:name w:val="WW_CharLFO42LVL8"/>
    <w:qFormat/>
    <w:rPr>
      <w:rFonts w:ascii="Courier New" w:hAnsi="Courier New" w:cs="Courier New"/>
    </w:rPr>
  </w:style>
  <w:style w:type="character" w:styleId="WWCharLFO42LVL9">
    <w:name w:val="WW_CharLFO42LVL9"/>
    <w:qFormat/>
    <w:rPr>
      <w:rFonts w:ascii="Wingdings" w:hAnsi="Wingdings"/>
    </w:rPr>
  </w:style>
  <w:style w:type="character" w:styleId="WWCharLFO43LVL1">
    <w:name w:val="WW_CharLFO43LVL1"/>
    <w:qFormat/>
    <w:rPr>
      <w:rFonts w:ascii="Symbol" w:hAnsi="Symbol" w:eastAsia="Calibri" w:cs="Times New Roman"/>
    </w:rPr>
  </w:style>
  <w:style w:type="character" w:styleId="WWCharLFO43LVL2">
    <w:name w:val="WW_CharLFO43LVL2"/>
    <w:qFormat/>
    <w:rPr>
      <w:rFonts w:ascii="Courier New" w:hAnsi="Courier New" w:cs="Courier New"/>
    </w:rPr>
  </w:style>
  <w:style w:type="character" w:styleId="WWCharLFO43LVL3">
    <w:name w:val="WW_CharLFO43LVL3"/>
    <w:qFormat/>
    <w:rPr>
      <w:rFonts w:ascii="Wingdings" w:hAnsi="Wingdings"/>
    </w:rPr>
  </w:style>
  <w:style w:type="character" w:styleId="WWCharLFO43LVL4">
    <w:name w:val="WW_CharLFO43LVL4"/>
    <w:qFormat/>
    <w:rPr>
      <w:rFonts w:ascii="Symbol" w:hAnsi="Symbol"/>
    </w:rPr>
  </w:style>
  <w:style w:type="character" w:styleId="WWCharLFO43LVL5">
    <w:name w:val="WW_CharLFO43LVL5"/>
    <w:qFormat/>
    <w:rPr>
      <w:rFonts w:ascii="Courier New" w:hAnsi="Courier New" w:cs="Courier New"/>
    </w:rPr>
  </w:style>
  <w:style w:type="character" w:styleId="WWCharLFO43LVL6">
    <w:name w:val="WW_CharLFO43LVL6"/>
    <w:qFormat/>
    <w:rPr>
      <w:rFonts w:ascii="Wingdings" w:hAnsi="Wingdings"/>
    </w:rPr>
  </w:style>
  <w:style w:type="character" w:styleId="WWCharLFO43LVL7">
    <w:name w:val="WW_CharLFO43LVL7"/>
    <w:qFormat/>
    <w:rPr>
      <w:rFonts w:ascii="Symbol" w:hAnsi="Symbol"/>
    </w:rPr>
  </w:style>
  <w:style w:type="character" w:styleId="WWCharLFO43LVL8">
    <w:name w:val="WW_CharLFO43LVL8"/>
    <w:qFormat/>
    <w:rPr>
      <w:rFonts w:ascii="Courier New" w:hAnsi="Courier New" w:cs="Courier New"/>
    </w:rPr>
  </w:style>
  <w:style w:type="character" w:styleId="WWCharLFO43LVL9">
    <w:name w:val="WW_CharLFO43LVL9"/>
    <w:qFormat/>
    <w:rPr>
      <w:rFonts w:ascii="Wingdings" w:hAnsi="Wingdings"/>
    </w:rPr>
  </w:style>
  <w:style w:type="character" w:styleId="WWCharLFO44LVL1">
    <w:name w:val="WW_CharLFO44LVL1"/>
    <w:qFormat/>
    <w:rPr>
      <w:rFonts w:ascii="Symbol" w:hAnsi="Symbol" w:eastAsia="Calibri" w:cs="Times New Roman"/>
    </w:rPr>
  </w:style>
  <w:style w:type="character" w:styleId="WWCharLFO44LVL2">
    <w:name w:val="WW_CharLFO44LVL2"/>
    <w:qFormat/>
    <w:rPr>
      <w:rFonts w:ascii="Courier New" w:hAnsi="Courier New" w:cs="Courier New"/>
    </w:rPr>
  </w:style>
  <w:style w:type="character" w:styleId="WWCharLFO44LVL3">
    <w:name w:val="WW_CharLFO44LVL3"/>
    <w:qFormat/>
    <w:rPr>
      <w:rFonts w:ascii="Wingdings" w:hAnsi="Wingdings"/>
    </w:rPr>
  </w:style>
  <w:style w:type="character" w:styleId="WWCharLFO44LVL4">
    <w:name w:val="WW_CharLFO44LVL4"/>
    <w:qFormat/>
    <w:rPr>
      <w:rFonts w:ascii="Symbol" w:hAnsi="Symbol"/>
    </w:rPr>
  </w:style>
  <w:style w:type="character" w:styleId="WWCharLFO44LVL5">
    <w:name w:val="WW_CharLFO44LVL5"/>
    <w:qFormat/>
    <w:rPr>
      <w:rFonts w:ascii="Courier New" w:hAnsi="Courier New" w:cs="Courier New"/>
    </w:rPr>
  </w:style>
  <w:style w:type="character" w:styleId="WWCharLFO44LVL6">
    <w:name w:val="WW_CharLFO44LVL6"/>
    <w:qFormat/>
    <w:rPr>
      <w:rFonts w:ascii="Wingdings" w:hAnsi="Wingdings"/>
    </w:rPr>
  </w:style>
  <w:style w:type="character" w:styleId="WWCharLFO44LVL7">
    <w:name w:val="WW_CharLFO44LVL7"/>
    <w:qFormat/>
    <w:rPr>
      <w:rFonts w:ascii="Symbol" w:hAnsi="Symbol"/>
    </w:rPr>
  </w:style>
  <w:style w:type="character" w:styleId="WWCharLFO44LVL8">
    <w:name w:val="WW_CharLFO44LVL8"/>
    <w:qFormat/>
    <w:rPr>
      <w:rFonts w:ascii="Courier New" w:hAnsi="Courier New" w:cs="Courier New"/>
    </w:rPr>
  </w:style>
  <w:style w:type="character" w:styleId="WWCharLFO44LVL9">
    <w:name w:val="WW_CharLFO44LVL9"/>
    <w:qFormat/>
    <w:rPr>
      <w:rFonts w:ascii="Wingdings" w:hAnsi="Wingdings"/>
    </w:rPr>
  </w:style>
  <w:style w:type="character" w:styleId="Style38">
    <w:name w:val="Интернет-ссылка"/>
    <w:rPr>
      <w:color w:val="000080"/>
      <w:u w:val="single"/>
      <w:lang w:val="zxx" w:eastAsia="zxx" w:bidi="zxx"/>
    </w:rPr>
  </w:style>
  <w:style w:type="paragraph" w:styleId="Style39">
    <w:name w:val="Заголовок"/>
    <w:basedOn w:val="Normal"/>
    <w:next w:val="Style40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40">
    <w:name w:val="Body Text"/>
    <w:basedOn w:val="Style41"/>
    <w:pPr>
      <w:suppressAutoHyphens w:val="true"/>
      <w:spacing w:before="0" w:after="120"/>
    </w:pPr>
    <w:rPr/>
  </w:style>
  <w:style w:type="paragraph" w:styleId="Style41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ind w:left="0" w:right="0" w:firstLine="851"/>
      <w:jc w:val="both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4"/>
      <w:u w:val="none"/>
      <w:vertAlign w:val="baseline"/>
      <w:em w:val="none"/>
      <w:lang w:eastAsia="ru-RU" w:val="ru-RU" w:bidi="ar-SA"/>
    </w:rPr>
  </w:style>
  <w:style w:type="paragraph" w:styleId="Style42">
    <w:name w:val="Текст выноски"/>
    <w:basedOn w:val="Style41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HTML1">
    <w:name w:val="Стандартный HTML"/>
    <w:basedOn w:val="Style41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Courier New" w:hAnsi="Courier New" w:cs="Courier New"/>
      <w:sz w:val="20"/>
      <w:szCs w:val="20"/>
    </w:rPr>
  </w:style>
  <w:style w:type="paragraph" w:styleId="Style43">
    <w:name w:val="Обычный (веб)"/>
    <w:basedOn w:val="Style41"/>
    <w:qFormat/>
    <w:pPr>
      <w:suppressAutoHyphens w:val="true"/>
      <w:spacing w:before="100" w:after="100"/>
    </w:pPr>
    <w:rPr/>
  </w:style>
  <w:style w:type="paragraph" w:styleId="Style44">
    <w:name w:val="Указатель"/>
    <w:basedOn w:val="Normal"/>
    <w:qFormat/>
    <w:pPr>
      <w:suppressLineNumbers/>
    </w:pPr>
    <w:rPr/>
  </w:style>
  <w:style w:type="paragraph" w:styleId="117">
    <w:name w:val="TOC 1"/>
    <w:next w:val="Style41"/>
    <w:autoRedefine/>
    <w:pPr>
      <w:keepNext w:val="false"/>
      <w:keepLines w:val="false"/>
      <w:pageBreakBefore w:val="false"/>
      <w:widowControl/>
      <w:pBdr/>
      <w:shd w:fill="auto" w:val="clear"/>
      <w:tabs>
        <w:tab w:val="clear" w:pos="708"/>
        <w:tab w:val="right" w:pos="9923" w:leader="dot"/>
      </w:tabs>
      <w:suppressAutoHyphens w:val="false"/>
      <w:kinsoku w:val="true"/>
      <w:overflowPunct w:val="true"/>
      <w:autoSpaceDE w:val="true"/>
      <w:bidi w:val="0"/>
      <w:snapToGrid w:val="true"/>
      <w:spacing w:lineRule="auto" w:line="240" w:before="240" w:after="0"/>
      <w:ind w:left="284" w:right="567" w:hanging="284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eastAsia="ru-RU" w:val="ru-RU" w:bidi="ar-SA"/>
    </w:rPr>
  </w:style>
  <w:style w:type="paragraph" w:styleId="26">
    <w:name w:val="TOC 2"/>
    <w:next w:val="Style41"/>
    <w:autoRedefine/>
    <w:pPr>
      <w:keepNext w:val="false"/>
      <w:keepLines w:val="false"/>
      <w:pageBreakBefore w:val="false"/>
      <w:widowControl/>
      <w:pBdr/>
      <w:shd w:fill="auto" w:val="clear"/>
      <w:tabs>
        <w:tab w:val="clear" w:pos="708"/>
        <w:tab w:val="right" w:pos="9923" w:leader="dot"/>
      </w:tabs>
      <w:suppressAutoHyphens w:val="false"/>
      <w:kinsoku w:val="true"/>
      <w:overflowPunct w:val="true"/>
      <w:autoSpaceDE w:val="true"/>
      <w:bidi w:val="0"/>
      <w:snapToGrid w:val="true"/>
      <w:spacing w:lineRule="auto" w:line="240" w:before="120" w:after="0"/>
      <w:ind w:left="568" w:right="567" w:hanging="284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4"/>
      <w:u w:val="none"/>
      <w:vertAlign w:val="baseline"/>
      <w:em w:val="none"/>
      <w:lang w:eastAsia="ru-RU" w:val="ru-RU" w:bidi="ar-SA"/>
    </w:rPr>
  </w:style>
  <w:style w:type="paragraph" w:styleId="34">
    <w:name w:val="TOC 3"/>
    <w:next w:val="Style41"/>
    <w:autoRedefine/>
    <w:pPr>
      <w:keepNext w:val="false"/>
      <w:keepLines w:val="false"/>
      <w:pageBreakBefore w:val="false"/>
      <w:widowControl/>
      <w:pBdr/>
      <w:shd w:fill="auto" w:val="clear"/>
      <w:tabs>
        <w:tab w:val="clear" w:pos="708"/>
        <w:tab w:val="right" w:pos="9923" w:leader="dot"/>
      </w:tabs>
      <w:suppressAutoHyphens w:val="false"/>
      <w:kinsoku w:val="true"/>
      <w:overflowPunct w:val="true"/>
      <w:autoSpaceDE w:val="true"/>
      <w:bidi w:val="0"/>
      <w:snapToGrid w:val="true"/>
      <w:spacing w:lineRule="auto" w:line="240" w:before="60" w:after="0"/>
      <w:ind w:left="851" w:right="567" w:hanging="567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4"/>
      <w:u w:val="none"/>
      <w:vertAlign w:val="baseline"/>
      <w:em w:val="none"/>
      <w:lang w:eastAsia="ru-RU" w:val="ru-RU" w:bidi="ar-SA"/>
    </w:rPr>
  </w:style>
  <w:style w:type="paragraph" w:styleId="8">
    <w:name w:val="TOC 8"/>
    <w:basedOn w:val="Style41"/>
    <w:next w:val="Style41"/>
    <w:autoRedefine/>
    <w:pPr>
      <w:tabs>
        <w:tab w:val="clear" w:pos="708"/>
      </w:tabs>
      <w:suppressAutoHyphens w:val="false"/>
      <w:spacing w:lineRule="auto" w:line="276" w:before="0" w:after="100"/>
      <w:ind w:left="1540" w:right="0" w:hanging="0"/>
      <w:jc w:val="left"/>
    </w:pPr>
    <w:rPr>
      <w:rFonts w:ascii="Calibri" w:hAnsi="Calibri" w:eastAsia="Times New Roman" w:cs="Times New Roman"/>
      <w:sz w:val="22"/>
      <w:szCs w:val="22"/>
    </w:rPr>
  </w:style>
  <w:style w:type="paragraph" w:styleId="9">
    <w:name w:val="TOC 9"/>
    <w:basedOn w:val="Style41"/>
    <w:next w:val="Style41"/>
    <w:autoRedefine/>
    <w:pPr>
      <w:tabs>
        <w:tab w:val="clear" w:pos="708"/>
      </w:tabs>
      <w:suppressAutoHyphens w:val="false"/>
      <w:spacing w:lineRule="auto" w:line="276" w:before="0" w:after="100"/>
      <w:ind w:left="1760" w:right="0" w:hanging="0"/>
      <w:jc w:val="left"/>
    </w:pPr>
    <w:rPr>
      <w:rFonts w:ascii="Calibri" w:hAnsi="Calibri" w:eastAsia="Times New Roman" w:cs="Times New Roman"/>
      <w:sz w:val="22"/>
      <w:szCs w:val="22"/>
    </w:rPr>
  </w:style>
  <w:style w:type="paragraph" w:styleId="Style45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46">
    <w:name w:val="Header"/>
    <w:basedOn w:val="Style4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47">
    <w:name w:val="Footer"/>
    <w:basedOn w:val="Style4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48">
    <w:name w:val="Текст макроса"/>
    <w:qFormat/>
    <w:pPr>
      <w:keepNext w:val="false"/>
      <w:keepLines w:val="false"/>
      <w:pageBreakBefore w:val="false"/>
      <w:widowControl/>
      <w:pBdr/>
      <w:shd w:fill="auto" w:val="clear"/>
      <w:tabs>
        <w:tab w:val="clear" w:pos="708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100"/>
      <w:ind w:left="568" w:right="567" w:hanging="284"/>
      <w:jc w:val="both"/>
    </w:pPr>
    <w:rPr>
      <w:rFonts w:ascii="Consolas" w:hAnsi="Consolas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16"/>
      <w:sz w:val="16"/>
      <w:szCs w:val="20"/>
      <w:u w:val="none"/>
      <w:vertAlign w:val="baseline"/>
      <w:em w:val="none"/>
      <w:lang w:eastAsia="ru-RU" w:val="ru-RU" w:bidi="ar-SA"/>
    </w:rPr>
  </w:style>
  <w:style w:type="paragraph" w:styleId="Style49">
    <w:name w:val="List"/>
    <w:basedOn w:val="Style41"/>
    <w:pPr>
      <w:tabs>
        <w:tab w:val="clear" w:pos="708"/>
      </w:tabs>
      <w:suppressAutoHyphens w:val="true"/>
      <w:ind w:left="283" w:right="0" w:hanging="283"/>
    </w:pPr>
    <w:rPr/>
  </w:style>
  <w:style w:type="paragraph" w:styleId="27">
    <w:name w:val="List Number 2"/>
    <w:basedOn w:val="Style41"/>
    <w:pPr>
      <w:numPr>
        <w:ilvl w:val="0"/>
        <w:numId w:val="2"/>
      </w:numPr>
      <w:tabs>
        <w:tab w:val="clear" w:pos="708"/>
        <w:tab w:val="left" w:pos="1287" w:leader="none"/>
      </w:tabs>
      <w:suppressAutoHyphens w:val="true"/>
      <w:ind w:left="1287" w:right="0" w:hanging="0"/>
    </w:pPr>
    <w:rPr/>
  </w:style>
  <w:style w:type="paragraph" w:styleId="Style50">
    <w:name w:val="Caption"/>
    <w:basedOn w:val="Style41"/>
    <w:qFormat/>
    <w:pPr>
      <w:suppressAutoHyphens w:val="true"/>
      <w:jc w:val="center"/>
    </w:pPr>
    <w:rPr>
      <w:szCs w:val="20"/>
    </w:rPr>
  </w:style>
  <w:style w:type="paragraph" w:styleId="Style51">
    <w:name w:val="Body Text Indent"/>
    <w:basedOn w:val="Style41"/>
    <w:pPr>
      <w:suppressAutoHyphens w:val="true"/>
      <w:spacing w:lineRule="auto" w:line="288"/>
      <w:ind w:left="0" w:right="0" w:firstLine="709"/>
    </w:pPr>
    <w:rPr/>
  </w:style>
  <w:style w:type="paragraph" w:styleId="Style52">
    <w:name w:val="Subtitle"/>
    <w:basedOn w:val="Style41"/>
    <w:qFormat/>
    <w:pPr>
      <w:suppressAutoHyphens w:val="true"/>
      <w:jc w:val="center"/>
    </w:pPr>
    <w:rPr>
      <w:szCs w:val="20"/>
    </w:rPr>
  </w:style>
  <w:style w:type="paragraph" w:styleId="28">
    <w:name w:val="Красная строка 2"/>
    <w:basedOn w:val="Style51"/>
    <w:qFormat/>
    <w:pPr>
      <w:tabs>
        <w:tab w:val="clear" w:pos="708"/>
      </w:tabs>
      <w:suppressAutoHyphens w:val="true"/>
      <w:spacing w:lineRule="auto" w:line="240" w:before="0" w:after="120"/>
      <w:ind w:left="283" w:right="0" w:firstLine="210"/>
      <w:jc w:val="left"/>
    </w:pPr>
    <w:rPr>
      <w:sz w:val="24"/>
    </w:rPr>
  </w:style>
  <w:style w:type="paragraph" w:styleId="Style53">
    <w:name w:val="Заголовок записки"/>
    <w:basedOn w:val="Style41"/>
    <w:next w:val="Style41"/>
    <w:qFormat/>
    <w:pPr>
      <w:suppressAutoHyphens w:val="false"/>
      <w:ind w:left="0" w:right="0" w:hanging="0"/>
      <w:jc w:val="center"/>
    </w:pPr>
    <w:rPr>
      <w:rFonts w:ascii="Arial" w:hAnsi="Arial"/>
      <w:b/>
      <w:sz w:val="32"/>
    </w:rPr>
  </w:style>
  <w:style w:type="paragraph" w:styleId="29">
    <w:name w:val="Основной текст 2"/>
    <w:basedOn w:val="Style41"/>
    <w:qFormat/>
    <w:pPr>
      <w:suppressAutoHyphens w:val="true"/>
      <w:spacing w:lineRule="auto" w:line="480" w:before="0" w:after="120"/>
    </w:pPr>
    <w:rPr/>
  </w:style>
  <w:style w:type="paragraph" w:styleId="210">
    <w:name w:val="Основной текст с отступом 2"/>
    <w:basedOn w:val="Style41"/>
    <w:qFormat/>
    <w:pPr>
      <w:tabs>
        <w:tab w:val="clear" w:pos="708"/>
      </w:tabs>
      <w:suppressAutoHyphens w:val="true"/>
      <w:spacing w:lineRule="auto" w:line="480" w:before="0" w:after="120"/>
      <w:ind w:left="283" w:right="0" w:hanging="0"/>
    </w:pPr>
    <w:rPr/>
  </w:style>
  <w:style w:type="paragraph" w:styleId="35">
    <w:name w:val="Основной текст с отступом 3"/>
    <w:basedOn w:val="Style41"/>
    <w:qFormat/>
    <w:pPr>
      <w:tabs>
        <w:tab w:val="clear" w:pos="708"/>
      </w:tabs>
      <w:suppressAutoHyphens w:val="true"/>
      <w:spacing w:before="0" w:after="120"/>
      <w:ind w:left="283" w:right="0" w:hanging="0"/>
    </w:pPr>
    <w:rPr>
      <w:sz w:val="16"/>
      <w:szCs w:val="16"/>
    </w:rPr>
  </w:style>
  <w:style w:type="paragraph" w:styleId="Style54">
    <w:name w:val="Схема документа"/>
    <w:basedOn w:val="Style41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55">
    <w:name w:val="Текст"/>
    <w:basedOn w:val="Style41"/>
    <w:qFormat/>
    <w:pPr>
      <w:suppressAutoHyphens w:val="true"/>
    </w:pPr>
    <w:rPr>
      <w:rFonts w:ascii="Courier New" w:hAnsi="Courier New" w:cs="Courier New"/>
      <w:sz w:val="20"/>
      <w:szCs w:val="20"/>
    </w:rPr>
  </w:style>
  <w:style w:type="paragraph" w:styleId="Style56">
    <w:name w:val="Тема примечания"/>
    <w:basedOn w:val="Style41"/>
    <w:qFormat/>
    <w:pPr>
      <w:suppressAutoHyphens w:val="true"/>
    </w:pPr>
    <w:rPr>
      <w:b/>
      <w:bCs/>
      <w:sz w:val="20"/>
      <w:szCs w:val="20"/>
    </w:rPr>
  </w:style>
  <w:style w:type="paragraph" w:styleId="Style57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58">
    <w:name w:val="Абзац списка"/>
    <w:basedOn w:val="Style41"/>
    <w:qFormat/>
    <w:pPr>
      <w:tabs>
        <w:tab w:val="clear" w:pos="708"/>
      </w:tabs>
      <w:suppressAutoHyphens w:val="true"/>
      <w:spacing w:lineRule="auto" w:line="276" w:before="0" w:after="200"/>
      <w:ind w:left="720" w:right="0" w:hanging="0"/>
    </w:pPr>
    <w:rPr>
      <w:rFonts w:ascii="Calibri" w:hAnsi="Calibri" w:eastAsia="Calibri" w:cs="Times New Roman"/>
      <w:sz w:val="22"/>
      <w:szCs w:val="22"/>
      <w:lang w:eastAsia="en-US"/>
    </w:rPr>
  </w:style>
  <w:style w:type="paragraph" w:styleId="Style59">
    <w:name w:val="Приложение_РИСУНОК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0"/>
      <w:jc w:val="center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eastAsia="ru-RU" w:val="ru-RU" w:bidi="ar-SA"/>
    </w:rPr>
  </w:style>
  <w:style w:type="paragraph" w:styleId="Style60">
    <w:name w:val="Таблица_Текст_ЦЕНТР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0"/>
      <w:jc w:val="center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8"/>
      <w:u w:val="none"/>
      <w:vertAlign w:val="baseline"/>
      <w:em w:val="none"/>
      <w:lang w:eastAsia="ru-RU" w:val="ru-RU" w:bidi="ar-SA"/>
    </w:rPr>
  </w:style>
  <w:style w:type="paragraph" w:styleId="Style61">
    <w:name w:val="Таблица_ШАПКА"/>
    <w:next w:val="Style41"/>
    <w:qFormat/>
    <w:pPr>
      <w:keepNext w:val="tru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0"/>
      <w:jc w:val="center"/>
    </w:pPr>
    <w:rPr>
      <w:rFonts w:ascii="Times New Roman" w:hAnsi="Times New Roman" w:eastAsia="Calibri"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eastAsia="ru-RU" w:val="ru-RU" w:bidi="ar-SA"/>
    </w:rPr>
  </w:style>
  <w:style w:type="paragraph" w:styleId="Style62">
    <w:name w:val="Таблица_НОМЕР"/>
    <w:basedOn w:val="Style41"/>
    <w:next w:val="Style41"/>
    <w:qFormat/>
    <w:pPr>
      <w:keepNext w:val="true"/>
      <w:numPr>
        <w:ilvl w:val="0"/>
        <w:numId w:val="0"/>
      </w:numPr>
      <w:suppressAutoHyphens w:val="true"/>
      <w:spacing w:before="240" w:after="60"/>
      <w:ind w:left="0" w:right="0" w:firstLine="851"/>
      <w:jc w:val="right"/>
      <w:outlineLvl w:val="3"/>
    </w:pPr>
    <w:rPr>
      <w:rFonts w:ascii="Calibri" w:hAnsi="Calibri" w:eastAsia="Calibri" w:cs="Times New Roman"/>
      <w:szCs w:val="28"/>
      <w:lang w:eastAsia="en-US"/>
    </w:rPr>
  </w:style>
  <w:style w:type="paragraph" w:styleId="Style63">
    <w:name w:val="Таблица_НАЗВАНИЕ"/>
    <w:next w:val="Style41"/>
    <w:qFormat/>
    <w:pPr>
      <w:keepNext w:val="true"/>
      <w:keepLines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20"/>
      <w:jc w:val="center"/>
    </w:pPr>
    <w:rPr>
      <w:rFonts w:ascii="Calibri" w:hAnsi="Calibri" w:eastAsia="Calibri"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en-US" w:bidi="ar-SA"/>
    </w:rPr>
  </w:style>
  <w:style w:type="paragraph" w:styleId="118">
    <w:name w:val="Подзаголовок 1"/>
    <w:basedOn w:val="Style41"/>
    <w:next w:val="Style41"/>
    <w:qFormat/>
    <w:pPr>
      <w:keepNext w:val="true"/>
      <w:keepLines/>
      <w:suppressAutoHyphens w:val="true"/>
      <w:spacing w:before="360" w:after="120"/>
    </w:pPr>
    <w:rPr>
      <w:rFonts w:ascii="Calibri" w:hAnsi="Calibri" w:eastAsia="Calibri" w:cs="Times New Roman"/>
      <w:b/>
      <w:szCs w:val="28"/>
      <w:u w:val="single"/>
      <w:lang w:eastAsia="en-US"/>
    </w:rPr>
  </w:style>
  <w:style w:type="paragraph" w:styleId="Style64">
    <w:name w:val="Абзац"/>
    <w:basedOn w:val="Style41"/>
    <w:qFormat/>
    <w:pPr>
      <w:suppressAutoHyphens w:val="true"/>
      <w:spacing w:before="120" w:after="60"/>
      <w:ind w:left="0" w:right="0" w:firstLine="567"/>
    </w:pPr>
    <w:rPr>
      <w:rFonts w:ascii="Calibri" w:hAnsi="Calibri" w:eastAsia="Calibri" w:cs="Times New Roman"/>
      <w:sz w:val="24"/>
      <w:lang w:eastAsia="en-US"/>
    </w:rPr>
  </w:style>
  <w:style w:type="paragraph" w:styleId="Style65">
    <w:name w:val="Таблица_НОМЕР СТОЛБ"/>
    <w:basedOn w:val="Style60"/>
    <w:qFormat/>
    <w:pPr>
      <w:keepNext w:val="true"/>
      <w:suppressAutoHyphens w:val="false"/>
    </w:pPr>
    <w:rPr>
      <w:rFonts w:eastAsia="Times New Roman" w:cs="Courier New"/>
      <w:sz w:val="16"/>
      <w:szCs w:val="16"/>
    </w:rPr>
  </w:style>
  <w:style w:type="paragraph" w:styleId="Style66">
    <w:name w:val="Таблица_Текст_ЛЕВО"/>
    <w:basedOn w:val="Style60"/>
    <w:qFormat/>
    <w:pPr>
      <w:tabs>
        <w:tab w:val="clear" w:pos="708"/>
      </w:tabs>
      <w:suppressAutoHyphens w:val="false"/>
      <w:ind w:left="28" w:right="0" w:hanging="0"/>
      <w:jc w:val="left"/>
    </w:pPr>
    <w:rPr>
      <w:rFonts w:eastAsia="Times New Roman" w:cs="Courier New"/>
      <w:szCs w:val="20"/>
    </w:rPr>
  </w:style>
  <w:style w:type="paragraph" w:styleId="Style67">
    <w:name w:val="Приложение_НОМЕР"/>
    <w:next w:val="Style68"/>
    <w:qFormat/>
    <w:pPr>
      <w:keepNext w:val="true"/>
      <w:keepLines w:val="false"/>
      <w:pageBreakBefore/>
      <w:widowControl/>
      <w:numPr>
        <w:ilvl w:val="0"/>
        <w:numId w:val="0"/>
      </w:numPr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120"/>
      <w:jc w:val="right"/>
      <w:outlineLvl w:val="1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en-US" w:bidi="ar-SA"/>
    </w:rPr>
  </w:style>
  <w:style w:type="paragraph" w:styleId="Style68">
    <w:name w:val="Приложение_НАЗВАНИЕ"/>
    <w:basedOn w:val="Style41"/>
    <w:next w:val="Style59"/>
    <w:qFormat/>
    <w:pPr>
      <w:keepNext w:val="true"/>
      <w:suppressAutoHyphens w:val="true"/>
      <w:spacing w:before="0" w:after="120"/>
      <w:ind w:left="0" w:right="0" w:hanging="0"/>
      <w:jc w:val="center"/>
    </w:pPr>
    <w:rPr>
      <w:b/>
      <w:szCs w:val="28"/>
    </w:rPr>
  </w:style>
  <w:style w:type="paragraph" w:styleId="Style69">
    <w:name w:val="Приложение_РАЗДЕЛ"/>
    <w:basedOn w:val="Style67"/>
    <w:next w:val="Style67"/>
    <w:qFormat/>
    <w:pPr>
      <w:pageBreakBefore w:val="false"/>
      <w:numPr>
        <w:ilvl w:val="0"/>
        <w:numId w:val="0"/>
      </w:numPr>
      <w:suppressAutoHyphens w:val="false"/>
      <w:jc w:val="center"/>
      <w:outlineLvl w:val="0"/>
    </w:pPr>
    <w:rPr>
      <w:b/>
      <w:sz w:val="36"/>
    </w:rPr>
  </w:style>
  <w:style w:type="paragraph" w:styleId="Style70">
    <w:name w:val="Приложение_НОМЕР Продолжение"/>
    <w:next w:val="Style59"/>
    <w:qFormat/>
    <w:pPr>
      <w:keepNext w:val="true"/>
      <w:keepLines w:val="false"/>
      <w:pageBreakBefore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120"/>
      <w:jc w:val="righ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en-US" w:bidi="ar-SA"/>
    </w:rPr>
  </w:style>
  <w:style w:type="paragraph" w:styleId="Style71">
    <w:name w:val="Таблица_НОМЕР Продолжение"/>
    <w:basedOn w:val="Style41"/>
    <w:qFormat/>
    <w:pPr>
      <w:keepNext w:val="true"/>
      <w:pageBreakBefore/>
      <w:suppressAutoHyphens w:val="false"/>
      <w:spacing w:before="0" w:after="120"/>
      <w:ind w:left="0" w:right="0" w:hanging="0"/>
      <w:jc w:val="right"/>
    </w:pPr>
    <w:rPr>
      <w:rFonts w:ascii="Calibri" w:hAnsi="Calibri" w:eastAsia="Calibri" w:cs="Times New Roman"/>
      <w:szCs w:val="28"/>
      <w:lang w:eastAsia="en-US"/>
    </w:rPr>
  </w:style>
  <w:style w:type="paragraph" w:styleId="Style72">
    <w:name w:val="Рисунок_НАЗВАНИЕ"/>
    <w:next w:val="Style41"/>
    <w:qFormat/>
    <w:pPr>
      <w:keepNext w:val="false"/>
      <w:keepLines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120" w:after="0"/>
      <w:jc w:val="center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2"/>
      <w:u w:val="none"/>
      <w:vertAlign w:val="baseline"/>
      <w:em w:val="none"/>
      <w:lang w:val="ru-RU" w:eastAsia="en-US" w:bidi="ar-SA"/>
    </w:rPr>
  </w:style>
  <w:style w:type="paragraph" w:styleId="Style73">
    <w:name w:val="Table of Figures"/>
    <w:next w:val="Style72"/>
    <w:pPr>
      <w:keepNext w:val="tru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0"/>
      <w:jc w:val="center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2"/>
      <w:u w:val="none"/>
      <w:vertAlign w:val="baseline"/>
      <w:em w:val="none"/>
      <w:lang w:val="ru-RU" w:eastAsia="en-US" w:bidi="ar-SA"/>
    </w:rPr>
  </w:style>
  <w:style w:type="paragraph" w:styleId="Style74">
    <w:name w:val="Выделение главного"/>
    <w:basedOn w:val="Style41"/>
    <w:next w:val="Style41"/>
    <w:qFormat/>
    <w:pPr>
      <w:suppressAutoHyphens w:val="true"/>
      <w:spacing w:before="240" w:after="240"/>
    </w:pPr>
    <w:rPr>
      <w:rFonts w:ascii="Calibri" w:hAnsi="Calibri" w:eastAsia="Calibri" w:cs="Times New Roman"/>
      <w:b/>
      <w:i/>
      <w:lang w:eastAsia="en-US"/>
    </w:rPr>
  </w:style>
  <w:style w:type="paragraph" w:styleId="Style75">
    <w:name w:val="Примечание"/>
    <w:qFormat/>
    <w:pPr>
      <w:keepNext w:val="false"/>
      <w:keepLines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120" w:after="0"/>
      <w:ind w:left="0" w:right="0" w:firstLine="851"/>
      <w:jc w:val="both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8"/>
      <w:u w:val="none"/>
      <w:vertAlign w:val="baseline"/>
      <w:em w:val="none"/>
      <w:lang w:val="ru-RU" w:eastAsia="en-US" w:bidi="ar-SA"/>
    </w:rPr>
  </w:style>
  <w:style w:type="paragraph" w:styleId="214">
    <w:name w:val="Подзаголовок 2"/>
    <w:basedOn w:val="Style40"/>
    <w:next w:val="Style41"/>
    <w:qFormat/>
    <w:pPr>
      <w:keepNext w:val="true"/>
      <w:suppressAutoHyphens w:val="false"/>
      <w:spacing w:before="300" w:after="200"/>
      <w:jc w:val="left"/>
    </w:pPr>
    <w:rPr>
      <w:rFonts w:ascii="Calibri" w:hAnsi="Calibri" w:eastAsia="Calibri" w:cs="Times New Roman"/>
      <w:i/>
      <w:szCs w:val="28"/>
      <w:u w:val="single"/>
      <w:lang w:eastAsia="en-US"/>
    </w:rPr>
  </w:style>
  <w:style w:type="paragraph" w:styleId="36">
    <w:name w:val="Подзаголовок 3"/>
    <w:basedOn w:val="214"/>
    <w:next w:val="Style41"/>
    <w:qFormat/>
    <w:pPr>
      <w:keepLines/>
      <w:suppressAutoHyphens w:val="false"/>
      <w:spacing w:before="240" w:after="60"/>
    </w:pPr>
    <w:rPr>
      <w:b/>
      <w:i w:val="false"/>
      <w:u w:val="none"/>
    </w:rPr>
  </w:style>
  <w:style w:type="paragraph" w:styleId="42">
    <w:name w:val="Подзаголовок 4"/>
    <w:basedOn w:val="36"/>
    <w:next w:val="Style41"/>
    <w:qFormat/>
    <w:pPr>
      <w:suppressAutoHyphens w:val="true"/>
      <w:spacing w:before="180" w:after="200"/>
    </w:pPr>
    <w:rPr>
      <w:b w:val="false"/>
      <w:i/>
    </w:rPr>
  </w:style>
  <w:style w:type="paragraph" w:styleId="313">
    <w:name w:val="Основной текст с отступом 31"/>
    <w:basedOn w:val="Style41"/>
    <w:qFormat/>
    <w:pPr>
      <w:tabs>
        <w:tab w:val="clear" w:pos="708"/>
      </w:tabs>
      <w:suppressAutoHyphens w:val="true"/>
      <w:spacing w:before="0" w:after="120"/>
      <w:ind w:left="283" w:right="0" w:hanging="0"/>
    </w:pPr>
    <w:rPr>
      <w:sz w:val="16"/>
      <w:szCs w:val="16"/>
      <w:lang w:eastAsia="ar-SA"/>
    </w:rPr>
  </w:style>
  <w:style w:type="paragraph" w:styleId="Style76">
    <w:name w:val="Краткий обратный адрес"/>
    <w:basedOn w:val="Style41"/>
    <w:qFormat/>
    <w:pPr>
      <w:suppressAutoHyphens w:val="true"/>
    </w:pPr>
    <w:rPr/>
  </w:style>
  <w:style w:type="paragraph" w:styleId="Style77">
    <w:name w:val="Содержимое таблицы"/>
    <w:basedOn w:val="Normal"/>
    <w:qFormat/>
    <w:pPr>
      <w:suppressLineNumbers/>
    </w:pPr>
    <w:rPr/>
  </w:style>
  <w:style w:type="paragraph" w:styleId="Style78">
    <w:name w:val="Заголовок таблицы"/>
    <w:basedOn w:val="Style41"/>
    <w:qFormat/>
    <w:pPr>
      <w:widowControl w:val="false"/>
      <w:suppressLineNumbers/>
      <w:suppressAutoHyphens w:val="true"/>
      <w:jc w:val="center"/>
    </w:pPr>
    <w:rPr>
      <w:rFonts w:ascii="Nimbus Roman No9 L" w:hAnsi="Nimbus Roman No9 L" w:eastAsia="Bitstream Vera Sans"/>
      <w:b/>
      <w:bCs/>
      <w:i/>
      <w:iCs/>
    </w:rPr>
  </w:style>
  <w:style w:type="paragraph" w:styleId="119">
    <w:name w:val="Абзац списка1"/>
    <w:basedOn w:val="Style41"/>
    <w:qFormat/>
    <w:pPr>
      <w:tabs>
        <w:tab w:val="clear" w:pos="708"/>
      </w:tabs>
      <w:suppressAutoHyphens w:val="true"/>
      <w:ind w:left="720" w:right="0" w:hanging="0"/>
    </w:pPr>
    <w:rPr>
      <w:rFonts w:eastAsia="Calibri"/>
      <w:lang w:eastAsia="ar-SA"/>
    </w:rPr>
  </w:style>
  <w:style w:type="paragraph" w:styleId="120">
    <w:name w:val="Основной текст с отступом.об1"/>
    <w:basedOn w:val="Style41"/>
    <w:qFormat/>
    <w:pPr>
      <w:suppressAutoHyphens w:val="false"/>
      <w:snapToGrid w:val="false"/>
      <w:spacing w:lineRule="atLeast" w:line="240"/>
      <w:ind w:left="0" w:right="0" w:firstLine="709"/>
    </w:pPr>
    <w:rPr>
      <w:rFonts w:ascii="Calibri" w:hAnsi="Calibri" w:eastAsia="Calibri" w:cs="Times New Roman"/>
      <w:szCs w:val="22"/>
      <w:lang w:val="en-US" w:eastAsia="en-US"/>
    </w:rPr>
  </w:style>
  <w:style w:type="paragraph" w:styleId="215">
    <w:name w:val="Основной текст с отступом 21"/>
    <w:basedOn w:val="Style41"/>
    <w:qFormat/>
    <w:pPr>
      <w:suppressAutoHyphens w:val="false"/>
      <w:spacing w:lineRule="atLeast" w:line="240"/>
      <w:ind w:left="0" w:right="0" w:firstLine="709"/>
    </w:pPr>
    <w:rPr>
      <w:rFonts w:ascii="Arial" w:hAnsi="Arial"/>
      <w:sz w:val="23"/>
      <w:szCs w:val="20"/>
    </w:rPr>
  </w:style>
  <w:style w:type="paragraph" w:styleId="Style79">
    <w:name w:val="Текст в таблице ШАПКА"/>
    <w:basedOn w:val="Style41"/>
    <w:qFormat/>
    <w:pPr>
      <w:suppressAutoHyphens w:val="false"/>
      <w:ind w:left="0" w:right="0" w:hanging="0"/>
      <w:jc w:val="center"/>
    </w:pPr>
    <w:rPr>
      <w:rFonts w:cs="Courier New"/>
      <w:b/>
      <w:szCs w:val="20"/>
    </w:rPr>
  </w:style>
  <w:style w:type="paragraph" w:styleId="Style80">
    <w:name w:val="Таблица Номера столбцов"/>
    <w:basedOn w:val="Style41"/>
    <w:qFormat/>
    <w:pPr>
      <w:keepNext w:val="true"/>
      <w:keepLines/>
      <w:suppressAutoHyphens w:val="true"/>
      <w:ind w:left="0" w:right="0" w:hanging="0"/>
      <w:jc w:val="center"/>
    </w:pPr>
    <w:rPr>
      <w:sz w:val="16"/>
    </w:rPr>
  </w:style>
  <w:style w:type="paragraph" w:styleId="127">
    <w:name w:val="Стиль1"/>
    <w:basedOn w:val="3"/>
    <w:autoRedefine/>
    <w:qFormat/>
    <w:pPr>
      <w:numPr>
        <w:ilvl w:val="0"/>
        <w:numId w:val="0"/>
      </w:numPr>
      <w:suppressAutoHyphens w:val="true"/>
      <w:ind w:left="0" w:right="0" w:hanging="0"/>
      <w:outlineLvl w:val="2"/>
    </w:pPr>
    <w:rPr>
      <w:szCs w:val="22"/>
      <w:lang w:bidi="ar-SA"/>
    </w:rPr>
  </w:style>
  <w:style w:type="paragraph" w:styleId="216">
    <w:name w:val="Основной текст 21"/>
    <w:basedOn w:val="Style41"/>
    <w:qFormat/>
    <w:pPr>
      <w:suppressAutoHyphens w:val="false"/>
      <w:overflowPunct w:val="false"/>
      <w:autoSpaceDE w:val="false"/>
      <w:ind w:left="0" w:right="0" w:firstLine="720"/>
    </w:pPr>
    <w:rPr>
      <w:sz w:val="24"/>
      <w:szCs w:val="20"/>
    </w:rPr>
  </w:style>
  <w:style w:type="paragraph" w:styleId="Iauiue">
    <w:name w:val="Iau?iue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81">
    <w:name w:val="Табличный_заголовки"/>
    <w:basedOn w:val="Style41"/>
    <w:qFormat/>
    <w:pPr>
      <w:keepNext w:val="true"/>
      <w:keepLines/>
      <w:suppressAutoHyphens w:val="false"/>
      <w:ind w:left="0" w:right="0" w:hanging="0"/>
      <w:jc w:val="center"/>
    </w:pPr>
    <w:rPr>
      <w:b/>
      <w:sz w:val="20"/>
      <w:szCs w:val="20"/>
    </w:rPr>
  </w:style>
  <w:style w:type="paragraph" w:styleId="Style82">
    <w:name w:val="Табличный_центр"/>
    <w:basedOn w:val="Style41"/>
    <w:qFormat/>
    <w:pPr>
      <w:suppressAutoHyphens w:val="false"/>
      <w:ind w:left="0" w:right="0" w:hanging="0"/>
      <w:jc w:val="center"/>
    </w:pPr>
    <w:rPr>
      <w:sz w:val="22"/>
      <w:szCs w:val="22"/>
    </w:rPr>
  </w:style>
  <w:style w:type="paragraph" w:styleId="Style83">
    <w:name w:val="Цитата"/>
    <w:basedOn w:val="Style41"/>
    <w:qFormat/>
    <w:pPr>
      <w:tabs>
        <w:tab w:val="clear" w:pos="708"/>
      </w:tabs>
      <w:suppressAutoHyphens w:val="false"/>
      <w:ind w:left="-57" w:right="-284" w:firstLine="709"/>
    </w:pPr>
    <w:rPr>
      <w:bCs/>
    </w:rPr>
  </w:style>
  <w:style w:type="paragraph" w:styleId="Style610">
    <w:name w:val="Style6"/>
    <w:basedOn w:val="Style41"/>
    <w:qFormat/>
    <w:pPr>
      <w:widowControl w:val="false"/>
      <w:suppressAutoHyphens w:val="false"/>
      <w:autoSpaceDE w:val="false"/>
      <w:spacing w:lineRule="exact" w:line="322"/>
      <w:ind w:left="0" w:right="0" w:firstLine="1123"/>
      <w:jc w:val="left"/>
    </w:pPr>
    <w:rPr>
      <w:sz w:val="24"/>
    </w:rPr>
  </w:style>
  <w:style w:type="paragraph" w:styleId="Style171">
    <w:name w:val="Style17"/>
    <w:basedOn w:val="Style41"/>
    <w:qFormat/>
    <w:pPr>
      <w:widowControl w:val="false"/>
      <w:suppressAutoHyphens w:val="false"/>
      <w:autoSpaceDE w:val="false"/>
      <w:spacing w:lineRule="exact" w:line="323"/>
      <w:ind w:left="0" w:right="0" w:firstLine="706"/>
    </w:pPr>
    <w:rPr>
      <w:sz w:val="24"/>
    </w:rPr>
  </w:style>
  <w:style w:type="paragraph" w:styleId="Style321">
    <w:name w:val="Style32"/>
    <w:basedOn w:val="Style41"/>
    <w:qFormat/>
    <w:pPr>
      <w:widowControl w:val="false"/>
      <w:suppressAutoHyphens w:val="false"/>
      <w:autoSpaceDE w:val="false"/>
      <w:spacing w:lineRule="exact" w:line="324"/>
      <w:ind w:left="0" w:right="0" w:firstLine="739"/>
    </w:pPr>
    <w:rPr>
      <w:sz w:val="24"/>
    </w:rPr>
  </w:style>
  <w:style w:type="paragraph" w:styleId="Style351">
    <w:name w:val="Style35"/>
    <w:basedOn w:val="Style41"/>
    <w:qFormat/>
    <w:pPr>
      <w:widowControl w:val="false"/>
      <w:suppressAutoHyphens w:val="false"/>
      <w:autoSpaceDE w:val="false"/>
      <w:spacing w:lineRule="exact" w:line="346"/>
      <w:ind w:left="0" w:right="0" w:hanging="360"/>
      <w:jc w:val="left"/>
    </w:pPr>
    <w:rPr>
      <w:sz w:val="24"/>
    </w:rPr>
  </w:style>
  <w:style w:type="paragraph" w:styleId="Style84">
    <w:name w:val="Style8"/>
    <w:basedOn w:val="Style41"/>
    <w:qFormat/>
    <w:pPr>
      <w:widowControl w:val="false"/>
      <w:suppressAutoHyphens w:val="false"/>
      <w:autoSpaceDE w:val="false"/>
      <w:ind w:left="0" w:right="0" w:hanging="0"/>
    </w:pPr>
    <w:rPr>
      <w:sz w:val="24"/>
    </w:rPr>
  </w:style>
  <w:style w:type="paragraph" w:styleId="S1">
    <w:name w:val="s_1"/>
    <w:basedOn w:val="Style41"/>
    <w:qFormat/>
    <w:pPr>
      <w:suppressAutoHyphens w:val="false"/>
      <w:spacing w:before="100" w:after="100"/>
      <w:ind w:left="0" w:right="0" w:hanging="0"/>
      <w:jc w:val="left"/>
    </w:pPr>
    <w:rPr>
      <w:sz w:val="24"/>
    </w:rPr>
  </w:style>
  <w:style w:type="paragraph" w:styleId="37">
    <w:name w:val="Основной текст 3"/>
    <w:basedOn w:val="Style41"/>
    <w:qFormat/>
    <w:pPr>
      <w:suppressAutoHyphens w:val="false"/>
      <w:spacing w:before="0" w:after="120"/>
      <w:ind w:left="0" w:right="0" w:hanging="0"/>
      <w:jc w:val="left"/>
    </w:pPr>
    <w:rPr>
      <w:sz w:val="16"/>
      <w:szCs w:val="16"/>
    </w:rPr>
  </w:style>
  <w:style w:type="paragraph" w:styleId="Style85">
    <w:name w:val="ТАБЛИЦА_Тескт_ЛЕВО"/>
    <w:basedOn w:val="Style41"/>
    <w:qFormat/>
    <w:pPr>
      <w:tabs>
        <w:tab w:val="clear" w:pos="708"/>
      </w:tabs>
      <w:suppressAutoHyphens w:val="false"/>
      <w:ind w:left="57" w:right="57" w:hanging="0"/>
      <w:jc w:val="left"/>
      <w:textAlignment w:val="baseline"/>
    </w:pPr>
    <w:rPr>
      <w:rFonts w:eastAsia="Calibri" w:cs="Courier New"/>
      <w:sz w:val="24"/>
      <w:szCs w:val="20"/>
    </w:rPr>
  </w:style>
  <w:style w:type="paragraph" w:styleId="Style86">
    <w:name w:val="ТАБЛИЦА_ШАПКА"/>
    <w:basedOn w:val="Style87"/>
    <w:qFormat/>
    <w:pPr>
      <w:keepNext w:val="true"/>
      <w:keepLines/>
      <w:suppressAutoHyphens w:val="false"/>
    </w:pPr>
    <w:rPr/>
  </w:style>
  <w:style w:type="paragraph" w:styleId="Style87">
    <w:name w:val="ТАБЛИЦА_Текст_ЦЕНТР"/>
    <w:basedOn w:val="Style55"/>
    <w:qFormat/>
    <w:pPr>
      <w:suppressAutoHyphens w:val="false"/>
      <w:ind w:left="0" w:right="0" w:hanging="0"/>
      <w:jc w:val="center"/>
      <w:textAlignment w:val="baseline"/>
    </w:pPr>
    <w:rPr>
      <w:rFonts w:ascii="Times New Roman" w:hAnsi="Times New Roman" w:eastAsia="Calibri"/>
      <w:sz w:val="24"/>
    </w:rPr>
  </w:style>
  <w:style w:type="paragraph" w:styleId="Style88">
    <w:name w:val="ТАБЛИЦА_НОМЕР СТОЛБ"/>
    <w:basedOn w:val="Style87"/>
    <w:qFormat/>
    <w:pPr>
      <w:keepNext w:val="true"/>
      <w:suppressAutoHyphens w:val="false"/>
    </w:pPr>
    <w:rPr>
      <w:szCs w:val="16"/>
    </w:rPr>
  </w:style>
  <w:style w:type="paragraph" w:styleId="Style89">
    <w:name w:val="ТАБЛИЦА_РАЗРЫВ"/>
    <w:qFormat/>
    <w:pPr>
      <w:keepNext w:val="tru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12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"/>
      <w:sz w:val="2"/>
      <w:szCs w:val="2"/>
      <w:u w:val="none"/>
      <w:vertAlign w:val="baseline"/>
      <w:em w:val="none"/>
      <w:lang w:eastAsia="ru-RU" w:val="ru-RU" w:bidi="ar-SA"/>
    </w:rPr>
  </w:style>
  <w:style w:type="paragraph" w:styleId="Style90">
    <w:name w:val="ТАБЛИЦА_НОМЕР"/>
    <w:basedOn w:val="Style41"/>
    <w:next w:val="Style91"/>
    <w:qFormat/>
    <w:pPr>
      <w:keepNext w:val="true"/>
      <w:numPr>
        <w:ilvl w:val="0"/>
        <w:numId w:val="0"/>
      </w:numPr>
      <w:tabs>
        <w:tab w:val="clear" w:pos="708"/>
        <w:tab w:val="left" w:pos="2268" w:leader="none"/>
        <w:tab w:val="right" w:pos="10206" w:leader="none"/>
      </w:tabs>
      <w:suppressAutoHyphens w:val="true"/>
      <w:spacing w:before="240" w:after="120"/>
      <w:ind w:left="1701" w:right="0" w:hanging="1701"/>
      <w:jc w:val="right"/>
      <w:outlineLvl w:val="3"/>
    </w:pPr>
    <w:rPr/>
  </w:style>
  <w:style w:type="paragraph" w:styleId="Style91">
    <w:name w:val="ТАБЛИЦА_НАЗВАНИЕ"/>
    <w:basedOn w:val="Style41"/>
    <w:next w:val="Style86"/>
    <w:qFormat/>
    <w:pPr>
      <w:keepNext w:val="true"/>
      <w:suppressAutoHyphens w:val="true"/>
      <w:spacing w:before="0" w:after="120"/>
      <w:ind w:left="0" w:right="0" w:hanging="0"/>
      <w:jc w:val="center"/>
    </w:pPr>
    <w:rPr>
      <w:bCs/>
    </w:rPr>
  </w:style>
  <w:style w:type="paragraph" w:styleId="236">
    <w:name w:val="Стиль Заголовок 2 + Перед:  36 пт"/>
    <w:basedOn w:val="2"/>
    <w:qFormat/>
    <w:pPr>
      <w:numPr>
        <w:ilvl w:val="0"/>
        <w:numId w:val="0"/>
      </w:numPr>
      <w:suppressAutoHyphens w:val="true"/>
      <w:ind w:left="0" w:right="0" w:hanging="0"/>
      <w:outlineLvl w:val="1"/>
    </w:pPr>
    <w:rPr>
      <w:b w:val="false"/>
      <w:bCs w:val="false"/>
      <w:iCs w:val="false"/>
      <w:szCs w:val="20"/>
    </w:rPr>
  </w:style>
  <w:style w:type="paragraph" w:styleId="Style92">
    <w:name w:val="Текст примечания"/>
    <w:basedOn w:val="Style41"/>
    <w:qFormat/>
    <w:pPr>
      <w:suppressAutoHyphens w:val="false"/>
      <w:spacing w:lineRule="auto" w:line="256" w:before="0" w:after="160"/>
      <w:ind w:left="0" w:right="0" w:hanging="0"/>
      <w:jc w:val="left"/>
    </w:pPr>
    <w:rPr>
      <w:rFonts w:ascii="Calibri" w:hAnsi="Calibri" w:eastAsia="Times New Roman"/>
      <w:sz w:val="20"/>
      <w:szCs w:val="20"/>
    </w:rPr>
  </w:style>
  <w:style w:type="paragraph" w:styleId="Xl65">
    <w:name w:val="xl65"/>
    <w:basedOn w:val="Style41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false"/>
      <w:spacing w:before="100" w:after="100"/>
      <w:ind w:left="0" w:right="0" w:hanging="0"/>
      <w:jc w:val="center"/>
      <w:textAlignment w:val="center"/>
    </w:pPr>
    <w:rPr>
      <w:sz w:val="24"/>
    </w:rPr>
  </w:style>
  <w:style w:type="paragraph" w:styleId="Xl66">
    <w:name w:val="xl66"/>
    <w:basedOn w:val="Style41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false"/>
      <w:spacing w:before="100" w:after="100"/>
      <w:ind w:left="0" w:right="0" w:hanging="0"/>
      <w:jc w:val="center"/>
      <w:textAlignment w:val="center"/>
    </w:pPr>
    <w:rPr>
      <w:sz w:val="24"/>
    </w:rPr>
  </w:style>
  <w:style w:type="paragraph" w:styleId="Xl67">
    <w:name w:val="xl67"/>
    <w:basedOn w:val="Style41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false"/>
      <w:spacing w:before="100" w:after="100"/>
      <w:ind w:left="0" w:right="0" w:hanging="0"/>
      <w:jc w:val="center"/>
      <w:textAlignment w:val="center"/>
    </w:pPr>
    <w:rPr>
      <w:sz w:val="24"/>
    </w:rPr>
  </w:style>
  <w:style w:type="paragraph" w:styleId="Xl68">
    <w:name w:val="xl68"/>
    <w:basedOn w:val="Style41"/>
    <w:qFormat/>
    <w:pPr>
      <w:pBdr>
        <w:bottom w:val="single" w:sz="8" w:space="0" w:color="000000"/>
        <w:right w:val="single" w:sz="8" w:space="0" w:color="000000"/>
      </w:pBdr>
      <w:suppressAutoHyphens w:val="false"/>
      <w:spacing w:before="100" w:after="100"/>
      <w:ind w:left="0" w:right="0" w:hanging="0"/>
      <w:jc w:val="center"/>
      <w:textAlignment w:val="center"/>
    </w:pPr>
    <w:rPr>
      <w:sz w:val="24"/>
    </w:rPr>
  </w:style>
  <w:style w:type="paragraph" w:styleId="Xl69">
    <w:name w:val="xl69"/>
    <w:basedOn w:val="Style41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false"/>
      <w:spacing w:before="100" w:after="100"/>
      <w:ind w:left="0" w:right="0" w:hanging="0"/>
      <w:jc w:val="center"/>
      <w:textAlignment w:val="center"/>
    </w:pPr>
    <w:rPr>
      <w:sz w:val="24"/>
    </w:rPr>
  </w:style>
  <w:style w:type="paragraph" w:styleId="Xl70">
    <w:name w:val="xl70"/>
    <w:basedOn w:val="Style41"/>
    <w:qFormat/>
    <w:pPr>
      <w:pBdr>
        <w:top w:val="single" w:sz="8" w:space="0" w:color="000000"/>
        <w:bottom w:val="single" w:sz="8" w:space="0" w:color="000000"/>
      </w:pBdr>
      <w:suppressAutoHyphens w:val="false"/>
      <w:spacing w:before="100" w:after="100"/>
      <w:ind w:left="0" w:right="0" w:hanging="0"/>
      <w:jc w:val="center"/>
      <w:textAlignment w:val="center"/>
    </w:pPr>
    <w:rPr>
      <w:sz w:val="24"/>
    </w:rPr>
  </w:style>
  <w:style w:type="paragraph" w:styleId="Xl71">
    <w:name w:val="xl71"/>
    <w:basedOn w:val="Style41"/>
    <w:qFormat/>
    <w:pPr>
      <w:pBdr>
        <w:bottom w:val="single" w:sz="8" w:space="0" w:color="000000"/>
        <w:right w:val="single" w:sz="8" w:space="0" w:color="000000"/>
      </w:pBdr>
      <w:suppressAutoHyphens w:val="false"/>
      <w:spacing w:before="100" w:after="100"/>
      <w:ind w:left="0" w:right="0" w:hanging="0"/>
      <w:jc w:val="center"/>
      <w:textAlignment w:val="center"/>
    </w:pPr>
    <w:rPr>
      <w:sz w:val="24"/>
    </w:rPr>
  </w:style>
  <w:style w:type="paragraph" w:styleId="Msonormal">
    <w:name w:val="msonormal"/>
    <w:basedOn w:val="Style41"/>
    <w:qFormat/>
    <w:pPr>
      <w:suppressAutoHyphens w:val="false"/>
      <w:spacing w:before="100" w:after="100"/>
      <w:ind w:left="0" w:right="0" w:hanging="0"/>
      <w:jc w:val="left"/>
    </w:pPr>
    <w:rPr>
      <w:sz w:val="24"/>
    </w:rPr>
  </w:style>
  <w:style w:type="paragraph" w:styleId="Style93">
    <w:name w:val="Обычный_титульный"/>
    <w:basedOn w:val="Style41"/>
    <w:qFormat/>
    <w:pPr>
      <w:suppressAutoHyphens w:val="true"/>
    </w:pPr>
    <w:rPr>
      <w:color w:val="000000"/>
    </w:rPr>
  </w:style>
  <w:style w:type="paragraph" w:styleId="Xl63">
    <w:name w:val="xl63"/>
    <w:basedOn w:val="Style41"/>
    <w:qFormat/>
    <w:pPr>
      <w:pBdr>
        <w:top w:val="single" w:sz="4" w:space="0" w:color="EEECEA"/>
        <w:left w:val="single" w:sz="4" w:space="0" w:color="EEECEA"/>
        <w:bottom w:val="single" w:sz="4" w:space="0" w:color="EEECEA"/>
        <w:right w:val="single" w:sz="4" w:space="0" w:color="EEECEA"/>
      </w:pBdr>
      <w:shd w:fill="FFFFE0" w:val="clear"/>
      <w:suppressAutoHyphens w:val="false"/>
      <w:spacing w:before="100" w:after="100"/>
      <w:ind w:left="0" w:right="0" w:hanging="0"/>
      <w:jc w:val="left"/>
      <w:textAlignment w:val="top"/>
    </w:pPr>
    <w:rPr>
      <w:rFonts w:ascii="Tahoma" w:hAnsi="Tahoma" w:cs="Tahoma"/>
      <w:color w:val="353535"/>
      <w:sz w:val="16"/>
      <w:szCs w:val="16"/>
    </w:rPr>
  </w:style>
  <w:style w:type="paragraph" w:styleId="Xl64">
    <w:name w:val="xl64"/>
    <w:basedOn w:val="Style41"/>
    <w:qFormat/>
    <w:pPr>
      <w:pBdr>
        <w:top w:val="single" w:sz="4" w:space="0" w:color="EEECEA"/>
        <w:left w:val="single" w:sz="4" w:space="0" w:color="EEECEA"/>
        <w:bottom w:val="single" w:sz="4" w:space="0" w:color="EEECEA"/>
        <w:right w:val="single" w:sz="4" w:space="0" w:color="EEECEA"/>
      </w:pBdr>
      <w:shd w:fill="FFFFE0" w:val="clear"/>
      <w:suppressAutoHyphens w:val="false"/>
      <w:spacing w:before="100" w:after="100"/>
      <w:ind w:left="0" w:right="0" w:hanging="0"/>
      <w:jc w:val="left"/>
      <w:textAlignment w:val="top"/>
    </w:pPr>
    <w:rPr>
      <w:rFonts w:ascii="Tahoma" w:hAnsi="Tahoma" w:cs="Tahoma"/>
      <w:color w:val="0078D7"/>
      <w:sz w:val="16"/>
      <w:szCs w:val="16"/>
    </w:rPr>
  </w:style>
  <w:style w:type="numbering" w:styleId="LFO1">
    <w:name w:val="LFO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98</Pages>
  <Words>20505</Words>
  <Characters>139385</Characters>
  <CharactersWithSpaces>147804</CharactersWithSpaces>
  <Paragraphs>12507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2021-11-23T06:22:00Z</dcterms:created>
  <dc:creator>Гилева</dc:creator>
  <dc:description/>
  <dc:language>ru-RU</dc:language>
  <cp:lastModifiedBy>Юля</cp:lastModifiedBy>
  <cp:lastPrinted>2021-11-23T06:00:00Z</cp:lastPrinted>
  <dcterms:modified xsi:type="dcterms:W3CDTF">2021-11-23T06:22:00Z</dcterms:modified>
  <cp:revision>3</cp:revision>
  <dc:subject/>
  <dc:title/>
</cp:coreProperties>
</file>