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267AB3">
        <w:rPr>
          <w:b/>
          <w:szCs w:val="24"/>
        </w:rPr>
        <w:t>03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</w:t>
      </w:r>
      <w:r w:rsidR="00267AB3">
        <w:rPr>
          <w:b/>
          <w:szCs w:val="24"/>
        </w:rPr>
        <w:t>8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E7F2B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267AB3">
        <w:rPr>
          <w:b/>
          <w:szCs w:val="24"/>
        </w:rPr>
        <w:t xml:space="preserve"> 11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267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67AB3">
              <w:rPr>
                <w:szCs w:val="24"/>
              </w:rPr>
              <w:t>8</w:t>
            </w:r>
            <w:r>
              <w:rPr>
                <w:szCs w:val="24"/>
              </w:rPr>
              <w:t>00</w:t>
            </w:r>
            <w:r w:rsidR="00267AB3">
              <w:rPr>
                <w:szCs w:val="24"/>
              </w:rPr>
              <w:t>1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267AB3">
              <w:rPr>
                <w:szCs w:val="24"/>
              </w:rPr>
              <w:t>Советская, д. 105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267AB3">
              <w:rPr>
                <w:bCs/>
                <w:iCs/>
                <w:szCs w:val="24"/>
              </w:rPr>
              <w:t>29</w:t>
            </w:r>
            <w:r w:rsidR="006A3A1F">
              <w:rPr>
                <w:bCs/>
                <w:iCs/>
                <w:szCs w:val="24"/>
              </w:rPr>
              <w:t>.</w:t>
            </w:r>
            <w:r w:rsidR="006E7F2B">
              <w:rPr>
                <w:bCs/>
                <w:iCs/>
                <w:szCs w:val="24"/>
              </w:rPr>
              <w:t>0</w:t>
            </w:r>
            <w:r w:rsidR="00267AB3">
              <w:rPr>
                <w:bCs/>
                <w:iCs/>
                <w:szCs w:val="24"/>
              </w:rPr>
              <w:t>6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E7F2B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267AB3">
              <w:rPr>
                <w:bCs/>
                <w:iCs/>
                <w:szCs w:val="24"/>
              </w:rPr>
              <w:t>712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67AB3">
              <w:rPr>
                <w:szCs w:val="24"/>
              </w:rPr>
              <w:t>8</w:t>
            </w:r>
            <w:r w:rsidR="00EF1F65">
              <w:rPr>
                <w:szCs w:val="24"/>
              </w:rPr>
              <w:t>00</w:t>
            </w:r>
            <w:r w:rsidR="00267AB3">
              <w:rPr>
                <w:szCs w:val="24"/>
              </w:rPr>
              <w:t>1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267AB3">
              <w:rPr>
                <w:szCs w:val="24"/>
              </w:rPr>
              <w:t>Советская, д. 105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67AB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267AB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267AB3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267AB3">
              <w:rPr>
                <w:szCs w:val="24"/>
              </w:rPr>
              <w:t>11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67AB3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267AB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E7F2B">
              <w:rPr>
                <w:szCs w:val="24"/>
              </w:rPr>
              <w:t xml:space="preserve"> </w:t>
            </w:r>
            <w:r w:rsidR="00267AB3">
              <w:rPr>
                <w:szCs w:val="24"/>
              </w:rPr>
              <w:t>11</w:t>
            </w:r>
            <w:r w:rsidRPr="007A2D1F">
              <w:rPr>
                <w:szCs w:val="24"/>
              </w:rPr>
              <w:t xml:space="preserve"> от </w:t>
            </w:r>
            <w:r w:rsidR="00267AB3">
              <w:rPr>
                <w:szCs w:val="24"/>
              </w:rPr>
              <w:t>02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67AB3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267AB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267AB3">
              <w:rPr>
                <w:szCs w:val="24"/>
              </w:rPr>
              <w:t>18</w:t>
            </w:r>
            <w:r w:rsidR="006E7F2B">
              <w:rPr>
                <w:szCs w:val="24"/>
              </w:rPr>
              <w:t>.0</w:t>
            </w:r>
            <w:r w:rsidR="00267AB3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267AB3">
              <w:rPr>
                <w:szCs w:val="24"/>
              </w:rPr>
              <w:t>31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67AB3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F" w:rsidRDefault="00DA7A51" w:rsidP="006A3A1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267AB3">
              <w:rPr>
                <w:rFonts w:ascii="Liberation Serif" w:hAnsi="Liberation Serif"/>
                <w:szCs w:val="24"/>
              </w:rPr>
              <w:t>8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267AB3">
              <w:rPr>
                <w:rFonts w:ascii="Liberation Serif" w:hAnsi="Liberation Serif"/>
                <w:szCs w:val="24"/>
              </w:rPr>
              <w:t>1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</w:t>
            </w:r>
          </w:p>
          <w:p w:rsidR="00AD205B" w:rsidRPr="007A2D1F" w:rsidRDefault="00850A59" w:rsidP="00267AB3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улица </w:t>
            </w:r>
            <w:r w:rsidR="00267AB3">
              <w:rPr>
                <w:rFonts w:ascii="Liberation Serif" w:hAnsi="Liberation Serif"/>
                <w:szCs w:val="24"/>
              </w:rPr>
              <w:t>Советская, д. 105</w:t>
            </w:r>
            <w:bookmarkStart w:id="0" w:name="_GoBack"/>
            <w:bookmarkEnd w:id="0"/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67AB3"/>
    <w:rsid w:val="00297E87"/>
    <w:rsid w:val="003763BD"/>
    <w:rsid w:val="00434479"/>
    <w:rsid w:val="00502259"/>
    <w:rsid w:val="00517FC8"/>
    <w:rsid w:val="006A09FB"/>
    <w:rsid w:val="006A3A1F"/>
    <w:rsid w:val="006E2B6B"/>
    <w:rsid w:val="006E7F2B"/>
    <w:rsid w:val="0072536B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4938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2022-12-23T10:13:00Z</cp:lastPrinted>
  <dcterms:created xsi:type="dcterms:W3CDTF">2023-07-31T04:28:00Z</dcterms:created>
  <dcterms:modified xsi:type="dcterms:W3CDTF">2023-07-31T04:28:00Z</dcterms:modified>
</cp:coreProperties>
</file>