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43" w:rsidRPr="002A6243" w:rsidRDefault="002A6243" w:rsidP="002A6243">
      <w:pPr>
        <w:suppressAutoHyphens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2A6243" w:rsidRPr="002A6243" w:rsidRDefault="002A6243" w:rsidP="002A6243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 внесении изменений в разрешение на строительство</w:t>
      </w:r>
    </w:p>
    <w:p w:rsidR="002A6243" w:rsidRPr="002A6243" w:rsidRDefault="002A6243" w:rsidP="002A6243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2A6243" w:rsidRPr="002A6243" w:rsidRDefault="002A6243" w:rsidP="002A6243">
      <w:pPr>
        <w:suppressAutoHyphens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tbl>
      <w:tblPr>
        <w:tblW w:w="9919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2A6243" w:rsidRPr="002A6243" w:rsidTr="00AB492C">
        <w:trPr>
          <w:trHeight w:val="165"/>
        </w:trPr>
        <w:tc>
          <w:tcPr>
            <w:tcW w:w="9919" w:type="dxa"/>
            <w:tcBorders>
              <w:bottom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26"/>
        </w:trPr>
        <w:tc>
          <w:tcPr>
            <w:tcW w:w="9919" w:type="dxa"/>
            <w:tcBorders>
              <w:top w:val="single" w:sz="4" w:space="0" w:color="000000"/>
              <w:bottom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5"/>
        </w:trPr>
        <w:tc>
          <w:tcPr>
            <w:tcW w:w="9919" w:type="dxa"/>
            <w:tcBorders>
              <w:top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6243" w:rsidRPr="002A6243" w:rsidRDefault="002A6243" w:rsidP="002A6243">
      <w:pPr>
        <w:suppressAutoHyphens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8"/>
          <w:szCs w:val="28"/>
        </w:rPr>
      </w:pPr>
    </w:p>
    <w:p w:rsidR="002A6243" w:rsidRPr="002A6243" w:rsidRDefault="002A6243" w:rsidP="002A6243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2A6243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</w:t>
      </w:r>
    </w:p>
    <w:p w:rsidR="002A6243" w:rsidRPr="002A6243" w:rsidRDefault="002A6243" w:rsidP="002A624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2A6243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________________________________________________________________________</w:t>
      </w:r>
    </w:p>
    <w:p w:rsidR="002A6243" w:rsidRPr="002A6243" w:rsidRDefault="002A6243" w:rsidP="002A6243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356"/>
        <w:gridCol w:w="86"/>
        <w:gridCol w:w="5254"/>
        <w:gridCol w:w="3227"/>
      </w:tblGrid>
      <w:tr w:rsidR="002A6243" w:rsidRPr="002A6243" w:rsidTr="00AB492C">
        <w:trPr>
          <w:trHeight w:val="5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ru-RU"/>
              </w:rPr>
              <w:t>1. Сведения о Заявителе</w:t>
            </w:r>
          </w:p>
        </w:tc>
      </w:tr>
      <w:tr w:rsidR="002A6243" w:rsidRPr="002A6243" w:rsidTr="00AB492C">
        <w:trPr>
          <w:trHeight w:val="60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42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75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(не указываются в случае, если </w:t>
            </w: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Заявитель</w:t>
            </w: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является индивидуальным предпринимателем)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66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2A624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279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17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90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109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479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spacing w:after="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2A6243" w:rsidRPr="002A6243" w:rsidRDefault="002A6243" w:rsidP="002A624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об объекте</w:t>
            </w:r>
          </w:p>
          <w:p w:rsidR="002A6243" w:rsidRPr="002A6243" w:rsidRDefault="002A6243" w:rsidP="002A6243">
            <w:pPr>
              <w:widowControl w:val="0"/>
              <w:suppressAutoHyphens/>
              <w:spacing w:after="0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109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spacing w:after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2A6243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126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keepLines/>
              <w:widowControl w:val="0"/>
              <w:suppressAutoHyphens/>
              <w:spacing w:after="200" w:line="240" w:lineRule="auto"/>
              <w:ind w:left="57" w:right="57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2A6243">
              <w:rPr>
                <w:rFonts w:ascii="Liberation Serif" w:eastAsia="Calibri" w:hAnsi="Liberation Serif" w:cs="Liberation Serif"/>
                <w:i/>
                <w:kern w:val="2"/>
                <w:sz w:val="28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)</w:t>
            </w:r>
          </w:p>
          <w:p w:rsidR="002A6243" w:rsidRPr="002A6243" w:rsidRDefault="002A6243" w:rsidP="002A6243">
            <w:pPr>
              <w:widowControl w:val="0"/>
              <w:suppressAutoHyphens/>
              <w:spacing w:after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126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keepLines/>
              <w:widowControl w:val="0"/>
              <w:suppressAutoHyphens/>
              <w:spacing w:after="200" w:line="240" w:lineRule="auto"/>
              <w:ind w:left="57" w:right="57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Категория объекта, оказывающего негативное воздействие на окружающую среду, идентификационный код, в случае его наличия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712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2A6243" w:rsidRPr="002A6243" w:rsidRDefault="002A6243" w:rsidP="002A6243">
            <w:pPr>
              <w:widowControl w:val="0"/>
              <w:suppressAutoHyphens/>
              <w:spacing w:after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                        3. Сведения о ранее выданном разрешении на строительство</w:t>
            </w:r>
          </w:p>
          <w:p w:rsidR="002A6243" w:rsidRPr="002A6243" w:rsidRDefault="002A6243" w:rsidP="002A6243">
            <w:pPr>
              <w:widowControl w:val="0"/>
              <w:suppressAutoHyphens/>
              <w:spacing w:after="0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5130"/>
              <w:gridCol w:w="1985"/>
              <w:gridCol w:w="1984"/>
            </w:tblGrid>
            <w:tr w:rsidR="002A6243" w:rsidRPr="002A6243" w:rsidTr="00AB492C">
              <w:trPr>
                <w:trHeight w:val="555"/>
              </w:trPr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6243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6243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6243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6243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  <w:t>Дата документа</w:t>
                  </w:r>
                </w:p>
              </w:tc>
            </w:tr>
            <w:tr w:rsidR="002A6243" w:rsidRPr="002A6243" w:rsidTr="00AB492C">
              <w:trPr>
                <w:trHeight w:val="555"/>
              </w:trPr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6243" w:rsidRPr="002A6243" w:rsidRDefault="002A6243" w:rsidP="002A6243">
                  <w:pPr>
                    <w:framePr w:hSpace="180" w:wrap="around" w:vAnchor="text" w:hAnchor="margin" w:y="314"/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 Сведения о земельном участке</w:t>
            </w:r>
          </w:p>
        </w:tc>
      </w:tr>
      <w:tr w:rsidR="002A6243" w:rsidRPr="002A6243" w:rsidTr="00AB492C">
        <w:trPr>
          <w:trHeight w:val="600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spacing w:after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2A6243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(заполнение не обязательно при выдаче разрешения на строительство линейного объекта, </w:t>
            </w:r>
            <w:r w:rsidRPr="002A6243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lastRenderedPageBreak/>
              <w:t>для размещения которого не требуется образование земельного участка)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A6243" w:rsidRPr="002A6243" w:rsidTr="00AB492C">
        <w:trPr>
          <w:trHeight w:val="600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2A6243" w:rsidRPr="002A6243" w:rsidRDefault="002A6243" w:rsidP="002A6243">
            <w:pPr>
              <w:widowControl w:val="0"/>
              <w:suppressAutoHyphens/>
              <w:spacing w:after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3" w:rsidRPr="002A6243" w:rsidRDefault="002A6243" w:rsidP="002A6243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2A6243" w:rsidRPr="002A6243" w:rsidRDefault="002A6243" w:rsidP="002A6243">
      <w:pPr>
        <w:suppressAutoHyphens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2A6243" w:rsidRPr="002A6243" w:rsidRDefault="002A6243" w:rsidP="002A6243">
      <w:pPr>
        <w:suppressAutoHyphens/>
        <w:spacing w:after="0" w:line="240" w:lineRule="auto"/>
        <w:ind w:right="423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2A6243" w:rsidRPr="002A6243" w:rsidRDefault="002A6243" w:rsidP="002A6243">
      <w:pPr>
        <w:suppressAutoHyphens/>
        <w:spacing w:after="0" w:line="240" w:lineRule="auto"/>
        <w:ind w:right="423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W w:w="9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4"/>
        <w:gridCol w:w="5130"/>
        <w:gridCol w:w="1985"/>
        <w:gridCol w:w="1980"/>
      </w:tblGrid>
      <w:tr w:rsidR="002A6243" w:rsidRPr="002A6243" w:rsidTr="00AB492C">
        <w:trPr>
          <w:trHeight w:val="5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2A6243" w:rsidRPr="002A6243" w:rsidTr="00AB492C">
        <w:trPr>
          <w:trHeight w:val="5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организации, выдавшей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Градостроительный план земельного участка </w:t>
            </w: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с указанием органа, выдавшего </w:t>
            </w: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документ (</w:t>
            </w: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документ</w:t>
            </w: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03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>
              <w:r w:rsidRPr="002A6243">
                <w:rPr>
                  <w:rFonts w:ascii="Liberation Serif" w:eastAsia="Calibri" w:hAnsi="Liberation Serif" w:cs="Liberation Serif"/>
                  <w:sz w:val="28"/>
                  <w:szCs w:val="28"/>
                </w:rPr>
                <w:t>законодательством</w:t>
              </w:r>
            </w:hyperlink>
            <w:r w:rsidRPr="002A624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</w:t>
            </w:r>
            <w:r w:rsidRPr="002A624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требование об </w:t>
            </w:r>
            <w:r w:rsidRPr="002A6243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</w:t>
            </w:r>
            <w:r w:rsidRPr="002A6243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согласно части 59 статьи 26</w:t>
            </w:r>
            <w:r w:rsidRPr="002A624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Федерального закона от 3 августа 2018 года № 342-ФЗ «О внесении изменений в Градостроительный кодекс Российской Федерации и отдельные законодательные акты Российской Федерации» применяется с 1 января 2025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2A62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2A6243">
              <w:rPr>
                <w:rFonts w:ascii="Liberation Serif" w:eastAsia="Calibri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2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</w:t>
            </w: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lastRenderedPageBreak/>
              <w:t>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</w:rPr>
            </w:pPr>
            <w:r w:rsidRPr="002A6243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6243" w:rsidRPr="002A6243" w:rsidRDefault="002A6243" w:rsidP="002A6243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2A6243" w:rsidRPr="002A6243" w:rsidRDefault="002A6243" w:rsidP="002A6243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2A6243" w:rsidRPr="002A6243" w:rsidRDefault="002A6243" w:rsidP="002A624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2A6243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2A6243" w:rsidRPr="002A6243" w:rsidRDefault="002A6243" w:rsidP="002A624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2A6243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 страницах) приложено __ видов документов на ____ листах в 1 экз.</w:t>
      </w:r>
    </w:p>
    <w:p w:rsidR="002A6243" w:rsidRPr="002A6243" w:rsidRDefault="002A6243" w:rsidP="002A6243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2A6243" w:rsidRPr="002A6243" w:rsidRDefault="002A6243" w:rsidP="002A6243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2A6243" w:rsidRPr="002A6243" w:rsidRDefault="002A6243" w:rsidP="002A6243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kern w:val="2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2A6243" w:rsidRPr="002A6243" w:rsidRDefault="002A6243" w:rsidP="002A6243">
      <w:pPr>
        <w:tabs>
          <w:tab w:val="left" w:pos="1968"/>
        </w:tabs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2A6243" w:rsidRPr="002A6243" w:rsidRDefault="002A6243" w:rsidP="002A6243">
      <w:pPr>
        <w:tabs>
          <w:tab w:val="left" w:pos="1968"/>
        </w:tabs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624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2A6243" w:rsidRPr="002A6243" w:rsidRDefault="002A6243" w:rsidP="002A6243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9863" w:type="dxa"/>
        <w:tblLayout w:type="fixed"/>
        <w:tblLook w:val="04A0" w:firstRow="1" w:lastRow="0" w:firstColumn="1" w:lastColumn="0" w:noHBand="0" w:noVBand="1"/>
      </w:tblPr>
      <w:tblGrid>
        <w:gridCol w:w="9137"/>
        <w:gridCol w:w="726"/>
      </w:tblGrid>
      <w:tr w:rsidR="002A6243" w:rsidRPr="002A6243" w:rsidTr="00AB492C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на бумажном носителе на почтовый адрес:_________________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43" w:rsidRPr="002A6243" w:rsidRDefault="002A6243" w:rsidP="002A6243">
            <w:pPr>
              <w:widowControl w:val="0"/>
              <w:suppressAutoHyphens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2A6243" w:rsidRPr="002A6243" w:rsidRDefault="002A6243" w:rsidP="002A624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</w:p>
    <w:p w:rsidR="002A6243" w:rsidRPr="002A6243" w:rsidRDefault="002A6243" w:rsidP="002A6243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2A6243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70"/>
        <w:gridCol w:w="282"/>
        <w:gridCol w:w="3971"/>
      </w:tblGrid>
      <w:tr w:rsidR="002A6243" w:rsidRPr="002A6243" w:rsidTr="00AB492C">
        <w:tc>
          <w:tcPr>
            <w:tcW w:w="3117" w:type="dxa"/>
            <w:vAlign w:val="bottom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  <w:tcBorders>
              <w:bottom w:val="single" w:sz="4" w:space="0" w:color="000000"/>
            </w:tcBorders>
            <w:vAlign w:val="bottom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243" w:rsidRPr="002A6243" w:rsidTr="00AB492C">
        <w:tc>
          <w:tcPr>
            <w:tcW w:w="3117" w:type="dxa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(</w:t>
            </w:r>
            <w:r w:rsidRPr="002A6243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  <w:t>подпись)</w:t>
            </w:r>
          </w:p>
        </w:tc>
        <w:tc>
          <w:tcPr>
            <w:tcW w:w="282" w:type="dxa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</w:tcPr>
          <w:p w:rsidR="002A6243" w:rsidRPr="002A6243" w:rsidRDefault="002A6243" w:rsidP="002A624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(</w:t>
            </w:r>
            <w:r w:rsidRPr="002A6243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  <w:t>фамилия, имя, отчество (при наличии</w:t>
            </w:r>
            <w:r w:rsidRPr="002A624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2A6243" w:rsidRPr="002A6243" w:rsidRDefault="002A6243" w:rsidP="002A6243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2A6243" w:rsidRPr="002A6243" w:rsidRDefault="002A6243" w:rsidP="002A624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2A6243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«______</w:t>
      </w:r>
      <w:proofErr w:type="gramStart"/>
      <w:r w:rsidRPr="002A6243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_»  _</w:t>
      </w:r>
      <w:proofErr w:type="gramEnd"/>
      <w:r w:rsidRPr="002A6243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________________ _______ г.</w:t>
      </w:r>
      <w:r w:rsidRPr="002A624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Pr="002A6243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760AAC" w:rsidRPr="002A6243" w:rsidRDefault="00760AAC" w:rsidP="002A6243">
      <w:bookmarkStart w:id="0" w:name="_GoBack"/>
      <w:bookmarkEnd w:id="0"/>
    </w:p>
    <w:sectPr w:rsidR="00760AAC" w:rsidRPr="002A6243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3350"/>
    <w:multiLevelType w:val="multilevel"/>
    <w:tmpl w:val="658E8960"/>
    <w:lvl w:ilvl="0">
      <w:start w:val="2"/>
      <w:numFmt w:val="decimal"/>
      <w:lvlText w:val="%1."/>
      <w:lvlJc w:val="left"/>
      <w:pPr>
        <w:tabs>
          <w:tab w:val="num" w:pos="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00" w:hanging="180"/>
      </w:pPr>
    </w:lvl>
  </w:abstractNum>
  <w:abstractNum w:abstractNumId="1" w15:restartNumberingAfterBreak="0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7"/>
    <w:rsid w:val="001B1F23"/>
    <w:rsid w:val="00221DEB"/>
    <w:rsid w:val="00254BBE"/>
    <w:rsid w:val="002A6243"/>
    <w:rsid w:val="004C1FAC"/>
    <w:rsid w:val="00760AAC"/>
    <w:rsid w:val="008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2583-4D0A-436A-B18C-0BB17A0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2022-11-17T08:29:00Z</dcterms:created>
  <dcterms:modified xsi:type="dcterms:W3CDTF">2024-01-15T09:44:00Z</dcterms:modified>
</cp:coreProperties>
</file>