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5140" cy="7518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suppressAutoHyphens w:val="true"/>
        <w:bidi w:val="0"/>
        <w:ind w:left="0" w:right="0" w:hanging="0"/>
        <w:jc w:val="both"/>
        <w:rPr>
          <w:rFonts w:ascii="Liberation Serif" w:hAnsi="Liberation Serif" w:eastAsia="Calibri" w:cs="Arial"/>
          <w:color w:val="000000"/>
          <w:sz w:val="28"/>
          <w:szCs w:val="28"/>
          <w:lang w:eastAsia="en-US"/>
        </w:rPr>
      </w:pPr>
      <w:r>
        <w:rPr>
          <w:rFonts w:eastAsia="Calibri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от 1</w:t>
      </w:r>
      <w:r>
        <w:rPr>
          <w:rFonts w:eastAsia="Calibri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3</w:t>
      </w:r>
      <w:r>
        <w:rPr>
          <w:rFonts w:eastAsia="Calibri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.01.2023 N 1</w:t>
      </w:r>
      <w:r>
        <w:rPr>
          <w:rFonts w:eastAsia="Calibri" w:cs="Liberation Serif;Times New Roman" w:ascii="Liberation Serif;Times New Roman" w:hAnsi="Liberation Serif;Times New Roman"/>
          <w:b/>
          <w:i w:val="false"/>
          <w:iCs w:val="false"/>
          <w:color w:val="000000"/>
          <w:sz w:val="28"/>
          <w:szCs w:val="28"/>
          <w:u w:val="none"/>
          <w:lang w:eastAsia="en-US"/>
        </w:rPr>
        <w:t>8</w:t>
      </w:r>
    </w:p>
    <w:p>
      <w:pPr>
        <w:pStyle w:val="Normal"/>
        <w:ind w:firstLine="708"/>
        <w:jc w:val="both"/>
        <w:rPr>
          <w:rFonts w:ascii="Liberation Serif" w:hAnsi="Liberation Serif" w:eastAsia="Calibri" w:cs="Arial"/>
          <w:color w:val="000000"/>
          <w:sz w:val="28"/>
          <w:szCs w:val="28"/>
          <w:lang w:eastAsia="en-US"/>
        </w:rPr>
      </w:pPr>
      <w:r>
        <w:rPr>
          <w:rFonts w:eastAsia="Calibri" w:cs="Arial" w:ascii="Liberation Serif" w:hAnsi="Liberation Serif"/>
          <w:color w:val="000000"/>
          <w:sz w:val="28"/>
          <w:szCs w:val="28"/>
          <w:lang w:eastAsia="en-US"/>
        </w:rPr>
      </w:r>
    </w:p>
    <w:tbl>
      <w:tblPr>
        <w:tblW w:w="94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rPr>
          <w:trHeight w:val="2087" w:hRule="atLeast"/>
        </w:trPr>
        <w:tc>
          <w:tcPr>
            <w:tcW w:w="9498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О внесении изменений в перечень </w:t>
            </w:r>
            <w:r>
              <w:rPr>
                <w:rFonts w:cs="Arial" w:ascii="Liberation Serif" w:hAnsi="Liberation Serif"/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 Камышловского городского округа, утвержденный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>постановлением администрации Камышловского городского округа от 22.12.2021 № 973 «Об утверждении</w:t>
            </w:r>
            <w:r>
              <w:rPr>
                <w:rFonts w:cs="Arial"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      </w:r>
          </w:p>
        </w:tc>
      </w:tr>
    </w:tbl>
    <w:p>
      <w:pPr>
        <w:pStyle w:val="Normal"/>
        <w:ind w:firstLine="708"/>
        <w:jc w:val="both"/>
        <w:rPr>
          <w:rFonts w:ascii="Liberation Serif" w:hAnsi="Liberation Serif" w:eastAsia="Calibri" w:cs="Arial"/>
          <w:color w:val="000000"/>
          <w:sz w:val="28"/>
          <w:szCs w:val="28"/>
          <w:lang w:eastAsia="en-US"/>
        </w:rPr>
      </w:pPr>
      <w:r>
        <w:rPr>
          <w:rFonts w:eastAsia="Calibri" w:cs="Arial" w:ascii="Liberation Serif" w:hAnsi="Liberation Serif"/>
          <w:color w:val="000000"/>
          <w:sz w:val="28"/>
          <w:szCs w:val="28"/>
          <w:lang w:eastAsia="en-US"/>
        </w:rPr>
      </w:r>
    </w:p>
    <w:p>
      <w:pPr>
        <w:pStyle w:val="Normal"/>
        <w:ind w:firstLine="708"/>
        <w:jc w:val="both"/>
        <w:rPr/>
      </w:pPr>
      <w:r>
        <w:rPr>
          <w:rFonts w:cs="Arial" w:ascii="Liberation Serif" w:hAnsi="Liberation Serif"/>
          <w:color w:val="000000"/>
          <w:sz w:val="28"/>
          <w:szCs w:val="28"/>
        </w:rPr>
        <w:t>В соответствии с пунктом 3.2 статьи 160.1, Бюджетного кодекса Российской Федерации,</w:t>
      </w:r>
      <w:r>
        <w:rPr>
          <w:rFonts w:cs="Arial" w:ascii="Liberation Serif" w:hAnsi="Liberation Serif"/>
          <w:sz w:val="20"/>
          <w:szCs w:val="20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 xml:space="preserve">Приказом Минфина России от 17.05.2022 N 75н «Об утверждении кодов (перечней кодов) бюджетной классификации Российской Федерации на 2023 год (на 2023 год и на плановый период 2024 и 2025 годов)», </w:t>
      </w:r>
      <w:r>
        <w:rPr>
          <w:rFonts w:cs="Arial" w:ascii="Liberation Serif" w:hAnsi="Liberation Serif"/>
          <w:color w:val="000000"/>
          <w:sz w:val="28"/>
          <w:szCs w:val="28"/>
        </w:rPr>
        <w:t>Постановлением Правительства Российской Федерации от 16.09.2021</w:t>
      </w:r>
      <w:r>
        <w:rPr>
          <w:rFonts w:cs="Arial" w:ascii="Liberation Serif" w:hAnsi="Liberation Serif"/>
          <w:sz w:val="20"/>
          <w:szCs w:val="20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>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, </w:t>
      </w:r>
      <w:r>
        <w:rPr>
          <w:rFonts w:cs="Arial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2"/>
        </w:numPr>
        <w:ind w:left="0"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Внести изменения в Перечень</w:t>
      </w:r>
      <w:r>
        <w:rPr>
          <w:rFonts w:cs="Arial" w:ascii="Liberation Serif" w:hAnsi="Liberation Serif"/>
          <w:b/>
          <w:bCs/>
          <w:color w:val="000000"/>
          <w:sz w:val="28"/>
          <w:szCs w:val="28"/>
        </w:rPr>
        <w:t xml:space="preserve"> </w:t>
      </w:r>
      <w:r>
        <w:rPr>
          <w:rFonts w:cs="Arial" w:ascii="Liberation Serif" w:hAnsi="Liberation Serif"/>
          <w:bCs/>
          <w:color w:val="000000"/>
          <w:sz w:val="28"/>
          <w:szCs w:val="28"/>
        </w:rPr>
        <w:t>главных администраторов доходов бюджета Камышловского городского округа, утвержденный</w:t>
      </w:r>
      <w:r>
        <w:rPr>
          <w:rFonts w:cs="Liberation Serif" w:ascii="Liberation Serif" w:hAnsi="Liberation Serif"/>
          <w:sz w:val="28"/>
          <w:szCs w:val="28"/>
        </w:rPr>
        <w:t xml:space="preserve"> постановлением администрации Камышловского городского округа от 22.12.2021 № 973 «Об утверждении</w:t>
      </w:r>
      <w:r>
        <w:rPr>
          <w:rFonts w:cs="Arial" w:ascii="Liberation Serif" w:hAnsi="Liberation Serif"/>
          <w:bCs/>
          <w:color w:val="000000"/>
          <w:sz w:val="28"/>
          <w:szCs w:val="28"/>
        </w:rPr>
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</w:r>
      <w:r>
        <w:rPr>
          <w:rFonts w:cs="Liberation Serif" w:ascii="Liberation Serif" w:hAnsi="Liberation Serif"/>
          <w:sz w:val="28"/>
          <w:szCs w:val="28"/>
        </w:rPr>
        <w:t>, изложив его в новой редакции (прилагается).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Настоящее </w:t>
      </w:r>
      <w:r>
        <w:rPr>
          <w:rFonts w:cs="Liberation Serif" w:ascii="Liberation Serif" w:hAnsi="Liberation Serif"/>
          <w:sz w:val="28"/>
          <w:szCs w:val="28"/>
        </w:rPr>
        <w:t>п</w:t>
      </w:r>
      <w:r>
        <w:rPr>
          <w:rFonts w:cs="Liberation Serif" w:ascii="Liberation Serif" w:hAnsi="Liberation Serif"/>
          <w:sz w:val="28"/>
          <w:szCs w:val="28"/>
        </w:rPr>
        <w:t>остановление вступает в силу со дня его принятия.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142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Настоящее постановление разместить на официальном сайте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администрации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Камышловского городского округа.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42" w:leader="none"/>
          <w:tab w:val="left" w:pos="567" w:leader="none"/>
        </w:tabs>
        <w:ind w:left="720" w:hanging="11"/>
        <w:jc w:val="both"/>
        <w:rPr/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</w:t>
      </w:r>
      <w:r>
        <w:rPr>
          <w:rFonts w:cs="Times New Roman CYR"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gutter="0" w:header="0" w:top="794" w:footer="0" w:bottom="794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>Приложение 1</w:t>
      </w:r>
    </w:p>
    <w:p>
      <w:pPr>
        <w:pStyle w:val="Normal"/>
        <w:ind w:left="5103" w:hanging="0"/>
        <w:jc w:val="both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  <w:t xml:space="preserve">к постановлению </w:t>
      </w:r>
      <w:r>
        <w:rPr>
          <w:rFonts w:cs="Calibri" w:ascii="Liberation Serif" w:hAnsi="Liberation Serif"/>
          <w:sz w:val="28"/>
          <w:szCs w:val="28"/>
        </w:rPr>
        <w:t xml:space="preserve">администрации </w:t>
      </w:r>
    </w:p>
    <w:p>
      <w:pPr>
        <w:pStyle w:val="Normal"/>
        <w:widowControl w:val="false"/>
        <w:ind w:left="5103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widowControl w:val="false"/>
        <w:ind w:left="5103" w:hanging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cs="Calibri" w:ascii="Liberation Serif" w:hAnsi="Liberation Serif"/>
          <w:sz w:val="28"/>
          <w:szCs w:val="28"/>
        </w:rPr>
        <w:t xml:space="preserve">от </w:t>
      </w:r>
      <w:r>
        <w:rPr>
          <w:rFonts w:cs="Calibri" w:ascii="Liberation Serif" w:hAnsi="Liberation Serif"/>
          <w:sz w:val="28"/>
          <w:szCs w:val="28"/>
        </w:rPr>
        <w:t>13.01</w:t>
      </w:r>
      <w:r>
        <w:rPr>
          <w:rFonts w:cs="Calibri" w:ascii="Liberation Serif" w:hAnsi="Liberation Serif"/>
          <w:sz w:val="28"/>
          <w:szCs w:val="28"/>
        </w:rPr>
        <w:t xml:space="preserve">.2023 г. N </w:t>
      </w:r>
      <w:r>
        <w:rPr>
          <w:rFonts w:cs="Calibri" w:ascii="Liberation Serif" w:hAnsi="Liberation Serif"/>
          <w:sz w:val="28"/>
          <w:szCs w:val="28"/>
        </w:rPr>
        <w:t>18</w:t>
      </w:r>
    </w:p>
    <w:p>
      <w:pPr>
        <w:pStyle w:val="Normal"/>
        <w:ind w:firstLine="709"/>
        <w:jc w:val="right"/>
        <w:rPr>
          <w:rFonts w:ascii="Liberation Serif" w:hAnsi="Liberation Serif" w:cs="Arial"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color w:val="333333"/>
          <w:kern w:val="2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Arial"/>
          <w:b/>
          <w:b/>
          <w:color w:val="333333"/>
          <w:kern w:val="2"/>
          <w:sz w:val="28"/>
          <w:szCs w:val="28"/>
        </w:rPr>
      </w:pPr>
      <w:r>
        <w:rPr>
          <w:rFonts w:cs="Arial" w:ascii="Liberation Serif" w:hAnsi="Liberation Serif"/>
          <w:b/>
          <w:color w:val="333333"/>
          <w:kern w:val="2"/>
          <w:sz w:val="28"/>
          <w:szCs w:val="28"/>
        </w:rPr>
      </w:r>
    </w:p>
    <w:tbl>
      <w:tblPr>
        <w:tblW w:w="947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5"/>
        <w:gridCol w:w="1526"/>
        <w:gridCol w:w="2361"/>
        <w:gridCol w:w="4835"/>
      </w:tblGrid>
      <w:tr>
        <w:trPr>
          <w:trHeight w:val="1125" w:hRule="atLeast"/>
        </w:trPr>
        <w:tc>
          <w:tcPr>
            <w:tcW w:w="9477" w:type="dxa"/>
            <w:gridSpan w:val="4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Liberation Serif" w:hAnsi="Liberation Serif"/>
                <w:b/>
                <w:bCs/>
                <w:sz w:val="28"/>
                <w:szCs w:val="28"/>
              </w:rPr>
              <w:t>Перечень главных администраторов доходов бюджета Камышловского городского округа</w:t>
            </w:r>
          </w:p>
        </w:tc>
      </w:tr>
      <w:tr>
        <w:trPr>
          <w:trHeight w:val="525" w:hRule="atLeast"/>
        </w:trPr>
        <w:tc>
          <w:tcPr>
            <w:tcW w:w="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>
        <w:trPr>
          <w:trHeight w:val="765" w:hRule="atLeast"/>
        </w:trPr>
        <w:tc>
          <w:tcPr>
            <w:tcW w:w="7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52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главного администра-тора доходов</w:t>
            </w:r>
          </w:p>
        </w:tc>
        <w:tc>
          <w:tcPr>
            <w:tcW w:w="236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4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образования и молодежной политики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3">
              <w:r>
                <w:rPr>
                  <w:rFonts w:eastAsia="Calibri" w:cs="Arial" w:ascii="Liberation Serif" w:hAnsi="Liberation Serif" w:eastAsiaTheme="minorHAnsi"/>
                  <w:sz w:val="22"/>
                  <w:szCs w:val="22"/>
                  <w:lang w:eastAsia="en-US"/>
                </w:rPr>
                <w:t>главой 19</w:t>
              </w:r>
            </w:hyperlink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017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Департамент по обеспечению деятельности мировых судей Свердловской области</w:t>
            </w:r>
          </w:p>
        </w:tc>
      </w:tr>
      <w:tr>
        <w:trPr>
          <w:trHeight w:val="15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56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1 16 01143 01 0000 140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Администрация Восточного управленческого округа Свердловской области</w:t>
            </w:r>
          </w:p>
        </w:tc>
      </w:tr>
      <w:tr>
        <w:trPr>
          <w:trHeight w:val="15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2"/>
                <w:szCs w:val="22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048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1 12 01042 01 0000 120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lang w:eastAsia="en-US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Управление Федеральной службы </w:t>
            </w: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по ветеринарному и фитосанитарному надзору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по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081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Свердловской области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22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b/>
                <w:b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b/>
                <w:sz w:val="22"/>
                <w:szCs w:val="22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bCs/>
                <w:color w:val="000000"/>
              </w:rPr>
            </w:pPr>
            <w:r>
              <w:rPr>
                <w:rFonts w:cs="Calibri" w:ascii="Liberation Serif" w:hAnsi="Liberation Serif"/>
                <w:bCs/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Управление  Федеральной налоговой службы по Свердловской области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1 01 02040 01 0000 110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1 01 02090 01 0000 110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1 05 01012 01 0000 110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1 05 01022 01 0000 110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1 05 01050 01 0000 110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1 05 02020 02 0000 110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1 05 04010 02 0000 110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1 06 01020 04 0000 110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1 06 06032 04 0000 110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1 06 06042 04 0000 110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1 09 04052 04 0000 110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1 09 07052 04 0000 110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Межмуниципальный отдел Министерства внутренних дел Российской Федерации "Камышловский"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1 08 07173 01 0000 110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1 11 05027 04 0000 120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1 13 01530 04 0000 130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1 16 01054 01 0000 140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11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1 16 11064 01 0000 140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61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2 02 16549 04 0000 150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2 02 20077 04 0000 150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>
        <w:trPr>
          <w:trHeight w:val="157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2 02 20302 04 0000 150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2 02 25299 04 0000 150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2 02 25497 04 0000 150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2 02 25555 04 0000 150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cs="Arial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2 02 25750 04 0000 150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2 02 35120 04 0000 150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2 02 35250 04 0000 150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2 02 35462 04 0000 150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1 08 07150 01 0000 110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1 11 05012 04 0000 120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1 11 05024 04 0000 120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1 11 05074 04 0000 120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1 11 07014 04 0000 120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1 11 09044 04 0000 120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1 11 09080 04 0000 120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1 14 02043 04 0000 410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1 14 06012 04 0000 430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1 16 01074 01 0000 140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1 13 01994 04 0000 130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68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1 14 02042 04 0000 440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123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1 17 15020 04 0000 150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Инициативные платежи, зачисляемые в бюджеты городских округов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2 02 25519 04 0000 150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2 02 30024 04 0000 150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1791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2 02 45179 04 0000 150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2 18 04020 04 0000 150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2 19 25304 04 0000 150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eastAsiaTheme="minorHAnsi" w:ascii="Liberation Serif" w:hAnsi="Liberation Serif"/>
                <w:lang w:eastAsia="en-US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2 19 45303 04 0000 150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Arial" w:eastAsiaTheme="minorHAnsi"/>
                <w:lang w:eastAsia="en-US"/>
              </w:rPr>
            </w:pPr>
            <w:r>
              <w:rPr>
                <w:rFonts w:eastAsia="Calibri" w:cs="Arial" w:ascii="Liberation Serif" w:hAnsi="Liberation Serif" w:eastAsiaTheme="minorHAnsi"/>
                <w:sz w:val="22"/>
                <w:szCs w:val="22"/>
                <w:lang w:eastAsia="en-US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b/>
                <w:b/>
                <w:bCs/>
                <w:color w:val="000000"/>
              </w:rPr>
            </w:pPr>
            <w:r>
              <w:rPr>
                <w:rFonts w:cs="Calibri" w:ascii="Liberation Serif" w:hAnsi="Liberation Serif"/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/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Liberation Serif" w:hAnsi="Liberation Serif"/>
                <w:b/>
                <w:bCs/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1 13 02994 04 0000 130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</w:tr>
      <w:tr>
        <w:trPr>
          <w:trHeight w:val="142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1 16 07090 04 0000 140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>
        <w:trPr>
          <w:trHeight w:val="114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1 16 10032 04 0000 140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285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256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1 16 10062 04 0000 140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rPr>
          <w:trHeight w:val="199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1 16 10081 04 0000 140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1 17 01040 04 0000 180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1 17 05040 04 0000 180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2 02 15001 04 0000 150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2 02 15002 04 0000 150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2 02 29999 04 0000 150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2 02 39999 04 0000 150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2 02 49999 04 0000 150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>
        <w:trPr>
          <w:trHeight w:val="1710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2 08 04000 04 0000 150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Обновитьили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>
          <w:trHeight w:val="855" w:hRule="atLeast"/>
        </w:trPr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57" w:hanging="0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</w:rPr>
            </w:r>
          </w:p>
        </w:tc>
        <w:tc>
          <w:tcPr>
            <w:tcW w:w="15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23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2 19 60010 04 0000 150</w:t>
            </w:r>
          </w:p>
        </w:tc>
        <w:tc>
          <w:tcPr>
            <w:tcW w:w="4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Calibri"/>
                <w:color w:val="000000"/>
              </w:rPr>
            </w:pPr>
            <w:r>
              <w:rPr>
                <w:rFonts w:cs="Calibri" w:ascii="Liberation Serif" w:hAnsi="Liberation Serif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850" w:gutter="0" w:header="1134" w:top="16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e49ca"/>
    <w:pPr>
      <w:spacing w:before="0" w:after="0"/>
      <w:ind w:left="720" w:hanging="0"/>
      <w:contextualSpacing/>
    </w:pPr>
    <w:rPr/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05E5269B1F03B497A343B5A75E2CB2513C30F22471D9E40206290DAE601CA5C3705A5B5ECA76D8CF8947D96A76E0B0DA08454C30ECD8216Ci3r0E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Application>LibreOffice/7.3.6.2$Linux_X86_64 LibreOffice_project/30$Build-2</Application>
  <AppVersion>15.0000</AppVersion>
  <Pages>17</Pages>
  <Words>5063</Words>
  <Characters>33077</Characters>
  <CharactersWithSpaces>37512</CharactersWithSpaces>
  <Paragraphs>679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2021-12-29T10:04:00Z</dcterms:created>
  <dc:creator>Спиридонова</dc:creator>
  <dc:description/>
  <dc:language>ru-RU</dc:language>
  <cp:lastModifiedBy/>
  <cp:lastPrinted>2023-01-13T11:51:02Z</cp:lastPrinted>
  <dcterms:modified xsi:type="dcterms:W3CDTF">2023-01-13T12:03:24Z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