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2"/>
        </w:numPr>
        <w:bidi w:val="0"/>
        <w:jc w:val="center"/>
        <w:rPr/>
      </w:pPr>
      <w:r>
        <w:rPr/>
        <w:drawing>
          <wp:inline distT="0" distB="0" distL="0" distR="0">
            <wp:extent cx="391795" cy="5988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45" t="-481" r="-845" b="-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1"/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</w:p>
    <w:p>
      <w:pPr>
        <w:pStyle w:val="Style16"/>
        <w:numPr>
          <w:ilvl w:val="0"/>
          <w:numId w:val="2"/>
        </w:numPr>
        <w:bidi w:val="0"/>
        <w:spacing w:lineRule="auto" w:line="240" w:before="0" w:after="0"/>
        <w:jc w:val="center"/>
        <w:rPr>
          <w:rFonts w:ascii="Liberation Serif;Times New Roman" w:hAnsi="Liberation Serif;Times New Roman" w:eastAsia="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16"/>
        <w:numPr>
          <w:ilvl w:val="0"/>
          <w:numId w:val="2"/>
        </w:numPr>
        <w:bidi w:val="0"/>
        <w:spacing w:lineRule="auto" w:line="240" w:before="0" w:after="0"/>
        <w:jc w:val="center"/>
        <w:rPr>
          <w:rFonts w:ascii="Liberation Serif;Times New Roman" w:hAnsi="Liberation Serif;Times New Roman" w:eastAsia="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6"/>
        <w:numPr>
          <w:ilvl w:val="0"/>
          <w:numId w:val="2"/>
        </w:numPr>
        <w:pBdr>
          <w:top w:val="double" w:sz="12" w:space="1" w:color="000000"/>
        </w:pBdr>
        <w:bidi w:val="0"/>
        <w:spacing w:lineRule="auto" w:line="240" w:before="0" w:after="0"/>
        <w:jc w:val="center"/>
        <w:rPr>
          <w:rFonts w:ascii="Liberation Serif;Times New Roman" w:hAnsi="Liberation Serif;Times New Roman" w:eastAsia="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</w:r>
    </w:p>
    <w:p>
      <w:pPr>
        <w:pStyle w:val="Style16"/>
        <w:jc w:val="both"/>
        <w:rPr/>
      </w:pPr>
      <w:r>
        <w:rPr>
          <w:rStyle w:val="Style11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>от 2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>4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>.03.2022  № 25</w:t>
      </w:r>
      <w:r>
        <w:rPr>
          <w:rStyle w:val="Style11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  <w:lang w:eastAsia="ru-RU"/>
        </w:rPr>
        <w:t>5</w:t>
      </w:r>
    </w:p>
    <w:p>
      <w:pPr>
        <w:pStyle w:val="Style16"/>
        <w:jc w:val="center"/>
        <w:rPr>
          <w:rStyle w:val="Style11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Style16"/>
        <w:jc w:val="center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 xml:space="preserve">О подготовке проекта </w:t>
      </w:r>
      <w:r>
        <w:rPr>
          <w:rStyle w:val="Style11"/>
          <w:rFonts w:ascii="Liberation Serif" w:hAnsi="Liberation Serif"/>
          <w:b/>
          <w:sz w:val="28"/>
        </w:rPr>
        <w:t xml:space="preserve">изменений в Правила землепользования </w:t>
      </w:r>
    </w:p>
    <w:p>
      <w:pPr>
        <w:pStyle w:val="Style16"/>
        <w:jc w:val="center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</w:t>
      </w:r>
    </w:p>
    <w:p>
      <w:pPr>
        <w:pStyle w:val="Style16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6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ab/>
        <w:t xml:space="preserve">В соответствии со статьей 33 Градостроительного Кодекса Российской Федерации, на основании заключения комиссии по землепользованию и застройке на территории Камышловского городского округа от 17.03.2022 года,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Style w:val="Style11"/>
          <w:rFonts w:ascii="Liberation Serif" w:hAnsi="Liberation Serif"/>
          <w:sz w:val="28"/>
        </w:rPr>
        <w:t>администрация Камышловского городского округа</w:t>
      </w:r>
    </w:p>
    <w:p>
      <w:pPr>
        <w:pStyle w:val="Style16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16"/>
        <w:numPr>
          <w:ilvl w:val="0"/>
          <w:numId w:val="3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Подготовить проект </w:t>
      </w:r>
      <w:r>
        <w:rPr>
          <w:rStyle w:val="Style11"/>
          <w:rFonts w:ascii="Liberation Serif" w:hAnsi="Liberation Serif"/>
          <w:sz w:val="28"/>
        </w:rPr>
        <w:t xml:space="preserve">изменений </w:t>
      </w:r>
      <w:r>
        <w:rPr>
          <w:rStyle w:val="Style11"/>
          <w:rFonts w:ascii="Liberation Serif" w:hAnsi="Liberation Serif"/>
          <w:sz w:val="28"/>
          <w:szCs w:val="28"/>
        </w:rPr>
        <w:t>в карту градостроительного зонирования Правил землепользования и застройки Камышловского городского округа, утвержденных Решением Думы Камышловского городского округа № 116 от 25.05.2017 года.</w:t>
      </w:r>
    </w:p>
    <w:p>
      <w:pPr>
        <w:pStyle w:val="Style16"/>
        <w:numPr>
          <w:ilvl w:val="0"/>
          <w:numId w:val="3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Отделу архитектуры и градостроительства администрации Камышловского городского округа (Нифонтова Т.В.) </w:t>
      </w:r>
      <w:r>
        <w:rPr>
          <w:rStyle w:val="Style11"/>
          <w:rFonts w:ascii="Liberation Serif" w:hAnsi="Liberation Serif"/>
          <w:sz w:val="28"/>
        </w:rPr>
        <w:t>организовать проведение общественных обсуждений по</w:t>
      </w:r>
      <w:r>
        <w:rPr>
          <w:rStyle w:val="Style11"/>
          <w:rFonts w:ascii="Liberation Serif" w:hAnsi="Liberation Serif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</w:rPr>
        <w:t xml:space="preserve">проекту изменений в Правила землепользования </w:t>
      </w:r>
      <w:r>
        <w:rPr>
          <w:rStyle w:val="Style11"/>
          <w:rFonts w:ascii="Liberation Serif" w:hAnsi="Liberation Serif"/>
          <w:sz w:val="28"/>
          <w:szCs w:val="28"/>
        </w:rPr>
        <w:t>и застройки Камышловского городского округа, утвержденные Решением Думы Камышловского городского округа № 116 от 25.05.2017 года.</w:t>
      </w:r>
    </w:p>
    <w:p>
      <w:pPr>
        <w:pStyle w:val="Style16"/>
        <w:numPr>
          <w:ilvl w:val="0"/>
          <w:numId w:val="3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  <w:lang w:eastAsia="en-US"/>
        </w:rPr>
        <w:t>О</w:t>
      </w:r>
      <w:r>
        <w:rPr>
          <w:rStyle w:val="Style11"/>
          <w:rFonts w:ascii="Liberation Serif" w:hAnsi="Liberation Serif"/>
          <w:sz w:val="28"/>
          <w:szCs w:val="28"/>
        </w:rPr>
        <w:t>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6"/>
        <w:numPr>
          <w:ilvl w:val="0"/>
          <w:numId w:val="3"/>
        </w:numPr>
        <w:tabs>
          <w:tab w:val="clear" w:pos="708"/>
        </w:tabs>
        <w:ind w:left="0" w:right="0" w:firstLine="709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Камышловского городского округа Мартьянова К.Е.</w:t>
      </w:r>
    </w:p>
    <w:p>
      <w:pPr>
        <w:pStyle w:val="22"/>
        <w:ind w:left="0" w:right="0" w:firstLine="85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</w:p>
    <w:p>
      <w:pPr>
        <w:pStyle w:val="22"/>
        <w:ind w:left="0" w:right="0" w:firstLine="851"/>
        <w:rPr>
          <w:rStyle w:val="Style11"/>
          <w:rFonts w:ascii="Liberation Serif" w:hAnsi="Liberation Serif"/>
          <w:szCs w:val="28"/>
        </w:rPr>
      </w:pPr>
      <w:r>
        <w:rPr/>
      </w:r>
    </w:p>
    <w:p>
      <w:pPr>
        <w:pStyle w:val="22"/>
        <w:suppressAutoHyphens w:val="true"/>
        <w:ind w:left="0" w:right="0" w:hanging="0"/>
        <w:jc w:val="both"/>
        <w:rPr/>
      </w:pPr>
      <w:r>
        <w:rPr>
          <w:rStyle w:val="Style11"/>
          <w:rFonts w:ascii="Liberation Serif" w:hAnsi="Liberation Serif"/>
          <w:szCs w:val="28"/>
        </w:rPr>
        <w:t>Глава</w:t>
      </w:r>
    </w:p>
    <w:p>
      <w:pPr>
        <w:pStyle w:val="22"/>
        <w:suppressAutoHyphens w:val="true"/>
        <w:ind w:left="0" w:right="0" w:hanging="0"/>
        <w:jc w:val="both"/>
        <w:rPr/>
      </w:pPr>
      <w:r>
        <w:rPr>
          <w:rStyle w:val="Style11"/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  <w:font w:name="Verdan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8"/>
        <w:i w:val="false"/>
        <w:b/>
        <w:szCs w:val="28"/>
        <w:iCs w:val="false"/>
        <w:bCs/>
        <w:rFonts w:ascii="Liberation Serif;Times New Roman" w:hAnsi="Liberation Serif;Times New Roman" w:eastAsia="Liberation Serif;Times New Roman" w:cs="Liberation Serif;Times New Roman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305" w:hanging="600"/>
      </w:pPr>
      <w:rPr>
        <w:sz w:val="28"/>
        <w:szCs w:val="28"/>
        <w:rFonts w:ascii="Liberation Serif" w:hAnsi="Liberation Seri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95" w:hanging="585"/>
      </w:pPr>
      <w:rPr>
        <w:sz w:val="28"/>
        <w:b w:val="false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5" w:hanging="720"/>
      </w:pPr>
      <w:rPr>
        <w:b w:val="fals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5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25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785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45" w:hanging="1440"/>
      </w:pPr>
      <w:rPr>
        <w:b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6"/>
    <w:next w:val="Style16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paragraph" w:styleId="2">
    <w:name w:val="Heading 2"/>
    <w:basedOn w:val="Style16"/>
    <w:next w:val="Style16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Style16"/>
    <w:next w:val="Style16"/>
    <w:qFormat/>
    <w:pPr>
      <w:keepNext w:val="true"/>
      <w:numPr>
        <w:ilvl w:val="2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suppressAutoHyphens w:val="true"/>
      <w:jc w:val="both"/>
      <w:outlineLvl w:val="2"/>
    </w:pPr>
    <w:rPr>
      <w:sz w:val="28"/>
    </w:rPr>
  </w:style>
  <w:style w:type="character" w:styleId="Style11">
    <w:name w:val="Основной шрифт абзаца"/>
    <w:qFormat/>
    <w:rPr/>
  </w:style>
  <w:style w:type="character" w:styleId="21">
    <w:name w:val="Заголовок 2 Знак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Style12">
    <w:name w:val="Верхний колонтитул Знак"/>
    <w:basedOn w:val="Style11"/>
    <w:qFormat/>
    <w:rPr/>
  </w:style>
  <w:style w:type="character" w:styleId="Style13">
    <w:name w:val="Нижний колонтитул Знак"/>
    <w:basedOn w:val="Style11"/>
    <w:qFormat/>
    <w:rPr/>
  </w:style>
  <w:style w:type="character" w:styleId="WWCharLFO1LVL1">
    <w:name w:val="WW_CharLFO1LVL1"/>
    <w:qFormat/>
    <w:rPr>
      <w:rFonts w:ascii="Liberation Serif" w:hAnsi="Liberation Serif"/>
      <w:sz w:val="28"/>
      <w:szCs w:val="28"/>
    </w:rPr>
  </w:style>
  <w:style w:type="character" w:styleId="WWCharLFO1LVL2">
    <w:name w:val="WW_CharLFO1LVL2"/>
    <w:qFormat/>
    <w:rPr>
      <w:b w:val="false"/>
      <w:sz w:val="28"/>
      <w:szCs w:val="28"/>
    </w:rPr>
  </w:style>
  <w:style w:type="character" w:styleId="WWCharLFO1LVL3">
    <w:name w:val="WW_CharLFO1LVL3"/>
    <w:qFormat/>
    <w:rPr>
      <w:b w:val="false"/>
    </w:rPr>
  </w:style>
  <w:style w:type="character" w:styleId="WWCharLFO1LVL4">
    <w:name w:val="WW_CharLFO1LVL4"/>
    <w:qFormat/>
    <w:rPr>
      <w:b/>
    </w:rPr>
  </w:style>
  <w:style w:type="character" w:styleId="WWCharLFO1LVL5">
    <w:name w:val="WW_CharLFO1LVL5"/>
    <w:qFormat/>
    <w:rPr>
      <w:b/>
    </w:rPr>
  </w:style>
  <w:style w:type="character" w:styleId="WWCharLFO1LVL6">
    <w:name w:val="WW_CharLFO1LVL6"/>
    <w:qFormat/>
    <w:rPr>
      <w:b/>
    </w:rPr>
  </w:style>
  <w:style w:type="character" w:styleId="WWCharLFO1LVL7">
    <w:name w:val="WW_CharLFO1LVL7"/>
    <w:qFormat/>
    <w:rPr>
      <w:b/>
    </w:rPr>
  </w:style>
  <w:style w:type="character" w:styleId="WWCharLFO1LVL8">
    <w:name w:val="WW_CharLFO1LVL8"/>
    <w:qFormat/>
    <w:rPr>
      <w:b/>
    </w:rPr>
  </w:style>
  <w:style w:type="character" w:styleId="WWCharLFO1LVL9">
    <w:name w:val="WW_CharLFO1LVL9"/>
    <w:qFormat/>
    <w:rPr>
      <w:b/>
    </w:rPr>
  </w:style>
  <w:style w:type="character" w:styleId="WW8Num1z0">
    <w:name w:val="WW8Num1z0"/>
    <w:qFormat/>
    <w:rPr>
      <w:rFonts w:ascii="Liberation Serif;Times New Roman" w:hAnsi="Liberation Serif;Times New Roman" w:eastAsia="Liberation Serif;Times New Roman" w:cs="Liberation Serif;Times New Roman"/>
      <w:b/>
      <w:bCs/>
      <w:i w:val="false"/>
      <w:iCs w:val="false"/>
      <w:sz w:val="28"/>
      <w:szCs w:val="28"/>
      <w:lang w:eastAsia="ru-RU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5">
    <w:name w:val="Body Text"/>
    <w:basedOn w:val="Style16"/>
    <w:pPr>
      <w:suppressAutoHyphens w:val="true"/>
      <w:jc w:val="both"/>
    </w:pPr>
    <w:rPr>
      <w:sz w:val="24"/>
    </w:rPr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17">
    <w:name w:val="Название объекта"/>
    <w:basedOn w:val="Style16"/>
    <w:next w:val="Style16"/>
    <w:qFormat/>
    <w:pPr>
      <w:suppressAutoHyphens w:val="true"/>
      <w:jc w:val="center"/>
    </w:pPr>
    <w:rPr>
      <w:sz w:val="24"/>
    </w:rPr>
  </w:style>
  <w:style w:type="paragraph" w:styleId="22">
    <w:name w:val="Основной текст 2"/>
    <w:basedOn w:val="Style16"/>
    <w:qFormat/>
    <w:pPr>
      <w:suppressAutoHyphens w:val="true"/>
      <w:jc w:val="both"/>
    </w:pPr>
    <w:rPr>
      <w:sz w:val="28"/>
    </w:rPr>
  </w:style>
  <w:style w:type="paragraph" w:styleId="Style18">
    <w:name w:val="Body Text Indent"/>
    <w:basedOn w:val="Style16"/>
    <w:pPr>
      <w:suppressAutoHyphens w:val="true"/>
      <w:ind w:left="0" w:right="0" w:firstLine="851"/>
      <w:jc w:val="both"/>
    </w:pPr>
    <w:rPr>
      <w:sz w:val="28"/>
    </w:rPr>
  </w:style>
  <w:style w:type="paragraph" w:styleId="23">
    <w:name w:val="Основной текст с отступом 2"/>
    <w:basedOn w:val="Style16"/>
    <w:qFormat/>
    <w:pPr>
      <w:suppressAutoHyphens w:val="true"/>
      <w:ind w:left="0" w:right="0" w:firstLine="851"/>
      <w:jc w:val="both"/>
    </w:pPr>
    <w:rPr/>
  </w:style>
  <w:style w:type="paragraph" w:styleId="31">
    <w:name w:val="Основной текст 3"/>
    <w:basedOn w:val="Style16"/>
    <w:qFormat/>
    <w:pPr>
      <w:suppressAutoHyphens w:val="true"/>
      <w:jc w:val="center"/>
    </w:pPr>
    <w:rPr>
      <w:b/>
      <w:i/>
      <w:iCs/>
      <w:sz w:val="28"/>
    </w:rPr>
  </w:style>
  <w:style w:type="paragraph" w:styleId="Style19">
    <w:name w:val="Текст выноски"/>
    <w:basedOn w:val="Style16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0">
    <w:name w:val="Знак"/>
    <w:basedOn w:val="Style16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1">
    <w:name w:val="Абзац списка"/>
    <w:basedOn w:val="Style16"/>
    <w:qFormat/>
    <w:pPr>
      <w:tabs>
        <w:tab w:val="clear" w:pos="708"/>
      </w:tabs>
      <w:suppressAutoHyphens w:val="true"/>
      <w:ind w:left="720" w:right="0" w:hanging="0"/>
    </w:pPr>
    <w:rPr>
      <w:sz w:val="24"/>
      <w:szCs w:val="24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16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Footer"/>
    <w:basedOn w:val="Style16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LibreOffice/6.4.7.2$Linux_X86_64 LibreOffice_project/40$Build-2</Application>
  <Pages>1</Pages>
  <Words>198</Words>
  <Characters>1448</Characters>
  <CharactersWithSpaces>1682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2022-03-18T04:34:00Z</dcterms:created>
  <dc:creator>LSK</dc:creator>
  <dc:description>Shankar's Birthday falls on 25th July.  Don't Forget to wish him</dc:description>
  <cp:keywords>Birthday</cp:keywords>
  <dc:language>ru-RU</dc:language>
  <cp:lastModifiedBy/>
  <cp:lastPrinted>2022-03-24T16:38:56Z</cp:lastPrinted>
  <dcterms:modified xsi:type="dcterms:W3CDTF">2022-03-25T14:10:03Z</dcterms:modified>
  <cp:revision>7</cp:revision>
  <dc:subject>Birthday</dc:subject>
  <dc:title>Are You suprised ?</dc:title>
</cp:coreProperties>
</file>