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DD" w:rsidRPr="004C381C" w:rsidRDefault="00E54EDD" w:rsidP="004742DC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О Т Ч Е Т</w:t>
      </w:r>
    </w:p>
    <w:p w:rsidR="004742DC" w:rsidRPr="004C381C" w:rsidRDefault="004742DC" w:rsidP="004742DC">
      <w:pPr>
        <w:pStyle w:val="af1"/>
        <w:jc w:val="center"/>
        <w:rPr>
          <w:rStyle w:val="ac"/>
          <w:rFonts w:ascii="Liberation Serif" w:hAnsi="Liberation Serif" w:cs="Liberation Serif"/>
          <w:i w:val="0"/>
          <w:color w:val="auto"/>
          <w:sz w:val="28"/>
          <w:szCs w:val="28"/>
        </w:rPr>
      </w:pPr>
      <w:r w:rsidRPr="004C381C">
        <w:rPr>
          <w:rStyle w:val="ac"/>
          <w:rFonts w:ascii="Liberation Serif" w:hAnsi="Liberation Serif" w:cs="Liberation Serif"/>
          <w:i w:val="0"/>
          <w:color w:val="auto"/>
          <w:sz w:val="28"/>
          <w:szCs w:val="28"/>
        </w:rPr>
        <w:t>Главы Камышловского городского округа</w:t>
      </w:r>
    </w:p>
    <w:p w:rsidR="004633F9" w:rsidRPr="004C381C" w:rsidRDefault="004742DC" w:rsidP="004742D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 его деятельности, деятельности администрации, в том числе о решении </w:t>
      </w:r>
    </w:p>
    <w:p w:rsidR="004742DC" w:rsidRPr="004C381C" w:rsidRDefault="004742DC" w:rsidP="004742D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вопросов, поставленных Думой Камышловского городского округа,</w:t>
      </w:r>
    </w:p>
    <w:p w:rsidR="004742DC" w:rsidRPr="004C381C" w:rsidRDefault="004742DC" w:rsidP="004742D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20</w:t>
      </w:r>
      <w:r w:rsidR="00E436DE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4742DC" w:rsidRPr="004C381C" w:rsidRDefault="004742DC" w:rsidP="004742DC">
      <w:pPr>
        <w:rPr>
          <w:rFonts w:ascii="Liberation Serif" w:hAnsi="Liberation Serif" w:cs="Liberation Serif"/>
        </w:rPr>
      </w:pPr>
    </w:p>
    <w:p w:rsidR="004742DC" w:rsidRPr="004C381C" w:rsidRDefault="004742DC" w:rsidP="001E46A4">
      <w:pPr>
        <w:pStyle w:val="31"/>
        <w:shd w:val="clear" w:color="auto" w:fill="auto"/>
        <w:spacing w:after="0"/>
        <w:ind w:left="20" w:right="20" w:firstLine="12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Введение</w:t>
      </w:r>
    </w:p>
    <w:p w:rsidR="004742DC" w:rsidRPr="004C381C" w:rsidRDefault="004742DC" w:rsidP="004742DC">
      <w:pPr>
        <w:pStyle w:val="31"/>
        <w:shd w:val="clear" w:color="auto" w:fill="auto"/>
        <w:spacing w:after="0"/>
        <w:ind w:left="20" w:right="20" w:firstLine="700"/>
        <w:jc w:val="both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4742DC" w:rsidP="004742D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Отчет главы администрации Камышловского городского округа о результатах деятельности администрации Камышловского городского округа, в том числе о решении вопросов, поставленных Думой Камышловского городского округа за 20</w:t>
      </w:r>
      <w:r w:rsidR="00AA4ECC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год, подготовлен в соответствии с Уставом Камышловского городского округа, решением Думы Камышловского городского округа от 18.09.2015 года № 526 «Об утверждении Положения о порядке подготовки и рассмотрения Думой Камышловского городского округа ежегодного отчёта главы Камышловского городского округа о его деятельности, деятельности администрации, в том числе о решении вопросов, поставленных Думой Камышловского городского округа».</w:t>
      </w:r>
    </w:p>
    <w:p w:rsidR="0027557A" w:rsidRPr="004C381C" w:rsidRDefault="0027557A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Жизнь в современном мире летит стремительно и вот наступило время ежегодного отчета о том, что было сделано и что в планах на ближайшую перспективу в нашем городе. </w:t>
      </w:r>
    </w:p>
    <w:p w:rsidR="004742DC" w:rsidRPr="004C381C" w:rsidRDefault="004E0867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20</w:t>
      </w:r>
      <w:r w:rsidR="00E436DE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4742DC" w:rsidRPr="004C381C">
        <w:rPr>
          <w:rFonts w:ascii="Liberation Serif" w:hAnsi="Liberation Serif" w:cs="Liberation Serif"/>
          <w:sz w:val="28"/>
          <w:szCs w:val="28"/>
        </w:rPr>
        <w:t>год для администрации Камышловского городского округа был определен реализацией муниципальных программ, продолжением бюджетной реформы, в части совершенствования бюджетного процесса и фор</w:t>
      </w:r>
      <w:r w:rsidRPr="004C381C">
        <w:rPr>
          <w:rFonts w:ascii="Liberation Serif" w:hAnsi="Liberation Serif" w:cs="Liberation Serif"/>
          <w:sz w:val="28"/>
          <w:szCs w:val="28"/>
        </w:rPr>
        <w:t>мирования программного бюджета.</w:t>
      </w:r>
    </w:p>
    <w:p w:rsidR="00505676" w:rsidRPr="004C381C" w:rsidRDefault="00505676" w:rsidP="00505676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Целью социально – экономической политики администрации </w:t>
      </w:r>
      <w:r w:rsidRPr="004C381C">
        <w:rPr>
          <w:rFonts w:ascii="Liberation Serif" w:hAnsi="Liberation Serif" w:cs="Liberation Serif"/>
          <w:sz w:val="28"/>
          <w:szCs w:val="28"/>
        </w:rPr>
        <w:t>Камышловского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</w:t>
      </w:r>
      <w:r w:rsidRPr="004C381C">
        <w:rPr>
          <w:rFonts w:ascii="Liberation Serif" w:hAnsi="Liberation Serif" w:cs="Liberation Serif"/>
          <w:sz w:val="28"/>
          <w:szCs w:val="28"/>
        </w:rPr>
        <w:t>являлось: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повышение уровня и качества жизни населения округа,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повышение качества и доступности предоставляемых муниципальных услуг,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поддержка социальной сферы, обеспечение детей местами в дошкольных учреждениях,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создание благоприятных условий для развития малого и среднего предпринимательства,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привлечения инвестиций, </w:t>
      </w:r>
    </w:p>
    <w:p w:rsidR="00496C6E" w:rsidRPr="004C381C" w:rsidRDefault="00496C6E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реализацией инициативных проектов, с участием средств населения и бизнеса;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повышение уровня благоустройства городского округа,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рост реальных денежных доходов населения,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- обеспечение развития жилищного строительства, 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- снижение неэффективных расходов.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Работа администрации Камышловского городского округа строилась в рамках полномочий, определенных федеральным, региональным законодательством и Уставом Камышловского городского округа.</w:t>
      </w:r>
    </w:p>
    <w:p w:rsidR="00CB29E3" w:rsidRPr="004C381C" w:rsidRDefault="00CB29E3" w:rsidP="00C144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29E3" w:rsidRPr="004C381C" w:rsidRDefault="00CB29E3" w:rsidP="00C144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381C" w:rsidRPr="004C381C" w:rsidRDefault="004C381C" w:rsidP="00C144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4410" w:rsidRPr="004C381C" w:rsidRDefault="00C14410" w:rsidP="00C144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lastRenderedPageBreak/>
        <w:t>1.Социально-экономическое развитие</w:t>
      </w:r>
    </w:p>
    <w:p w:rsidR="00C14410" w:rsidRPr="004C381C" w:rsidRDefault="00C14410" w:rsidP="00C144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        Камышловского городского округа</w:t>
      </w:r>
    </w:p>
    <w:p w:rsidR="0059360A" w:rsidRPr="004C381C" w:rsidRDefault="0059360A" w:rsidP="00C1441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67C9" w:rsidRPr="004C381C" w:rsidRDefault="00496C6E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</w:t>
      </w:r>
      <w:r w:rsidR="008867C9" w:rsidRPr="004C381C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FC453F" w:rsidRPr="004C381C">
        <w:rPr>
          <w:rFonts w:ascii="Liberation Serif" w:hAnsi="Liberation Serif" w:cs="Liberation Serif"/>
          <w:sz w:val="28"/>
          <w:szCs w:val="28"/>
        </w:rPr>
        <w:t xml:space="preserve"> с учетом результатов Всероссийской переписи населения – 2020 </w:t>
      </w:r>
      <w:r w:rsidR="008867C9" w:rsidRPr="004C381C">
        <w:rPr>
          <w:rFonts w:ascii="Liberation Serif" w:hAnsi="Liberation Serif" w:cs="Liberation Serif"/>
          <w:sz w:val="28"/>
          <w:szCs w:val="28"/>
        </w:rPr>
        <w:t>демографическая ситуация в Камышловском городском округе по сравнению с 202</w:t>
      </w:r>
      <w:r w:rsidRPr="004C381C">
        <w:rPr>
          <w:rFonts w:ascii="Liberation Serif" w:hAnsi="Liberation Serif" w:cs="Liberation Serif"/>
          <w:sz w:val="28"/>
          <w:szCs w:val="28"/>
        </w:rPr>
        <w:t>1</w:t>
      </w:r>
      <w:r w:rsidR="008867C9" w:rsidRPr="004C381C">
        <w:rPr>
          <w:rFonts w:ascii="Liberation Serif" w:hAnsi="Liberation Serif" w:cs="Liberation Serif"/>
          <w:sz w:val="28"/>
          <w:szCs w:val="28"/>
        </w:rPr>
        <w:t xml:space="preserve"> годом </w:t>
      </w:r>
      <w:r w:rsidR="00FC453F" w:rsidRPr="004C381C">
        <w:rPr>
          <w:rFonts w:ascii="Liberation Serif" w:hAnsi="Liberation Serif" w:cs="Liberation Serif"/>
          <w:sz w:val="28"/>
          <w:szCs w:val="28"/>
        </w:rPr>
        <w:t>стабилизировалась</w:t>
      </w:r>
      <w:r w:rsidR="008867C9" w:rsidRPr="004C381C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Общая численность населения на 01.01.202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составляет 2</w:t>
      </w:r>
      <w:r w:rsidR="001A1FDB" w:rsidRPr="004C381C">
        <w:rPr>
          <w:rFonts w:ascii="Liberation Serif" w:hAnsi="Liberation Serif" w:cs="Liberation Serif"/>
          <w:sz w:val="28"/>
          <w:szCs w:val="28"/>
        </w:rPr>
        <w:t>6933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человек, по сравнению с 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годом произошло у</w:t>
      </w:r>
      <w:r w:rsidR="001A1FDB" w:rsidRPr="004C381C">
        <w:rPr>
          <w:rFonts w:ascii="Liberation Serif" w:hAnsi="Liberation Serif" w:cs="Liberation Serif"/>
          <w:sz w:val="28"/>
          <w:szCs w:val="28"/>
        </w:rPr>
        <w:t>величение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на </w:t>
      </w:r>
      <w:r w:rsidR="001A1FDB" w:rsidRPr="004C381C">
        <w:rPr>
          <w:rFonts w:ascii="Liberation Serif" w:hAnsi="Liberation Serif" w:cs="Liberation Serif"/>
          <w:sz w:val="28"/>
          <w:szCs w:val="28"/>
        </w:rPr>
        <w:t xml:space="preserve">1664 </w:t>
      </w:r>
      <w:r w:rsidRPr="004C381C">
        <w:rPr>
          <w:rFonts w:ascii="Liberation Serif" w:hAnsi="Liberation Serif" w:cs="Liberation Serif"/>
          <w:sz w:val="28"/>
          <w:szCs w:val="28"/>
        </w:rPr>
        <w:t>человек (на 01.01.202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г. -</w:t>
      </w:r>
      <w:r w:rsidR="001A1FDB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25</w:t>
      </w:r>
      <w:r w:rsidR="00FC453F" w:rsidRPr="004C381C">
        <w:rPr>
          <w:rFonts w:ascii="Liberation Serif" w:hAnsi="Liberation Serif" w:cs="Liberation Serif"/>
          <w:sz w:val="28"/>
          <w:szCs w:val="28"/>
        </w:rPr>
        <w:t>269</w:t>
      </w:r>
      <w:r w:rsidRPr="004C381C">
        <w:rPr>
          <w:rFonts w:ascii="Liberation Serif" w:hAnsi="Liberation Serif" w:cs="Liberation Serif"/>
          <w:sz w:val="28"/>
          <w:szCs w:val="28"/>
        </w:rPr>
        <w:t>). Естественная убыль населения за 11 месяцев 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составила минус 1</w:t>
      </w:r>
      <w:r w:rsidR="00AD7E9E" w:rsidRPr="004C381C">
        <w:rPr>
          <w:rFonts w:ascii="Liberation Serif" w:hAnsi="Liberation Serif" w:cs="Liberation Serif"/>
          <w:sz w:val="28"/>
          <w:szCs w:val="28"/>
        </w:rPr>
        <w:t>0</w:t>
      </w:r>
      <w:r w:rsidRPr="004C381C">
        <w:rPr>
          <w:rFonts w:ascii="Liberation Serif" w:hAnsi="Liberation Serif" w:cs="Liberation Serif"/>
          <w:sz w:val="28"/>
          <w:szCs w:val="28"/>
        </w:rPr>
        <w:t>6</w:t>
      </w:r>
      <w:r w:rsidR="00AD7E9E" w:rsidRPr="004C381C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родилось </w:t>
      </w:r>
      <w:r w:rsidR="003C15C4" w:rsidRPr="004C381C">
        <w:rPr>
          <w:rFonts w:ascii="Liberation Serif" w:hAnsi="Liberation Serif" w:cs="Liberation Serif"/>
          <w:sz w:val="28"/>
          <w:szCs w:val="28"/>
        </w:rPr>
        <w:t xml:space="preserve">в </w:t>
      </w:r>
      <w:r w:rsidRPr="004C381C">
        <w:rPr>
          <w:rFonts w:ascii="Liberation Serif" w:hAnsi="Liberation Serif" w:cs="Liberation Serif"/>
          <w:sz w:val="28"/>
          <w:szCs w:val="28"/>
        </w:rPr>
        <w:t>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C15C4" w:rsidRPr="004C381C">
        <w:rPr>
          <w:rFonts w:ascii="Liberation Serif" w:hAnsi="Liberation Serif" w:cs="Liberation Serif"/>
          <w:sz w:val="28"/>
          <w:szCs w:val="28"/>
        </w:rPr>
        <w:t>у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 данным Свердловскстата - 2</w:t>
      </w:r>
      <w:r w:rsidR="00FC453F" w:rsidRPr="004C381C">
        <w:rPr>
          <w:rFonts w:ascii="Liberation Serif" w:hAnsi="Liberation Serif" w:cs="Liberation Serif"/>
          <w:sz w:val="28"/>
          <w:szCs w:val="28"/>
        </w:rPr>
        <w:t>27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младенцев (в 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г.- 292 ребенка). </w:t>
      </w:r>
    </w:p>
    <w:p w:rsidR="00BC2285" w:rsidRPr="004C381C" w:rsidRDefault="008867C9" w:rsidP="00BC2285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умерло за 202</w:t>
      </w:r>
      <w:r w:rsidR="00AD7E9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FC453F" w:rsidRPr="004C381C">
        <w:rPr>
          <w:rFonts w:ascii="Liberation Serif" w:hAnsi="Liberation Serif" w:cs="Liberation Serif"/>
          <w:sz w:val="28"/>
          <w:szCs w:val="28"/>
        </w:rPr>
        <w:t>333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3C15C4" w:rsidRPr="004C381C">
        <w:rPr>
          <w:rFonts w:ascii="Liberation Serif" w:hAnsi="Liberation Serif" w:cs="Liberation Serif"/>
          <w:sz w:val="28"/>
          <w:szCs w:val="28"/>
        </w:rPr>
        <w:t>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 данным Свердловскстата (в 202</w:t>
      </w:r>
      <w:r w:rsidR="00FC453F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г. - 4</w:t>
      </w:r>
      <w:r w:rsidR="00FC453F" w:rsidRPr="004C381C">
        <w:rPr>
          <w:rFonts w:ascii="Liberation Serif" w:hAnsi="Liberation Serif" w:cs="Liberation Serif"/>
          <w:sz w:val="28"/>
          <w:szCs w:val="28"/>
        </w:rPr>
        <w:t>81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чел.). </w:t>
      </w:r>
    </w:p>
    <w:p w:rsidR="00BC2285" w:rsidRPr="004C381C" w:rsidRDefault="00BC2285" w:rsidP="00BC2285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Молодежь уезжает на учебу в крупные города (в больш</w:t>
      </w:r>
      <w:r w:rsidR="003C15C4" w:rsidRPr="004C381C">
        <w:rPr>
          <w:rFonts w:ascii="Liberation Serif" w:hAnsi="Liberation Serif" w:cs="Liberation Serif"/>
          <w:sz w:val="28"/>
          <w:szCs w:val="28"/>
        </w:rPr>
        <w:t>ей части Екатеринбург и Тюмень)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. </w:t>
      </w:r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После Вуза молодёжь часто остается в больших городах </w:t>
      </w:r>
      <w:hyperlink r:id="rId8" w:tgtFrame="_blank" w:history="1">
        <w:r w:rsidR="003C15C4" w:rsidRPr="004C381C">
          <w:rPr>
            <w:rStyle w:val="afa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в поисках работы</w:t>
        </w:r>
      </w:hyperlink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 и </w:t>
      </w:r>
      <w:hyperlink r:id="rId9" w:tgtFrame="_blank" w:history="1">
        <w:r w:rsidR="003C15C4" w:rsidRPr="004C381C">
          <w:rPr>
            <w:rStyle w:val="afa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ради успешной карьеры</w:t>
        </w:r>
      </w:hyperlink>
      <w:r w:rsidR="003C15C4" w:rsidRPr="004C381C">
        <w:rPr>
          <w:rFonts w:ascii="Liberation Serif" w:hAnsi="Liberation Serif" w:cs="Liberation Serif"/>
          <w:sz w:val="28"/>
          <w:szCs w:val="28"/>
        </w:rPr>
        <w:t>. Кроме того, н</w:t>
      </w:r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асыщенная жизнь в крупных городах более доступна чем в малых, </w:t>
      </w:r>
      <w:r w:rsidR="003C15C4" w:rsidRPr="004C381C">
        <w:rPr>
          <w:rFonts w:ascii="Liberation Serif" w:hAnsi="Liberation Serif" w:cs="Liberation Serif"/>
          <w:sz w:val="28"/>
          <w:szCs w:val="28"/>
        </w:rPr>
        <w:t>д</w:t>
      </w:r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ля молодых высокообразованных людей на старте карьеры важны </w:t>
      </w:r>
      <w:hyperlink r:id="rId10" w:tgtFrame="_blank" w:history="1">
        <w:r w:rsidR="003C15C4" w:rsidRPr="004C381C">
          <w:rPr>
            <w:rStyle w:val="afa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деловая и культурная среда</w:t>
        </w:r>
      </w:hyperlink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 и </w:t>
      </w:r>
      <w:hyperlink r:id="rId11" w:tgtFrame="_blank" w:history="1">
        <w:r w:rsidR="003C15C4" w:rsidRPr="004C381C">
          <w:rPr>
            <w:rStyle w:val="afa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возможности для отдыха</w:t>
        </w:r>
      </w:hyperlink>
      <w:r w:rsidR="003C15C4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</w:p>
    <w:p w:rsidR="00081582" w:rsidRPr="004C381C" w:rsidRDefault="008867C9" w:rsidP="008867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Говоря об итогах социально – экономического развития города, необходимо отметить следующее</w:t>
      </w:r>
      <w:r w:rsidR="00081582"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Общее количество хозяйствующих субъектов, по данным Росстата Свердловской области в Камышловском городском округе составляет 802, в том числе </w:t>
      </w:r>
      <w:r w:rsidR="00AE7CE6" w:rsidRPr="004C381C">
        <w:rPr>
          <w:rFonts w:ascii="Liberation Serif" w:hAnsi="Liberation Serif" w:cs="Liberation Serif"/>
          <w:sz w:val="28"/>
          <w:szCs w:val="28"/>
        </w:rPr>
        <w:t>253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организации и 5</w:t>
      </w:r>
      <w:r w:rsidR="00AE7CE6" w:rsidRPr="004C381C">
        <w:rPr>
          <w:rFonts w:ascii="Liberation Serif" w:hAnsi="Liberation Serif" w:cs="Liberation Serif"/>
          <w:sz w:val="28"/>
          <w:szCs w:val="28"/>
        </w:rPr>
        <w:t>4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9 индивидуальных предпринимателей, что </w:t>
      </w:r>
      <w:r w:rsidR="00AE7CE6" w:rsidRPr="004C381C">
        <w:rPr>
          <w:rFonts w:ascii="Liberation Serif" w:hAnsi="Liberation Serif" w:cs="Liberation Serif"/>
          <w:sz w:val="28"/>
          <w:szCs w:val="28"/>
        </w:rPr>
        <w:t>соответствует количеству субъектов 2</w:t>
      </w:r>
      <w:r w:rsidRPr="004C381C">
        <w:rPr>
          <w:rFonts w:ascii="Liberation Serif" w:hAnsi="Liberation Serif" w:cs="Liberation Serif"/>
          <w:sz w:val="28"/>
          <w:szCs w:val="28"/>
        </w:rPr>
        <w:t>02</w:t>
      </w:r>
      <w:r w:rsidR="00AE7CE6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E7CE6" w:rsidRPr="004C381C">
        <w:rPr>
          <w:rFonts w:ascii="Liberation Serif" w:hAnsi="Liberation Serif" w:cs="Liberation Serif"/>
          <w:sz w:val="28"/>
          <w:szCs w:val="28"/>
        </w:rPr>
        <w:t>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(8</w:t>
      </w:r>
      <w:r w:rsidR="00AE7CE6" w:rsidRPr="004C381C">
        <w:rPr>
          <w:rFonts w:ascii="Liberation Serif" w:hAnsi="Liberation Serif" w:cs="Liberation Serif"/>
          <w:sz w:val="28"/>
          <w:szCs w:val="28"/>
        </w:rPr>
        <w:t>02</w:t>
      </w:r>
      <w:r w:rsidRPr="004C381C">
        <w:rPr>
          <w:rFonts w:ascii="Liberation Serif" w:hAnsi="Liberation Serif" w:cs="Liberation Serif"/>
          <w:sz w:val="28"/>
          <w:szCs w:val="28"/>
        </w:rPr>
        <w:t>).</w:t>
      </w:r>
    </w:p>
    <w:p w:rsidR="008867C9" w:rsidRPr="004C381C" w:rsidRDefault="008867C9" w:rsidP="008867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Согласно проведенного анализа,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предпринимательства, а также перерегистрация на плательщиков налога на профессиональный доход.</w:t>
      </w:r>
    </w:p>
    <w:p w:rsidR="008867C9" w:rsidRPr="004C381C" w:rsidRDefault="008867C9" w:rsidP="008867C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01.01.202</w:t>
      </w:r>
      <w:r w:rsidR="00496C6E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на территории Камышловского городского округа в качестве самозанятых состо</w:t>
      </w:r>
      <w:r w:rsidR="00627FE1" w:rsidRPr="004C381C">
        <w:rPr>
          <w:rFonts w:ascii="Liberation Serif" w:hAnsi="Liberation Serif" w:cs="Liberation Serif"/>
          <w:sz w:val="28"/>
          <w:szCs w:val="28"/>
        </w:rPr>
        <w:t>и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т </w:t>
      </w:r>
      <w:r w:rsidR="00496C6E" w:rsidRPr="004C381C">
        <w:rPr>
          <w:rFonts w:ascii="Liberation Serif" w:hAnsi="Liberation Serif" w:cs="Liberation Serif"/>
          <w:sz w:val="28"/>
          <w:szCs w:val="28"/>
        </w:rPr>
        <w:t>780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8867C9" w:rsidRPr="004C381C" w:rsidRDefault="008867C9" w:rsidP="008867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Наибольший удельный вес (40,0%) занимают субъекты, осуществляющие оптовую и розничную торговлю, пришедшие в городской округ сетевые компании: «Магнит», «Монетка», «Пятерочка», «Красное и белое», «Светофор», «Доброцен», «Домострой», «Верный» подняли торговое обслуживание на более высокий качественный уровень, снизили цены на ряд социально-значимых товаров, но вместе с тем поставили местных предпринимателей в неравные конкурентные условия. Вследствие чего, открытие сетевых магазинов приводит к ликвидации торговых точек, в которых работают местные предприниматели, и выводу оборотных средств с территории Камышловского городского округа. </w:t>
      </w:r>
    </w:p>
    <w:p w:rsidR="00627FE1" w:rsidRPr="004C381C" w:rsidRDefault="00627FE1" w:rsidP="008867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Очень активно развивается онлайн-торговля, у потребителя стал шире выбор, открываются пункты выдачи товаров в шаговой доступности, сейчас их в городе уже более 10.</w:t>
      </w:r>
    </w:p>
    <w:p w:rsidR="003C15C4" w:rsidRPr="004C381C" w:rsidRDefault="003C15C4" w:rsidP="008867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7C9" w:rsidRPr="004C381C" w:rsidRDefault="008867C9" w:rsidP="008867C9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202</w:t>
      </w:r>
      <w:r w:rsidR="00D43F0B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год, оборот предприятий обрабатывающих производств в Камышловском городском округе составил </w:t>
      </w:r>
      <w:r w:rsidR="00D43F0B" w:rsidRPr="004C381C">
        <w:rPr>
          <w:rFonts w:ascii="Liberation Serif" w:hAnsi="Liberation Serif" w:cs="Liberation Serif"/>
          <w:sz w:val="28"/>
          <w:szCs w:val="28"/>
        </w:rPr>
        <w:t>8 272,45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млн.рублей, или 1</w:t>
      </w:r>
      <w:r w:rsidR="00D43F0B" w:rsidRPr="004C381C">
        <w:rPr>
          <w:rFonts w:ascii="Liberation Serif" w:hAnsi="Liberation Serif" w:cs="Liberation Serif"/>
          <w:sz w:val="28"/>
          <w:szCs w:val="28"/>
        </w:rPr>
        <w:t>09,88</w:t>
      </w:r>
      <w:r w:rsidRPr="004C381C">
        <w:rPr>
          <w:rFonts w:ascii="Liberation Serif" w:hAnsi="Liberation Serif" w:cs="Liberation Serif"/>
          <w:bCs/>
          <w:sz w:val="28"/>
          <w:szCs w:val="28"/>
        </w:rPr>
        <w:t>%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к уровню 202</w:t>
      </w:r>
      <w:r w:rsidR="00D43F0B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Обеспеченность торговыми площадями в Камышловском городском округе на 1000 жителей составляет 1</w:t>
      </w:r>
      <w:r w:rsidR="0058258B" w:rsidRPr="004C381C">
        <w:rPr>
          <w:rFonts w:ascii="Liberation Serif" w:hAnsi="Liberation Serif" w:cs="Liberation Serif"/>
          <w:sz w:val="28"/>
          <w:szCs w:val="28"/>
        </w:rPr>
        <w:t>093,58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кв.м.,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</w:t>
      </w:r>
      <w:r w:rsidR="00421B1B" w:rsidRPr="004C381C">
        <w:rPr>
          <w:rFonts w:ascii="Liberation Serif" w:hAnsi="Liberation Serif" w:cs="Liberation Serif"/>
          <w:sz w:val="28"/>
          <w:szCs w:val="28"/>
        </w:rPr>
        <w:t>4,2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кв.м.). Превышение фактической обеспеченности торговыми площадями по сравнению с рекомендуемой более чем в 2 раза или на </w:t>
      </w:r>
      <w:r w:rsidR="00CA1C9A" w:rsidRPr="004C381C">
        <w:rPr>
          <w:rFonts w:ascii="Liberation Serif" w:hAnsi="Liberation Serif" w:cs="Liberation Serif"/>
          <w:sz w:val="28"/>
          <w:szCs w:val="28"/>
        </w:rPr>
        <w:t>5</w:t>
      </w:r>
      <w:r w:rsidRPr="004C381C">
        <w:rPr>
          <w:rFonts w:ascii="Liberation Serif" w:hAnsi="Liberation Serif" w:cs="Liberation Serif"/>
          <w:sz w:val="28"/>
          <w:szCs w:val="28"/>
        </w:rPr>
        <w:t>89,</w:t>
      </w:r>
      <w:r w:rsidR="00CA1C9A" w:rsidRPr="004C381C">
        <w:rPr>
          <w:rFonts w:ascii="Liberation Serif" w:hAnsi="Liberation Serif" w:cs="Liberation Serif"/>
          <w:sz w:val="28"/>
          <w:szCs w:val="28"/>
        </w:rPr>
        <w:t>38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кв.м. на 1000 жителей.</w:t>
      </w:r>
    </w:p>
    <w:p w:rsidR="008867C9" w:rsidRPr="004C381C" w:rsidRDefault="008867C9" w:rsidP="008867C9"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Положительным фактором развития территории является рост среднемесячной заработной платы, так за 202</w:t>
      </w:r>
      <w:r w:rsidR="00CA1C9A" w:rsidRPr="004C381C">
        <w:rPr>
          <w:rFonts w:ascii="Liberation Serif" w:hAnsi="Liberation Serif" w:cs="Liberation Serif"/>
          <w:bCs/>
          <w:sz w:val="28"/>
          <w:szCs w:val="28"/>
        </w:rPr>
        <w:t>2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год средняя заработная плата составила 4</w:t>
      </w:r>
      <w:r w:rsidR="00CA1C9A" w:rsidRPr="004C381C">
        <w:rPr>
          <w:rFonts w:ascii="Liberation Serif" w:hAnsi="Liberation Serif" w:cs="Liberation Serif"/>
          <w:bCs/>
          <w:sz w:val="28"/>
          <w:szCs w:val="28"/>
        </w:rPr>
        <w:t>5 385,0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руб., что выше уровня 202</w:t>
      </w:r>
      <w:r w:rsidR="00CA1C9A" w:rsidRPr="004C381C">
        <w:rPr>
          <w:rFonts w:ascii="Liberation Serif" w:hAnsi="Liberation Serif" w:cs="Liberation Serif"/>
          <w:bCs/>
          <w:sz w:val="28"/>
          <w:szCs w:val="28"/>
        </w:rPr>
        <w:t>1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года на </w:t>
      </w:r>
      <w:r w:rsidR="00604F18" w:rsidRPr="004C381C">
        <w:rPr>
          <w:rFonts w:ascii="Liberation Serif" w:hAnsi="Liberation Serif" w:cs="Liberation Serif"/>
          <w:bCs/>
          <w:sz w:val="28"/>
          <w:szCs w:val="28"/>
        </w:rPr>
        <w:t>11,47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%. (АППГ – </w:t>
      </w:r>
      <w:r w:rsidR="00CA1C9A" w:rsidRPr="004C381C">
        <w:rPr>
          <w:rFonts w:ascii="Liberation Serif" w:hAnsi="Liberation Serif" w:cs="Liberation Serif"/>
          <w:bCs/>
          <w:sz w:val="28"/>
          <w:szCs w:val="28"/>
        </w:rPr>
        <w:t>40 713,1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руб.).</w:t>
      </w:r>
    </w:p>
    <w:p w:rsidR="008867C9" w:rsidRPr="004C381C" w:rsidRDefault="008867C9" w:rsidP="008867C9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Заработанная плата крупных и средних организаций составила 3</w:t>
      </w:r>
      <w:r w:rsidR="00BF3959" w:rsidRPr="004C381C">
        <w:rPr>
          <w:rFonts w:ascii="Liberation Serif" w:hAnsi="Liberation Serif" w:cs="Liberation Serif"/>
          <w:sz w:val="28"/>
          <w:szCs w:val="28"/>
        </w:rPr>
        <w:t>8 458,8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рублей, что на </w:t>
      </w:r>
      <w:r w:rsidR="00BF3959" w:rsidRPr="004C381C">
        <w:rPr>
          <w:rFonts w:ascii="Liberation Serif" w:hAnsi="Liberation Serif" w:cs="Liberation Serif"/>
          <w:sz w:val="28"/>
          <w:szCs w:val="28"/>
        </w:rPr>
        <w:t>5,32</w:t>
      </w:r>
      <w:r w:rsidRPr="004C381C">
        <w:rPr>
          <w:rFonts w:ascii="Liberation Serif" w:hAnsi="Liberation Serif" w:cs="Liberation Serif"/>
          <w:sz w:val="28"/>
          <w:szCs w:val="28"/>
        </w:rPr>
        <w:t>% выше соответствующего периода 202</w:t>
      </w:r>
      <w:r w:rsidR="00604F18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года. (АППГ – </w:t>
      </w:r>
      <w:r w:rsidR="00BF3959" w:rsidRPr="004C381C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4C381C">
        <w:rPr>
          <w:rFonts w:ascii="Liberation Serif" w:hAnsi="Liberation Serif" w:cs="Liberation Serif"/>
          <w:sz w:val="28"/>
          <w:szCs w:val="28"/>
        </w:rPr>
        <w:t>3</w:t>
      </w:r>
      <w:r w:rsidR="00604F18" w:rsidRPr="004C381C">
        <w:rPr>
          <w:rFonts w:ascii="Liberation Serif" w:hAnsi="Liberation Serif" w:cs="Liberation Serif"/>
          <w:sz w:val="28"/>
          <w:szCs w:val="28"/>
        </w:rPr>
        <w:t>6 515,8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руб.).</w:t>
      </w:r>
    </w:p>
    <w:p w:rsidR="008867C9" w:rsidRPr="004C381C" w:rsidRDefault="008867C9" w:rsidP="008867C9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Положительная динамика роста заработной платы отмечается и в бюджетной сфере, где рост составил 10,</w:t>
      </w:r>
      <w:r w:rsidR="00862ADD" w:rsidRPr="004C381C">
        <w:rPr>
          <w:rFonts w:ascii="Liberation Serif" w:hAnsi="Liberation Serif" w:cs="Liberation Serif"/>
          <w:sz w:val="28"/>
          <w:szCs w:val="28"/>
        </w:rPr>
        <w:t>03</w:t>
      </w:r>
      <w:r w:rsidRPr="004C381C">
        <w:rPr>
          <w:rFonts w:ascii="Liberation Serif" w:hAnsi="Liberation Serif" w:cs="Liberation Serif"/>
          <w:sz w:val="28"/>
          <w:szCs w:val="28"/>
        </w:rPr>
        <w:t>% к 202</w:t>
      </w:r>
      <w:r w:rsidR="00862ADD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862ADD" w:rsidRPr="004C381C">
        <w:rPr>
          <w:rFonts w:ascii="Liberation Serif" w:hAnsi="Liberation Serif" w:cs="Liberation Serif"/>
          <w:sz w:val="28"/>
          <w:szCs w:val="28"/>
        </w:rPr>
        <w:t xml:space="preserve">году в образовании, 6,47% к 2021 году в здравоохранении и 5,65% к 2021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году в сфере культуры. 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1 января 202</w:t>
      </w:r>
      <w:r w:rsidR="00D54B48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численность безработных граждан, состоящих на учете в службе занятости </w:t>
      </w:r>
      <w:r w:rsidR="00D54B48" w:rsidRPr="004C381C">
        <w:rPr>
          <w:rFonts w:ascii="Liberation Serif" w:hAnsi="Liberation Serif" w:cs="Liberation Serif"/>
          <w:sz w:val="28"/>
          <w:szCs w:val="28"/>
        </w:rPr>
        <w:t>193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человека, уровень регистрируемой безработицы – </w:t>
      </w:r>
      <w:r w:rsidR="00D54B48" w:rsidRPr="004C381C">
        <w:rPr>
          <w:rFonts w:ascii="Liberation Serif" w:hAnsi="Liberation Serif" w:cs="Liberation Serif"/>
          <w:sz w:val="28"/>
          <w:szCs w:val="28"/>
        </w:rPr>
        <w:t>1,5</w:t>
      </w:r>
      <w:r w:rsidRPr="004C381C">
        <w:rPr>
          <w:rFonts w:ascii="Liberation Serif" w:hAnsi="Liberation Serif" w:cs="Liberation Serif"/>
          <w:sz w:val="28"/>
          <w:szCs w:val="28"/>
        </w:rPr>
        <w:t>%, что ниже 202</w:t>
      </w:r>
      <w:r w:rsidR="00D54B48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(безработных - </w:t>
      </w:r>
      <w:r w:rsidR="00D54B48" w:rsidRPr="004C381C">
        <w:rPr>
          <w:rFonts w:ascii="Liberation Serif" w:hAnsi="Liberation Serif" w:cs="Liberation Serif"/>
          <w:sz w:val="28"/>
          <w:szCs w:val="28"/>
        </w:rPr>
        <w:t>334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CB29E3" w:rsidRPr="004C381C">
        <w:rPr>
          <w:rFonts w:ascii="Liberation Serif" w:hAnsi="Liberation Serif" w:cs="Liberation Serif"/>
          <w:sz w:val="28"/>
          <w:szCs w:val="28"/>
        </w:rPr>
        <w:t>а</w:t>
      </w:r>
      <w:r w:rsidRPr="004C381C">
        <w:rPr>
          <w:rFonts w:ascii="Liberation Serif" w:hAnsi="Liberation Serif" w:cs="Liberation Serif"/>
          <w:sz w:val="28"/>
          <w:szCs w:val="28"/>
        </w:rPr>
        <w:t>, уровень безработицы-</w:t>
      </w:r>
      <w:r w:rsidR="00D54B48" w:rsidRPr="004C381C">
        <w:rPr>
          <w:rFonts w:ascii="Liberation Serif" w:hAnsi="Liberation Serif" w:cs="Liberation Serif"/>
          <w:sz w:val="28"/>
          <w:szCs w:val="28"/>
        </w:rPr>
        <w:t>2,51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%). </w:t>
      </w:r>
    </w:p>
    <w:p w:rsidR="008867C9" w:rsidRPr="004C381C" w:rsidRDefault="008867C9" w:rsidP="0094586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Заявленная работодателями потребность в работниках</w:t>
      </w:r>
      <w:r w:rsidR="0094586D" w:rsidRPr="004C381C">
        <w:rPr>
          <w:rFonts w:ascii="Liberation Serif" w:hAnsi="Liberation Serif" w:cs="Liberation Serif"/>
          <w:sz w:val="28"/>
          <w:szCs w:val="28"/>
        </w:rPr>
        <w:t xml:space="preserve"> на 01.01.2023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г. в количестве 3</w:t>
      </w:r>
      <w:r w:rsidR="0094586D" w:rsidRPr="004C381C">
        <w:rPr>
          <w:rFonts w:ascii="Liberation Serif" w:hAnsi="Liberation Serif" w:cs="Liberation Serif"/>
          <w:sz w:val="28"/>
          <w:szCs w:val="28"/>
        </w:rPr>
        <w:t>25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вакансий. </w:t>
      </w:r>
    </w:p>
    <w:p w:rsidR="008867C9" w:rsidRPr="004C381C" w:rsidRDefault="008867C9" w:rsidP="008867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Невозможность замещения данных вакансий, предлагаемых работодателями зависит от квалификационных требований и уровня заработной платы.</w:t>
      </w:r>
    </w:p>
    <w:p w:rsidR="00371050" w:rsidRPr="004C381C" w:rsidRDefault="00371050" w:rsidP="00703E90">
      <w:pPr>
        <w:pStyle w:val="23"/>
        <w:shd w:val="clear" w:color="auto" w:fill="auto"/>
        <w:spacing w:before="0" w:after="0" w:line="240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9801AF" w:rsidRPr="004C381C" w:rsidRDefault="009801AF" w:rsidP="009801AF">
      <w:pPr>
        <w:pStyle w:val="23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2.Формирование и исполнение бюджета </w:t>
      </w:r>
    </w:p>
    <w:p w:rsidR="009801AF" w:rsidRPr="004C381C" w:rsidRDefault="009801AF" w:rsidP="009801AF">
      <w:pPr>
        <w:pStyle w:val="23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9801AF" w:rsidRPr="004C381C" w:rsidRDefault="009801AF" w:rsidP="009801AF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Доходы бюджета Камышловского городского округа за 2022 год составили – 1 414,3 млн. руб., расходы-1 424,20 млн. руб., дефицит бюджета на 01.01.2023 года 9 896,44 млн. руб.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Фактическое исполнение бюджета Камышловского городского округа по доходам за 2022 год составило 1 414,3 млн. руб., что составляет 98,4 % плановых бюджетных ассигнований на 2022 год, в т. ч. исполнение по налоговым и неналоговым доходам – 425,0 млн. руб. или 96,9 % к плану, безвозмездным поступлениям 989,3 млн. руб. или 99,1% к плану.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Налоговых и неналоговых доходов в бюджет Камышловского городского округа поступило 425,0 млн. руб., в том числе налоговые поступления – 410,4 млн. руб., неналоговые доходные источники – 14,7 млн. руб.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налог на доходы физических лиц – 301,9 млн. руб. (21,4 %),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налоги на совокупный доход – 48,6 млн. руб. (3,4 %),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земельный налог – 17,3 млн. руб. (1,2 %),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доход от уплаты акцизов – 26,5 млн. руб. (1,9 %),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доходы от использования имущества, находящегося в муниципальной собственности – 7,5 млн. руб. (0,5 %),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государственная пошлина – 9,6 млн. руб. (0,7 %)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налог на имущество физических лиц – 6,4 млн. руб. (0,5 %)</w:t>
      </w:r>
    </w:p>
    <w:p w:rsidR="009801AF" w:rsidRPr="004C381C" w:rsidRDefault="009801AF" w:rsidP="009801AF">
      <w:pPr>
        <w:pStyle w:val="a6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доходы от продажи материальных и нематериальных активов – 1,9 млн. руб. (0,1 %)</w:t>
      </w:r>
    </w:p>
    <w:p w:rsidR="009801AF" w:rsidRPr="004C381C" w:rsidRDefault="009801AF" w:rsidP="009801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Безвозмездные поступления из федерального и областного бюджетов составили 989,3 млн. руб.</w:t>
      </w:r>
    </w:p>
    <w:p w:rsidR="009801AF" w:rsidRPr="004C381C" w:rsidRDefault="009801AF" w:rsidP="009801AF">
      <w:pPr>
        <w:tabs>
          <w:tab w:val="left" w:pos="935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Дотации бюджетам городских округов на выравнивание бюджетной обеспеченности фактическое поступление составило 299,9 млн. руб. или 100,0% к годовым назначениям.</w:t>
      </w:r>
    </w:p>
    <w:p w:rsidR="009801AF" w:rsidRPr="004C381C" w:rsidRDefault="009801AF" w:rsidP="009801AF">
      <w:pPr>
        <w:tabs>
          <w:tab w:val="left" w:pos="935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Субсидии бюджетам субъектов Российской Федерации и муниципальных образований (межбюджетные субсидии), фактическое поступление составило 89,7 млн. руб., или 101,3 % к годовому назначению при плане 88,6 млн. руб.</w:t>
      </w:r>
    </w:p>
    <w:p w:rsidR="009801AF" w:rsidRPr="004C381C" w:rsidRDefault="009801AF" w:rsidP="009801AF">
      <w:pPr>
        <w:tabs>
          <w:tab w:val="left" w:pos="935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Субвенции бюджетам субъектов Российской Федерации и муниципальных образований, фактическое поступление составило 488,8 млн. руб. или 97,9 % к годовому назначению при плане 499,0 млн. руб.</w:t>
      </w:r>
    </w:p>
    <w:p w:rsidR="009801AF" w:rsidRPr="004C381C" w:rsidRDefault="009801AF" w:rsidP="009801AF">
      <w:pPr>
        <w:tabs>
          <w:tab w:val="left" w:pos="935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Иные межбюджетные трансферты фактическое поступление составило116,7 млн. руб. или 99,9 % к годовому назначению при плане 116,8 млн. руб.</w:t>
      </w:r>
    </w:p>
    <w:p w:rsidR="009801AF" w:rsidRPr="004C381C" w:rsidRDefault="009801AF" w:rsidP="009801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Бюджет Камышловского городского округа на 2022 год по расходам сформирован с использованием программно-целевого метода планирования. Программная структура расходов местного бюджета составлена в соответствии с муниципальными программами. Развитие данного метода формирования бюджета позволяет осуществлять рациональное и эффективное использование бюджетных средств, дальнейшее внедрение бюджетирования, ориентированного на результат. </w:t>
      </w:r>
    </w:p>
    <w:p w:rsidR="009801AF" w:rsidRPr="004C381C" w:rsidRDefault="009801AF" w:rsidP="009801A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Расходы бюджета, формируемые в рамках муниципальных программ, в отчетном году составили 88,2 %. 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Бюджет Камышловского городского округа по расходам на 2022 год утвержден решением Думы Камышловского городского округа в сумме 1 232,57 млн. руб. Уточненные плановые показатели бюджета Камышловского городского округа на конец 2022 года составили 1 500,04</w:t>
      </w:r>
      <w:r w:rsidRPr="004C381C">
        <w:rPr>
          <w:rFonts w:ascii="Liberation Serif" w:hAnsi="Liberation Serif" w:cs="Liberation Serif"/>
          <w:sz w:val="20"/>
          <w:szCs w:val="20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млн. руб. Увеличение расходов в течение года составило 267,47млн. руб.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 муниципальным программам расходы составили </w:t>
      </w:r>
      <w:r w:rsidRPr="004C381C">
        <w:rPr>
          <w:rFonts w:ascii="Liberation Serif" w:hAnsi="Liberation Serif" w:cs="Liberation Serif"/>
          <w:bCs/>
          <w:sz w:val="28"/>
          <w:szCs w:val="28"/>
        </w:rPr>
        <w:t>1 274,06</w:t>
      </w:r>
      <w:r w:rsidRPr="004C381C">
        <w:rPr>
          <w:rFonts w:ascii="Liberation Serif" w:hAnsi="Liberation Serif" w:cs="Liberation Serif"/>
          <w:bCs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млн. руб. или 89,5% от общего объема расходов. По непрограммным направлениям деятельности расходы составили </w:t>
      </w:r>
      <w:r w:rsidRPr="004C381C">
        <w:rPr>
          <w:rFonts w:ascii="Liberation Serif" w:hAnsi="Liberation Serif" w:cs="Liberation Serif"/>
          <w:bCs/>
          <w:sz w:val="28"/>
          <w:szCs w:val="28"/>
        </w:rPr>
        <w:t>150,14</w:t>
      </w:r>
      <w:r w:rsidRPr="004C381C">
        <w:rPr>
          <w:rFonts w:ascii="Liberation Serif" w:hAnsi="Liberation Serif" w:cs="Liberation Serif"/>
          <w:bCs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млн. руб. или 10,5 %.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Фактическое исполнение бюджета Камышловского городского округа по расходам за 2022 год составило 1 424,20</w:t>
      </w:r>
      <w:r w:rsidRPr="004C381C">
        <w:rPr>
          <w:rFonts w:ascii="Liberation Serif" w:hAnsi="Liberation Serif" w:cs="Liberation Serif"/>
          <w:sz w:val="20"/>
          <w:szCs w:val="20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млн. руб. или 94,9 % от плановых бюджетных ассигнований на 2022 год. Из них произведены расходы за счет целевых средств, предоставленных из областного бюджета в сумме 685,0 млн. руб. Неисполнение расходов от плановых значений составило 75,8 млн. руб., из них по целевым средствам, предоставляемых из областного бюджета – 26,0 млн. руб.</w:t>
      </w:r>
    </w:p>
    <w:p w:rsidR="009801AF" w:rsidRPr="004C381C" w:rsidRDefault="009801AF" w:rsidP="009801AF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финансирование отраслей социальной сферы было направлено 68,1 % от общих расходов бюджета.</w:t>
      </w:r>
    </w:p>
    <w:p w:rsidR="009801AF" w:rsidRPr="004C381C" w:rsidRDefault="009801AF" w:rsidP="009801A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повышения эффективности и прозрачности управления муниципальными финансами, обеспечения соблюдения финансовой дисциплины, ответственности и подотчетности в использовании бюджетных средств, проводится внутренний финансовый контроль, контроль в сфере закупок товаров, работ и услуг для государственных и муниципальных нужд.</w:t>
      </w:r>
    </w:p>
    <w:p w:rsidR="009E4F1F" w:rsidRPr="004C381C" w:rsidRDefault="009E4F1F" w:rsidP="00976F2A">
      <w:pPr>
        <w:pStyle w:val="23"/>
        <w:shd w:val="clear" w:color="auto" w:fill="auto"/>
        <w:spacing w:before="0" w:after="0" w:line="326" w:lineRule="exact"/>
        <w:ind w:left="20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4742DC" w:rsidP="00976F2A">
      <w:pPr>
        <w:pStyle w:val="23"/>
        <w:shd w:val="clear" w:color="auto" w:fill="auto"/>
        <w:spacing w:before="0" w:after="0" w:line="326" w:lineRule="exact"/>
        <w:ind w:left="20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2.1. Разработка и организация выполнения планов и программ комплексного социально-экономического развития городского округа</w:t>
      </w:r>
    </w:p>
    <w:p w:rsidR="004742DC" w:rsidRPr="004C381C" w:rsidRDefault="004742DC" w:rsidP="004742DC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Учитывая необходимость системного и комплексного подхода к перспективному развитию Камышловского городского округа</w:t>
      </w:r>
      <w:r w:rsidR="006F0A3D" w:rsidRPr="004C381C">
        <w:rPr>
          <w:rFonts w:ascii="Liberation Serif" w:hAnsi="Liberation Serif" w:cs="Liberation Serif"/>
          <w:sz w:val="28"/>
          <w:szCs w:val="28"/>
        </w:rPr>
        <w:t>, в соответствии с поручением Президента Российской Федерации, разработана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Стратегия социально-экономического развития Камышловского городского округа</w:t>
      </w:r>
      <w:r w:rsidR="006F0A3D" w:rsidRPr="004C381C">
        <w:rPr>
          <w:rFonts w:ascii="Liberation Serif" w:hAnsi="Liberation Serif" w:cs="Liberation Serif"/>
          <w:sz w:val="28"/>
          <w:szCs w:val="28"/>
        </w:rPr>
        <w:t xml:space="preserve"> с ориентиром до 2035 года,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с целью определения путей и способов обеспечения устойчивого повышения благосостояния граждан Камышловского городского округа и динамичного развития экономики в долгосрочной перспективе.</w:t>
      </w:r>
    </w:p>
    <w:p w:rsidR="004742DC" w:rsidRPr="004C381C" w:rsidRDefault="004742DC" w:rsidP="004A2A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Особое внимание уделялось </w:t>
      </w:r>
      <w:r w:rsidR="004A2A4D" w:rsidRPr="004C381C">
        <w:rPr>
          <w:rFonts w:ascii="Liberation Serif" w:hAnsi="Liberation Serif" w:cs="Liberation Serif"/>
          <w:sz w:val="28"/>
          <w:szCs w:val="28"/>
        </w:rPr>
        <w:t>реализации первоочередных задач в соответствии с поручениями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Федерации, в которых определены основные направления развития страны на ближайшую и среднесрочную перспективу, в части: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создания высокопроизводительных рабочих мест и привлечение инвестиций,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увеличения реальной заработной платы отдельных категорий работников бюджетной сферы;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обеспечения снижени</w:t>
      </w:r>
      <w:r w:rsidR="00466F72" w:rsidRPr="004C381C">
        <w:rPr>
          <w:rFonts w:ascii="Liberation Serif" w:hAnsi="Liberation Serif" w:cs="Liberation Serif"/>
          <w:sz w:val="28"/>
          <w:szCs w:val="28"/>
        </w:rPr>
        <w:t>я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смертности и повышения рождаемости;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улучшения жилищных условий;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сохранения и развитие культуры.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="004A2A4D" w:rsidRPr="004C381C">
        <w:rPr>
          <w:rFonts w:ascii="Liberation Serif" w:hAnsi="Liberation Serif" w:cs="Liberation Serif"/>
          <w:sz w:val="28"/>
          <w:szCs w:val="28"/>
        </w:rPr>
        <w:t xml:space="preserve">поручений </w:t>
      </w:r>
      <w:r w:rsidRPr="004C381C">
        <w:rPr>
          <w:rFonts w:ascii="Liberation Serif" w:hAnsi="Liberation Serif" w:cs="Liberation Serif"/>
          <w:sz w:val="28"/>
          <w:szCs w:val="28"/>
        </w:rPr>
        <w:t>Президента РФ</w:t>
      </w:r>
      <w:r w:rsidR="004A2A4D" w:rsidRPr="004C381C">
        <w:rPr>
          <w:rFonts w:ascii="Liberation Serif" w:hAnsi="Liberation Serif" w:cs="Liberation Serif"/>
          <w:sz w:val="28"/>
          <w:szCs w:val="28"/>
        </w:rPr>
        <w:t>,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постановлениями главы Камышловского городского округа утверждены целевые индикаторы, обеспечивающие достижение</w:t>
      </w:r>
      <w:r w:rsidR="004A2A4D" w:rsidRPr="004C381C">
        <w:rPr>
          <w:rFonts w:ascii="Liberation Serif" w:hAnsi="Liberation Serif" w:cs="Liberation Serif"/>
          <w:sz w:val="28"/>
          <w:szCs w:val="28"/>
        </w:rPr>
        <w:t xml:space="preserve"> важнейших целевых показателей.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20</w:t>
      </w:r>
      <w:r w:rsidR="00E5644F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 стал очередным этапом достижения целевых показателей социально-экономического развития городского округа, у</w:t>
      </w:r>
      <w:r w:rsidR="006F0A3D" w:rsidRPr="004C381C">
        <w:rPr>
          <w:rFonts w:ascii="Liberation Serif" w:hAnsi="Liberation Serif" w:cs="Liberation Serif"/>
          <w:sz w:val="28"/>
          <w:szCs w:val="28"/>
        </w:rPr>
        <w:t>становленных Указами Президента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4742DC" w:rsidRPr="004C381C" w:rsidRDefault="004742DC" w:rsidP="004742D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Проводилась работа по корректировке муниципальных программ с учетом экономической целесообразности, а также их реализации:</w:t>
      </w:r>
    </w:p>
    <w:p w:rsidR="004742DC" w:rsidRPr="004C381C" w:rsidRDefault="004742DC" w:rsidP="004742DC">
      <w:pPr>
        <w:pStyle w:val="31"/>
        <w:shd w:val="clear" w:color="auto" w:fill="auto"/>
        <w:spacing w:after="0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«Развитие социально-экономического комплекса Камышловского городского округа </w:t>
      </w:r>
      <w:r w:rsidR="00E5644F" w:rsidRPr="004C381C">
        <w:rPr>
          <w:rFonts w:ascii="Liberation Serif" w:hAnsi="Liberation Serif" w:cs="Liberation Serif"/>
          <w:sz w:val="28"/>
          <w:szCs w:val="28"/>
        </w:rPr>
        <w:t>на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202</w:t>
      </w:r>
      <w:r w:rsidR="00E5644F" w:rsidRPr="004C381C">
        <w:rPr>
          <w:rFonts w:ascii="Liberation Serif" w:hAnsi="Liberation Serif" w:cs="Liberation Serif"/>
          <w:sz w:val="28"/>
          <w:szCs w:val="28"/>
        </w:rPr>
        <w:t xml:space="preserve">1 – 2027 </w:t>
      </w:r>
      <w:r w:rsidRPr="004C381C">
        <w:rPr>
          <w:rFonts w:ascii="Liberation Serif" w:hAnsi="Liberation Serif" w:cs="Liberation Serif"/>
          <w:sz w:val="28"/>
          <w:szCs w:val="28"/>
        </w:rPr>
        <w:t>год</w:t>
      </w:r>
      <w:r w:rsidR="00E5644F" w:rsidRPr="004C381C">
        <w:rPr>
          <w:rFonts w:ascii="Liberation Serif" w:hAnsi="Liberation Serif" w:cs="Liberation Serif"/>
          <w:sz w:val="28"/>
          <w:szCs w:val="28"/>
        </w:rPr>
        <w:t>ы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» утверждена постановлением главы Камышловского городского округа от </w:t>
      </w:r>
      <w:r w:rsidR="00E5644F" w:rsidRPr="004C381C">
        <w:rPr>
          <w:rFonts w:ascii="Liberation Serif" w:hAnsi="Liberation Serif" w:cs="Liberation Serif"/>
          <w:sz w:val="28"/>
          <w:szCs w:val="28"/>
        </w:rPr>
        <w:t>09</w:t>
      </w:r>
      <w:r w:rsidRPr="004C381C">
        <w:rPr>
          <w:rFonts w:ascii="Liberation Serif" w:hAnsi="Liberation Serif" w:cs="Liberation Serif"/>
          <w:sz w:val="28"/>
          <w:szCs w:val="28"/>
        </w:rPr>
        <w:t>.11.201</w:t>
      </w:r>
      <w:r w:rsidR="00E5644F" w:rsidRPr="004C381C">
        <w:rPr>
          <w:rFonts w:ascii="Liberation Serif" w:hAnsi="Liberation Serif" w:cs="Liberation Serif"/>
          <w:sz w:val="28"/>
          <w:szCs w:val="28"/>
        </w:rPr>
        <w:t>8 № 965</w:t>
      </w:r>
      <w:r w:rsidRPr="004C381C">
        <w:rPr>
          <w:rFonts w:ascii="Liberation Serif" w:hAnsi="Liberation Serif" w:cs="Liberation Serif"/>
          <w:sz w:val="28"/>
          <w:szCs w:val="28"/>
        </w:rPr>
        <w:t>;</w:t>
      </w:r>
    </w:p>
    <w:p w:rsidR="004742DC" w:rsidRPr="004C381C" w:rsidRDefault="004742DC" w:rsidP="004742DC">
      <w:pPr>
        <w:pStyle w:val="31"/>
        <w:shd w:val="clear" w:color="auto" w:fill="auto"/>
        <w:spacing w:after="0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«Развитие образования, культуры, спорта и молодежной политики в Камышловском городском округе до 202</w:t>
      </w:r>
      <w:r w:rsidR="00E5644F" w:rsidRPr="004C381C">
        <w:rPr>
          <w:rFonts w:ascii="Liberation Serif" w:hAnsi="Liberation Serif" w:cs="Liberation Serif"/>
          <w:sz w:val="28"/>
          <w:szCs w:val="28"/>
        </w:rPr>
        <w:t>7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года» утверждена постановлением главы Камышловского городского округа от 1</w:t>
      </w:r>
      <w:r w:rsidR="00E5644F" w:rsidRPr="004C381C">
        <w:rPr>
          <w:rFonts w:ascii="Liberation Serif" w:hAnsi="Liberation Serif" w:cs="Liberation Serif"/>
          <w:sz w:val="28"/>
          <w:szCs w:val="28"/>
        </w:rPr>
        <w:t>4</w:t>
      </w:r>
      <w:r w:rsidRPr="004C381C">
        <w:rPr>
          <w:rFonts w:ascii="Liberation Serif" w:hAnsi="Liberation Serif" w:cs="Liberation Serif"/>
          <w:sz w:val="28"/>
          <w:szCs w:val="28"/>
        </w:rPr>
        <w:t>.11.201</w:t>
      </w:r>
      <w:r w:rsidR="00E5644F" w:rsidRPr="004C381C">
        <w:rPr>
          <w:rFonts w:ascii="Liberation Serif" w:hAnsi="Liberation Serif" w:cs="Liberation Serif"/>
          <w:sz w:val="28"/>
          <w:szCs w:val="28"/>
        </w:rPr>
        <w:t>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№ </w:t>
      </w:r>
      <w:r w:rsidR="00E5644F" w:rsidRPr="004C381C">
        <w:rPr>
          <w:rFonts w:ascii="Liberation Serif" w:hAnsi="Liberation Serif" w:cs="Liberation Serif"/>
          <w:sz w:val="28"/>
          <w:szCs w:val="28"/>
        </w:rPr>
        <w:t>982</w:t>
      </w:r>
      <w:r w:rsidRPr="004C381C">
        <w:rPr>
          <w:rFonts w:ascii="Liberation Serif" w:hAnsi="Liberation Serif" w:cs="Liberation Serif"/>
          <w:sz w:val="28"/>
          <w:szCs w:val="28"/>
        </w:rPr>
        <w:t>;</w:t>
      </w:r>
    </w:p>
    <w:p w:rsidR="00D16D94" w:rsidRPr="004C381C" w:rsidRDefault="004742DC" w:rsidP="00876727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«Повышение эффективности управления муниципальной собственностью Камышловского городского округа </w:t>
      </w:r>
      <w:r w:rsidR="00E5644F" w:rsidRPr="004C381C">
        <w:rPr>
          <w:rFonts w:ascii="Liberation Serif" w:hAnsi="Liberation Serif" w:cs="Liberation Serif"/>
          <w:sz w:val="28"/>
          <w:szCs w:val="28"/>
        </w:rPr>
        <w:t>на 2021-2027 годы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» утверждена постановлением главы Камышловского городского округа от </w:t>
      </w:r>
      <w:r w:rsidR="00E5644F" w:rsidRPr="004C381C">
        <w:rPr>
          <w:rFonts w:ascii="Liberation Serif" w:hAnsi="Liberation Serif" w:cs="Liberation Serif"/>
          <w:sz w:val="28"/>
          <w:szCs w:val="28"/>
        </w:rPr>
        <w:t>16</w:t>
      </w:r>
      <w:r w:rsidRPr="004C381C">
        <w:rPr>
          <w:rFonts w:ascii="Liberation Serif" w:hAnsi="Liberation Serif" w:cs="Liberation Serif"/>
          <w:sz w:val="28"/>
          <w:szCs w:val="28"/>
        </w:rPr>
        <w:t>.11.201</w:t>
      </w:r>
      <w:r w:rsidR="00E5644F" w:rsidRPr="004C381C">
        <w:rPr>
          <w:rFonts w:ascii="Liberation Serif" w:hAnsi="Liberation Serif" w:cs="Liberation Serif"/>
          <w:sz w:val="28"/>
          <w:szCs w:val="28"/>
        </w:rPr>
        <w:t>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№ </w:t>
      </w:r>
      <w:r w:rsidR="00E5644F" w:rsidRPr="004C381C">
        <w:rPr>
          <w:rFonts w:ascii="Liberation Serif" w:hAnsi="Liberation Serif" w:cs="Liberation Serif"/>
          <w:sz w:val="28"/>
          <w:szCs w:val="28"/>
        </w:rPr>
        <w:t>997;</w:t>
      </w:r>
    </w:p>
    <w:p w:rsidR="00496C6E" w:rsidRPr="004C381C" w:rsidRDefault="00D16D94" w:rsidP="006F0A3D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«Формирование современной городской среды на территории Камышловского городского округа</w:t>
      </w:r>
      <w:r w:rsidR="006F0A3D" w:rsidRPr="004C381C">
        <w:rPr>
          <w:rFonts w:ascii="Liberation Serif" w:hAnsi="Liberation Serif" w:cs="Liberation Serif"/>
          <w:sz w:val="28"/>
          <w:szCs w:val="28"/>
        </w:rPr>
        <w:t xml:space="preserve"> на 2017-202</w:t>
      </w:r>
      <w:r w:rsidR="00743908" w:rsidRPr="004C381C">
        <w:rPr>
          <w:rFonts w:ascii="Liberation Serif" w:hAnsi="Liberation Serif" w:cs="Liberation Serif"/>
          <w:sz w:val="28"/>
          <w:szCs w:val="28"/>
        </w:rPr>
        <w:t>7</w:t>
      </w:r>
      <w:r w:rsidR="00695DE6" w:rsidRPr="004C381C">
        <w:rPr>
          <w:rFonts w:ascii="Liberation Serif" w:hAnsi="Liberation Serif" w:cs="Liberation Serif"/>
          <w:sz w:val="28"/>
          <w:szCs w:val="28"/>
        </w:rPr>
        <w:t xml:space="preserve"> годы</w:t>
      </w:r>
      <w:r w:rsidRPr="004C381C">
        <w:rPr>
          <w:rFonts w:ascii="Liberation Serif" w:hAnsi="Liberation Serif" w:cs="Liberation Serif"/>
          <w:sz w:val="28"/>
          <w:szCs w:val="28"/>
        </w:rPr>
        <w:t>» утверждена постановлением главы Камышловского городско</w:t>
      </w:r>
      <w:r w:rsidR="00E5644F" w:rsidRPr="004C381C">
        <w:rPr>
          <w:rFonts w:ascii="Liberation Serif" w:hAnsi="Liberation Serif" w:cs="Liberation Serif"/>
          <w:sz w:val="28"/>
          <w:szCs w:val="28"/>
        </w:rPr>
        <w:t>го округа от 28.07.2017 г. №719</w:t>
      </w:r>
      <w:r w:rsidR="00496C6E" w:rsidRPr="004C381C">
        <w:rPr>
          <w:rFonts w:ascii="Liberation Serif" w:hAnsi="Liberation Serif" w:cs="Liberation Serif"/>
          <w:sz w:val="28"/>
          <w:szCs w:val="28"/>
        </w:rPr>
        <w:t>;</w:t>
      </w:r>
    </w:p>
    <w:p w:rsidR="00E5644F" w:rsidRPr="004C381C" w:rsidRDefault="006F0A3D" w:rsidP="00E5644F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</w:t>
      </w:r>
      <w:r w:rsidR="00E5644F" w:rsidRPr="004C381C">
        <w:rPr>
          <w:rFonts w:ascii="Liberation Serif" w:hAnsi="Liberation Serif" w:cs="Liberation Serif"/>
          <w:sz w:val="28"/>
          <w:szCs w:val="28"/>
        </w:rPr>
        <w:t>«Профилактика терроризма, а также минимизации и (или) ликвидации последствий его проявлений в Камышловском городском округе на 2022-2028 года», утверждена постановлением администрации Камышловского городского округа от 05.10.2021 года № 711;</w:t>
      </w:r>
    </w:p>
    <w:p w:rsidR="00E5644F" w:rsidRPr="004C381C" w:rsidRDefault="00E5644F" w:rsidP="00E5644F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«Профилактика экстремизма и гармонизации межнациональных и межконфессиональных отношений в Камышловском городском округе до 2028 года», утверждена постановлением администрации Камышловского городского округа от 20.10.2021 года № 783.</w:t>
      </w:r>
    </w:p>
    <w:p w:rsidR="00E5644F" w:rsidRPr="004C381C" w:rsidRDefault="00E5644F" w:rsidP="00D16D94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4742DC" w:rsidP="00876727">
      <w:pPr>
        <w:pStyle w:val="12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2.2.Финансирование муниципальных программ,</w:t>
      </w:r>
    </w:p>
    <w:p w:rsidR="004742DC" w:rsidRPr="004C381C" w:rsidRDefault="004742DC" w:rsidP="004742DC">
      <w:pPr>
        <w:pStyle w:val="12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реализуемых в 20</w:t>
      </w:r>
      <w:r w:rsidR="00AA4ECC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4742DC" w:rsidRPr="004C381C" w:rsidRDefault="004742DC" w:rsidP="004742DC">
      <w:pPr>
        <w:pStyle w:val="12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4742DC" w:rsidP="004742DC">
      <w:pPr>
        <w:pStyle w:val="29"/>
        <w:spacing w:before="0" w:beforeAutospacing="0" w:after="0" w:afterAutospacing="0"/>
        <w:ind w:right="4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соответствии с программно-целевым принципом исполнения бюджета в Камышловском городском округе утверждено </w:t>
      </w:r>
      <w:r w:rsidR="00496C6E" w:rsidRPr="004C381C">
        <w:rPr>
          <w:rFonts w:ascii="Liberation Serif" w:hAnsi="Liberation Serif" w:cs="Liberation Serif"/>
          <w:sz w:val="28"/>
          <w:szCs w:val="28"/>
        </w:rPr>
        <w:t>6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муниципальны</w:t>
      </w:r>
      <w:r w:rsidR="00496C6E" w:rsidRPr="004C381C">
        <w:rPr>
          <w:rFonts w:ascii="Liberation Serif" w:hAnsi="Liberation Serif" w:cs="Liberation Serif"/>
          <w:sz w:val="28"/>
          <w:szCs w:val="28"/>
        </w:rPr>
        <w:t>х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программ:</w:t>
      </w: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381C">
        <w:rPr>
          <w:rFonts w:ascii="Liberation Serif" w:hAnsi="Liberation Serif" w:cs="Liberation Serif"/>
          <w:b/>
          <w:i/>
          <w:sz w:val="28"/>
          <w:szCs w:val="28"/>
        </w:rPr>
        <w:t>Муниципальная программа «Развитие социально-экономическо</w:t>
      </w:r>
      <w:r w:rsidR="002C6F15" w:rsidRPr="004C381C">
        <w:rPr>
          <w:rFonts w:ascii="Liberation Serif" w:hAnsi="Liberation Serif" w:cs="Liberation Serif"/>
          <w:b/>
          <w:i/>
          <w:sz w:val="28"/>
          <w:szCs w:val="28"/>
        </w:rPr>
        <w:t>го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комплекса Камышловского городского округа </w:t>
      </w:r>
      <w:r w:rsidR="00E5644F" w:rsidRPr="004C381C">
        <w:rPr>
          <w:rFonts w:ascii="Liberation Serif" w:hAnsi="Liberation Serif" w:cs="Liberation Serif"/>
          <w:b/>
          <w:i/>
          <w:sz w:val="28"/>
          <w:szCs w:val="28"/>
        </w:rPr>
        <w:t>на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="00E5644F" w:rsidRPr="004C381C">
        <w:rPr>
          <w:rFonts w:ascii="Liberation Serif" w:hAnsi="Liberation Serif" w:cs="Liberation Serif"/>
          <w:b/>
          <w:i/>
          <w:sz w:val="28"/>
          <w:szCs w:val="28"/>
        </w:rPr>
        <w:t>1-2027 годы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right="4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Основная цель муниципальной программы: повышение качества жизни и благосостояния населения на основе устойчивого роста экономики Камышловского городского округа. </w:t>
      </w:r>
    </w:p>
    <w:p w:rsidR="001A6AFC" w:rsidRPr="004C381C" w:rsidRDefault="001A6AFC" w:rsidP="001A6AF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Ключевыми задачами социально-экономического развития Камышловского городского округа являются:</w:t>
      </w:r>
    </w:p>
    <w:p w:rsidR="001A6AFC" w:rsidRPr="004C381C" w:rsidRDefault="001A6AFC" w:rsidP="001A6AFC">
      <w:pPr>
        <w:pStyle w:val="af1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условий для улучшения социального положения и благосостояния жителей города;</w:t>
      </w:r>
    </w:p>
    <w:p w:rsidR="001A6AFC" w:rsidRPr="004C381C" w:rsidRDefault="001A6AFC" w:rsidP="001A6AF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благоприятного инвестиционного климата;</w:t>
      </w:r>
    </w:p>
    <w:p w:rsidR="001A6AFC" w:rsidRPr="004C381C" w:rsidRDefault="001A6AFC" w:rsidP="001A6A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повышение уровня благоустройства города;</w:t>
      </w:r>
    </w:p>
    <w:p w:rsidR="001A6AFC" w:rsidRPr="004C381C" w:rsidRDefault="001A6AFC" w:rsidP="001A6A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улучшение санитарного и эстетического состояния города;</w:t>
      </w:r>
    </w:p>
    <w:p w:rsidR="001A6AFC" w:rsidRPr="004C381C" w:rsidRDefault="001A6AFC" w:rsidP="001A6A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озеленение территории города;</w:t>
      </w:r>
    </w:p>
    <w:p w:rsidR="001A6AFC" w:rsidRPr="004C381C" w:rsidRDefault="001A6AFC" w:rsidP="001A6AF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ремонт автомобильных дорог города;</w:t>
      </w:r>
    </w:p>
    <w:p w:rsidR="001A6AFC" w:rsidRPr="004C381C" w:rsidRDefault="001A6AFC" w:rsidP="001A6AFC">
      <w:pPr>
        <w:ind w:firstLine="709"/>
        <w:jc w:val="both"/>
        <w:rPr>
          <w:rStyle w:val="611pt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</w:t>
      </w:r>
      <w:r w:rsidRPr="004C381C">
        <w:rPr>
          <w:rStyle w:val="611pt"/>
          <w:rFonts w:ascii="Liberation Serif" w:hAnsi="Liberation Serif" w:cs="Liberation Serif"/>
          <w:sz w:val="28"/>
          <w:szCs w:val="28"/>
        </w:rPr>
        <w:t>лучшение внешнего облика города, развитие городской инфраструктуры, повышение инвестиционной привлекательности города.</w:t>
      </w:r>
    </w:p>
    <w:p w:rsidR="001A6AFC" w:rsidRPr="004C381C" w:rsidRDefault="001A6AFC" w:rsidP="001A6AF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Цели и задачи муниципальной программы нашли отражение в </w:t>
      </w:r>
      <w:r w:rsidR="00E5644F" w:rsidRPr="004C381C">
        <w:rPr>
          <w:rFonts w:ascii="Liberation Serif" w:hAnsi="Liberation Serif" w:cs="Liberation Serif"/>
          <w:sz w:val="28"/>
          <w:szCs w:val="28"/>
        </w:rPr>
        <w:t>19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подпрограммах и соответствуют основным направлениям Стратегии социально-экономического развития Камышловского городского округа. </w:t>
      </w:r>
    </w:p>
    <w:p w:rsidR="001A6AFC" w:rsidRPr="004C381C" w:rsidRDefault="001A6AFC" w:rsidP="001A6AF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Из </w:t>
      </w:r>
      <w:r w:rsidR="00E5644F" w:rsidRPr="004C381C">
        <w:rPr>
          <w:rFonts w:ascii="Liberation Serif" w:hAnsi="Liberation Serif" w:cs="Liberation Serif"/>
          <w:sz w:val="28"/>
          <w:szCs w:val="28"/>
        </w:rPr>
        <w:t>19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подпрограмм в отчетном периоде реализовывались мероприятия по 1</w:t>
      </w:r>
      <w:r w:rsidR="00496C6E" w:rsidRPr="004C381C">
        <w:rPr>
          <w:rFonts w:ascii="Liberation Serif" w:hAnsi="Liberation Serif" w:cs="Liberation Serif"/>
          <w:sz w:val="28"/>
          <w:szCs w:val="28"/>
        </w:rPr>
        <w:t>6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подпрограммам. 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Запланировано в 20</w:t>
      </w:r>
      <w:r w:rsidR="00ED2873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по данной программе </w:t>
      </w:r>
      <w:r w:rsidR="00496C6E" w:rsidRPr="004C381C">
        <w:rPr>
          <w:rFonts w:ascii="Liberation Serif" w:hAnsi="Liberation Serif" w:cs="Liberation Serif"/>
          <w:sz w:val="28"/>
          <w:szCs w:val="28"/>
        </w:rPr>
        <w:t>412</w:t>
      </w:r>
      <w:r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83</w:t>
      </w:r>
      <w:r w:rsidR="00A556B1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млн.</w:t>
      </w:r>
      <w:r w:rsidR="00656ACB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руб</w:t>
      </w:r>
      <w:r w:rsidRPr="004C381C">
        <w:rPr>
          <w:rStyle w:val="115pt"/>
          <w:rFonts w:ascii="Liberation Serif" w:hAnsi="Liberation Serif" w:cs="Liberation Serif"/>
          <w:sz w:val="28"/>
          <w:szCs w:val="28"/>
        </w:rPr>
        <w:t>.</w:t>
      </w:r>
      <w:r w:rsidR="00656ACB" w:rsidRPr="004C381C">
        <w:rPr>
          <w:rStyle w:val="115pt"/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из 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них: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Федеральный бюджет – </w:t>
      </w:r>
      <w:r w:rsidR="00496C6E" w:rsidRPr="004C381C">
        <w:rPr>
          <w:rStyle w:val="115pt0"/>
          <w:rFonts w:ascii="Liberation Serif" w:hAnsi="Liberation Serif" w:cs="Liberation Serif"/>
          <w:sz w:val="28"/>
          <w:szCs w:val="28"/>
        </w:rPr>
        <w:t>49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Style w:val="115pt0"/>
          <w:rFonts w:ascii="Liberation Serif" w:hAnsi="Liberation Serif" w:cs="Liberation Serif"/>
          <w:sz w:val="28"/>
          <w:szCs w:val="28"/>
        </w:rPr>
        <w:t>93</w:t>
      </w:r>
      <w:r w:rsidR="009E0218"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млн.руб. или </w:t>
      </w:r>
      <w:r w:rsidR="00496C6E" w:rsidRPr="004C381C">
        <w:rPr>
          <w:rStyle w:val="115pt0"/>
          <w:rFonts w:ascii="Liberation Serif" w:hAnsi="Liberation Serif" w:cs="Liberation Serif"/>
          <w:sz w:val="28"/>
          <w:szCs w:val="28"/>
        </w:rPr>
        <w:t>1</w:t>
      </w:r>
      <w:r w:rsidR="00E5644F" w:rsidRPr="004C381C">
        <w:rPr>
          <w:rStyle w:val="115pt0"/>
          <w:rFonts w:ascii="Liberation Serif" w:hAnsi="Liberation Serif" w:cs="Liberation Serif"/>
          <w:sz w:val="28"/>
          <w:szCs w:val="28"/>
        </w:rPr>
        <w:t>2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Style w:val="115pt0"/>
          <w:rFonts w:ascii="Liberation Serif" w:hAnsi="Liberation Serif" w:cs="Liberation Serif"/>
          <w:sz w:val="28"/>
          <w:szCs w:val="28"/>
        </w:rPr>
        <w:t>09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% от общего объема плановых ассигнований по данной программе;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Областной бюджет – </w:t>
      </w:r>
      <w:r w:rsidR="00496C6E" w:rsidRPr="004C381C">
        <w:rPr>
          <w:rFonts w:ascii="Liberation Serif" w:hAnsi="Liberation Serif" w:cs="Liberation Serif"/>
          <w:sz w:val="28"/>
          <w:szCs w:val="28"/>
        </w:rPr>
        <w:t>139,74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 или </w:t>
      </w:r>
      <w:r w:rsidR="009E0218" w:rsidRPr="004C381C">
        <w:rPr>
          <w:rFonts w:ascii="Liberation Serif" w:hAnsi="Liberation Serif" w:cs="Liberation Serif"/>
          <w:sz w:val="28"/>
          <w:szCs w:val="28"/>
        </w:rPr>
        <w:t>3</w:t>
      </w:r>
      <w:r w:rsidR="00E5644F" w:rsidRPr="004C381C">
        <w:rPr>
          <w:rFonts w:ascii="Liberation Serif" w:hAnsi="Liberation Serif" w:cs="Liberation Serif"/>
          <w:sz w:val="28"/>
          <w:szCs w:val="28"/>
        </w:rPr>
        <w:t>3</w:t>
      </w:r>
      <w:r w:rsidR="009E0218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85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% 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от общего объема плановых ассигнований по данной программе;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Местный бюджет – </w:t>
      </w:r>
      <w:r w:rsidR="00E5644F" w:rsidRPr="004C381C">
        <w:rPr>
          <w:rFonts w:ascii="Liberation Serif" w:hAnsi="Liberation Serif" w:cs="Liberation Serif"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23</w:t>
      </w:r>
      <w:r w:rsidR="00ED2873" w:rsidRPr="004C381C">
        <w:rPr>
          <w:rFonts w:ascii="Liberation Serif" w:hAnsi="Liberation Serif" w:cs="Liberation Serif"/>
          <w:sz w:val="28"/>
          <w:szCs w:val="28"/>
        </w:rPr>
        <w:t>,</w:t>
      </w:r>
      <w:r w:rsidR="00E5644F" w:rsidRPr="004C381C">
        <w:rPr>
          <w:rFonts w:ascii="Liberation Serif" w:hAnsi="Liberation Serif" w:cs="Liberation Serif"/>
          <w:sz w:val="28"/>
          <w:szCs w:val="28"/>
        </w:rPr>
        <w:t>1</w:t>
      </w:r>
      <w:r w:rsidR="00496C6E" w:rsidRPr="004C381C">
        <w:rPr>
          <w:rFonts w:ascii="Liberation Serif" w:hAnsi="Liberation Serif" w:cs="Liberation Serif"/>
          <w:sz w:val="28"/>
          <w:szCs w:val="28"/>
        </w:rPr>
        <w:t>6</w:t>
      </w:r>
      <w:r w:rsidR="00ED2873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млн.руб. </w:t>
      </w:r>
      <w:r w:rsidR="00496C6E" w:rsidRPr="004C381C">
        <w:rPr>
          <w:rFonts w:ascii="Liberation Serif" w:hAnsi="Liberation Serif" w:cs="Liberation Serif"/>
          <w:sz w:val="28"/>
          <w:szCs w:val="28"/>
        </w:rPr>
        <w:t>5</w:t>
      </w:r>
      <w:r w:rsidR="00E5644F" w:rsidRPr="004C381C">
        <w:rPr>
          <w:rFonts w:ascii="Liberation Serif" w:hAnsi="Liberation Serif" w:cs="Liberation Serif"/>
          <w:sz w:val="28"/>
          <w:szCs w:val="28"/>
        </w:rPr>
        <w:t>4</w:t>
      </w:r>
      <w:r w:rsidR="009E0218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06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ассигнований по данной программе.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Исполнение данной муниципальной программы составило </w:t>
      </w:r>
      <w:r w:rsidR="00E5644F" w:rsidRPr="004C381C">
        <w:rPr>
          <w:rFonts w:ascii="Liberation Serif" w:hAnsi="Liberation Serif" w:cs="Liberation Serif"/>
          <w:sz w:val="28"/>
          <w:szCs w:val="28"/>
        </w:rPr>
        <w:t>9</w:t>
      </w:r>
      <w:r w:rsidR="00496C6E" w:rsidRPr="004C381C">
        <w:rPr>
          <w:rFonts w:ascii="Liberation Serif" w:hAnsi="Liberation Serif" w:cs="Liberation Serif"/>
          <w:sz w:val="28"/>
          <w:szCs w:val="28"/>
        </w:rPr>
        <w:t>3</w:t>
      </w:r>
      <w:r w:rsidR="009E0218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>%.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7557A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381C">
        <w:rPr>
          <w:rFonts w:ascii="Liberation Serif" w:hAnsi="Liberation Serif" w:cs="Liberation Serif"/>
          <w:b/>
          <w:i/>
          <w:kern w:val="2"/>
          <w:sz w:val="28"/>
          <w:szCs w:val="28"/>
        </w:rPr>
        <w:t xml:space="preserve">Муниципальная программа </w:t>
      </w:r>
      <w:r w:rsidRPr="004C381C">
        <w:rPr>
          <w:rFonts w:ascii="Liberation Serif" w:hAnsi="Liberation Serif" w:cs="Liberation Serif"/>
          <w:b/>
          <w:kern w:val="2"/>
          <w:sz w:val="28"/>
          <w:szCs w:val="28"/>
        </w:rPr>
        <w:t>«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Повышение эффективности управления муниципальной собственностью Камышловского городского округа </w:t>
      </w:r>
    </w:p>
    <w:p w:rsidR="004742DC" w:rsidRPr="004C381C" w:rsidRDefault="00E5644F" w:rsidP="004742DC">
      <w:pPr>
        <w:pStyle w:val="af1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</w:rPr>
      </w:pPr>
      <w:r w:rsidRPr="004C381C">
        <w:rPr>
          <w:rFonts w:ascii="Liberation Serif" w:hAnsi="Liberation Serif" w:cs="Liberation Serif"/>
          <w:b/>
          <w:i/>
          <w:sz w:val="28"/>
          <w:szCs w:val="28"/>
        </w:rPr>
        <w:t>на</w:t>
      </w:r>
      <w:r w:rsidR="004742DC"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>1-2027</w:t>
      </w:r>
      <w:r w:rsidR="004742DC"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>ы</w:t>
      </w:r>
      <w:r w:rsidR="004742DC" w:rsidRPr="004C381C">
        <w:rPr>
          <w:rFonts w:ascii="Liberation Serif" w:hAnsi="Liberation Serif" w:cs="Liberation Serif"/>
          <w:b/>
          <w:i/>
          <w:kern w:val="2"/>
          <w:sz w:val="28"/>
          <w:szCs w:val="28"/>
        </w:rPr>
        <w:t>»</w:t>
      </w:r>
    </w:p>
    <w:p w:rsidR="00A556B1" w:rsidRPr="004C381C" w:rsidRDefault="00A556B1" w:rsidP="004742DC">
      <w:pPr>
        <w:pStyle w:val="af1"/>
        <w:jc w:val="center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</w:p>
    <w:p w:rsidR="00F149A9" w:rsidRPr="004C381C" w:rsidRDefault="00F149A9" w:rsidP="00F149A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Основная цель муниципальной программы: Формирование эффективной структуры собственности и системы управления имуществом и земельными ресурсами, позволяющих обеспечить исполнение государственных функций.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r w:rsidRPr="004C381C">
        <w:rPr>
          <w:rFonts w:ascii="Liberation Serif" w:hAnsi="Liberation Serif" w:cs="Liberation Serif"/>
          <w:kern w:val="2"/>
          <w:sz w:val="28"/>
          <w:szCs w:val="28"/>
          <w:lang w:eastAsia="ar-SA"/>
        </w:rPr>
        <w:t>Цели и задачи муниципальной программы поставлены с учетом целевых ориентиров и задач развития Свердловской области и Камышловского городского округа:</w:t>
      </w:r>
    </w:p>
    <w:p w:rsidR="00F149A9" w:rsidRPr="004C381C" w:rsidRDefault="00F149A9" w:rsidP="00F149A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приведение документации на муниципальное имущество в соответствии с требованиями законодательства, независимая оценка муниципального имущества при проведении аукционов;</w:t>
      </w:r>
    </w:p>
    <w:p w:rsidR="00F149A9" w:rsidRPr="004C381C" w:rsidRDefault="00F149A9" w:rsidP="00F149A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оформление права муниципальной собственности в отношении земельных участков, в том числе земельных участков под автомобильными дорогами;</w:t>
      </w:r>
    </w:p>
    <w:p w:rsidR="00F149A9" w:rsidRPr="004C381C" w:rsidRDefault="00F149A9" w:rsidP="00F149A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оформление права муниципальной собственности на бесхозяйное имущество, в том числе коммунальной инфраструктуры;</w:t>
      </w:r>
    </w:p>
    <w:p w:rsidR="00F149A9" w:rsidRPr="004C381C" w:rsidRDefault="00F149A9" w:rsidP="00F149A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проведение мероприятий по сносу аварийных, расселенных жилых домов;</w:t>
      </w:r>
    </w:p>
    <w:p w:rsidR="00F149A9" w:rsidRPr="004C381C" w:rsidRDefault="00F149A9" w:rsidP="00F149A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доведение доли предоставления земельных участков льготной категории граждан, в соответствии с законом Свердловской области № 18-ОЗ до 100%; </w:t>
      </w:r>
    </w:p>
    <w:p w:rsidR="00F149A9" w:rsidRPr="004C381C" w:rsidRDefault="00F149A9" w:rsidP="00F149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содержание и ремонт муниципального имущества.</w:t>
      </w:r>
    </w:p>
    <w:p w:rsidR="007D1487" w:rsidRPr="004C381C" w:rsidRDefault="007D1487" w:rsidP="007D14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Решение вышеуказанных целей осуществля</w:t>
      </w:r>
      <w:r w:rsidR="00AA4ECC" w:rsidRPr="004C381C">
        <w:rPr>
          <w:rFonts w:ascii="Liberation Serif" w:hAnsi="Liberation Serif" w:cs="Liberation Serif"/>
          <w:sz w:val="28"/>
          <w:szCs w:val="28"/>
        </w:rPr>
        <w:t>лось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в рамках </w:t>
      </w:r>
      <w:r w:rsidR="00E5644F" w:rsidRPr="004C381C">
        <w:rPr>
          <w:rFonts w:ascii="Liberation Serif" w:hAnsi="Liberation Serif" w:cs="Liberation Serif"/>
          <w:sz w:val="28"/>
          <w:szCs w:val="28"/>
        </w:rPr>
        <w:t>4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мероприятий. Финансирование предусмотрено в сумме </w:t>
      </w:r>
      <w:r w:rsidR="00E5644F" w:rsidRPr="004C381C">
        <w:rPr>
          <w:rFonts w:ascii="Liberation Serif" w:hAnsi="Liberation Serif" w:cs="Liberation Serif"/>
          <w:sz w:val="28"/>
          <w:szCs w:val="28"/>
        </w:rPr>
        <w:t>2</w:t>
      </w:r>
      <w:r w:rsidR="002A2B3A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147</w:t>
      </w:r>
      <w:r w:rsidR="002A2B3A" w:rsidRPr="004C381C">
        <w:rPr>
          <w:rFonts w:ascii="Liberation Serif" w:hAnsi="Liberation Serif" w:cs="Liberation Serif"/>
          <w:sz w:val="28"/>
          <w:szCs w:val="28"/>
        </w:rPr>
        <w:t xml:space="preserve"> млн.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рублей, фактичес</w:t>
      </w:r>
      <w:r w:rsidR="00E2197A" w:rsidRPr="004C381C">
        <w:rPr>
          <w:rFonts w:ascii="Liberation Serif" w:hAnsi="Liberation Serif" w:cs="Liberation Serif"/>
          <w:sz w:val="28"/>
          <w:szCs w:val="28"/>
        </w:rPr>
        <w:t>кое исполнение составило</w:t>
      </w:r>
      <w:r w:rsidR="00496C6E" w:rsidRPr="004C381C">
        <w:rPr>
          <w:rFonts w:ascii="Liberation Serif" w:hAnsi="Liberation Serif" w:cs="Liberation Serif"/>
          <w:sz w:val="28"/>
          <w:szCs w:val="28"/>
        </w:rPr>
        <w:t xml:space="preserve"> 1,995 (</w:t>
      </w:r>
      <w:r w:rsidR="00E5644F" w:rsidRPr="004C381C">
        <w:rPr>
          <w:rFonts w:ascii="Liberation Serif" w:hAnsi="Liberation Serif" w:cs="Liberation Serif"/>
          <w:sz w:val="28"/>
          <w:szCs w:val="28"/>
        </w:rPr>
        <w:t>9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="00E2197A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9</w:t>
      </w:r>
      <w:r w:rsidR="00E2197A" w:rsidRPr="004C381C">
        <w:rPr>
          <w:rFonts w:ascii="Liberation Serif" w:hAnsi="Liberation Serif" w:cs="Liberation Serif"/>
          <w:sz w:val="28"/>
          <w:szCs w:val="28"/>
        </w:rPr>
        <w:t>%</w:t>
      </w:r>
      <w:r w:rsidR="00496C6E" w:rsidRPr="004C381C">
        <w:rPr>
          <w:rFonts w:ascii="Liberation Serif" w:hAnsi="Liberation Serif" w:cs="Liberation Serif"/>
          <w:sz w:val="28"/>
          <w:szCs w:val="28"/>
        </w:rPr>
        <w:t>)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1A6AFC" w:rsidRPr="004C381C" w:rsidRDefault="001A6AFC" w:rsidP="007D14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i/>
          <w:sz w:val="28"/>
          <w:szCs w:val="28"/>
          <w:lang w:eastAsia="ar-SA"/>
        </w:rPr>
      </w:pPr>
      <w:r w:rsidRPr="004C381C">
        <w:rPr>
          <w:rFonts w:ascii="Liberation Serif" w:hAnsi="Liberation Serif" w:cs="Liberation Serif"/>
          <w:b/>
          <w:i/>
          <w:sz w:val="28"/>
          <w:szCs w:val="28"/>
          <w:lang w:eastAsia="ar-SA"/>
        </w:rPr>
        <w:t xml:space="preserve">Муниципальная программа </w:t>
      </w:r>
      <w:r w:rsidR="00D16D94" w:rsidRPr="004C381C">
        <w:rPr>
          <w:rFonts w:ascii="Liberation Serif" w:hAnsi="Liberation Serif" w:cs="Liberation Serif"/>
          <w:b/>
          <w:i/>
          <w:sz w:val="28"/>
          <w:szCs w:val="28"/>
        </w:rPr>
        <w:t>«Р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>азвитие образования, культуры, спорта и молодежной политики в Камышловском городском округе до 202</w:t>
      </w:r>
      <w:r w:rsidR="00E5644F" w:rsidRPr="004C381C">
        <w:rPr>
          <w:rFonts w:ascii="Liberation Serif" w:hAnsi="Liberation Serif" w:cs="Liberation Serif"/>
          <w:b/>
          <w:i/>
          <w:sz w:val="28"/>
          <w:szCs w:val="28"/>
        </w:rPr>
        <w:t>7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  <w:r w:rsidRPr="004C381C">
        <w:rPr>
          <w:rFonts w:ascii="Liberation Serif" w:hAnsi="Liberation Serif" w:cs="Liberation Serif"/>
          <w:b/>
          <w:i/>
          <w:sz w:val="28"/>
          <w:szCs w:val="28"/>
          <w:lang w:eastAsia="ar-SA"/>
        </w:rPr>
        <w:t>»</w:t>
      </w:r>
    </w:p>
    <w:p w:rsidR="00D03C39" w:rsidRPr="004C381C" w:rsidRDefault="00D03C39" w:rsidP="00D03C3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Основной целью муниципальной программы является проведение на территории Камышловского городского округа социальной политики, направленной на обеспечение и защиту прав граждан, проживающих на территории муниципального образования.  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Для реализации поставленной цели реализуются следующие основные задачи: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условий для получения качественного и доступного образования и воспитания;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обеспечение доступности и качества предоставляемых услуг в сфере образования, культуры, спорта и молодежной политики для жителей Камышловского городского округа;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благоприятной культурной среды в Камышловском городском округе для воспитания и развития личности, формирование у жителей позитивных ценностных установок;</w:t>
      </w:r>
    </w:p>
    <w:p w:rsidR="00815F58" w:rsidRPr="004C381C" w:rsidRDefault="00815F58" w:rsidP="00815F5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- обеспечение культурного обслуживания населения Камышловского городского округа с учетом культурных интересов и потребностей различных социально-возрастных групп;</w:t>
      </w:r>
    </w:p>
    <w:p w:rsidR="00815F58" w:rsidRPr="004C381C" w:rsidRDefault="00815F58" w:rsidP="00815F5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- создание условий для культурно-творческой деятельности, эстетического и художественного воспитания населения;</w:t>
      </w:r>
    </w:p>
    <w:p w:rsidR="00815F58" w:rsidRPr="004C381C" w:rsidRDefault="00815F58" w:rsidP="00815F5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- сохранение и пропаганда культурно-исторического наследия Камышловского городского округа;</w:t>
      </w:r>
    </w:p>
    <w:p w:rsidR="00815F58" w:rsidRPr="004C381C" w:rsidRDefault="00815F58" w:rsidP="00815F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обеспечение условий для самореализации личности молодого человека, развития молодежных объединений, движений, инициатив;</w:t>
      </w:r>
    </w:p>
    <w:p w:rsidR="00815F58" w:rsidRPr="004C381C" w:rsidRDefault="00815F58" w:rsidP="00815F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:rsidR="00815F58" w:rsidRPr="004C381C" w:rsidRDefault="00815F58" w:rsidP="00815F58">
      <w:pPr>
        <w:tabs>
          <w:tab w:val="num" w:pos="28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- обеспечение реализации федеральной и региональной стратегии в сфере образования, культуры, спорта и делам молодежи;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условий для социального становления и развития личности молодого человека;</w:t>
      </w:r>
    </w:p>
    <w:p w:rsidR="00815F58" w:rsidRPr="004C381C" w:rsidRDefault="00815F58" w:rsidP="00815F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:rsidR="00815F58" w:rsidRPr="004C381C" w:rsidRDefault="00815F58" w:rsidP="00815F58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- эффективное использование бюджетных средств, выделенных на развитие материальной базы и ресурсного обеспечения учреждений образования, культуры, спорта, клубов по месту жительства на территории городского округа;</w:t>
      </w:r>
    </w:p>
    <w:p w:rsidR="00815F58" w:rsidRPr="004C381C" w:rsidRDefault="00815F58" w:rsidP="00815F5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-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815F58" w:rsidRPr="004C381C" w:rsidRDefault="00815F58" w:rsidP="00815F58">
      <w:pPr>
        <w:tabs>
          <w:tab w:val="num" w:pos="28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- обеспечение развития кадровых, управленческих, правовых условий в сфере образования, культуры, спорта и делам молодежи территории; </w:t>
      </w:r>
    </w:p>
    <w:p w:rsidR="00815F58" w:rsidRPr="004C381C" w:rsidRDefault="00815F58" w:rsidP="00815F58">
      <w:pPr>
        <w:tabs>
          <w:tab w:val="num" w:pos="28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- обеспечение расширения общественно-государственного характера управления в подведомственных учреждениях.</w:t>
      </w:r>
    </w:p>
    <w:p w:rsidR="001A6AFC" w:rsidRPr="004C381C" w:rsidRDefault="001A6AFC" w:rsidP="00815F58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Достижение целей и задач, обеспечивалось реализацией 1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подпрограмм. 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Плановые ассигнования данной программы составили </w:t>
      </w:r>
      <w:r w:rsidR="00496C6E" w:rsidRPr="004C381C">
        <w:rPr>
          <w:rFonts w:ascii="Liberation Serif" w:hAnsi="Liberation Serif" w:cs="Liberation Serif"/>
          <w:sz w:val="28"/>
          <w:szCs w:val="28"/>
        </w:rPr>
        <w:t>864</w:t>
      </w:r>
      <w:r w:rsidR="00AA4ECC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35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млн.руб., из них:</w:t>
      </w:r>
    </w:p>
    <w:p w:rsidR="00496C6E" w:rsidRPr="004C381C" w:rsidRDefault="00496C6E" w:rsidP="001A6AFC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федеральный бюджет – 34,46 млн.руб. или 3,98</w:t>
      </w:r>
      <w:r w:rsidRPr="004C381C">
        <w:rPr>
          <w:rStyle w:val="14pt"/>
          <w:rFonts w:ascii="Liberation Serif" w:hAnsi="Liberation Serif" w:cs="Liberation Serif"/>
          <w:sz w:val="28"/>
          <w:szCs w:val="28"/>
        </w:rPr>
        <w:t>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ассигнований по данной программе;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>областной бюджет</w:t>
      </w:r>
      <w:r w:rsidR="009C7F7E" w:rsidRPr="004C381C">
        <w:rPr>
          <w:rFonts w:ascii="Liberation Serif" w:hAnsi="Liberation Serif" w:cs="Liberation Serif"/>
          <w:sz w:val="28"/>
          <w:szCs w:val="28"/>
        </w:rPr>
        <w:t xml:space="preserve"> – </w:t>
      </w:r>
      <w:r w:rsidR="00E5644F" w:rsidRPr="004C381C">
        <w:rPr>
          <w:rFonts w:ascii="Liberation Serif" w:hAnsi="Liberation Serif" w:cs="Liberation Serif"/>
          <w:sz w:val="28"/>
          <w:szCs w:val="28"/>
        </w:rPr>
        <w:t>41</w:t>
      </w:r>
      <w:r w:rsidR="00496C6E" w:rsidRPr="004C381C">
        <w:rPr>
          <w:rFonts w:ascii="Liberation Serif" w:hAnsi="Liberation Serif" w:cs="Liberation Serif"/>
          <w:sz w:val="28"/>
          <w:szCs w:val="28"/>
        </w:rPr>
        <w:t>8</w:t>
      </w:r>
      <w:r w:rsidR="00AA4ECC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="00E5644F" w:rsidRPr="004C381C">
        <w:rPr>
          <w:rFonts w:ascii="Liberation Serif" w:hAnsi="Liberation Serif" w:cs="Liberation Serif"/>
          <w:sz w:val="28"/>
          <w:szCs w:val="28"/>
        </w:rPr>
        <w:t>9</w:t>
      </w:r>
      <w:r w:rsidR="00496C6E" w:rsidRPr="004C381C">
        <w:rPr>
          <w:rFonts w:ascii="Liberation Serif" w:hAnsi="Liberation Serif" w:cs="Liberation Serif"/>
          <w:sz w:val="28"/>
          <w:szCs w:val="28"/>
        </w:rPr>
        <w:t xml:space="preserve"> млн.руб. или 48</w:t>
      </w:r>
      <w:r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4</w:t>
      </w:r>
      <w:r w:rsidRPr="004C381C">
        <w:rPr>
          <w:rStyle w:val="14pt"/>
          <w:rFonts w:ascii="Liberation Serif" w:hAnsi="Liberation Serif" w:cs="Liberation Serif"/>
          <w:sz w:val="28"/>
          <w:szCs w:val="28"/>
        </w:rPr>
        <w:t>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ассигнований по данной программе;</w:t>
      </w:r>
    </w:p>
    <w:p w:rsidR="001A6AFC" w:rsidRPr="004C381C" w:rsidRDefault="001A6AFC" w:rsidP="001A6AFC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местный бюджет – </w:t>
      </w:r>
      <w:r w:rsidR="00496C6E" w:rsidRPr="004C381C">
        <w:rPr>
          <w:rFonts w:ascii="Liberation Serif" w:hAnsi="Liberation Serif" w:cs="Liberation Serif"/>
          <w:sz w:val="28"/>
          <w:szCs w:val="28"/>
        </w:rPr>
        <w:t>411</w:t>
      </w:r>
      <w:r w:rsidR="00AA4ECC" w:rsidRPr="004C381C">
        <w:rPr>
          <w:rFonts w:ascii="Liberation Serif" w:hAnsi="Liberation Serif" w:cs="Liberation Serif"/>
          <w:sz w:val="28"/>
          <w:szCs w:val="28"/>
        </w:rPr>
        <w:t>,</w:t>
      </w:r>
      <w:r w:rsidR="00E5644F" w:rsidRPr="004C381C">
        <w:rPr>
          <w:rFonts w:ascii="Liberation Serif" w:hAnsi="Liberation Serif" w:cs="Liberation Serif"/>
          <w:sz w:val="28"/>
          <w:szCs w:val="28"/>
        </w:rPr>
        <w:t>6</w:t>
      </w:r>
      <w:r w:rsidR="00496C6E" w:rsidRPr="004C381C">
        <w:rPr>
          <w:rFonts w:ascii="Liberation Serif" w:hAnsi="Liberation Serif" w:cs="Liberation Serif"/>
          <w:sz w:val="28"/>
          <w:szCs w:val="28"/>
        </w:rPr>
        <w:t>0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 или </w:t>
      </w:r>
      <w:r w:rsidR="00316F5C" w:rsidRPr="004C381C">
        <w:rPr>
          <w:rFonts w:ascii="Liberation Serif" w:hAnsi="Liberation Serif" w:cs="Liberation Serif"/>
          <w:sz w:val="28"/>
          <w:szCs w:val="28"/>
        </w:rPr>
        <w:t>47,</w:t>
      </w:r>
      <w:r w:rsidR="00496C6E" w:rsidRPr="004C381C">
        <w:rPr>
          <w:rFonts w:ascii="Liberation Serif" w:hAnsi="Liberation Serif" w:cs="Liberation Serif"/>
          <w:sz w:val="28"/>
          <w:szCs w:val="28"/>
        </w:rPr>
        <w:t>62</w:t>
      </w:r>
      <w:r w:rsidRPr="004C381C">
        <w:rPr>
          <w:rFonts w:ascii="Liberation Serif" w:hAnsi="Liberation Serif" w:cs="Liberation Serif"/>
          <w:sz w:val="28"/>
          <w:szCs w:val="28"/>
        </w:rPr>
        <w:t>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ассигнований по данной программе.</w:t>
      </w:r>
    </w:p>
    <w:p w:rsidR="001A6AFC" w:rsidRPr="004C381C" w:rsidRDefault="001A6AFC" w:rsidP="001A6AFC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381C">
        <w:rPr>
          <w:rFonts w:ascii="Liberation Serif" w:hAnsi="Liberation Serif" w:cs="Liberation Serif"/>
          <w:sz w:val="26"/>
          <w:szCs w:val="26"/>
        </w:rPr>
        <w:t>Исполнение муниципальной программы по</w:t>
      </w:r>
      <w:r w:rsidR="00316F5C" w:rsidRPr="004C381C">
        <w:rPr>
          <w:rFonts w:ascii="Liberation Serif" w:hAnsi="Liberation Serif" w:cs="Liberation Serif"/>
          <w:sz w:val="26"/>
          <w:szCs w:val="26"/>
        </w:rPr>
        <w:t xml:space="preserve"> итогам 20</w:t>
      </w:r>
      <w:r w:rsidR="00E5644F" w:rsidRPr="004C381C">
        <w:rPr>
          <w:rFonts w:ascii="Liberation Serif" w:hAnsi="Liberation Serif" w:cs="Liberation Serif"/>
          <w:sz w:val="26"/>
          <w:szCs w:val="26"/>
        </w:rPr>
        <w:t>2</w:t>
      </w:r>
      <w:r w:rsidR="00496C6E" w:rsidRPr="004C381C">
        <w:rPr>
          <w:rFonts w:ascii="Liberation Serif" w:hAnsi="Liberation Serif" w:cs="Liberation Serif"/>
          <w:sz w:val="26"/>
          <w:szCs w:val="26"/>
        </w:rPr>
        <w:t>2</w:t>
      </w:r>
      <w:r w:rsidR="00E5644F" w:rsidRPr="004C381C">
        <w:rPr>
          <w:rFonts w:ascii="Liberation Serif" w:hAnsi="Liberation Serif" w:cs="Liberation Serif"/>
          <w:sz w:val="26"/>
          <w:szCs w:val="26"/>
        </w:rPr>
        <w:t xml:space="preserve"> года составило 99,</w:t>
      </w:r>
      <w:r w:rsidR="00496C6E" w:rsidRPr="004C381C">
        <w:rPr>
          <w:rFonts w:ascii="Liberation Serif" w:hAnsi="Liberation Serif" w:cs="Liberation Serif"/>
          <w:sz w:val="26"/>
          <w:szCs w:val="26"/>
        </w:rPr>
        <w:t>7</w:t>
      </w:r>
      <w:r w:rsidRPr="004C381C">
        <w:rPr>
          <w:rFonts w:ascii="Liberation Serif" w:hAnsi="Liberation Serif" w:cs="Liberation Serif"/>
          <w:sz w:val="26"/>
          <w:szCs w:val="26"/>
        </w:rPr>
        <w:t xml:space="preserve"> %.</w:t>
      </w:r>
    </w:p>
    <w:p w:rsidR="00FD2042" w:rsidRPr="004C381C" w:rsidRDefault="00FD2042" w:rsidP="001A6AFC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D16D94" w:rsidRPr="004C381C" w:rsidRDefault="00D16D94" w:rsidP="00D16D94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Муниципальная программа «Формирование современной городской среды на территории Камышловского городского округа</w:t>
      </w:r>
      <w:r w:rsidR="00695DE6" w:rsidRPr="004C381C">
        <w:rPr>
          <w:rFonts w:ascii="Liberation Serif" w:hAnsi="Liberation Serif" w:cs="Liberation Serif"/>
          <w:b/>
          <w:sz w:val="28"/>
          <w:szCs w:val="28"/>
        </w:rPr>
        <w:t xml:space="preserve"> 2017-202</w:t>
      </w:r>
      <w:r w:rsidR="00743908" w:rsidRPr="004C381C">
        <w:rPr>
          <w:rFonts w:ascii="Liberation Serif" w:hAnsi="Liberation Serif" w:cs="Liberation Serif"/>
          <w:b/>
          <w:sz w:val="28"/>
          <w:szCs w:val="28"/>
        </w:rPr>
        <w:t>7</w:t>
      </w:r>
      <w:r w:rsidR="00695DE6" w:rsidRPr="004C381C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Pr="004C381C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16D94" w:rsidRPr="004C381C" w:rsidRDefault="00D16D94" w:rsidP="00D16D94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045E" w:rsidRPr="004C381C" w:rsidRDefault="005D045E" w:rsidP="005D045E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5D045E" w:rsidRPr="004C381C" w:rsidRDefault="005D045E" w:rsidP="005D045E">
      <w:pPr>
        <w:shd w:val="clear" w:color="auto" w:fill="FFFFFF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5D045E" w:rsidRPr="004C381C" w:rsidRDefault="005D045E" w:rsidP="005D045E">
      <w:pPr>
        <w:shd w:val="clear" w:color="auto" w:fill="FFFFFF"/>
        <w:jc w:val="both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5D045E" w:rsidRPr="004C381C" w:rsidRDefault="005D045E" w:rsidP="005D045E">
      <w:pPr>
        <w:shd w:val="clear" w:color="auto" w:fill="FFFFFF"/>
        <w:jc w:val="both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повышение уровня благоустройства общественных территорий (включая центральную часть города) Камышловского городского округа;</w:t>
      </w:r>
    </w:p>
    <w:p w:rsidR="005D045E" w:rsidRPr="004C381C" w:rsidRDefault="005D045E" w:rsidP="005D045E">
      <w:pPr>
        <w:shd w:val="clear" w:color="auto" w:fill="FFFFFF"/>
        <w:jc w:val="both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</w:r>
    </w:p>
    <w:p w:rsidR="00D16D94" w:rsidRPr="004C381C" w:rsidRDefault="009C7F7E" w:rsidP="009C7F7E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Достижение целей и задач обеспечивалось реализацией </w:t>
      </w:r>
      <w:r w:rsidR="00743908" w:rsidRPr="004C381C">
        <w:rPr>
          <w:rFonts w:ascii="Liberation Serif" w:hAnsi="Liberation Serif" w:cs="Liberation Serif"/>
          <w:sz w:val="28"/>
          <w:szCs w:val="28"/>
        </w:rPr>
        <w:t>3</w:t>
      </w:r>
      <w:r w:rsidR="006F0A3D" w:rsidRPr="004C381C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r w:rsidRPr="004C381C">
        <w:rPr>
          <w:rFonts w:ascii="Liberation Serif" w:hAnsi="Liberation Serif" w:cs="Liberation Serif"/>
          <w:sz w:val="28"/>
          <w:szCs w:val="28"/>
        </w:rPr>
        <w:t>:</w:t>
      </w:r>
    </w:p>
    <w:p w:rsidR="009C7F7E" w:rsidRPr="004C381C" w:rsidRDefault="009C7F7E" w:rsidP="009C7F7E">
      <w:pPr>
        <w:pStyle w:val="29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Плановые ассигнования данной программы составили </w:t>
      </w:r>
      <w:r w:rsidR="00743908" w:rsidRPr="004C381C">
        <w:rPr>
          <w:rFonts w:ascii="Liberation Serif" w:hAnsi="Liberation Serif" w:cs="Liberation Serif"/>
          <w:sz w:val="28"/>
          <w:szCs w:val="28"/>
        </w:rPr>
        <w:t>37,51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млн.руб., из них:</w:t>
      </w:r>
    </w:p>
    <w:p w:rsidR="009C7F7E" w:rsidRPr="004C381C" w:rsidRDefault="009C7F7E" w:rsidP="009C7F7E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областной бюджет – </w:t>
      </w:r>
      <w:r w:rsidR="00743908" w:rsidRPr="004C381C">
        <w:rPr>
          <w:rFonts w:ascii="Liberation Serif" w:hAnsi="Liberation Serif" w:cs="Liberation Serif"/>
          <w:sz w:val="28"/>
          <w:szCs w:val="28"/>
        </w:rPr>
        <w:t>23</w:t>
      </w:r>
      <w:r w:rsidR="006F0A3D" w:rsidRPr="004C381C">
        <w:rPr>
          <w:rFonts w:ascii="Liberation Serif" w:hAnsi="Liberation Serif" w:cs="Liberation Serif"/>
          <w:sz w:val="28"/>
          <w:szCs w:val="28"/>
        </w:rPr>
        <w:t>,</w:t>
      </w:r>
      <w:r w:rsidR="00496C6E" w:rsidRPr="004C381C">
        <w:rPr>
          <w:rFonts w:ascii="Liberation Serif" w:hAnsi="Liberation Serif" w:cs="Liberation Serif"/>
          <w:sz w:val="28"/>
          <w:szCs w:val="28"/>
        </w:rPr>
        <w:t>48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 или </w:t>
      </w:r>
      <w:r w:rsidR="00743908" w:rsidRPr="004C381C">
        <w:rPr>
          <w:rFonts w:ascii="Liberation Serif" w:hAnsi="Liberation Serif" w:cs="Liberation Serif"/>
          <w:sz w:val="28"/>
          <w:szCs w:val="28"/>
        </w:rPr>
        <w:t>62,</w:t>
      </w:r>
      <w:r w:rsidR="00496C6E" w:rsidRPr="004C381C">
        <w:rPr>
          <w:rFonts w:ascii="Liberation Serif" w:hAnsi="Liberation Serif" w:cs="Liberation Serif"/>
          <w:sz w:val="28"/>
          <w:szCs w:val="28"/>
        </w:rPr>
        <w:t>60</w:t>
      </w:r>
      <w:r w:rsidRPr="004C381C">
        <w:rPr>
          <w:rStyle w:val="14pt"/>
          <w:rFonts w:ascii="Liberation Serif" w:hAnsi="Liberation Serif" w:cs="Liberation Serif"/>
          <w:sz w:val="28"/>
          <w:szCs w:val="28"/>
        </w:rPr>
        <w:t>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ассигнований по данной программе;</w:t>
      </w:r>
    </w:p>
    <w:p w:rsidR="009C7F7E" w:rsidRPr="004C381C" w:rsidRDefault="009C7F7E" w:rsidP="009C7F7E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местный бюджет –</w:t>
      </w:r>
      <w:r w:rsidR="00E5644F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496C6E" w:rsidRPr="004C381C">
        <w:rPr>
          <w:rFonts w:ascii="Liberation Serif" w:hAnsi="Liberation Serif" w:cs="Liberation Serif"/>
          <w:sz w:val="28"/>
          <w:szCs w:val="28"/>
        </w:rPr>
        <w:t>14,03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 или </w:t>
      </w:r>
      <w:r w:rsidR="00743908" w:rsidRPr="004C381C">
        <w:rPr>
          <w:rFonts w:ascii="Liberation Serif" w:hAnsi="Liberation Serif" w:cs="Liberation Serif"/>
          <w:sz w:val="28"/>
          <w:szCs w:val="28"/>
        </w:rPr>
        <w:t>37,4</w:t>
      </w:r>
      <w:r w:rsidR="00496C6E" w:rsidRPr="004C381C">
        <w:rPr>
          <w:rFonts w:ascii="Liberation Serif" w:hAnsi="Liberation Serif" w:cs="Liberation Serif"/>
          <w:sz w:val="28"/>
          <w:szCs w:val="28"/>
        </w:rPr>
        <w:t>0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%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 xml:space="preserve"> от общего объема плановых а</w:t>
      </w:r>
      <w:r w:rsidR="00496C6E" w:rsidRPr="004C381C">
        <w:rPr>
          <w:rStyle w:val="115pt0"/>
          <w:rFonts w:ascii="Liberation Serif" w:hAnsi="Liberation Serif" w:cs="Liberation Serif"/>
          <w:sz w:val="28"/>
          <w:szCs w:val="28"/>
        </w:rPr>
        <w:t>ссигнований по данной программе.</w:t>
      </w:r>
    </w:p>
    <w:p w:rsidR="009C7F7E" w:rsidRPr="004C381C" w:rsidRDefault="009C7F7E" w:rsidP="009C7F7E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381C">
        <w:rPr>
          <w:rFonts w:ascii="Liberation Serif" w:hAnsi="Liberation Serif" w:cs="Liberation Serif"/>
          <w:sz w:val="26"/>
          <w:szCs w:val="26"/>
        </w:rPr>
        <w:t>Исполнение муниц</w:t>
      </w:r>
      <w:r w:rsidR="00ED2873" w:rsidRPr="004C381C">
        <w:rPr>
          <w:rFonts w:ascii="Liberation Serif" w:hAnsi="Liberation Serif" w:cs="Liberation Serif"/>
          <w:sz w:val="26"/>
          <w:szCs w:val="26"/>
        </w:rPr>
        <w:t>ипальной программы по итогам 202</w:t>
      </w:r>
      <w:r w:rsidR="00201086" w:rsidRPr="004C381C">
        <w:rPr>
          <w:rFonts w:ascii="Liberation Serif" w:hAnsi="Liberation Serif" w:cs="Liberation Serif"/>
          <w:sz w:val="26"/>
          <w:szCs w:val="26"/>
        </w:rPr>
        <w:t>2</w:t>
      </w:r>
      <w:r w:rsidRPr="004C381C">
        <w:rPr>
          <w:rFonts w:ascii="Liberation Serif" w:hAnsi="Liberation Serif" w:cs="Liberation Serif"/>
          <w:sz w:val="26"/>
          <w:szCs w:val="26"/>
        </w:rPr>
        <w:t xml:space="preserve"> года составило </w:t>
      </w:r>
      <w:r w:rsidR="00201086" w:rsidRPr="004C381C">
        <w:rPr>
          <w:rFonts w:ascii="Liberation Serif" w:hAnsi="Liberation Serif" w:cs="Liberation Serif"/>
          <w:sz w:val="26"/>
          <w:szCs w:val="26"/>
        </w:rPr>
        <w:t>65,74</w:t>
      </w:r>
      <w:r w:rsidRPr="004C381C">
        <w:rPr>
          <w:rFonts w:ascii="Liberation Serif" w:hAnsi="Liberation Serif" w:cs="Liberation Serif"/>
          <w:sz w:val="26"/>
          <w:szCs w:val="26"/>
        </w:rPr>
        <w:t xml:space="preserve"> %.</w:t>
      </w:r>
      <w:r w:rsidR="00201086" w:rsidRPr="004C381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11BDA" w:rsidRPr="004C381C" w:rsidRDefault="00B11BDA" w:rsidP="009C7F7E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11BDA" w:rsidRPr="004C381C" w:rsidRDefault="00B11BDA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Муниципальная программа «Профилактика терроризма, а также минимизации и (или) ликвидации последствий его проявлений в Камышловском городском округе на 2022-2028 года»</w:t>
      </w:r>
    </w:p>
    <w:p w:rsidR="00B11BDA" w:rsidRPr="004C381C" w:rsidRDefault="00B11BDA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1BDA" w:rsidRPr="004C381C" w:rsidRDefault="00B11BDA" w:rsidP="00B11BDA">
      <w:pPr>
        <w:pStyle w:val="16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Целью программы является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</w:r>
      <w:r w:rsidRPr="004C381C">
        <w:rPr>
          <w:rFonts w:ascii="Liberation Serif" w:hAnsi="Liberation Serif" w:cs="Liberation Serif"/>
          <w:sz w:val="28"/>
          <w:szCs w:val="28"/>
        </w:rPr>
        <w:br/>
        <w:t>от террористических актов и иных проявлений терроризма на территории Камышловского городского округа.</w:t>
      </w:r>
    </w:p>
    <w:p w:rsidR="00B11BDA" w:rsidRPr="004C381C" w:rsidRDefault="00B11BDA" w:rsidP="00B11BDA">
      <w:pPr>
        <w:shd w:val="clear" w:color="auto" w:fill="FFFFFF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B11BDA" w:rsidRPr="004C381C" w:rsidRDefault="00B11BDA" w:rsidP="00B11BDA">
      <w:pPr>
        <w:pStyle w:val="16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 выявление и устранение причин и условий, способствующих возникновению </w:t>
      </w:r>
      <w:r w:rsidRPr="004C381C">
        <w:rPr>
          <w:rFonts w:ascii="Liberation Serif" w:hAnsi="Liberation Serif" w:cs="Liberation Serif"/>
          <w:sz w:val="28"/>
          <w:szCs w:val="28"/>
        </w:rPr>
        <w:br/>
        <w:t>и распространению терроризма на территории Камышловского городского округа;</w:t>
      </w:r>
    </w:p>
    <w:p w:rsidR="00B11BDA" w:rsidRPr="004C381C" w:rsidRDefault="00B11BDA" w:rsidP="00B11BDA">
      <w:pPr>
        <w:pStyle w:val="16"/>
        <w:jc w:val="both"/>
        <w:rPr>
          <w:rFonts w:ascii="Liberation Serif" w:hAnsi="Liberation Serif" w:cs="Liberation Serif"/>
        </w:rPr>
      </w:pPr>
      <w:r w:rsidRPr="004C381C">
        <w:rPr>
          <w:rStyle w:val="17"/>
          <w:rFonts w:ascii="Liberation Serif" w:hAnsi="Liberation Serif" w:cs="Liberation Serif"/>
          <w:sz w:val="28"/>
          <w:szCs w:val="28"/>
        </w:rPr>
        <w:t>- 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</w:r>
      <w:r w:rsidRPr="004C381C">
        <w:rPr>
          <w:rFonts w:ascii="Liberation Serif" w:hAnsi="Liberation Serif" w:cs="Liberation Serif"/>
        </w:rPr>
        <w:t xml:space="preserve"> </w:t>
      </w:r>
      <w:r w:rsidRPr="004C381C">
        <w:rPr>
          <w:rStyle w:val="17"/>
          <w:rFonts w:ascii="Liberation Serif" w:hAnsi="Liberation Serif" w:cs="Liberation Serif"/>
          <w:sz w:val="28"/>
          <w:szCs w:val="28"/>
        </w:rPr>
        <w:t>и мест массового пребывания людей;</w:t>
      </w:r>
    </w:p>
    <w:p w:rsidR="00B11BDA" w:rsidRPr="004C381C" w:rsidRDefault="00B11BDA" w:rsidP="00B11BDA">
      <w:pPr>
        <w:pStyle w:val="16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>- 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11BDA" w:rsidRPr="004C381C" w:rsidRDefault="00B11BDA" w:rsidP="00B11BDA">
      <w:pPr>
        <w:pStyle w:val="16"/>
        <w:jc w:val="both"/>
        <w:rPr>
          <w:rFonts w:ascii="Liberation Serif" w:hAnsi="Liberation Serif" w:cs="Liberation Serif"/>
        </w:rPr>
      </w:pPr>
      <w:r w:rsidRPr="004C381C">
        <w:rPr>
          <w:rStyle w:val="17"/>
          <w:rFonts w:ascii="Liberation Serif" w:hAnsi="Liberation Serif" w:cs="Liberation Serif"/>
          <w:sz w:val="28"/>
          <w:szCs w:val="28"/>
        </w:rPr>
        <w:t>- 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</w:t>
      </w:r>
      <w:r w:rsidRPr="004C381C">
        <w:rPr>
          <w:rFonts w:ascii="Liberation Serif" w:hAnsi="Liberation Serif" w:cs="Liberation Serif"/>
        </w:rPr>
        <w:t xml:space="preserve"> </w:t>
      </w:r>
      <w:r w:rsidRPr="004C381C">
        <w:rPr>
          <w:rStyle w:val="17"/>
          <w:rFonts w:ascii="Liberation Serif" w:hAnsi="Liberation Serif" w:cs="Liberation Serif"/>
          <w:sz w:val="28"/>
          <w:szCs w:val="28"/>
        </w:rPr>
        <w:t>и его неблагоприятного морально-психологического воздействия на общество или отдельные социальные группы.</w:t>
      </w:r>
    </w:p>
    <w:p w:rsidR="00B11BDA" w:rsidRPr="004C381C" w:rsidRDefault="00B11BDA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Достижение целей и задач обеспечивалось реализацией 3 мероприятий:</w:t>
      </w:r>
    </w:p>
    <w:p w:rsidR="00B11BDA" w:rsidRPr="004C381C" w:rsidRDefault="00B11BDA" w:rsidP="00B11BDA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Плановые ассигнования данной программы составили 810,42 тыс.руб. из местного бюджета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.</w:t>
      </w:r>
    </w:p>
    <w:p w:rsidR="00B11BDA" w:rsidRPr="004C381C" w:rsidRDefault="00B11BDA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sz w:val="26"/>
          <w:szCs w:val="26"/>
        </w:rPr>
      </w:pPr>
      <w:r w:rsidRPr="004C381C">
        <w:rPr>
          <w:rFonts w:ascii="Liberation Serif" w:hAnsi="Liberation Serif" w:cs="Liberation Serif"/>
          <w:sz w:val="26"/>
          <w:szCs w:val="26"/>
        </w:rPr>
        <w:t>Исполнение муниципальной программы по итогам 2022 года составило 99,99 %.</w:t>
      </w:r>
    </w:p>
    <w:p w:rsidR="005D6747" w:rsidRPr="004C381C" w:rsidRDefault="005D6747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sz w:val="26"/>
          <w:szCs w:val="26"/>
        </w:rPr>
      </w:pPr>
    </w:p>
    <w:p w:rsidR="005D6747" w:rsidRPr="004C381C" w:rsidRDefault="005D6747" w:rsidP="005D6747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Муниципальная программа «Профилактика экстремизма и гармонизация межнациональных и межконфессиональных отношений в Камышловском городском округе до 2028 года»</w:t>
      </w:r>
    </w:p>
    <w:p w:rsidR="005D6747" w:rsidRPr="004C381C" w:rsidRDefault="005D6747" w:rsidP="005D6747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6747" w:rsidRPr="004C381C" w:rsidRDefault="005D6747" w:rsidP="005D6747">
      <w:pPr>
        <w:pStyle w:val="ConsPlusCell"/>
        <w:ind w:left="31" w:firstLine="536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</w:rPr>
        <w:t xml:space="preserve">Целью программы является совершенствование системы профилактических мер антиэкстремистской направленности, предупреждение экстремистских проявлений, укрепление и дальнейшее распространение норм и установок толерантного сознания и поведения, гармонизация национальных и межнациональных (межэтнических) отношений. </w:t>
      </w:r>
    </w:p>
    <w:p w:rsidR="005D6747" w:rsidRPr="004C381C" w:rsidRDefault="005D6747" w:rsidP="005D6747">
      <w:pPr>
        <w:shd w:val="clear" w:color="auto" w:fill="FFFFFF"/>
        <w:rPr>
          <w:rFonts w:ascii="Liberation Serif" w:hAnsi="Liberation Serif" w:cs="Liberation Serif"/>
          <w:sz w:val="23"/>
          <w:szCs w:val="23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5D6747" w:rsidRPr="004C381C" w:rsidRDefault="005D6747" w:rsidP="005D6747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экстремизма; </w:t>
      </w:r>
    </w:p>
    <w:p w:rsidR="005D6747" w:rsidRPr="004C381C" w:rsidRDefault="005D6747" w:rsidP="005D6747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координация деятельности всех органов местного самоуправления Камышловского городского округа, всех субъектов профилактики, направленной на предупреждение экстремизма и формирование толерантного сознания на территории Камышловского городского округа прежде всего в молодежной среде;</w:t>
      </w:r>
    </w:p>
    <w:p w:rsidR="005D6747" w:rsidRPr="004C381C" w:rsidRDefault="005D6747" w:rsidP="005D6747">
      <w:pPr>
        <w:pStyle w:val="29"/>
        <w:tabs>
          <w:tab w:val="center" w:pos="8530"/>
        </w:tabs>
        <w:spacing w:before="0" w:beforeAutospacing="0" w:after="0" w:afterAutospacing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содействие укреплению гражданского единства и гармонизации межнациональных отношений, путем вовлечения населения, в том числе молодежи в мероприятия, способствующие профилактике экстремизма и этнокультурному развитию. Достижение целей и задач обеспечивалось реализацией </w:t>
      </w:r>
      <w:r w:rsidR="003907DA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3907DA" w:rsidRPr="004C381C">
        <w:rPr>
          <w:rFonts w:ascii="Liberation Serif" w:hAnsi="Liberation Serif" w:cs="Liberation Serif"/>
          <w:sz w:val="28"/>
          <w:szCs w:val="28"/>
        </w:rPr>
        <w:t>я</w:t>
      </w:r>
      <w:r w:rsidRPr="004C381C">
        <w:rPr>
          <w:rFonts w:ascii="Liberation Serif" w:hAnsi="Liberation Serif" w:cs="Liberation Serif"/>
          <w:sz w:val="28"/>
          <w:szCs w:val="28"/>
        </w:rPr>
        <w:t>:</w:t>
      </w:r>
    </w:p>
    <w:p w:rsidR="005D6747" w:rsidRPr="004C381C" w:rsidRDefault="005D6747" w:rsidP="005D6747">
      <w:pPr>
        <w:pStyle w:val="29"/>
        <w:spacing w:before="0" w:beforeAutospacing="0" w:after="0" w:afterAutospacing="0"/>
        <w:ind w:firstLine="567"/>
        <w:jc w:val="both"/>
        <w:rPr>
          <w:rStyle w:val="115pt0"/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Плановые ассигнования данной программы составили </w:t>
      </w:r>
      <w:r w:rsidR="003907DA" w:rsidRPr="004C381C">
        <w:rPr>
          <w:rFonts w:ascii="Liberation Serif" w:hAnsi="Liberation Serif" w:cs="Liberation Serif"/>
          <w:sz w:val="28"/>
          <w:szCs w:val="28"/>
        </w:rPr>
        <w:t>180</w:t>
      </w:r>
      <w:r w:rsidRPr="004C381C">
        <w:rPr>
          <w:rFonts w:ascii="Liberation Serif" w:hAnsi="Liberation Serif" w:cs="Liberation Serif"/>
          <w:sz w:val="28"/>
          <w:szCs w:val="28"/>
        </w:rPr>
        <w:t>,</w:t>
      </w:r>
      <w:r w:rsidR="003907DA" w:rsidRPr="004C381C">
        <w:rPr>
          <w:rFonts w:ascii="Liberation Serif" w:hAnsi="Liberation Serif" w:cs="Liberation Serif"/>
          <w:sz w:val="28"/>
          <w:szCs w:val="28"/>
        </w:rPr>
        <w:t>60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тыс.руб. из местного бюджета</w:t>
      </w:r>
      <w:r w:rsidRPr="004C381C">
        <w:rPr>
          <w:rStyle w:val="115pt0"/>
          <w:rFonts w:ascii="Liberation Serif" w:hAnsi="Liberation Serif" w:cs="Liberation Serif"/>
          <w:sz w:val="28"/>
          <w:szCs w:val="28"/>
        </w:rPr>
        <w:t>.</w:t>
      </w:r>
    </w:p>
    <w:p w:rsidR="005D6747" w:rsidRPr="004C381C" w:rsidRDefault="005D6747" w:rsidP="005D6747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sz w:val="26"/>
          <w:szCs w:val="26"/>
        </w:rPr>
      </w:pPr>
      <w:r w:rsidRPr="004C381C">
        <w:rPr>
          <w:rFonts w:ascii="Liberation Serif" w:hAnsi="Liberation Serif" w:cs="Liberation Serif"/>
          <w:sz w:val="26"/>
          <w:szCs w:val="26"/>
        </w:rPr>
        <w:t xml:space="preserve">Исполнение муниципальной программы по итогам 2022 года составило </w:t>
      </w:r>
      <w:r w:rsidR="003907DA" w:rsidRPr="004C381C">
        <w:rPr>
          <w:rFonts w:ascii="Liberation Serif" w:hAnsi="Liberation Serif" w:cs="Liberation Serif"/>
          <w:sz w:val="26"/>
          <w:szCs w:val="26"/>
        </w:rPr>
        <w:t>100</w:t>
      </w:r>
      <w:r w:rsidRPr="004C381C">
        <w:rPr>
          <w:rFonts w:ascii="Liberation Serif" w:hAnsi="Liberation Serif" w:cs="Liberation Serif"/>
          <w:sz w:val="26"/>
          <w:szCs w:val="26"/>
        </w:rPr>
        <w:t xml:space="preserve"> %.</w:t>
      </w:r>
    </w:p>
    <w:p w:rsidR="005D6747" w:rsidRPr="004C381C" w:rsidRDefault="005D6747" w:rsidP="005D6747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sz w:val="26"/>
          <w:szCs w:val="26"/>
        </w:rPr>
      </w:pPr>
    </w:p>
    <w:p w:rsidR="00B11BDA" w:rsidRPr="004C381C" w:rsidRDefault="00B11BDA" w:rsidP="00B11BDA">
      <w:pPr>
        <w:pStyle w:val="29"/>
        <w:tabs>
          <w:tab w:val="center" w:pos="8530"/>
        </w:tabs>
        <w:spacing w:before="0" w:beforeAutospacing="0" w:after="0" w:afterAutospacing="0"/>
        <w:ind w:right="-2" w:firstLine="567"/>
        <w:jc w:val="center"/>
        <w:rPr>
          <w:rFonts w:ascii="Liberation Serif" w:hAnsi="Liberation Serif" w:cs="Liberation Serif"/>
          <w:sz w:val="26"/>
          <w:szCs w:val="26"/>
        </w:rPr>
      </w:pP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2.3.Оценка эффективности реализации муниципальных программ</w:t>
      </w: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за 20</w:t>
      </w:r>
      <w:r w:rsidR="00E5644F" w:rsidRPr="004C381C">
        <w:rPr>
          <w:rFonts w:ascii="Liberation Serif" w:hAnsi="Liberation Serif" w:cs="Liberation Serif"/>
          <w:b/>
          <w:sz w:val="28"/>
          <w:szCs w:val="28"/>
        </w:rPr>
        <w:t>2</w:t>
      </w:r>
      <w:r w:rsidR="00496C6E" w:rsidRPr="004C381C">
        <w:rPr>
          <w:rFonts w:ascii="Liberation Serif" w:hAnsi="Liberation Serif" w:cs="Liberation Serif"/>
          <w:b/>
          <w:sz w:val="28"/>
          <w:szCs w:val="28"/>
        </w:rPr>
        <w:t>2</w:t>
      </w: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4C381C">
        <w:rPr>
          <w:rFonts w:ascii="Liberation Serif" w:hAnsi="Liberation Serif" w:cs="Liberation Serif"/>
          <w:sz w:val="28"/>
          <w:szCs w:val="28"/>
        </w:rPr>
        <w:t>Оценка эффективности реализации муниципальных программ Камышловского</w:t>
      </w:r>
      <w:r w:rsidR="00ED2873" w:rsidRPr="004C381C">
        <w:rPr>
          <w:rFonts w:ascii="Liberation Serif" w:hAnsi="Liberation Serif" w:cs="Liberation Serif"/>
          <w:sz w:val="28"/>
          <w:szCs w:val="28"/>
        </w:rPr>
        <w:t xml:space="preserve"> городского округа по итогам 202</w:t>
      </w:r>
      <w:r w:rsidR="00496C6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года,</w:t>
      </w:r>
      <w:r w:rsidRPr="004C381C">
        <w:rPr>
          <w:rFonts w:ascii="Liberation Serif" w:hAnsi="Liberation Serif" w:cs="Liberation Serif"/>
          <w:sz w:val="28"/>
          <w:szCs w:val="28"/>
          <w:lang w:eastAsia="ar-SA"/>
        </w:rPr>
        <w:t xml:space="preserve"> рассчитана в соответствии с Порядком формирования и реализации муниципальных программ Камышловского городского округа, утвержденного постановлением </w:t>
      </w:r>
      <w:r w:rsidR="007D1487" w:rsidRPr="004C381C">
        <w:rPr>
          <w:rFonts w:ascii="Liberation Serif" w:hAnsi="Liberation Serif" w:cs="Liberation Serif"/>
          <w:sz w:val="28"/>
          <w:szCs w:val="28"/>
          <w:lang w:eastAsia="ar-SA"/>
        </w:rPr>
        <w:t>г</w:t>
      </w:r>
      <w:r w:rsidRPr="004C381C">
        <w:rPr>
          <w:rFonts w:ascii="Liberation Serif" w:hAnsi="Liberation Serif" w:cs="Liberation Serif"/>
          <w:sz w:val="28"/>
          <w:szCs w:val="28"/>
          <w:lang w:eastAsia="ar-SA"/>
        </w:rPr>
        <w:t>лавы Камышловского городского округа от 04.10.2013 № 1786 и проводится по двум направлениям: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оценка полноты финансирования;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4C381C">
        <w:rPr>
          <w:rFonts w:ascii="Liberation Serif" w:hAnsi="Liberation Serif" w:cs="Liberation Serif"/>
          <w:sz w:val="28"/>
          <w:szCs w:val="28"/>
          <w:lang w:eastAsia="ar-SA"/>
        </w:rPr>
        <w:t>- оценка достижения плановых значений целевых показателей.</w:t>
      </w:r>
    </w:p>
    <w:p w:rsidR="00E5644F" w:rsidRPr="004C381C" w:rsidRDefault="00E5644F" w:rsidP="004742D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 муниципальной программе «Развитие образования, культуры, спорта и молодежной политики в Камышловском городском округе до 2027 года</w:t>
      </w:r>
      <w:r w:rsidRPr="004C381C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высокий уровень эффективности муниципальной программы.</w:t>
      </w:r>
    </w:p>
    <w:p w:rsidR="00E5644F" w:rsidRPr="004C381C" w:rsidRDefault="00E5644F" w:rsidP="00E5644F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 муниципальной программе «Развитие социально-экономического комплекса Камышловского городского округа на 2021-2027 годы» приемлемый уровень эффективности муниципальной программы. Возможен пересмотр</w:t>
      </w:r>
      <w:r w:rsidR="00496C6E" w:rsidRPr="004C381C">
        <w:rPr>
          <w:rFonts w:ascii="Liberation Serif" w:hAnsi="Liberation Serif" w:cs="Liberation Serif"/>
          <w:sz w:val="28"/>
          <w:szCs w:val="28"/>
        </w:rPr>
        <w:t xml:space="preserve"> муниципальной программы,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в части </w:t>
      </w:r>
      <w:r w:rsidR="00496C6E" w:rsidRPr="004C381C">
        <w:rPr>
          <w:rFonts w:ascii="Liberation Serif" w:hAnsi="Liberation Serif" w:cs="Liberation Serif"/>
          <w:sz w:val="28"/>
          <w:szCs w:val="28"/>
        </w:rPr>
        <w:t>высвобождения финансовых ресурсов на следующие периоды либо на другие муниципальные программы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E5644F" w:rsidRPr="004C381C" w:rsidRDefault="00E5644F" w:rsidP="00E5644F">
      <w:pPr>
        <w:pStyle w:val="af1"/>
        <w:ind w:firstLine="709"/>
        <w:jc w:val="both"/>
        <w:rPr>
          <w:rFonts w:ascii="Liberation Serif" w:hAnsi="Liberation Serif" w:cs="Liberation Serif"/>
          <w:kern w:val="2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  <w:lang w:eastAsia="ar-SA"/>
        </w:rPr>
        <w:t xml:space="preserve">По муниципальной программе </w:t>
      </w:r>
      <w:r w:rsidRPr="004C381C">
        <w:rPr>
          <w:rFonts w:ascii="Liberation Serif" w:hAnsi="Liberation Serif" w:cs="Liberation Serif"/>
          <w:sz w:val="28"/>
          <w:szCs w:val="28"/>
        </w:rPr>
        <w:t>«Повышение эффективности управления муниципальной собственностью Камышловского городского округа на 2021-2027 годы</w:t>
      </w:r>
      <w:r w:rsidRPr="004C381C">
        <w:rPr>
          <w:rFonts w:ascii="Liberation Serif" w:hAnsi="Liberation Serif" w:cs="Liberation Serif"/>
          <w:kern w:val="2"/>
          <w:sz w:val="28"/>
          <w:szCs w:val="28"/>
        </w:rPr>
        <w:t>» средний уровень эффективности муниципальной программы. Необходим пересмотр муниципальной программы в части изменения целевых показателей, сокращения финансирования и переноса высвобожденных ресурсов на следующие периоды или на другие муниципальные программы.</w:t>
      </w:r>
    </w:p>
    <w:p w:rsidR="00DB5633" w:rsidRPr="004C381C" w:rsidRDefault="00ED2873" w:rsidP="004742D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 </w:t>
      </w:r>
      <w:r w:rsidR="00E5644F" w:rsidRPr="004C381C">
        <w:rPr>
          <w:rFonts w:ascii="Liberation Serif" w:hAnsi="Liberation Serif" w:cs="Liberation Serif"/>
          <w:sz w:val="28"/>
          <w:szCs w:val="28"/>
        </w:rPr>
        <w:t>муниципальной программе «Формирование современной городской среды на территории Камышловского городского округа на 2017-202</w:t>
      </w:r>
      <w:r w:rsidR="00DB5633" w:rsidRPr="004C381C">
        <w:rPr>
          <w:rFonts w:ascii="Liberation Serif" w:hAnsi="Liberation Serif" w:cs="Liberation Serif"/>
          <w:sz w:val="28"/>
          <w:szCs w:val="28"/>
        </w:rPr>
        <w:t>7</w:t>
      </w:r>
      <w:r w:rsidR="00E5644F" w:rsidRPr="004C381C">
        <w:rPr>
          <w:rFonts w:ascii="Liberation Serif" w:hAnsi="Liberation Serif" w:cs="Liberation Serif"/>
          <w:sz w:val="28"/>
          <w:szCs w:val="28"/>
        </w:rPr>
        <w:t xml:space="preserve"> годы» </w:t>
      </w:r>
      <w:r w:rsidRPr="004C381C">
        <w:rPr>
          <w:rFonts w:ascii="Liberation Serif" w:hAnsi="Liberation Serif" w:cs="Liberation Serif"/>
          <w:sz w:val="28"/>
          <w:szCs w:val="28"/>
        </w:rPr>
        <w:t>уровень эффективности муниципальной программы ниже среднего</w:t>
      </w:r>
      <w:r w:rsidR="00E5644F" w:rsidRPr="004C381C">
        <w:rPr>
          <w:rFonts w:ascii="Liberation Serif" w:hAnsi="Liberation Serif" w:cs="Liberation Serif"/>
          <w:sz w:val="28"/>
          <w:szCs w:val="28"/>
        </w:rPr>
        <w:t>.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DB5633" w:rsidRPr="004C381C">
        <w:rPr>
          <w:rFonts w:ascii="Liberation Serif" w:hAnsi="Liberation Serif" w:cs="Liberation Serif"/>
          <w:sz w:val="28"/>
          <w:szCs w:val="28"/>
        </w:rPr>
        <w:t>Необходим более глубокий анализ отклонения от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программы.</w:t>
      </w:r>
    </w:p>
    <w:p w:rsidR="00B11BDA" w:rsidRPr="004C381C" w:rsidRDefault="00B11BDA" w:rsidP="004742D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 муниципальной программе «Профилактика терроризма, а также минимизации и (или) ликвидации последствий его проявлений в Камышловском городском округе на 2022-2028 года» высокий уровень эффективности муниципальной программы.</w:t>
      </w:r>
    </w:p>
    <w:p w:rsidR="005D6747" w:rsidRPr="004C381C" w:rsidRDefault="00EF41F4" w:rsidP="003907DA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 муниципальной программе «Профилактика экстремизма и гармонизация межнациональных и межконфессиональных отношений в Камышловском городском округе до 2028 года» </w:t>
      </w:r>
      <w:bookmarkStart w:id="0" w:name="bookmark8"/>
      <w:r w:rsidR="003907DA" w:rsidRPr="004C381C">
        <w:rPr>
          <w:rFonts w:ascii="Liberation Serif" w:hAnsi="Liberation Serif" w:cs="Liberation Serif"/>
          <w:sz w:val="28"/>
          <w:szCs w:val="28"/>
        </w:rPr>
        <w:t>высокий уровень эффективности муниципальной программы.</w:t>
      </w:r>
    </w:p>
    <w:p w:rsidR="003907DA" w:rsidRPr="004C381C" w:rsidRDefault="003907DA" w:rsidP="003907DA">
      <w:pPr>
        <w:pStyle w:val="af1"/>
        <w:ind w:firstLine="709"/>
        <w:jc w:val="both"/>
        <w:rPr>
          <w:rFonts w:ascii="Liberation Serif" w:hAnsi="Liberation Serif" w:cs="Liberation Serif"/>
          <w:b/>
        </w:rPr>
      </w:pPr>
    </w:p>
    <w:p w:rsidR="00250D1B" w:rsidRPr="004C381C" w:rsidRDefault="00250D1B" w:rsidP="00250D1B">
      <w:pPr>
        <w:pStyle w:val="23"/>
        <w:shd w:val="clear" w:color="auto" w:fill="auto"/>
        <w:spacing w:before="0" w:after="0" w:line="312" w:lineRule="exact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3. Городское и дорожное хозяйство, энергосбережение и природопользование, градостроительство и управление муниципальным имуществом</w:t>
      </w:r>
    </w:p>
    <w:p w:rsidR="00250D1B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5AC4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3.1.Организация электро-, тепло-, газо- и водоснабжения населения,</w:t>
      </w:r>
    </w:p>
    <w:p w:rsidR="00250D1B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 водоотведения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C381C">
        <w:rPr>
          <w:rFonts w:ascii="Liberation Serif" w:hAnsi="Liberation Serif" w:cs="Liberation Serif"/>
          <w:sz w:val="28"/>
          <w:szCs w:val="28"/>
        </w:rPr>
        <w:t>Одним из социально значимых секторов экономики является жилищно-коммунальное хозяйство (далее – ЖКХ). ЖКХ на современном этапе представляет собой крупнейший многоотраслевой комплекс, который включает в себя жилищный фонд, многопрофильную инженерную инфраструктуру, организации коммунального комплекса, обеспечивающую поставку потребителям услуг тепло, электро, водоснабжения и водоотведения, выполнение мероприятий по обращению с твердыми коммунальными отходами (далее – обращение с ТКО), благоустройству и озеленению территорий и др.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C381C">
        <w:rPr>
          <w:rFonts w:ascii="Liberation Serif" w:hAnsi="Liberation Serif" w:cs="Liberation Serif"/>
          <w:sz w:val="28"/>
          <w:szCs w:val="28"/>
          <w:lang w:eastAsia="ru-RU"/>
        </w:rPr>
        <w:t xml:space="preserve">Создания эффективной системы финансирования сферы жилищно-коммунальных отношений требует особого внимания. Организация функционирования жилищно-коммунального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образования. 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Изношенность существующих сетей составляет более 70%, по водоснабжению – около 80 %. Основная перспектива сферы ЖКХ - это замена имеющихся сетей коммунальной инфраструктуры на более современные, энергоэффективные, т.к. в организациях коммунального комплекса старое неэффективное оборудование.</w:t>
      </w:r>
    </w:p>
    <w:p w:rsidR="00250D1B" w:rsidRPr="004C381C" w:rsidRDefault="00250D1B" w:rsidP="00250D1B">
      <w:pPr>
        <w:ind w:left="360" w:firstLine="34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Структура жилищно-коммунального комплекса Камышловского городского округа по состоянию на 01.01.202</w:t>
      </w:r>
      <w:r w:rsidR="00B00CE0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г. включает:</w:t>
      </w:r>
    </w:p>
    <w:p w:rsidR="00250D1B" w:rsidRPr="004C381C" w:rsidRDefault="00250D1B" w:rsidP="00250D1B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Общая площадь жилого фонда – 6</w:t>
      </w:r>
      <w:r w:rsidR="003A03DD" w:rsidRPr="004C381C">
        <w:rPr>
          <w:rFonts w:ascii="Liberation Serif" w:hAnsi="Liberation Serif" w:cs="Liberation Serif"/>
          <w:sz w:val="28"/>
          <w:szCs w:val="28"/>
        </w:rPr>
        <w:t>74</w:t>
      </w:r>
      <w:r w:rsidRPr="004C381C">
        <w:rPr>
          <w:rFonts w:ascii="Liberation Serif" w:hAnsi="Liberation Serif" w:cs="Liberation Serif"/>
          <w:sz w:val="28"/>
          <w:szCs w:val="28"/>
        </w:rPr>
        <w:t>,</w:t>
      </w:r>
      <w:r w:rsidR="003A03DD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тыс.кв.м;</w:t>
      </w:r>
    </w:p>
    <w:p w:rsidR="00250D1B" w:rsidRPr="004C381C" w:rsidRDefault="00250D1B" w:rsidP="00250D1B">
      <w:pPr>
        <w:autoSpaceDE w:val="0"/>
        <w:autoSpaceDN w:val="0"/>
        <w:adjustRightInd w:val="0"/>
        <w:ind w:left="720"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из них многоквартирные дома – 4</w:t>
      </w:r>
      <w:r w:rsidR="003A03DD" w:rsidRPr="004C381C">
        <w:rPr>
          <w:rFonts w:ascii="Liberation Serif" w:hAnsi="Liberation Serif" w:cs="Liberation Serif"/>
          <w:sz w:val="28"/>
          <w:szCs w:val="28"/>
        </w:rPr>
        <w:t>0</w:t>
      </w:r>
      <w:r w:rsidRPr="004C381C">
        <w:rPr>
          <w:rFonts w:ascii="Liberation Serif" w:hAnsi="Liberation Serif" w:cs="Liberation Serif"/>
          <w:sz w:val="28"/>
          <w:szCs w:val="28"/>
        </w:rPr>
        <w:t>3,</w:t>
      </w:r>
      <w:r w:rsidR="003A03DD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тыс.кв.;</w:t>
      </w:r>
    </w:p>
    <w:p w:rsidR="00250D1B" w:rsidRPr="004C381C" w:rsidRDefault="00250D1B" w:rsidP="00250D1B">
      <w:pPr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Котельные, отапливающие жилой фонд и объекты СКБ - 34 ед.;</w:t>
      </w:r>
    </w:p>
    <w:p w:rsidR="00250D1B" w:rsidRPr="004C381C" w:rsidRDefault="00250D1B" w:rsidP="00250D1B">
      <w:pPr>
        <w:widowControl w:val="0"/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Тепловые сети - 50,7 км;</w:t>
      </w:r>
    </w:p>
    <w:p w:rsidR="00250D1B" w:rsidRPr="004C381C" w:rsidRDefault="00250D1B" w:rsidP="00250D1B">
      <w:pPr>
        <w:widowControl w:val="0"/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Водопроводные сети – 72,0 км;</w:t>
      </w:r>
    </w:p>
    <w:p w:rsidR="00250D1B" w:rsidRPr="004C381C" w:rsidRDefault="00250D1B" w:rsidP="00250D1B">
      <w:pPr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Канализационные сети – 55,613 км;</w:t>
      </w:r>
    </w:p>
    <w:p w:rsidR="00250D1B" w:rsidRPr="004C381C" w:rsidRDefault="00250D1B" w:rsidP="00250D1B">
      <w:pPr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Электрические сети - </w:t>
      </w:r>
      <w:smartTag w:uri="urn:schemas-microsoft-com:office:smarttags" w:element="metricconverter">
        <w:smartTagPr>
          <w:attr w:name="ProductID" w:val="193,6 км"/>
        </w:smartTagPr>
        <w:r w:rsidRPr="004C381C">
          <w:rPr>
            <w:rFonts w:ascii="Liberation Serif" w:hAnsi="Liberation Serif" w:cs="Liberation Serif"/>
            <w:sz w:val="28"/>
            <w:szCs w:val="28"/>
          </w:rPr>
          <w:t>193,6 км</w:t>
        </w:r>
      </w:smartTag>
    </w:p>
    <w:p w:rsidR="00250D1B" w:rsidRPr="004C381C" w:rsidRDefault="00250D1B" w:rsidP="00250D1B">
      <w:pPr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Водозаборы (Солодиловский и Кировский), городские биологические очистные сооружения; </w:t>
      </w:r>
    </w:p>
    <w:p w:rsidR="00250D1B" w:rsidRPr="004C381C" w:rsidRDefault="00250D1B" w:rsidP="00250D1B">
      <w:pPr>
        <w:numPr>
          <w:ilvl w:val="0"/>
          <w:numId w:val="1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Транспортные и пешеходные мосты – 11 шт.</w:t>
      </w:r>
    </w:p>
    <w:p w:rsidR="003A03DD" w:rsidRPr="004C381C" w:rsidRDefault="00250D1B" w:rsidP="00250D1B">
      <w:pPr>
        <w:ind w:left="720" w:firstLine="696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</w:t>
      </w:r>
      <w:r w:rsidR="003A03DD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приобретены материалы для организаций коммунального комплекса (МУП «Теплосна</w:t>
      </w:r>
      <w:r w:rsidR="003A03DD" w:rsidRPr="004C381C">
        <w:rPr>
          <w:rFonts w:ascii="Liberation Serif" w:hAnsi="Liberation Serif" w:cs="Liberation Serif"/>
          <w:sz w:val="28"/>
          <w:szCs w:val="28"/>
        </w:rPr>
        <w:t>бжающая организация», МУП «Водоснабжающая компания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») в сумме </w:t>
      </w:r>
      <w:r w:rsidR="003A03DD" w:rsidRPr="004C381C">
        <w:rPr>
          <w:rFonts w:ascii="Liberation Serif" w:hAnsi="Liberation Serif" w:cs="Liberation Serif"/>
          <w:sz w:val="28"/>
          <w:szCs w:val="28"/>
        </w:rPr>
        <w:t>9,189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3A03DD" w:rsidRPr="004C381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0D1B" w:rsidRPr="004C381C" w:rsidRDefault="003A03DD" w:rsidP="002F540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 целью безаварийного прохождения отопительного сезона 2022/2023 года </w:t>
      </w:r>
      <w:r w:rsidRPr="004C381C">
        <w:rPr>
          <w:rStyle w:val="a7"/>
          <w:rFonts w:ascii="Liberation Serif" w:hAnsi="Liberation Serif" w:cs="Liberation Serif"/>
          <w:sz w:val="28"/>
          <w:szCs w:val="28"/>
        </w:rPr>
        <w:t xml:space="preserve">Камышловскому городскому округу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из резервного фонда Правительства Свердловской области предоставлен иной межбюджетный трансфер  </w:t>
      </w:r>
      <w:r w:rsidRPr="004C381C">
        <w:rPr>
          <w:rStyle w:val="a7"/>
          <w:rFonts w:ascii="Liberation Serif" w:hAnsi="Liberation Serif" w:cs="Liberation Serif"/>
          <w:sz w:val="28"/>
          <w:szCs w:val="28"/>
        </w:rPr>
        <w:t>на основании Распоряжения Правительства Свердловской области от 09.09.2022 № 539-РП «О выделении средств из резервного фонда Правительства Свердловской области для предоставления иного межбюджетного трансферта бюджету Камышловского городского округа Свердловской области» в размере  15</w:t>
      </w:r>
      <w:r w:rsidR="00DB78F7" w:rsidRPr="004C381C">
        <w:rPr>
          <w:rStyle w:val="a7"/>
          <w:rFonts w:ascii="Liberation Serif" w:hAnsi="Liberation Serif" w:cs="Liberation Serif"/>
          <w:sz w:val="28"/>
          <w:szCs w:val="28"/>
        </w:rPr>
        <w:t>,</w:t>
      </w:r>
      <w:r w:rsidRPr="004C381C">
        <w:rPr>
          <w:rStyle w:val="a7"/>
          <w:rFonts w:ascii="Liberation Serif" w:hAnsi="Liberation Serif" w:cs="Liberation Serif"/>
          <w:sz w:val="28"/>
          <w:szCs w:val="28"/>
        </w:rPr>
        <w:t>18</w:t>
      </w:r>
      <w:r w:rsidR="00DB78F7" w:rsidRPr="004C381C">
        <w:rPr>
          <w:rStyle w:val="a7"/>
          <w:rFonts w:ascii="Liberation Serif" w:hAnsi="Liberation Serif" w:cs="Liberation Serif"/>
          <w:sz w:val="28"/>
          <w:szCs w:val="28"/>
        </w:rPr>
        <w:t xml:space="preserve"> млн.</w:t>
      </w:r>
      <w:r w:rsidRPr="004C381C">
        <w:rPr>
          <w:rStyle w:val="a7"/>
          <w:rFonts w:ascii="Liberation Serif" w:hAnsi="Liberation Serif" w:cs="Liberation Serif"/>
          <w:sz w:val="28"/>
          <w:szCs w:val="28"/>
        </w:rPr>
        <w:t xml:space="preserve"> рублей на </w:t>
      </w:r>
      <w:r w:rsidRPr="004C381C">
        <w:rPr>
          <w:rFonts w:ascii="Liberation Serif" w:hAnsi="Liberation Serif" w:cs="Liberation Serif"/>
          <w:sz w:val="28"/>
          <w:szCs w:val="28"/>
        </w:rPr>
        <w:t>приобретение передвижной модульной котельной мощностью 0,6 МВт максимальной заводской готовности и на проведение работ по объекту «Ремонт участка тепловой сети по ул. Семенова, котельная «Строителей, 1» в г. Камышлов». Работы выполнены в полном объеме и в установленные сроки на сумму 13</w:t>
      </w:r>
      <w:r w:rsidR="00DB78F7" w:rsidRPr="004C381C">
        <w:rPr>
          <w:rFonts w:ascii="Liberation Serif" w:hAnsi="Liberation Serif" w:cs="Liberation Serif"/>
          <w:sz w:val="28"/>
          <w:szCs w:val="28"/>
        </w:rPr>
        <w:t>,</w:t>
      </w:r>
      <w:r w:rsidRPr="004C381C">
        <w:rPr>
          <w:rFonts w:ascii="Liberation Serif" w:hAnsi="Liberation Serif" w:cs="Liberation Serif"/>
          <w:sz w:val="28"/>
          <w:szCs w:val="28"/>
        </w:rPr>
        <w:t>39</w:t>
      </w:r>
      <w:r w:rsidR="00DB78F7" w:rsidRPr="004C381C">
        <w:rPr>
          <w:rFonts w:ascii="Liberation Serif" w:hAnsi="Liberation Serif" w:cs="Liberation Serif"/>
          <w:sz w:val="28"/>
          <w:szCs w:val="28"/>
        </w:rPr>
        <w:t xml:space="preserve"> млн.</w:t>
      </w:r>
      <w:r w:rsidRPr="004C381C">
        <w:rPr>
          <w:rFonts w:ascii="Liberation Serif" w:hAnsi="Liberation Serif" w:cs="Liberation Serif"/>
          <w:sz w:val="28"/>
          <w:szCs w:val="28"/>
        </w:rPr>
        <w:t>руб.</w:t>
      </w:r>
    </w:p>
    <w:p w:rsidR="00250D1B" w:rsidRPr="004C381C" w:rsidRDefault="00250D1B" w:rsidP="002F5400">
      <w:pPr>
        <w:ind w:firstLine="696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Проблемы: Недостаточное финансирование на ремонт, капитальный ремонт, реконструкцию объектов коммунального комплекса, а так же на проектирование с прохождением государственной экспертизы.</w:t>
      </w:r>
    </w:p>
    <w:p w:rsidR="00250D1B" w:rsidRPr="004C381C" w:rsidRDefault="00250D1B" w:rsidP="00250D1B">
      <w:pPr>
        <w:pStyle w:val="af1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50D1B" w:rsidRPr="004C381C" w:rsidRDefault="00250D1B" w:rsidP="00250D1B">
      <w:pPr>
        <w:pStyle w:val="12"/>
        <w:shd w:val="clear" w:color="auto" w:fill="auto"/>
        <w:spacing w:before="0" w:after="312" w:line="240" w:lineRule="exact"/>
        <w:ind w:firstLine="708"/>
        <w:rPr>
          <w:rFonts w:ascii="Liberation Serif" w:hAnsi="Liberation Serif" w:cs="Liberation Serif"/>
          <w:b w:val="0"/>
          <w:sz w:val="28"/>
          <w:szCs w:val="28"/>
        </w:rPr>
      </w:pPr>
      <w:bookmarkStart w:id="1" w:name="bookmark3"/>
      <w:r w:rsidRPr="004C381C">
        <w:rPr>
          <w:rFonts w:ascii="Liberation Serif" w:hAnsi="Liberation Serif" w:cs="Liberation Serif"/>
          <w:sz w:val="28"/>
          <w:szCs w:val="28"/>
        </w:rPr>
        <w:t>3.2.</w:t>
      </w:r>
      <w:bookmarkStart w:id="2" w:name="bookmark6"/>
      <w:bookmarkEnd w:id="1"/>
      <w:r w:rsidRPr="004C381C">
        <w:rPr>
          <w:rFonts w:ascii="Liberation Serif" w:hAnsi="Liberation Serif" w:cs="Liberation Serif"/>
          <w:sz w:val="28"/>
          <w:szCs w:val="28"/>
        </w:rPr>
        <w:t>Транспорт, дорожное хозяйство и природопользование</w:t>
      </w:r>
      <w:bookmarkEnd w:id="2"/>
    </w:p>
    <w:p w:rsidR="00250D1B" w:rsidRPr="004C381C" w:rsidRDefault="00250D1B" w:rsidP="002F54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реестре муниципальной собственности Камышловского городского округа числится 146,4 км автомобильных дорог общего пользования местного значения, из них с твердым покрытием – 117,0 км, что составляет 80 % от общей протяженности автомобильных дорог общего пользования местного значения. 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улучшения технического состояния улично-дорожной сети, снижения количества дорожно-транспортных происшествий на территории Камышловского городского округа реализуются мероприятия в рамках подпрограммы «Обеспечение мероприятий по повышению безопасности дорожного движения на территории Камышловского городского округа»</w:t>
      </w:r>
      <w:r w:rsidR="00DB78F7" w:rsidRPr="004C381C">
        <w:rPr>
          <w:rFonts w:ascii="Liberation Serif" w:hAnsi="Liberation Serif" w:cs="Liberation Serif"/>
          <w:sz w:val="28"/>
          <w:szCs w:val="28"/>
        </w:rPr>
        <w:t xml:space="preserve"> муниципальной программы «Развитие социально экономического комплекса Камышловского городского округа на 2021-2027 года»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Объем финансирования подпрограммы в 202</w:t>
      </w:r>
      <w:r w:rsidR="00C3430E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5268CA" w:rsidRPr="004C381C">
        <w:rPr>
          <w:rFonts w:ascii="Liberation Serif" w:hAnsi="Liberation Serif" w:cs="Liberation Serif"/>
          <w:sz w:val="28"/>
          <w:szCs w:val="28"/>
        </w:rPr>
        <w:t>108,30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млн.руб. средств бюджета Камышловского городского округа, что на </w:t>
      </w:r>
      <w:r w:rsidR="005268CA" w:rsidRPr="004C381C">
        <w:rPr>
          <w:rFonts w:ascii="Liberation Serif" w:hAnsi="Liberation Serif" w:cs="Liberation Serif"/>
          <w:sz w:val="28"/>
          <w:szCs w:val="28"/>
        </w:rPr>
        <w:t>71,98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5268CA" w:rsidRPr="004C381C">
        <w:rPr>
          <w:rFonts w:ascii="Liberation Serif" w:hAnsi="Liberation Serif" w:cs="Liberation Serif"/>
          <w:sz w:val="28"/>
          <w:szCs w:val="28"/>
        </w:rPr>
        <w:t>млн</w:t>
      </w:r>
      <w:r w:rsidRPr="004C381C">
        <w:rPr>
          <w:rFonts w:ascii="Liberation Serif" w:hAnsi="Liberation Serif" w:cs="Liberation Serif"/>
          <w:sz w:val="28"/>
          <w:szCs w:val="28"/>
        </w:rPr>
        <w:t>.руб больше, чем в 202</w:t>
      </w:r>
      <w:r w:rsidR="005268CA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(в 202</w:t>
      </w:r>
      <w:r w:rsidR="005268CA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– 3</w:t>
      </w:r>
      <w:r w:rsidR="005268CA" w:rsidRPr="004C381C">
        <w:rPr>
          <w:rFonts w:ascii="Liberation Serif" w:hAnsi="Liberation Serif" w:cs="Liberation Serif"/>
          <w:sz w:val="28"/>
          <w:szCs w:val="28"/>
        </w:rPr>
        <w:t>6</w:t>
      </w:r>
      <w:r w:rsidRPr="004C381C">
        <w:rPr>
          <w:rFonts w:ascii="Liberation Serif" w:hAnsi="Liberation Serif" w:cs="Liberation Serif"/>
          <w:sz w:val="28"/>
          <w:szCs w:val="28"/>
        </w:rPr>
        <w:t>,</w:t>
      </w:r>
      <w:r w:rsidR="005268CA" w:rsidRPr="004C381C">
        <w:rPr>
          <w:rFonts w:ascii="Liberation Serif" w:hAnsi="Liberation Serif" w:cs="Liberation Serif"/>
          <w:sz w:val="28"/>
          <w:szCs w:val="28"/>
        </w:rPr>
        <w:t>32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 рублей). Фактически за 202</w:t>
      </w:r>
      <w:r w:rsidR="005268CA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 было освоено </w:t>
      </w:r>
      <w:r w:rsidR="005268CA" w:rsidRPr="004C381C">
        <w:rPr>
          <w:rFonts w:ascii="Liberation Serif" w:hAnsi="Liberation Serif" w:cs="Liberation Serif"/>
          <w:sz w:val="28"/>
          <w:szCs w:val="28"/>
        </w:rPr>
        <w:t>106,82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млн. руб., таким образом неиспользованные средства в сумме </w:t>
      </w:r>
      <w:r w:rsidR="005268CA" w:rsidRPr="004C381C">
        <w:rPr>
          <w:rFonts w:ascii="Liberation Serif" w:hAnsi="Liberation Serif" w:cs="Liberation Serif"/>
          <w:sz w:val="28"/>
          <w:szCs w:val="28"/>
        </w:rPr>
        <w:t>1,48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360B27" w:rsidRPr="004C381C">
        <w:rPr>
          <w:rFonts w:ascii="Liberation Serif" w:hAnsi="Liberation Serif" w:cs="Liberation Serif"/>
          <w:sz w:val="28"/>
          <w:szCs w:val="28"/>
        </w:rPr>
        <w:t>тыс.</w:t>
      </w:r>
      <w:r w:rsidRPr="004C381C">
        <w:rPr>
          <w:rFonts w:ascii="Liberation Serif" w:hAnsi="Liberation Serif" w:cs="Liberation Serif"/>
          <w:sz w:val="28"/>
          <w:szCs w:val="28"/>
        </w:rPr>
        <w:t>руб. переведены на 202</w:t>
      </w:r>
      <w:r w:rsidR="005268CA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5268CA" w:rsidRPr="004C381C" w:rsidRDefault="005268CA" w:rsidP="005268CA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течение 2022 года реализованы следующие мероприятия:</w:t>
      </w:r>
    </w:p>
    <w:p w:rsidR="005268CA" w:rsidRPr="004C381C" w:rsidRDefault="005268CA" w:rsidP="005268CA">
      <w:pPr>
        <w:pStyle w:val="Bodytext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 xml:space="preserve">Содержание и ремонт автомобильных дорог местного значения; </w:t>
      </w:r>
    </w:p>
    <w:p w:rsidR="005268CA" w:rsidRPr="004C381C" w:rsidRDefault="005268CA" w:rsidP="005268CA">
      <w:pPr>
        <w:pStyle w:val="Bodytext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 xml:space="preserve">Обслуживание светофорных объектов; </w:t>
      </w:r>
    </w:p>
    <w:p w:rsidR="005268CA" w:rsidRPr="004C381C" w:rsidRDefault="005268CA" w:rsidP="005268CA">
      <w:pPr>
        <w:pStyle w:val="Bodytext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>Строительство и реконструкция автомобильных дорог местного значения;</w:t>
      </w:r>
    </w:p>
    <w:p w:rsidR="005268CA" w:rsidRPr="004C381C" w:rsidRDefault="005268CA" w:rsidP="005268CA">
      <w:pPr>
        <w:pStyle w:val="Bodytext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>Реконструкция улицы Насоновской в городе Камышлове Свердловской области.</w:t>
      </w:r>
    </w:p>
    <w:p w:rsidR="005268CA" w:rsidRPr="004C381C" w:rsidRDefault="005268CA" w:rsidP="005268CA">
      <w:pPr>
        <w:pStyle w:val="Bodytext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>Обустройство транспортной инфраструктурой земельных участков, предоставленных в собственность для индивидуального жилищного строительства гражданам, имеющих трех и более детей.</w:t>
      </w:r>
    </w:p>
    <w:p w:rsidR="005268CA" w:rsidRPr="004C381C" w:rsidRDefault="005268CA" w:rsidP="005268CA">
      <w:pPr>
        <w:suppressAutoHyphens/>
        <w:ind w:firstLine="58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 мероприятию «Содержание и ремонт автомобильных дорог местного значения» выполнение осуществлялось по 36 муниципальным контрактам. </w:t>
      </w:r>
    </w:p>
    <w:p w:rsidR="005268CA" w:rsidRPr="004C381C" w:rsidRDefault="005268CA" w:rsidP="005268C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по данной подпрограмме выполнены работы по реконструкции улицы Насоновской в городе Камышлове Свердловской области, согласно Соглашения, заключенного с Министерством транспорта и дорожного хозяйства Свердловской области на предоставление иных межбюджетных трансфертов в сумме 40 млн. руб.</w:t>
      </w:r>
    </w:p>
    <w:p w:rsidR="005268CA" w:rsidRPr="004C381C" w:rsidRDefault="005268CA" w:rsidP="005268C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2022 году на территории города </w:t>
      </w:r>
      <w:r w:rsidRPr="004C381C">
        <w:rPr>
          <w:rFonts w:ascii="Liberation Serif" w:eastAsia="Calibri" w:hAnsi="Liberation Serif" w:cs="Liberation Serif"/>
          <w:sz w:val="28"/>
          <w:szCs w:val="28"/>
        </w:rPr>
        <w:t xml:space="preserve">исполнителем работ ООО «Спецстрой»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отремонтированы в асфальтобетонном покрытии следующие участки дорог: </w:t>
      </w:r>
    </w:p>
    <w:p w:rsidR="005268CA" w:rsidRPr="004C381C" w:rsidRDefault="005268CA" w:rsidP="005268C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1. Автодорога по ул. К. Маркса – от ул. Урицкого до ул. Ленина протяженностью 649 м;</w:t>
      </w:r>
    </w:p>
    <w:p w:rsidR="005268CA" w:rsidRPr="004C381C" w:rsidRDefault="005268CA" w:rsidP="005268C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2. Автодорога по ул. К. Либкнехта от ул. Куйбышева до ул. Пролетарская – 736 м;</w:t>
      </w:r>
    </w:p>
    <w:p w:rsidR="005268CA" w:rsidRPr="004C381C" w:rsidRDefault="005268CA" w:rsidP="005268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3. Автодорога по ул. Строителей - от ул. Энергетиков до ул. Семенова – 720 м.</w:t>
      </w:r>
    </w:p>
    <w:p w:rsidR="005268CA" w:rsidRPr="004C381C" w:rsidRDefault="005268CA" w:rsidP="005268C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Этой же подрядной организацией выполняются работы по реконструкции ул</w:t>
      </w:r>
      <w:r w:rsidR="004C381C">
        <w:rPr>
          <w:rFonts w:ascii="Liberation Serif" w:hAnsi="Liberation Serif" w:cs="Liberation Serif"/>
          <w:sz w:val="28"/>
          <w:szCs w:val="28"/>
        </w:rPr>
        <w:t>.</w:t>
      </w:r>
      <w:r w:rsidRPr="004C381C">
        <w:rPr>
          <w:rFonts w:ascii="Liberation Serif" w:hAnsi="Liberation Serif" w:cs="Liberation Serif"/>
          <w:sz w:val="28"/>
          <w:szCs w:val="28"/>
        </w:rPr>
        <w:t>Насоновская от железнодорожных путей до ул. Ключевая протяженностью 1202,5 м.</w:t>
      </w:r>
    </w:p>
    <w:p w:rsidR="005268CA" w:rsidRPr="004C381C" w:rsidRDefault="005268CA" w:rsidP="005268CA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>С июня 2022 года другая подрядная организация ООО СК «ГЕРМЕС» обустроила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транспортную инфраструктуру земельных участков, предоставленных в собственность для индивидуального жилищного строительства граждан</w:t>
      </w:r>
      <w:r w:rsidR="00A2099D" w:rsidRPr="004C381C">
        <w:rPr>
          <w:rFonts w:ascii="Liberation Serif" w:hAnsi="Liberation Serif" w:cs="Liberation Serif"/>
          <w:bCs/>
          <w:sz w:val="28"/>
          <w:szCs w:val="28"/>
        </w:rPr>
        <w:t>ам</w:t>
      </w:r>
      <w:r w:rsidRPr="004C381C">
        <w:rPr>
          <w:rFonts w:ascii="Liberation Serif" w:hAnsi="Liberation Serif" w:cs="Liberation Serif"/>
          <w:bCs/>
          <w:sz w:val="28"/>
          <w:szCs w:val="28"/>
        </w:rPr>
        <w:t>, имеющих трех и более детей в городе Камышлове. Для</w:t>
      </w:r>
      <w:r w:rsidRPr="004C381C">
        <w:rPr>
          <w:rFonts w:ascii="Liberation Serif" w:hAnsi="Liberation Serif" w:cs="Liberation Serif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проезда автотранспорта к предоставленным земельным участкам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в районе Солнечный обустроены автомобильные дороги общей протяженностью более </w:t>
      </w:r>
      <w:r w:rsidR="00A2099D" w:rsidRPr="004C381C">
        <w:rPr>
          <w:rFonts w:ascii="Liberation Serif" w:hAnsi="Liberation Serif" w:cs="Liberation Serif"/>
          <w:bCs/>
          <w:sz w:val="28"/>
          <w:szCs w:val="28"/>
        </w:rPr>
        <w:t>3 км в сумме 10 586, 9 тыс.руб.</w:t>
      </w:r>
    </w:p>
    <w:p w:rsidR="005268CA" w:rsidRPr="004C381C" w:rsidRDefault="005268CA" w:rsidP="005268CA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В летний период 2022 года отремонтированы следующие участки дорог и тротуаров: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Ул. Кузнечная от ул.Фарфористов до ул.Насоновская;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Ул. Энгельса от дома № 171 до дома № 179;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Ремонт покрытия моста по ул. Энгельса через р.Камышловка;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 xml:space="preserve">Ул. Северная от дома № 66 до дома № 47; 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Ремонт просадки покрытия дороги по ул. Куйбышева, 25;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Устройство тротуара по ул. Ленина от домов № 50 до остановочного комплекса "Площадь" по четной стороне;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Тротуар по ул. К. Маркса от дома № 53 по ул. К. Маркса до ул. Гагарина -145м;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Тротуар по ул. Гагарина от дома № 57 по ул. К. Маркса до ул. Советская – 81 м. в сумме 342 </w:t>
      </w:r>
      <w:r w:rsidR="00A2099D" w:rsidRPr="004C381C">
        <w:rPr>
          <w:rFonts w:ascii="Liberation Serif" w:hAnsi="Liberation Serif" w:cs="Liberation Serif"/>
          <w:kern w:val="3"/>
          <w:sz w:val="28"/>
          <w:szCs w:val="28"/>
        </w:rPr>
        <w:t>тыс.</w:t>
      </w:r>
      <w:r w:rsidRPr="004C381C">
        <w:rPr>
          <w:rFonts w:ascii="Liberation Serif" w:hAnsi="Liberation Serif" w:cs="Liberation Serif"/>
          <w:kern w:val="3"/>
          <w:sz w:val="28"/>
          <w:szCs w:val="28"/>
        </w:rPr>
        <w:t xml:space="preserve"> руб. 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 xml:space="preserve"> Тротуар по ул. Гагарина от ул. Жукова до ул. Советская по четной стороне (150м.);</w:t>
      </w:r>
    </w:p>
    <w:p w:rsidR="005268CA" w:rsidRPr="004C381C" w:rsidRDefault="005268CA" w:rsidP="005268CA">
      <w:pPr>
        <w:pStyle w:val="a8"/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 xml:space="preserve"> Тротуар по ул. Молодогвардейская от домов 10-12 до МАУ ДО «Дом детского творчества».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Проблемы: Проведение капитального ремонта дорог не представляется возможным, так как отсутствуют финансовые средства для разработки проектов на проведение работ по строительству, реконструкции и капитальному ремонту автомобильных дорог общего пользования местного значения. На данный момент разработка проектов</w:t>
      </w:r>
      <w:r w:rsidR="005268CA" w:rsidRPr="004C381C">
        <w:rPr>
          <w:rFonts w:ascii="Liberation Serif" w:hAnsi="Liberation Serif" w:cs="Liberation Serif"/>
          <w:sz w:val="28"/>
          <w:szCs w:val="28"/>
        </w:rPr>
        <w:t>, включая диагностику дорог,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практически невозможна из-за низкого уровня финансирования дорожной деятельности. Выделенные средства с трудом покрывают расходы на текущее зимнее и летнее содержание автомобильных дорог.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городе много грунтовых дорог (порядка 20 % от общего количества). Город Камышлов – старинный город, проезжая часть дорог сильно заужена, из-за фактической застройки районов (исторически сложившейся), что при количестве транспорта в настоящее время представляет проблему. Также</w:t>
      </w:r>
      <w:r w:rsidR="00A2099D" w:rsidRPr="004C381C">
        <w:rPr>
          <w:rFonts w:ascii="Liberation Serif" w:hAnsi="Liberation Serif" w:cs="Liberation Serif"/>
          <w:sz w:val="28"/>
          <w:szCs w:val="28"/>
        </w:rPr>
        <w:t>,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много дорог не оборудовано пешеходными переходами, что отрицательно влияет на показатели безопасности дорожного движения.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50D1B" w:rsidRPr="004C381C" w:rsidRDefault="00250D1B" w:rsidP="00250D1B">
      <w:pPr>
        <w:pStyle w:val="af1"/>
        <w:ind w:firstLine="708"/>
        <w:jc w:val="center"/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 xml:space="preserve">3.3.Создание условий для предоставления транспортных услуг </w:t>
      </w:r>
    </w:p>
    <w:p w:rsidR="00250D1B" w:rsidRPr="004C381C" w:rsidRDefault="00250D1B" w:rsidP="00250D1B">
      <w:pPr>
        <w:pStyle w:val="af1"/>
        <w:ind w:firstLine="708"/>
        <w:jc w:val="center"/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населению и организация транспортного обслуживания населения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сфере общественного транспорта в 202</w:t>
      </w:r>
      <w:r w:rsidR="00836B29" w:rsidRPr="004C381C">
        <w:rPr>
          <w:rFonts w:ascii="Liberation Serif" w:hAnsi="Liberation Serif" w:cs="Liberation Serif"/>
          <w:sz w:val="28"/>
          <w:szCs w:val="28"/>
        </w:rPr>
        <w:t>2 году осуществлял</w:t>
      </w:r>
      <w:r w:rsidR="0056629F" w:rsidRPr="004C381C">
        <w:rPr>
          <w:rFonts w:ascii="Liberation Serif" w:hAnsi="Liberation Serif" w:cs="Liberation Serif"/>
          <w:sz w:val="28"/>
          <w:szCs w:val="28"/>
        </w:rPr>
        <w:t>и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свою деятельность по перевозке пассажиров и багажа наземным транспортом </w:t>
      </w:r>
      <w:r w:rsidR="00836B29" w:rsidRPr="004C381C">
        <w:rPr>
          <w:rFonts w:ascii="Liberation Serif" w:hAnsi="Liberation Serif" w:cs="Liberation Serif"/>
          <w:sz w:val="28"/>
          <w:szCs w:val="28"/>
        </w:rPr>
        <w:t>ООО «А</w:t>
      </w:r>
      <w:r w:rsidR="0056629F" w:rsidRPr="004C381C">
        <w:rPr>
          <w:rFonts w:ascii="Liberation Serif" w:hAnsi="Liberation Serif" w:cs="Liberation Serif"/>
          <w:sz w:val="28"/>
          <w:szCs w:val="28"/>
        </w:rPr>
        <w:t>ВТО-</w:t>
      </w:r>
      <w:r w:rsidR="00836B29" w:rsidRPr="004C381C">
        <w:rPr>
          <w:rFonts w:ascii="Liberation Serif" w:hAnsi="Liberation Serif" w:cs="Liberation Serif"/>
          <w:sz w:val="28"/>
          <w:szCs w:val="28"/>
        </w:rPr>
        <w:t>П</w:t>
      </w:r>
      <w:r w:rsidR="0056629F" w:rsidRPr="004C381C">
        <w:rPr>
          <w:rFonts w:ascii="Liberation Serif" w:hAnsi="Liberation Serif" w:cs="Liberation Serif"/>
          <w:sz w:val="28"/>
          <w:szCs w:val="28"/>
        </w:rPr>
        <w:t>ЛЮС</w:t>
      </w:r>
      <w:r w:rsidR="00836B29" w:rsidRPr="004C381C">
        <w:rPr>
          <w:rFonts w:ascii="Liberation Serif" w:hAnsi="Liberation Serif" w:cs="Liberation Serif"/>
          <w:sz w:val="28"/>
          <w:szCs w:val="28"/>
        </w:rPr>
        <w:t>»</w:t>
      </w:r>
      <w:r w:rsidR="0056629F" w:rsidRPr="004C381C">
        <w:rPr>
          <w:rFonts w:ascii="Liberation Serif" w:hAnsi="Liberation Serif" w:cs="Liberation Serif"/>
          <w:sz w:val="28"/>
          <w:szCs w:val="28"/>
        </w:rPr>
        <w:t>, ООО «ТехноПром»</w:t>
      </w:r>
      <w:r w:rsidR="00836B29" w:rsidRPr="004C381C">
        <w:rPr>
          <w:rFonts w:ascii="Liberation Serif" w:hAnsi="Liberation Serif" w:cs="Liberation Serif"/>
          <w:sz w:val="28"/>
          <w:szCs w:val="28"/>
        </w:rPr>
        <w:t xml:space="preserve"> (по итогам торгов (закупок))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. </w:t>
      </w:r>
      <w:r w:rsidR="00836B29" w:rsidRPr="004C381C">
        <w:rPr>
          <w:rFonts w:ascii="Liberation Serif" w:hAnsi="Liberation Serif" w:cs="Liberation Serif"/>
          <w:sz w:val="28"/>
          <w:szCs w:val="28"/>
        </w:rPr>
        <w:t>В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течении 202</w:t>
      </w:r>
      <w:r w:rsidR="00836B29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года было заключено </w:t>
      </w:r>
      <w:r w:rsidR="0056629F" w:rsidRPr="004C381C">
        <w:rPr>
          <w:rFonts w:ascii="Liberation Serif" w:hAnsi="Liberation Serif" w:cs="Liberation Serif"/>
          <w:sz w:val="28"/>
          <w:szCs w:val="28"/>
        </w:rPr>
        <w:t>3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муниципальных контракт</w:t>
      </w:r>
      <w:r w:rsidR="0056629F" w:rsidRPr="004C381C">
        <w:rPr>
          <w:rFonts w:ascii="Liberation Serif" w:hAnsi="Liberation Serif" w:cs="Liberation Serif"/>
          <w:sz w:val="28"/>
          <w:szCs w:val="28"/>
        </w:rPr>
        <w:t>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на перевозку пассажиров и багажа по </w:t>
      </w:r>
      <w:r w:rsidR="0056629F" w:rsidRPr="004C381C">
        <w:rPr>
          <w:rFonts w:ascii="Liberation Serif" w:hAnsi="Liberation Serif" w:cs="Liberation Serif"/>
          <w:sz w:val="28"/>
          <w:szCs w:val="28"/>
        </w:rPr>
        <w:t xml:space="preserve">двум </w:t>
      </w:r>
      <w:r w:rsidRPr="004C381C">
        <w:rPr>
          <w:rFonts w:ascii="Liberation Serif" w:hAnsi="Liberation Serif" w:cs="Liberation Serif"/>
          <w:sz w:val="28"/>
          <w:szCs w:val="28"/>
        </w:rPr>
        <w:t>муниципальн</w:t>
      </w:r>
      <w:r w:rsidR="0056629F" w:rsidRPr="004C381C">
        <w:rPr>
          <w:rFonts w:ascii="Liberation Serif" w:hAnsi="Liberation Serif" w:cs="Liberation Serif"/>
          <w:sz w:val="28"/>
          <w:szCs w:val="28"/>
        </w:rPr>
        <w:t>ым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маршрут</w:t>
      </w:r>
      <w:r w:rsidR="0056629F" w:rsidRPr="004C381C">
        <w:rPr>
          <w:rFonts w:ascii="Liberation Serif" w:hAnsi="Liberation Serif" w:cs="Liberation Serif"/>
          <w:sz w:val="28"/>
          <w:szCs w:val="28"/>
        </w:rPr>
        <w:t>ам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по регулируемым тарифам. На территории города организованы два муниципальных маршрута регулярных перевозок маршрут «Загородная – Гуманитарно-технологический техникум» и «Поликлиника - Школа № 7» </w:t>
      </w:r>
      <w:r w:rsidR="0056629F" w:rsidRPr="004C381C">
        <w:rPr>
          <w:rFonts w:ascii="Liberation Serif" w:hAnsi="Liberation Serif" w:cs="Liberation Serif"/>
          <w:sz w:val="28"/>
          <w:szCs w:val="28"/>
        </w:rPr>
        <w:t>по регулируемым тарифам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8527C" w:rsidRPr="004C381C" w:rsidRDefault="0058527C" w:rsidP="0058527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 целью предоставления качественных услуг по перевозке пассажиров автомобильным транспортом на территории Камышловского городского округа в 2022 году были обустроены остановочные комплексы по ул. Рабочая (четная сторона), по ул. Насоновская (четная и нечетная стороны), а также установлены остановочные павильоны по ул. Энгельса (остановка «Макара Васильева» и «Россельхозбанк»). На всех остановках были размещены антивандальные таблички с расписаниями движения автобусов. 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Успешно функционируют </w:t>
      </w:r>
      <w:r w:rsidR="00F06967" w:rsidRPr="004C381C">
        <w:rPr>
          <w:rFonts w:ascii="Liberation Serif" w:hAnsi="Liberation Serif" w:cs="Liberation Serif"/>
          <w:sz w:val="28"/>
          <w:szCs w:val="28"/>
        </w:rPr>
        <w:t>4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диспетчерских служб по вызову такси, осуществляющих пассажирские перевозки по городу и району.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Проблема: Из-за нехватки бюджетных средств огромной проблемой является неудовлетворительное состояние остановочных комплексов (отсутствие павильонов, подъездов, остановочной площадки), а также неудовлетворительное состояние дорожного покрытия вблизи остановочных комплексов.</w:t>
      </w:r>
    </w:p>
    <w:p w:rsidR="00250D1B" w:rsidRPr="004C381C" w:rsidRDefault="00250D1B" w:rsidP="00250D1B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250D1B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381C">
        <w:rPr>
          <w:rFonts w:ascii="Liberation Serif" w:hAnsi="Liberation Serif" w:cs="Liberation Serif"/>
          <w:b/>
          <w:bCs/>
          <w:sz w:val="28"/>
          <w:szCs w:val="28"/>
        </w:rPr>
        <w:t>3.4. Организация мероприятий в сфере охраны окружающей среды и обращения с твердыми коммунальными отходами.</w:t>
      </w:r>
    </w:p>
    <w:p w:rsidR="00250D1B" w:rsidRPr="004C381C" w:rsidRDefault="00250D1B" w:rsidP="00250D1B">
      <w:pPr>
        <w:pStyle w:val="af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4C381C">
        <w:rPr>
          <w:rFonts w:ascii="Liberation Serif" w:hAnsi="Liberation Serif" w:cs="Liberation Serif"/>
          <w:iCs/>
          <w:sz w:val="28"/>
          <w:szCs w:val="28"/>
        </w:rPr>
        <w:t>Одной из задач органов местного самоуправления является санитарная очистка территории и в первую очередь сбор и вывоз, утилизация и переработка твердых коммунальных отходов в порядке, установленном действующим законодательством и муниципальными правовыми актами.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Система мероприятий администрации Камышловского городского округа в сфере обращения с твердыми коммунальными отходами ориентирована на своевременный вывоз ТКО, очистку территории города от несанкционированных свалок. 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4C381C">
        <w:rPr>
          <w:rFonts w:ascii="Liberation Serif" w:hAnsi="Liberation Serif" w:cs="Liberation Serif"/>
          <w:iCs/>
          <w:sz w:val="28"/>
          <w:szCs w:val="28"/>
        </w:rPr>
        <w:t>В 202</w:t>
      </w:r>
      <w:r w:rsidR="009F1F6C" w:rsidRPr="004C381C">
        <w:rPr>
          <w:rFonts w:ascii="Liberation Serif" w:hAnsi="Liberation Serif" w:cs="Liberation Serif"/>
          <w:iCs/>
          <w:sz w:val="28"/>
          <w:szCs w:val="28"/>
        </w:rPr>
        <w:t>2</w:t>
      </w:r>
      <w:r w:rsidRPr="004C381C">
        <w:rPr>
          <w:rFonts w:ascii="Liberation Serif" w:hAnsi="Liberation Serif" w:cs="Liberation Serif"/>
          <w:iCs/>
          <w:sz w:val="28"/>
          <w:szCs w:val="28"/>
        </w:rPr>
        <w:t xml:space="preserve"> году вывозом твердых коммунальных отходов от населения, юридических лиц и частных предпринимателей, а также обслуживание мест накопления твердых коммунальных отходов осуществляла транспортирующая организация ООО «Чистота.ру». 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Захоронение отходов производится на межмуниципальном полигоне размещения отходов, который находится в деревне Фадюшина, Камышловского района, обслуживается полигон специализированной организацией ООО «Камышловские объединенные экологические системы». </w:t>
      </w:r>
    </w:p>
    <w:p w:rsidR="00250D1B" w:rsidRPr="004C381C" w:rsidRDefault="00250D1B" w:rsidP="00250D1B">
      <w:pPr>
        <w:pStyle w:val="Bodytext60"/>
        <w:shd w:val="clear" w:color="auto" w:fill="auto"/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bookmarkStart w:id="3" w:name="bookmark7"/>
      <w:r w:rsidRPr="004C381C">
        <w:rPr>
          <w:rFonts w:ascii="Liberation Serif" w:hAnsi="Liberation Serif" w:cs="Liberation Serif"/>
          <w:i w:val="0"/>
          <w:sz w:val="28"/>
          <w:szCs w:val="28"/>
        </w:rPr>
        <w:t xml:space="preserve">В рамках подпрограммы «Охрана окружающей среды Камышловского городского округа» выполнение мероприятий по ликвидации несанкционированных свалок осуществлялось МКУ «Центр городского обслуживания» в количестве </w:t>
      </w:r>
      <w:r w:rsidR="009F1F6C" w:rsidRPr="004C381C">
        <w:rPr>
          <w:rFonts w:ascii="Liberation Serif" w:hAnsi="Liberation Serif" w:cs="Liberation Serif"/>
          <w:i w:val="0"/>
          <w:sz w:val="28"/>
          <w:szCs w:val="28"/>
        </w:rPr>
        <w:t>156</w:t>
      </w:r>
      <w:r w:rsidRPr="004C381C">
        <w:rPr>
          <w:rFonts w:ascii="Liberation Serif" w:hAnsi="Liberation Serif" w:cs="Liberation Serif"/>
          <w:i w:val="0"/>
          <w:sz w:val="28"/>
          <w:szCs w:val="28"/>
        </w:rPr>
        <w:t xml:space="preserve"> т</w:t>
      </w:r>
      <w:r w:rsidR="00105AC4" w:rsidRPr="004C381C">
        <w:rPr>
          <w:rFonts w:ascii="Liberation Serif" w:hAnsi="Liberation Serif" w:cs="Liberation Serif"/>
          <w:i w:val="0"/>
          <w:sz w:val="28"/>
          <w:szCs w:val="28"/>
        </w:rPr>
        <w:t>он</w:t>
      </w:r>
      <w:r w:rsidRPr="004C381C">
        <w:rPr>
          <w:rFonts w:ascii="Liberation Serif" w:hAnsi="Liberation Serif" w:cs="Liberation Serif"/>
          <w:i w:val="0"/>
          <w:sz w:val="28"/>
          <w:szCs w:val="28"/>
        </w:rPr>
        <w:t>н мусора.</w:t>
      </w:r>
    </w:p>
    <w:p w:rsidR="00250D1B" w:rsidRPr="004C381C" w:rsidRDefault="00250D1B" w:rsidP="00250D1B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</w:t>
      </w:r>
      <w:r w:rsidR="009F1F6C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 с территории города было отловлено </w:t>
      </w:r>
      <w:r w:rsidR="009F1F6C" w:rsidRPr="004C381C">
        <w:rPr>
          <w:rFonts w:ascii="Liberation Serif" w:hAnsi="Liberation Serif" w:cs="Liberation Serif"/>
          <w:sz w:val="28"/>
          <w:szCs w:val="28"/>
        </w:rPr>
        <w:t>78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животных без владельцев (собак) на общую сумму </w:t>
      </w:r>
      <w:r w:rsidR="009F1F6C" w:rsidRPr="004C381C">
        <w:rPr>
          <w:rFonts w:ascii="Liberation Serif" w:hAnsi="Liberation Serif" w:cs="Liberation Serif"/>
          <w:sz w:val="28"/>
          <w:szCs w:val="28"/>
        </w:rPr>
        <w:t>944,6</w:t>
      </w:r>
      <w:r w:rsidR="00E851B1" w:rsidRPr="004C381C">
        <w:rPr>
          <w:rFonts w:ascii="Liberation Serif" w:hAnsi="Liberation Serif" w:cs="Liberation Serif"/>
          <w:sz w:val="28"/>
          <w:szCs w:val="28"/>
        </w:rPr>
        <w:t>6</w:t>
      </w:r>
      <w:r w:rsidR="00360B27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9F1F6C" w:rsidRPr="004C381C">
        <w:rPr>
          <w:rFonts w:ascii="Liberation Serif" w:hAnsi="Liberation Serif" w:cs="Liberation Serif"/>
          <w:sz w:val="28"/>
          <w:szCs w:val="28"/>
        </w:rPr>
        <w:t>тыс</w:t>
      </w:r>
      <w:r w:rsidR="00360B27" w:rsidRPr="004C381C">
        <w:rPr>
          <w:rFonts w:ascii="Liberation Serif" w:hAnsi="Liberation Serif" w:cs="Liberation Serif"/>
          <w:sz w:val="28"/>
          <w:szCs w:val="28"/>
        </w:rPr>
        <w:t>.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руб. в том числе за счет субвенций из областного бюджета </w:t>
      </w:r>
      <w:r w:rsidR="009F1F6C" w:rsidRPr="004C381C">
        <w:rPr>
          <w:rFonts w:ascii="Liberation Serif" w:hAnsi="Liberation Serif" w:cs="Liberation Serif"/>
          <w:sz w:val="28"/>
          <w:szCs w:val="28"/>
        </w:rPr>
        <w:t>590,6</w:t>
      </w:r>
      <w:r w:rsidR="00E851B1" w:rsidRPr="004C381C">
        <w:rPr>
          <w:rFonts w:ascii="Liberation Serif" w:hAnsi="Liberation Serif" w:cs="Liberation Serif"/>
          <w:sz w:val="28"/>
          <w:szCs w:val="28"/>
        </w:rPr>
        <w:t>6</w:t>
      </w:r>
      <w:r w:rsidR="00360B27" w:rsidRPr="004C381C">
        <w:rPr>
          <w:rFonts w:ascii="Liberation Serif" w:hAnsi="Liberation Serif" w:cs="Liberation Serif"/>
          <w:sz w:val="28"/>
          <w:szCs w:val="28"/>
        </w:rPr>
        <w:t xml:space="preserve"> тыс.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руб. Средства муниципального бюджета на отлов животных без владельцев в сумме </w:t>
      </w:r>
      <w:r w:rsidR="009F1F6C" w:rsidRPr="004C381C">
        <w:rPr>
          <w:rFonts w:ascii="Liberation Serif" w:hAnsi="Liberation Serif" w:cs="Liberation Serif"/>
          <w:sz w:val="28"/>
          <w:szCs w:val="28"/>
        </w:rPr>
        <w:t>354</w:t>
      </w:r>
      <w:r w:rsidR="00360B27" w:rsidRPr="004C381C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9F1F6C" w:rsidRPr="004C381C">
        <w:rPr>
          <w:rFonts w:ascii="Liberation Serif" w:hAnsi="Liberation Serif" w:cs="Liberation Serif"/>
          <w:sz w:val="28"/>
          <w:szCs w:val="28"/>
        </w:rPr>
        <w:t xml:space="preserve"> руб</w:t>
      </w:r>
      <w:r w:rsidRPr="004C381C">
        <w:rPr>
          <w:rFonts w:ascii="Liberation Serif" w:hAnsi="Liberation Serif" w:cs="Liberation Serif"/>
          <w:sz w:val="28"/>
          <w:szCs w:val="28"/>
        </w:rPr>
        <w:t>. По сравнению с 202</w:t>
      </w:r>
      <w:r w:rsidR="009F1F6C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годом отловлено меньше на </w:t>
      </w:r>
      <w:r w:rsidR="009F1F6C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>0 голов собак с территории города. Исполнителем услуг были специализированные организации ООО «ЭВЕРЕСТ»</w:t>
      </w:r>
      <w:r w:rsidR="009F1F6C" w:rsidRPr="004C381C">
        <w:rPr>
          <w:rFonts w:ascii="Liberation Serif" w:hAnsi="Liberation Serif" w:cs="Liberation Serif"/>
          <w:sz w:val="28"/>
          <w:szCs w:val="28"/>
        </w:rPr>
        <w:t>, ИП Неустроев Денис Евгеньевич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250D1B" w:rsidRPr="004C381C" w:rsidRDefault="00250D1B" w:rsidP="00250D1B">
      <w:pPr>
        <w:pStyle w:val="af1"/>
        <w:jc w:val="center"/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</w:pPr>
    </w:p>
    <w:p w:rsidR="00250D1B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>3.</w:t>
      </w:r>
      <w:bookmarkEnd w:id="3"/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 xml:space="preserve">5. </w:t>
      </w: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Организация благоустройства территории </w:t>
      </w:r>
    </w:p>
    <w:p w:rsidR="00250D1B" w:rsidRPr="004C381C" w:rsidRDefault="00250D1B" w:rsidP="00250D1B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Камышловского городского округа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Не остается без внимания сфера благоустройства, финансовая поддержка которой осуществляется посредством реализации подпрограммы «Благоустройство и озеленение Камышловского городского округа». Благоустройство территории, обеспечение чистоты и порядка на наших улицах и дворах определяют не только облик города, его внешнюю привлекательность, но и комфортность, и безопасность проживания его жителей.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Приоритетными направлениями в сфере благоустройства являются:</w:t>
      </w:r>
    </w:p>
    <w:p w:rsidR="00250D1B" w:rsidRPr="004C381C" w:rsidRDefault="00105AC4" w:rsidP="00105AC4">
      <w:pPr>
        <w:pStyle w:val="Bodytext60"/>
        <w:shd w:val="clear" w:color="auto" w:fill="auto"/>
        <w:spacing w:before="0" w:line="240" w:lineRule="auto"/>
        <w:ind w:right="38" w:firstLine="709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>1.</w:t>
      </w:r>
      <w:r w:rsidR="00250D1B" w:rsidRPr="004C381C">
        <w:rPr>
          <w:rFonts w:ascii="Liberation Serif" w:hAnsi="Liberation Serif" w:cs="Liberation Serif"/>
          <w:i w:val="0"/>
          <w:sz w:val="28"/>
          <w:szCs w:val="28"/>
        </w:rPr>
        <w:t xml:space="preserve">Организация уличного освещения в сумме 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11 426,194</w:t>
      </w:r>
      <w:r w:rsidR="00360B27" w:rsidRPr="004C381C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тыс</w:t>
      </w:r>
      <w:r w:rsidR="00360B27" w:rsidRPr="004C381C">
        <w:rPr>
          <w:rFonts w:ascii="Liberation Serif" w:hAnsi="Liberation Serif" w:cs="Liberation Serif"/>
          <w:i w:val="0"/>
          <w:sz w:val="28"/>
          <w:szCs w:val="28"/>
        </w:rPr>
        <w:t>.</w:t>
      </w:r>
      <w:r w:rsidR="00250D1B" w:rsidRPr="004C381C">
        <w:rPr>
          <w:rFonts w:ascii="Liberation Serif" w:hAnsi="Liberation Serif" w:cs="Liberation Serif"/>
          <w:i w:val="0"/>
          <w:sz w:val="28"/>
          <w:szCs w:val="28"/>
        </w:rPr>
        <w:t xml:space="preserve">руб., что на 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828,38</w:t>
      </w:r>
      <w:r w:rsidR="00360B27" w:rsidRPr="004C381C">
        <w:rPr>
          <w:rFonts w:ascii="Liberation Serif" w:hAnsi="Liberation Serif" w:cs="Liberation Serif"/>
          <w:i w:val="0"/>
          <w:sz w:val="28"/>
          <w:szCs w:val="28"/>
        </w:rPr>
        <w:t xml:space="preserve"> тыс.</w:t>
      </w:r>
      <w:r w:rsidR="00250D1B" w:rsidRPr="004C381C">
        <w:rPr>
          <w:rFonts w:ascii="Liberation Serif" w:hAnsi="Liberation Serif" w:cs="Liberation Serif"/>
          <w:i w:val="0"/>
          <w:sz w:val="28"/>
          <w:szCs w:val="28"/>
        </w:rPr>
        <w:t>руб. больше по отношению к 202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1</w:t>
      </w:r>
      <w:r w:rsidR="00250D1B" w:rsidRPr="004C381C">
        <w:rPr>
          <w:rFonts w:ascii="Liberation Serif" w:hAnsi="Liberation Serif" w:cs="Liberation Serif"/>
          <w:i w:val="0"/>
          <w:sz w:val="28"/>
          <w:szCs w:val="28"/>
        </w:rPr>
        <w:t xml:space="preserve"> году (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10 597,81</w:t>
      </w:r>
      <w:r w:rsidR="00360B27" w:rsidRPr="004C381C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851223" w:rsidRPr="004C381C">
        <w:rPr>
          <w:rFonts w:ascii="Liberation Serif" w:hAnsi="Liberation Serif" w:cs="Liberation Serif"/>
          <w:i w:val="0"/>
          <w:sz w:val="28"/>
          <w:szCs w:val="28"/>
        </w:rPr>
        <w:t>тыс</w:t>
      </w:r>
      <w:r w:rsidR="00360B27" w:rsidRPr="004C381C">
        <w:rPr>
          <w:rFonts w:ascii="Liberation Serif" w:hAnsi="Liberation Serif" w:cs="Liberation Serif"/>
          <w:i w:val="0"/>
          <w:sz w:val="28"/>
          <w:szCs w:val="28"/>
        </w:rPr>
        <w:t>.</w:t>
      </w:r>
      <w:r w:rsidR="00250D1B" w:rsidRPr="004C381C">
        <w:rPr>
          <w:rFonts w:ascii="Liberation Serif" w:hAnsi="Liberation Serif" w:cs="Liberation Serif"/>
          <w:i w:val="0"/>
          <w:sz w:val="28"/>
          <w:szCs w:val="28"/>
        </w:rPr>
        <w:t>руб.).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</w:t>
      </w:r>
      <w:r w:rsidR="00851223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округа, проводились мероприятия по техническому обслуживанию и ремонту сетей наружного освещения в количестве 1 6</w:t>
      </w:r>
      <w:r w:rsidR="00851223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>5 светоточек,</w:t>
      </w:r>
      <w:r w:rsidR="00851223" w:rsidRPr="004C381C">
        <w:rPr>
          <w:rFonts w:ascii="Liberation Serif" w:hAnsi="Liberation Serif" w:cs="Liberation Serif"/>
          <w:sz w:val="28"/>
          <w:szCs w:val="28"/>
        </w:rPr>
        <w:t xml:space="preserve"> в том числе 1521 светильник ДРЛ, 94 светодиодных светильника, расположенных на территории Камышловского городского округа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250D1B" w:rsidRPr="004C381C" w:rsidRDefault="00250D1B" w:rsidP="00250D1B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2. Обрезка, валка, выкорчевка, вывоз деревьев, создающих угрозу возникновения чрезвычайных ситуаций на территории Камышловского городского округа в 202</w:t>
      </w:r>
      <w:r w:rsidR="00851223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производилась силами МКУ «Центр городского обслуживания», было ликвидировано </w:t>
      </w:r>
      <w:r w:rsidR="00B858E5" w:rsidRPr="004C381C">
        <w:rPr>
          <w:rFonts w:ascii="Liberation Serif" w:hAnsi="Liberation Serif" w:cs="Liberation Serif"/>
          <w:sz w:val="28"/>
          <w:szCs w:val="28"/>
        </w:rPr>
        <w:t>149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аварийных дерев</w:t>
      </w:r>
      <w:r w:rsidR="00105AC4" w:rsidRPr="004C381C">
        <w:rPr>
          <w:rFonts w:ascii="Liberation Serif" w:hAnsi="Liberation Serif" w:cs="Liberation Serif"/>
          <w:sz w:val="28"/>
          <w:szCs w:val="28"/>
        </w:rPr>
        <w:t>ьев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, что на </w:t>
      </w:r>
      <w:r w:rsidR="00B858E5" w:rsidRPr="004C381C">
        <w:rPr>
          <w:rFonts w:ascii="Liberation Serif" w:hAnsi="Liberation Serif" w:cs="Liberation Serif"/>
          <w:sz w:val="28"/>
          <w:szCs w:val="28"/>
        </w:rPr>
        <w:t>11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дерев</w:t>
      </w:r>
      <w:r w:rsidR="00B858E5" w:rsidRPr="004C381C">
        <w:rPr>
          <w:rFonts w:ascii="Liberation Serif" w:hAnsi="Liberation Serif" w:cs="Liberation Serif"/>
          <w:sz w:val="28"/>
          <w:szCs w:val="28"/>
        </w:rPr>
        <w:t>ьев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B858E5" w:rsidRPr="004C381C">
        <w:rPr>
          <w:rFonts w:ascii="Liberation Serif" w:hAnsi="Liberation Serif" w:cs="Liberation Serif"/>
          <w:sz w:val="28"/>
          <w:szCs w:val="28"/>
        </w:rPr>
        <w:t xml:space="preserve">больше </w:t>
      </w:r>
      <w:r w:rsidRPr="004C381C">
        <w:rPr>
          <w:rFonts w:ascii="Liberation Serif" w:hAnsi="Liberation Serif" w:cs="Liberation Serif"/>
          <w:sz w:val="28"/>
          <w:szCs w:val="28"/>
        </w:rPr>
        <w:t>по сравнению с 202</w:t>
      </w:r>
      <w:r w:rsidR="00851223" w:rsidRPr="004C381C">
        <w:rPr>
          <w:rFonts w:ascii="Liberation Serif" w:hAnsi="Liberation Serif" w:cs="Liberation Serif"/>
          <w:sz w:val="28"/>
          <w:szCs w:val="28"/>
        </w:rPr>
        <w:t>1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годом (в 202</w:t>
      </w:r>
      <w:r w:rsidR="00851223" w:rsidRPr="004C381C">
        <w:rPr>
          <w:rFonts w:ascii="Liberation Serif" w:hAnsi="Liberation Serif" w:cs="Liberation Serif"/>
          <w:sz w:val="28"/>
          <w:szCs w:val="28"/>
        </w:rPr>
        <w:t>1</w:t>
      </w:r>
      <w:r w:rsidR="00E851B1" w:rsidRPr="004C381C">
        <w:rPr>
          <w:rFonts w:ascii="Liberation Serif" w:hAnsi="Liberation Serif" w:cs="Liberation Serif"/>
          <w:sz w:val="28"/>
          <w:szCs w:val="28"/>
        </w:rPr>
        <w:t xml:space="preserve"> году было ликвидировано </w:t>
      </w:r>
      <w:r w:rsidR="00851223" w:rsidRPr="004C381C">
        <w:rPr>
          <w:rFonts w:ascii="Liberation Serif" w:hAnsi="Liberation Serif" w:cs="Liberation Serif"/>
          <w:sz w:val="28"/>
          <w:szCs w:val="28"/>
        </w:rPr>
        <w:t>138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аварийных дерев</w:t>
      </w:r>
      <w:r w:rsidR="00B858E5" w:rsidRPr="004C381C">
        <w:rPr>
          <w:rFonts w:ascii="Liberation Serif" w:hAnsi="Liberation Serif" w:cs="Liberation Serif"/>
          <w:sz w:val="28"/>
          <w:szCs w:val="28"/>
        </w:rPr>
        <w:t>а</w:t>
      </w:r>
      <w:r w:rsidRPr="004C381C">
        <w:rPr>
          <w:rFonts w:ascii="Liberation Serif" w:hAnsi="Liberation Serif" w:cs="Liberation Serif"/>
          <w:sz w:val="28"/>
          <w:szCs w:val="28"/>
        </w:rPr>
        <w:t>).</w:t>
      </w:r>
    </w:p>
    <w:p w:rsidR="00250D1B" w:rsidRPr="004C381C" w:rsidRDefault="00250D1B" w:rsidP="00250D1B">
      <w:pPr>
        <w:pStyle w:val="Bodytext60"/>
        <w:shd w:val="clear" w:color="auto" w:fill="auto"/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 xml:space="preserve">3. Организация благоустройства и озеленение на территории Камышловского городского округа (скверов и общественных территорий в количестве 8 ед.) осуществлялась силами МКУ «Центр городского обслуживания». </w:t>
      </w:r>
    </w:p>
    <w:p w:rsidR="00250D1B" w:rsidRPr="004C381C" w:rsidRDefault="00250D1B" w:rsidP="00250D1B">
      <w:pPr>
        <w:pStyle w:val="Bodytext60"/>
        <w:shd w:val="clear" w:color="auto" w:fill="auto"/>
        <w:spacing w:before="0" w:line="240" w:lineRule="auto"/>
        <w:ind w:left="20" w:right="38" w:firstLine="567"/>
        <w:rPr>
          <w:rFonts w:ascii="Liberation Serif" w:hAnsi="Liberation Serif" w:cs="Liberation Serif"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i w:val="0"/>
          <w:sz w:val="28"/>
          <w:szCs w:val="28"/>
        </w:rPr>
        <w:t>4. Организация и содержание мест захоронения на территории Камышловского городского округа также осуществлялась силами МКУ «Центр городского обслуживания».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Ежегодно постановлением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период. В 202</w:t>
      </w:r>
      <w:r w:rsidR="001D5A3C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также было организовано проведение месячников с целью улучшения санитарного состояния города, привлечения трудовых коллективов предприятий, организаций и учреждений.</w:t>
      </w:r>
    </w:p>
    <w:p w:rsidR="00250D1B" w:rsidRPr="004C381C" w:rsidRDefault="00250D1B" w:rsidP="00250D1B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рамках месячников в работах по очистке территории округа приняли участие 132 </w:t>
      </w:r>
      <w:r w:rsidR="00FF6D42" w:rsidRPr="004C381C">
        <w:rPr>
          <w:rFonts w:ascii="Liberation Serif" w:hAnsi="Liberation Serif" w:cs="Liberation Serif"/>
          <w:sz w:val="28"/>
          <w:szCs w:val="28"/>
        </w:rPr>
        <w:t xml:space="preserve">хозяйствующих субъекта </w:t>
      </w:r>
      <w:r w:rsidRPr="004C381C">
        <w:rPr>
          <w:rFonts w:ascii="Liberation Serif" w:hAnsi="Liberation Serif" w:cs="Liberation Serif"/>
          <w:sz w:val="28"/>
          <w:szCs w:val="28"/>
        </w:rPr>
        <w:t>города. Организована побелка бордюров, стрижка газонов, уборка мусора с прилегающих территорий.</w:t>
      </w:r>
    </w:p>
    <w:p w:rsidR="00250D1B" w:rsidRPr="004C381C" w:rsidRDefault="00250D1B" w:rsidP="00250D1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</w:t>
      </w:r>
      <w:r w:rsidR="001D5A3C" w:rsidRPr="004C381C">
        <w:rPr>
          <w:rFonts w:ascii="Liberation Serif" w:hAnsi="Liberation Serif" w:cs="Liberation Serif"/>
          <w:sz w:val="28"/>
          <w:szCs w:val="28"/>
        </w:rPr>
        <w:t>2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году реализовывались мероприятия в рамках муниципальной программы «Формирование современной городской среды на территории Камышловского городского округа на 2017-202</w:t>
      </w:r>
      <w:r w:rsidR="001D5A3C" w:rsidRPr="004C381C">
        <w:rPr>
          <w:rFonts w:ascii="Liberation Serif" w:hAnsi="Liberation Serif" w:cs="Liberation Serif"/>
          <w:sz w:val="28"/>
          <w:szCs w:val="28"/>
        </w:rPr>
        <w:t>7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1D5A3C" w:rsidRPr="004C381C">
        <w:rPr>
          <w:rFonts w:ascii="Liberation Serif" w:hAnsi="Liberation Serif" w:cs="Liberation Serif"/>
          <w:sz w:val="28"/>
          <w:szCs w:val="28"/>
        </w:rPr>
        <w:t>»</w:t>
      </w:r>
      <w:r w:rsidRPr="004C381C">
        <w:rPr>
          <w:rFonts w:ascii="Liberation Serif" w:hAnsi="Liberation Serif" w:cs="Liberation Serif"/>
          <w:sz w:val="28"/>
          <w:szCs w:val="28"/>
        </w:rPr>
        <w:t>, в том числе:</w:t>
      </w:r>
    </w:p>
    <w:p w:rsidR="00250D1B" w:rsidRPr="004C381C" w:rsidRDefault="00250D1B" w:rsidP="00250D1B">
      <w:pPr>
        <w:ind w:firstLine="708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>1) По мероприятию «Благоустройство общественных территорий» выполнены следующие работы:</w:t>
      </w:r>
    </w:p>
    <w:p w:rsidR="00250D1B" w:rsidRPr="004C381C" w:rsidRDefault="00250D1B" w:rsidP="00250D1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«Комплексное благоустройство общественной территории по адресу: г. Камышлов, улица Карла Маркса «Жемчужины купеческого квартала» (2 этап</w:t>
      </w:r>
      <w:r w:rsidR="001D5A3C" w:rsidRPr="004C381C">
        <w:rPr>
          <w:rFonts w:ascii="Liberation Serif" w:hAnsi="Liberation Serif" w:cs="Liberation Serif"/>
          <w:sz w:val="28"/>
          <w:szCs w:val="28"/>
        </w:rPr>
        <w:t xml:space="preserve"> 2 очередь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)». За счет всех уровней бюджетов выполнены работы подрядной организацией АО «Производственное объединение «Уральский оптико-механический завод «им. Э. С. Яламова» (АО «ПО УОМЗ») на сумму </w:t>
      </w:r>
      <w:r w:rsidR="00E851B1" w:rsidRPr="004C381C">
        <w:rPr>
          <w:rFonts w:ascii="Liberation Serif" w:hAnsi="Liberation Serif" w:cs="Liberation Serif"/>
          <w:sz w:val="28"/>
          <w:szCs w:val="28"/>
        </w:rPr>
        <w:t xml:space="preserve">23 955,91 </w:t>
      </w:r>
      <w:r w:rsidR="001D5A3C" w:rsidRPr="004C381C">
        <w:rPr>
          <w:rFonts w:ascii="Liberation Serif" w:hAnsi="Liberation Serif" w:cs="Liberation Serif"/>
          <w:sz w:val="28"/>
          <w:szCs w:val="28"/>
        </w:rPr>
        <w:t>тыс</w:t>
      </w:r>
      <w:r w:rsidR="00A116C5" w:rsidRPr="004C381C">
        <w:rPr>
          <w:rFonts w:ascii="Liberation Serif" w:hAnsi="Liberation Serif" w:cs="Liberation Serif"/>
          <w:sz w:val="28"/>
          <w:szCs w:val="28"/>
        </w:rPr>
        <w:t>.</w:t>
      </w:r>
      <w:r w:rsidRPr="004C381C">
        <w:rPr>
          <w:rFonts w:ascii="Liberation Serif" w:hAnsi="Liberation Serif" w:cs="Liberation Serif"/>
          <w:sz w:val="28"/>
          <w:szCs w:val="28"/>
        </w:rPr>
        <w:t>руб.</w:t>
      </w:r>
    </w:p>
    <w:p w:rsidR="00250D1B" w:rsidRPr="004C381C" w:rsidRDefault="00250D1B" w:rsidP="00250D1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благоустройство общественных территорий за счет средств местного бюджета в сумме </w:t>
      </w:r>
      <w:r w:rsidR="001D5A3C" w:rsidRPr="004C381C">
        <w:rPr>
          <w:rFonts w:ascii="Liberation Serif" w:hAnsi="Liberation Serif" w:cs="Liberation Serif"/>
          <w:sz w:val="28"/>
          <w:szCs w:val="28"/>
        </w:rPr>
        <w:t>603,38</w:t>
      </w:r>
      <w:r w:rsidR="00A116C5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360B27" w:rsidRPr="004C381C">
        <w:rPr>
          <w:rFonts w:ascii="Liberation Serif" w:hAnsi="Liberation Serif" w:cs="Liberation Serif"/>
          <w:sz w:val="28"/>
          <w:szCs w:val="28"/>
        </w:rPr>
        <w:t>тыс</w:t>
      </w:r>
      <w:r w:rsidR="00A116C5" w:rsidRPr="004C381C">
        <w:rPr>
          <w:rFonts w:ascii="Liberation Serif" w:hAnsi="Liberation Serif" w:cs="Liberation Serif"/>
          <w:sz w:val="28"/>
          <w:szCs w:val="28"/>
        </w:rPr>
        <w:t>.</w:t>
      </w:r>
      <w:r w:rsidRPr="004C381C">
        <w:rPr>
          <w:rFonts w:ascii="Liberation Serif" w:hAnsi="Liberation Serif" w:cs="Liberation Serif"/>
          <w:sz w:val="28"/>
          <w:szCs w:val="28"/>
        </w:rPr>
        <w:t>руб.</w:t>
      </w:r>
    </w:p>
    <w:p w:rsidR="00250D1B" w:rsidRPr="004C381C" w:rsidRDefault="00250D1B" w:rsidP="00250D1B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ab/>
        <w:t>В 202</w:t>
      </w:r>
      <w:r w:rsidR="001D5A3C" w:rsidRPr="004C381C">
        <w:rPr>
          <w:rFonts w:ascii="Liberation Serif" w:hAnsi="Liberation Serif" w:cs="Liberation Serif"/>
          <w:bCs/>
          <w:sz w:val="28"/>
          <w:szCs w:val="28"/>
        </w:rPr>
        <w:t>2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году по мероприятию в сфере обращения в твердыми коммунальными отходами на сумму </w:t>
      </w:r>
      <w:r w:rsidR="001D5A3C" w:rsidRPr="004C381C">
        <w:rPr>
          <w:rFonts w:ascii="Liberation Serif" w:hAnsi="Liberation Serif" w:cs="Liberation Serif"/>
          <w:bCs/>
          <w:sz w:val="28"/>
          <w:szCs w:val="28"/>
        </w:rPr>
        <w:t>707,42 тыс</w:t>
      </w:r>
      <w:r w:rsidR="00A116C5" w:rsidRPr="004C381C">
        <w:rPr>
          <w:rFonts w:ascii="Liberation Serif" w:hAnsi="Liberation Serif" w:cs="Liberation Serif"/>
          <w:bCs/>
          <w:sz w:val="28"/>
          <w:szCs w:val="28"/>
        </w:rPr>
        <w:t>.</w:t>
      </w:r>
      <w:r w:rsidRPr="004C381C">
        <w:rPr>
          <w:rFonts w:ascii="Liberation Serif" w:hAnsi="Liberation Serif" w:cs="Liberation Serif"/>
          <w:bCs/>
          <w:sz w:val="28"/>
          <w:szCs w:val="28"/>
        </w:rPr>
        <w:t>руб. были выполнены следующие работы: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Создание </w:t>
      </w:r>
      <w:r w:rsidR="001D5A3C"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мест накоплений ТКО.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 Приобретение </w:t>
      </w:r>
      <w:r w:rsidR="001D5A3C"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19</w:t>
      </w:r>
      <w:r w:rsidRPr="004C381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контейнерных баков вместимостью 1,1 куб.м (евростандарт).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граждан: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250D1B" w:rsidRPr="004C381C" w:rsidRDefault="00250D1B" w:rsidP="00250D1B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B5BB9" w:rsidRPr="004C381C" w:rsidRDefault="00EB5BB9" w:rsidP="00A25F3F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bookmarkEnd w:id="0"/>
    <w:p w:rsidR="00101918" w:rsidRPr="004C381C" w:rsidRDefault="00101918" w:rsidP="00101918">
      <w:pPr>
        <w:pStyle w:val="12"/>
        <w:shd w:val="clear" w:color="auto" w:fill="auto"/>
        <w:spacing w:before="0" w:after="0" w:line="240" w:lineRule="exact"/>
        <w:rPr>
          <w:rStyle w:val="10pt"/>
          <w:rFonts w:ascii="Liberation Serif" w:hAnsi="Liberation Serif" w:cs="Liberation Serif"/>
          <w:b/>
          <w:color w:val="auto"/>
          <w:sz w:val="28"/>
          <w:szCs w:val="28"/>
        </w:rPr>
      </w:pPr>
      <w:r w:rsidRPr="004C381C">
        <w:rPr>
          <w:rStyle w:val="10pt"/>
          <w:rFonts w:ascii="Liberation Serif" w:hAnsi="Liberation Serif" w:cs="Liberation Serif"/>
          <w:b/>
          <w:color w:val="auto"/>
          <w:sz w:val="28"/>
          <w:szCs w:val="28"/>
        </w:rPr>
        <w:t>3.6.Архитектура и градостроительство</w:t>
      </w:r>
    </w:p>
    <w:p w:rsidR="00101918" w:rsidRPr="004C381C" w:rsidRDefault="00101918" w:rsidP="00101918">
      <w:pPr>
        <w:pStyle w:val="12"/>
        <w:shd w:val="clear" w:color="auto" w:fill="auto"/>
        <w:spacing w:before="0" w:after="0" w:line="240" w:lineRule="exact"/>
        <w:rPr>
          <w:rFonts w:ascii="Liberation Serif" w:hAnsi="Liberation Serif" w:cs="Liberation Serif"/>
          <w:b w:val="0"/>
          <w:sz w:val="28"/>
          <w:szCs w:val="28"/>
        </w:rPr>
      </w:pP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2022 год общая площадь введенного жилья составила 8758,0 кв. метр, что на 5419 кв.м. больше по сравнению с 2021 годом. В апреле введен в эксплуатацию 4 этажный 56 квартирный жилой дом, общей площадью 1891 кв.м. В данном доме все квартиры предоставлены детям сиротам. Завершено строительство двух объектов торговли общей площадью 2826,7 кв.м.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Показатель «Количество семей, улучшивших жилищные условия»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составил 166,8% к установленному показателю на 2022 год, что выше показателя 2021 года. Показатель «Объем жилищного строительства» исполнен на 143,4% к установленным значениям (уровням) показателя на текущий год.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Внесены изменения в документы территориального планирования и правила землепользования и застройки Камышловского городского округа, в части установления зон затопления и подтопления. Сокращено общее количество территориальных зон градостроительного зонирования, в целях упрощения процедуры формирования земельных участков.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Административные регламенты в отношении муниципальных услуг в градостроительной сфере приведены к типовым. 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Актуализирован</w:t>
      </w:r>
      <w:r w:rsidR="00E851B1" w:rsidRPr="004C381C">
        <w:rPr>
          <w:rFonts w:ascii="Liberation Serif" w:hAnsi="Liberation Serif" w:cs="Liberation Serif"/>
          <w:sz w:val="28"/>
          <w:szCs w:val="28"/>
        </w:rPr>
        <w:t>ы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схемы теплоснабжения Камышловского городского округа. Разработана проектно-сметная документация на снос девяти многоквартирных жилых домов, в целях исполнения решения суда.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Разработаны: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проект на обустройство универсальной детской площадки по ул.Молодогвардейской в г. Камышлове;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проектно-сметная документация на строительство тепловой сети от ТК 1/4 вблизи жилого дома по ул.Дзержинского, 11 до ВТК 5 по ул.Чапаева</w:t>
      </w:r>
      <w:r w:rsidR="00E851B1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и ТК 15 по ул.Бажова.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проектно-сметная документация на ремонт (реставрацию) крыши объекта культурного наследия регионального значения «Жилой дом», расположенного по ул.Свердлова, 43 в г.Камышлове.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Заключены муниципальные контракты на разработку: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проектно-сметной документации на объект капитального строительства: «Строительство тепловой сети от теплового колодца по ул.Красных Орлов вблизи «Дома отдыха локомотивных бригад ст.Камышлов» до жилого дома по ул.Свердлова, 48 «а»;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проектно-сметной документации на объект капитального строительства: «Строительство тепловой сети от жилого дома по ул.Красных Орлов, 103 до здания по  ул.Вокзальная, 14»;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рабочей и сметной документации на объект: «Обустройство парковой зоны, находящейся на территории между переулком Механизаторов, 2а и улицей Куйбышева, 61а».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отношении пяти объектов культурного наследия, расположенных в границах Камышловского городского округа разработаны проекты зон охраны. Вся документация направлена на экспертизу. В отношении трех объектов получены приказы Управления государственной охраны объектов культурного наследия Свердловской области об установлении зон охраны.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Получено положительное заключение государственной экспертизы на проектно-сметную документацию: «Реконструкция улично-дорожной сети в жилой застройке в городе Камышлове Свердловской области». Планируется провести реконструкцию 2.143 км автодороги в 4 этапа.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Организована работа по оформлению прав граждан по федеральному закону от 05.04.2021 года №79-ФЗ «О внесении изменений в отдельные законодательные акты РФ» («гаражная амнистия»). За отчетный период оформили право на гараж и земельный участок 6 человек. Утверждена схема размещения гаражей, являющихся некапитальными сооружениями и мест стоянки технических и других средств передвижения инвалидов вблизи их места жительства. </w:t>
      </w:r>
    </w:p>
    <w:p w:rsidR="00101918" w:rsidRPr="004C381C" w:rsidRDefault="00101918" w:rsidP="0010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целях реализации прав граждан по программе социальной газификации, позволяющей бесплатно провести газ к домам, расположенным вблизи от внутрипоселковых газопроводов за 2022 года подготовлено 1008 схем расположения земельных участков на топографической основе и выдано 243 разрешения на использование земельных участков АО «ГАЗЭКС».  </w:t>
      </w:r>
    </w:p>
    <w:p w:rsidR="007B6A22" w:rsidRPr="004C381C" w:rsidRDefault="007B6A22" w:rsidP="007B6A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реализации отдельных положений Федерального закона от 30.12.2020 года №518-ФЗ «О внесении изменений в отдельные законодательные акты Российской Федерации» администрацией Камышловского городского округа зарегистрированы права за граждан на 378 объектов недвижимости. В отношении 269 объектов прекращен кадастровый учет, а по 315 право подтверждено гражданами самостоятельно, через многофункциональный центр.</w:t>
      </w:r>
    </w:p>
    <w:p w:rsidR="007B6A22" w:rsidRPr="004C381C" w:rsidRDefault="007B6A22" w:rsidP="007B6A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Во исполнение требований Федерального закона №248-ФЗ от 31.07.2020 года «О государственном контроле (надзоре) и муниципальном контроле в Российской Федерации» утверждено положение о муниципальном земельном контроле на территории Камышловского городского округа решением Думы Камышловского городского округа №629 от 19.08.2021 года.</w:t>
      </w:r>
    </w:p>
    <w:p w:rsidR="007B6A22" w:rsidRPr="004C381C" w:rsidRDefault="007B6A22" w:rsidP="007B6A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B6A22" w:rsidRPr="004C381C" w:rsidRDefault="007B6A22" w:rsidP="007B6A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pStyle w:val="af1"/>
        <w:suppressLineNumbers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3.7. Ведение реестра имущества, находящегося в муниципальной</w:t>
      </w:r>
    </w:p>
    <w:p w:rsidR="005C296B" w:rsidRPr="004C381C" w:rsidRDefault="005C296B" w:rsidP="005C296B">
      <w:pPr>
        <w:pStyle w:val="af1"/>
        <w:suppressLineNumbers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собственности городского округа</w:t>
      </w:r>
    </w:p>
    <w:p w:rsidR="005C296B" w:rsidRPr="004C381C" w:rsidRDefault="005C296B" w:rsidP="005C296B">
      <w:pPr>
        <w:pStyle w:val="af1"/>
        <w:suppressLineNumbers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pStyle w:val="af1"/>
        <w:suppressLineNumbers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Целью ведения Реестра является организация единой системы учета муниципального имущества городского округа, обеспечение полного и непрерывного пообъектного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5C296B" w:rsidRPr="004C381C" w:rsidRDefault="005C296B" w:rsidP="005C296B">
      <w:pPr>
        <w:pStyle w:val="af1"/>
        <w:suppressLineNumbers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В Реестр заносятся сведения об имуществе, принадлежащем муниципальному образованию на праве собственности: составляющем местную казну, имуществе, закрепленном за муниципальными унитарными предприятиями и муниципальными бюджетными, казенными и автономными учреждениями на праве хозяйственного ведения и оперативного управления, а также ведется учет бесхозяйного имущества, путем включения его в специальный раздел реестра бесхозяйного имущества до возникновения права муниципальной собственности на него.</w:t>
      </w:r>
      <w:r w:rsidRPr="004C381C">
        <w:rPr>
          <w:rFonts w:ascii="Liberation Serif" w:hAnsi="Liberation Serif" w:cs="Liberation Serif"/>
          <w:sz w:val="28"/>
          <w:szCs w:val="28"/>
        </w:rPr>
        <w:tab/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течение 2022 года поставлено на кадастровый учет и</w:t>
      </w: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зарегистрировано право собственности за Камышловским городским округом: 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-2 нежилых здания (раздевалки МБУ «Центр развития физкультуры, спорта и патриотического воспитания» ул.Ленинградская, 20б, ул.Леваневского, 6б); 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-3 здания котельных (ул.Жукова, 6, ул.Макара Васильева, 45, ул.Северная, 61); 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-9 нежилых помещений по адресам: три помещения ул. Карла Маркса, 41; ул. Карловарская, 2 (Голиаф); ул. Карла Маркса, 51 (Цода), три помещения Карла Маркса, 47в (отдел образования);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-сооружение ЛЭП по улице Насоновская; 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-сеть теплоснабжения к котельной по ул. Северная, 53.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Внесены изменения в Реестр по удорожанию 2 муниципальных объектов по результатам реконструкции и модернизации (остановка «Рабочая», обустройство детской площадки в центральном сквере).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Также в 2022 году проведена работа и зарегистрировано право собственности на бесхозяйный объект - газопровод по ул. Закамышловская.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постоянном режиме ведется работа по выявлению жилых помещений, в отношении которых граждане зарегистрировали сделки по приватизации, и исключению таких жилых помещений из Реестра муниципальной собственности Камышловского городского округа. Так, в 2022 году оформлено 12 постановлений администрации КГО и исключено 21 приватизированное жилое помещение)</w:t>
      </w:r>
    </w:p>
    <w:p w:rsidR="005C296B" w:rsidRPr="004C381C" w:rsidRDefault="005C296B" w:rsidP="005C296B">
      <w:pPr>
        <w:suppressLineNumbers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Подготовлены для передачи на рассмотрение нотариусу 6 пакетов документов в отношении оформления наследственных прав Камышловского городского округа на жилые помещения, собственники которых умерли, не оставив наследников</w:t>
      </w:r>
    </w:p>
    <w:p w:rsidR="005C296B" w:rsidRPr="004C381C" w:rsidRDefault="005C296B" w:rsidP="005C296B">
      <w:pPr>
        <w:suppressLineNumbers/>
        <w:suppressAutoHyphens/>
        <w:ind w:left="-567"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</w:p>
    <w:p w:rsidR="005C296B" w:rsidRPr="004C381C" w:rsidRDefault="005C296B" w:rsidP="005C296B">
      <w:pPr>
        <w:pStyle w:val="23"/>
        <w:widowControl/>
        <w:suppressLineNumbers/>
        <w:shd w:val="clear" w:color="auto" w:fill="auto"/>
        <w:suppressAutoHyphens/>
        <w:spacing w:before="0" w:after="0" w:line="240" w:lineRule="auto"/>
        <w:ind w:left="20"/>
        <w:rPr>
          <w:rStyle w:val="20pt"/>
          <w:rFonts w:ascii="Liberation Serif" w:hAnsi="Liberation Serif" w:cs="Liberation Serif"/>
          <w:b/>
          <w:color w:val="auto"/>
          <w:sz w:val="28"/>
          <w:szCs w:val="28"/>
        </w:rPr>
      </w:pPr>
      <w:r w:rsidRPr="004C381C">
        <w:rPr>
          <w:rStyle w:val="20pt"/>
          <w:rFonts w:ascii="Liberation Serif" w:hAnsi="Liberation Serif" w:cs="Liberation Serif"/>
          <w:b/>
          <w:color w:val="auto"/>
          <w:sz w:val="28"/>
          <w:szCs w:val="28"/>
        </w:rPr>
        <w:t>3.8.Управление и распоряжение имуществом, находящимся в муниципальной собственности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пользования: </w:t>
      </w:r>
    </w:p>
    <w:p w:rsidR="005C296B" w:rsidRPr="004C381C" w:rsidRDefault="005C296B" w:rsidP="005C296B">
      <w:pPr>
        <w:suppressLineNumbers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реализации 178-ФЗ «О приватизации государственного и муниципального имущества» было проведено 2 аукциона (2 лота) на:</w:t>
      </w:r>
    </w:p>
    <w:p w:rsidR="005C296B" w:rsidRPr="004C381C" w:rsidRDefault="005C296B" w:rsidP="005C296B">
      <w:pPr>
        <w:suppressLineNumbers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-Нежилое здание и земельный участок, расположенные по адресу: г.Камышлов, ул.Маяковского, 8а (признан состоявшимся, договор заключен с победителем по цене 964,60 тыс.руб.);</w:t>
      </w:r>
    </w:p>
    <w:p w:rsidR="005C296B" w:rsidRPr="004C381C" w:rsidRDefault="005C296B" w:rsidP="005C296B">
      <w:pPr>
        <w:suppressLineNumbers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-Нежилое здание и земельный участок котельной, расположенной по адресу: г.Камышлов, ул.Швельниса, д.40 стартовая цена 2 662,00 тыс.руб. (признан не состоявшимся в виду отсутствия заявок).</w:t>
      </w:r>
    </w:p>
    <w:p w:rsidR="005C296B" w:rsidRPr="004C381C" w:rsidRDefault="005C296B" w:rsidP="005C296B">
      <w:pPr>
        <w:suppressLineNumbers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В рамках 135-ФЗ «О защите конкуренции» проведен 1 аукцион на аренду нежилого помещения, расположенного по адресу: г.Камышлов, ул.Кирова д.35. (признан состоявшимся, договор заключен с единственным участком).</w:t>
      </w:r>
    </w:p>
    <w:p w:rsidR="005C296B" w:rsidRPr="004C381C" w:rsidRDefault="005C296B" w:rsidP="005C296B">
      <w:pPr>
        <w:suppressLineNumbers/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в КГО действовало 3 муниципальных унитарных предприятия: МУП «Центральная районная аптека №124»; МУП «Водоснабжающая компания»; МУП «Теплоснабжающая организация».</w:t>
      </w:r>
    </w:p>
    <w:p w:rsidR="005C296B" w:rsidRPr="004C381C" w:rsidRDefault="005C296B" w:rsidP="005C296B">
      <w:pPr>
        <w:suppressLineNumbers/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Постоянно ведется работа по запросам сведений по многоквартирным домам с целью упорядочения реестра муниципальной собственности. </w:t>
      </w:r>
    </w:p>
    <w:p w:rsidR="005C296B" w:rsidRPr="004C381C" w:rsidRDefault="005C296B" w:rsidP="005C296B">
      <w:pPr>
        <w:suppressLineNumbers/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Работа по регистрации права на жилые и нежилые объекты и постановка объектов на кадастровый учет осуществляется в электронном виде. </w:t>
      </w:r>
    </w:p>
    <w:p w:rsidR="005C296B" w:rsidRPr="004C381C" w:rsidRDefault="005C296B" w:rsidP="005C296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Проведен 1 конкурс (в октябре) по отбору управляющей организации для управления многоквартирным домом, в соответствии с Постановлением Правительства РФ от 06.02.2006 года №75 «О порядке проведения органом местного самоуправления открытого конкурса по отбору управляющей компании для управления многоквартирными домами» на МКД, расположенный по адресу: г.Камышлов, ул.Свердлова, д.92б. По результатам конкурса ООО «Камышловская управляющая компания» с собственниками помещений в многоквартирном доме заключен договор управления.</w:t>
      </w:r>
    </w:p>
    <w:p w:rsidR="005C296B" w:rsidRPr="004C381C" w:rsidRDefault="005C296B" w:rsidP="005C296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Аварийное жилье</w:t>
      </w:r>
    </w:p>
    <w:p w:rsidR="005C296B" w:rsidRPr="004C381C" w:rsidRDefault="005C296B" w:rsidP="005C296B">
      <w:pPr>
        <w:suppressLineNumbers/>
        <w:suppressAutoHyphens/>
        <w:ind w:left="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реализации программы по переселению граждан из аварийного жилья Комитетом по управлению имуществом и земельным ресурсам администрации Камышловского городского округа в 2022 году оформлено 41 соглашение о выкупе жилых помещений в многоквартирных домах, в связи с изъятием земельных участков для муниципальных нужд.</w:t>
      </w:r>
    </w:p>
    <w:p w:rsidR="005C296B" w:rsidRPr="004C381C" w:rsidRDefault="005C296B" w:rsidP="005C296B">
      <w:pPr>
        <w:suppressLineNumbers/>
        <w:suppressAutoHyphens/>
        <w:ind w:left="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течении 2022 года МБУ «ЦОДА» проведены аукционы в электронной форме по сносу ветхого жилого фонда в рамках 44-ФЗ от 05.04.2013 года «О контрактной системе в сфере закупок товаров, работ, услуг для обеспечения государственных и муниципальных нужд» по сносу 5 объектов. После проведения работ Комитетом были подготовлены документы по снятию 5 объектов, с технического и кадастрового учета, погашению права собственности.</w:t>
      </w:r>
    </w:p>
    <w:p w:rsidR="005C296B" w:rsidRPr="004C381C" w:rsidRDefault="005C296B" w:rsidP="005C296B">
      <w:pPr>
        <w:suppressLineNumbers/>
        <w:suppressAutoHyphens/>
        <w:ind w:left="14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Реклама</w:t>
      </w:r>
    </w:p>
    <w:p w:rsidR="005C296B" w:rsidRPr="004C381C" w:rsidRDefault="005C296B" w:rsidP="005C296B">
      <w:pPr>
        <w:suppressLineNumbers/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Схема размещения рекламных конструкций на территории Камышловского городского округа утверждена в 2014 году (при необходимости проводится актуализация). В отчетном периоде осуществлялась работа по поиску новых рекламных мест для включения в Схему размещения рекламных конструкций на территории Камышловского городского округа.</w:t>
      </w:r>
    </w:p>
    <w:p w:rsidR="005C296B" w:rsidRPr="004C381C" w:rsidRDefault="005C296B" w:rsidP="005C296B">
      <w:pPr>
        <w:suppressLineNumbers/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отношении рекламных мест, включенных в Схему размещения рекламных конструкций на территории Камышловского городского округа, аукционы на право заключения договоров на установку и эксплуатацию рекламных конструкций в 2022 году не объявлялись. 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Поступление в бюджет</w:t>
      </w:r>
    </w:p>
    <w:tbl>
      <w:tblPr>
        <w:tblW w:w="1002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559"/>
        <w:gridCol w:w="1701"/>
        <w:gridCol w:w="954"/>
      </w:tblGrid>
      <w:tr w:rsidR="005C296B" w:rsidRPr="004C381C" w:rsidTr="004C381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выполнение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%</w:t>
            </w:r>
          </w:p>
        </w:tc>
      </w:tr>
      <w:tr w:rsidR="005C296B" w:rsidRPr="004C381C" w:rsidTr="004C381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в виде арендной платы за земельные участки (госсобственность не разграничена)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3600000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3544993,13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98,4</w:t>
            </w:r>
          </w:p>
        </w:tc>
      </w:tr>
      <w:tr w:rsidR="005C296B" w:rsidRPr="004C381C" w:rsidTr="004C381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аренды рекламных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81000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69164,95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85,3</w:t>
            </w:r>
          </w:p>
        </w:tc>
      </w:tr>
      <w:tr w:rsidR="005C296B" w:rsidRPr="004C381C" w:rsidTr="004C381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488195,86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97,6</w:t>
            </w:r>
          </w:p>
        </w:tc>
      </w:tr>
      <w:tr w:rsidR="005C296B" w:rsidRPr="004C381C" w:rsidTr="004C381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сдачи в аренду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17223,62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</w:p>
        </w:tc>
      </w:tr>
      <w:tr w:rsidR="005C296B" w:rsidRPr="004C381C" w:rsidTr="004C381C">
        <w:trPr>
          <w:trHeight w:val="35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перечисления части прибыли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110984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110984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100</w:t>
            </w:r>
          </w:p>
        </w:tc>
      </w:tr>
      <w:tr w:rsidR="005C296B" w:rsidRPr="004C381C" w:rsidTr="004C381C">
        <w:trPr>
          <w:trHeight w:val="60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реализации имущества находящ.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</w:p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</w:p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</w:p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0</w:t>
            </w:r>
          </w:p>
        </w:tc>
      </w:tr>
      <w:tr w:rsidR="005C296B" w:rsidRPr="004C381C" w:rsidTr="004C381C">
        <w:trPr>
          <w:trHeight w:val="42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5615196,19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1849255,43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32,9</w:t>
            </w:r>
          </w:p>
        </w:tc>
      </w:tr>
      <w:tr w:rsidR="005C296B" w:rsidRPr="004C381C" w:rsidTr="004C381C">
        <w:trPr>
          <w:trHeight w:val="4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Аренда земли под нестац.объектами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1400000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1410719,99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100,7</w:t>
            </w:r>
          </w:p>
        </w:tc>
      </w:tr>
      <w:tr w:rsidR="005C296B" w:rsidRPr="004C381C" w:rsidTr="004C381C">
        <w:trPr>
          <w:trHeight w:val="44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Прочие неналоговые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148460,13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</w:rPr>
            </w:pPr>
            <w:r w:rsidRPr="004C381C">
              <w:rPr>
                <w:rFonts w:ascii="Liberation Serif" w:hAnsi="Liberation Serif" w:cs="Liberation Serif"/>
              </w:rPr>
              <w:t>123,7</w:t>
            </w:r>
          </w:p>
        </w:tc>
      </w:tr>
      <w:tr w:rsidR="005C296B" w:rsidRPr="004C381C" w:rsidTr="004C381C">
        <w:trPr>
          <w:trHeight w:val="3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21427180,19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7938997,11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6B" w:rsidRPr="004C381C" w:rsidRDefault="005C296B" w:rsidP="00FC453F">
            <w:pPr>
              <w:ind w:firstLine="22"/>
              <w:rPr>
                <w:rFonts w:ascii="Liberation Serif" w:hAnsi="Liberation Serif" w:cs="Liberation Serif"/>
                <w:b/>
              </w:rPr>
            </w:pPr>
            <w:r w:rsidRPr="004C381C">
              <w:rPr>
                <w:rFonts w:ascii="Liberation Serif" w:hAnsi="Liberation Serif" w:cs="Liberation Serif"/>
                <w:b/>
              </w:rPr>
              <w:t>35,6</w:t>
            </w:r>
          </w:p>
        </w:tc>
      </w:tr>
    </w:tbl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Управление землей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течении 2022 года был заключен 71 договор купли-продажи земельных участков, общей площадью 6,4 га, по которым начислена сумма 1 420,4 тыс.руб. Из них: 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-1 договор заключен по результатам аукциона на право заключения договора купли-продажи– 477,0 тыс.руб.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-3 договора заключены в соответствии постановлением Правительства РФ от 9.04.2022 года № 629 «Об особенностях регулирования земельных отношений в Российской Федерации в 2022 году» - выкуп земельных участков гражданами под огородами, при этом цена выкупа равна кадастровой стоимости земельного участка. Реализация данной меры регулирования позволила дополнительно привлечь в местный бюджет 327,8 тыс.руб.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- 15 договоров купли-продажи - граждане переоформили право аренды на право собственности.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-1 договор заключен на основании подпункта 1 пункта 5 статьи 39.18 Земельного кодекса РФ (цена выкупа равна 15% от кадастровой стоимости земельного участка) – 38,4 тыс.руб.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Информация о начислениях по всем договорам купли-продажи (100%) передана в ГИС ГМП (89 начислений).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Предоставлено 20 земельных участков в собственность бесплатно, общей площадью 0,99 га, из них 14 земельных участков предоставлены в   собственность бесплатно, на основании пункта 4 статьи 3 Федерального закона от 25.10.2001 № 137-ФЗ «О введении в действие Земельного кодекса Российской Федерации» (право граждан на жил. дом возникло до введения в действие Земельного кодекса РФ) и 6 земельных участках – предоставлено гражданам в рамках «гаражной амнистии»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Заключено 9 договоров аренды.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Проведено 9 аукционов, из них: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-7 аукционов признаны несостоявшимися (4 – по причине отсутствия заявок на участие; 3 договора заключены с единственным участником)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-2 аукциона признаны состоявшимися, договоры аренды заключены по результатам аукционов с участником, предложившим наибольшую цену. Победителем признано ООО "Талицкая строительная компания":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– Карловарская, 3, площадью 3481,00 кв.м., среднеэтажная жилая застройка, годовой размер арендной платы составил – 283,04 тыс.руб;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- Чкалова, 62, площадью 5570,00 кв.м., среднеэтажная жилая застройка, годовой размер арендной платы составил – 245,96 тыс.руб.;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Заключено 31 соглашение о перераспределении земель, государственная собственность на которые не разграничена, и земельных участков, находящихся в частной собственности, общая площадь перераспределенных земельных участков составила 8473 кв.м., данное направление работы позволило привлечь дополнительно в бюджет 899,6 тыс.руб. 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Рассмотрено 238 заявлений по выдаче разрешений на использование земель, находящихся в государственной собственности, без предоставления земельных участков и установления сервитутов из них: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выдано 209 разрешений без проведения торгов и без взимания платы;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выдано 2 разрешения без проведения торгов с взиманием платы.</w:t>
      </w:r>
    </w:p>
    <w:p w:rsidR="005C296B" w:rsidRPr="004C381C" w:rsidRDefault="005C296B" w:rsidP="005C296B">
      <w:pPr>
        <w:suppressLineNumbers/>
        <w:suppressAutoHyphens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Сумма поступившей платы по действующим разрешения за плату в 2022 году составила 41,8 тыс.руб.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Учет договоров аренды земельных участков, право собственности на которые не разграничено, ведется в программном комплексе ТЭКСИ-Софт, общее количество договоров аренды по состоянию на 01.01.2023 года составляет 318.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296B" w:rsidRPr="004C381C" w:rsidRDefault="002D45FB" w:rsidP="005C296B">
      <w:pPr>
        <w:suppressLineNumbers/>
        <w:suppressAutoHyphens/>
        <w:ind w:left="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Безвозмездное пользование земельным участком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основании муниципального контракта заключен 1 договор безвозмездного пользования земельными участками с ООО «Спецстрой» (2 земельных участка по улице Насоновской для осуществления реконструкции).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ind w:left="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Демонтаж металлических гаражей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результате проведения претензионной работы и направления Арендаторам уведомлений о необходимости демонтажа металлических гаражей и освобождении ими земельных участков – подготовлено и подписано 12 актов приема-передачи земельных участков, ранее занятых металлическими гаражами.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ind w:left="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Нестационарные торговые объекты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 состоянию на 31.12.2022 года в Камышловском городском округе 48 действующих договоров на размещение нестационарных торговых объектов. Учет договоров на размещение нестационарных торговых объектов также осуществляется в программном комплексе ТЭКСИ-СОФТ. За 2022 год в бюджет поступило платежей на сумму 1 410,7 тыс.руб.</w:t>
      </w:r>
    </w:p>
    <w:p w:rsidR="005C296B" w:rsidRPr="004C381C" w:rsidRDefault="005C296B" w:rsidP="005C296B">
      <w:pPr>
        <w:suppressLineNumbers/>
        <w:suppressAutoHyphens/>
        <w:ind w:left="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ind w:left="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Льготные категории граждан</w:t>
      </w:r>
    </w:p>
    <w:p w:rsidR="005C296B" w:rsidRPr="004C381C" w:rsidRDefault="005C296B" w:rsidP="005C296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От льготных категорий граждан поступило всего 778 заявлений, в т.ч. в 2022 году 15 заявлений: </w:t>
      </w:r>
    </w:p>
    <w:p w:rsidR="005C296B" w:rsidRPr="004C381C" w:rsidRDefault="005C296B" w:rsidP="005C296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из них по состоянию на 31.12.2022 года 353 заявителя имеют право на получение земельного участка и включены в очередь, большую часть из них составляют очередники (молодые семьи, одинокие родители, ветераны боевых действий -202 заявителя включены в очередь), внеочередники (многодетные семьи-102 заявителя включены в очередь), и первоочередники (военнослужащие, инвалиды-49 заявителей включены в очередь). </w:t>
      </w:r>
    </w:p>
    <w:p w:rsidR="005C296B" w:rsidRPr="004C381C" w:rsidRDefault="005C296B" w:rsidP="005C296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настоящее время имеется 18 земельных участков, предназначенных для предоставления гражданам, состоящим на учете граждан в качестве лиц, имеющих право на предоставление в собственность бесплатно (12 участков в м-н «Садовый» и 6 участков в м-н «Солнечный»). В связи с тем, что они не обеспечены инженерной инфраструктурой, предоставление земельных участков не осуществлялось. Уведомления о предоставлении земельных участков в 2022 году по этой причине многодетным семьям не направлялись.</w:t>
      </w:r>
    </w:p>
    <w:p w:rsidR="005C296B" w:rsidRPr="004C381C" w:rsidRDefault="005C296B" w:rsidP="005C296B">
      <w:pPr>
        <w:suppressLineNumbers/>
        <w:suppressAutoHyphens/>
        <w:autoSpaceDE w:val="0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</w:t>
      </w:r>
      <w:r w:rsidRPr="004C381C">
        <w:rPr>
          <w:rFonts w:ascii="Liberation Serif" w:hAnsi="Liberation Serif" w:cs="Liberation Serif"/>
          <w:b/>
          <w:sz w:val="28"/>
          <w:szCs w:val="28"/>
        </w:rPr>
        <w:t>емельный контроль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основании Постановление Правительства РФ от 10.03.2022 N 336 «Об особенностях организации и осуществления государственного контроля (надзора), муниципального контроля» объявлен мораторий на проведение контрольно-надзорной деятельности. В связи с чем проверки не проводились.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Согласно Положению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 636 на территории Камышловского городского округа (далее – Положение о МЗК), проводятся следующие профилактические мероприятия: 1. Информирование. 2. Объявление предостережение о недопустимости нарушения требований. 3. Консультирование. 4. Обобщение правоприменительной практики (рекомендовано).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Совместно с отделом архитектуры в 2022 году были проведены следующие профилактические мероприятия. 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Объявлено 1 (одно) предостережение о недопустимости нарушения обязательных требования, с размещением в ФГИС «Единый реестр контрольных (надзорных) мероприятий». 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рамках </w:t>
      </w:r>
      <w:r w:rsidR="00E54EDD" w:rsidRPr="004C381C">
        <w:rPr>
          <w:rFonts w:ascii="Liberation Serif" w:hAnsi="Liberation Serif" w:cs="Liberation Serif"/>
          <w:sz w:val="28"/>
          <w:szCs w:val="28"/>
        </w:rPr>
        <w:t>информирования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– направлено 101 информационное письмо/уведомление об оформлении документов на земельные участки в соответствии с действующим законодательством.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В течение всего 2022 года на постоянной основе проходит консультирование по вопросам соблюдения требований земельного законодательства и оформления прав собственности на земельные участки в установленном законодательством порядке.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назначению, в соответствии с требованиями земельного законодательства: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В результате профилактических мероприятий по МЗК: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- 19 землепользователей зарегистрировали право собственности на земельные участки;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- 8 землепользователей исправили реестровые/кадастровые ошибки установили границы земельного участка в соответствии с действующим законодательством. 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реализации мероприятий в отношении земельных участков и объектов недвижимости, находящихся в собственности, постоянном (бессрочном) пользовании юридических лиц, исключенных из ЕГРЮЛ, с целью возможности вовлечения данного имущества в казну, п</w:t>
      </w:r>
      <w:r w:rsidRPr="004C381C">
        <w:rPr>
          <w:rFonts w:ascii="Liberation Serif" w:hAnsi="Liberation Serif" w:cs="Liberation Serif"/>
          <w:bCs/>
          <w:sz w:val="28"/>
          <w:szCs w:val="28"/>
        </w:rPr>
        <w:t>о методическим рекомендациям Минфина были принятии 8 ОН на учет бесхозяйных объектов недвижимого имущества, расположенные по адресу: г. Камышлов, ул. Жукова, 66, принадлежащие юридическому лицу, исключенному из ЕГРН.</w:t>
      </w:r>
    </w:p>
    <w:p w:rsidR="005C296B" w:rsidRPr="004C381C" w:rsidRDefault="005C296B" w:rsidP="005C296B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мероприятий по выявлению фактов использования земельных участков без правовых оснований и проведению претензионно-исковой работы по взысканию неосновательного обогащения с фактических землепользователей, направлено 8 претензии об уплате неосновательного обогащения за использование земельного участка и процентов на сумму 19,5 тыс.руб.</w:t>
      </w:r>
    </w:p>
    <w:p w:rsidR="005C296B" w:rsidRPr="004C381C" w:rsidRDefault="005C296B" w:rsidP="005C296B">
      <w:pPr>
        <w:suppressAutoHyphens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381C">
        <w:rPr>
          <w:rFonts w:ascii="Liberation Serif" w:hAnsi="Liberation Serif" w:cs="Liberation Serif"/>
          <w:b/>
          <w:bCs/>
          <w:sz w:val="28"/>
          <w:szCs w:val="28"/>
        </w:rPr>
        <w:t>Работа по 518-ФЗ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С 29.06.2021 в рамках реализации положений ФЗ от 30 декабря 2020 года №518-ФЗ и 218-ФЗ (выявление правообладателей ранее учтенных объектов недвижимости по перечню ОН предоставленному Росреестом и ФНС, для внесения в ЕГРН сведений о правах и правообладателях в блоке помещения без прав) за 2022 год: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- на 302 объекта недвижимости правообладатели подтвердили свое право, о чем в ЕРГН сделана запись регистрации;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- принято 44 решения (постановления) о выявлении правообладателя ранее учтенных объектов недвижимости, с внесением данных решений в ЕГРН;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 -  в рамках работы комиссии по осмотру зданий, сооружений или объектов незавершенного строительства при выявлении правообладателей ранее учтенных объектов недвижимости, снято с кадастрового учета 37 объектов недвижимости, фактически прекративших свое существование;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- 33 объекта недвижимости сняты как дубли при реализации мероприятий Закона 518-ФЗ.</w:t>
      </w:r>
    </w:p>
    <w:p w:rsidR="005C296B" w:rsidRPr="004C381C" w:rsidRDefault="005C296B" w:rsidP="005C296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Росреестром был проведен вебинар в конце 2022 года и по результатам работы был составлен рейтинг по муниципальным образованиям Свердловской области, где Камышловский городской округ был на 3 месте по проценту исполнения.</w:t>
      </w:r>
    </w:p>
    <w:p w:rsidR="00D66B00" w:rsidRPr="004C381C" w:rsidRDefault="0046465D" w:rsidP="00E9503F">
      <w:pPr>
        <w:ind w:left="142" w:firstLine="708"/>
        <w:jc w:val="both"/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="00D66B00" w:rsidRPr="004C381C">
        <w:rPr>
          <w:rFonts w:ascii="Liberation Serif" w:hAnsi="Liberation Serif" w:cs="Liberation Serif"/>
          <w:sz w:val="28"/>
          <w:szCs w:val="28"/>
        </w:rPr>
        <w:tab/>
      </w:r>
    </w:p>
    <w:p w:rsidR="004742DC" w:rsidRPr="004C381C" w:rsidRDefault="004742DC" w:rsidP="004742DC">
      <w:pPr>
        <w:pStyle w:val="af1"/>
        <w:jc w:val="center"/>
        <w:rPr>
          <w:rStyle w:val="20pt"/>
          <w:rFonts w:ascii="Liberation Serif" w:eastAsia="Calibri" w:hAnsi="Liberation Serif" w:cs="Liberation Serif"/>
          <w:bCs w:val="0"/>
          <w:color w:val="auto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>4. СОЦИАЛЬНАЯ ОТВЕТСТВЕННОСТЬ</w:t>
      </w:r>
    </w:p>
    <w:p w:rsidR="004742DC" w:rsidRPr="004C381C" w:rsidRDefault="004742DC" w:rsidP="004742DC">
      <w:pPr>
        <w:pStyle w:val="af1"/>
        <w:jc w:val="center"/>
        <w:rPr>
          <w:rFonts w:ascii="Liberation Serif" w:hAnsi="Liberation Serif" w:cs="Liberation Serif"/>
          <w:i/>
          <w:kern w:val="2"/>
          <w:sz w:val="28"/>
          <w:szCs w:val="28"/>
          <w:lang w:eastAsia="ar-SA"/>
        </w:rPr>
      </w:pPr>
    </w:p>
    <w:p w:rsidR="00A72E39" w:rsidRPr="004C381C" w:rsidRDefault="00DE542C" w:rsidP="00A72E39">
      <w:pPr>
        <w:pStyle w:val="af1"/>
        <w:jc w:val="center"/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4.1.</w:t>
      </w:r>
      <w:r w:rsidR="00A72E39"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 xml:space="preserve"> Полномочия в сфере жилищной политики, реализация </w:t>
      </w:r>
    </w:p>
    <w:p w:rsidR="00A72E39" w:rsidRPr="004C381C" w:rsidRDefault="00A72E39" w:rsidP="00A72E39">
      <w:pPr>
        <w:pStyle w:val="af1"/>
        <w:jc w:val="center"/>
        <w:rPr>
          <w:rFonts w:ascii="Liberation Serif" w:hAnsi="Liberation Serif" w:cs="Liberation Serif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социальных программ</w:t>
      </w:r>
    </w:p>
    <w:p w:rsidR="00A72E39" w:rsidRPr="004C381C" w:rsidRDefault="00A72E39" w:rsidP="00A72E39">
      <w:pPr>
        <w:pStyle w:val="af1"/>
        <w:jc w:val="center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i/>
          <w:sz w:val="28"/>
          <w:szCs w:val="28"/>
        </w:rPr>
        <w:tab/>
      </w:r>
    </w:p>
    <w:p w:rsidR="00995A7F" w:rsidRPr="004C381C" w:rsidRDefault="00995A7F" w:rsidP="00995A7F">
      <w:pPr>
        <w:pStyle w:val="af1"/>
        <w:jc w:val="center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i/>
          <w:sz w:val="28"/>
          <w:szCs w:val="28"/>
        </w:rPr>
        <w:tab/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путем: 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1)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фонда;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 xml:space="preserve">2) Ведения очереди малоимущих граждан, состоящих на учете в качестве нуждающихся в предоставляемых по договорам социального найма жилых помещениях муниципального жилищного фонда; 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 xml:space="preserve">3) Снятия граждан, состоящих на учете в качестве нуждающихся в предоставляемых по договорам социального найма жилых помещениях муниципального жилищного фонда с учета. 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По состоянию на 31.12.2022  года по Камышловскому городскому округу на учете в качестве нуждающихся в жилых помещениях, предоставляемых на условиях социального найма состоит 1089 семей, в т.ч. по категориям:</w:t>
      </w:r>
    </w:p>
    <w:p w:rsidR="00995A7F" w:rsidRPr="004C381C" w:rsidRDefault="00995A7F" w:rsidP="001D4837">
      <w:pPr>
        <w:pStyle w:val="af1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1.Ветераны, инвалиды,</w:t>
      </w:r>
      <w:r w:rsidR="00060D19"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>семьи имеющие детей инвалидов, вставших на учет до 01.01.2005 года — 10 семей.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 xml:space="preserve"> 2.По состоянию на 01.01.2023 года в списке молодых семей- участников мероприятия, изъявивших желание получить социальную выплату по Камышловскому городскому округу числится 44 человека (молодых семей).</w:t>
      </w:r>
    </w:p>
    <w:p w:rsidR="00995A7F" w:rsidRPr="004C381C" w:rsidRDefault="00995A7F" w:rsidP="00060D19">
      <w:pPr>
        <w:pStyle w:val="af1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3.На учете в качестве нуждающихся в жилых помещениях, предоставляемых по договорам социального найма состоит 138 многодетных семей. 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  За 2022 год  принято на учет 12 семей, снято с учета 28 семей. 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>В 2022 году 8 семей улучшили жилищные условия. Из них:</w:t>
      </w:r>
    </w:p>
    <w:p w:rsidR="00995A7F" w:rsidRPr="004C381C" w:rsidRDefault="00995A7F" w:rsidP="00995A7F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Постановления Правительства Свердловской области от 24.10.2013 года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 1 многодетная семья получила социальную выплату на строительство жилья или приобретение  жилого помещения на первичном рынке.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2022 году в рамках подпрограммы «Обеспечения жильем молодых семей»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1710 была обеспечена 1 молодая многодетная семья, получившая жилищный сертификат на приобретение жилых помещений. 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 семья получила Свидетельство о праве на получение регионально социальной выплаты на улучшение жилищных условий.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5 ветеранов боевых действий, состоявших на учете в качестве  нуждающихся до 01.01.2005 года получили единовременную денежную выплату из федерального бюджета на строительство или приобретение жилого помещения в соответствии с Федеральным законом от 12.01.1995 года 5-ФЗ.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течении года ведется постоянная работа по выявлению свободных жилых помещений с целью дальнейшего признания их маневренным фондом. В маневренный фонд в соответствии с рекомендацией жилищной комиссии заселяются граждане, оказавшиеся в тяжелой жизненной ситуации (граждане, у которых единственное жилье признано аварийным, граждане, страдающие тяжелыми заболеваниями, граждане пострадавшие в результате пожара. и т. д.), за 2022 год переведено в маневренный фонд 4 жилых помещения.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2022 году проведено 24 заседания жилищной комиссии, в соответствии с которыми рассматривались различные вопросы социального характера (принятие граждан на учет в качестве нуждающихся, регистрация по месту жительства, рассмотрение заявлений по вопросам жилья, выдача сертификата по категориям и т.д.)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период 2022 года заключено 59 договоров социального найма (замена ордера, в связи со смертью, выезд основного нанимателя и т.д).</w:t>
      </w:r>
    </w:p>
    <w:p w:rsidR="00995A7F" w:rsidRPr="004C381C" w:rsidRDefault="00995A7F" w:rsidP="00995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5789" w:rsidRPr="004C381C" w:rsidRDefault="009F6CA6" w:rsidP="00A65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Р</w:t>
      </w:r>
      <w:r w:rsidR="00A65789" w:rsidRPr="004C381C">
        <w:rPr>
          <w:rFonts w:ascii="Liberation Serif" w:hAnsi="Liberation Serif" w:cs="Liberation Serif"/>
          <w:b/>
          <w:sz w:val="28"/>
          <w:szCs w:val="28"/>
        </w:rPr>
        <w:t>еализаци</w:t>
      </w:r>
      <w:r w:rsidRPr="004C381C">
        <w:rPr>
          <w:rFonts w:ascii="Liberation Serif" w:hAnsi="Liberation Serif" w:cs="Liberation Serif"/>
          <w:b/>
          <w:sz w:val="28"/>
          <w:szCs w:val="28"/>
        </w:rPr>
        <w:t>я</w:t>
      </w:r>
      <w:r w:rsidR="00A65789" w:rsidRPr="004C381C">
        <w:rPr>
          <w:rFonts w:ascii="Liberation Serif" w:hAnsi="Liberation Serif" w:cs="Liberation Serif"/>
          <w:b/>
          <w:sz w:val="28"/>
          <w:szCs w:val="28"/>
        </w:rPr>
        <w:t xml:space="preserve"> региональной адресной программы по переселению граждан из аварийного жилого фонда на территории Камышловского городского округа</w:t>
      </w:r>
    </w:p>
    <w:p w:rsidR="00A65789" w:rsidRPr="004C381C" w:rsidRDefault="00A65789" w:rsidP="00A6578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65789" w:rsidRPr="004C381C" w:rsidRDefault="00A65789" w:rsidP="00A657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соответствии с региональной адресной программой «Переселение граждан на территории Свердловской области из аварийного жилищного фонда в 2019 – 2025 годах», утвержденной постановлением Правительства Свердловской области №208-ПП от 01.04.2019 г. на территории Камышловского городского округа подлежит расселению 41 многоквартирный дом, общей площадью 8 922,8 кв.м., в том числе 270 жилых помещений, из которых 213 жилых помещений, находящихся в частной собственности и 57 жилых помещений в муниципальной собственности.</w:t>
      </w:r>
    </w:p>
    <w:p w:rsidR="00F94393" w:rsidRPr="004C381C" w:rsidRDefault="00F94393" w:rsidP="00F94393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 целью обеспечения устойчивого сокращения непригодного для проживания жилищного фонда на территории Камышловского городского округа в</w:t>
      </w:r>
      <w:r w:rsidRPr="004C381C">
        <w:rPr>
          <w:rFonts w:ascii="Liberation Serif" w:hAnsi="Liberation Serif" w:cs="Liberation Serif"/>
          <w:bCs/>
          <w:sz w:val="28"/>
          <w:szCs w:val="28"/>
        </w:rPr>
        <w:t> 2022 году</w:t>
      </w:r>
      <w:r w:rsidRPr="004C381C">
        <w:rPr>
          <w:rFonts w:ascii="Liberation Serif" w:hAnsi="Liberation Serif" w:cs="Liberation Serif"/>
          <w:sz w:val="28"/>
          <w:szCs w:val="28"/>
        </w:rPr>
        <w:t> администрацией Камышловского городского округа были осуществлены выплаты 39 собственникам жилых помещений общей площадью 1 153,5 кв.м, ранее проживающих в 9 многоквартирных аварийных домах.</w:t>
      </w:r>
    </w:p>
    <w:p w:rsidR="00F94393" w:rsidRPr="004C381C" w:rsidRDefault="00264622" w:rsidP="00264622">
      <w:pPr>
        <w:shd w:val="clear" w:color="auto" w:fill="FFFFFF"/>
        <w:ind w:firstLine="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94393" w:rsidRPr="004C381C">
        <w:rPr>
          <w:rFonts w:ascii="Liberation Serif" w:hAnsi="Liberation Serif" w:cs="Liberation Serif"/>
          <w:sz w:val="28"/>
          <w:szCs w:val="28"/>
        </w:rPr>
        <w:t>Благодаря реализации данной Региональной программы собственники получили выплаты за изымаемые аварийные жилые помещения в размере </w:t>
      </w:r>
      <w:r w:rsidR="00F94393" w:rsidRPr="004C381C">
        <w:rPr>
          <w:rFonts w:ascii="Liberation Serif" w:hAnsi="Liberation Serif" w:cs="Liberation Serif"/>
          <w:bCs/>
          <w:sz w:val="28"/>
          <w:szCs w:val="28"/>
        </w:rPr>
        <w:t>39 283 000 руб</w:t>
      </w:r>
      <w:r w:rsidRPr="004C381C">
        <w:rPr>
          <w:rFonts w:ascii="Liberation Serif" w:hAnsi="Liberation Serif" w:cs="Liberation Serif"/>
          <w:bCs/>
          <w:sz w:val="28"/>
          <w:szCs w:val="28"/>
        </w:rPr>
        <w:t>.</w:t>
      </w:r>
      <w:r w:rsidR="00F94393" w:rsidRPr="004C381C">
        <w:rPr>
          <w:rFonts w:ascii="Liberation Serif" w:hAnsi="Liberation Serif" w:cs="Liberation Serif"/>
          <w:sz w:val="28"/>
          <w:szCs w:val="28"/>
        </w:rPr>
        <w:t> и смогли приобрести иные жилые помещения в многоквартирных домах в развивающихся районах города (в районе «Солнечный» и другие), некоторые из собственников приобрели жилые дома индивидуальной жилой застройки.</w:t>
      </w:r>
    </w:p>
    <w:p w:rsidR="00E41435" w:rsidRPr="004C381C" w:rsidRDefault="00E41435" w:rsidP="00E41435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319A" w:rsidRPr="004C381C" w:rsidRDefault="00B8319A" w:rsidP="00B8319A">
      <w:pPr>
        <w:pStyle w:val="23"/>
        <w:shd w:val="clear" w:color="auto" w:fill="auto"/>
        <w:spacing w:before="0" w:after="262" w:line="240" w:lineRule="exact"/>
        <w:ind w:left="20"/>
        <w:rPr>
          <w:rStyle w:val="20pt"/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4" w:name="bookmark10"/>
      <w:r w:rsidRPr="004C381C">
        <w:rPr>
          <w:rStyle w:val="20pt"/>
          <w:rFonts w:ascii="Liberation Serif" w:hAnsi="Liberation Serif" w:cs="Liberation Serif"/>
          <w:b/>
          <w:color w:val="000000" w:themeColor="text1"/>
          <w:sz w:val="28"/>
          <w:szCs w:val="28"/>
        </w:rPr>
        <w:t>4.2. Образование, культура, спорт и молодежная политика</w:t>
      </w:r>
    </w:p>
    <w:bookmarkEnd w:id="4"/>
    <w:p w:rsidR="00A60BFA" w:rsidRPr="004C381C" w:rsidRDefault="00A60BFA" w:rsidP="00A60BFA">
      <w:pPr>
        <w:pStyle w:val="23"/>
        <w:shd w:val="clear" w:color="auto" w:fill="auto"/>
        <w:spacing w:before="0" w:after="262" w:line="240" w:lineRule="exact"/>
        <w:ind w:left="20" w:firstLine="540"/>
        <w:rPr>
          <w:rStyle w:val="20pt"/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Style w:val="20pt"/>
          <w:rFonts w:ascii="Liberation Serif" w:hAnsi="Liberation Serif" w:cs="Liberation Serif"/>
          <w:b/>
          <w:color w:val="000000" w:themeColor="text1"/>
          <w:sz w:val="28"/>
          <w:szCs w:val="28"/>
        </w:rPr>
        <w:t>4.2.1. Образование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Основная доля расходов бюджета Камышловского городского округа составляют расходы на функционирование системы образования, культуры, спорта и молодежной политики.</w:t>
      </w:r>
    </w:p>
    <w:p w:rsidR="00A60BFA" w:rsidRPr="004C381C" w:rsidRDefault="00A60BFA" w:rsidP="00A60BFA">
      <w:pPr>
        <w:tabs>
          <w:tab w:val="left" w:pos="426"/>
        </w:tabs>
        <w:ind w:firstLine="426"/>
        <w:jc w:val="both"/>
        <w:rPr>
          <w:rStyle w:val="20pt"/>
          <w:rFonts w:ascii="Liberation Serif" w:hAnsi="Liberation Serif" w:cs="Liberation Serif"/>
          <w:b w:val="0"/>
          <w:bCs w:val="0"/>
          <w:color w:val="000000" w:themeColor="text1"/>
          <w:spacing w:val="0"/>
          <w:sz w:val="28"/>
          <w:szCs w:val="28"/>
          <w:shd w:val="clear" w:color="auto" w:fill="auto"/>
          <w:lang w:bidi="ar-SA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Сеть образовательных учреждений, расположенных на территории Камышловского городского округа представлена 18 учреждениями: 6 общеобразовательных школ, 10 детских садов, 2 учреждения дополнительного образования.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дошкольных образовательных организациях в 2022-2023 учебном году численность педагогов составляет 208 человек.  Количество детей в детских садах – 1678. Из общего количества детей, 143 имеют ограниченные возможности здоровья, 32 ребенка инвалидность.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общеобразовательных организациях численность педагогов составляет 263 человек</w:t>
      </w:r>
      <w:r w:rsidR="00264622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. В школах города обучается 3611 детей. Это на 50 детей больше по сравнению с 2021-2022 учебным годом. В школах обучается 205 детей с ограниченными возможностями здоровья и 49 детей имеют инвалидность.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Численность первоклассников выросла по сравнению с предыдущим годом на 28 человек и составила 433 человека.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Всего в детских садах и школах города числится 5289 детей. 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учреждениях дополнительного образования: в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Муниципальном автономном учреждении дополнительного образования «Дом детского творчества» Камышловского городского округа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Муниципальном автономном учреждении дополнительного образования «С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портивн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ая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школ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а» Камышловского городского округа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работают 39 сотрудников. Общее количество детей, посещающих занятия в этих учреждениях – 1283.</w:t>
      </w:r>
    </w:p>
    <w:p w:rsidR="00A60BFA" w:rsidRPr="004C381C" w:rsidRDefault="00A60BFA" w:rsidP="00A60BFA">
      <w:pPr>
        <w:ind w:firstLine="5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целом система образования Камышлова стабильна, образовательные организации сформировали положительный имидж.</w:t>
      </w:r>
    </w:p>
    <w:p w:rsidR="00A60BFA" w:rsidRPr="004C381C" w:rsidRDefault="00A60BFA" w:rsidP="00A60BF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Дошкольное образование.</w:t>
      </w:r>
    </w:p>
    <w:p w:rsidR="00A60BFA" w:rsidRPr="004C381C" w:rsidRDefault="00A60BFA" w:rsidP="00A60BF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Особое место в системе общего образования уделяется дошкольному образованию, так как это основа высоких результатов в будущем, именно в дошкольном возрасте формируются ценностные установки ребенка.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по данным муниципального мониторинга удалось обеспечить 100 % доступность дошкольного образования для детей в возрасте с 1 до 3 лет и 100 % доступность для детей от 3 до 7 лет.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развития условий доступности образования в нашем городе открыты два консультационных центра (МАДОУ «Детский сад комбинированного вида №14» КГО; МАДОУ «Центр развития ребенка- детский сад №4» КГО), в том числе служба ранней помощи. За последний год получили психолого-педагогическую помощь 58 семей. Образовательные организации, в которых функционируют центры, оснащены специальным современным оборудованием.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2021 - 2022 учебном году центры помощи семьям функционируют в плановом режиме, деятельность центров востребована на территории Камышловского городского округа.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2022 году за счет субсидий из местного бюджетов проведены текущие и капитальные ремонты в дошкольных образовательных учреждениях на сумму 1 млн. 907 тыс. руб.; развитие материально-технической базы учреждения 605,0 тыс.руб.; выполнены мероприятия по антитеррористической защищенности объектов на сумму 1 млн. 909 тыс. руб.; на исполнение предписаний надзорных органов 2 млн. 247 тыс. руб. Общий объем субсидий на дошкольное образование составил 293 млн.177 тыс. руб.   Не исполненных предписаний надзорных органов по состоянию на 1 сентября 2022 года нет.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Если говорить о содержании образования, то можно констатировать, что образовательные организации осуществляют деятельность в соответствии с федеральным государственным стандартам дошкольного образования. В детских садах созданы условия для удовлетворения образовательных и воспитательных потребностей детей. Применяются современные образовательные технологии, реализуются инновационные проекты. С целью продвижения инновационных проектов, а также пополнения материально-технической базы образовательные учреждения активно принимали участие в различных конкурсных отборах на предоставление грантов.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две дошкольные организаций стали победителями грантовых конкурсов в рамках проекта «Уральская инженерная школа»: МАДОУ «Детский сад № 92» КГО, МАДОУ «Центр развития ребенка- детский сад №4» КГО. Общая сумма грантов в 2022 году в сфере дошкольного образования составила 800,0 тысяч рублей.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2022 году две дошкольные образовательные организации являлись победителями регионального конкурсного отбора проектов инициативного бюджетирования (МАДОУ «Детский сад комбинированного вида №14» КГО; МАДОУ «Детский сад №16» КГО).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Сфера дошкольного образования имеет весомые достижения не только на уровне города, но и региона. Наши учреждения не просто участвуют в мероприятиях различного уровня, но и являются организаторами различных открытых педагогических форм, повышая тем самым имидж образовательных организаций Камышловского городского округа.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два детских сада поддерживают  статус региональной инновационной площадки: МАДОУ «Детский сад № 92» КГО и МАДОУ «Детский сад № 16» КГО.</w:t>
      </w:r>
    </w:p>
    <w:p w:rsidR="00A37E9D" w:rsidRPr="004C381C" w:rsidRDefault="00A37E9D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Общее образование</w:t>
      </w:r>
    </w:p>
    <w:p w:rsidR="00A60BFA" w:rsidRPr="004C381C" w:rsidRDefault="00A60BFA" w:rsidP="00A60BFA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целом, сеть образовательных организаций Камышловского городского округа является устойчивой.  Сфера образования успешно развивается на уровне дошкольного, начального общего, основного общего, среднего общего образования.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общеобразовательных организациях Камышловского городского округа сформирована система обучения, которая отвечает образовательным потребностям каждого ученика.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Ежегодно итогом деятельности школы является государственная итоговая аттестация обучающихся. В 2021 году процедуру аттестации проходили 434 обучающихся. Из них – 111 участники ЕГЭ, 323 человек</w:t>
      </w:r>
      <w:r w:rsidR="00A37E9D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ОГЭ.  400 человек получили аттестаты. 21 человек получит аттестат после окончания дополнительного периода сдачи экзаменов. Самый востребованный предмет уже на протяжении многих лет – обществознание. 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Участников ЕГЭ, отмеченных медалью «За успехи в учении» -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18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человек.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целом, результаты государственной итоговой аттестации–2022 показывают, что выпускники освоили программу общего образования на достаточно высоком уровне и получили знания, необходимые для дальнейшей самостоятельной жизни в обществе.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Ежегодно проводится муниципальный этап Всероссийской олимпиады школьников.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муниципальном этапе Всероссийской олимпиады школьников в 2022 году учащиеся общеобразовательных организаций Камышловского городского округа приняли участие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более 1000 раз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. Статус “Победитель” получен 4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раз, статус “Призёр” – 230 раз. С целью подготовки обучающихся к участию в олимпиаде, на базе МАОУ «Школа №3» КГО функционирует проект «Школа подготовки к Олимпиаде».  На реализацию этого проекта выделены бюджетные ассигнования в размере 250 тысяч рублей. Кроме этого, в 2022-2023 учебном году было продолжено сотрудничество с Фондом «Золотое сечение» в рамках проектов «Олимпиадный старт» и «Олимпиадный прорыв».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Сегодня, в школах созданы условия для получения качественного образования, проводится системная работа по поддержке и сопровождению талантливых детей. Как результат: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дети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этом учебном году посетили образовательные смены, организованные фондом «Золотое сечение». Педагоги Камышлова смогли отработать механизмы взаимодействия с фондом «Золотое сечение» в рамках апробации образовательных курсов.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Общеобразовательные организации в этом году показали высокие результаты деятельности.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сентября 2022 года на территории Камышловского городского округа функционирует второй по счету Центр «Точка роста» на базе МАОУ «Школа 7» КГО. Из бюджета Камышловского городского округа было выделено 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4,5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млн. рублей на дизайн-проект кабинетов Центра.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МАОУ «Лицей № 5» КГО получил статус федеральной инновационной площадки (единственная школа в Свердловской области).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МАОУ «Школа №1» КГО, МАОУ «Школа №6» КГО, МАОУ «Школа №3» в рамках федерального проекта  «Цифровая образовательная среда» национального проекта «Образование» получили комплекты современного оборудования (по 28 ноутбуков и 1 МФУ).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 целью безопасного и комфортного пребывании детей в школах города, были выделены целевые субсидии на антитеррористическую защищенность общеобразовательных учреждений 492,0 тыс. руб., на ремонтные работы капитального и текущего характера 14 млн. 90 тыс. руб.; на исполнение предписаний надзорных органов 798,2 тыс. руб.  Общий объем субсидий на общее образование составил 351 млн. 955</w:t>
      </w:r>
      <w:r w:rsidR="00F071F9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тыс. руб. Не исполненных предписаний надзорных органов по состоянию на 1 сентября 2022 года нет.</w:t>
      </w:r>
    </w:p>
    <w:p w:rsidR="00A60BFA" w:rsidRPr="004C381C" w:rsidRDefault="00A60BFA" w:rsidP="00A60BFA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Дополнительное образование</w:t>
      </w:r>
    </w:p>
    <w:p w:rsidR="00A60BFA" w:rsidRPr="004C381C" w:rsidRDefault="00A60BFA" w:rsidP="00A60BFA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Значимую роль в выявлении потенциала детей играет система дополнительного образования.  МАУ ДО «Дом детского творчества» КГО и МАУ ДО «Спортивная школа» КГО работают в тесном взаимодействии с образовательными организациями, являются основными организаторами массовых мероприятий городского уровня.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Ежегодно, на базе МАУ ДО «Дом детского творчества» КГО проводятся профильные сборы для талантливых детей</w:t>
      </w:r>
      <w:r w:rsidR="000C200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, р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еализуются современные образовательные проекты. В 2022 году МАУ ДО «Дом детского творчества» КГО завоевал 3 место в областном конкурсе инновационных педагогических проектов педагогов дополнительного образования. 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МАУ ДО «Спортивная школа» КГО на протяжении нескольких лет участвует в реализации регионального проекта «Спорт-норма жизни». На базе учреждения функционирует Центр ГТО. Спортсмены школы не просто принимают участие в первенствах, но и побеждают на областном и всероссийском уровне.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Если говорить в целом, то на уровне города, охват дополнительным образованием детей в возрасте от 5 до 18 лет составляет 3731 человек, 76% от общего количества. Это очень высокий результат и мы занимаем лидирующие позиции в области.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На портале –навигатор дополнительного образования размещено 323 дополнительных программ, которые реализуются в 20 образовательных учреждениях. Из них: 63 программы технической направленности, 78-художественной, 67 –физкультурно-спортивной, 79- социально- гуманитарной, 22- естественнонаучной, 14- туристко- краеведческой.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Сохранение и укрепление здоровья обучающихся.</w:t>
      </w:r>
    </w:p>
    <w:p w:rsidR="00A60BFA" w:rsidRPr="004C381C" w:rsidRDefault="00A60BFA" w:rsidP="00A60BFA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На сегодняшний день обучающиеся общеобразовательных организаций Камышловского городского округа обеспечены  горячим сбалансированным питанием, работа по модернизации школьных столовых новым оборудованием запланирована на 2023 год.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 целью повышения социальной активности и укрепления здоровья детей особое внимание на территории города уделяется вопросам организации отдыха обучающихся. В соответствии с федеральным и региональным законодательством в 2022 году в период оздоровительной кампании различными видами отдыха охвачено всего 2888, составляет 100 % охвата оздоровлением на территории КГО к плановым (целевым) показателям, 80 % от общей численности детей школьного возраста проживающих на территории Камышловского городского округа.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Финансирование оздоровительной кампании 2022 года составляет 15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тыс.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рублей, в том числе: областной бюджет – 10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096,1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тыс.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рублей, местный бюджет 4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017,0 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тыс.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рублей, родительская оплата 1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208,1 </w:t>
      </w:r>
      <w:r w:rsidR="00C805AF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тыс.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рублей.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В рамках санаторно-оздоровительного отдыха 20 обучающихся общеобразовательных учреждений 1 июня направлены на отдых и оздоровление в детский санаторно-оздоровительный комплекс «Жемчужина» в городе Анапа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рамках реализации областного проекта 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«Поезд здоровья».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условиях санатория «Обуховский» оздоровлено – 82 человека. Целевые показатели санаторно-оздоровительного отдыха выполнен на 100 %. Кроме этого за отчетный период в условиях загородных оздоровительных лагерей</w:t>
      </w:r>
      <w:r w:rsidRPr="004C381C">
        <w:rPr>
          <w:rFonts w:ascii="Liberation Serif" w:hAnsi="Liberation Serif" w:cs="Liberation Serif"/>
          <w:color w:val="000000" w:themeColor="text1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расположенных на территории Свердловской области охвачено 398 детей, что составляет 113,7 % охвата от планового целевого показателя (350 человек). В рамках оздоровления и отдыха талантливых одарённых детей организован выезд в загородный комплекс «Таватуй». В качестве поощрения и стимулирования победителей муниципальных конкурсов, и олимпиад путевки предоставляются обучающимся бесплатно (44 человек</w:t>
      </w:r>
      <w:r w:rsidR="00AC73F9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). В условиях лагерей дневного пребывания на территории муниципального образования охвачено 1000 человек</w:t>
      </w:r>
      <w:r w:rsidR="00AC73F9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рамках прочих форм за отчетный были организованы профильные и лидерские сборы на базе общеобразовательных учреждений и МАОУ «Дом детского творчества», с привлечением несовершеннолетних, состоящих на различных видах учёта, с общим охватом 1262 чел. Организация временного трудоустройства несовершеннолетних на территории Камышловского городского округа организована в тесном взаимодействии с ГКУ «Центр занятости населения города Камышлов Свердловской области», Территориальной комиссией по делам несовершеннолетних и защите их прав г. Камышлова, МАОУ «Центр развития физической культуры, спорта и патриотического воспитания». Всего за отчетный период трудоустроено 126 подростков, в том числе 58 подростков работали в трудовых отрядах на базе общеобразовательных учреждений, и 74 подростк</w:t>
      </w:r>
      <w:r w:rsidR="00AC73F9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трудоустроено через молодежную биржу. Средняя заработная плата подростков при условии отработки в течении месяца 2022 году составила в среднем 6087,50 (3500 з/п, плюс 2587,5 рублей материальная поддержка из центра занятости).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Особое внимание при проведении оздоровительной кампании было уделено детям, находящимся в трудной жизненной ситуации. Всего охвачено детей в ТЖС 903 чел., что составляет 31,2 % от общего числа отдохнувших детей.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Финансирование оздоровительной кампании 2022 года освоено на 100%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территории КГО созданы меры поддержки социально-значимых проектов. В системе проводятся профилактические мероприятия разной направленности. 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Несмотря на устойчивость функционирования системы образования наблюдается ряд </w:t>
      </w:r>
      <w:r w:rsidRPr="004C381C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проблем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 требующих особого внимания: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1) нехватка площадей общеобразовательных организаций в связи с ежегодным ростом набора детей в первые классы; </w:t>
      </w:r>
    </w:p>
    <w:p w:rsidR="00A60BFA" w:rsidRPr="004C381C" w:rsidRDefault="003F3292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2) шесть </w:t>
      </w:r>
      <w:r w:rsidR="00A60BFA"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общеобразовательных организац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ий требуют капитального ремонта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; текущий и капитальный ремонт дошкольных образовательных организаций (разработка проектно- сметной документации);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3) построение комплексной системы оказания помощи детям с особыми образовательными потребностями; создание условий «доступной среды» в образовательных организациях.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Перспективами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развития образования являются: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1) продолжение создания в общеобразовательных организациях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центров образования естественно-научной и технологической направленности «Точка роста» (в 2023 году- МАОУ «Школа №</w:t>
      </w:r>
      <w:r w:rsidR="00AC73F9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6» КГО);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создание центра цифрового образования детей «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val="en-US" w:eastAsia="en-US"/>
        </w:rPr>
        <w:t>IT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-куб» на базе Муниципального автономного общеобразовательного учреждения «Лицей №5» Камышловского городского округа (заявка направлена в Министерство образования и молодежной политики Свердловской области);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3) дальнейш</w:t>
      </w:r>
      <w:r w:rsidR="003F3292"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ее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3F3292"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оснащение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в общеобразовательных организациях кабинетов естественно-научного цикла и профориентационной работы;</w:t>
      </w:r>
    </w:p>
    <w:p w:rsidR="00A60BFA" w:rsidRPr="004C381C" w:rsidRDefault="00A60BFA" w:rsidP="00A60BFA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4) разработка проектно</w:t>
      </w:r>
      <w:r w:rsidR="00AC73F9"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- сметной документации и участие в программах по </w:t>
      </w:r>
      <w:r w:rsidR="003F3292"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«Модернизации школьных систем образования»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 дошкольных образовательных организаций;</w:t>
      </w:r>
    </w:p>
    <w:p w:rsidR="00A60BFA" w:rsidRPr="004C381C" w:rsidRDefault="00A60BFA" w:rsidP="00A60BF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5) оборудование спортивных площадок при общеобразовательных организациях (в 2023 году МАОУ «Школа №7» КГО).</w:t>
      </w:r>
    </w:p>
    <w:p w:rsidR="00A60BFA" w:rsidRPr="004C381C" w:rsidRDefault="00A60BFA" w:rsidP="00A60BFA">
      <w:pPr>
        <w:ind w:firstLine="709"/>
        <w:contextualSpacing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A60BFA" w:rsidRPr="004C381C" w:rsidRDefault="00A60BFA" w:rsidP="00A60BFA">
      <w:pPr>
        <w:pStyle w:val="af9"/>
        <w:tabs>
          <w:tab w:val="left" w:pos="426"/>
        </w:tabs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4.2.2. Культура.</w:t>
      </w:r>
    </w:p>
    <w:p w:rsidR="00A60BFA" w:rsidRPr="004C381C" w:rsidRDefault="00A60BFA" w:rsidP="00A60BFA">
      <w:pPr>
        <w:spacing w:line="0" w:lineRule="atLeast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Сеть учреждений культуры</w:t>
      </w:r>
    </w:p>
    <w:p w:rsidR="00A60BFA" w:rsidRPr="004C381C" w:rsidRDefault="00A60BFA" w:rsidP="00A60BFA">
      <w:pPr>
        <w:spacing w:line="0" w:lineRule="atLeast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54756" w:rsidRPr="004C381C" w:rsidRDefault="00A54756" w:rsidP="00A54756">
      <w:pPr>
        <w:spacing w:line="240" w:lineRule="atLeast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состоянию на 01.01.2023 года культурно-досуговая сфера представлена 7 сетевыми единицами в 5 учреждениях культуры: </w:t>
      </w:r>
    </w:p>
    <w:p w:rsidR="00A54756" w:rsidRPr="004C381C" w:rsidRDefault="00A54756" w:rsidP="00A54756">
      <w:pPr>
        <w:spacing w:line="240" w:lineRule="atLeast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«Камышловский краеведческий музей», «Камышловская централизованная библиотечная система» (2 филиала), «Центр культуры и досуга», кинозал «Сорокалетка» (структурное подразделение «Центра культуры и досуга»), 2 учреждения дополнительного образования в сфере культуры - «Камышловская детская школа искусств №1», «Камышловская детская художественная школа».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Достижения</w:t>
      </w:r>
    </w:p>
    <w:p w:rsidR="00A54756" w:rsidRPr="004C381C" w:rsidRDefault="00A54756" w:rsidP="00A54756">
      <w:pPr>
        <w:pStyle w:val="a8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Учреждения культуры провели на высоком уровне имиджевые проекты города - Джазовый фестиваль UralTerraJazz, I Областной конкурс-фестиваль песчаных скульптур «Kamyshlov - Sand art», конкурс презентаций для популяризации объекта культурного наследия - Покровского собора; приняли участие в областных и всероссийских проектах – «Летние филармонические лаборатории» (организатор Свердловская детская филармония, грант Губернатора Свердловской области), «Бажовский киновечер» (организатор «Фонд Бажова» при поддержке Президентского Фонда Культурных Инициатив).</w:t>
      </w:r>
    </w:p>
    <w:p w:rsidR="00A54756" w:rsidRPr="004C381C" w:rsidRDefault="00A54756" w:rsidP="00A54756">
      <w:pPr>
        <w:pStyle w:val="a8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baseline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декабре 2022 года 100% учреждений культуры стали участниками Федерального проекта «Пушкинская карта». В рамках Пушкинской карты учреждениями культуры используются разные формы мероприятий. Активно идет сотрудничество с Детской филармонией Свердловской области. Деятельность Комитета по образованию, культуре, спорту и делам молодежи по данному проекту была отмечена Министерством культуры Свердловской области, т.к. Камышлов одна из не многих территорий, которая достигла установленных показателей. 70% камышловцев в возрасте от 14 до 22 лет являются владельцами карты.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4) Творческие коллективы художественной самодеятельности Камышлова стали победителями областных и всероссийских конкурсов и фестивалей и привезли более 25 наград. В том числе: к</w:t>
      </w:r>
      <w:r w:rsidRPr="004C381C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>оманда КВН «Сборная Камышлова и Екатеринбурга», Танцевальная студия «Galactik dance», Вокальная студия "Сиеста", Театральное любительское объединение "Чемодан", хор «Рябинушка».</w:t>
      </w:r>
    </w:p>
    <w:p w:rsidR="00A54756" w:rsidRPr="004C381C" w:rsidRDefault="00A54756" w:rsidP="00A54756">
      <w:pPr>
        <w:widowControl w:val="0"/>
        <w:suppressAutoHyphens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4) В 2022 году учащиеся и преподаватели школ искусств приняли участие в более 60 конкурсах областного, всероссийского и международного уровней и завоевали более 136 наград.</w:t>
      </w:r>
    </w:p>
    <w:p w:rsidR="00A54756" w:rsidRPr="004C381C" w:rsidRDefault="00A54756" w:rsidP="00A54756">
      <w:pPr>
        <w:pStyle w:val="a8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Камышлов является участником Национального проекта «Культура». Заключены Соглашения с Министерством культуры Свердловской области о достижении результатов и показателей муниципального компонента региональных проектов. 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Плановый показатель «Количество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культуры» выполнен в полном объеме. 17 специалистов прошли курсы повышения квалификации.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Плановый показатель «Количество волонтеров, вовлеченных в программу «Волонтеры культуры» выполнен в полном объеме - 48 волонтеров.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Плановый показатель «Число посещений культурных мероприятий» выполнен на 98,1% (276,39 тысяч посещений из 281,66 тысяч посещений). Показатель не выполнен 100% в связи с низкой посещаемостью кинозалов в связи с отсутствием кассовых фильмов. 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Плановый показатель «Количество обращений к порталу "КультураУрала.РФ"» выполнен на 105 % (плановое значение 390, выполнено 408). </w:t>
      </w:r>
    </w:p>
    <w:p w:rsidR="00A54756" w:rsidRPr="004C381C" w:rsidRDefault="00A54756" w:rsidP="00A5475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Муниципальное бюджетное учреждение дополнительного образования «Камышловская детская школа искусств №1» прошла конкурсный отбор на предоставление субсидий 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(детских школ искусств) музыкальными инструментами, оборудованием и учебными материалами в 2023 году, и получит финансирование на данные цели более 5 млн.руб.</w:t>
      </w:r>
    </w:p>
    <w:p w:rsidR="00A54756" w:rsidRPr="004C381C" w:rsidRDefault="00A54756" w:rsidP="00A54756">
      <w:pPr>
        <w:pStyle w:val="a8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Проведены подготовительные ремонтные работы в Детской библиотеке (структурное подразделение Муниципального бюджетного учреждения культуры «Камышловская централизованная библиотечная система») в целях выполнения основных требований для участия в федеральном и областном конкурсных отборах по созданию модельных библиотек в Свердловской области в рамках реализации Национального проекта «Культура».</w:t>
      </w:r>
    </w:p>
    <w:p w:rsidR="00A54756" w:rsidRPr="004C381C" w:rsidRDefault="00A54756" w:rsidP="00A54756">
      <w:pPr>
        <w:pStyle w:val="a8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Главная оценка деятельности учреждений культуры - это посещаемость. Камышловцы посетили учреждения культуры Камышлова в 2022 году более 275 тысяч раз, что говорит о социальной значимости учреждений и востребованности культурных услуг у населения в городе.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Несмотря на достижения в сфере культуры существует ряд проблем: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Из 7 зданий, в которых размещены учреждения культуры, все требуют текущего ремонта, в том числе: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н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еобходимо закончить ремонт здания Детской библиотеки;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- возникает потребность в строительстве концертного зала для Детской школы искусств №1» для концертной деятельности учащихся школы;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- требует реконструкции прилегающая территория Камышловской детской художественной школы, а также увеличения количества учебных аудиторий, для расширения спектра образовательных услуг;</w:t>
      </w:r>
    </w:p>
    <w:p w:rsidR="00A54756" w:rsidRPr="004C381C" w:rsidRDefault="00A54756" w:rsidP="00A547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- зрительный зал Автономного муниципального учреждения культуры Камышловского городского округа «Центра культуры и досуга» требует замены сценического оборудования, одежды сцены.</w:t>
      </w:r>
    </w:p>
    <w:p w:rsidR="00A54756" w:rsidRPr="004C381C" w:rsidRDefault="00A54756" w:rsidP="00A54756">
      <w:pPr>
        <w:spacing w:line="240" w:lineRule="atLeast"/>
        <w:ind w:firstLine="567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Перспективы:</w:t>
      </w:r>
    </w:p>
    <w:p w:rsidR="00A54756" w:rsidRPr="004C381C" w:rsidRDefault="00A54756" w:rsidP="00A54756">
      <w:pPr>
        <w:spacing w:line="240" w:lineRule="atLeast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решения данных проблем планируется активизация грантовой деятельность в учреждениях и активное участие в реализации Национального проекта «Культура».</w:t>
      </w:r>
    </w:p>
    <w:p w:rsidR="00A54756" w:rsidRPr="004C381C" w:rsidRDefault="00A54756" w:rsidP="00A54756">
      <w:pPr>
        <w:spacing w:line="240" w:lineRule="atLeast"/>
        <w:ind w:left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D44B8E">
      <w:pPr>
        <w:pStyle w:val="af1"/>
        <w:ind w:firstLine="708"/>
        <w:jc w:val="center"/>
        <w:rPr>
          <w:rStyle w:val="20pt"/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color w:val="000000" w:themeColor="text1"/>
          <w:sz w:val="28"/>
          <w:szCs w:val="28"/>
        </w:rPr>
        <w:t>4.2.3 Организация и осуществление мероприятий по работе с детьми и молодежью, а также патриотическое воспитание граждан городского округа и пропаганда здорового образа жизни, профилактика асоциальных явлений.</w:t>
      </w:r>
    </w:p>
    <w:p w:rsidR="00A60BFA" w:rsidRPr="004C381C" w:rsidRDefault="00A60BFA" w:rsidP="00D44B8E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рамках реализации подпрограммы «Развитие молодежной политики в Камышловском городском округе» ведется работа с подростками и молодежью по месту жительства, в дворовых клубах ВПК «Допризывник» и «Голиаф». </w:t>
      </w:r>
    </w:p>
    <w:p w:rsidR="00A60BFA" w:rsidRPr="004C381C" w:rsidRDefault="00A60BFA" w:rsidP="00D44B8E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трех микрорайонах города осуществляют деятельность хоккейные корты.</w:t>
      </w:r>
    </w:p>
    <w:p w:rsidR="00A60BFA" w:rsidRPr="004C381C" w:rsidRDefault="00A60BFA" w:rsidP="00D44B8E">
      <w:pPr>
        <w:autoSpaceDE w:val="0"/>
        <w:ind w:right="-314"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Активно ведется работа в рамках волонтерского движения. Доля граждан, занимающихся волонтерской деятельностью в Камышловском городском округа составляет 5,2%. С 2017 года во всех общеобразовательных учреждениях и учреждениях средне-специального образования Камышловского городского округа учащиеся вовлечены в волонтерскую деятельность. В учреждениях созданы волонтерские отряды. </w:t>
      </w:r>
      <w:r w:rsidR="00566ED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Волонтеры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участвуют в школьных/студенческих, городских и областных мероприятиях. За 2022 год было проведено около 100 мероприятий с участием волонтеров.</w:t>
      </w:r>
    </w:p>
    <w:p w:rsidR="00A60BFA" w:rsidRPr="004C381C" w:rsidRDefault="00A60BFA" w:rsidP="00D44B8E">
      <w:pPr>
        <w:autoSpaceDE w:val="0"/>
        <w:ind w:right="-314" w:firstLine="540"/>
        <w:jc w:val="both"/>
        <w:rPr>
          <w:rFonts w:ascii="Liberation Serif" w:hAnsi="Liberation Serif" w:cs="Liberation Serif"/>
          <w:color w:val="000000" w:themeColor="text1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Самыми крупными из них являются: Лыжная гонка «Лыжня России</w:t>
      </w:r>
      <w:r w:rsidR="00566ED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1 мая, День Победы</w:t>
      </w:r>
      <w:r w:rsidR="00566ED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другие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A60BFA" w:rsidRPr="004C381C" w:rsidRDefault="00A60BFA" w:rsidP="00A60BFA">
      <w:pPr>
        <w:autoSpaceDE w:val="0"/>
        <w:spacing w:line="216" w:lineRule="auto"/>
        <w:ind w:right="-314" w:firstLine="540"/>
        <w:jc w:val="both"/>
        <w:rPr>
          <w:rFonts w:ascii="Liberation Serif" w:hAnsi="Liberation Serif" w:cs="Liberation Serif"/>
          <w:color w:val="000000" w:themeColor="text1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связи с проведением специальной военной операции волонтеры Камышловского городского округа проводят огромную работу по сбору гуманитарной помощи военнослужащим, а также оказывают помощь семьям военнослужащих.</w:t>
      </w:r>
    </w:p>
    <w:p w:rsidR="00A60BFA" w:rsidRPr="004C381C" w:rsidRDefault="00A60BFA" w:rsidP="00AC73F9">
      <w:pPr>
        <w:ind w:right="-283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рамках реализации подпрограмм «Патриотическое воспитание граждан в Камышловском городском округе» проводятся мероприятия, направленные на патриотическое воспитание молодежи допризывного и призывного возраста (организация 5-ти дневных сборов, оборонно-спортивные лагеря). Традиционными стали мероприятия: конкурс «Смотр строя и песни», военно-патриотическая игра «Допризывник», «А, ну-ка, парни!». </w:t>
      </w:r>
    </w:p>
    <w:p w:rsidR="00A60BFA" w:rsidRPr="004C381C" w:rsidRDefault="00A60BFA" w:rsidP="00AC73F9">
      <w:pPr>
        <w:ind w:right="-283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Муниципальное автономное образовательное учреждение «Школа №1» Камышловского городского округа ежегодно участвует в окружном этапе игры «Зарница», занимая </w:t>
      </w:r>
      <w:r w:rsidR="00566ED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призовые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места.</w:t>
      </w:r>
    </w:p>
    <w:p w:rsidR="00A60BFA" w:rsidRPr="004C381C" w:rsidRDefault="00A60BFA" w:rsidP="00AC73F9">
      <w:pPr>
        <w:shd w:val="clear" w:color="auto" w:fill="FFFFFF"/>
        <w:ind w:right="-28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Реализуется деятельность по развитию Всероссийского военно-патриотического общественного движения «Юнармия». На территории муниципалитета создан штаб местного отделения, отряды Юнармейцев. В настоящее время в общеобразовательных учреждения</w:t>
      </w:r>
      <w:r w:rsidR="00AC73F9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х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города создано 3 отряда.</w:t>
      </w:r>
    </w:p>
    <w:p w:rsidR="00A60BFA" w:rsidRPr="004C381C" w:rsidRDefault="00A60BFA" w:rsidP="00A60BFA">
      <w:pPr>
        <w:pStyle w:val="23"/>
        <w:shd w:val="clear" w:color="auto" w:fill="auto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активно сотрудничает с местным отделением Свердловского регионального отделения всероссийской общественной организации «Молодая Гвардия Единой России», воинской частью № 75485, Еланским гарнизоном. 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подпрограммы «Профилактика асоциальных явлений в Камышловском городском округе» в 2022 году реализованы денежные средства в размере 250 тыс. рублей и проведены следующие мероприятия по направлениям:</w:t>
      </w:r>
    </w:p>
    <w:p w:rsidR="00566ED6" w:rsidRPr="004C381C" w:rsidRDefault="00A60BFA" w:rsidP="00566ED6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bidi="ru-RU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профилактика распространения ВИЧ-инфекции, туберкулеза и других социально опасных инфекционных заболеваний на территории Камышловского городского округа реализовано 120,0 тыс. рублей</w:t>
      </w:r>
      <w:r w:rsidR="00566ED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A60BFA" w:rsidRPr="004C381C" w:rsidRDefault="00A60BFA" w:rsidP="00566ED6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bidi="ru-RU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профилактика правонарушений и алкоголизма на территории Камышловского городского округа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lang w:bidi="ru-RU"/>
        </w:rPr>
        <w:t>реализовано 65,0 тыс.  руб.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r w:rsidRPr="004C381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по противодействию незаконному обороту наркотиков в Камышловском городском округе на 2022</w:t>
      </w:r>
      <w:r w:rsidRPr="004C381C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реализовано 65 тыс. рублей:</w:t>
      </w:r>
    </w:p>
    <w:p w:rsidR="00AC73F9" w:rsidRPr="004C381C" w:rsidRDefault="00AC73F9" w:rsidP="00AC73F9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C73F9" w:rsidRPr="004C381C" w:rsidRDefault="00AC73F9" w:rsidP="00AC73F9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Поддержка социально ориентированных некоммерческих организаций в Камышловском городском округе</w:t>
      </w:r>
    </w:p>
    <w:p w:rsidR="00AC73F9" w:rsidRPr="004C381C" w:rsidRDefault="00AC73F9" w:rsidP="00AC73F9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На территории Камышловского городского округа зарегистрирована 21 некоммерческая организация (далее-НКО).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На территории Камышловского городского округа администрацией совместно с НКО в 2022 году реализованы следующие проекты и мероприятия:</w:t>
      </w:r>
    </w:p>
    <w:p w:rsidR="00AC73F9" w:rsidRPr="004C381C" w:rsidRDefault="00AC73F9" w:rsidP="00AC73F9">
      <w:pPr>
        <w:pStyle w:val="a8"/>
        <w:numPr>
          <w:ilvl w:val="0"/>
          <w:numId w:val="49"/>
        </w:numPr>
        <w:spacing w:after="0" w:line="240" w:lineRule="auto"/>
        <w:ind w:left="0"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Автономная некоммерческая организация профилактики социально значимых заболеваний и оказания социальной помощи различным категориям населения «Путь жизни» реализует на территории Камышловского городского округа проект «Открытые». На фотовыставке представлены фото людей, живущих с ВИЧ на территории Свердловской области с открытым статусом. Проект осуществляется при поддержке администрации Камышловского городского округа и Регионального общественного фонда "Новая Жизнь" </w:t>
      </w:r>
      <w:hyperlink r:id="rId12" w:history="1">
        <w:r w:rsidRPr="004C381C">
          <w:rPr>
            <w:rStyle w:val="afa"/>
            <w:rFonts w:ascii="Liberation Serif" w:hAnsi="Liberation Serif" w:cs="Liberation Serif"/>
            <w:color w:val="000000" w:themeColor="text1"/>
            <w:sz w:val="28"/>
            <w:szCs w:val="28"/>
          </w:rPr>
          <w:t>https://vk.com/public201317962?z=photo-01317962_457239344%2Falbum-201317962_00%2Frev</w:t>
        </w:r>
      </w:hyperlink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конкурсном отборе получили субсидию от администрации Камышловского городского округа в размере 50 тыс. руб.)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2.Профессиональное образовательное учреждение "Камышловская спортивно-техническая школа Регионального отделения Общероссийской общественно - государственной организации «Добровольное общество содействия армии, авиации и флоту России Свердловской области» проводит на территории Камышловского городского округа следующие мероприятия: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автопробег, посвященный Дню Победы;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организация и работа Штаба по сбору и отправке гуманитарной помощи в районы специальной военной операции.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3. 1 мая ежегодно проводится традиционная эстафета на приз автономной некоммерческой организации «Камышловские известия».</w:t>
      </w:r>
    </w:p>
    <w:p w:rsidR="00AC73F9" w:rsidRPr="004C381C" w:rsidRDefault="00AC73F9" w:rsidP="009C449C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4.Камышловское районное отделение Общероссийской общественной организации "Всероссийское добровольное пожарное общество" проводит в общеобразовательных учреждениях </w:t>
      </w:r>
      <w:r w:rsidR="009C449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ежемесячные мероприятия.</w:t>
      </w:r>
    </w:p>
    <w:p w:rsidR="00AC73F9" w:rsidRPr="004C381C" w:rsidRDefault="00AC73F9" w:rsidP="009C449C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 Некоммерческая организация "СТАНИЧНОЕ КАЗАЧЬЕ ОБЩЕСТВО" "КАМЫШЛОВСКАЯ" взаимодействуют с </w:t>
      </w:r>
      <w:r w:rsidR="009C449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Муниципальным автономным дошкольным образовательным учреждением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«Детский сад № 2»</w:t>
      </w:r>
      <w:r w:rsidR="009C449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Камышловского городского округа,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реализу</w:t>
      </w:r>
      <w:r w:rsidR="009C449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познавательно-твор</w:t>
      </w:r>
      <w:r w:rsidR="009C449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ческий проект «Казачья сторона».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6.Некоммерческая организация "</w:t>
      </w:r>
      <w:r w:rsidR="0058527C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Станичное казачье общество" "Камышловская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" получила грант в размере 200 тыс. руб. на реализацию проекта «Камышлов казачий». Конкурсный отбор проводило Министерство образования и молодежной политики Свердловской области. 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рамках данного проекта в сентябре 2022 года на городском стадионе прошла Казачья спартакиада. В этом году в ней принимали участие учащиеся 8-9 классов 6 образовательных учреждений города Камышлова. Лучшему стрелку был вручен сертификат на сумму 5000 рублей от Камышловской спортивно-технической школы ДОСААФ России Свердловской области. 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Всего за 2022 год реализовано 27 мероприятий во взаимодействии с СОНКО, зарегистрированных на территории КГО.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подпрограмме «Социальная поддержка отдельных категорий граждан на территории Камышловского городского округа»</w:t>
      </w:r>
      <w:r w:rsidRPr="004C381C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муниципальной программы «Развитие социально-экономического комплекса Камышловского городского округа на 2021-2027</w:t>
      </w:r>
      <w:r w:rsidRPr="004C381C">
        <w:rPr>
          <w:rFonts w:ascii="Liberation Serif" w:hAnsi="Liberation Serif" w:cs="Liberation Serif"/>
          <w:b/>
          <w:bCs/>
          <w:iCs/>
          <w:color w:val="000000" w:themeColor="text1"/>
          <w:sz w:val="28"/>
          <w:szCs w:val="28"/>
        </w:rPr>
        <w:t> </w:t>
      </w:r>
      <w:r w:rsidRPr="004C381C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годы» в 2022 году было запланировано 50 тыс. рублей.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В 2022 году проведен конкурсный отбор на право получения субсидий из бюджета Камышловского городского округа на реализацию социально значимых проектов.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итогам проведенного конкурса из бюджета Камышловского городского округа предоставлена субсидия на проведение профилактического мероприятия, направленного на пропаганду здорового образа жизни - интерактивную выставку «Открытие» в размере </w:t>
      </w:r>
      <w:r w:rsidRPr="004C381C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50 тыс. рублей.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Кроме того, осуществляется имущественная поддержка некоммерческим организациям. На основании договора безвозмездного пользования муниципальным имуществом предоставлено 3 объекта муниципального нежилого фонда.</w:t>
      </w:r>
    </w:p>
    <w:p w:rsidR="00AC73F9" w:rsidRPr="004C381C" w:rsidRDefault="00AC73F9" w:rsidP="00AC73F9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На официальном сайте администрации Камышловского городского округа в разделе «Социальная сфера» создан тематический раздел «Социально ориентированные некоммерческие организации» (</w:t>
      </w:r>
      <w:hyperlink r:id="rId13" w:history="1">
        <w:r w:rsidRPr="004C381C">
          <w:rPr>
            <w:rStyle w:val="afa"/>
            <w:rFonts w:ascii="Liberation Serif" w:hAnsi="Liberation Serif" w:cs="Liberation Serif"/>
            <w:color w:val="000000" w:themeColor="text1"/>
            <w:sz w:val="28"/>
            <w:szCs w:val="28"/>
          </w:rPr>
          <w:t>http://gorod-kamyshlov.ru/social/sotsialno-orientirovannyie-nekommercheskie-organizatsii/nko-ispolniteli-obschestvenno-poleznyih-uslug/</w:t>
        </w:r>
      </w:hyperlink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где размещается актуальная информация по вопросам развития некоммерческого сектора и актуальные версии муниципальных нормативных правовых актов, предусматривающих порядки предоставления субсидий и мер имущественной поддержки СОНКО, а также ссылки на полезные ресурсы, реестр социально ориентированных некоммерческих организаций – получателей муниципальной поддержки.</w:t>
      </w:r>
    </w:p>
    <w:p w:rsidR="00AC73F9" w:rsidRPr="004C381C" w:rsidRDefault="00AC73F9" w:rsidP="009C449C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Работа с некоммерческими организациями, осуществляющими деятельность на территории Камышловского городского округа, ведется на постоянной основе: направляются информационные материалы по предоставлению поддержки, проводятся встречи с участием некоммерческих организаций.</w:t>
      </w:r>
    </w:p>
    <w:p w:rsidR="00A60BFA" w:rsidRPr="004C381C" w:rsidRDefault="00A60BFA" w:rsidP="00A60BFA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60BFA" w:rsidRPr="004C381C" w:rsidRDefault="00A60BFA" w:rsidP="00A60BFA">
      <w:pPr>
        <w:pStyle w:val="23"/>
        <w:shd w:val="clear" w:color="auto" w:fill="auto"/>
        <w:spacing w:before="0" w:line="302" w:lineRule="exact"/>
        <w:rPr>
          <w:rStyle w:val="20pt"/>
          <w:rFonts w:ascii="Liberation Serif" w:eastAsia="Calibri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b/>
          <w:color w:val="000000" w:themeColor="text1"/>
          <w:sz w:val="28"/>
          <w:szCs w:val="28"/>
        </w:rPr>
        <w:t>4.2.4 Организация физкультурно-массовой спортивной работы, организация физического воспитания молодёжи призывного и допризывного возраста, по месту жительства</w:t>
      </w:r>
    </w:p>
    <w:p w:rsidR="00A60BFA" w:rsidRPr="004C381C" w:rsidRDefault="00A60BFA" w:rsidP="00A60BFA">
      <w:pPr>
        <w:pStyle w:val="af1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Физкультурное движение на территории округа осуществляется путем взаимодействия МАУ ДО «Спортивная школа» КГО и МАУ «Центр физической культуры, спорта и патриотического воспитания» КГО.</w:t>
      </w:r>
    </w:p>
    <w:p w:rsidR="00A60BFA" w:rsidRPr="004C381C" w:rsidRDefault="00A60BFA" w:rsidP="00A60BFA">
      <w:pPr>
        <w:pStyle w:val="af1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года в МАУ «Центр развития физической культуры, спорт</w:t>
      </w:r>
      <w:r w:rsidR="0033316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патриотического воспитания" откр</w:t>
      </w:r>
      <w:r w:rsidR="0033316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ы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лись 2 новые секции: спортивное ориентирование и шахматы. После ряда тренировок спортсмены вышли на первый старт, посвященный 125-летию спортивного ориентирования в мире, соревновались в четырёх возрастных группах (от 10 до 55 лет). 27 декабря состоялась торжественная</w:t>
      </w:r>
      <w:r w:rsidRPr="004C381C">
        <w:rPr>
          <w:rFonts w:ascii="Liberation Serif" w:eastAsia="Times New Roman" w:hAnsi="Liberation Serif" w:cs="Liberation Serif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333166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це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ремония открытия детского шахматного клуба «Бригантина».</w:t>
      </w:r>
    </w:p>
    <w:p w:rsidR="00A60BFA" w:rsidRPr="004C381C" w:rsidRDefault="00A60BFA" w:rsidP="00A60BFA">
      <w:pPr>
        <w:pStyle w:val="af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Ежегодно составляется календарь физкультурных и спортивных мероприятий. 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2022 году было проведено 95 спортивных мероприятий на территории города. Ежегодными массовыми мероприятиями являются: 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Лыжня России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Кросс нации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Спартакиада среди трудовых коллективов КГО, спортивный фестиваль «Спорт против террора и экстремизма». Также были проведены областные и Всероссийские мероприятия на территории города: Всероссийский турнир по бадминтону, Первенство Свердловской области по бадминтону, Областные турниры по бадминтону и дзюдо. 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спортсмены приняли участие в 122 соревнованиях, из них: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Международные - 2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Первенство России - 5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Всероссийские соревнования-31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Победы: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1. Первенство России – 2 серебряных призера (тайский бокс) 1 бронзовый (бадминтон)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2. Всероссийские турниры – 62 призера из них 1 мест -18 (бадминтон, джиу-джитсу, дзюдо, тайский бокс)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3. Первенства Свердловской области - 35 призеров из них 1 мест - 17 (бадминтон, джиу-джитсу, дзюдо, тайский бокс, лыжные гонки)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II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место команды «Центр-Д» в Чемпионате Свердловской области по мини-футболу среди мужчин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II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место команды «Центр» в Кубке Свердловской области по волейболу среди мужских команд. «Высшая Лига»</w:t>
      </w:r>
    </w:p>
    <w:p w:rsidR="00A60BFA" w:rsidRPr="004C381C" w:rsidRDefault="00A60BFA" w:rsidP="00A60BFA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место команды «Центр» в XXIII традиционном турнире по мини-футболу на призы Главы Тавдинского городского округа</w:t>
      </w:r>
    </w:p>
    <w:p w:rsidR="00A60BFA" w:rsidRPr="004C381C" w:rsidRDefault="00A60BFA" w:rsidP="00A60BFA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III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место в Первенстве Свердловской области по боксу среди юниоров и юношей</w:t>
      </w:r>
    </w:p>
    <w:p w:rsidR="00A60BFA" w:rsidRPr="004C381C" w:rsidRDefault="00A60BFA" w:rsidP="00333166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Также масштабным мероприятием в сфере спорта в 2022 году стало проведение Кубка Урала по Стронгмену и установление рекорда России в тяге железнодорожного состава.</w:t>
      </w:r>
    </w:p>
    <w:p w:rsidR="00A60BFA" w:rsidRPr="004C381C" w:rsidRDefault="00A60BFA" w:rsidP="00A60BFA">
      <w:pPr>
        <w:pStyle w:val="af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составе сборных команд Свердловской области 38 человек по видам спорта: бадминтон, джиу-джитсу, дзюдо, тайский бокс.</w:t>
      </w:r>
    </w:p>
    <w:p w:rsidR="00A60BFA" w:rsidRPr="004C381C" w:rsidRDefault="00D76EB3" w:rsidP="00A60BFA">
      <w:pPr>
        <w:ind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В 2022 году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открылась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многофункциональн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ая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спортивн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ая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площадк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а</w:t>
      </w:r>
      <w:r w:rsidR="00A60BFA" w:rsidRPr="004C381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в районе Урализолятор Камышловского городского округа. Заказчиком строительства данного объекта выступил МАУ «Центр развития физической культуры, спорта и патриотического воспитания» КГО.</w:t>
      </w:r>
    </w:p>
    <w:p w:rsidR="00A60BFA" w:rsidRPr="004C381C" w:rsidRDefault="00A60BFA" w:rsidP="00A60BFA">
      <w:pPr>
        <w:ind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деятельности центра тестирования ВФСК ГТО было проведено 40 мероприятий по тестированию. Приняло участие 1952 человека. Вручено 42 золотых знаков отличия, 43 серебряных и 16 бронзовых знаков.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Проблемы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нехватка современных спортивных сооружений;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низкая материально-техническая база объектов спорта; 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необходимость капитального ремонта 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объектов спорта.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Перспективы развития</w:t>
      </w: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продолжить работу по развитию массового спорта, проведению спортивно-массовых мероприятий;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-разработать систему мер по привлечению молодых кадров в тренерский состав спортивных и общеобразовательных организаций;</w:t>
      </w:r>
    </w:p>
    <w:p w:rsidR="00A60BFA" w:rsidRPr="004C381C" w:rsidRDefault="00A60BFA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расширять формы и методы работы по вовлечению различных слоёв населения к занятиям</w:t>
      </w:r>
      <w:r w:rsidR="00D76EB3"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физической культурой и спортом;</w:t>
      </w:r>
    </w:p>
    <w:p w:rsidR="00D76EB3" w:rsidRPr="004C381C" w:rsidRDefault="00D76EB3" w:rsidP="00A60BF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381C">
        <w:rPr>
          <w:rFonts w:ascii="Liberation Serif" w:hAnsi="Liberation Serif" w:cs="Liberation Serif"/>
          <w:color w:val="000000" w:themeColor="text1"/>
          <w:sz w:val="28"/>
          <w:szCs w:val="28"/>
        </w:rPr>
        <w:t>- планирование ремонтных работ объектов спорта.</w:t>
      </w:r>
    </w:p>
    <w:p w:rsidR="00411130" w:rsidRPr="004C381C" w:rsidRDefault="00411130" w:rsidP="00411130">
      <w:pPr>
        <w:rPr>
          <w:rFonts w:ascii="Liberation Serif" w:hAnsi="Liberation Serif" w:cs="Liberation Serif"/>
          <w:color w:val="000000" w:themeColor="text1"/>
        </w:rPr>
      </w:pPr>
    </w:p>
    <w:p w:rsidR="004742DC" w:rsidRPr="004C381C" w:rsidRDefault="004742DC" w:rsidP="002D4316">
      <w:pPr>
        <w:pStyle w:val="af1"/>
        <w:jc w:val="center"/>
        <w:rPr>
          <w:rFonts w:ascii="Liberation Serif" w:hAnsi="Liberation Serif" w:cs="Liberation Serif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5. Кадровая работа, антикоррупционная деятельность и организационная работа</w:t>
      </w:r>
    </w:p>
    <w:p w:rsidR="004742DC" w:rsidRPr="004C381C" w:rsidRDefault="004742DC" w:rsidP="004742DC">
      <w:pPr>
        <w:pStyle w:val="af1"/>
        <w:jc w:val="center"/>
        <w:rPr>
          <w:rStyle w:val="10pt"/>
          <w:rFonts w:ascii="Liberation Serif" w:eastAsia="Calibri" w:hAnsi="Liberation Serif" w:cs="Liberation Serif"/>
          <w:b w:val="0"/>
          <w:color w:val="auto"/>
          <w:sz w:val="16"/>
          <w:szCs w:val="16"/>
        </w:rPr>
      </w:pPr>
      <w:bookmarkStart w:id="5" w:name="bookmark11"/>
    </w:p>
    <w:p w:rsidR="009C5C7D" w:rsidRPr="004C381C" w:rsidRDefault="009C5C7D" w:rsidP="009C5C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6" w:name="bookmark14"/>
      <w:bookmarkEnd w:id="5"/>
      <w:r w:rsidRPr="004C381C">
        <w:rPr>
          <w:rStyle w:val="10pt"/>
          <w:rFonts w:ascii="Liberation Serif" w:hAnsi="Liberation Serif" w:cs="Liberation Serif"/>
          <w:color w:val="auto"/>
          <w:sz w:val="28"/>
          <w:szCs w:val="28"/>
        </w:rPr>
        <w:t xml:space="preserve">5.1. </w:t>
      </w:r>
      <w:r w:rsidRPr="004C381C">
        <w:rPr>
          <w:rFonts w:ascii="Liberation Serif" w:hAnsi="Liberation Serif" w:cs="Liberation Serif"/>
          <w:b/>
          <w:bCs/>
          <w:sz w:val="28"/>
          <w:szCs w:val="28"/>
        </w:rPr>
        <w:t>Организационное обеспечение деятельности администрации,</w:t>
      </w:r>
    </w:p>
    <w:p w:rsidR="009C5C7D" w:rsidRPr="004C381C" w:rsidRDefault="009C5C7D" w:rsidP="009C5C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381C">
        <w:rPr>
          <w:rFonts w:ascii="Liberation Serif" w:hAnsi="Liberation Serif" w:cs="Liberation Serif"/>
          <w:b/>
          <w:bCs/>
          <w:sz w:val="28"/>
          <w:szCs w:val="28"/>
        </w:rPr>
        <w:t>делопроизводство и документооборот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Планирование деятельности отраслевых (функциональных) органов, структурных подразделений и специалистов, не входящих в состав данных органов и подразделений, и в целом администрации Камышловского городского округа осуществляется на основе приоритетных направлений социально-экономического развития Камышловского городского округа и отражается в годовых, ежеквартальных и ежемесячных планах работы.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Делопроизводство администрации Камышловского городского округа осуществляется в системе электронного документооборота Правительства Свердловской области в полнофункциональном режиме.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в администрации зарегистрировано 11537 (АППП – 11256) входящей корреспонденции, что на 2,5 % больше прошлого года, в том числе из контрольно-надзорных органов поступило 1070 (877). Корреспонденция поступила следующими видам доставки: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 системе электронного документооборота – 4311;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межведомственным электронным документооборотом – 6;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почтовыми отправлениями – 698;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 электронной почте – 2786;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курьером – 3756.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Исходящей корреспонденции зарегистрировано 9257 (АППП – 8699) единиц, что на 6,4 % больше 2021 года, из них отправлено: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системой электронного документооборота - 3166;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услугами почты – 1832, в том числе заказными письмами с уведомлением - 524.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  <w:u w:val="single"/>
        </w:rPr>
        <w:t>В целях нормативно – правового обеспечения, систематизации правовых актов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за 2022 год в администрации Камышловского городского округа принято:</w:t>
      </w:r>
    </w:p>
    <w:p w:rsidR="009C5C7D" w:rsidRPr="004C381C" w:rsidRDefault="009C5C7D" w:rsidP="009C5C7D">
      <w:pPr>
        <w:pStyle w:val="a8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- 1507 постановлений (АППП – 1041, больше на 44,8 %);</w:t>
      </w:r>
    </w:p>
    <w:p w:rsidR="009C5C7D" w:rsidRPr="004C381C" w:rsidRDefault="009C5C7D" w:rsidP="009C5C7D">
      <w:pPr>
        <w:pStyle w:val="a8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- 305 распоряжений по основной деятельности (АППП – 320).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том числе внесено на рассмотрение и утверждение Думой Камышловского городского округа 82 проекта нормативно – правовых акта (АППП – 41, рост на 100 %).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было направлено в областной регистр 207 нормативных правовых актов администрации Камышловского городского округа (в 2021 году 87), увеличение по сравнению с прошлым годом составило 137,9 %.</w:t>
      </w:r>
    </w:p>
    <w:p w:rsidR="009C5C7D" w:rsidRPr="004C381C" w:rsidRDefault="009C5C7D" w:rsidP="009C5C7D">
      <w:pPr>
        <w:pStyle w:val="1"/>
        <w:spacing w:before="0" w:after="0"/>
        <w:ind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C381C">
        <w:rPr>
          <w:rFonts w:ascii="Liberation Serif" w:hAnsi="Liberation Serif" w:cs="Liberation Serif"/>
          <w:b w:val="0"/>
          <w:sz w:val="28"/>
          <w:szCs w:val="28"/>
          <w:u w:val="single"/>
        </w:rPr>
        <w:t>Работа с обращениями граждан</w:t>
      </w:r>
      <w:r w:rsidRPr="004C381C">
        <w:rPr>
          <w:rFonts w:ascii="Liberation Serif" w:hAnsi="Liberation Serif" w:cs="Liberation Serif"/>
          <w:b w:val="0"/>
          <w:sz w:val="28"/>
          <w:szCs w:val="28"/>
        </w:rPr>
        <w:t xml:space="preserve"> осуществляется в соответствии с Федеральным законом «О порядке рассмотрения обращений граждан Российской Федерации», Положением </w:t>
      </w:r>
      <w:r w:rsidRPr="004C381C">
        <w:rPr>
          <w:rFonts w:ascii="Liberation Serif" w:hAnsi="Liberation Serif" w:cs="Liberation Serif"/>
          <w:b w:val="0"/>
          <w:bCs w:val="0"/>
          <w:sz w:val="28"/>
          <w:szCs w:val="28"/>
        </w:rPr>
        <w:t>о порядке рассмотрения обращений граждан в администрации Камышловского городского округа, утвержденным распоряжением администрации Камышловского городского округа от 16.11.2020 года № 289</w:t>
      </w:r>
      <w:r w:rsidRPr="004C381C">
        <w:rPr>
          <w:rFonts w:ascii="Liberation Serif" w:hAnsi="Liberation Serif" w:cs="Liberation Serif"/>
          <w:b w:val="0"/>
          <w:sz w:val="28"/>
          <w:szCs w:val="28"/>
        </w:rPr>
        <w:t>. В 2022 году в администрацию поступило 441 (АППГ - 541) обращения, в том числе по вопросам: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архитектуры и градостроительства –12 (38);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комитета по управлению имуществом и земельным ресурсам – 25 (25);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жилищно-коммунального и городского хозяйства – 341 (415).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вопросы, касающиеся жилищных отношений – 29 (23).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организационного отдела – 14 (12).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социальной сферы – 9 (15).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вопросы экономики – 8 (7).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-юридические вопросы – 3 (6).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C381C">
        <w:rPr>
          <w:rFonts w:ascii="Liberation Serif" w:hAnsi="Liberation Serif" w:cs="Liberation Serif"/>
          <w:sz w:val="28"/>
          <w:szCs w:val="28"/>
          <w:u w:val="single"/>
        </w:rPr>
        <w:t>Обращения поступают по различным каналам связи: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нарочно – 256 (288)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ГИС ЖКХ – 9 (8)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личный прием – 45 (74)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электронная приемная – 78 (70)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электронная почта – 32 (50)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система обращений граждан – 13 (14)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почтовым отправлением – 8 (37).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Граждане продолжают обращаться по своим вопросам в вышестоящие органы государственной власти. В 2022 году поступило 55 обращений граждан города (АППГ – 35), рост составил 57,1 %.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практике работы сложилась система по приему населения главой Камышловского городского округа и его заместителями. На личный прием в 2022 году обратилось 45 граждан (АППГ – 74), снижение на 64,0%.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Тематическая структура обращений граждан в целом остается стабильной и значительных изменений в ней не отмечено по сравнению с предыдущим годом. Основные темы обращений – проблемы улучшения жилищных условий, переселение граждан из аварийного ветхого жилья и вопросы коммунального хозяйства.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в администрацию Камышловского городского округа поступило 2155 заявлений граждан (АППП – 1554, рост на 38,7%).</w:t>
      </w:r>
    </w:p>
    <w:p w:rsidR="009C5C7D" w:rsidRPr="004C381C" w:rsidRDefault="009C5C7D" w:rsidP="009C5C7D">
      <w:pPr>
        <w:ind w:right="14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повышения «уровня доверия к власти», создания единого окна цифровой обратной связи на базе ФГИН «Единый портал государственных и муниципальных услуг (функций)» администрация Камышловского городского округа и подведомственные организации сферы образования подключены к Платформе обратной связи. В 2022 году поступило 58 сообщений (56).</w:t>
      </w:r>
    </w:p>
    <w:p w:rsidR="009C5C7D" w:rsidRPr="004C381C" w:rsidRDefault="009C5C7D" w:rsidP="009C5C7D">
      <w:pPr>
        <w:ind w:right="14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Ведется работа в социальных сетях с использованием системы «Инцидент менеджмент» в целях мониторинга и реагирования на обращения, жалобы и вопросы, которые граждане оставляют в соцсетях. Это позволяет сократить срок их выявления и способствует быстрому реагированию органов власти на проблемы жителей города. За 2022 год поступило 511 сообщений граждан (649), среднее время ответа на обращения в соцсетях в 2022 году составило 3:55:12 (в 2021 году 2:03:55).</w:t>
      </w:r>
    </w:p>
    <w:p w:rsidR="009C5C7D" w:rsidRPr="004C381C" w:rsidRDefault="009C5C7D" w:rsidP="009C5C7D">
      <w:pPr>
        <w:ind w:right="14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июле 2022 года создан Муниципальный центр управления Камышловского городского округа для координации работы всех видов обращений и сообщений граждан и юридических лиц, поступающих по различным каналам связи (личный прием, курьером, почтовое отправление, официальный сайт, платформа обратной связи, социальные сети, мессенджеры и др.). Основными задачами являются: мониторинг обработки обращений, формирование комплексной картины проблемы, рекомендаций по онлайн-взаимодействию подведомственных организаций с гражданами.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развития информационно-просветительской деятельности и достижения информационной открытости местного самоуправления, создания на основе современных электронных информационных технологий новых каналов взаимодействия власти и гражданского общества созданы и функционируют сайты органов местного самоуправления Камышловского городского округа, подведомственных организаций, в социальных сетях сети Интернет (одноклассники, В Контакте) созданы официальные аккаунты, где на регулярной основе размещается информация о деятельности органов местного самоуправления и подведомственных организаций Камышловского городского округа.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2022 году в рамках Дней исполнительных органов государственной власти Свердловской области в Камышловском городском округе проведена 1 рабочая встреча с руководством Министерства транспорта и дорожного хозяйства Свердловской области, в ходе которой организовано </w:t>
      </w:r>
      <w:r w:rsidRPr="004C381C">
        <w:rPr>
          <w:rFonts w:ascii="Liberation Serif" w:hAnsi="Liberation Serif" w:cs="Liberation Serif"/>
          <w:bCs/>
          <w:sz w:val="28"/>
          <w:szCs w:val="28"/>
        </w:rPr>
        <w:t xml:space="preserve">посещение объекта </w:t>
      </w:r>
      <w:r w:rsidRPr="004C381C">
        <w:rPr>
          <w:rFonts w:ascii="Liberation Serif" w:eastAsia="Liberation Serif" w:hAnsi="Liberation Serif" w:cs="Liberation Serif"/>
          <w:bCs/>
          <w:iCs/>
          <w:sz w:val="28"/>
          <w:szCs w:val="28"/>
          <w:shd w:val="clear" w:color="auto" w:fill="FFFFFF"/>
          <w:lang w:val="ru" w:eastAsia="en-US" w:bidi="ar"/>
        </w:rPr>
        <w:t xml:space="preserve">капитального строительства «Реконструкция улицы Насоновской в городе Камышлове Свердловской области», </w:t>
      </w:r>
      <w:r w:rsidRPr="004C381C">
        <w:rPr>
          <w:rFonts w:ascii="Liberation Serif" w:hAnsi="Liberation Serif" w:cs="Liberation Serif"/>
          <w:bCs/>
          <w:sz w:val="28"/>
          <w:szCs w:val="28"/>
        </w:rPr>
        <w:t>моста по ул.Кузнечной, а также участков дорог по улицам: Северная, Энгельса, Карла Либкнехта, Кузнечная, Куйбышева, Строителей, Карла Маркса (после проведения восстановительных (ремонтных) работ дорожного полотна за счет средств областного бюджета), в том числе посещение маршрутов следования «дом-школа-дом» в рамках Федерального Партийного проекта «Безопасные дороги» в Свердловской области на территории Камышловского городского округа</w:t>
      </w:r>
      <w:r w:rsidRPr="004C381C">
        <w:rPr>
          <w:rFonts w:ascii="Liberation Serif" w:hAnsi="Liberation Serif" w:cs="Liberation Serif"/>
          <w:sz w:val="28"/>
          <w:szCs w:val="28"/>
        </w:rPr>
        <w:t>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течение года согласно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обеспечивалось информирование жителей через средства массовой информации (официальный сайт администрации Камышловского городского округа, газета «Камышловские известия», Камышловское телевидение), а также официальные аккаунты в социальных сетях в информационно-телекоммуникационной сети Интернет и мессенджеры о деятельности главы и администрации Камышловского городского округа.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рамках организационного обеспечения поощрения граждан на территории городского округа: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направлено в исполнительные органы государственной власти Свердловской области и Законодательное Собрание Свердловской области 24 ходатайства о награждении 42 работников организаций различных форм собственности, находящихся на территории Камышловского городского округа;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подготовлено 72 почетные грамоты и 79 благодарственных писем главы Камышловского городского округа; </w:t>
      </w:r>
    </w:p>
    <w:p w:rsidR="009C5C7D" w:rsidRPr="004C381C" w:rsidRDefault="009C5C7D" w:rsidP="009C5C7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направлено в Управление социальной политики населения по г.Камышлову и Камышловскому району ходатайство о награждении общественной наградой – Медалью за «Любовь и верность», ходатайство удовлетворено.</w:t>
      </w:r>
    </w:p>
    <w:p w:rsidR="009C5C7D" w:rsidRPr="004C381C" w:rsidRDefault="009C5C7D" w:rsidP="009C5C7D">
      <w:pPr>
        <w:suppressAutoHyphens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 целью организации и проведения выборов </w:t>
      </w:r>
      <w:r w:rsidRPr="004C381C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>Губернатора Свердловской области 1</w:t>
      </w:r>
      <w:r w:rsidRPr="004C381C">
        <w:rPr>
          <w:rFonts w:ascii="Liberation Serif" w:eastAsia="Calibri" w:hAnsi="Liberation Serif" w:cs="Liberation Serif"/>
          <w:sz w:val="28"/>
          <w:szCs w:val="28"/>
          <w:lang w:eastAsia="zh-CN" w:bidi="ar"/>
        </w:rPr>
        <w:t>1</w:t>
      </w:r>
      <w:r w:rsidRPr="004C381C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 xml:space="preserve"> сентября 2022 года </w:t>
      </w:r>
      <w:r w:rsidRPr="004C381C"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округа:</w:t>
      </w:r>
    </w:p>
    <w:p w:rsidR="009C5C7D" w:rsidRPr="004C381C" w:rsidRDefault="009C5C7D" w:rsidP="009C5C7D">
      <w:pPr>
        <w:pStyle w:val="2"/>
        <w:ind w:firstLine="567"/>
        <w:rPr>
          <w:rFonts w:ascii="Liberation Serif" w:hAnsi="Liberation Serif" w:cs="Liberation Serif"/>
          <w:b/>
          <w:i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актуализованы сведения об участках для голосования и подсчета голосов при проведении выборов;</w:t>
      </w:r>
    </w:p>
    <w:p w:rsidR="009C5C7D" w:rsidRPr="004C381C" w:rsidRDefault="009C5C7D" w:rsidP="009C5C7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 xml:space="preserve">- принято постановление «О мерах по оказанию содействия Камышловской городской территориальной избирательной комиссии в реализации полномочий при подготовке и проведении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выборов </w:t>
      </w:r>
      <w:r w:rsidRPr="004C381C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>Губернатора Свердловской области 1</w:t>
      </w:r>
      <w:r w:rsidRPr="004C381C">
        <w:rPr>
          <w:rFonts w:ascii="Liberation Serif" w:eastAsia="Calibri" w:hAnsi="Liberation Serif" w:cs="Liberation Serif"/>
          <w:sz w:val="28"/>
          <w:szCs w:val="28"/>
          <w:lang w:eastAsia="zh-CN" w:bidi="ar"/>
        </w:rPr>
        <w:t>1</w:t>
      </w:r>
      <w:r w:rsidRPr="004C381C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 xml:space="preserve"> сентября 2022 года</w:t>
      </w:r>
      <w:r w:rsidRPr="004C381C">
        <w:rPr>
          <w:rFonts w:ascii="Liberation Serif" w:eastAsia="Calibri" w:hAnsi="Liberation Serif" w:cs="Liberation Serif"/>
          <w:sz w:val="28"/>
          <w:szCs w:val="28"/>
        </w:rPr>
        <w:t>», которым утвержден состав рабочей группы и План организационно-технических мероприятий;</w:t>
      </w:r>
    </w:p>
    <w:p w:rsidR="009C5C7D" w:rsidRPr="004C381C" w:rsidRDefault="009C5C7D" w:rsidP="009C5C7D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bCs w:val="0"/>
          <w:spacing w:val="32"/>
          <w:lang w:val="ru-RU"/>
        </w:rPr>
      </w:pPr>
      <w:r w:rsidRPr="004C381C">
        <w:rPr>
          <w:rFonts w:ascii="Liberation Serif" w:hAnsi="Liberation Serif" w:cs="Liberation Serif"/>
          <w:b w:val="0"/>
          <w:lang w:val="ru-RU"/>
        </w:rPr>
        <w:t>- определены</w:t>
      </w:r>
      <w:r w:rsidRPr="004C381C">
        <w:rPr>
          <w:rFonts w:ascii="Liberation Serif" w:hAnsi="Liberation Serif" w:cs="Liberation Serif"/>
          <w:b w:val="0"/>
          <w:bCs w:val="0"/>
          <w:lang w:val="ru-RU"/>
        </w:rPr>
        <w:t xml:space="preserve"> специальные места для размещения информационных</w:t>
      </w:r>
      <w:r w:rsidRPr="004C381C">
        <w:rPr>
          <w:rFonts w:ascii="Liberation Serif" w:hAnsi="Liberation Serif" w:cs="Liberation Serif"/>
          <w:b w:val="0"/>
          <w:bCs w:val="0"/>
          <w:spacing w:val="32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bCs w:val="0"/>
          <w:lang w:val="ru-RU"/>
        </w:rPr>
        <w:t>материалов избирательных комиссий</w:t>
      </w:r>
      <w:r w:rsidRPr="004C381C">
        <w:rPr>
          <w:rFonts w:ascii="Liberation Serif" w:hAnsi="Liberation Serif" w:cs="Liberation Serif"/>
          <w:b w:val="0"/>
          <w:bCs w:val="0"/>
          <w:spacing w:val="32"/>
          <w:lang w:val="ru-RU"/>
        </w:rPr>
        <w:t>;</w:t>
      </w:r>
    </w:p>
    <w:p w:rsidR="009C5C7D" w:rsidRPr="004C381C" w:rsidRDefault="009C5C7D" w:rsidP="009C5C7D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bCs w:val="0"/>
          <w:spacing w:val="32"/>
          <w:lang w:val="ru-RU"/>
        </w:rPr>
      </w:pPr>
      <w:r w:rsidRPr="004C381C">
        <w:rPr>
          <w:rFonts w:ascii="Liberation Serif" w:hAnsi="Liberation Serif" w:cs="Liberation Serif"/>
          <w:b w:val="0"/>
          <w:bCs w:val="0"/>
          <w:spacing w:val="32"/>
          <w:lang w:val="ru-RU"/>
        </w:rPr>
        <w:t>-</w:t>
      </w:r>
      <w:r w:rsidRPr="004C381C">
        <w:rPr>
          <w:rFonts w:ascii="Liberation Serif" w:hAnsi="Liberation Serif" w:cs="Liberation Serif"/>
          <w:b w:val="0"/>
          <w:lang w:val="ru-RU"/>
        </w:rPr>
        <w:t xml:space="preserve"> определены помещения, находящиеся в </w:t>
      </w:r>
      <w:r w:rsidRPr="004C381C">
        <w:rPr>
          <w:rFonts w:ascii="Liberation Serif" w:hAnsi="Liberation Serif" w:cs="Liberation Serif"/>
          <w:b w:val="0"/>
          <w:spacing w:val="2"/>
          <w:lang w:val="ru-RU"/>
        </w:rPr>
        <w:t>муниципальной</w:t>
      </w:r>
      <w:r w:rsidRPr="004C381C">
        <w:rPr>
          <w:rFonts w:ascii="Liberation Serif" w:hAnsi="Liberation Serif" w:cs="Liberation Serif"/>
          <w:b w:val="0"/>
          <w:spacing w:val="47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spacing w:val="3"/>
          <w:lang w:val="ru-RU"/>
        </w:rPr>
        <w:t>собственно</w:t>
      </w:r>
      <w:r w:rsidRPr="004C381C">
        <w:rPr>
          <w:rFonts w:ascii="Liberation Serif" w:hAnsi="Liberation Serif" w:cs="Liberation Serif"/>
          <w:b w:val="0"/>
          <w:spacing w:val="2"/>
          <w:lang w:val="ru-RU"/>
        </w:rPr>
        <w:t>сти Камышловского городского округа,</w:t>
      </w:r>
      <w:r w:rsidRPr="004C381C">
        <w:rPr>
          <w:rFonts w:ascii="Liberation Serif" w:hAnsi="Liberation Serif" w:cs="Liberation Serif"/>
          <w:b w:val="0"/>
          <w:spacing w:val="48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безвозмездно</w:t>
      </w:r>
      <w:r w:rsidRPr="004C381C">
        <w:rPr>
          <w:rFonts w:ascii="Liberation Serif" w:hAnsi="Liberation Serif" w:cs="Liberation Serif"/>
          <w:b w:val="0"/>
          <w:spacing w:val="43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предоставляемые</w:t>
      </w:r>
      <w:r w:rsidRPr="004C381C">
        <w:rPr>
          <w:rFonts w:ascii="Liberation Serif" w:hAnsi="Liberation Serif" w:cs="Liberation Serif"/>
          <w:b w:val="0"/>
          <w:spacing w:val="42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на время,</w:t>
      </w:r>
      <w:r w:rsidRPr="004C381C">
        <w:rPr>
          <w:rFonts w:ascii="Liberation Serif" w:hAnsi="Liberation Serif" w:cs="Liberation Serif"/>
          <w:b w:val="0"/>
          <w:spacing w:val="-24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устанавливаемое Камышловской городской территориальной избирательной</w:t>
      </w:r>
      <w:r w:rsidRPr="004C381C">
        <w:rPr>
          <w:rFonts w:ascii="Liberation Serif" w:hAnsi="Liberation Serif" w:cs="Liberation Serif"/>
          <w:b w:val="0"/>
          <w:spacing w:val="49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комиссией,</w:t>
      </w:r>
      <w:r w:rsidRPr="004C381C">
        <w:rPr>
          <w:rFonts w:ascii="Liberation Serif" w:hAnsi="Liberation Serif" w:cs="Liberation Serif"/>
          <w:b w:val="0"/>
          <w:spacing w:val="47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по</w:t>
      </w:r>
      <w:r w:rsidRPr="004C381C">
        <w:rPr>
          <w:rFonts w:ascii="Liberation Serif" w:hAnsi="Liberation Serif" w:cs="Liberation Serif"/>
          <w:b w:val="0"/>
          <w:spacing w:val="52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заявкам</w:t>
      </w:r>
      <w:r w:rsidRPr="004C381C">
        <w:rPr>
          <w:rFonts w:ascii="Liberation Serif" w:hAnsi="Liberation Serif" w:cs="Liberation Serif"/>
          <w:b w:val="0"/>
          <w:spacing w:val="48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зарегистрированных</w:t>
      </w:r>
      <w:r w:rsidRPr="004C381C">
        <w:rPr>
          <w:rFonts w:ascii="Liberation Serif" w:hAnsi="Liberation Serif" w:cs="Liberation Serif"/>
          <w:b w:val="0"/>
          <w:spacing w:val="52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кандидатов,</w:t>
      </w:r>
      <w:r w:rsidRPr="004C381C">
        <w:rPr>
          <w:rFonts w:ascii="Liberation Serif" w:hAnsi="Liberation Serif" w:cs="Liberation Serif"/>
          <w:b w:val="0"/>
          <w:spacing w:val="47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spacing w:val="6"/>
          <w:lang w:val="ru-RU"/>
        </w:rPr>
        <w:t>из</w:t>
      </w:r>
      <w:r w:rsidRPr="004C381C">
        <w:rPr>
          <w:rFonts w:ascii="Liberation Serif" w:hAnsi="Liberation Serif" w:cs="Liberation Serif"/>
          <w:b w:val="0"/>
          <w:lang w:val="ru-RU"/>
        </w:rPr>
        <w:t>бирательных</w:t>
      </w:r>
      <w:r w:rsidRPr="004C381C">
        <w:rPr>
          <w:rFonts w:ascii="Liberation Serif" w:hAnsi="Liberation Serif" w:cs="Liberation Serif"/>
          <w:b w:val="0"/>
          <w:spacing w:val="62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объединений,</w:t>
      </w:r>
      <w:r w:rsidRPr="004C381C">
        <w:rPr>
          <w:rFonts w:ascii="Liberation Serif" w:hAnsi="Liberation Serif" w:cs="Liberation Serif"/>
          <w:b w:val="0"/>
          <w:spacing w:val="1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выдвинувших</w:t>
      </w:r>
      <w:r w:rsidRPr="004C381C">
        <w:rPr>
          <w:rFonts w:ascii="Liberation Serif" w:hAnsi="Liberation Serif" w:cs="Liberation Serif"/>
          <w:b w:val="0"/>
          <w:spacing w:val="68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зарегистрированные</w:t>
      </w:r>
      <w:r w:rsidRPr="004C381C">
        <w:rPr>
          <w:rFonts w:ascii="Liberation Serif" w:hAnsi="Liberation Serif" w:cs="Liberation Serif"/>
          <w:b w:val="0"/>
          <w:spacing w:val="63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списки</w:t>
      </w:r>
      <w:r w:rsidRPr="004C381C">
        <w:rPr>
          <w:rFonts w:ascii="Liberation Serif" w:hAnsi="Liberation Serif" w:cs="Liberation Serif"/>
          <w:b w:val="0"/>
          <w:spacing w:val="67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lang w:val="ru-RU"/>
        </w:rPr>
        <w:t>кандидатов, для проведения публичных мероприятий в форме собраний</w:t>
      </w:r>
      <w:r w:rsidRPr="004C381C">
        <w:rPr>
          <w:rFonts w:ascii="Liberation Serif" w:hAnsi="Liberation Serif" w:cs="Liberation Serif"/>
          <w:b w:val="0"/>
          <w:spacing w:val="33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spacing w:val="-2"/>
          <w:lang w:val="ru-RU"/>
        </w:rPr>
        <w:t>при</w:t>
      </w:r>
      <w:r w:rsidRPr="004C381C">
        <w:rPr>
          <w:rFonts w:ascii="Liberation Serif" w:hAnsi="Liberation Serif" w:cs="Liberation Serif"/>
          <w:b w:val="0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spacing w:val="-3"/>
          <w:lang w:val="ru-RU"/>
        </w:rPr>
        <w:t>проведении</w:t>
      </w:r>
      <w:r w:rsidRPr="004C381C">
        <w:rPr>
          <w:rFonts w:ascii="Liberation Serif" w:hAnsi="Liberation Serif" w:cs="Liberation Serif"/>
          <w:b w:val="0"/>
          <w:spacing w:val="10"/>
          <w:lang w:val="ru-RU"/>
        </w:rPr>
        <w:t xml:space="preserve"> </w:t>
      </w:r>
      <w:r w:rsidRPr="004C381C">
        <w:rPr>
          <w:rFonts w:ascii="Liberation Serif" w:hAnsi="Liberation Serif" w:cs="Liberation Serif"/>
          <w:b w:val="0"/>
          <w:spacing w:val="-3"/>
          <w:lang w:val="ru-RU"/>
        </w:rPr>
        <w:t>выборов;</w:t>
      </w:r>
    </w:p>
    <w:p w:rsidR="009C5C7D" w:rsidRPr="004C381C" w:rsidRDefault="009C5C7D" w:rsidP="009C5C7D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i/>
          <w:lang w:val="ru-RU"/>
        </w:rPr>
      </w:pPr>
      <w:r w:rsidRPr="004C381C">
        <w:rPr>
          <w:rFonts w:ascii="Liberation Serif" w:hAnsi="Liberation Serif" w:cs="Liberation Serif"/>
          <w:b w:val="0"/>
          <w:bCs w:val="0"/>
          <w:spacing w:val="32"/>
          <w:lang w:val="ru-RU"/>
        </w:rPr>
        <w:t>-</w:t>
      </w:r>
      <w:r w:rsidRPr="004C381C">
        <w:rPr>
          <w:rFonts w:ascii="Liberation Serif" w:hAnsi="Liberation Serif" w:cs="Liberation Serif"/>
          <w:b w:val="0"/>
          <w:lang w:val="ru-RU"/>
        </w:rPr>
        <w:t xml:space="preserve"> определены резервные пункты для проведения выборов на случай возникновения чрезвычайной ситуации, которые оснащены необходимым технологическим оборудованием, также предоставлен автобус с целью организации мобильного пункта для голосования.</w:t>
      </w:r>
    </w:p>
    <w:p w:rsidR="009C5C7D" w:rsidRPr="004C381C" w:rsidRDefault="009C5C7D" w:rsidP="009C5C7D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>В соответствии с утвержденным Планом, с целью оказания содействия Камышловской городской территориальной избирательной комиссии в реализации полномочий:</w:t>
      </w:r>
    </w:p>
    <w:p w:rsidR="009C5C7D" w:rsidRPr="004C381C" w:rsidRDefault="009C5C7D" w:rsidP="009C5C7D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>- проведены заседания рабочей группы (в еженедельном режиме);</w:t>
      </w:r>
    </w:p>
    <w:p w:rsidR="009C5C7D" w:rsidRPr="004C381C" w:rsidRDefault="009C5C7D" w:rsidP="009C5C7D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 xml:space="preserve">- размещены информационные материалы в средствах массовой информации (газете «Камышловские известия», Камышловское телевидение, официальный сайт), социальных сетях </w:t>
      </w:r>
      <w:r w:rsidRPr="004C381C">
        <w:rPr>
          <w:rFonts w:ascii="Liberation Serif" w:hAnsi="Liberation Serif" w:cs="Liberation Serif"/>
          <w:sz w:val="28"/>
          <w:szCs w:val="28"/>
        </w:rPr>
        <w:t>(«Одноклассники», «в Контакте»), произведен монтаж баннеров</w:t>
      </w:r>
      <w:r w:rsidRPr="004C381C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eastAsia="Calibri" w:hAnsi="Liberation Serif" w:cs="Liberation Serif"/>
          <w:sz w:val="28"/>
          <w:szCs w:val="28"/>
        </w:rPr>
        <w:t>- организованы и проведены встречи с руководителями организаций и предприятий различных форм собственности, расположенных на территории Камышловского городского округа.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№ 54-ФЗ от 19.06.2004 г.  «О собраниях, митингах, демонстрациях, шествиях и пикетированиях», </w:t>
      </w:r>
      <w:hyperlink r:id="rId14" w:history="1">
        <w:r w:rsidRPr="004C381C">
          <w:rPr>
            <w:rFonts w:ascii="Liberation Serif" w:hAnsi="Liberation Serif" w:cs="Liberation Serif"/>
            <w:sz w:val="28"/>
            <w:szCs w:val="28"/>
          </w:rPr>
          <w:br/>
          <w:t>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Pr="004C381C">
        <w:rPr>
          <w:rFonts w:ascii="Liberation Serif" w:hAnsi="Liberation Serif" w:cs="Liberation Serif"/>
          <w:sz w:val="28"/>
          <w:szCs w:val="28"/>
        </w:rPr>
        <w:t>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 регулярной основе проводиться мониторинг публичной (протестной) активности с последующим отражением информации в Аналитической платформе Губернатора Свердловской области.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проведено 11 публичных мероприятий, из них 1 не согласованное с органом местного самоуправления, 3 протестного характера, в которых приняли участие порядка 5000 человек: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форме: пикета - 4, шествия - 3, автопробега - 2.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Публичные мероприятия (митинги, пикеты) проводились с целью: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поддержки военнослужащих, участвующих в спецоперации;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увековечения памяти подвига советского народа в годы Великой Отечественной войны 1941-1945 гг.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против деятельности органов государственной власти; 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привлечения внимания к социально-экономическим проблемам.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Информация о результатах мониторинга публичной (протестной) активности предоставляется в вышестоящие органы государственной власти в еженедельном и ежемесячном режимах.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5.2. </w:t>
      </w:r>
      <w:r w:rsidRPr="004C381C">
        <w:rPr>
          <w:rFonts w:ascii="Liberation Serif" w:hAnsi="Liberation Serif" w:cs="Liberation Serif"/>
          <w:b/>
          <w:bCs/>
          <w:sz w:val="28"/>
          <w:szCs w:val="28"/>
        </w:rPr>
        <w:t>Кадровая работа и профилактика коррупционных правонарушений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подготовлено 17 (в 2021 - 19) проектов нормативных правовых актов по вопросам реализации в администрации положений законодательства Российской Федерации, Свердловской области о муниципальной службе (16) и противодействия коррупции (1).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подготовлено 550 (в 2021 – 552) проектов правовых актов: 518 (522 в 2020) проектов распоряжений администрации Камышловского городского округа и 32 (30 в 2020) проекта постановлений администрации Камышловского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eastAsia="MS Mincho" w:hAnsi="Liberation Serif" w:cs="Liberation Serif"/>
          <w:sz w:val="28"/>
          <w:szCs w:val="28"/>
        </w:rPr>
        <w:t xml:space="preserve">В 2022 году в администрации Камышловского городского округа </w:t>
      </w:r>
      <w:r w:rsidRPr="004C381C">
        <w:rPr>
          <w:rFonts w:ascii="Liberation Serif" w:hAnsi="Liberation Serif" w:cs="Liberation Serif"/>
          <w:sz w:val="28"/>
          <w:szCs w:val="28"/>
        </w:rPr>
        <w:t>оформлено: приемов на работу – 5 (АППП – 8), увольнений – 17 (АППП – 10), переводов работников на другие должности – 3 (АППП - 1) с подготовкой соответствующих документов в личные дела и записей в трудовые книжки.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Организовано проведение 2 конкурсов на замещение вакантных должностей муниципальной службы администрации Камышловского городского округа.</w:t>
      </w:r>
    </w:p>
    <w:p w:rsidR="009C5C7D" w:rsidRPr="004C381C" w:rsidRDefault="009C5C7D" w:rsidP="009C5C7D">
      <w:pPr>
        <w:tabs>
          <w:tab w:val="left" w:pos="1260"/>
          <w:tab w:val="left" w:pos="1620"/>
        </w:tabs>
        <w:ind w:firstLine="720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проводилась плановая работа по резерву управленческих кадров. В 2022 году из резерва управленческих кадров назначен 1 человек (</w:t>
      </w:r>
      <w:r w:rsidRPr="004C381C">
        <w:rPr>
          <w:rFonts w:ascii="Liberation Serif" w:hAnsi="Liberation Serif" w:cs="Liberation Serif"/>
        </w:rPr>
        <w:t>АППП - 1).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проводится аттестация. В соответствии с утвержденным графиком проведения аттестации на 2022 год организована и проведена аттестация 23 (АППП-21) муниципальных служащих.</w:t>
      </w:r>
    </w:p>
    <w:p w:rsidR="009C5C7D" w:rsidRPr="004C381C" w:rsidRDefault="009C5C7D" w:rsidP="009C5C7D">
      <w:pPr>
        <w:tabs>
          <w:tab w:val="left" w:pos="1260"/>
          <w:tab w:val="left" w:pos="16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Организована работа по представлению 11 (АППП-3)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9C5C7D" w:rsidRPr="004C381C" w:rsidRDefault="009C5C7D" w:rsidP="009C5C7D">
      <w:pPr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2022 году 5 (АППП- 7) работникам оформлены надбавки к должностному окладу за выслугу лет.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9 (в 2021 - 17)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2022 году проведено 10 занятий по вопросам прохождения муниципальной службы и противодействия коррупции.</w:t>
      </w:r>
    </w:p>
    <w:p w:rsidR="009C5C7D" w:rsidRPr="004C381C" w:rsidRDefault="009C5C7D" w:rsidP="009C5C7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Среди основных направлений противодействии коррупции особое внимание уделяется проверке сведений о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 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указанные сведения за 2021 год предоставили 39 муниципальных служащих администрации и 1 гражданин, претендующий на должности муниципальной службы. Всего было представлено (с учетом супругов и несовершеннолетних детей) и проанализировано 99 сведений.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мае 2022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рамках реализации законодательства по противодействию коррупции в 2022 году организовано и проведено: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- 4 заседания Комиссии по координации работы по противодействию коррупции в Камышловском городском округе, на которых рассмотрены актуальные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</w:p>
    <w:p w:rsidR="009C5C7D" w:rsidRPr="004C381C" w:rsidRDefault="009C5C7D" w:rsidP="009C5C7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- 5 заседаний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9C5C7D" w:rsidRPr="004C381C" w:rsidRDefault="009C5C7D" w:rsidP="009C5C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4C381C">
        <w:rPr>
          <w:rFonts w:ascii="Liberation Serif" w:hAnsi="Liberation Serif" w:cs="Liberation Serif"/>
          <w:iCs/>
          <w:sz w:val="28"/>
          <w:szCs w:val="28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9C5C7D" w:rsidRPr="004C381C" w:rsidRDefault="009C5C7D" w:rsidP="009C5C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iCs/>
          <w:sz w:val="28"/>
          <w:szCs w:val="28"/>
        </w:rPr>
        <w:tab/>
        <w:t xml:space="preserve">- размещение на квитанциях на оплату коммунальных услуг, информации о коррупции, о праве гражданина сообщить о факте коррупции, о работе с обращениями граждан, сведения о «телефонах доверия»; 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 автоматизированную систему учета исполнительных органов государственной власти Свердловской области ежеквартально размещалась информация по федеральному и региональному мониторингам и кадровая отчетность.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Подготовлено 173 (АППП-157) информаций (ответов на запросы, отчетов, справок и пр.) по вопросам работы с кадрами и противодействию коррупции.</w:t>
      </w:r>
    </w:p>
    <w:p w:rsidR="009C5C7D" w:rsidRPr="004C381C" w:rsidRDefault="009C5C7D" w:rsidP="009C5C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В соответствии со статьей 353.1 Трудового кодекса Российской Федерации проведены плановые проверки 2 муниципальных учреждений, подведомственных администрации Камышловского городского округа</w:t>
      </w:r>
      <w:r w:rsidRPr="004C381C"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  <w:t>,</w:t>
      </w: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592AAE" w:rsidRPr="004C381C" w:rsidRDefault="00592AAE" w:rsidP="00592AAE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bookmarkEnd w:id="6"/>
    <w:p w:rsidR="00AC73F9" w:rsidRPr="004C381C" w:rsidRDefault="00AC73F9" w:rsidP="00AC73F9">
      <w:pPr>
        <w:pStyle w:val="af1"/>
        <w:jc w:val="center"/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</w:pPr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>6</w:t>
      </w:r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  <w:lang w:bidi="en-US"/>
        </w:rPr>
        <w:t xml:space="preserve">. </w:t>
      </w:r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>Гражданская оборона и мобилизационная работа.</w:t>
      </w:r>
      <w:bookmarkStart w:id="7" w:name="_GoBack"/>
      <w:bookmarkEnd w:id="7"/>
      <w:r w:rsidRPr="004C381C">
        <w:rPr>
          <w:rStyle w:val="10pt"/>
          <w:rFonts w:ascii="Liberation Serif" w:eastAsia="Calibri" w:hAnsi="Liberation Serif" w:cs="Liberation Serif"/>
          <w:bCs w:val="0"/>
          <w:color w:val="auto"/>
          <w:sz w:val="28"/>
          <w:szCs w:val="28"/>
        </w:rPr>
        <w:t xml:space="preserve"> Организация охраны общественного порядка на территории городского округа</w:t>
      </w:r>
    </w:p>
    <w:p w:rsidR="00AC73F9" w:rsidRPr="004C381C" w:rsidRDefault="00AC73F9" w:rsidP="00AC73F9">
      <w:pPr>
        <w:pStyle w:val="af1"/>
        <w:jc w:val="center"/>
        <w:rPr>
          <w:rStyle w:val="20pt"/>
          <w:rFonts w:ascii="Liberation Serif" w:eastAsia="Calibri" w:hAnsi="Liberation Serif" w:cs="Liberation Serif"/>
          <w:b w:val="0"/>
          <w:color w:val="auto"/>
          <w:sz w:val="28"/>
          <w:szCs w:val="28"/>
        </w:rPr>
      </w:pPr>
    </w:p>
    <w:p w:rsidR="00AC73F9" w:rsidRPr="004C381C" w:rsidRDefault="00AC73F9" w:rsidP="00AC73F9">
      <w:pPr>
        <w:pStyle w:val="af1"/>
        <w:jc w:val="center"/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6.1. Обеспечение первичных мер пожарной безопасности в границах населенных пунктов городского округа</w:t>
      </w:r>
    </w:p>
    <w:p w:rsidR="00AC73F9" w:rsidRPr="004C381C" w:rsidRDefault="00AC73F9" w:rsidP="00AC73F9">
      <w:pPr>
        <w:pStyle w:val="af1"/>
        <w:jc w:val="center"/>
        <w:rPr>
          <w:rStyle w:val="20pt"/>
          <w:rFonts w:ascii="Liberation Serif" w:eastAsia="Calibri" w:hAnsi="Liberation Serif" w:cs="Liberation Serif"/>
          <w:b w:val="0"/>
          <w:color w:val="auto"/>
          <w:sz w:val="28"/>
          <w:szCs w:val="28"/>
        </w:rPr>
      </w:pP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Style w:val="20pt"/>
          <w:rFonts w:ascii="Liberation Serif" w:eastAsia="Calibri" w:hAnsi="Liberation Serif" w:cs="Liberation Serif"/>
          <w:b w:val="0"/>
          <w:color w:val="auto"/>
          <w:sz w:val="28"/>
          <w:szCs w:val="28"/>
        </w:rPr>
        <w:t xml:space="preserve">Обеспечение первичных мер пожарной безопасности в границах Камышловского городского округа осуществляется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4C381C">
        <w:rPr>
          <w:rStyle w:val="20pt"/>
          <w:rFonts w:ascii="Liberation Serif" w:eastAsia="Calibri" w:hAnsi="Liberation Serif" w:cs="Liberation Serif"/>
          <w:b w:val="0"/>
          <w:color w:val="auto"/>
          <w:sz w:val="28"/>
          <w:szCs w:val="28"/>
        </w:rPr>
        <w:t>Камышловского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городского округа совместно с пожарными частями № 18/6 и № 18/8, Камышловским районным отделением общероссийской общественной организации «Всероссийское добровольное пожарное общество» о совместной деятельности по осуществлению профилактики пожаров, тушению пожаров и проведению аварийно-спасательных работ.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Информирование населения о всех принимаемых мерах по пожарной безопасности, в том числе о введении особого противопожарного режима, режима чрезвычайной ситуации, происходит через руководителей организаций и предприятий, средства массовой информация путём опубликования постановлений и распоряжений.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зависимости от оперативной обстановки своевременно принимаются соответствующие решения, закрепленные нормативно-правовыми актами главы Камышловского городского округа.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постановлением главы Камышловского городского округа два раза вводился особый противопожарный режим с 15.04.2022 по 07.06.2022 и 23.08 по 31.08.2022 года на территории Камышловского городского округа. В целях создания необходимых условий для предотвращения чрезвычайных ситуаций, связанных с пожарами и гибелью людей при пожарах на территории Камышловского городского округа, организации и проведения мероприятий по стабилизации обстановки в соответствии с протоколами заседания комиссии по предупреждению и ликвидации чрезвычайных ситуаций и обеспечению пожарной безопасности Камышловского городского округа.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Финансирование мероприятий в сфере обеспечения первичных мер пожарной безопасности на территории Камышловского городского округа осуществлялось в рамках реализации подпрограммы «Пожарная безопасность на территории Камышловского городского округа на» за счёт средств местного бюджета.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выделено средств в сумме 385 445 рублей, в том числе на: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Профилактику пожарной безопасности на территории Камышловского городского округа – 188 100 рублей;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Повышение уровня пожарной защиты территории Камышловского городского округа – 197 345 рублей.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C73F9" w:rsidRPr="004C381C" w:rsidRDefault="00AC73F9" w:rsidP="00AC73F9">
      <w:pPr>
        <w:pStyle w:val="40"/>
        <w:shd w:val="clear" w:color="auto" w:fill="auto"/>
        <w:spacing w:before="0" w:after="244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6.2. Участие в профилактике терроризма и экстремизма, а также в минимизации и (или) ликвидации последствий проявлений терроризма и экстремизма в границах Камышловского городского округа</w:t>
      </w:r>
    </w:p>
    <w:p w:rsidR="003D1F0C" w:rsidRPr="004C381C" w:rsidRDefault="003D1F0C" w:rsidP="00105AC4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противодействия экстремистской деятельности и терроризму, в рамках муниципальной программы «Профилактика терроризма, а также минимизация и (или) ликвидация последствий его проявлений в Камышловском городском округе на 2022 – 2028 годы» были проведены следующие мероприятия:</w:t>
      </w: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в общеобразовательных организациях Камышловского городского округа проводятся профилактические мероприятия, направленные на борьбу с экстремизмом и терроризмом: использование в учебном процессе методических пособий, рекомендаций  по гражданско-правовому образованию, направленному на формирование толерантного сознания, веротерпимости и обучение  межкультурному диалогу, проведение классных часов, направленные на профилактику экстремизма и терроризма, беседы и практические занятия с просмотром видеороликов на тему «Национальность без границ», «Что такое терроризм», «Терроризм – угроза обществу», массовые информационно-профилактические мероприятия, такие как флешмоб «Когда мы едины – мы непобедимы», единый день духовности «Голубь мира», проведение общешкольных родительских собраний, на которых рассматриваются вопросы о влиянии экстремизма на подрастающее поколение; </w:t>
      </w: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изготовление памяток, листовок, буклетов по тематике противодействия   экстремизму и терроризму, которые распространялись на всех культурно-массовых, спортивных, молодежных мероприятиях;</w:t>
      </w: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приобретение и размещение баннера на массовых мероприятиях по профилактике экстремизма и терроризма на территории Камышловского городского округа;</w:t>
      </w: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проведение спортивных мероприятий, направленных на профилактику экстремизма.</w:t>
      </w:r>
    </w:p>
    <w:p w:rsidR="00AC73F9" w:rsidRPr="004C381C" w:rsidRDefault="00AC73F9" w:rsidP="00AC73F9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2022 году по данной программе в бюджете Камышловского городского округа было запланировано – 180 600 руб., все мероприятия проведены. В 2023 году запланировано – 177 000 руб.</w:t>
      </w:r>
    </w:p>
    <w:p w:rsidR="00AC73F9" w:rsidRPr="004C381C" w:rsidRDefault="00AC73F9" w:rsidP="00AC73F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Также в целях профилактики экстремизма постановлением администрации Камышловского городского округа создана межведомственная комиссия по противодействию проявлениям экстремизма на территории Камышловского городского округа, утвержденная постановлением главы Камышловского городского округа от 15.06.2009 №920, консультативный совет по взаимодействию с нацилнальными и религиозными общественными объединениями на территории Камышловского городского округа, утвержденный постановлением главы Камышловского городского округа от 25.06.2009 №988.</w:t>
      </w:r>
    </w:p>
    <w:p w:rsidR="00AC73F9" w:rsidRPr="004C381C" w:rsidRDefault="00AC73F9" w:rsidP="00AC73F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Ежегодно утверждается планы работы данных комиссий, ежеквартально проводятся заседания.</w:t>
      </w:r>
    </w:p>
    <w:p w:rsidR="00AC73F9" w:rsidRPr="004C381C" w:rsidRDefault="00AC73F9" w:rsidP="00AC73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целях проведения профилактических мероприятий в сфере миграции на территории Камышловского городского округа ежегодно сотрудниками МО МВД «Камышловский» проводится оперативно-профилактическое мероприятие «Нелегальный мигрант». В ходе проведения данного мероприятия в 2022 году было проверено 186 иностранных граждан, из них 122 иностранных работника, а также 26 мест компактного проживания иностранных граждан на территории обслуживания. В результате проведённого мероприятия выявлено 31 нарушение. За нарушение правил привлечения и использования иностранных работников, к административной ответственности привлечено 23 работодателя. За нарушение режима пребывания на территории Российской Федерации привлечено 7 иностранных граждан. За пределы Российской Федерации по решению Камышловского районного суда выдворено 3 незаконно находящихся иностранных гражданина. Наложено административных штрафов на общую сумму 62 тысяч рублей.</w:t>
      </w:r>
    </w:p>
    <w:p w:rsidR="00AC73F9" w:rsidRPr="004C381C" w:rsidRDefault="00AC73F9" w:rsidP="00AC73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Сотрудниками полиции и администрации Камышловского городского округа проводится информационная кампания по разъяснению требований миграционного законодательства, а именно, в установленные законом сроки, принимающей стороне (это собственники жилого помещения, где фактически проживает иностранный гражданин) в отделение по вопросам миграции подавать уведомления о прибытии иностранного гражданина, а в случае использования иностранной рабочей силы заключать с ними трудовые или гражданско-правовые договора и в течении 3 рабочих дней предоставлять уведомления в отделение по вопросам миграции.</w:t>
      </w:r>
    </w:p>
    <w:p w:rsidR="00AC73F9" w:rsidRPr="004C381C" w:rsidRDefault="00AC73F9" w:rsidP="00AC73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Миграционные процессы на территории Камышловского городского округа остаются на уровне прошлых лет, большого увеличения, либо уменьшения прибывающих иностранных граждан не наблюдается. Согласно данным за период 2019-2022 годов эффективность работы по противодействию незаконной миграции на территории Камышловского городского округа возросла, путем проведения оперативно-профилактических и информационных мероприятий.</w:t>
      </w:r>
    </w:p>
    <w:p w:rsidR="00AC73F9" w:rsidRPr="004C381C" w:rsidRDefault="00AC73F9" w:rsidP="00AC73F9">
      <w:pPr>
        <w:ind w:firstLine="709"/>
        <w:jc w:val="both"/>
        <w:rPr>
          <w:rFonts w:ascii="Liberation Serif" w:hAnsi="Liberation Serif" w:cs="Liberation Serif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 действует муниципальная программа «Профилактика экстремизма и гармонизация межнациональных и межконфессиональных отношений в Камышловском городском округе до 2028 года», утвержденная постановлением администрации Камышловкого городского округа от 20.10.2021г. №783 (далее – Муниципальная программа). На основании Муниципальной программы ежегодно утверждается план мероприятий по противодействию экстремизма и обеспечения гармонизации межнациональных и этноконфессиональных отношений на территории Камышловского городского округа. Основными мероприятиями в рамках социальной и культурной адаптации мигрантов являются: межведомственная работа по обучению мигрантов русскому языку, проведение оперативно-профилактических мероприятий с мигрантами, сотрудничество с Мусульманской религиозной организацией «Изге Нур (Добрый свет)», информирование местного населения по вопросам социальной и культурной адаптации и интеграции иностранных граждан осуществляется по средствам размещения публикаций в  местных СМИ (газета «Камышловские известия», ООО «Камышловское телевидение»), сайты и страницы в социальных сетях муниципальных учреждений.</w:t>
      </w:r>
    </w:p>
    <w:p w:rsidR="00AC73F9" w:rsidRPr="004C381C" w:rsidRDefault="00AC73F9" w:rsidP="00AC73F9">
      <w:pPr>
        <w:overflowPunct w:val="0"/>
        <w:autoSpaceDE w:val="0"/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Ежеквартально проводится мониторинг межнациональной ситуации, также данные подгружаются в Государственную систему мониторинга межнациональных и межконфессиональных отношений.</w:t>
      </w:r>
    </w:p>
    <w:p w:rsidR="00AC73F9" w:rsidRPr="004C381C" w:rsidRDefault="00AC73F9" w:rsidP="00AC73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 активно сотрудничает с НКО «Станичное казачье общество» «Камышловская», МПРО «Приход во имя Покрова Пресвятой Богородицы», Местной мусульманской религиозной организацией «Изге-Нур» (Добрый свет). Ежегодно проводятся совместные мероприятия («Антиэкстремистский десант», Казачья спартакиада на Камышловской земле, встречи представителей НКО и религиозных организаций с учащимися образовательных учреждений города), также оказывается юридическая и организационная поддержка.</w:t>
      </w:r>
    </w:p>
    <w:p w:rsidR="00AC73F9" w:rsidRPr="004C381C" w:rsidRDefault="00AC73F9" w:rsidP="00AC73F9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hAnsi="Liberation Serif" w:cs="Liberation Serif"/>
          <w:sz w:val="28"/>
          <w:szCs w:val="28"/>
          <w:lang w:eastAsia="en-US"/>
        </w:rPr>
        <w:t>В целях профилактики экстремистских проявлений в молодежной среде и для реализации потенциала несовершеннолетних лиц, на территории Камышловского городского округа реализуют деятельность спортивные учреждения, учреждения дополнительного образования и культуры, кружки и секции в общеобразовательных организациях города.</w:t>
      </w:r>
    </w:p>
    <w:p w:rsidR="00AC73F9" w:rsidRPr="004C381C" w:rsidRDefault="00AC73F9" w:rsidP="00AC73F9">
      <w:pPr>
        <w:overflowPunct w:val="0"/>
        <w:autoSpaceDE w:val="0"/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4C381C">
        <w:rPr>
          <w:rFonts w:ascii="Liberation Serif" w:hAnsi="Liberation Serif" w:cs="Liberation Serif"/>
          <w:kern w:val="3"/>
          <w:sz w:val="28"/>
          <w:szCs w:val="28"/>
        </w:rPr>
        <w:t>За период 2022г. на территории Камышловского городского округа не возникало конфликтных ситуаций на почве национальной и/или религиозной розни, негативное отношение местного населения к внутренним и внешним мигрантам не выявлено.</w:t>
      </w:r>
    </w:p>
    <w:p w:rsidR="00AC73F9" w:rsidRPr="004C381C" w:rsidRDefault="00AC73F9" w:rsidP="00AC73F9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73F9" w:rsidRPr="004C381C" w:rsidRDefault="00AC73F9" w:rsidP="00AC73F9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6.3. Участие в предупреждении и ликвидации последствий чрезвычайных ситуаций, в том числе природного и техногенного характера</w:t>
      </w:r>
    </w:p>
    <w:p w:rsidR="00AC73F9" w:rsidRPr="004C381C" w:rsidRDefault="00AC73F9" w:rsidP="00AC73F9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круга осуществляется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при чрезвычайных ситуациях.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При проведении тактико-специальных учений и тренировок с аварийно-спасательными службами, аварийными формированиями организаций привлекаются и население, проживающее в районах их проведения. Также со всем населением проводятся тренировки по действиям при сигнале оповещения «Внимание всем!» с использованием всех средств массовой информации, специальной техники, оборудованной громкоговорящими установками. Отсутствие на территории города средств индивидуальной и коллективной защиты для неработающего населения не позволяет проводить практические занятия и тренировки по их применению. </w:t>
      </w:r>
    </w:p>
    <w:p w:rsidR="00AC73F9" w:rsidRPr="004C381C" w:rsidRDefault="00AC73F9" w:rsidP="00AC73F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Для организации сбора информации в области защиты населения и территорий от ЧС, обмена информацией, своевременного оповещения и информирования населения об угрозе возникновения или возникновении ЧС имеется единая дежурно-диспетчерская служба, созданная постановлением администрации Камышловского городского округа от 16.02.2012 года № 211 «О создании и функционировании Единой дежурно- диспетчерской службе (ЕДДС) в Камышловском городском округе», которая функционирует с 01.04.2012 года.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 постоянно взаимодействует с Министерством общественной безопасности Свердловской области, Главным управлением МЧС России по Свердловской области, Отделом надзорной деятельности</w:t>
      </w:r>
      <w:r w:rsidRPr="004C381C">
        <w:rPr>
          <w:rFonts w:ascii="Liberation Serif" w:hAnsi="Liberation Serif" w:cs="Liberation Serif"/>
        </w:rPr>
        <w:t xml:space="preserve">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и профилактической работы Камышловского городского округа, МО Камышловский муниципальный район, Пышминского городского округа ГУ МЧС России по Свердловской области по всем вопросам, относящимся к полномочиям органов местного самоуправления.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Специальных запросов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и его подготовки в области защиты от ЧС в 2022 году не поступало.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Оповещение руководящего состава муниципального образования и гражданской обороны возложено на ЕДДС Камышловского городского округа. В ЕДДС Камышловского городского округа установлена система оповещения «Грифон», что значительно ускоряет оповещение членов комиссии по предупреждению и ликвидации чрезвычайных ситуаций и обеспечения пожарной безопасности Камышловского городского округа.</w:t>
      </w:r>
    </w:p>
    <w:p w:rsidR="00AC73F9" w:rsidRPr="004C381C" w:rsidRDefault="00AC73F9" w:rsidP="00AC73F9">
      <w:pPr>
        <w:ind w:firstLine="567"/>
        <w:jc w:val="both"/>
        <w:rPr>
          <w:rFonts w:ascii="Liberation Serif" w:hAnsi="Liberation Serif" w:cs="Liberation Serif"/>
          <w:sz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Подготовка должностных лиц гражданской обороны и Камышловского звена Свердловской областной системы единой государственной системы предупреждения и ликвидации чрезвычайных ситуаций осуществлялась в соответствии с Планом комплектования государственного казенного учреждения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Свердловской области на 2022 год». В 2022 году </w:t>
      </w:r>
      <w:r w:rsidRPr="004C381C">
        <w:rPr>
          <w:rFonts w:ascii="Liberation Serif" w:hAnsi="Liberation Serif" w:cs="Liberation Serif"/>
          <w:sz w:val="28"/>
        </w:rPr>
        <w:t>обучились на курсах ГО и ЧС 51 должностных лиц организаций и 8 должностных лиц администрации Камышловского городского округа.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Финансирование мероприятий в сфере защиты населения и территорий от чрезвычайных ситуаций осуществлялось в рамках реализации подпрограммы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 за счёт средств местного бюджета.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2022 году выделено средств в сумме 734 000 рублей, в том числе на: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Подготовку и содержание в готовности необходимых сил и средств для защиты населения, и территории от чрезвычайных ситуаций направлено – 503 660 </w:t>
      </w:r>
      <w:r w:rsidRPr="004C381C">
        <w:rPr>
          <w:rStyle w:val="Arial55pt"/>
          <w:rFonts w:ascii="Liberation Serif" w:eastAsia="Calibri" w:hAnsi="Liberation Serif" w:cs="Liberation Serif"/>
          <w:color w:val="auto"/>
          <w:sz w:val="28"/>
          <w:szCs w:val="28"/>
        </w:rPr>
        <w:t>рублей</w:t>
      </w:r>
      <w:r w:rsidRPr="004C381C">
        <w:rPr>
          <w:rFonts w:ascii="Liberation Serif" w:hAnsi="Liberation Serif" w:cs="Liberation Serif"/>
          <w:sz w:val="28"/>
          <w:szCs w:val="28"/>
        </w:rPr>
        <w:t>;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- на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 – 230 340 рублей.</w:t>
      </w:r>
    </w:p>
    <w:p w:rsidR="00AC73F9" w:rsidRPr="004C381C" w:rsidRDefault="00AC73F9" w:rsidP="00AC73F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73F9" w:rsidRPr="004C381C" w:rsidRDefault="00AC73F9" w:rsidP="00AC73F9">
      <w:pPr>
        <w:pStyle w:val="af1"/>
        <w:jc w:val="center"/>
        <w:rPr>
          <w:rFonts w:ascii="Liberation Serif" w:hAnsi="Liberation Serif" w:cs="Liberation Serif"/>
        </w:rPr>
      </w:pPr>
      <w:r w:rsidRPr="004C381C">
        <w:rPr>
          <w:rStyle w:val="20pt"/>
          <w:rFonts w:ascii="Liberation Serif" w:eastAsia="Calibri" w:hAnsi="Liberation Serif" w:cs="Liberation Serif"/>
          <w:color w:val="auto"/>
          <w:sz w:val="28"/>
          <w:szCs w:val="28"/>
        </w:rPr>
        <w:t>6.4. Осуществление мероприятий по обеспечению безопасности людей на водных объектах, охране их жизни и здоровья</w:t>
      </w:r>
    </w:p>
    <w:p w:rsidR="00AC73F9" w:rsidRPr="004C381C" w:rsidRDefault="00AC73F9" w:rsidP="00AC73F9">
      <w:pPr>
        <w:pStyle w:val="af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Основные мероприятия по обеспечению безопасности людей на водных объектах регламентированы постановлением Правительства Свердловской области от 29.06.2007 г. № 613-ПП «Об утверждении правил охраны жизни людей на водных объектах Свердловской области».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Ежегодно принимаются меры по подготовке к пропуску весеннего половодья, направляя основные усилия на организованном проведении противопаводковых мероприятий в целях недопущения гибели людей и значительного материального ущерба.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главы Камышловского городского округа от 17.01.2023 года № 37 «О мерах по подготовке к пропуску весеннего половодья, дождевых паводков в 2023 году», межведомственной противопаводковой комиссией Камышловского городского округа проведены все необходимые по плану мероприятия городского округа по организации безаварийного пропуска весеннего половодья на 2022 год.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Следует отметить, что противопаводковые мероприятия на территории округа проводятся только в черте города. Инфраструктура и территория округа, по которой протекает река Пышма на протяжении 12 км, затоплению не подвергается.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Организовано и проведено 1 заседание комиссии по предупреждению и ликвидации чрезвычайных ситуаций и обеспечению пожарной безопасности городского округа, на котором рассмотрены вопросы: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 подготовке к безаварийному пропуску паводковых вод в период весеннего половодья 2022 года,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 деятельности по организации летнего отдыха на водоёмах и обеспечении безопасности людей на водных объектах в период купального сезона 2022 года,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О результатах мероприятий по безаварийному пропуску паводковых вод в период весеннего половодья 2022 года и задачах на 2023 год. 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соответствии с Комплексным планом основных мероприятий МЧС России на 2022 год в целях обеспечения безопасности на водных объектах людей в период школьных каникул, период ледостава и зимний период на водоёмах с 15 ноября 2022 года проводился месячник безопасности на водных объектах Камышловского городского округа.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Своевременно принимаются меры по установке аншлагов, стендов с предупредительными надписями о запрете выхода людей на лёд в периоды таяния снега в весенний период и при становлении льда в осенний период.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С наступлением опасных периодов, при становлении льда в осенний период и разрушении льда в весенний период, на реке Пышма устанавливаются запрещающие аншлаги «Проход по льду запрещен». В результате профилактической работы гибели людей на водных объектах нет.</w:t>
      </w:r>
    </w:p>
    <w:p w:rsidR="00AC73F9" w:rsidRPr="004C381C" w:rsidRDefault="00AC73F9" w:rsidP="00AC73F9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52A6D" w:rsidRPr="004C381C" w:rsidRDefault="00352A6D" w:rsidP="00352A6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6.5.Организация и осуществление мероприятий по мобилизационной подготовке муниципальных предприятий и учреждений</w:t>
      </w:r>
    </w:p>
    <w:p w:rsidR="00352A6D" w:rsidRPr="004C381C" w:rsidRDefault="00352A6D" w:rsidP="00352A6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2A6D" w:rsidRPr="004C381C" w:rsidRDefault="00352A6D" w:rsidP="00352A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Исполнение полномочий по мобилизационной подготовке, организация и выполнение мероприятий по мобилизационной подготовке осуществляется на основании руководящих документов федерального и областного уровня, а также в соответствии с Планом мероприятий по мобилизационной подготовке администрации Камышловского городского округа на 2022 год. </w:t>
      </w:r>
    </w:p>
    <w:p w:rsidR="00352A6D" w:rsidRPr="004C381C" w:rsidRDefault="00352A6D" w:rsidP="00352A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мероприятиях по мобилизационной подготовке учтены задачи, обозначенные Губернатором Свердловской области и Правительством Свердловской области.</w:t>
      </w:r>
    </w:p>
    <w:p w:rsidR="00352A6D" w:rsidRPr="004C381C" w:rsidRDefault="00352A6D" w:rsidP="00352A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отчетном периоде администрацией городского округа оказывалась методическая помощь организациям в осуществлении и выполнении мероприятий по мобилизационной подготовке, воинскому учету и бронированию граждан, пребывающих в запасе.</w:t>
      </w:r>
    </w:p>
    <w:p w:rsidR="00352A6D" w:rsidRPr="004C381C" w:rsidRDefault="00352A6D" w:rsidP="00352A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Правительством Свердловской области состояние мобилизационной подготовки и готовности администрации Камышловского городского округа к выполнению задач особого периода оценено как «соответствует предъявляемым требованиям». </w:t>
      </w:r>
    </w:p>
    <w:p w:rsidR="001E6E35" w:rsidRPr="004C381C" w:rsidRDefault="001E6E35" w:rsidP="001E6E35">
      <w:pPr>
        <w:pStyle w:val="23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7. Отдельные государственные полномочия,</w:t>
      </w:r>
    </w:p>
    <w:p w:rsidR="001E6E35" w:rsidRPr="004C381C" w:rsidRDefault="001E6E35" w:rsidP="001E6E35">
      <w:pPr>
        <w:pStyle w:val="23"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переданные Федеральными законами и законами Свердловской области</w:t>
      </w:r>
    </w:p>
    <w:p w:rsidR="001E6E35" w:rsidRPr="004C381C" w:rsidRDefault="001E6E35" w:rsidP="001E6E35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71538" w:rsidRPr="004C381C" w:rsidRDefault="00D71538" w:rsidP="00D71538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7.1.</w:t>
      </w:r>
      <w:r w:rsidRPr="004C381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b/>
          <w:bCs/>
          <w:sz w:val="28"/>
          <w:szCs w:val="28"/>
        </w:rPr>
        <w:t>Обеспечение сохранности, комплектование, учет и использование архивных документов</w:t>
      </w:r>
    </w:p>
    <w:p w:rsidR="00D71538" w:rsidRPr="004C381C" w:rsidRDefault="00D71538" w:rsidP="00D71538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Работа в сфере архивного дела осуществляется в соответствии с федеральным и областным законодательством, в целях обеспечения реализации принципов организации комплектования, учета, хранения и использования архивных документов, создания условий для удовлетворения потребностей населения, органов государственной власти и местного самоуправления, иных организаций в ретроспективной информации, повышения качества и сокращения сроков оказания муниципальных услуг.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 01.01.2023 года в архивах на муниципальном хранении находятся документы 138 архивных фондов (увеличение на 1 фонд в результате приема от ликвидированных организаций): 74 фонда – документы постоянного хранения, 64 фондов – документы по личному составу. В фондах сосредоточены 70 151 ед.хр. (увеличение на 363 ед.хр. в результате приема от ликвидированных организаций), в том числе: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областной собственности -16 840 ед.хр.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постоянного хранения: управленческой документации, краеведческих материалов, документов личного происхождения, фото и видео материалов - 15 469 ед.хр.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 личному составу – 54 682 ед.хр. 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отчетный период:</w:t>
      </w:r>
    </w:p>
    <w:p w:rsidR="00D71538" w:rsidRPr="004C381C" w:rsidRDefault="00D71538" w:rsidP="00D71538">
      <w:pPr>
        <w:tabs>
          <w:tab w:val="left" w:pos="5040"/>
          <w:tab w:val="left" w:pos="5580"/>
        </w:tabs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1) </w:t>
      </w:r>
      <w:r w:rsidR="00BE5B32" w:rsidRPr="004C381C">
        <w:rPr>
          <w:rFonts w:ascii="Liberation Serif" w:hAnsi="Liberation Serif" w:cs="Liberation Serif"/>
          <w:sz w:val="28"/>
          <w:szCs w:val="28"/>
        </w:rPr>
        <w:t>актуализированы 4 правовых акта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, направленные на </w:t>
      </w:r>
      <w:r w:rsidRPr="004C381C">
        <w:rPr>
          <w:rFonts w:ascii="Liberation Serif" w:hAnsi="Liberation Serif" w:cs="Liberation Serif"/>
          <w:bCs/>
          <w:sz w:val="28"/>
          <w:szCs w:val="28"/>
        </w:rPr>
        <w:t>обеспечение комплектования, учета, хранения и использования архивных документов</w:t>
      </w:r>
      <w:r w:rsidRPr="004C381C">
        <w:rPr>
          <w:rFonts w:ascii="Liberation Serif" w:hAnsi="Liberation Serif" w:cs="Liberation Serif"/>
          <w:sz w:val="28"/>
          <w:szCs w:val="28"/>
        </w:rPr>
        <w:t>, осуществляется поэтапное внедрение правил, инструкций, методических рекомендаций Росархива, Управления архивами Свердловской области.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2)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услуг, в плановом порядке проведен мониторинг качества предоставления муниципальных услуг и удовлетворенности граждан качеством  предоставления муниципальных услуг в соответствии с Федеральным законом от 27 июля 2010 года     № 210-ФЗ «Об организации предоставления государственных и муниципальных услуг» и с учетом Порядка, утвержденного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 в целях улучшения показателей предоставления муниципальных услуг в сфере архивного дела, актуализирована информация на официальном сайте администрации, начата реализация проекта по социально значимых услугах в соответствии с подпунктом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3) осуществлялось взаимодействие с государственным архивам Свердловской области, с организациями-источниками комплектования, находящимися на территории Камышловского городского округа по вопросам выявления архивных документов и подготовке выставок, сборников архивных документов, посвященных знаменательным и юбилейным датам, консультативной и методической помощи;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4) реализованы положения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 от 28.09.2016; оказано содействия государственным архивам Свердловской области по работе с организациями-источниками комплектования, находящимися на территории Камышловского городского округа с целью пополнения фондов госархивов; осуществлялось взаимодействие с военным комиссариатом с целью получения информации об участниках Великой Отечественной войны 1941-1945 годов и других военных действий, оказание содействия в розыске родственников погибших воинов в годы Великой Отечественной войны;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5) обеспечен контроль за сохранностью архивных документов при их возврате из читального зала в архивохранилище, в том числе в связи с возможностью копирования архивных документов собственными техническими средствами пользователя;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6) участие в совместных с государственными архивами Свердловской области мероприятиях в рамках взаимодействия с муниципальными архивами муниципальных образований Свердловской области (участие в 8-и мероприятиях);</w:t>
      </w:r>
    </w:p>
    <w:p w:rsidR="00D71538" w:rsidRPr="004C381C" w:rsidRDefault="00D71538" w:rsidP="00D71538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C381C">
        <w:rPr>
          <w:rFonts w:ascii="Liberation Serif" w:hAnsi="Liberation Serif" w:cs="Liberation Serif"/>
          <w:b w:val="0"/>
          <w:sz w:val="28"/>
          <w:szCs w:val="28"/>
        </w:rPr>
        <w:t>7)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b w:val="0"/>
          <w:sz w:val="28"/>
          <w:szCs w:val="28"/>
        </w:rPr>
        <w:t>реализованы полномочия, предусмотренного Законом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области»;</w:t>
      </w:r>
    </w:p>
    <w:p w:rsidR="00D71538" w:rsidRPr="004C381C" w:rsidRDefault="00D71538" w:rsidP="00D7153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8) ведется учет архивных документов в автоматизированном режиме посредством программных комплексов «Архивный фонд» единой автоматизированной информационной системы (версия 3 и 5), «Учет плановых показателей»</w:t>
      </w: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C381C">
        <w:rPr>
          <w:rFonts w:ascii="Liberation Serif" w:hAnsi="Liberation Serif" w:cs="Liberation Serif"/>
          <w:sz w:val="28"/>
          <w:szCs w:val="28"/>
        </w:rPr>
        <w:t>предоставления данных по формам федерального наблюдения № 1-ГМУ, № 2-ГМУ «Сведения о предоставлении государственных (муниципальных) услуг»;</w:t>
      </w:r>
    </w:p>
    <w:p w:rsidR="00D71538" w:rsidRPr="004C381C" w:rsidRDefault="00D71538" w:rsidP="00D7153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9) с целью обеспечения сохранности и долговременного хранения проводятся: проверка охранно-пожарной сигнализации; санитарные дни и влажная уборка; снятие показаний термовлагометра; обеспыливание – 10 137 ед.хр., в том числе 5 460 ед.хр. государственной собственности Свердловской области,  микологический осмотр помещений архивохранилища и архивных документов – 1 520 ед.хр.; реализованы мероприятия по улучшению физико-химического и технического состояния архивных документов (подшивка дел, восстановление листов в делах) – 172 ед.хр.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10) представлены на ЭПК описи дел организаций-источников комплектования в количестве: постоянного хранения – 495 ед., по личному составу – 6 677 ед.;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11) принято на муниципальное хранение: 363 ед. – по личному составу;</w:t>
      </w:r>
    </w:p>
    <w:p w:rsidR="00D71538" w:rsidRPr="004C381C" w:rsidRDefault="00D71538" w:rsidP="00D7153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12) проведен семинар-практикум «Составление описей и номенклатур дел», «Составление паспорта архива организации» с учетом антиковидных ограничений для организаций-источников комплектования;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13) проведена паспортизация архивов организаций-источников комплектования;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14) проведено 16 методических мероприятий в различных видах;</w:t>
      </w:r>
    </w:p>
    <w:p w:rsidR="00D71538" w:rsidRPr="004C381C" w:rsidRDefault="00D71538" w:rsidP="00D71538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15) переработаны, усовершенствованы описи дел (решение коллегии Управления архивами Свердловской области от 18.07.2008 № 1, пункт 3.3) на 2 750 ед.хр.;</w:t>
      </w:r>
    </w:p>
    <w:p w:rsidR="00D71538" w:rsidRPr="004C381C" w:rsidRDefault="00D71538" w:rsidP="00D71538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16) проведено 4 выставки, опубликовано 2 информации в СМИ;</w:t>
      </w:r>
    </w:p>
    <w:p w:rsidR="00D71538" w:rsidRPr="004C381C" w:rsidRDefault="00D71538" w:rsidP="00D71538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17) в Управление архивами Свердловской области представлены документальные материалы и фотографии для календаря-справочника «Знаменательные и памятные даты Свердловской области на 2023 год»;</w:t>
      </w:r>
    </w:p>
    <w:p w:rsidR="00D71538" w:rsidRPr="004C381C" w:rsidRDefault="00D71538" w:rsidP="00D71538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        18) в рамках информационного обеспечения пользователей архивной информацией в соответствии с их запросами исполнено 1 539 запросов граждан, организаций, всего за архивной информацией обратилось 1 590 пользователя;</w:t>
      </w:r>
    </w:p>
    <w:p w:rsidR="00D71538" w:rsidRPr="004C381C" w:rsidRDefault="00D71538" w:rsidP="00D71538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для проведения выставок, исполнения запросов, подготовки информаций, работы исследователей, публикаторской деятельности, выдано 10 872 ед.хр.; в читальном зале архива работал 21 исследователь проведена акция «Камышлов-живая память» по сбору вещественных и документальных материалов периода ВОВ, проводятся выставки в соответствии с календарем памятных и знаменательных дат.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71538" w:rsidRPr="004C381C" w:rsidRDefault="00D71538" w:rsidP="00D71538">
      <w:pPr>
        <w:ind w:firstLine="567"/>
        <w:jc w:val="center"/>
        <w:rPr>
          <w:rStyle w:val="blk"/>
          <w:rFonts w:ascii="Liberation Serif" w:eastAsia="Calibri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 xml:space="preserve">7.2. </w:t>
      </w:r>
      <w:r w:rsidRPr="004C381C">
        <w:rPr>
          <w:rStyle w:val="blk"/>
          <w:rFonts w:ascii="Liberation Serif" w:eastAsia="Calibri" w:hAnsi="Liberation Serif" w:cs="Liberation Serif"/>
          <w:b/>
          <w:sz w:val="28"/>
          <w:szCs w:val="28"/>
        </w:rPr>
        <w:t>Составление, уточнение списка и запасного списка кандидатов в присяжные заседатели муниципального образования</w:t>
      </w:r>
    </w:p>
    <w:p w:rsidR="00D71538" w:rsidRPr="004C381C" w:rsidRDefault="00D71538" w:rsidP="00D71538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20 августа 2004 года № 113-ФЗ «О присяжных заседателях федеральных судов общей юрисдикции в Российской Федерации», постановлением Правительства Свердловской области от 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</w:t>
      </w:r>
      <w:r w:rsidRPr="004C381C">
        <w:rPr>
          <w:rFonts w:ascii="Liberation Serif" w:eastAsia="Franklin Gothic Book" w:hAnsi="Liberation Serif" w:cs="Liberation Serif"/>
          <w:sz w:val="28"/>
          <w:szCs w:val="28"/>
        </w:rPr>
        <w:t>икции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области» администрацией Камышловского городского округа проведена следующая работа:</w:t>
      </w:r>
    </w:p>
    <w:p w:rsidR="00D71538" w:rsidRPr="004C381C" w:rsidRDefault="00D71538" w:rsidP="00D7153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Камышловскую городскую территориальную избирательную комиссию направлен запрос о предоставлении списка граждан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«Выборы».</w:t>
      </w:r>
    </w:p>
    <w:p w:rsidR="00D71538" w:rsidRPr="004C381C" w:rsidRDefault="00D71538" w:rsidP="00D7153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Заключены муниципальные контракты общей стоимостью в размере 192600,00 руб. на: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поставку государственных знаков почтовой оплаты; </w:t>
      </w:r>
    </w:p>
    <w:p w:rsidR="00D71538" w:rsidRPr="004C381C" w:rsidRDefault="00D71538" w:rsidP="00D7153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на оказание услуг почтовой связи, дополнительных и иных услуг Блока почтового бизнеса и социальных услуг;</w:t>
      </w:r>
    </w:p>
    <w:p w:rsidR="00D71538" w:rsidRPr="004C381C" w:rsidRDefault="00D71538" w:rsidP="00D71538">
      <w:pPr>
        <w:pStyle w:val="heading1normal"/>
        <w:spacing w:before="0"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опубликование в печатном средстве массовой информации списка и запасного списка кандидатов в присяжные заседатели Камышловского городского округа для Камышловского районного суда Свердловской области на период с 01.06.2022 г. по 31.05.2026 г.;</w:t>
      </w:r>
    </w:p>
    <w:p w:rsidR="00D71538" w:rsidRPr="004C381C" w:rsidRDefault="00D71538" w:rsidP="00D71538">
      <w:pPr>
        <w:pStyle w:val="heading1normal"/>
        <w:spacing w:before="0"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приобретение канцелярских товаров.</w:t>
      </w:r>
    </w:p>
    <w:p w:rsidR="00D71538" w:rsidRPr="004C381C" w:rsidRDefault="00D71538" w:rsidP="00D7153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 январе-феврале 2022 года проведена работа по исключению лиц, которые не могут быть присяжными заседателями в соответствии с частью 2 статьи 3 вышеуказанного закона путем направления запросов с последующем проведением анализа представленных сведений: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 Управление социальной политики по городу Камышлову и Камышловскому району об уточнении списка кандидатов в присяжные заседатели путем исключения граждан недееспособных или ограниченных в дееспособности, инвалидов, имеющих недостатки, которые препятствуют полноценному участию в рассмотрении судом уголовного дела;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 ГАУЗ СО «Камышловская центральная районная больница» об уточнении списков кандидатов в присяжные заседатели путем исключения граждан состоящих на учете в наркологическом или психоневрологическом диспансере в связи с лечением алкоголизма, наркомании, токсикомании, хронических и затяжных психических расстройств;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 Межмуниципальный отдел МВД РФ «Камышловский» об уточнении списков кандидатов в присяжные заседатели путем исключения граждан, не имеющих Российского гражданства и регистрации по месту жительства;</w:t>
      </w:r>
    </w:p>
    <w:p w:rsidR="00D71538" w:rsidRPr="004C381C" w:rsidRDefault="00D71538" w:rsidP="00D7153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в Информационный центр ГУ МВД России по Свердловской области об уточнении списков кандидатов в присяжные заседатели путем исключения граждан подозреваемых или обвиняемых в совершении преступлений, а также имеющих непогашенную или неснятую судимость.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3. В феврале 2022 года: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основной и запасной списки кандидатов в присяжные заседатели сформированы в количестве 855 и 205 человек;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- граждане, включенные в списки кандидатов в присяжные заседатели информированы путем направления уведомлений заказными письмами в количестве 1060 шт.; 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списки кандидатов в присяжные заседатели направлены в Департамент по обеспечению деятельности мировых судей Свердловской области и Камышловский районный суд, а также в газету «Камышловские известия» для опубликования (в соответствии с пунктом 10 статьи 5 вышеуказанного закона).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4. В период с февраля по июнь 2022 года проводилась работа по исключению граждан из списков кандидатов в присяжные заседатели на основании письменных заявлений граждан.</w:t>
      </w:r>
    </w:p>
    <w:p w:rsidR="00D71538" w:rsidRPr="004C381C" w:rsidRDefault="00D71538" w:rsidP="00D71538">
      <w:pPr>
        <w:pStyle w:val="a8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5. В июле 2022 года изменения, внесенные в списки кандидатов в присяжные заседатели направлены в Департамент по обеспечению деятельности мировых судей Свердловской области и Камышловский районный суд, а также в газету «Камышловские известия» для опубликования (в соответствии с пунктом 10 статьи 5 вышеуказанного закона).</w:t>
      </w:r>
    </w:p>
    <w:p w:rsidR="001E6E35" w:rsidRPr="004C381C" w:rsidRDefault="001E6E35" w:rsidP="001E6E3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43BB3" w:rsidRPr="004C381C" w:rsidRDefault="00143BB3" w:rsidP="00143BB3">
      <w:pPr>
        <w:pStyle w:val="33"/>
        <w:shd w:val="clear" w:color="auto" w:fill="auto"/>
        <w:spacing w:line="322" w:lineRule="exact"/>
        <w:ind w:left="142" w:right="20" w:firstLine="0"/>
        <w:jc w:val="center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4C381C">
        <w:rPr>
          <w:rFonts w:ascii="Liberation Serif" w:hAnsi="Liberation Serif" w:cs="Liberation Serif"/>
          <w:b/>
          <w:i w:val="0"/>
          <w:sz w:val="28"/>
          <w:szCs w:val="28"/>
        </w:rPr>
        <w:t>7.3.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а также оплата жилищно-коммунальных услуг отдельным категориям граждан и предоставление субсидий на оплату жилого помещения и коммунальных услуг</w:t>
      </w:r>
    </w:p>
    <w:p w:rsidR="00143BB3" w:rsidRPr="004C381C" w:rsidRDefault="00143BB3" w:rsidP="00143BB3">
      <w:pPr>
        <w:pStyle w:val="33"/>
        <w:shd w:val="clear" w:color="auto" w:fill="auto"/>
        <w:spacing w:line="322" w:lineRule="exact"/>
        <w:ind w:right="20" w:firstLine="0"/>
        <w:jc w:val="center"/>
        <w:rPr>
          <w:rFonts w:ascii="Liberation Serif" w:hAnsi="Liberation Serif" w:cs="Liberation Serif"/>
          <w:b/>
          <w:i w:val="0"/>
        </w:rPr>
      </w:pP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За 2022 год субсидии на оплату жилого помещения и коммунальных услуг выплачено 9 735 гражданам, проживающим на территории Камышловского городского округа на общую сумму 21,1 млн. рублей.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Получателей субсидии в среднем в месяц составило 811 семей. В 2022 году граждан, получающих субсидии уменьшилось по отношению к 2021 году на 168 семей или -17,16 %.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В среднем сумма выплаченных субсидий на адрес в месяц составляет 2 163 руб. 92 коп., снижение в 2022 году по отношению к 2021 году составило 43 руб. 34 коп. или -1,96 %.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Субсидии гражданам перечисляются на расчетные счета в банки 74 %, через Почту России 26 %.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В 2022 году поступило 2 223 заявления по вопросу назначения субсидии.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За 2022 год выплачено и начислено компенсаций расходов на оплату жилого помещения и коммунальных услуг по 41 категории льгот на сумму 63,20 млн. руб.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Количество граждан, меры социальной поддержки которых осуществляются по обязательствам: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- Российской Федерации 1 180 гражданам на сумму 12,52 млн. руб.;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- субъекта Российской Федерации 2766 гражданам на сумму 50,48 млн. руб.;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- 32-ОЗ (капитальный ремонт) – 105 гражданам на сумму 185,3 тыс. руб.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В среднем выплата в 2022 году составила – 1 304 руб. 55 коп.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Компенсации расходов на оплату жилого помещения и коммунальных услуг перечисляются на расчетные счета в банки 54%, через Почту России 46%.</w:t>
      </w:r>
    </w:p>
    <w:p w:rsidR="00143BB3" w:rsidRPr="004C381C" w:rsidRDefault="00143BB3" w:rsidP="00143BB3">
      <w:pPr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C381C">
        <w:rPr>
          <w:rFonts w:ascii="Liberation Serif" w:eastAsia="Calibri" w:hAnsi="Liberation Serif" w:cs="Liberation Serif"/>
          <w:sz w:val="28"/>
          <w:szCs w:val="28"/>
          <w:lang w:eastAsia="en-US"/>
        </w:rPr>
        <w:t>В отдел льгот с письменным обращением, по вопросу выплаты компенсации в 2022 году обратилось 1 449 человек.</w:t>
      </w:r>
    </w:p>
    <w:p w:rsidR="00143BB3" w:rsidRPr="004C381C" w:rsidRDefault="00143BB3" w:rsidP="00143BB3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266FE" w:rsidRPr="004C381C" w:rsidRDefault="00F266FE" w:rsidP="00F266FE">
      <w:pPr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381C">
        <w:rPr>
          <w:rFonts w:ascii="Liberation Serif" w:hAnsi="Liberation Serif" w:cs="Liberation Serif"/>
          <w:b/>
          <w:sz w:val="28"/>
          <w:szCs w:val="28"/>
        </w:rPr>
        <w:t>7.4.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и о деятельности административной комиссии</w:t>
      </w:r>
    </w:p>
    <w:p w:rsidR="00F266FE" w:rsidRPr="004C381C" w:rsidRDefault="00F266FE" w:rsidP="00F266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определен постановлением главы Камышловского городского округа от 26 октября 2011 года № 1890 «О перечне должностных лиц органов местного самоуправления Камышловского городского округа,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(в редакции постановления администрации Камышловского городского округа от 16.01.2020 г. № 15). </w:t>
      </w:r>
    </w:p>
    <w:p w:rsidR="00F266FE" w:rsidRPr="004C381C" w:rsidRDefault="00F266FE" w:rsidP="00F266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Административная комиссия Камышловского городского округа создана постановлением главы Камышловского городского округа от 05.09.2011 года № 1437 «Об административной комиссии Камышловского городского округа» в составе 9 человек (в редакции постановления администрации Камышловского городского округа от 01.08.2022 № 684).</w:t>
      </w:r>
    </w:p>
    <w:p w:rsidR="00F266FE" w:rsidRPr="004C381C" w:rsidRDefault="00F266FE" w:rsidP="00F266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Основной функцией административной комиссии является рассмотрение материалов, поступающих от должностных лиц в соответствии с Законом Свердловской области от 14 июня 2005 года № 52-ОЗ «Об административных правонарушениях на территории Свердловской области». </w:t>
      </w:r>
    </w:p>
    <w:p w:rsidR="00F266FE" w:rsidRPr="004C381C" w:rsidRDefault="00F266FE" w:rsidP="00F266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Одним из принципов работы административной комиссии является профилактика соблюдения законодательства и правил благоустройства.</w:t>
      </w:r>
    </w:p>
    <w:p w:rsidR="00F266FE" w:rsidRPr="004C381C" w:rsidRDefault="00F266FE" w:rsidP="00F266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Зачастую жители не знают, что их действия являются фактически административным правонарушением. Применение штрафных санкций не освобождает правонарушителя от устранения причин и условий, послуживших основанием для наложения штрафных санкций.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 2022 год должностными лицами администрации Камышловского городского округа составлен 1 протокол об административных правонарушениях (2021г. – 1), который рассмотрен административной комиссией Камышловского городского округа.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F266FE" w:rsidRPr="004C381C" w:rsidTr="00FC453F">
        <w:trPr>
          <w:tblHeader/>
        </w:trPr>
        <w:tc>
          <w:tcPr>
            <w:tcW w:w="5328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вида правонарушения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2083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2022 год</w:t>
            </w:r>
          </w:p>
        </w:tc>
      </w:tr>
      <w:tr w:rsidR="00F266FE" w:rsidRPr="004C381C" w:rsidTr="00FC453F">
        <w:tc>
          <w:tcPr>
            <w:tcW w:w="532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381C">
              <w:rPr>
                <w:rFonts w:ascii="Liberation Serif" w:hAnsi="Liberation Serif" w:cs="Liberation Serif"/>
                <w:sz w:val="26"/>
                <w:szCs w:val="26"/>
              </w:rPr>
              <w:t>Ст. 9 – нарушение правил землепользования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F266FE" w:rsidRPr="004C381C" w:rsidTr="00FC453F">
        <w:tc>
          <w:tcPr>
            <w:tcW w:w="532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381C">
              <w:rPr>
                <w:rFonts w:ascii="Liberation Serif" w:hAnsi="Liberation Serif" w:cs="Liberation Serif"/>
                <w:sz w:val="26"/>
                <w:szCs w:val="26"/>
              </w:rPr>
              <w:t>Ст. 17 – нарушение отдельных требований, установленных правилами благоустройства территорий населенных пунктов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F266FE" w:rsidRPr="004C381C" w:rsidTr="00FC453F">
        <w:tc>
          <w:tcPr>
            <w:tcW w:w="5328" w:type="dxa"/>
          </w:tcPr>
          <w:p w:rsidR="00F266FE" w:rsidRPr="004C381C" w:rsidRDefault="00F266FE" w:rsidP="00FC453F">
            <w:pPr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</w:tr>
    </w:tbl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 1 делу об административных правонарушениях наложен административный штраф на сумму 3000 руб.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Постановления административной комиссии не обжаловалось в судебном порядке.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160"/>
      </w:tblGrid>
      <w:tr w:rsidR="00F266FE" w:rsidRPr="004C381C" w:rsidTr="00FC453F">
        <w:tc>
          <w:tcPr>
            <w:tcW w:w="5148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b/>
                <w:sz w:val="28"/>
                <w:szCs w:val="28"/>
              </w:rPr>
              <w:t>2022 год</w:t>
            </w:r>
          </w:p>
        </w:tc>
      </w:tr>
      <w:tr w:rsidR="00F266FE" w:rsidRPr="004C381C" w:rsidTr="00FC453F">
        <w:tc>
          <w:tcPr>
            <w:tcW w:w="514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Наложено административных штрафов по вынесенным постановлениям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3000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3000</w:t>
            </w:r>
          </w:p>
        </w:tc>
      </w:tr>
      <w:tr w:rsidR="00F266FE" w:rsidRPr="004C381C" w:rsidTr="00FC453F">
        <w:tc>
          <w:tcPr>
            <w:tcW w:w="514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Взыскано за отчетный период и по постановлениям прошлых лет, всего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18 920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3525</w:t>
            </w:r>
          </w:p>
        </w:tc>
      </w:tr>
      <w:tr w:rsidR="00F266FE" w:rsidRPr="004C381C" w:rsidTr="00FC453F">
        <w:tc>
          <w:tcPr>
            <w:tcW w:w="514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 судебными приставами - исполнителями 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15 920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525</w:t>
            </w:r>
          </w:p>
        </w:tc>
      </w:tr>
      <w:tr w:rsidR="00F266FE" w:rsidRPr="004C381C" w:rsidTr="00FC453F">
        <w:tc>
          <w:tcPr>
            <w:tcW w:w="5148" w:type="dxa"/>
          </w:tcPr>
          <w:p w:rsidR="00F266FE" w:rsidRPr="004C381C" w:rsidRDefault="00F266FE" w:rsidP="00FC45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Проиграно в суде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F266FE" w:rsidRPr="004C381C" w:rsidRDefault="00F266FE" w:rsidP="00FC45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381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</w:tbl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Поступления по бюджетам в 2022 году: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местный бюджет – 3025 руб.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областной бюджет – 500 руб.</w:t>
      </w:r>
    </w:p>
    <w:p w:rsidR="00F266FE" w:rsidRPr="004C381C" w:rsidRDefault="00F266FE" w:rsidP="00F266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Направлено на взыскание судебным приставам – исполнителям за 2022 год постановлений об административных правонарушениях – 0.</w:t>
      </w:r>
    </w:p>
    <w:p w:rsidR="00360B27" w:rsidRPr="004C381C" w:rsidRDefault="00360B27" w:rsidP="00360B27">
      <w:pPr>
        <w:rPr>
          <w:rFonts w:ascii="Liberation Serif" w:hAnsi="Liberation Serif" w:cs="Liberation Serif"/>
        </w:rPr>
      </w:pPr>
    </w:p>
    <w:p w:rsidR="004742DC" w:rsidRPr="004C381C" w:rsidRDefault="004742DC" w:rsidP="004742DC">
      <w:pPr>
        <w:pStyle w:val="25"/>
        <w:shd w:val="clear" w:color="auto" w:fill="auto"/>
        <w:spacing w:line="260" w:lineRule="exact"/>
        <w:ind w:left="740"/>
        <w:jc w:val="center"/>
        <w:rPr>
          <w:rFonts w:ascii="Liberation Serif" w:hAnsi="Liberation Serif" w:cs="Liberation Serif"/>
          <w:sz w:val="28"/>
          <w:szCs w:val="28"/>
        </w:rPr>
      </w:pPr>
    </w:p>
    <w:p w:rsidR="004742DC" w:rsidRPr="004C381C" w:rsidRDefault="00FB4C42" w:rsidP="004742DC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Style w:val="ae"/>
          <w:rFonts w:ascii="Liberation Serif" w:hAnsi="Liberation Serif" w:cs="Liberation Serif"/>
          <w:b w:val="0"/>
          <w:sz w:val="28"/>
          <w:szCs w:val="28"/>
        </w:rPr>
        <w:t>Подводя итоги 202</w:t>
      </w:r>
      <w:r w:rsidR="00BE5B32" w:rsidRPr="004C381C">
        <w:rPr>
          <w:rStyle w:val="ae"/>
          <w:rFonts w:ascii="Liberation Serif" w:hAnsi="Liberation Serif" w:cs="Liberation Serif"/>
          <w:b w:val="0"/>
          <w:sz w:val="28"/>
          <w:szCs w:val="28"/>
        </w:rPr>
        <w:t>2</w:t>
      </w:r>
      <w:r w:rsidR="004742DC" w:rsidRPr="004C381C">
        <w:rPr>
          <w:rStyle w:val="ae"/>
          <w:rFonts w:ascii="Liberation Serif" w:hAnsi="Liberation Serif" w:cs="Liberation Serif"/>
          <w:b w:val="0"/>
          <w:sz w:val="28"/>
          <w:szCs w:val="28"/>
        </w:rPr>
        <w:t xml:space="preserve"> года важно отметить, </w:t>
      </w:r>
      <w:r w:rsidR="004742DC" w:rsidRPr="004C381C">
        <w:rPr>
          <w:rFonts w:ascii="Liberation Serif" w:hAnsi="Liberation Serif" w:cs="Liberation Serif"/>
          <w:sz w:val="28"/>
          <w:szCs w:val="28"/>
        </w:rPr>
        <w:t>что год был не однозначным, в одних сферах удалось достичь хороших результатов, в других предстоит сделать ещё много</w:t>
      </w:r>
      <w:r w:rsidR="00440672" w:rsidRPr="004C381C">
        <w:rPr>
          <w:rFonts w:ascii="Liberation Serif" w:hAnsi="Liberation Serif" w:cs="Liberation Serif"/>
          <w:sz w:val="28"/>
          <w:szCs w:val="28"/>
        </w:rPr>
        <w:t>е</w:t>
      </w:r>
      <w:r w:rsidR="004742DC" w:rsidRPr="004C381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742DC" w:rsidRPr="004C381C" w:rsidRDefault="004742DC" w:rsidP="004742D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Радует п</w:t>
      </w:r>
      <w:r w:rsidRPr="004C381C">
        <w:rPr>
          <w:rFonts w:ascii="Liberation Serif" w:hAnsi="Liberation Serif" w:cs="Liberation Serif"/>
          <w:bCs/>
          <w:sz w:val="28"/>
          <w:szCs w:val="28"/>
        </w:rPr>
        <w:t>оложительная динамика размера заработной платы,</w:t>
      </w:r>
      <w:r w:rsidR="004C7413" w:rsidRPr="004C38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951C8" w:rsidRPr="004C381C">
        <w:rPr>
          <w:rFonts w:ascii="Liberation Serif" w:hAnsi="Liberation Serif" w:cs="Liberation Serif"/>
          <w:sz w:val="28"/>
          <w:szCs w:val="28"/>
        </w:rPr>
        <w:t>отсутствие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очередности в детские сады, сохранение и развитие культуры.</w:t>
      </w:r>
    </w:p>
    <w:p w:rsidR="004742DC" w:rsidRPr="004C381C" w:rsidRDefault="004742DC" w:rsidP="004742DC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 xml:space="preserve">Все также остаются проблемы в сферах водоснабжения, газоснабжения, теплоснабжения, благоустройства города, </w:t>
      </w:r>
      <w:r w:rsidR="004C7413" w:rsidRPr="004C381C">
        <w:rPr>
          <w:rFonts w:ascii="Liberation Serif" w:hAnsi="Liberation Serif" w:cs="Liberation Serif"/>
          <w:sz w:val="28"/>
          <w:szCs w:val="28"/>
        </w:rPr>
        <w:t>аварийного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 жилья.</w:t>
      </w:r>
    </w:p>
    <w:p w:rsidR="004742DC" w:rsidRPr="004C381C" w:rsidRDefault="004742DC" w:rsidP="004742DC">
      <w:pPr>
        <w:ind w:firstLine="72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Наступивший 20</w:t>
      </w:r>
      <w:r w:rsidR="00153E20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BE5B32"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год будет сложным, работать придется в условиях жесткой экономии бюджетных средств, но несмотря на экономические и политические сложности мы не меняем стратегические цели развития округа и нашими главными задачами по прежнему остаются: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- обеспечение социальных гарантий для жителей округа;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- сохранение и увеличение количества рабочих мест и обеспечение стабильности на рынке труда;</w:t>
      </w:r>
    </w:p>
    <w:p w:rsidR="004742DC" w:rsidRPr="004C381C" w:rsidRDefault="004742DC" w:rsidP="004742D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- поддержка малого предпринимательства;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- 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поддержание уровня устойчивого развития социальной инфраструктуры округа: образования, культуры, физической культуры и спорта путем </w:t>
      </w: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реализации муниципальных программ;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модернизация, реконструкция в жилищно-коммунальной сфере, повышение энергоэффективности и энергосбережения;</w:t>
      </w:r>
    </w:p>
    <w:p w:rsidR="004742DC" w:rsidRPr="004C381C" w:rsidRDefault="004742DC" w:rsidP="004742DC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- оптимизация расходов муниципального бюджета и повышение эффективности бюджетных средств.</w:t>
      </w:r>
    </w:p>
    <w:p w:rsidR="004742DC" w:rsidRPr="004C381C" w:rsidRDefault="004742DC" w:rsidP="004742DC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bCs/>
          <w:sz w:val="28"/>
          <w:szCs w:val="28"/>
        </w:rPr>
        <w:t>Мы нацелены сделать наш город динамичным,</w:t>
      </w:r>
      <w:r w:rsidR="00783329" w:rsidRPr="004C38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C381C">
        <w:rPr>
          <w:rFonts w:ascii="Liberation Serif" w:hAnsi="Liberation Serif" w:cs="Liberation Serif"/>
          <w:bCs/>
          <w:sz w:val="28"/>
          <w:szCs w:val="28"/>
        </w:rPr>
        <w:t>развивающимся, с лучшим инвестиционным и бизнес-климатом, комфортными условиями для проживания, высоким качеством жизни</w:t>
      </w:r>
      <w:r w:rsidRPr="004C381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557A" w:rsidRPr="004C381C" w:rsidRDefault="0027557A" w:rsidP="0027557A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Задачи, которые стоят перед нами в наступившем году, по реализации программ и проектов, будем решать последовательно, в тесной коммуникации с жителями, с максимальным уровнем открытости и информирования, стараться работать на опережение и не допускать провалов. Быть ориентированными на запросы жителей в своей работе – наша основная задача!</w:t>
      </w:r>
    </w:p>
    <w:p w:rsidR="0027557A" w:rsidRPr="004C381C" w:rsidRDefault="0027557A" w:rsidP="0027557A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  <w:shd w:val="clear" w:color="auto" w:fill="FFFFFF"/>
        </w:rPr>
        <w:t>В заключение хочу поблагодарить всех, кто помогает нам работать над повышением качества жизни в городе, реализовывать новые проекты, нести людям перемены, которых они ждут!</w:t>
      </w:r>
    </w:p>
    <w:p w:rsidR="00B43BEA" w:rsidRPr="004C381C" w:rsidRDefault="0027557A" w:rsidP="0027557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381C">
        <w:rPr>
          <w:rFonts w:ascii="Liberation Serif" w:hAnsi="Liberation Serif" w:cs="Liberation Serif"/>
          <w:sz w:val="28"/>
          <w:szCs w:val="28"/>
        </w:rPr>
        <w:t>Выражаю надежду на совместную плодотворную работу во благо населения нашего города.</w:t>
      </w:r>
    </w:p>
    <w:sectPr w:rsidR="00B43BEA" w:rsidRPr="004C381C" w:rsidSect="00E54EDD">
      <w:headerReference w:type="default" r:id="rId15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DE" w:rsidRDefault="00142BDE" w:rsidP="00FB0CDF">
      <w:r>
        <w:separator/>
      </w:r>
    </w:p>
  </w:endnote>
  <w:endnote w:type="continuationSeparator" w:id="0">
    <w:p w:rsidR="00142BDE" w:rsidRDefault="00142BDE" w:rsidP="00F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DE" w:rsidRDefault="00142BDE" w:rsidP="00FB0CDF">
      <w:r>
        <w:separator/>
      </w:r>
    </w:p>
  </w:footnote>
  <w:footnote w:type="continuationSeparator" w:id="0">
    <w:p w:rsidR="00142BDE" w:rsidRDefault="00142BDE" w:rsidP="00FB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6776"/>
      <w:docPartObj>
        <w:docPartGallery w:val="Page Numbers (Top of Page)"/>
        <w:docPartUnique/>
      </w:docPartObj>
    </w:sdtPr>
    <w:sdtEndPr/>
    <w:sdtContent>
      <w:p w:rsidR="00A54756" w:rsidRDefault="00A54756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381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54756" w:rsidRDefault="00A5475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050E6"/>
    <w:multiLevelType w:val="hybridMultilevel"/>
    <w:tmpl w:val="A10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A3C71"/>
    <w:multiLevelType w:val="hybridMultilevel"/>
    <w:tmpl w:val="8604B3B8"/>
    <w:lvl w:ilvl="0" w:tplc="31F0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AC5DA1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644"/>
    <w:multiLevelType w:val="hybridMultilevel"/>
    <w:tmpl w:val="54FE2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5C4E"/>
    <w:multiLevelType w:val="hybridMultilevel"/>
    <w:tmpl w:val="68CA8CC8"/>
    <w:lvl w:ilvl="0" w:tplc="2E641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D16F52"/>
    <w:multiLevelType w:val="hybridMultilevel"/>
    <w:tmpl w:val="E02E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792"/>
    <w:multiLevelType w:val="hybridMultilevel"/>
    <w:tmpl w:val="C3D0A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42DAD"/>
    <w:multiLevelType w:val="hybridMultilevel"/>
    <w:tmpl w:val="DE12F1CC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194A7261"/>
    <w:multiLevelType w:val="hybridMultilevel"/>
    <w:tmpl w:val="9F88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46A"/>
    <w:multiLevelType w:val="hybridMultilevel"/>
    <w:tmpl w:val="F01885E8"/>
    <w:lvl w:ilvl="0" w:tplc="F146D5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F02976"/>
    <w:multiLevelType w:val="multilevel"/>
    <w:tmpl w:val="61E85B7E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5" w15:restartNumberingAfterBreak="0">
    <w:nsid w:val="1F6B73C9"/>
    <w:multiLevelType w:val="hybridMultilevel"/>
    <w:tmpl w:val="2016498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90A53"/>
    <w:multiLevelType w:val="hybridMultilevel"/>
    <w:tmpl w:val="67C0BC50"/>
    <w:lvl w:ilvl="0" w:tplc="84B21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9E2F72"/>
    <w:multiLevelType w:val="multilevel"/>
    <w:tmpl w:val="A2648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28BE4063"/>
    <w:multiLevelType w:val="hybridMultilevel"/>
    <w:tmpl w:val="BCF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309B2"/>
    <w:multiLevelType w:val="hybridMultilevel"/>
    <w:tmpl w:val="632A9D88"/>
    <w:lvl w:ilvl="0" w:tplc="66CC215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C614660"/>
    <w:multiLevelType w:val="hybridMultilevel"/>
    <w:tmpl w:val="26D63320"/>
    <w:lvl w:ilvl="0" w:tplc="64E6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64139A"/>
    <w:multiLevelType w:val="multilevel"/>
    <w:tmpl w:val="DE609C14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466FB7"/>
    <w:multiLevelType w:val="hybridMultilevel"/>
    <w:tmpl w:val="0924F1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282C71"/>
    <w:multiLevelType w:val="hybridMultilevel"/>
    <w:tmpl w:val="D700DB0C"/>
    <w:lvl w:ilvl="0" w:tplc="EBACB6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554B"/>
    <w:multiLevelType w:val="hybridMultilevel"/>
    <w:tmpl w:val="2F8C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D4101"/>
    <w:multiLevelType w:val="multilevel"/>
    <w:tmpl w:val="1BF02B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85A5C50"/>
    <w:multiLevelType w:val="hybridMultilevel"/>
    <w:tmpl w:val="CD1A1764"/>
    <w:lvl w:ilvl="0" w:tplc="66CC2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354CB1"/>
    <w:multiLevelType w:val="hybridMultilevel"/>
    <w:tmpl w:val="155A9194"/>
    <w:lvl w:ilvl="0" w:tplc="738E7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1090AD6"/>
    <w:multiLevelType w:val="hybridMultilevel"/>
    <w:tmpl w:val="F43A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1279"/>
    <w:multiLevelType w:val="hybridMultilevel"/>
    <w:tmpl w:val="AD66D4A0"/>
    <w:lvl w:ilvl="0" w:tplc="66CC21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834981"/>
    <w:multiLevelType w:val="hybridMultilevel"/>
    <w:tmpl w:val="1D465228"/>
    <w:lvl w:ilvl="0" w:tplc="FE280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0939B3"/>
    <w:multiLevelType w:val="hybridMultilevel"/>
    <w:tmpl w:val="7F4E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F2AC5"/>
    <w:multiLevelType w:val="hybridMultilevel"/>
    <w:tmpl w:val="15466076"/>
    <w:lvl w:ilvl="0" w:tplc="74EABB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FC2408"/>
    <w:multiLevelType w:val="hybridMultilevel"/>
    <w:tmpl w:val="5D0AA03E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99F36F2"/>
    <w:multiLevelType w:val="multilevel"/>
    <w:tmpl w:val="6FF487B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12FBC"/>
    <w:multiLevelType w:val="hybridMultilevel"/>
    <w:tmpl w:val="C3D0A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E555E"/>
    <w:multiLevelType w:val="hybridMultilevel"/>
    <w:tmpl w:val="3E02286A"/>
    <w:lvl w:ilvl="0" w:tplc="B50C1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7742A"/>
    <w:multiLevelType w:val="hybridMultilevel"/>
    <w:tmpl w:val="E0D27A5A"/>
    <w:lvl w:ilvl="0" w:tplc="71BCAB9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3A12B27"/>
    <w:multiLevelType w:val="hybridMultilevel"/>
    <w:tmpl w:val="5FD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5FB4"/>
    <w:multiLevelType w:val="hybridMultilevel"/>
    <w:tmpl w:val="A0D0EE2A"/>
    <w:lvl w:ilvl="0" w:tplc="DF28A8AC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DF28A8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70294F"/>
    <w:multiLevelType w:val="hybridMultilevel"/>
    <w:tmpl w:val="425C2522"/>
    <w:lvl w:ilvl="0" w:tplc="FB4A02A8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 w:cs="Liberation Serif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5829A0"/>
    <w:multiLevelType w:val="hybridMultilevel"/>
    <w:tmpl w:val="21EA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4CCF"/>
    <w:multiLevelType w:val="hybridMultilevel"/>
    <w:tmpl w:val="5CB62596"/>
    <w:lvl w:ilvl="0" w:tplc="C99057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35733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4"/>
  </w:num>
  <w:num w:numId="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8"/>
  </w:num>
  <w:num w:numId="9">
    <w:abstractNumId w:val="45"/>
  </w:num>
  <w:num w:numId="10">
    <w:abstractNumId w:val="4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10"/>
  </w:num>
  <w:num w:numId="23">
    <w:abstractNumId w:val="31"/>
  </w:num>
  <w:num w:numId="24">
    <w:abstractNumId w:val="20"/>
  </w:num>
  <w:num w:numId="25">
    <w:abstractNumId w:val="8"/>
  </w:num>
  <w:num w:numId="26">
    <w:abstractNumId w:val="11"/>
  </w:num>
  <w:num w:numId="27">
    <w:abstractNumId w:val="34"/>
  </w:num>
  <w:num w:numId="28">
    <w:abstractNumId w:val="5"/>
  </w:num>
  <w:num w:numId="29">
    <w:abstractNumId w:val="41"/>
  </w:num>
  <w:num w:numId="30">
    <w:abstractNumId w:val="1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7"/>
  </w:num>
  <w:num w:numId="34">
    <w:abstractNumId w:val="29"/>
  </w:num>
  <w:num w:numId="35">
    <w:abstractNumId w:val="21"/>
  </w:num>
  <w:num w:numId="36">
    <w:abstractNumId w:val="32"/>
  </w:num>
  <w:num w:numId="37">
    <w:abstractNumId w:val="2"/>
  </w:num>
  <w:num w:numId="38">
    <w:abstractNumId w:val="40"/>
  </w:num>
  <w:num w:numId="39">
    <w:abstractNumId w:val="46"/>
  </w:num>
  <w:num w:numId="40">
    <w:abstractNumId w:val="28"/>
  </w:num>
  <w:num w:numId="41">
    <w:abstractNumId w:val="22"/>
  </w:num>
  <w:num w:numId="42">
    <w:abstractNumId w:val="43"/>
  </w:num>
  <w:num w:numId="43">
    <w:abstractNumId w:val="16"/>
  </w:num>
  <w:num w:numId="44">
    <w:abstractNumId w:val="6"/>
  </w:num>
  <w:num w:numId="45">
    <w:abstractNumId w:val="12"/>
  </w:num>
  <w:num w:numId="46">
    <w:abstractNumId w:val="35"/>
  </w:num>
  <w:num w:numId="47">
    <w:abstractNumId w:val="30"/>
  </w:num>
  <w:num w:numId="48">
    <w:abstractNumId w:val="36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F31"/>
    <w:rsid w:val="00004386"/>
    <w:rsid w:val="00010474"/>
    <w:rsid w:val="000119DC"/>
    <w:rsid w:val="0001386D"/>
    <w:rsid w:val="00013DBF"/>
    <w:rsid w:val="00013E74"/>
    <w:rsid w:val="00022A88"/>
    <w:rsid w:val="000308CE"/>
    <w:rsid w:val="00032E97"/>
    <w:rsid w:val="00033015"/>
    <w:rsid w:val="000475BD"/>
    <w:rsid w:val="00054268"/>
    <w:rsid w:val="00060474"/>
    <w:rsid w:val="00060D19"/>
    <w:rsid w:val="00061CB8"/>
    <w:rsid w:val="000753E0"/>
    <w:rsid w:val="00076C1E"/>
    <w:rsid w:val="0007733A"/>
    <w:rsid w:val="00081582"/>
    <w:rsid w:val="00082DE5"/>
    <w:rsid w:val="00085C6B"/>
    <w:rsid w:val="00090C80"/>
    <w:rsid w:val="00092552"/>
    <w:rsid w:val="0009413E"/>
    <w:rsid w:val="000A5422"/>
    <w:rsid w:val="000B00E9"/>
    <w:rsid w:val="000B1333"/>
    <w:rsid w:val="000B5443"/>
    <w:rsid w:val="000B7D6C"/>
    <w:rsid w:val="000C200A"/>
    <w:rsid w:val="000D109A"/>
    <w:rsid w:val="000E631A"/>
    <w:rsid w:val="000F0C6A"/>
    <w:rsid w:val="000F68DF"/>
    <w:rsid w:val="00100A81"/>
    <w:rsid w:val="00101918"/>
    <w:rsid w:val="0010575A"/>
    <w:rsid w:val="00105AC4"/>
    <w:rsid w:val="00116CF8"/>
    <w:rsid w:val="00120B7F"/>
    <w:rsid w:val="00121439"/>
    <w:rsid w:val="00122E22"/>
    <w:rsid w:val="00124FDB"/>
    <w:rsid w:val="00126138"/>
    <w:rsid w:val="00130DFD"/>
    <w:rsid w:val="00131192"/>
    <w:rsid w:val="001312C2"/>
    <w:rsid w:val="00132F1B"/>
    <w:rsid w:val="00134A57"/>
    <w:rsid w:val="0013746B"/>
    <w:rsid w:val="00142BDE"/>
    <w:rsid w:val="00143BB3"/>
    <w:rsid w:val="00146CD9"/>
    <w:rsid w:val="00153E20"/>
    <w:rsid w:val="00170260"/>
    <w:rsid w:val="00172FB4"/>
    <w:rsid w:val="00173A92"/>
    <w:rsid w:val="00177FE7"/>
    <w:rsid w:val="00180B90"/>
    <w:rsid w:val="00182A82"/>
    <w:rsid w:val="00182FF0"/>
    <w:rsid w:val="0018313C"/>
    <w:rsid w:val="001832AD"/>
    <w:rsid w:val="00183872"/>
    <w:rsid w:val="001851CE"/>
    <w:rsid w:val="001867A2"/>
    <w:rsid w:val="00195DFB"/>
    <w:rsid w:val="001A1FDB"/>
    <w:rsid w:val="001A3C2A"/>
    <w:rsid w:val="001A5DA1"/>
    <w:rsid w:val="001A5FEA"/>
    <w:rsid w:val="001A6AFC"/>
    <w:rsid w:val="001C4F4D"/>
    <w:rsid w:val="001D007F"/>
    <w:rsid w:val="001D4837"/>
    <w:rsid w:val="001D5A3C"/>
    <w:rsid w:val="001E46A4"/>
    <w:rsid w:val="001E6E35"/>
    <w:rsid w:val="001F0F77"/>
    <w:rsid w:val="001F3750"/>
    <w:rsid w:val="001F677F"/>
    <w:rsid w:val="001F77ED"/>
    <w:rsid w:val="001F7F24"/>
    <w:rsid w:val="00201086"/>
    <w:rsid w:val="00202317"/>
    <w:rsid w:val="002056EB"/>
    <w:rsid w:val="0020664B"/>
    <w:rsid w:val="00233480"/>
    <w:rsid w:val="00241C60"/>
    <w:rsid w:val="002430E5"/>
    <w:rsid w:val="00250D1B"/>
    <w:rsid w:val="002519C0"/>
    <w:rsid w:val="00253785"/>
    <w:rsid w:val="002572B5"/>
    <w:rsid w:val="00257E64"/>
    <w:rsid w:val="002639A9"/>
    <w:rsid w:val="00264622"/>
    <w:rsid w:val="0026680E"/>
    <w:rsid w:val="00270CFA"/>
    <w:rsid w:val="0027557A"/>
    <w:rsid w:val="00277770"/>
    <w:rsid w:val="00277B82"/>
    <w:rsid w:val="002824C6"/>
    <w:rsid w:val="0028327A"/>
    <w:rsid w:val="002853BB"/>
    <w:rsid w:val="00285F0C"/>
    <w:rsid w:val="0028677A"/>
    <w:rsid w:val="00286BCF"/>
    <w:rsid w:val="00287810"/>
    <w:rsid w:val="00291662"/>
    <w:rsid w:val="00293419"/>
    <w:rsid w:val="00294B3C"/>
    <w:rsid w:val="00295D68"/>
    <w:rsid w:val="002A2B3A"/>
    <w:rsid w:val="002A3AD3"/>
    <w:rsid w:val="002A6529"/>
    <w:rsid w:val="002A6756"/>
    <w:rsid w:val="002C28DB"/>
    <w:rsid w:val="002C6F15"/>
    <w:rsid w:val="002C7A62"/>
    <w:rsid w:val="002D4316"/>
    <w:rsid w:val="002D45FB"/>
    <w:rsid w:val="002D6832"/>
    <w:rsid w:val="002D7435"/>
    <w:rsid w:val="002D7885"/>
    <w:rsid w:val="002D7E4E"/>
    <w:rsid w:val="002E4732"/>
    <w:rsid w:val="002F0395"/>
    <w:rsid w:val="002F5400"/>
    <w:rsid w:val="0030094C"/>
    <w:rsid w:val="00306B6A"/>
    <w:rsid w:val="003105F0"/>
    <w:rsid w:val="0031183D"/>
    <w:rsid w:val="00316F5C"/>
    <w:rsid w:val="00317FE6"/>
    <w:rsid w:val="003231E6"/>
    <w:rsid w:val="0032343A"/>
    <w:rsid w:val="00325090"/>
    <w:rsid w:val="0033042C"/>
    <w:rsid w:val="0033061D"/>
    <w:rsid w:val="00333166"/>
    <w:rsid w:val="00333636"/>
    <w:rsid w:val="003355F2"/>
    <w:rsid w:val="00340189"/>
    <w:rsid w:val="00340F24"/>
    <w:rsid w:val="00342CD3"/>
    <w:rsid w:val="003448CD"/>
    <w:rsid w:val="00351030"/>
    <w:rsid w:val="00351E27"/>
    <w:rsid w:val="00352A6D"/>
    <w:rsid w:val="00360B27"/>
    <w:rsid w:val="00370970"/>
    <w:rsid w:val="00371050"/>
    <w:rsid w:val="0037143A"/>
    <w:rsid w:val="00372492"/>
    <w:rsid w:val="00373FA0"/>
    <w:rsid w:val="0037538A"/>
    <w:rsid w:val="003762A5"/>
    <w:rsid w:val="003808BF"/>
    <w:rsid w:val="003827C1"/>
    <w:rsid w:val="003907DA"/>
    <w:rsid w:val="003951C8"/>
    <w:rsid w:val="003A03DD"/>
    <w:rsid w:val="003A290F"/>
    <w:rsid w:val="003A327A"/>
    <w:rsid w:val="003A3C5A"/>
    <w:rsid w:val="003A66D9"/>
    <w:rsid w:val="003B276A"/>
    <w:rsid w:val="003B4F27"/>
    <w:rsid w:val="003B4F9B"/>
    <w:rsid w:val="003B50E5"/>
    <w:rsid w:val="003B5716"/>
    <w:rsid w:val="003B63A6"/>
    <w:rsid w:val="003B6AF6"/>
    <w:rsid w:val="003C0C8B"/>
    <w:rsid w:val="003C15C4"/>
    <w:rsid w:val="003C25FB"/>
    <w:rsid w:val="003D0719"/>
    <w:rsid w:val="003D0F42"/>
    <w:rsid w:val="003D1F0C"/>
    <w:rsid w:val="003D369B"/>
    <w:rsid w:val="003D6455"/>
    <w:rsid w:val="003D764B"/>
    <w:rsid w:val="003E4257"/>
    <w:rsid w:val="003E4E5A"/>
    <w:rsid w:val="003F145F"/>
    <w:rsid w:val="003F2E62"/>
    <w:rsid w:val="003F3292"/>
    <w:rsid w:val="003F77E5"/>
    <w:rsid w:val="00400BA7"/>
    <w:rsid w:val="00406907"/>
    <w:rsid w:val="00407BCE"/>
    <w:rsid w:val="00411130"/>
    <w:rsid w:val="004120E1"/>
    <w:rsid w:val="00412D7A"/>
    <w:rsid w:val="00413E03"/>
    <w:rsid w:val="004172C0"/>
    <w:rsid w:val="00421B1B"/>
    <w:rsid w:val="00423AF1"/>
    <w:rsid w:val="00426E47"/>
    <w:rsid w:val="004322E0"/>
    <w:rsid w:val="0043421C"/>
    <w:rsid w:val="0043423E"/>
    <w:rsid w:val="00435EFA"/>
    <w:rsid w:val="00440672"/>
    <w:rsid w:val="00447940"/>
    <w:rsid w:val="004538AC"/>
    <w:rsid w:val="004633F9"/>
    <w:rsid w:val="0046465D"/>
    <w:rsid w:val="00466F72"/>
    <w:rsid w:val="004742DC"/>
    <w:rsid w:val="00474DF4"/>
    <w:rsid w:val="00475A15"/>
    <w:rsid w:val="00482016"/>
    <w:rsid w:val="00483363"/>
    <w:rsid w:val="00484BAA"/>
    <w:rsid w:val="00492A27"/>
    <w:rsid w:val="00494F0C"/>
    <w:rsid w:val="00496C6E"/>
    <w:rsid w:val="004A0AFA"/>
    <w:rsid w:val="004A2331"/>
    <w:rsid w:val="004A2A4D"/>
    <w:rsid w:val="004A5BD6"/>
    <w:rsid w:val="004B0493"/>
    <w:rsid w:val="004B08A5"/>
    <w:rsid w:val="004B0E89"/>
    <w:rsid w:val="004B4B64"/>
    <w:rsid w:val="004B65D4"/>
    <w:rsid w:val="004C2B9A"/>
    <w:rsid w:val="004C381C"/>
    <w:rsid w:val="004C72BD"/>
    <w:rsid w:val="004C7413"/>
    <w:rsid w:val="004D0C9B"/>
    <w:rsid w:val="004D5EA4"/>
    <w:rsid w:val="004E0867"/>
    <w:rsid w:val="004E2056"/>
    <w:rsid w:val="004E33B8"/>
    <w:rsid w:val="004F277E"/>
    <w:rsid w:val="004F5F27"/>
    <w:rsid w:val="0050376B"/>
    <w:rsid w:val="00505676"/>
    <w:rsid w:val="00506A7C"/>
    <w:rsid w:val="00506D32"/>
    <w:rsid w:val="00521E29"/>
    <w:rsid w:val="005229CB"/>
    <w:rsid w:val="00524147"/>
    <w:rsid w:val="005268CA"/>
    <w:rsid w:val="00536CFE"/>
    <w:rsid w:val="00540DAB"/>
    <w:rsid w:val="00540DDD"/>
    <w:rsid w:val="00540FDC"/>
    <w:rsid w:val="00545A6D"/>
    <w:rsid w:val="005553B9"/>
    <w:rsid w:val="00560D4E"/>
    <w:rsid w:val="0056551D"/>
    <w:rsid w:val="0056629F"/>
    <w:rsid w:val="0056655B"/>
    <w:rsid w:val="00566ED6"/>
    <w:rsid w:val="00570AAA"/>
    <w:rsid w:val="005741B9"/>
    <w:rsid w:val="00575FC9"/>
    <w:rsid w:val="00581AE2"/>
    <w:rsid w:val="0058258B"/>
    <w:rsid w:val="0058527C"/>
    <w:rsid w:val="005866E0"/>
    <w:rsid w:val="00592AAE"/>
    <w:rsid w:val="0059360A"/>
    <w:rsid w:val="005A0307"/>
    <w:rsid w:val="005A2165"/>
    <w:rsid w:val="005B7479"/>
    <w:rsid w:val="005C1F2F"/>
    <w:rsid w:val="005C24E6"/>
    <w:rsid w:val="005C296B"/>
    <w:rsid w:val="005D045E"/>
    <w:rsid w:val="005D0847"/>
    <w:rsid w:val="005D6747"/>
    <w:rsid w:val="005E19A8"/>
    <w:rsid w:val="005E32C8"/>
    <w:rsid w:val="005E5098"/>
    <w:rsid w:val="005E5581"/>
    <w:rsid w:val="005F4E61"/>
    <w:rsid w:val="0060135B"/>
    <w:rsid w:val="00604F18"/>
    <w:rsid w:val="0060643D"/>
    <w:rsid w:val="0061057A"/>
    <w:rsid w:val="00613322"/>
    <w:rsid w:val="0061471D"/>
    <w:rsid w:val="0061481D"/>
    <w:rsid w:val="00627FE1"/>
    <w:rsid w:val="006321EC"/>
    <w:rsid w:val="00633DCB"/>
    <w:rsid w:val="00645A53"/>
    <w:rsid w:val="00646BA0"/>
    <w:rsid w:val="006478A4"/>
    <w:rsid w:val="0065097E"/>
    <w:rsid w:val="00651652"/>
    <w:rsid w:val="00653927"/>
    <w:rsid w:val="00656ACB"/>
    <w:rsid w:val="00656DC4"/>
    <w:rsid w:val="00657ECD"/>
    <w:rsid w:val="00674254"/>
    <w:rsid w:val="00676F84"/>
    <w:rsid w:val="00683539"/>
    <w:rsid w:val="00695DE6"/>
    <w:rsid w:val="006B49D4"/>
    <w:rsid w:val="006C2015"/>
    <w:rsid w:val="006C3506"/>
    <w:rsid w:val="006C4DDF"/>
    <w:rsid w:val="006C790C"/>
    <w:rsid w:val="006D21A9"/>
    <w:rsid w:val="006D3F9C"/>
    <w:rsid w:val="006D5153"/>
    <w:rsid w:val="006D671C"/>
    <w:rsid w:val="006D6983"/>
    <w:rsid w:val="006D78CA"/>
    <w:rsid w:val="006E11C0"/>
    <w:rsid w:val="006E146B"/>
    <w:rsid w:val="006F028A"/>
    <w:rsid w:val="006F0A3D"/>
    <w:rsid w:val="006F613B"/>
    <w:rsid w:val="00703E90"/>
    <w:rsid w:val="0070547F"/>
    <w:rsid w:val="00712A94"/>
    <w:rsid w:val="00722D7E"/>
    <w:rsid w:val="00723CB6"/>
    <w:rsid w:val="00732F6F"/>
    <w:rsid w:val="0073632D"/>
    <w:rsid w:val="00743908"/>
    <w:rsid w:val="007444CA"/>
    <w:rsid w:val="00746975"/>
    <w:rsid w:val="007475D5"/>
    <w:rsid w:val="0074789B"/>
    <w:rsid w:val="00754ABA"/>
    <w:rsid w:val="00762860"/>
    <w:rsid w:val="00762C32"/>
    <w:rsid w:val="00771A18"/>
    <w:rsid w:val="00773C1B"/>
    <w:rsid w:val="00783329"/>
    <w:rsid w:val="00787A41"/>
    <w:rsid w:val="00793602"/>
    <w:rsid w:val="00797F6B"/>
    <w:rsid w:val="007A09CE"/>
    <w:rsid w:val="007A79EC"/>
    <w:rsid w:val="007B13B3"/>
    <w:rsid w:val="007B41A5"/>
    <w:rsid w:val="007B543E"/>
    <w:rsid w:val="007B6A22"/>
    <w:rsid w:val="007C1564"/>
    <w:rsid w:val="007C1E49"/>
    <w:rsid w:val="007C3276"/>
    <w:rsid w:val="007C3F00"/>
    <w:rsid w:val="007C77BE"/>
    <w:rsid w:val="007D1487"/>
    <w:rsid w:val="007D6B41"/>
    <w:rsid w:val="007E0170"/>
    <w:rsid w:val="007E15CA"/>
    <w:rsid w:val="007E6687"/>
    <w:rsid w:val="007E698E"/>
    <w:rsid w:val="007F127C"/>
    <w:rsid w:val="007F6688"/>
    <w:rsid w:val="00801121"/>
    <w:rsid w:val="008052DB"/>
    <w:rsid w:val="00811517"/>
    <w:rsid w:val="00811CC3"/>
    <w:rsid w:val="00812245"/>
    <w:rsid w:val="00815F58"/>
    <w:rsid w:val="00817B41"/>
    <w:rsid w:val="00824331"/>
    <w:rsid w:val="00833F38"/>
    <w:rsid w:val="0083530F"/>
    <w:rsid w:val="0083651D"/>
    <w:rsid w:val="00836822"/>
    <w:rsid w:val="00836B29"/>
    <w:rsid w:val="008377D9"/>
    <w:rsid w:val="0083789A"/>
    <w:rsid w:val="0084118B"/>
    <w:rsid w:val="00844530"/>
    <w:rsid w:val="00851223"/>
    <w:rsid w:val="00854CB9"/>
    <w:rsid w:val="00862ADD"/>
    <w:rsid w:val="00864D84"/>
    <w:rsid w:val="00875AC1"/>
    <w:rsid w:val="00876727"/>
    <w:rsid w:val="008779A0"/>
    <w:rsid w:val="00877FE1"/>
    <w:rsid w:val="00884D4F"/>
    <w:rsid w:val="008867C9"/>
    <w:rsid w:val="0089471F"/>
    <w:rsid w:val="008A1530"/>
    <w:rsid w:val="008A72B3"/>
    <w:rsid w:val="008B2AB4"/>
    <w:rsid w:val="008C01DB"/>
    <w:rsid w:val="008C10A3"/>
    <w:rsid w:val="008C2DDE"/>
    <w:rsid w:val="008D2284"/>
    <w:rsid w:val="008D42FF"/>
    <w:rsid w:val="008D4C95"/>
    <w:rsid w:val="008D55AD"/>
    <w:rsid w:val="008E15D4"/>
    <w:rsid w:val="008E1B2B"/>
    <w:rsid w:val="008E31C0"/>
    <w:rsid w:val="008F0EDF"/>
    <w:rsid w:val="008F1171"/>
    <w:rsid w:val="009006B6"/>
    <w:rsid w:val="00903042"/>
    <w:rsid w:val="009124DE"/>
    <w:rsid w:val="009142B7"/>
    <w:rsid w:val="00917B9E"/>
    <w:rsid w:val="00925BE0"/>
    <w:rsid w:val="00933013"/>
    <w:rsid w:val="00933888"/>
    <w:rsid w:val="0093651B"/>
    <w:rsid w:val="00936EC0"/>
    <w:rsid w:val="00942DD1"/>
    <w:rsid w:val="00942E70"/>
    <w:rsid w:val="0094586D"/>
    <w:rsid w:val="00951FF0"/>
    <w:rsid w:val="00953CB1"/>
    <w:rsid w:val="009617EB"/>
    <w:rsid w:val="00962052"/>
    <w:rsid w:val="00963E45"/>
    <w:rsid w:val="00972F65"/>
    <w:rsid w:val="00975ECF"/>
    <w:rsid w:val="00976F2A"/>
    <w:rsid w:val="009801AF"/>
    <w:rsid w:val="009805B8"/>
    <w:rsid w:val="00982C47"/>
    <w:rsid w:val="00986860"/>
    <w:rsid w:val="00986DA4"/>
    <w:rsid w:val="00990A6D"/>
    <w:rsid w:val="00993E15"/>
    <w:rsid w:val="00995589"/>
    <w:rsid w:val="00995A7F"/>
    <w:rsid w:val="00997C1B"/>
    <w:rsid w:val="009A0D9D"/>
    <w:rsid w:val="009A4614"/>
    <w:rsid w:val="009B179A"/>
    <w:rsid w:val="009B2B4D"/>
    <w:rsid w:val="009B4BA2"/>
    <w:rsid w:val="009B6A20"/>
    <w:rsid w:val="009C2779"/>
    <w:rsid w:val="009C449C"/>
    <w:rsid w:val="009C5C7D"/>
    <w:rsid w:val="009C7F7E"/>
    <w:rsid w:val="009D04EF"/>
    <w:rsid w:val="009D2139"/>
    <w:rsid w:val="009D2A91"/>
    <w:rsid w:val="009D459A"/>
    <w:rsid w:val="009D6966"/>
    <w:rsid w:val="009D7512"/>
    <w:rsid w:val="009E0218"/>
    <w:rsid w:val="009E06BB"/>
    <w:rsid w:val="009E3678"/>
    <w:rsid w:val="009E4F1F"/>
    <w:rsid w:val="009F1F31"/>
    <w:rsid w:val="009F1F6C"/>
    <w:rsid w:val="009F3EAC"/>
    <w:rsid w:val="009F6CA6"/>
    <w:rsid w:val="00A0253D"/>
    <w:rsid w:val="00A03267"/>
    <w:rsid w:val="00A038BE"/>
    <w:rsid w:val="00A116C5"/>
    <w:rsid w:val="00A2099D"/>
    <w:rsid w:val="00A21528"/>
    <w:rsid w:val="00A25F3F"/>
    <w:rsid w:val="00A3051B"/>
    <w:rsid w:val="00A36294"/>
    <w:rsid w:val="00A377F5"/>
    <w:rsid w:val="00A37E9D"/>
    <w:rsid w:val="00A40912"/>
    <w:rsid w:val="00A4455D"/>
    <w:rsid w:val="00A45383"/>
    <w:rsid w:val="00A47C19"/>
    <w:rsid w:val="00A54756"/>
    <w:rsid w:val="00A556B1"/>
    <w:rsid w:val="00A55EA0"/>
    <w:rsid w:val="00A60BFA"/>
    <w:rsid w:val="00A6248B"/>
    <w:rsid w:val="00A652B5"/>
    <w:rsid w:val="00A65789"/>
    <w:rsid w:val="00A72E39"/>
    <w:rsid w:val="00A730FB"/>
    <w:rsid w:val="00A73CB7"/>
    <w:rsid w:val="00A81EC8"/>
    <w:rsid w:val="00A82016"/>
    <w:rsid w:val="00A83F78"/>
    <w:rsid w:val="00A83FEA"/>
    <w:rsid w:val="00A86C11"/>
    <w:rsid w:val="00A917DC"/>
    <w:rsid w:val="00A92B35"/>
    <w:rsid w:val="00AA25DE"/>
    <w:rsid w:val="00AA4ECC"/>
    <w:rsid w:val="00AA5E29"/>
    <w:rsid w:val="00AA7934"/>
    <w:rsid w:val="00AB050E"/>
    <w:rsid w:val="00AB4A4C"/>
    <w:rsid w:val="00AB5192"/>
    <w:rsid w:val="00AC0219"/>
    <w:rsid w:val="00AC0EE0"/>
    <w:rsid w:val="00AC3878"/>
    <w:rsid w:val="00AC5435"/>
    <w:rsid w:val="00AC73F9"/>
    <w:rsid w:val="00AD603F"/>
    <w:rsid w:val="00AD7E9E"/>
    <w:rsid w:val="00AE09A6"/>
    <w:rsid w:val="00AE3028"/>
    <w:rsid w:val="00AE7CE6"/>
    <w:rsid w:val="00AF0ED0"/>
    <w:rsid w:val="00AF11A7"/>
    <w:rsid w:val="00B00CE0"/>
    <w:rsid w:val="00B0121C"/>
    <w:rsid w:val="00B04BB5"/>
    <w:rsid w:val="00B04D59"/>
    <w:rsid w:val="00B05113"/>
    <w:rsid w:val="00B11BDA"/>
    <w:rsid w:val="00B124E9"/>
    <w:rsid w:val="00B1272A"/>
    <w:rsid w:val="00B16BBD"/>
    <w:rsid w:val="00B17B56"/>
    <w:rsid w:val="00B2145B"/>
    <w:rsid w:val="00B251B7"/>
    <w:rsid w:val="00B26E8B"/>
    <w:rsid w:val="00B34207"/>
    <w:rsid w:val="00B34862"/>
    <w:rsid w:val="00B354D4"/>
    <w:rsid w:val="00B410C8"/>
    <w:rsid w:val="00B43BEA"/>
    <w:rsid w:val="00B55CE2"/>
    <w:rsid w:val="00B64082"/>
    <w:rsid w:val="00B66333"/>
    <w:rsid w:val="00B664DD"/>
    <w:rsid w:val="00B67EAF"/>
    <w:rsid w:val="00B764D8"/>
    <w:rsid w:val="00B76977"/>
    <w:rsid w:val="00B81CF3"/>
    <w:rsid w:val="00B8319A"/>
    <w:rsid w:val="00B858E5"/>
    <w:rsid w:val="00B9004F"/>
    <w:rsid w:val="00B9441C"/>
    <w:rsid w:val="00B95088"/>
    <w:rsid w:val="00B961E8"/>
    <w:rsid w:val="00BA1EB3"/>
    <w:rsid w:val="00BA7E12"/>
    <w:rsid w:val="00BB1606"/>
    <w:rsid w:val="00BB262A"/>
    <w:rsid w:val="00BB553E"/>
    <w:rsid w:val="00BB5E1D"/>
    <w:rsid w:val="00BB73F6"/>
    <w:rsid w:val="00BC2285"/>
    <w:rsid w:val="00BC51EE"/>
    <w:rsid w:val="00BC7E8C"/>
    <w:rsid w:val="00BD1A87"/>
    <w:rsid w:val="00BD20AB"/>
    <w:rsid w:val="00BD2EFD"/>
    <w:rsid w:val="00BD5EBC"/>
    <w:rsid w:val="00BD7715"/>
    <w:rsid w:val="00BD7F31"/>
    <w:rsid w:val="00BE217A"/>
    <w:rsid w:val="00BE340B"/>
    <w:rsid w:val="00BE4793"/>
    <w:rsid w:val="00BE5B32"/>
    <w:rsid w:val="00BE5C86"/>
    <w:rsid w:val="00BE5CA1"/>
    <w:rsid w:val="00BE78ED"/>
    <w:rsid w:val="00BF3959"/>
    <w:rsid w:val="00BF4A63"/>
    <w:rsid w:val="00BF77D1"/>
    <w:rsid w:val="00C0531F"/>
    <w:rsid w:val="00C127D5"/>
    <w:rsid w:val="00C14410"/>
    <w:rsid w:val="00C20568"/>
    <w:rsid w:val="00C2150E"/>
    <w:rsid w:val="00C243EA"/>
    <w:rsid w:val="00C27683"/>
    <w:rsid w:val="00C336A2"/>
    <w:rsid w:val="00C33BAD"/>
    <w:rsid w:val="00C3430E"/>
    <w:rsid w:val="00C34559"/>
    <w:rsid w:val="00C41631"/>
    <w:rsid w:val="00C43AD3"/>
    <w:rsid w:val="00C43FA4"/>
    <w:rsid w:val="00C4714D"/>
    <w:rsid w:val="00C47DF8"/>
    <w:rsid w:val="00C50745"/>
    <w:rsid w:val="00C6266F"/>
    <w:rsid w:val="00C70FA3"/>
    <w:rsid w:val="00C72C9B"/>
    <w:rsid w:val="00C74A9C"/>
    <w:rsid w:val="00C75EB6"/>
    <w:rsid w:val="00C77013"/>
    <w:rsid w:val="00C805AF"/>
    <w:rsid w:val="00C86037"/>
    <w:rsid w:val="00C94B0A"/>
    <w:rsid w:val="00C94C94"/>
    <w:rsid w:val="00C9538E"/>
    <w:rsid w:val="00C96F82"/>
    <w:rsid w:val="00CA1C9A"/>
    <w:rsid w:val="00CA22F7"/>
    <w:rsid w:val="00CA25BC"/>
    <w:rsid w:val="00CA2E6C"/>
    <w:rsid w:val="00CA7A79"/>
    <w:rsid w:val="00CB067E"/>
    <w:rsid w:val="00CB1695"/>
    <w:rsid w:val="00CB29E3"/>
    <w:rsid w:val="00CB5DF8"/>
    <w:rsid w:val="00CB7EF0"/>
    <w:rsid w:val="00CC432B"/>
    <w:rsid w:val="00CD033B"/>
    <w:rsid w:val="00CD1414"/>
    <w:rsid w:val="00CE06F3"/>
    <w:rsid w:val="00CE14A4"/>
    <w:rsid w:val="00CE4114"/>
    <w:rsid w:val="00CE4A8C"/>
    <w:rsid w:val="00CE4B1B"/>
    <w:rsid w:val="00CF01CD"/>
    <w:rsid w:val="00CF31CA"/>
    <w:rsid w:val="00CF6024"/>
    <w:rsid w:val="00D03952"/>
    <w:rsid w:val="00D03C39"/>
    <w:rsid w:val="00D07E3B"/>
    <w:rsid w:val="00D15BBE"/>
    <w:rsid w:val="00D16D94"/>
    <w:rsid w:val="00D244BA"/>
    <w:rsid w:val="00D26498"/>
    <w:rsid w:val="00D40017"/>
    <w:rsid w:val="00D43145"/>
    <w:rsid w:val="00D43F0B"/>
    <w:rsid w:val="00D44B8E"/>
    <w:rsid w:val="00D54500"/>
    <w:rsid w:val="00D54B48"/>
    <w:rsid w:val="00D55E75"/>
    <w:rsid w:val="00D637A8"/>
    <w:rsid w:val="00D63FC5"/>
    <w:rsid w:val="00D6555F"/>
    <w:rsid w:val="00D66B00"/>
    <w:rsid w:val="00D71538"/>
    <w:rsid w:val="00D735A9"/>
    <w:rsid w:val="00D75A07"/>
    <w:rsid w:val="00D76EB3"/>
    <w:rsid w:val="00D779B8"/>
    <w:rsid w:val="00D8539E"/>
    <w:rsid w:val="00D87D0D"/>
    <w:rsid w:val="00D90439"/>
    <w:rsid w:val="00D91079"/>
    <w:rsid w:val="00D9307D"/>
    <w:rsid w:val="00DA1D90"/>
    <w:rsid w:val="00DA381B"/>
    <w:rsid w:val="00DA7485"/>
    <w:rsid w:val="00DB5633"/>
    <w:rsid w:val="00DB78F7"/>
    <w:rsid w:val="00DC2CB0"/>
    <w:rsid w:val="00DC4B0C"/>
    <w:rsid w:val="00DC7CD7"/>
    <w:rsid w:val="00DD1582"/>
    <w:rsid w:val="00DD29D4"/>
    <w:rsid w:val="00DE1554"/>
    <w:rsid w:val="00DE3FD0"/>
    <w:rsid w:val="00DE542C"/>
    <w:rsid w:val="00DE5E01"/>
    <w:rsid w:val="00DE73D0"/>
    <w:rsid w:val="00E047CF"/>
    <w:rsid w:val="00E07A65"/>
    <w:rsid w:val="00E16F62"/>
    <w:rsid w:val="00E2197A"/>
    <w:rsid w:val="00E23113"/>
    <w:rsid w:val="00E23187"/>
    <w:rsid w:val="00E27C00"/>
    <w:rsid w:val="00E33078"/>
    <w:rsid w:val="00E341EC"/>
    <w:rsid w:val="00E34DB9"/>
    <w:rsid w:val="00E34E85"/>
    <w:rsid w:val="00E41435"/>
    <w:rsid w:val="00E436DE"/>
    <w:rsid w:val="00E46143"/>
    <w:rsid w:val="00E53547"/>
    <w:rsid w:val="00E54EDD"/>
    <w:rsid w:val="00E5644F"/>
    <w:rsid w:val="00E57843"/>
    <w:rsid w:val="00E62BD9"/>
    <w:rsid w:val="00E657E1"/>
    <w:rsid w:val="00E66A34"/>
    <w:rsid w:val="00E8040F"/>
    <w:rsid w:val="00E821D4"/>
    <w:rsid w:val="00E8514F"/>
    <w:rsid w:val="00E851B1"/>
    <w:rsid w:val="00E864D6"/>
    <w:rsid w:val="00E91703"/>
    <w:rsid w:val="00E93DAF"/>
    <w:rsid w:val="00E93DED"/>
    <w:rsid w:val="00E9503F"/>
    <w:rsid w:val="00E96C26"/>
    <w:rsid w:val="00E970E8"/>
    <w:rsid w:val="00E97222"/>
    <w:rsid w:val="00EA77E7"/>
    <w:rsid w:val="00EB1B63"/>
    <w:rsid w:val="00EB5BB9"/>
    <w:rsid w:val="00EB615E"/>
    <w:rsid w:val="00EC4918"/>
    <w:rsid w:val="00ED0F86"/>
    <w:rsid w:val="00ED2873"/>
    <w:rsid w:val="00ED2FFE"/>
    <w:rsid w:val="00ED682B"/>
    <w:rsid w:val="00EF31BC"/>
    <w:rsid w:val="00EF41F4"/>
    <w:rsid w:val="00EF59E8"/>
    <w:rsid w:val="00EF7E57"/>
    <w:rsid w:val="00F000B0"/>
    <w:rsid w:val="00F0329F"/>
    <w:rsid w:val="00F06967"/>
    <w:rsid w:val="00F071F9"/>
    <w:rsid w:val="00F124CC"/>
    <w:rsid w:val="00F149A9"/>
    <w:rsid w:val="00F20932"/>
    <w:rsid w:val="00F24EB6"/>
    <w:rsid w:val="00F266FE"/>
    <w:rsid w:val="00F31B01"/>
    <w:rsid w:val="00F32473"/>
    <w:rsid w:val="00F41297"/>
    <w:rsid w:val="00F42F81"/>
    <w:rsid w:val="00F46DB8"/>
    <w:rsid w:val="00F54DAD"/>
    <w:rsid w:val="00F560D9"/>
    <w:rsid w:val="00F57D1B"/>
    <w:rsid w:val="00F63B3F"/>
    <w:rsid w:val="00F678C2"/>
    <w:rsid w:val="00F77254"/>
    <w:rsid w:val="00F81450"/>
    <w:rsid w:val="00F8503E"/>
    <w:rsid w:val="00F8582A"/>
    <w:rsid w:val="00F86249"/>
    <w:rsid w:val="00F94393"/>
    <w:rsid w:val="00F97660"/>
    <w:rsid w:val="00FA491B"/>
    <w:rsid w:val="00FB0CDF"/>
    <w:rsid w:val="00FB4137"/>
    <w:rsid w:val="00FB4C42"/>
    <w:rsid w:val="00FB65B0"/>
    <w:rsid w:val="00FB7379"/>
    <w:rsid w:val="00FC453F"/>
    <w:rsid w:val="00FD2042"/>
    <w:rsid w:val="00FE649D"/>
    <w:rsid w:val="00FE706C"/>
    <w:rsid w:val="00FF0499"/>
    <w:rsid w:val="00FF2EF1"/>
    <w:rsid w:val="00FF583E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DE3F01-B1A1-4DE7-97BE-C69E066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F62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6F62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rsid w:val="00E16F62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E16F62"/>
    <w:pPr>
      <w:spacing w:after="120" w:line="480" w:lineRule="auto"/>
      <w:ind w:left="283"/>
    </w:pPr>
    <w:rPr>
      <w:sz w:val="20"/>
      <w:szCs w:val="20"/>
    </w:rPr>
  </w:style>
  <w:style w:type="character" w:customStyle="1" w:styleId="FontStyle58">
    <w:name w:val="Font Style58"/>
    <w:rsid w:val="00E16F62"/>
    <w:rPr>
      <w:rFonts w:ascii="Lucida Sans Unicode" w:hAnsi="Lucida Sans Unicode" w:cs="Calibri"/>
      <w:sz w:val="14"/>
      <w:szCs w:val="14"/>
    </w:rPr>
  </w:style>
  <w:style w:type="paragraph" w:styleId="3">
    <w:name w:val="Body Text Indent 3"/>
    <w:basedOn w:val="a"/>
    <w:rsid w:val="00E16F62"/>
    <w:pPr>
      <w:ind w:firstLine="709"/>
      <w:jc w:val="both"/>
    </w:pPr>
    <w:rPr>
      <w:sz w:val="28"/>
      <w:szCs w:val="20"/>
    </w:rPr>
  </w:style>
  <w:style w:type="paragraph" w:styleId="a8">
    <w:name w:val="List Paragraph"/>
    <w:aliases w:val="ПАРАГРАФ,Абзац списка3,Абзац списка31"/>
    <w:basedOn w:val="a"/>
    <w:link w:val="a9"/>
    <w:uiPriority w:val="34"/>
    <w:qFormat/>
    <w:rsid w:val="00E16F62"/>
    <w:pPr>
      <w:spacing w:after="200" w:line="276" w:lineRule="auto"/>
    </w:pPr>
    <w:rPr>
      <w:rFonts w:ascii="Calibri" w:eastAsia="Calibri" w:hAnsi="Calibri"/>
      <w:sz w:val="22"/>
      <w:szCs w:val="20"/>
    </w:rPr>
  </w:style>
  <w:style w:type="paragraph" w:styleId="30">
    <w:name w:val="Body Text 3"/>
    <w:basedOn w:val="a"/>
    <w:rsid w:val="00E16F6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16F62"/>
    <w:pPr>
      <w:widowControl w:val="0"/>
      <w:autoSpaceDE w:val="0"/>
      <w:autoSpaceDN w:val="0"/>
      <w:adjustRightInd w:val="0"/>
    </w:pPr>
    <w:rPr>
      <w:rFonts w:ascii="Courier New" w:hAnsi="Courier New" w:cs="TimesNewRomanPSMT"/>
    </w:rPr>
  </w:style>
  <w:style w:type="paragraph" w:styleId="aa">
    <w:name w:val="Balloon Text"/>
    <w:basedOn w:val="a"/>
    <w:link w:val="ab"/>
    <w:uiPriority w:val="99"/>
    <w:rsid w:val="00BF4A63"/>
    <w:rPr>
      <w:rFonts w:ascii="Calibri" w:hAnsi="Calibri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BF4A63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link w:val="1"/>
    <w:rsid w:val="00474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4742D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2DC"/>
    <w:pPr>
      <w:widowControl w:val="0"/>
      <w:shd w:val="clear" w:color="auto" w:fill="FFFFFF"/>
      <w:spacing w:before="4020" w:after="240" w:line="322" w:lineRule="exact"/>
      <w:jc w:val="center"/>
    </w:pPr>
    <w:rPr>
      <w:b/>
      <w:bCs/>
      <w:sz w:val="20"/>
      <w:szCs w:val="20"/>
    </w:rPr>
  </w:style>
  <w:style w:type="character" w:styleId="ac">
    <w:name w:val="Intense Emphasis"/>
    <w:uiPriority w:val="21"/>
    <w:qFormat/>
    <w:rsid w:val="004742DC"/>
    <w:rPr>
      <w:b/>
      <w:bCs/>
      <w:i/>
      <w:iCs/>
      <w:color w:val="4F81BD"/>
    </w:rPr>
  </w:style>
  <w:style w:type="character" w:customStyle="1" w:styleId="ad">
    <w:name w:val="Основной текст_"/>
    <w:link w:val="31"/>
    <w:uiPriority w:val="99"/>
    <w:rsid w:val="004742DC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d"/>
    <w:uiPriority w:val="99"/>
    <w:rsid w:val="004742DC"/>
    <w:pPr>
      <w:widowControl w:val="0"/>
      <w:shd w:val="clear" w:color="auto" w:fill="FFFFFF"/>
      <w:spacing w:after="4020" w:line="322" w:lineRule="exact"/>
    </w:pPr>
    <w:rPr>
      <w:spacing w:val="1"/>
      <w:sz w:val="20"/>
      <w:szCs w:val="20"/>
    </w:rPr>
  </w:style>
  <w:style w:type="character" w:styleId="ae">
    <w:name w:val="Strong"/>
    <w:uiPriority w:val="22"/>
    <w:qFormat/>
    <w:rsid w:val="004742DC"/>
    <w:rPr>
      <w:b/>
      <w:bCs/>
    </w:rPr>
  </w:style>
  <w:style w:type="character" w:customStyle="1" w:styleId="af">
    <w:name w:val="Подпись к таблице_"/>
    <w:link w:val="af0"/>
    <w:rsid w:val="004742DC"/>
    <w:rPr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4742D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4">
    <w:name w:val="Колонтитул (2)_"/>
    <w:link w:val="25"/>
    <w:rsid w:val="004742DC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4742DC"/>
    <w:pPr>
      <w:widowControl w:val="0"/>
      <w:shd w:val="clear" w:color="auto" w:fill="FFFFFF"/>
      <w:spacing w:line="0" w:lineRule="atLeast"/>
    </w:pPr>
    <w:rPr>
      <w:b/>
      <w:bCs/>
      <w:spacing w:val="-2"/>
      <w:sz w:val="26"/>
      <w:szCs w:val="26"/>
    </w:rPr>
  </w:style>
  <w:style w:type="paragraph" w:customStyle="1" w:styleId="Default">
    <w:name w:val="Default"/>
    <w:rsid w:val="004742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4742D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74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rsid w:val="004742D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742DC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32">
    <w:name w:val="Основной текст (3)_"/>
    <w:link w:val="33"/>
    <w:rsid w:val="004742DC"/>
    <w:rPr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42DC"/>
    <w:pPr>
      <w:widowControl w:val="0"/>
      <w:shd w:val="clear" w:color="auto" w:fill="FFFFFF"/>
      <w:spacing w:line="302" w:lineRule="exact"/>
      <w:ind w:firstLine="700"/>
      <w:jc w:val="both"/>
    </w:pPr>
    <w:rPr>
      <w:i/>
      <w:iCs/>
      <w:spacing w:val="1"/>
      <w:sz w:val="20"/>
      <w:szCs w:val="20"/>
    </w:rPr>
  </w:style>
  <w:style w:type="character" w:customStyle="1" w:styleId="20pt">
    <w:name w:val="Основной текст (2) + Интервал 0 pt"/>
    <w:qFormat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с отступом Знак"/>
    <w:link w:val="a4"/>
    <w:rsid w:val="004742DC"/>
    <w:rPr>
      <w:sz w:val="28"/>
    </w:rPr>
  </w:style>
  <w:style w:type="character" w:customStyle="1" w:styleId="FontStyle122">
    <w:name w:val="Font Style122"/>
    <w:rsid w:val="004742DC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42DC"/>
  </w:style>
  <w:style w:type="paragraph" w:customStyle="1" w:styleId="ConsPlusNormal">
    <w:name w:val="ConsPlusNormal"/>
    <w:uiPriority w:val="99"/>
    <w:qFormat/>
    <w:rsid w:val="0047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4742DC"/>
    <w:rPr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42DC"/>
    <w:pPr>
      <w:widowControl w:val="0"/>
      <w:shd w:val="clear" w:color="auto" w:fill="FFFFFF"/>
      <w:spacing w:before="240" w:after="240" w:line="302" w:lineRule="exact"/>
      <w:jc w:val="center"/>
    </w:pPr>
    <w:rPr>
      <w:b/>
      <w:bCs/>
      <w:spacing w:val="2"/>
      <w:sz w:val="26"/>
      <w:szCs w:val="26"/>
    </w:rPr>
  </w:style>
  <w:style w:type="character" w:customStyle="1" w:styleId="20pt0">
    <w:name w:val="Колонтитул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42DC"/>
    <w:rPr>
      <w:rFonts w:ascii="Verdana" w:hAnsi="Verdana" w:cs="Verdana"/>
      <w:lang w:eastAsia="en-US"/>
    </w:rPr>
  </w:style>
  <w:style w:type="character" w:customStyle="1" w:styleId="af8">
    <w:name w:val="Основной текст + Полужирный"/>
    <w:aliases w:val="Интервал 0 pt"/>
    <w:rsid w:val="004742D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f9">
    <w:name w:val="Normal (Web)"/>
    <w:aliases w:val="Обычный (Web),Обычный (Web)1,Обычный (веб) Знак"/>
    <w:basedOn w:val="a"/>
    <w:uiPriority w:val="99"/>
    <w:qFormat/>
    <w:rsid w:val="004742DC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742DC"/>
  </w:style>
  <w:style w:type="character" w:styleId="afa">
    <w:name w:val="Hyperlink"/>
    <w:unhideWhenUsed/>
    <w:rsid w:val="004742DC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4742DC"/>
    <w:pPr>
      <w:shd w:val="clear" w:color="auto" w:fill="FFFFFF"/>
      <w:spacing w:after="240" w:line="331" w:lineRule="exact"/>
      <w:ind w:hanging="620"/>
    </w:pPr>
    <w:rPr>
      <w:rFonts w:ascii="Calibri" w:eastAsia="Calibri" w:hAnsi="Calibri"/>
      <w:sz w:val="27"/>
      <w:szCs w:val="22"/>
      <w:lang w:eastAsia="en-US"/>
    </w:rPr>
  </w:style>
  <w:style w:type="paragraph" w:styleId="afb">
    <w:name w:val="footnote text"/>
    <w:basedOn w:val="a"/>
    <w:link w:val="afc"/>
    <w:rsid w:val="004742DC"/>
    <w:rPr>
      <w:sz w:val="20"/>
      <w:szCs w:val="20"/>
    </w:rPr>
  </w:style>
  <w:style w:type="character" w:customStyle="1" w:styleId="afc">
    <w:name w:val="Текст сноски Знак"/>
    <w:link w:val="afb"/>
    <w:rsid w:val="004742DC"/>
  </w:style>
  <w:style w:type="character" w:styleId="afd">
    <w:name w:val="footnote reference"/>
    <w:rsid w:val="004742DC"/>
    <w:rPr>
      <w:vertAlign w:val="superscript"/>
    </w:rPr>
  </w:style>
  <w:style w:type="paragraph" w:styleId="26">
    <w:name w:val="Body Text 2"/>
    <w:basedOn w:val="a"/>
    <w:link w:val="27"/>
    <w:rsid w:val="004742DC"/>
    <w:pPr>
      <w:spacing w:after="120" w:line="480" w:lineRule="auto"/>
    </w:pPr>
    <w:rPr>
      <w:szCs w:val="20"/>
    </w:rPr>
  </w:style>
  <w:style w:type="character" w:customStyle="1" w:styleId="27">
    <w:name w:val="Основной текст 2 Знак"/>
    <w:link w:val="26"/>
    <w:rsid w:val="004742DC"/>
    <w:rPr>
      <w:sz w:val="24"/>
    </w:rPr>
  </w:style>
  <w:style w:type="character" w:customStyle="1" w:styleId="28">
    <w:name w:val="Основной текст2"/>
    <w:rsid w:val="0047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4742DC"/>
  </w:style>
  <w:style w:type="paragraph" w:styleId="afe">
    <w:name w:val="Title"/>
    <w:basedOn w:val="a"/>
    <w:link w:val="aff"/>
    <w:qFormat/>
    <w:rsid w:val="004742DC"/>
    <w:pPr>
      <w:spacing w:before="100" w:beforeAutospacing="1" w:after="100" w:afterAutospacing="1"/>
    </w:pPr>
  </w:style>
  <w:style w:type="character" w:customStyle="1" w:styleId="aff">
    <w:name w:val="Название Знак"/>
    <w:link w:val="afe"/>
    <w:uiPriority w:val="10"/>
    <w:rsid w:val="004742DC"/>
    <w:rPr>
      <w:sz w:val="24"/>
      <w:szCs w:val="24"/>
    </w:rPr>
  </w:style>
  <w:style w:type="character" w:customStyle="1" w:styleId="FontStyle11">
    <w:name w:val="Font Style11"/>
    <w:rsid w:val="004742D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742DC"/>
    <w:pPr>
      <w:widowControl w:val="0"/>
      <w:autoSpaceDE w:val="0"/>
      <w:autoSpaceDN w:val="0"/>
      <w:adjustRightInd w:val="0"/>
    </w:pPr>
  </w:style>
  <w:style w:type="character" w:styleId="aff0">
    <w:name w:val="Emphasis"/>
    <w:uiPriority w:val="20"/>
    <w:qFormat/>
    <w:rsid w:val="004742DC"/>
    <w:rPr>
      <w:i/>
      <w:iCs/>
    </w:rPr>
  </w:style>
  <w:style w:type="paragraph" w:styleId="aff1">
    <w:name w:val="Plain Text"/>
    <w:basedOn w:val="a"/>
    <w:link w:val="aff2"/>
    <w:rsid w:val="004742DC"/>
    <w:rPr>
      <w:rFonts w:ascii="Courier New" w:eastAsia="Calibri" w:hAnsi="Courier New"/>
    </w:rPr>
  </w:style>
  <w:style w:type="character" w:customStyle="1" w:styleId="aff2">
    <w:name w:val="Текст Знак"/>
    <w:link w:val="aff1"/>
    <w:rsid w:val="004742DC"/>
    <w:rPr>
      <w:rFonts w:ascii="Courier New" w:eastAsia="Calibri" w:hAnsi="Courier New"/>
      <w:sz w:val="24"/>
      <w:szCs w:val="24"/>
    </w:rPr>
  </w:style>
  <w:style w:type="paragraph" w:customStyle="1" w:styleId="29">
    <w:name w:val="2"/>
    <w:basedOn w:val="a"/>
    <w:semiHidden/>
    <w:rsid w:val="004742DC"/>
    <w:pPr>
      <w:spacing w:before="100" w:beforeAutospacing="1" w:after="100" w:afterAutospacing="1"/>
    </w:pPr>
  </w:style>
  <w:style w:type="character" w:customStyle="1" w:styleId="115pt">
    <w:name w:val="115pt"/>
    <w:rsid w:val="004742DC"/>
    <w:rPr>
      <w:rFonts w:cs="Times New Roman"/>
    </w:rPr>
  </w:style>
  <w:style w:type="character" w:customStyle="1" w:styleId="115pt0">
    <w:name w:val="115pt0"/>
    <w:rsid w:val="004742DC"/>
    <w:rPr>
      <w:rFonts w:cs="Times New Roman"/>
    </w:rPr>
  </w:style>
  <w:style w:type="character" w:customStyle="1" w:styleId="14pt">
    <w:name w:val="14pt"/>
    <w:rsid w:val="004742DC"/>
    <w:rPr>
      <w:rFonts w:cs="Times New Roman"/>
    </w:rPr>
  </w:style>
  <w:style w:type="character" w:customStyle="1" w:styleId="611pt">
    <w:name w:val="Основной текст (6) + 11 pt"/>
    <w:rsid w:val="004742D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NotItalicSpacing0pt">
    <w:name w:val="Body text (4) + Not Italic;Spacing 0 pt"/>
    <w:rsid w:val="00474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link w:val="Bodytext60"/>
    <w:rsid w:val="004742DC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4742DC"/>
    <w:pPr>
      <w:widowControl w:val="0"/>
      <w:shd w:val="clear" w:color="auto" w:fill="FFFFFF"/>
      <w:spacing w:before="240" w:line="312" w:lineRule="exact"/>
      <w:jc w:val="both"/>
    </w:pPr>
    <w:rPr>
      <w:i/>
      <w:iCs/>
      <w:sz w:val="25"/>
      <w:szCs w:val="25"/>
      <w:shd w:val="clear" w:color="auto" w:fill="FFFFFF"/>
    </w:rPr>
  </w:style>
  <w:style w:type="paragraph" w:customStyle="1" w:styleId="14">
    <w:name w:val="Без интервала1"/>
    <w:link w:val="NoSpacingChar"/>
    <w:rsid w:val="004742DC"/>
    <w:rPr>
      <w:sz w:val="24"/>
      <w:szCs w:val="24"/>
    </w:rPr>
  </w:style>
  <w:style w:type="paragraph" w:customStyle="1" w:styleId="15">
    <w:name w:val="Абзац списка1"/>
    <w:basedOn w:val="a"/>
    <w:rsid w:val="004742DC"/>
    <w:pPr>
      <w:ind w:left="720"/>
    </w:pPr>
  </w:style>
  <w:style w:type="paragraph" w:customStyle="1" w:styleId="2a">
    <w:name w:val="Без интервала2"/>
    <w:rsid w:val="004742DC"/>
    <w:rPr>
      <w:sz w:val="24"/>
      <w:szCs w:val="24"/>
    </w:rPr>
  </w:style>
  <w:style w:type="character" w:customStyle="1" w:styleId="Arial55pt">
    <w:name w:val="Основной текст + Arial;5;5 pt"/>
    <w:rsid w:val="00474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4">
    <w:name w:val="Без интервала3"/>
    <w:rsid w:val="004742D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83539"/>
    <w:pPr>
      <w:ind w:left="720"/>
    </w:pPr>
  </w:style>
  <w:style w:type="character" w:customStyle="1" w:styleId="af2">
    <w:name w:val="Без интервала Знак"/>
    <w:basedOn w:val="a0"/>
    <w:link w:val="af1"/>
    <w:uiPriority w:val="1"/>
    <w:locked/>
    <w:rsid w:val="006835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14"/>
    <w:locked/>
    <w:rsid w:val="00683539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72FB4"/>
  </w:style>
  <w:style w:type="paragraph" w:customStyle="1" w:styleId="ConsPlusCell">
    <w:name w:val="ConsPlusCell"/>
    <w:qFormat/>
    <w:rsid w:val="00D03C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reformattedText">
    <w:name w:val="Preformatted Text"/>
    <w:basedOn w:val="a"/>
    <w:rsid w:val="002F0395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character" w:customStyle="1" w:styleId="a9">
    <w:name w:val="Абзац списка Знак"/>
    <w:aliases w:val="ПАРАГРАФ Знак,Абзац списка3 Знак,Абзац списка31 Знак"/>
    <w:link w:val="a8"/>
    <w:uiPriority w:val="34"/>
    <w:rsid w:val="00EF7E57"/>
    <w:rPr>
      <w:rFonts w:ascii="Calibri" w:eastAsia="Calibri" w:hAnsi="Calibri"/>
      <w:sz w:val="22"/>
    </w:rPr>
  </w:style>
  <w:style w:type="paragraph" w:customStyle="1" w:styleId="p2">
    <w:name w:val="p2"/>
    <w:basedOn w:val="a"/>
    <w:rsid w:val="000B00E9"/>
    <w:pPr>
      <w:spacing w:before="100" w:beforeAutospacing="1" w:after="100" w:afterAutospacing="1"/>
    </w:pPr>
  </w:style>
  <w:style w:type="paragraph" w:customStyle="1" w:styleId="p4">
    <w:name w:val="p4"/>
    <w:basedOn w:val="a"/>
    <w:rsid w:val="000B00E9"/>
    <w:pPr>
      <w:spacing w:before="100" w:beforeAutospacing="1" w:after="100" w:afterAutospacing="1"/>
    </w:pPr>
  </w:style>
  <w:style w:type="character" w:customStyle="1" w:styleId="s7">
    <w:name w:val="s7"/>
    <w:rsid w:val="000B00E9"/>
  </w:style>
  <w:style w:type="paragraph" w:customStyle="1" w:styleId="p5">
    <w:name w:val="p5"/>
    <w:basedOn w:val="a"/>
    <w:rsid w:val="000B00E9"/>
    <w:pPr>
      <w:spacing w:before="100" w:beforeAutospacing="1" w:after="100" w:afterAutospacing="1"/>
    </w:pPr>
  </w:style>
  <w:style w:type="character" w:customStyle="1" w:styleId="s8">
    <w:name w:val="s8"/>
    <w:rsid w:val="000B00E9"/>
  </w:style>
  <w:style w:type="character" w:customStyle="1" w:styleId="blk">
    <w:name w:val="blk"/>
    <w:basedOn w:val="a0"/>
    <w:rsid w:val="00592AAE"/>
  </w:style>
  <w:style w:type="paragraph" w:customStyle="1" w:styleId="Heading21">
    <w:name w:val="Heading 21"/>
    <w:basedOn w:val="a"/>
    <w:rsid w:val="00E62BD9"/>
    <w:pPr>
      <w:widowControl w:val="0"/>
      <w:outlineLvl w:val="2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16">
    <w:name w:val="Обычный1"/>
    <w:rsid w:val="00B11B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character" w:customStyle="1" w:styleId="17">
    <w:name w:val="Основной шрифт абзаца1"/>
    <w:rsid w:val="00B11BDA"/>
  </w:style>
  <w:style w:type="paragraph" w:customStyle="1" w:styleId="heading1normal">
    <w:name w:val="heading 1 normal"/>
    <w:basedOn w:val="a"/>
    <w:next w:val="a"/>
    <w:uiPriority w:val="9"/>
    <w:qFormat/>
    <w:rsid w:val="00D71538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002/psp.1793" TargetMode="External"/><Relationship Id="rId13" Type="http://schemas.openxmlformats.org/officeDocument/2006/relationships/hyperlink" Target="http://gorod-kamyshlov.ru/social/sotsialno-orientirovannyie-nekommercheskie-organizatsii/nko-ispolniteli-obschestvenno-poleznyih-uslu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201317962?z=photo-01317962_457239344%2Falbum-201317962_00%2Fre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10.1111/j.1468-2257.2007.00405.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iencedirect.com/science/article/abs/pii/S0094119008000569?via=i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abs/10.1080/00343409212331346741" TargetMode="External"/><Relationship Id="rId14" Type="http://schemas.openxmlformats.org/officeDocument/2006/relationships/hyperlink" Target="consultantplus://offline/ref=F5FF3AAA89B5EEC66E2A8B24A8E289670F3FDBC06638EFB21F56D55519F00BAC4A7280D6163EA21A92B53214L4G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Application%20Data\Microsoft\&#1064;&#1072;&#1073;&#1083;&#1086;&#1085;&#1099;\&#1073;&#1083;&#1072;&#1085;&#1082;%20&#1088;&#1077;&#1096;.&#1044;&#1091;&#1084;&#1099;-&#1048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055D-FDF7-4E8F-BC06-AD46E7F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реш.Думы-ИС-новый</Template>
  <TotalTime>13640</TotalTime>
  <Pages>57</Pages>
  <Words>22541</Words>
  <Characters>128489</Characters>
  <Application>Microsoft Office Word</Application>
  <DocSecurity>0</DocSecurity>
  <Lines>1070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__________________________________________ И</vt:lpstr>
      <vt:lpstr>2.2.Финансирование муниципальных программ,</vt:lpstr>
      <vt:lpstr>реализуемых в 2022 году</vt:lpstr>
      <vt:lpstr/>
      <vt:lpstr>3.2.Транспорт, дорожное хозяйство и природопользование</vt:lpstr>
      <vt:lpstr>3.6.Архитектура и градостроительство</vt:lpstr>
      <vt:lpstr/>
    </vt:vector>
  </TitlesOfParts>
  <Company>NhT</Company>
  <LinksUpToDate>false</LinksUpToDate>
  <CharactersWithSpaces>150729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creator>VIP</dc:creator>
  <cp:lastModifiedBy>Наталья Витальевна</cp:lastModifiedBy>
  <cp:revision>96</cp:revision>
  <cp:lastPrinted>2023-05-03T09:15:00Z</cp:lastPrinted>
  <dcterms:created xsi:type="dcterms:W3CDTF">2022-05-18T11:13:00Z</dcterms:created>
  <dcterms:modified xsi:type="dcterms:W3CDTF">2023-05-03T09:15:00Z</dcterms:modified>
</cp:coreProperties>
</file>