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57" w:rsidRPr="00044FBD" w:rsidRDefault="002C7057" w:rsidP="002C7057">
      <w:pPr>
        <w:pStyle w:val="ConsPlusTitle"/>
        <w:widowControl/>
        <w:rPr>
          <w:rFonts w:ascii="Times New Roman" w:hAnsi="Times New Roman" w:cs="Times New Roman"/>
          <w:b w:val="0"/>
          <w:sz w:val="28"/>
          <w:szCs w:val="28"/>
        </w:rPr>
      </w:pPr>
      <w:r>
        <w:rPr>
          <w:rFonts w:ascii="Times New Roman" w:hAnsi="Times New Roman"/>
          <w:b w:val="0"/>
          <w:sz w:val="28"/>
          <w:szCs w:val="28"/>
        </w:rPr>
        <w:t xml:space="preserve">                                                                       </w:t>
      </w:r>
      <w:r w:rsidRPr="00044FBD">
        <w:rPr>
          <w:rFonts w:ascii="Times New Roman" w:hAnsi="Times New Roman" w:cs="Times New Roman"/>
          <w:b w:val="0"/>
          <w:sz w:val="28"/>
          <w:szCs w:val="28"/>
        </w:rPr>
        <w:t>УТВЕРЖДЕНО</w:t>
      </w:r>
    </w:p>
    <w:p w:rsidR="002C7057" w:rsidRDefault="002C7057" w:rsidP="002C7057">
      <w:pPr>
        <w:pStyle w:val="ConsPlusTitle"/>
        <w:widowControl/>
        <w:rPr>
          <w:rFonts w:ascii="Times New Roman" w:hAnsi="Times New Roman" w:cs="Times New Roman"/>
          <w:b w:val="0"/>
          <w:sz w:val="28"/>
          <w:szCs w:val="28"/>
        </w:rPr>
      </w:pPr>
      <w:r w:rsidRPr="00CB469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B4691">
        <w:rPr>
          <w:rFonts w:ascii="Times New Roman" w:hAnsi="Times New Roman" w:cs="Times New Roman"/>
          <w:b w:val="0"/>
          <w:sz w:val="28"/>
          <w:szCs w:val="28"/>
        </w:rPr>
        <w:t xml:space="preserve">постановлением </w:t>
      </w:r>
      <w:r>
        <w:rPr>
          <w:rFonts w:ascii="Times New Roman" w:hAnsi="Times New Roman" w:cs="Times New Roman"/>
          <w:b w:val="0"/>
          <w:sz w:val="28"/>
          <w:szCs w:val="28"/>
        </w:rPr>
        <w:t xml:space="preserve"> </w:t>
      </w:r>
      <w:r w:rsidRPr="00CB4691">
        <w:rPr>
          <w:rFonts w:ascii="Times New Roman" w:hAnsi="Times New Roman" w:cs="Times New Roman"/>
          <w:b w:val="0"/>
          <w:sz w:val="28"/>
          <w:szCs w:val="28"/>
        </w:rPr>
        <w:t>главы</w:t>
      </w:r>
      <w:r>
        <w:rPr>
          <w:rFonts w:ascii="Times New Roman" w:hAnsi="Times New Roman" w:cs="Times New Roman"/>
          <w:b w:val="0"/>
          <w:sz w:val="28"/>
          <w:szCs w:val="28"/>
        </w:rPr>
        <w:t xml:space="preserve"> </w:t>
      </w:r>
    </w:p>
    <w:p w:rsidR="002C7057" w:rsidRPr="00CB4691" w:rsidRDefault="002C7057" w:rsidP="002C7057">
      <w:pPr>
        <w:pStyle w:val="ConsPlusTitle"/>
        <w:widowControl/>
        <w:rPr>
          <w:rFonts w:ascii="Times New Roman" w:hAnsi="Times New Roman" w:cs="Times New Roman"/>
          <w:b w:val="0"/>
          <w:sz w:val="28"/>
          <w:szCs w:val="28"/>
        </w:rPr>
      </w:pPr>
      <w:r w:rsidRPr="00CB469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B4691">
        <w:rPr>
          <w:rFonts w:ascii="Times New Roman" w:hAnsi="Times New Roman" w:cs="Times New Roman"/>
          <w:b w:val="0"/>
          <w:sz w:val="28"/>
          <w:szCs w:val="28"/>
        </w:rPr>
        <w:t xml:space="preserve"> Камышловского городского округа</w:t>
      </w:r>
    </w:p>
    <w:p w:rsidR="002C7057" w:rsidRPr="00CB4691" w:rsidRDefault="002C7057" w:rsidP="002C7057">
      <w:pPr>
        <w:shd w:val="clear" w:color="auto" w:fill="FFFFFF"/>
        <w:tabs>
          <w:tab w:val="left" w:pos="5040"/>
        </w:tabs>
        <w:spacing w:after="0" w:line="240" w:lineRule="auto"/>
        <w:ind w:left="4321"/>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от «___»___2016 года  №______</w:t>
      </w:r>
      <w:r w:rsidRPr="00CB4691">
        <w:rPr>
          <w:rFonts w:ascii="Times New Roman" w:hAnsi="Times New Roman"/>
          <w:sz w:val="28"/>
          <w:szCs w:val="28"/>
        </w:rPr>
        <w:t xml:space="preserve"> </w:t>
      </w:r>
    </w:p>
    <w:p w:rsidR="002C7057" w:rsidRPr="004642EA" w:rsidRDefault="002C7057" w:rsidP="002C7057">
      <w:pPr>
        <w:pStyle w:val="ConsPlusTitle"/>
        <w:widowControl/>
        <w:ind w:left="4320"/>
        <w:rPr>
          <w:rFonts w:ascii="Times New Roman" w:hAnsi="Times New Roman" w:cs="Times New Roman"/>
          <w:b w:val="0"/>
          <w:sz w:val="28"/>
          <w:szCs w:val="28"/>
        </w:rPr>
      </w:pPr>
    </w:p>
    <w:p w:rsidR="002C7057" w:rsidRPr="004642EA" w:rsidRDefault="002C7057" w:rsidP="002C7057">
      <w:pPr>
        <w:pStyle w:val="ConsPlusTitle"/>
        <w:widowControl/>
        <w:jc w:val="center"/>
        <w:rPr>
          <w:rFonts w:ascii="Times New Roman" w:hAnsi="Times New Roman" w:cs="Times New Roman"/>
          <w:sz w:val="28"/>
          <w:szCs w:val="28"/>
        </w:rPr>
      </w:pPr>
    </w:p>
    <w:p w:rsidR="002C7057" w:rsidRDefault="002C7057" w:rsidP="002C7057">
      <w:pPr>
        <w:widowControl w:val="0"/>
        <w:autoSpaceDE w:val="0"/>
        <w:autoSpaceDN w:val="0"/>
        <w:adjustRightInd w:val="0"/>
        <w:spacing w:after="0" w:line="240" w:lineRule="auto"/>
        <w:ind w:firstLine="720"/>
        <w:jc w:val="center"/>
        <w:rPr>
          <w:rFonts w:ascii="Times New Roman" w:hAnsi="Times New Roman"/>
          <w:b/>
          <w:i/>
          <w:sz w:val="28"/>
          <w:szCs w:val="28"/>
        </w:rPr>
      </w:pPr>
      <w:r w:rsidRPr="009275CF">
        <w:rPr>
          <w:rFonts w:ascii="Times New Roman" w:hAnsi="Times New Roman"/>
          <w:b/>
          <w:i/>
          <w:sz w:val="28"/>
          <w:szCs w:val="28"/>
        </w:rPr>
        <w:t xml:space="preserve">Примерное положение об оплате труда работников муниципальных автономных учреждений  дополнительного образования </w:t>
      </w:r>
    </w:p>
    <w:p w:rsidR="002C7057" w:rsidRDefault="002C7057" w:rsidP="002C7057">
      <w:pPr>
        <w:widowControl w:val="0"/>
        <w:autoSpaceDE w:val="0"/>
        <w:autoSpaceDN w:val="0"/>
        <w:adjustRightInd w:val="0"/>
        <w:spacing w:after="0" w:line="240" w:lineRule="auto"/>
        <w:ind w:firstLine="720"/>
        <w:jc w:val="center"/>
        <w:rPr>
          <w:rFonts w:ascii="Times New Roman" w:eastAsia="Times New Roman" w:hAnsi="Times New Roman"/>
          <w:b/>
          <w:i/>
          <w:sz w:val="28"/>
          <w:szCs w:val="28"/>
          <w:lang w:eastAsia="ru-RU"/>
        </w:rPr>
      </w:pPr>
      <w:r w:rsidRPr="009275CF">
        <w:rPr>
          <w:rFonts w:ascii="Times New Roman" w:eastAsia="Times New Roman" w:hAnsi="Times New Roman"/>
          <w:b/>
          <w:i/>
          <w:sz w:val="28"/>
          <w:szCs w:val="28"/>
          <w:lang w:eastAsia="ru-RU"/>
        </w:rPr>
        <w:t>(</w:t>
      </w:r>
      <w:proofErr w:type="spellStart"/>
      <w:r>
        <w:rPr>
          <w:rFonts w:ascii="Times New Roman" w:eastAsia="Times New Roman" w:hAnsi="Times New Roman"/>
          <w:b/>
          <w:i/>
          <w:sz w:val="28"/>
          <w:szCs w:val="28"/>
          <w:lang w:eastAsia="ru-RU"/>
        </w:rPr>
        <w:t>детск</w:t>
      </w:r>
      <w:proofErr w:type="gramStart"/>
      <w:r>
        <w:rPr>
          <w:rFonts w:ascii="Times New Roman" w:eastAsia="Times New Roman" w:hAnsi="Times New Roman"/>
          <w:b/>
          <w:i/>
          <w:sz w:val="28"/>
          <w:szCs w:val="28"/>
          <w:lang w:eastAsia="ru-RU"/>
        </w:rPr>
        <w:t>о</w:t>
      </w:r>
      <w:proofErr w:type="spellEnd"/>
      <w:r>
        <w:rPr>
          <w:rFonts w:ascii="Times New Roman" w:eastAsia="Times New Roman" w:hAnsi="Times New Roman"/>
          <w:b/>
          <w:i/>
          <w:sz w:val="28"/>
          <w:szCs w:val="28"/>
          <w:lang w:eastAsia="ru-RU"/>
        </w:rPr>
        <w:t>-</w:t>
      </w:r>
      <w:proofErr w:type="gramEnd"/>
      <w:r>
        <w:rPr>
          <w:rFonts w:ascii="Times New Roman" w:eastAsia="Times New Roman" w:hAnsi="Times New Roman"/>
          <w:b/>
          <w:i/>
          <w:sz w:val="28"/>
          <w:szCs w:val="28"/>
          <w:lang w:eastAsia="ru-RU"/>
        </w:rPr>
        <w:t xml:space="preserve"> юношеские спортивные школы) </w:t>
      </w:r>
    </w:p>
    <w:p w:rsidR="002C7057" w:rsidRPr="00044FBD" w:rsidRDefault="002C7057" w:rsidP="002C7057">
      <w:pPr>
        <w:pStyle w:val="ConsPlusNormal"/>
        <w:widowControl/>
        <w:ind w:firstLine="0"/>
        <w:jc w:val="center"/>
        <w:rPr>
          <w:rFonts w:ascii="Times New Roman" w:hAnsi="Times New Roman" w:cs="Times New Roman"/>
          <w:i/>
          <w:sz w:val="28"/>
          <w:szCs w:val="28"/>
        </w:rPr>
      </w:pPr>
    </w:p>
    <w:p w:rsidR="002C7057" w:rsidRPr="00044FBD" w:rsidRDefault="002C7057" w:rsidP="002C7057">
      <w:pPr>
        <w:pStyle w:val="ConsPlusNormal"/>
        <w:widowControl/>
        <w:ind w:firstLine="0"/>
        <w:jc w:val="center"/>
        <w:outlineLvl w:val="1"/>
        <w:rPr>
          <w:rFonts w:ascii="Times New Roman" w:hAnsi="Times New Roman" w:cs="Times New Roman"/>
          <w:b/>
          <w:sz w:val="28"/>
          <w:szCs w:val="28"/>
        </w:rPr>
      </w:pPr>
      <w:r w:rsidRPr="00044FBD">
        <w:rPr>
          <w:rFonts w:ascii="Times New Roman" w:hAnsi="Times New Roman" w:cs="Times New Roman"/>
          <w:b/>
          <w:sz w:val="28"/>
          <w:szCs w:val="28"/>
        </w:rPr>
        <w:t>Глава 1. Общие положения</w:t>
      </w:r>
    </w:p>
    <w:p w:rsidR="002C7057" w:rsidRDefault="002C7057" w:rsidP="002C7057">
      <w:pPr>
        <w:widowControl w:val="0"/>
        <w:autoSpaceDE w:val="0"/>
        <w:autoSpaceDN w:val="0"/>
        <w:spacing w:after="0" w:line="240" w:lineRule="auto"/>
        <w:rPr>
          <w:rFonts w:eastAsia="Times New Roman" w:cs="Calibri"/>
          <w:szCs w:val="20"/>
          <w:lang w:eastAsia="ru-RU"/>
        </w:rPr>
      </w:pPr>
    </w:p>
    <w:p w:rsidR="002C7057" w:rsidRDefault="002C7057" w:rsidP="002C7057">
      <w:pPr>
        <w:pStyle w:val="ConsPlusTitle"/>
        <w:widowControl/>
        <w:ind w:firstLine="708"/>
        <w:jc w:val="both"/>
        <w:rPr>
          <w:rFonts w:ascii="Times New Roman" w:hAnsi="Times New Roman" w:cs="Times New Roman"/>
          <w:b w:val="0"/>
          <w:sz w:val="28"/>
          <w:szCs w:val="28"/>
        </w:rPr>
      </w:pPr>
      <w:r w:rsidRPr="005C7CCF">
        <w:rPr>
          <w:rFonts w:ascii="Times New Roman" w:hAnsi="Times New Roman" w:cs="Times New Roman"/>
          <w:b w:val="0"/>
          <w:sz w:val="28"/>
          <w:szCs w:val="28"/>
        </w:rPr>
        <w:t>1. Настоящее Примерное полож</w:t>
      </w:r>
      <w:r>
        <w:rPr>
          <w:rFonts w:ascii="Times New Roman" w:hAnsi="Times New Roman" w:cs="Times New Roman"/>
          <w:b w:val="0"/>
          <w:sz w:val="28"/>
          <w:szCs w:val="28"/>
        </w:rPr>
        <w:t xml:space="preserve">ение об оплате труда работников </w:t>
      </w:r>
      <w:r w:rsidRPr="005C7CCF">
        <w:rPr>
          <w:rFonts w:ascii="Times New Roman" w:hAnsi="Times New Roman"/>
          <w:b w:val="0"/>
          <w:sz w:val="28"/>
          <w:szCs w:val="28"/>
        </w:rPr>
        <w:t xml:space="preserve">муниципальных автономных учреждений  дополнительного </w:t>
      </w:r>
      <w:r>
        <w:rPr>
          <w:rFonts w:ascii="Times New Roman" w:hAnsi="Times New Roman"/>
          <w:b w:val="0"/>
          <w:sz w:val="28"/>
          <w:szCs w:val="28"/>
        </w:rPr>
        <w:t xml:space="preserve">образования </w:t>
      </w:r>
      <w:r w:rsidRPr="009275CF">
        <w:rPr>
          <w:rFonts w:ascii="Times New Roman" w:hAnsi="Times New Roman"/>
          <w:b w:val="0"/>
          <w:sz w:val="28"/>
          <w:szCs w:val="28"/>
        </w:rPr>
        <w:t>(</w:t>
      </w:r>
      <w:proofErr w:type="spellStart"/>
      <w:r w:rsidRPr="009275CF">
        <w:rPr>
          <w:rFonts w:ascii="Times New Roman" w:hAnsi="Times New Roman"/>
          <w:b w:val="0"/>
          <w:sz w:val="28"/>
          <w:szCs w:val="28"/>
        </w:rPr>
        <w:t>детск</w:t>
      </w:r>
      <w:proofErr w:type="gramStart"/>
      <w:r w:rsidRPr="009275CF">
        <w:rPr>
          <w:rFonts w:ascii="Times New Roman" w:hAnsi="Times New Roman"/>
          <w:b w:val="0"/>
          <w:sz w:val="28"/>
          <w:szCs w:val="28"/>
        </w:rPr>
        <w:t>о</w:t>
      </w:r>
      <w:proofErr w:type="spellEnd"/>
      <w:r w:rsidRPr="009275CF">
        <w:rPr>
          <w:rFonts w:ascii="Times New Roman" w:hAnsi="Times New Roman"/>
          <w:b w:val="0"/>
          <w:sz w:val="28"/>
          <w:szCs w:val="28"/>
        </w:rPr>
        <w:t>-</w:t>
      </w:r>
      <w:proofErr w:type="gramEnd"/>
      <w:r w:rsidRPr="009275CF">
        <w:rPr>
          <w:rFonts w:ascii="Times New Roman" w:hAnsi="Times New Roman"/>
          <w:b w:val="0"/>
          <w:sz w:val="28"/>
          <w:szCs w:val="28"/>
        </w:rPr>
        <w:t xml:space="preserve"> юношеские спортивные школы) </w:t>
      </w:r>
      <w:r>
        <w:rPr>
          <w:rFonts w:ascii="Times New Roman" w:hAnsi="Times New Roman"/>
          <w:b w:val="0"/>
          <w:sz w:val="28"/>
          <w:szCs w:val="28"/>
        </w:rPr>
        <w:t xml:space="preserve"> </w:t>
      </w:r>
      <w:r w:rsidRPr="005C7CCF">
        <w:rPr>
          <w:rFonts w:ascii="Times New Roman" w:hAnsi="Times New Roman" w:cs="Times New Roman"/>
          <w:b w:val="0"/>
          <w:sz w:val="28"/>
          <w:szCs w:val="28"/>
        </w:rPr>
        <w:t xml:space="preserve">(далее </w:t>
      </w:r>
      <w:r>
        <w:rPr>
          <w:rFonts w:ascii="Times New Roman" w:hAnsi="Times New Roman" w:cs="Times New Roman"/>
          <w:b w:val="0"/>
          <w:sz w:val="28"/>
          <w:szCs w:val="28"/>
        </w:rPr>
        <w:t>-</w:t>
      </w:r>
      <w:r w:rsidRPr="005C7CCF">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муниципальные учреждения</w:t>
      </w:r>
      <w:r w:rsidRPr="005C7CCF">
        <w:rPr>
          <w:rFonts w:ascii="Times New Roman" w:hAnsi="Times New Roman" w:cs="Times New Roman"/>
          <w:b w:val="0"/>
          <w:sz w:val="28"/>
          <w:szCs w:val="28"/>
        </w:rPr>
        <w:t>)</w:t>
      </w:r>
      <w:r>
        <w:rPr>
          <w:rFonts w:ascii="Times New Roman" w:hAnsi="Times New Roman" w:cs="Times New Roman"/>
          <w:b w:val="0"/>
          <w:sz w:val="28"/>
          <w:szCs w:val="28"/>
        </w:rPr>
        <w:t xml:space="preserve"> </w:t>
      </w:r>
      <w:r w:rsidRPr="005C7CCF">
        <w:rPr>
          <w:rFonts w:ascii="Times New Roman" w:hAnsi="Times New Roman" w:cs="Times New Roman"/>
          <w:b w:val="0"/>
          <w:sz w:val="28"/>
          <w:szCs w:val="28"/>
        </w:rPr>
        <w:t xml:space="preserve"> регулирует  порядок  оплаты </w:t>
      </w:r>
      <w:r>
        <w:rPr>
          <w:rFonts w:ascii="Times New Roman" w:hAnsi="Times New Roman" w:cs="Times New Roman"/>
          <w:b w:val="0"/>
          <w:sz w:val="28"/>
          <w:szCs w:val="28"/>
        </w:rPr>
        <w:t xml:space="preserve"> труда работников.</w:t>
      </w:r>
    </w:p>
    <w:p w:rsidR="002C7057" w:rsidRPr="009275CF" w:rsidRDefault="002C7057" w:rsidP="002C7057">
      <w:pPr>
        <w:pStyle w:val="ConsPlusTitle"/>
        <w:widowControl/>
        <w:ind w:firstLine="708"/>
        <w:jc w:val="both"/>
        <w:rPr>
          <w:rFonts w:ascii="Times New Roman" w:hAnsi="Times New Roman" w:cs="Times New Roman"/>
          <w:b w:val="0"/>
          <w:sz w:val="28"/>
          <w:szCs w:val="28"/>
        </w:rPr>
      </w:pPr>
      <w:r w:rsidRPr="005C7CCF">
        <w:rPr>
          <w:rFonts w:ascii="Times New Roman" w:hAnsi="Times New Roman"/>
          <w:b w:val="0"/>
          <w:sz w:val="28"/>
          <w:szCs w:val="28"/>
        </w:rPr>
        <w:t xml:space="preserve">2. Настоящее Примерное положение </w:t>
      </w:r>
      <w:r w:rsidRPr="005C7CCF">
        <w:rPr>
          <w:rFonts w:ascii="Times New Roman" w:hAnsi="Times New Roman" w:cs="Times New Roman"/>
          <w:b w:val="0"/>
          <w:sz w:val="28"/>
          <w:szCs w:val="28"/>
        </w:rPr>
        <w:t xml:space="preserve">об оплате труда работников </w:t>
      </w:r>
      <w:r w:rsidRPr="005C7CCF">
        <w:rPr>
          <w:rFonts w:ascii="Times New Roman" w:hAnsi="Times New Roman"/>
          <w:b w:val="0"/>
          <w:sz w:val="28"/>
          <w:szCs w:val="28"/>
        </w:rPr>
        <w:t xml:space="preserve">муниципальных учреждений </w:t>
      </w:r>
      <w:r w:rsidRPr="009275CF">
        <w:rPr>
          <w:rFonts w:ascii="Times New Roman" w:hAnsi="Times New Roman"/>
          <w:b w:val="0"/>
          <w:sz w:val="28"/>
          <w:szCs w:val="28"/>
        </w:rPr>
        <w:t>(</w:t>
      </w:r>
      <w:proofErr w:type="spellStart"/>
      <w:r w:rsidRPr="009275CF">
        <w:rPr>
          <w:rFonts w:ascii="Times New Roman" w:hAnsi="Times New Roman"/>
          <w:b w:val="0"/>
          <w:sz w:val="28"/>
          <w:szCs w:val="28"/>
        </w:rPr>
        <w:t>детск</w:t>
      </w:r>
      <w:proofErr w:type="gramStart"/>
      <w:r w:rsidRPr="009275CF">
        <w:rPr>
          <w:rFonts w:ascii="Times New Roman" w:hAnsi="Times New Roman"/>
          <w:b w:val="0"/>
          <w:sz w:val="28"/>
          <w:szCs w:val="28"/>
        </w:rPr>
        <w:t>о</w:t>
      </w:r>
      <w:proofErr w:type="spellEnd"/>
      <w:r w:rsidRPr="009275CF">
        <w:rPr>
          <w:rFonts w:ascii="Times New Roman" w:hAnsi="Times New Roman"/>
          <w:b w:val="0"/>
          <w:sz w:val="28"/>
          <w:szCs w:val="28"/>
        </w:rPr>
        <w:t>-</w:t>
      </w:r>
      <w:proofErr w:type="gramEnd"/>
      <w:r w:rsidRPr="009275CF">
        <w:rPr>
          <w:rFonts w:ascii="Times New Roman" w:hAnsi="Times New Roman"/>
          <w:b w:val="0"/>
          <w:sz w:val="28"/>
          <w:szCs w:val="28"/>
        </w:rPr>
        <w:t xml:space="preserve"> юношеские спортивные школы) </w:t>
      </w:r>
      <w:r w:rsidRPr="005C7CCF">
        <w:rPr>
          <w:rFonts w:ascii="Times New Roman" w:hAnsi="Times New Roman"/>
          <w:b w:val="0"/>
          <w:sz w:val="28"/>
          <w:szCs w:val="28"/>
        </w:rPr>
        <w:t>(далее- Примерное поло</w:t>
      </w:r>
      <w:r>
        <w:rPr>
          <w:rFonts w:ascii="Times New Roman" w:hAnsi="Times New Roman"/>
          <w:b w:val="0"/>
          <w:sz w:val="28"/>
          <w:szCs w:val="28"/>
        </w:rPr>
        <w:t xml:space="preserve">жение) </w:t>
      </w:r>
      <w:r w:rsidRPr="005C7CCF">
        <w:rPr>
          <w:rFonts w:ascii="Times New Roman" w:hAnsi="Times New Roman"/>
          <w:b w:val="0"/>
          <w:sz w:val="28"/>
          <w:szCs w:val="28"/>
        </w:rPr>
        <w:t>разработано в соответствии с</w:t>
      </w:r>
      <w:r w:rsidRPr="005A3BB7">
        <w:rPr>
          <w:rFonts w:ascii="Times New Roman" w:hAnsi="Times New Roman"/>
          <w:color w:val="000000"/>
          <w:sz w:val="28"/>
          <w:szCs w:val="28"/>
        </w:rPr>
        <w:t xml:space="preserve"> </w:t>
      </w:r>
      <w:r w:rsidRPr="009275CF">
        <w:rPr>
          <w:rFonts w:ascii="Times New Roman" w:hAnsi="Times New Roman"/>
          <w:b w:val="0"/>
          <w:sz w:val="28"/>
          <w:szCs w:val="28"/>
        </w:rPr>
        <w:t xml:space="preserve">Постановлением Правительства Свердловской области от 28 декабря 2015 года №1197-ПП «Об утверждении примерного Положения об оплате труда работников государственных учреждений Свердловской области, подведомственных Министерству физической культуры, спорта и молодежной политики Свердловской области», </w:t>
      </w:r>
      <w:hyperlink r:id="rId6" w:history="1">
        <w:r w:rsidRPr="009275CF">
          <w:rPr>
            <w:rFonts w:ascii="Times New Roman" w:hAnsi="Times New Roman"/>
            <w:b w:val="0"/>
            <w:sz w:val="28"/>
            <w:szCs w:val="28"/>
          </w:rPr>
          <w:t>Постановлением</w:t>
        </w:r>
      </w:hyperlink>
      <w:r w:rsidRPr="009275CF">
        <w:rPr>
          <w:rFonts w:ascii="Times New Roman" w:hAnsi="Times New Roman"/>
          <w:b w:val="0"/>
          <w:sz w:val="28"/>
          <w:szCs w:val="28"/>
        </w:rPr>
        <w:t xml:space="preserve"> Правительства Свердловской области от 06.02.2009 № 145-ПП </w:t>
      </w:r>
      <w:r>
        <w:rPr>
          <w:rFonts w:ascii="Times New Roman" w:hAnsi="Times New Roman"/>
          <w:b w:val="0"/>
          <w:sz w:val="28"/>
          <w:szCs w:val="28"/>
        </w:rPr>
        <w:t>«</w:t>
      </w:r>
      <w:r w:rsidRPr="009275CF">
        <w:rPr>
          <w:rFonts w:ascii="Times New Roman" w:hAnsi="Times New Roman"/>
          <w:b w:val="0"/>
          <w:sz w:val="28"/>
          <w:szCs w:val="28"/>
        </w:rPr>
        <w:t xml:space="preserve">О </w:t>
      </w:r>
      <w:proofErr w:type="gramStart"/>
      <w:r w:rsidRPr="009275CF">
        <w:rPr>
          <w:rFonts w:ascii="Times New Roman" w:hAnsi="Times New Roman"/>
          <w:b w:val="0"/>
          <w:sz w:val="28"/>
          <w:szCs w:val="28"/>
        </w:rPr>
        <w:t>введении</w:t>
      </w:r>
      <w:proofErr w:type="gramEnd"/>
      <w:r w:rsidRPr="009275CF">
        <w:rPr>
          <w:rFonts w:ascii="Times New Roman" w:hAnsi="Times New Roman"/>
          <w:b w:val="0"/>
          <w:sz w:val="28"/>
          <w:szCs w:val="28"/>
        </w:rPr>
        <w:t xml:space="preserve"> новых систем оплаты труда работников государственных бюджетных, автономных и казенных учреждений Свердловской области</w:t>
      </w:r>
      <w:r>
        <w:rPr>
          <w:rFonts w:ascii="Times New Roman" w:hAnsi="Times New Roman"/>
          <w:b w:val="0"/>
          <w:sz w:val="28"/>
          <w:szCs w:val="28"/>
        </w:rPr>
        <w:t>»</w:t>
      </w:r>
      <w:r w:rsidRPr="009275CF">
        <w:rPr>
          <w:rFonts w:ascii="Times New Roman" w:hAnsi="Times New Roman"/>
          <w:b w:val="0"/>
          <w:sz w:val="28"/>
          <w:szCs w:val="28"/>
        </w:rPr>
        <w:t>.</w:t>
      </w:r>
    </w:p>
    <w:p w:rsidR="002C7057" w:rsidRDefault="002C7057" w:rsidP="002C7057">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FF0000"/>
          <w:sz w:val="28"/>
          <w:szCs w:val="28"/>
          <w:lang w:eastAsia="ru-RU"/>
        </w:rPr>
        <w:tab/>
      </w:r>
      <w:r w:rsidRPr="005C7CCF">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Примерное положение включает:</w:t>
      </w:r>
    </w:p>
    <w:p w:rsidR="002C7057" w:rsidRPr="006B4C9B" w:rsidRDefault="002C7057" w:rsidP="002C705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6B4C9B">
        <w:rPr>
          <w:rFonts w:ascii="Times New Roman" w:eastAsia="Times New Roman" w:hAnsi="Times New Roman"/>
          <w:sz w:val="28"/>
          <w:szCs w:val="28"/>
          <w:lang w:eastAsia="ru-RU"/>
        </w:rPr>
        <w:t>1) минимальные размеры окладов (должностных окладов), ставок заработной платы по профессиональным квалификационным группам;</w:t>
      </w:r>
    </w:p>
    <w:p w:rsidR="002C7057" w:rsidRPr="006B4C9B" w:rsidRDefault="002C7057" w:rsidP="002C705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6B4C9B">
        <w:rPr>
          <w:rFonts w:ascii="Times New Roman" w:eastAsia="Times New Roman" w:hAnsi="Times New Roman"/>
          <w:sz w:val="28"/>
          <w:szCs w:val="28"/>
          <w:lang w:eastAsia="ru-RU"/>
        </w:rPr>
        <w:t>2) перечень, условия и порядок осуществления выплат компенсационного характера и стимулирующего характера;</w:t>
      </w:r>
    </w:p>
    <w:p w:rsidR="002C7057" w:rsidRDefault="002C7057" w:rsidP="002C705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6B4C9B">
        <w:rPr>
          <w:rFonts w:ascii="Times New Roman" w:eastAsia="Times New Roman" w:hAnsi="Times New Roman"/>
          <w:sz w:val="28"/>
          <w:szCs w:val="28"/>
          <w:lang w:eastAsia="ru-RU"/>
        </w:rPr>
        <w:t>3) условия оплаты труда заместителей</w:t>
      </w:r>
      <w:r>
        <w:rPr>
          <w:rFonts w:ascii="Times New Roman" w:eastAsia="Times New Roman" w:hAnsi="Times New Roman"/>
          <w:sz w:val="28"/>
          <w:szCs w:val="28"/>
          <w:lang w:eastAsia="ru-RU"/>
        </w:rPr>
        <w:t xml:space="preserve"> руководителей </w:t>
      </w:r>
      <w:r w:rsidRPr="006B4C9B">
        <w:rPr>
          <w:rFonts w:ascii="Times New Roman" w:eastAsia="Times New Roman" w:hAnsi="Times New Roman"/>
          <w:sz w:val="28"/>
          <w:szCs w:val="28"/>
          <w:lang w:eastAsia="ru-RU"/>
        </w:rPr>
        <w:t>и главн</w:t>
      </w:r>
      <w:r>
        <w:rPr>
          <w:rFonts w:ascii="Times New Roman" w:eastAsia="Times New Roman" w:hAnsi="Times New Roman"/>
          <w:sz w:val="28"/>
          <w:szCs w:val="28"/>
          <w:lang w:eastAsia="ru-RU"/>
        </w:rPr>
        <w:t>ых  бухгалтеров муниципальных учреждений.</w:t>
      </w:r>
    </w:p>
    <w:p w:rsidR="002C7057" w:rsidRPr="006B4C9B" w:rsidRDefault="002C7057" w:rsidP="002C7057">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6B4C9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B4C9B">
        <w:rPr>
          <w:rFonts w:ascii="Times New Roman" w:eastAsia="Times New Roman" w:hAnsi="Times New Roman"/>
          <w:sz w:val="28"/>
          <w:szCs w:val="28"/>
          <w:lang w:eastAsia="ru-RU"/>
        </w:rPr>
        <w:t xml:space="preserve"> Локальные нормативные акты, устанавливающие систему оплаты труда работников </w:t>
      </w:r>
      <w:r>
        <w:rPr>
          <w:rFonts w:ascii="Times New Roman" w:hAnsi="Times New Roman"/>
          <w:sz w:val="28"/>
          <w:szCs w:val="28"/>
        </w:rPr>
        <w:t>муниципальных учреждений</w:t>
      </w:r>
      <w:r w:rsidRPr="006B4C9B">
        <w:rPr>
          <w:rFonts w:ascii="Times New Roman" w:eastAsia="Times New Roman" w:hAnsi="Times New Roman"/>
          <w:sz w:val="28"/>
          <w:szCs w:val="28"/>
          <w:lang w:eastAsia="ru-RU"/>
        </w:rPr>
        <w:t>, принимаются с учетом мнения представительного органа работников. Система оп</w:t>
      </w:r>
      <w:r>
        <w:rPr>
          <w:rFonts w:ascii="Times New Roman" w:eastAsia="Times New Roman" w:hAnsi="Times New Roman"/>
          <w:sz w:val="28"/>
          <w:szCs w:val="28"/>
          <w:lang w:eastAsia="ru-RU"/>
        </w:rPr>
        <w:t>латы труда работников муниципальных  учреждений</w:t>
      </w:r>
      <w:r w:rsidRPr="006B4C9B">
        <w:rPr>
          <w:rFonts w:ascii="Times New Roman" w:eastAsia="Times New Roman" w:hAnsi="Times New Roman"/>
          <w:sz w:val="28"/>
          <w:szCs w:val="28"/>
          <w:lang w:eastAsia="ru-RU"/>
        </w:rPr>
        <w:t xml:space="preserve">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рекомендаций Российской трехсторонней комиссии по регулированию социально-трудовых отношений, а также с учетом государственных гарантий по оплате труда.</w:t>
      </w:r>
    </w:p>
    <w:p w:rsidR="002C7057" w:rsidRPr="006B4C9B"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6B4C9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B4C9B">
        <w:rPr>
          <w:rFonts w:ascii="Times New Roman" w:eastAsia="Times New Roman" w:hAnsi="Times New Roman"/>
          <w:sz w:val="28"/>
          <w:szCs w:val="28"/>
          <w:lang w:eastAsia="ru-RU"/>
        </w:rPr>
        <w:t xml:space="preserve">Приведенные в настоящем Примерном положении оклады (должностные оклады), ставки заработной платы являются минимальными. </w:t>
      </w:r>
      <w:r w:rsidRPr="006B4C9B">
        <w:rPr>
          <w:rFonts w:ascii="Times New Roman" w:eastAsia="Times New Roman" w:hAnsi="Times New Roman"/>
          <w:sz w:val="28"/>
          <w:szCs w:val="28"/>
          <w:lang w:eastAsia="ru-RU"/>
        </w:rPr>
        <w:lastRenderedPageBreak/>
        <w:t>Руководител</w:t>
      </w:r>
      <w:r>
        <w:rPr>
          <w:rFonts w:ascii="Times New Roman" w:eastAsia="Times New Roman" w:hAnsi="Times New Roman"/>
          <w:sz w:val="28"/>
          <w:szCs w:val="28"/>
          <w:lang w:eastAsia="ru-RU"/>
        </w:rPr>
        <w:t>и</w:t>
      </w:r>
      <w:r w:rsidRPr="006B4C9B">
        <w:rPr>
          <w:rFonts w:ascii="Times New Roman" w:eastAsia="Times New Roman" w:hAnsi="Times New Roman"/>
          <w:sz w:val="28"/>
          <w:szCs w:val="28"/>
          <w:lang w:eastAsia="ru-RU"/>
        </w:rPr>
        <w:t xml:space="preserve"> </w:t>
      </w:r>
      <w:r>
        <w:rPr>
          <w:rFonts w:ascii="Times New Roman" w:hAnsi="Times New Roman"/>
          <w:sz w:val="28"/>
          <w:szCs w:val="28"/>
        </w:rPr>
        <w:t xml:space="preserve">муниципальных учреждений </w:t>
      </w:r>
      <w:r w:rsidRPr="006B4C9B">
        <w:rPr>
          <w:rFonts w:ascii="Times New Roman" w:eastAsia="Times New Roman" w:hAnsi="Times New Roman"/>
          <w:sz w:val="28"/>
          <w:szCs w:val="28"/>
          <w:lang w:eastAsia="ru-RU"/>
        </w:rPr>
        <w:t>име</w:t>
      </w:r>
      <w:r>
        <w:rPr>
          <w:rFonts w:ascii="Times New Roman" w:eastAsia="Times New Roman" w:hAnsi="Times New Roman"/>
          <w:sz w:val="28"/>
          <w:szCs w:val="28"/>
          <w:lang w:eastAsia="ru-RU"/>
        </w:rPr>
        <w:t>ю</w:t>
      </w:r>
      <w:r w:rsidRPr="006B4C9B">
        <w:rPr>
          <w:rFonts w:ascii="Times New Roman" w:eastAsia="Times New Roman" w:hAnsi="Times New Roman"/>
          <w:sz w:val="28"/>
          <w:szCs w:val="28"/>
          <w:lang w:eastAsia="ru-RU"/>
        </w:rPr>
        <w:t>т право самостоятельно устанавливать размер оклада</w:t>
      </w:r>
      <w:r>
        <w:rPr>
          <w:rFonts w:ascii="Times New Roman" w:eastAsia="Times New Roman" w:hAnsi="Times New Roman"/>
          <w:sz w:val="28"/>
          <w:szCs w:val="28"/>
          <w:lang w:eastAsia="ru-RU"/>
        </w:rPr>
        <w:t xml:space="preserve"> </w:t>
      </w:r>
      <w:r w:rsidRPr="006B4C9B">
        <w:rPr>
          <w:rFonts w:ascii="Times New Roman" w:eastAsia="Times New Roman" w:hAnsi="Times New Roman"/>
          <w:sz w:val="28"/>
          <w:szCs w:val="28"/>
          <w:lang w:eastAsia="ru-RU"/>
        </w:rPr>
        <w:t xml:space="preserve"> (должностного оклада), ставки заработной платы работника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Руководител</w:t>
      </w:r>
      <w:r>
        <w:rPr>
          <w:rFonts w:ascii="Times New Roman" w:eastAsia="Times New Roman" w:hAnsi="Times New Roman"/>
          <w:sz w:val="28"/>
          <w:szCs w:val="28"/>
          <w:lang w:eastAsia="ru-RU"/>
        </w:rPr>
        <w:t xml:space="preserve">и </w:t>
      </w:r>
      <w:r w:rsidRPr="006B4C9B">
        <w:rPr>
          <w:rFonts w:ascii="Times New Roman" w:eastAsia="Times New Roman" w:hAnsi="Times New Roman"/>
          <w:sz w:val="28"/>
          <w:szCs w:val="28"/>
          <w:lang w:eastAsia="ru-RU"/>
        </w:rPr>
        <w:t xml:space="preserve"> </w:t>
      </w:r>
      <w:r>
        <w:rPr>
          <w:rFonts w:ascii="Times New Roman" w:hAnsi="Times New Roman"/>
          <w:sz w:val="28"/>
          <w:szCs w:val="28"/>
        </w:rPr>
        <w:t>муниципальных учреждений</w:t>
      </w:r>
      <w:r w:rsidRPr="006B4C9B">
        <w:rPr>
          <w:rFonts w:ascii="Times New Roman" w:eastAsia="Times New Roman" w:hAnsi="Times New Roman"/>
          <w:sz w:val="28"/>
          <w:szCs w:val="28"/>
          <w:lang w:eastAsia="ru-RU"/>
        </w:rPr>
        <w:t xml:space="preserve"> име</w:t>
      </w:r>
      <w:r>
        <w:rPr>
          <w:rFonts w:ascii="Times New Roman" w:eastAsia="Times New Roman" w:hAnsi="Times New Roman"/>
          <w:sz w:val="28"/>
          <w:szCs w:val="28"/>
          <w:lang w:eastAsia="ru-RU"/>
        </w:rPr>
        <w:t>ю</w:t>
      </w:r>
      <w:r w:rsidRPr="006B4C9B">
        <w:rPr>
          <w:rFonts w:ascii="Times New Roman" w:eastAsia="Times New Roman" w:hAnsi="Times New Roman"/>
          <w:sz w:val="28"/>
          <w:szCs w:val="28"/>
          <w:lang w:eastAsia="ru-RU"/>
        </w:rPr>
        <w:t>т право производить корректировку указанных величин в сторону их повышения (индексации)</w:t>
      </w:r>
      <w:r>
        <w:rPr>
          <w:rFonts w:ascii="Times New Roman" w:eastAsia="Times New Roman" w:hAnsi="Times New Roman"/>
          <w:sz w:val="28"/>
          <w:szCs w:val="28"/>
          <w:lang w:eastAsia="ru-RU"/>
        </w:rPr>
        <w:t>,</w:t>
      </w:r>
      <w:r w:rsidRPr="006B4C9B">
        <w:rPr>
          <w:rFonts w:ascii="Times New Roman" w:eastAsia="Times New Roman" w:hAnsi="Times New Roman"/>
          <w:sz w:val="28"/>
          <w:szCs w:val="28"/>
          <w:lang w:eastAsia="ru-RU"/>
        </w:rPr>
        <w:t xml:space="preserve"> исходя из объемов имеющегося финансирования.</w:t>
      </w:r>
    </w:p>
    <w:p w:rsidR="002C7057"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B4C9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B4C9B">
        <w:rPr>
          <w:rFonts w:ascii="Times New Roman" w:eastAsia="Times New Roman" w:hAnsi="Times New Roman"/>
          <w:sz w:val="28"/>
          <w:szCs w:val="28"/>
          <w:lang w:eastAsia="ru-RU"/>
        </w:rPr>
        <w:t xml:space="preserve">Фонд оплаты труда работников </w:t>
      </w:r>
      <w:r>
        <w:rPr>
          <w:rFonts w:ascii="Times New Roman" w:eastAsia="Times New Roman" w:hAnsi="Times New Roman"/>
          <w:sz w:val="28"/>
          <w:szCs w:val="28"/>
          <w:lang w:eastAsia="ru-RU"/>
        </w:rPr>
        <w:t>муниципальных учреждений</w:t>
      </w:r>
      <w:r w:rsidRPr="00B41CFA">
        <w:rPr>
          <w:rFonts w:ascii="Times New Roman" w:eastAsia="Times New Roman" w:hAnsi="Times New Roman"/>
          <w:sz w:val="28"/>
          <w:szCs w:val="28"/>
          <w:lang w:eastAsia="ru-RU"/>
        </w:rPr>
        <w:t xml:space="preserve"> формируется на календарный год исходя из объема ассигнований местного бюджета на предоставление </w:t>
      </w:r>
      <w:r>
        <w:rPr>
          <w:rFonts w:ascii="Times New Roman" w:eastAsia="Times New Roman" w:hAnsi="Times New Roman"/>
          <w:sz w:val="28"/>
          <w:szCs w:val="28"/>
          <w:lang w:eastAsia="ru-RU"/>
        </w:rPr>
        <w:t xml:space="preserve">муниципальному </w:t>
      </w:r>
      <w:r w:rsidRPr="00B41CFA">
        <w:rPr>
          <w:rFonts w:ascii="Times New Roman" w:eastAsia="Times New Roman" w:hAnsi="Times New Roman"/>
          <w:sz w:val="28"/>
          <w:szCs w:val="28"/>
          <w:lang w:eastAsia="ru-RU"/>
        </w:rPr>
        <w:t>учреждению субсидии на финансовое обеспечение выполнения муниципального задания и средств, поступающих от приносящей доход деятельности.</w:t>
      </w:r>
    </w:p>
    <w:p w:rsidR="002C7057" w:rsidRPr="006B4C9B" w:rsidRDefault="002C7057" w:rsidP="002C7057">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E70DE3">
        <w:rPr>
          <w:rFonts w:ascii="Times New Roman" w:hAnsi="Times New Roman"/>
          <w:sz w:val="28"/>
          <w:szCs w:val="28"/>
        </w:rPr>
        <w:t xml:space="preserve">. </w:t>
      </w:r>
      <w:r w:rsidRPr="00B41CFA">
        <w:rPr>
          <w:rFonts w:ascii="Times New Roman" w:eastAsia="Times New Roman" w:hAnsi="Times New Roman"/>
          <w:sz w:val="28"/>
          <w:szCs w:val="28"/>
          <w:lang w:eastAsia="ru-RU"/>
        </w:rPr>
        <w:t xml:space="preserve">Штатное расписание </w:t>
      </w:r>
      <w:r>
        <w:rPr>
          <w:rFonts w:ascii="Times New Roman" w:eastAsia="Times New Roman" w:hAnsi="Times New Roman"/>
          <w:sz w:val="28"/>
          <w:szCs w:val="28"/>
          <w:lang w:eastAsia="ru-RU"/>
        </w:rPr>
        <w:t xml:space="preserve"> и структура муниципальных </w:t>
      </w:r>
      <w:r w:rsidRPr="00B41CFA">
        <w:rPr>
          <w:rFonts w:ascii="Times New Roman" w:eastAsia="Times New Roman" w:hAnsi="Times New Roman"/>
          <w:sz w:val="28"/>
          <w:szCs w:val="28"/>
          <w:lang w:eastAsia="ru-RU"/>
        </w:rPr>
        <w:t>учреждени</w:t>
      </w:r>
      <w:r>
        <w:rPr>
          <w:rFonts w:ascii="Times New Roman" w:eastAsia="Times New Roman" w:hAnsi="Times New Roman"/>
          <w:sz w:val="28"/>
          <w:szCs w:val="28"/>
          <w:lang w:eastAsia="ru-RU"/>
        </w:rPr>
        <w:t>й</w:t>
      </w:r>
      <w:r w:rsidRPr="00B41CFA">
        <w:rPr>
          <w:rFonts w:ascii="Times New Roman" w:eastAsia="Times New Roman" w:hAnsi="Times New Roman"/>
          <w:sz w:val="28"/>
          <w:szCs w:val="28"/>
          <w:lang w:eastAsia="ru-RU"/>
        </w:rPr>
        <w:t xml:space="preserve"> утверждается руководителем </w:t>
      </w:r>
      <w:r>
        <w:rPr>
          <w:rFonts w:ascii="Times New Roman" w:eastAsia="Times New Roman" w:hAnsi="Times New Roman"/>
          <w:sz w:val="28"/>
          <w:szCs w:val="28"/>
          <w:lang w:eastAsia="ru-RU"/>
        </w:rPr>
        <w:t>муниципального учреждения по согласованию с Учредителем</w:t>
      </w:r>
      <w:r w:rsidRPr="00B41CFA">
        <w:rPr>
          <w:rFonts w:ascii="Times New Roman" w:eastAsia="Times New Roman" w:hAnsi="Times New Roman"/>
          <w:sz w:val="28"/>
          <w:szCs w:val="28"/>
          <w:lang w:eastAsia="ru-RU"/>
        </w:rPr>
        <w:t>, и включает в себя все должности руководителей, служащих, специалистов и рабочих учреждения, в пределах утвержденного фонда оплаты труда на соответствующий финансовый год.</w:t>
      </w:r>
    </w:p>
    <w:p w:rsidR="002C7057" w:rsidRPr="009275CF" w:rsidRDefault="002C7057" w:rsidP="002C705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9275CF">
        <w:rPr>
          <w:rFonts w:ascii="Times New Roman" w:eastAsia="Times New Roman" w:hAnsi="Times New Roman"/>
          <w:sz w:val="28"/>
          <w:szCs w:val="28"/>
          <w:lang w:eastAsia="ru-RU"/>
        </w:rPr>
        <w:t xml:space="preserve">8.  Главный распорядитель бюджетных средств устанавливает предельную долю оплаты труда работников административно-управленческого персонала в фонде оплаты труда муниципальных </w:t>
      </w:r>
      <w:proofErr w:type="spellStart"/>
      <w:r w:rsidRPr="009275CF">
        <w:rPr>
          <w:rFonts w:ascii="Times New Roman" w:eastAsia="Times New Roman" w:hAnsi="Times New Roman"/>
          <w:sz w:val="28"/>
          <w:szCs w:val="28"/>
          <w:lang w:eastAsia="ru-RU"/>
        </w:rPr>
        <w:t>учрежденй</w:t>
      </w:r>
      <w:proofErr w:type="spellEnd"/>
      <w:r w:rsidRPr="009275CF">
        <w:rPr>
          <w:rFonts w:ascii="Times New Roman" w:eastAsia="Times New Roman" w:hAnsi="Times New Roman"/>
          <w:sz w:val="28"/>
          <w:szCs w:val="28"/>
          <w:lang w:eastAsia="ru-RU"/>
        </w:rPr>
        <w:t>, а так же перечень должностей, относимых к административно-управленческому персоналу муниципального учреждения.</w:t>
      </w:r>
    </w:p>
    <w:p w:rsidR="002C7057" w:rsidRPr="00157EF5" w:rsidRDefault="002C7057" w:rsidP="002C7057">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157EF5">
        <w:rPr>
          <w:rFonts w:ascii="Times New Roman" w:eastAsia="Times New Roman" w:hAnsi="Times New Roman"/>
          <w:sz w:val="28"/>
          <w:szCs w:val="28"/>
          <w:lang w:eastAsia="ru-RU"/>
        </w:rPr>
        <w:t>.1. Средняя заработная плата педагогических работников учреждений дополнительного образования в Учреждении  к  2018 году должна быть не ниже уровня средней заработной платы учителей в Свердловской области.</w:t>
      </w:r>
    </w:p>
    <w:p w:rsidR="002C7057" w:rsidRPr="00157EF5" w:rsidRDefault="002C7057" w:rsidP="002C7057">
      <w:pPr>
        <w:widowControl w:val="0"/>
        <w:autoSpaceDE w:val="0"/>
        <w:autoSpaceDN w:val="0"/>
        <w:spacing w:after="0" w:line="240" w:lineRule="auto"/>
        <w:jc w:val="both"/>
        <w:rPr>
          <w:rFonts w:ascii="Times New Roman" w:eastAsia="Times New Roman" w:hAnsi="Times New Roman"/>
          <w:sz w:val="28"/>
          <w:szCs w:val="28"/>
          <w:lang w:eastAsia="ru-RU"/>
        </w:rPr>
      </w:pPr>
      <w:r w:rsidRPr="00D27898">
        <w:rPr>
          <w:rFonts w:ascii="Times New Roman" w:eastAsia="Times New Roman" w:hAnsi="Times New Roman"/>
          <w:color w:val="FF0000"/>
          <w:sz w:val="28"/>
          <w:szCs w:val="28"/>
          <w:lang w:eastAsia="ru-RU"/>
        </w:rPr>
        <w:t xml:space="preserve">      </w:t>
      </w:r>
      <w:r w:rsidRPr="00157EF5">
        <w:rPr>
          <w:rFonts w:ascii="Times New Roman" w:eastAsia="Times New Roman" w:hAnsi="Times New Roman"/>
          <w:sz w:val="28"/>
          <w:szCs w:val="28"/>
          <w:lang w:eastAsia="ru-RU"/>
        </w:rPr>
        <w:t>8.2.  Заработная плата работников предельными размерами не ограничивается, за исключением случаев, предусмотренных Трудовым кодексом Российской Федерации.</w:t>
      </w:r>
    </w:p>
    <w:p w:rsidR="002C7057" w:rsidRPr="00D27898" w:rsidRDefault="002C7057" w:rsidP="002C7057">
      <w:pPr>
        <w:widowControl w:val="0"/>
        <w:autoSpaceDE w:val="0"/>
        <w:autoSpaceDN w:val="0"/>
        <w:spacing w:after="0" w:line="240" w:lineRule="auto"/>
        <w:rPr>
          <w:rFonts w:ascii="Times New Roman" w:eastAsia="Times New Roman" w:hAnsi="Times New Roman"/>
          <w:color w:val="FF0000"/>
          <w:sz w:val="28"/>
          <w:szCs w:val="28"/>
          <w:lang w:eastAsia="ru-RU"/>
        </w:rPr>
      </w:pPr>
    </w:p>
    <w:p w:rsidR="002C7057" w:rsidRPr="00D34EF6" w:rsidRDefault="002C7057" w:rsidP="002C7057">
      <w:pPr>
        <w:widowControl w:val="0"/>
        <w:autoSpaceDE w:val="0"/>
        <w:autoSpaceDN w:val="0"/>
        <w:spacing w:after="0" w:line="240" w:lineRule="auto"/>
        <w:jc w:val="center"/>
        <w:rPr>
          <w:rFonts w:ascii="Times New Roman" w:eastAsia="Times New Roman" w:hAnsi="Times New Roman"/>
          <w:b/>
          <w:sz w:val="28"/>
          <w:szCs w:val="28"/>
          <w:lang w:eastAsia="ru-RU"/>
        </w:rPr>
      </w:pPr>
      <w:r w:rsidRPr="00D34EF6">
        <w:rPr>
          <w:rFonts w:ascii="Times New Roman" w:eastAsia="Times New Roman" w:hAnsi="Times New Roman"/>
          <w:b/>
          <w:sz w:val="28"/>
          <w:szCs w:val="28"/>
          <w:lang w:eastAsia="ru-RU"/>
        </w:rPr>
        <w:t xml:space="preserve">Глава 2. Минимальные размеры окладов (должностных окладов), ставок заработной платы работников муниципальных учреждений </w:t>
      </w:r>
    </w:p>
    <w:p w:rsidR="002C7057" w:rsidRPr="00D34EF6" w:rsidRDefault="002C7057" w:rsidP="002C7057">
      <w:pPr>
        <w:widowControl w:val="0"/>
        <w:autoSpaceDE w:val="0"/>
        <w:autoSpaceDN w:val="0"/>
        <w:spacing w:after="0" w:line="240" w:lineRule="auto"/>
        <w:rPr>
          <w:rFonts w:ascii="Times New Roman" w:eastAsia="Times New Roman" w:hAnsi="Times New Roman"/>
          <w:b/>
          <w:sz w:val="28"/>
          <w:szCs w:val="28"/>
          <w:lang w:eastAsia="ru-RU"/>
        </w:rPr>
      </w:pP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EF2F53">
        <w:rPr>
          <w:rFonts w:ascii="Times New Roman" w:eastAsia="Times New Roman" w:hAnsi="Times New Roman"/>
          <w:sz w:val="28"/>
          <w:szCs w:val="28"/>
          <w:lang w:eastAsia="ru-RU"/>
        </w:rPr>
        <w:t xml:space="preserve">. </w:t>
      </w:r>
      <w:proofErr w:type="gramStart"/>
      <w:r w:rsidRPr="00EF2F53">
        <w:rPr>
          <w:rFonts w:ascii="Times New Roman" w:eastAsia="Times New Roman" w:hAnsi="Times New Roman"/>
          <w:sz w:val="28"/>
          <w:szCs w:val="28"/>
          <w:lang w:eastAsia="ru-RU"/>
        </w:rPr>
        <w:t xml:space="preserve">Минимальные размеры окладов (должностных окладов), ставок заработной платы работников </w:t>
      </w:r>
      <w:r>
        <w:rPr>
          <w:rFonts w:ascii="Times New Roman" w:eastAsia="Times New Roman" w:hAnsi="Times New Roman"/>
          <w:sz w:val="28"/>
          <w:szCs w:val="28"/>
          <w:lang w:eastAsia="ru-RU"/>
        </w:rPr>
        <w:t xml:space="preserve">муниципальных </w:t>
      </w:r>
      <w:r w:rsidRPr="00EF2F53">
        <w:rPr>
          <w:rFonts w:ascii="Times New Roman" w:eastAsia="Times New Roman" w:hAnsi="Times New Roman"/>
          <w:sz w:val="28"/>
          <w:szCs w:val="28"/>
          <w:lang w:eastAsia="ru-RU"/>
        </w:rPr>
        <w:t xml:space="preserve">учреждений, занимающих должности педагогических работников (далее - педагогические работники), устанавливаются на основе отнесения занимаемых ими должностей к профессиональным </w:t>
      </w:r>
      <w:r w:rsidRPr="00F934B7">
        <w:rPr>
          <w:rFonts w:ascii="Times New Roman" w:eastAsia="Times New Roman" w:hAnsi="Times New Roman"/>
          <w:color w:val="000000"/>
          <w:sz w:val="28"/>
          <w:szCs w:val="28"/>
          <w:lang w:eastAsia="ru-RU"/>
        </w:rPr>
        <w:t xml:space="preserve">квалификационным </w:t>
      </w:r>
      <w:hyperlink r:id="rId7" w:history="1">
        <w:r w:rsidRPr="00F934B7">
          <w:rPr>
            <w:rFonts w:ascii="Times New Roman" w:eastAsia="Times New Roman" w:hAnsi="Times New Roman"/>
            <w:color w:val="000000"/>
            <w:sz w:val="28"/>
            <w:szCs w:val="28"/>
            <w:lang w:eastAsia="ru-RU"/>
          </w:rPr>
          <w:t>группам</w:t>
        </w:r>
      </w:hyperlink>
      <w:r w:rsidRPr="00EF2F53">
        <w:rPr>
          <w:rFonts w:ascii="Times New Roman" w:eastAsia="Times New Roman" w:hAnsi="Times New Roman"/>
          <w:sz w:val="28"/>
          <w:szCs w:val="28"/>
          <w:lang w:eastAsia="ru-RU"/>
        </w:rPr>
        <w:t>, утвержденным Приказом Министерства здравоохранения и социального развития Российской Федерации от 05</w:t>
      </w:r>
      <w:r>
        <w:rPr>
          <w:rFonts w:ascii="Times New Roman" w:eastAsia="Times New Roman" w:hAnsi="Times New Roman"/>
          <w:sz w:val="28"/>
          <w:szCs w:val="28"/>
          <w:lang w:eastAsia="ru-RU"/>
        </w:rPr>
        <w:t xml:space="preserve"> мая </w:t>
      </w:r>
      <w:r w:rsidRPr="00EF2F53">
        <w:rPr>
          <w:rFonts w:ascii="Times New Roman" w:eastAsia="Times New Roman" w:hAnsi="Times New Roman"/>
          <w:sz w:val="28"/>
          <w:szCs w:val="28"/>
          <w:lang w:eastAsia="ru-RU"/>
        </w:rPr>
        <w:t>2008</w:t>
      </w:r>
      <w:r>
        <w:rPr>
          <w:rFonts w:ascii="Times New Roman" w:eastAsia="Times New Roman" w:hAnsi="Times New Roman"/>
          <w:sz w:val="28"/>
          <w:szCs w:val="28"/>
          <w:lang w:eastAsia="ru-RU"/>
        </w:rPr>
        <w:t xml:space="preserve"> года</w:t>
      </w:r>
      <w:r w:rsidRPr="00EF2F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 xml:space="preserve"> 216н </w:t>
      </w:r>
      <w:r>
        <w:rPr>
          <w:rFonts w:ascii="Times New Roman" w:eastAsia="Times New Roman" w:hAnsi="Times New Roman"/>
          <w:sz w:val="28"/>
          <w:szCs w:val="28"/>
          <w:lang w:eastAsia="ru-RU"/>
        </w:rPr>
        <w:t xml:space="preserve"> «</w:t>
      </w:r>
      <w:r w:rsidRPr="00EF2F53">
        <w:rPr>
          <w:rFonts w:ascii="Times New Roman" w:eastAsia="Times New Roman" w:hAnsi="Times New Roman"/>
          <w:sz w:val="28"/>
          <w:szCs w:val="28"/>
          <w:lang w:eastAsia="ru-RU"/>
        </w:rPr>
        <w:t>Об утверждении профессиональных квалификационных групп до</w:t>
      </w:r>
      <w:r>
        <w:rPr>
          <w:rFonts w:ascii="Times New Roman" w:eastAsia="Times New Roman" w:hAnsi="Times New Roman"/>
          <w:sz w:val="28"/>
          <w:szCs w:val="28"/>
          <w:lang w:eastAsia="ru-RU"/>
        </w:rPr>
        <w:t>лжностей работников образования»</w:t>
      </w:r>
      <w:r w:rsidRPr="00EF2F53">
        <w:rPr>
          <w:rFonts w:ascii="Times New Roman" w:eastAsia="Times New Roman" w:hAnsi="Times New Roman"/>
          <w:sz w:val="28"/>
          <w:szCs w:val="28"/>
          <w:lang w:eastAsia="ru-RU"/>
        </w:rPr>
        <w:t xml:space="preserve">, в соответствии с таблицей </w:t>
      </w:r>
      <w:r>
        <w:rPr>
          <w:rFonts w:ascii="Times New Roman" w:eastAsia="Times New Roman" w:hAnsi="Times New Roman"/>
          <w:sz w:val="28"/>
          <w:szCs w:val="28"/>
          <w:lang w:eastAsia="ru-RU"/>
        </w:rPr>
        <w:t>1</w:t>
      </w:r>
      <w:r w:rsidRPr="00EF2F53">
        <w:rPr>
          <w:rFonts w:ascii="Times New Roman" w:eastAsia="Times New Roman" w:hAnsi="Times New Roman"/>
          <w:sz w:val="28"/>
          <w:szCs w:val="28"/>
          <w:lang w:eastAsia="ru-RU"/>
        </w:rPr>
        <w:t>.</w:t>
      </w:r>
      <w:proofErr w:type="gramEnd"/>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jc w:val="right"/>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lastRenderedPageBreak/>
        <w:t>МИНИМАЛЬНЫЕ РАЗМЕРЫ ОКЛАДОВ (ДОЛЖНОСТНЫХ ОКЛАДОВ),</w:t>
      </w:r>
    </w:p>
    <w:p w:rsidR="002C7057" w:rsidRPr="00EF2F53" w:rsidRDefault="002C7057" w:rsidP="002C7057">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СТАВОК ЗАРАБОТНОЙ ПЛАТЫ ПЕДАГОГИЧЕСКИХ РАБОТНИКОВ</w:t>
      </w: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293"/>
        <w:gridCol w:w="2494"/>
      </w:tblGrid>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Номер строки</w:t>
            </w:r>
          </w:p>
        </w:tc>
        <w:tc>
          <w:tcPr>
            <w:tcW w:w="6293"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Профессиональные квалификационные группы и квалификационные уровни должностей работников</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Минимальный размер оклада (должностного оклада), ставки заработной платы, рублей</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w:t>
            </w:r>
          </w:p>
        </w:tc>
        <w:tc>
          <w:tcPr>
            <w:tcW w:w="6293"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Должности педагогических работников</w:t>
            </w:r>
          </w:p>
        </w:tc>
        <w:tc>
          <w:tcPr>
            <w:tcW w:w="2494"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 квалификационный уровень</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6700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3.</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 квалификационный уровень</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7400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4.</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3 квалификационный уровень</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8100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5.</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4 квалификационный уровень</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8900</w:t>
            </w:r>
          </w:p>
        </w:tc>
      </w:tr>
    </w:tbl>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EF2F53">
        <w:rPr>
          <w:rFonts w:ascii="Times New Roman" w:eastAsia="Times New Roman" w:hAnsi="Times New Roman"/>
          <w:sz w:val="28"/>
          <w:szCs w:val="28"/>
          <w:lang w:eastAsia="ru-RU"/>
        </w:rPr>
        <w:t xml:space="preserve">. </w:t>
      </w:r>
      <w:proofErr w:type="gramStart"/>
      <w:r w:rsidRPr="00EF2F53">
        <w:rPr>
          <w:rFonts w:ascii="Times New Roman" w:eastAsia="Times New Roman" w:hAnsi="Times New Roman"/>
          <w:sz w:val="28"/>
          <w:szCs w:val="28"/>
          <w:lang w:eastAsia="ru-RU"/>
        </w:rPr>
        <w:t xml:space="preserve">Минимальные размеры окладов (должностных окладов) работников </w:t>
      </w:r>
      <w:r>
        <w:rPr>
          <w:rFonts w:ascii="Times New Roman" w:eastAsia="Times New Roman" w:hAnsi="Times New Roman"/>
          <w:sz w:val="28"/>
          <w:szCs w:val="28"/>
          <w:lang w:eastAsia="ru-RU"/>
        </w:rPr>
        <w:t>муниципальных</w:t>
      </w:r>
      <w:r w:rsidRPr="00EF2F53">
        <w:rPr>
          <w:rFonts w:ascii="Times New Roman" w:eastAsia="Times New Roman" w:hAnsi="Times New Roman"/>
          <w:sz w:val="28"/>
          <w:szCs w:val="28"/>
          <w:lang w:eastAsia="ru-RU"/>
        </w:rPr>
        <w:t xml:space="preserve"> учреждений,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w:t>
      </w:r>
      <w:hyperlink r:id="rId8" w:history="1">
        <w:r w:rsidRPr="00F934B7">
          <w:rPr>
            <w:rFonts w:ascii="Times New Roman" w:eastAsia="Times New Roman" w:hAnsi="Times New Roman"/>
            <w:color w:val="000000"/>
            <w:sz w:val="28"/>
            <w:szCs w:val="28"/>
            <w:lang w:eastAsia="ru-RU"/>
          </w:rPr>
          <w:t>группам</w:t>
        </w:r>
      </w:hyperlink>
      <w:r w:rsidRPr="00F934B7">
        <w:rPr>
          <w:rFonts w:ascii="Times New Roman" w:eastAsia="Times New Roman" w:hAnsi="Times New Roman"/>
          <w:color w:val="000000"/>
          <w:sz w:val="28"/>
          <w:szCs w:val="28"/>
          <w:lang w:eastAsia="ru-RU"/>
        </w:rPr>
        <w:t xml:space="preserve">, </w:t>
      </w:r>
      <w:r w:rsidRPr="00EF2F53">
        <w:rPr>
          <w:rFonts w:ascii="Times New Roman" w:eastAsia="Times New Roman" w:hAnsi="Times New Roman"/>
          <w:sz w:val="28"/>
          <w:szCs w:val="28"/>
          <w:lang w:eastAsia="ru-RU"/>
        </w:rPr>
        <w:t>утвержденным Приказом Министерства здравоохранения и социального развития Российской Федерации от 05</w:t>
      </w:r>
      <w:r>
        <w:rPr>
          <w:rFonts w:ascii="Times New Roman" w:eastAsia="Times New Roman" w:hAnsi="Times New Roman"/>
          <w:sz w:val="28"/>
          <w:szCs w:val="28"/>
          <w:lang w:eastAsia="ru-RU"/>
        </w:rPr>
        <w:t xml:space="preserve"> мая </w:t>
      </w:r>
      <w:r w:rsidRPr="00EF2F53">
        <w:rPr>
          <w:rFonts w:ascii="Times New Roman" w:eastAsia="Times New Roman" w:hAnsi="Times New Roman"/>
          <w:sz w:val="28"/>
          <w:szCs w:val="28"/>
          <w:lang w:eastAsia="ru-RU"/>
        </w:rPr>
        <w:t>2008</w:t>
      </w:r>
      <w:r>
        <w:rPr>
          <w:rFonts w:ascii="Times New Roman" w:eastAsia="Times New Roman" w:hAnsi="Times New Roman"/>
          <w:sz w:val="28"/>
          <w:szCs w:val="28"/>
          <w:lang w:eastAsia="ru-RU"/>
        </w:rPr>
        <w:t xml:space="preserve"> года №</w:t>
      </w:r>
      <w:r w:rsidRPr="00EF2F53">
        <w:rPr>
          <w:rFonts w:ascii="Times New Roman" w:eastAsia="Times New Roman" w:hAnsi="Times New Roman"/>
          <w:sz w:val="28"/>
          <w:szCs w:val="28"/>
          <w:lang w:eastAsia="ru-RU"/>
        </w:rPr>
        <w:t xml:space="preserve">216н </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Об утверждении профессиональных квалификационных групп должностей работников образования</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 xml:space="preserve">, в соответствии с таблицей </w:t>
      </w:r>
      <w:r>
        <w:rPr>
          <w:rFonts w:ascii="Times New Roman" w:eastAsia="Times New Roman" w:hAnsi="Times New Roman"/>
          <w:sz w:val="28"/>
          <w:szCs w:val="28"/>
          <w:lang w:eastAsia="ru-RU"/>
        </w:rPr>
        <w:t>2</w:t>
      </w:r>
      <w:r w:rsidRPr="00EF2F53">
        <w:rPr>
          <w:rFonts w:ascii="Times New Roman" w:eastAsia="Times New Roman" w:hAnsi="Times New Roman"/>
          <w:sz w:val="28"/>
          <w:szCs w:val="28"/>
          <w:lang w:eastAsia="ru-RU"/>
        </w:rPr>
        <w:t>.</w:t>
      </w:r>
      <w:proofErr w:type="gramEnd"/>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jc w:val="right"/>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2</w:t>
      </w: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МИНИМАЛЬНЫЕ РАЗМЕРЫ ОКЛАДОВ (ДОЛЖНОСТНЫХ ОКЛАДОВ)</w:t>
      </w:r>
    </w:p>
    <w:p w:rsidR="002C7057" w:rsidRPr="00EF2F53" w:rsidRDefault="002C7057" w:rsidP="002C7057">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РАБОТНИКОВ УЧЕБНО-ВСПОМОГАТЕЛЬНОГО ПЕРСОНАЛА</w:t>
      </w: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293"/>
        <w:gridCol w:w="2494"/>
      </w:tblGrid>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Номер строки</w:t>
            </w:r>
          </w:p>
        </w:tc>
        <w:tc>
          <w:tcPr>
            <w:tcW w:w="6293"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Профессиональные квалификационные группы и квалификационные уровни должностей работников</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Минимальный размер оклада (должностного оклада), рублей</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Должности работников учебно-вспомогательного персонала первого уровня</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5000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w:t>
            </w:r>
          </w:p>
        </w:tc>
        <w:tc>
          <w:tcPr>
            <w:tcW w:w="6293"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Должности работников учебно-вспомогательного персонала второго уровня</w:t>
            </w:r>
          </w:p>
        </w:tc>
        <w:tc>
          <w:tcPr>
            <w:tcW w:w="2494"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3.</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 квалификационный уровень</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5500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lastRenderedPageBreak/>
              <w:t>4.</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 квалификационный уровень</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6000</w:t>
            </w:r>
          </w:p>
        </w:tc>
      </w:tr>
    </w:tbl>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EF2F53">
        <w:rPr>
          <w:rFonts w:ascii="Times New Roman" w:eastAsia="Times New Roman" w:hAnsi="Times New Roman"/>
          <w:sz w:val="28"/>
          <w:szCs w:val="28"/>
          <w:lang w:eastAsia="ru-RU"/>
        </w:rPr>
        <w:t xml:space="preserve">. </w:t>
      </w:r>
      <w:proofErr w:type="gramStart"/>
      <w:r w:rsidRPr="00EF2F53">
        <w:rPr>
          <w:rFonts w:ascii="Times New Roman" w:eastAsia="Times New Roman" w:hAnsi="Times New Roman"/>
          <w:sz w:val="28"/>
          <w:szCs w:val="28"/>
          <w:lang w:eastAsia="ru-RU"/>
        </w:rPr>
        <w:t>Минимальные размеры окладов (должностных окладов) по профессиональным квалификационным группам медицинских работников</w:t>
      </w:r>
      <w:r>
        <w:rPr>
          <w:rFonts w:ascii="Times New Roman" w:eastAsia="Times New Roman" w:hAnsi="Times New Roman"/>
          <w:sz w:val="28"/>
          <w:szCs w:val="28"/>
          <w:lang w:eastAsia="ru-RU"/>
        </w:rPr>
        <w:t xml:space="preserve"> муниципальных </w:t>
      </w:r>
      <w:r w:rsidRPr="00EF2F53">
        <w:rPr>
          <w:rFonts w:ascii="Times New Roman" w:eastAsia="Times New Roman" w:hAnsi="Times New Roman"/>
          <w:sz w:val="28"/>
          <w:szCs w:val="28"/>
          <w:lang w:eastAsia="ru-RU"/>
        </w:rPr>
        <w:t xml:space="preserve"> учреждений устанавливаются на основе отнесения должностей к профессиональным квалификационным </w:t>
      </w:r>
      <w:hyperlink r:id="rId9" w:history="1">
        <w:r w:rsidRPr="00F934B7">
          <w:rPr>
            <w:rFonts w:ascii="Times New Roman" w:eastAsia="Times New Roman" w:hAnsi="Times New Roman"/>
            <w:color w:val="000000"/>
            <w:sz w:val="28"/>
            <w:szCs w:val="28"/>
            <w:lang w:eastAsia="ru-RU"/>
          </w:rPr>
          <w:t>группам</w:t>
        </w:r>
      </w:hyperlink>
      <w:r w:rsidRPr="00F934B7">
        <w:rPr>
          <w:rFonts w:ascii="Times New Roman" w:eastAsia="Times New Roman" w:hAnsi="Times New Roman"/>
          <w:color w:val="000000"/>
          <w:sz w:val="28"/>
          <w:szCs w:val="28"/>
          <w:lang w:eastAsia="ru-RU"/>
        </w:rPr>
        <w:t>,</w:t>
      </w:r>
      <w:r w:rsidRPr="00EF2F53">
        <w:rPr>
          <w:rFonts w:ascii="Times New Roman" w:eastAsia="Times New Roman" w:hAnsi="Times New Roman"/>
          <w:sz w:val="28"/>
          <w:szCs w:val="28"/>
          <w:lang w:eastAsia="ru-RU"/>
        </w:rPr>
        <w:t xml:space="preserve"> утвержденным Приказом Министерства здравоохранения и социального развития Российской Федерации от 06</w:t>
      </w:r>
      <w:r>
        <w:rPr>
          <w:rFonts w:ascii="Times New Roman" w:eastAsia="Times New Roman" w:hAnsi="Times New Roman"/>
          <w:sz w:val="28"/>
          <w:szCs w:val="28"/>
          <w:lang w:eastAsia="ru-RU"/>
        </w:rPr>
        <w:t xml:space="preserve"> августа </w:t>
      </w:r>
      <w:r w:rsidRPr="00EF2F53">
        <w:rPr>
          <w:rFonts w:ascii="Times New Roman" w:eastAsia="Times New Roman" w:hAnsi="Times New Roman"/>
          <w:sz w:val="28"/>
          <w:szCs w:val="28"/>
          <w:lang w:eastAsia="ru-RU"/>
        </w:rPr>
        <w:t>2007</w:t>
      </w:r>
      <w:r>
        <w:rPr>
          <w:rFonts w:ascii="Times New Roman" w:eastAsia="Times New Roman" w:hAnsi="Times New Roman"/>
          <w:sz w:val="28"/>
          <w:szCs w:val="28"/>
          <w:lang w:eastAsia="ru-RU"/>
        </w:rPr>
        <w:t xml:space="preserve"> года </w:t>
      </w:r>
      <w:r w:rsidRPr="00EF2F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 xml:space="preserve"> 526 </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Об утверждении профессиональных квалификационных групп должностей медицинских и фармацевтических работников</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 xml:space="preserve">, в соответствии с таблицей </w:t>
      </w:r>
      <w:r>
        <w:rPr>
          <w:rFonts w:ascii="Times New Roman" w:eastAsia="Times New Roman" w:hAnsi="Times New Roman"/>
          <w:sz w:val="28"/>
          <w:szCs w:val="28"/>
          <w:lang w:eastAsia="ru-RU"/>
        </w:rPr>
        <w:t>3</w:t>
      </w:r>
      <w:r w:rsidRPr="00EF2F53">
        <w:rPr>
          <w:rFonts w:ascii="Times New Roman" w:eastAsia="Times New Roman" w:hAnsi="Times New Roman"/>
          <w:sz w:val="28"/>
          <w:szCs w:val="28"/>
          <w:lang w:eastAsia="ru-RU"/>
        </w:rPr>
        <w:t>.</w:t>
      </w:r>
      <w:proofErr w:type="gramEnd"/>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jc w:val="right"/>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3</w:t>
      </w: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МИНИМАЛЬНЫЕ РАЗМЕРЫ ОКЛАДОВ (ДОЛЖНОСТНЫХ ОКЛАДОВ)</w:t>
      </w:r>
    </w:p>
    <w:p w:rsidR="002C7057" w:rsidRPr="00EF2F53" w:rsidRDefault="002C7057" w:rsidP="002C7057">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МЕДИЦИНСКИХ РАБОТНИКОВ</w:t>
      </w:r>
    </w:p>
    <w:p w:rsidR="002C7057"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293"/>
        <w:gridCol w:w="2494"/>
      </w:tblGrid>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Номер строки</w:t>
            </w:r>
          </w:p>
        </w:tc>
        <w:tc>
          <w:tcPr>
            <w:tcW w:w="6293"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Профессиональные квалификационные группы и квалификационные уровни должностей работников</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Минимальный размер оклада (должностного оклада), рублей</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w:t>
            </w:r>
          </w:p>
        </w:tc>
        <w:tc>
          <w:tcPr>
            <w:tcW w:w="6293"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Медицинский и фармацевтический персонал первого уровня</w:t>
            </w:r>
          </w:p>
        </w:tc>
        <w:tc>
          <w:tcPr>
            <w:tcW w:w="2494"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 квалификационный уровень</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5400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3.</w:t>
            </w:r>
          </w:p>
        </w:tc>
        <w:tc>
          <w:tcPr>
            <w:tcW w:w="6293"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Средний медицинский и фармацевтический персонал</w:t>
            </w:r>
          </w:p>
        </w:tc>
        <w:tc>
          <w:tcPr>
            <w:tcW w:w="2494"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4.</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 квалификационный уровень</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6700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5.</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3 квалификационный уровень</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8100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6.</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4 квалификационный уровень</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8900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7.</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5 квалификационный уровень</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9800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8.</w:t>
            </w:r>
          </w:p>
        </w:tc>
        <w:tc>
          <w:tcPr>
            <w:tcW w:w="6293"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Врачи и провизоры</w:t>
            </w:r>
          </w:p>
        </w:tc>
        <w:tc>
          <w:tcPr>
            <w:tcW w:w="2494"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9.</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 квалификационный уровень</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10700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10.</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Руководители структурных подразделений учреждений с высшим медицинским и фармацевтическим образованием (врач-специалист, провизор)</w:t>
            </w:r>
          </w:p>
        </w:tc>
        <w:tc>
          <w:tcPr>
            <w:tcW w:w="2494"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lastRenderedPageBreak/>
              <w:t>11.</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 квалификационный уровень</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14300</w:t>
            </w:r>
          </w:p>
        </w:tc>
      </w:tr>
    </w:tbl>
    <w:p w:rsidR="002C7057"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EF2F53">
        <w:rPr>
          <w:rFonts w:ascii="Times New Roman" w:eastAsia="Times New Roman" w:hAnsi="Times New Roman"/>
          <w:sz w:val="28"/>
          <w:szCs w:val="28"/>
          <w:lang w:eastAsia="ru-RU"/>
        </w:rPr>
        <w:t xml:space="preserve">. </w:t>
      </w:r>
      <w:proofErr w:type="gramStart"/>
      <w:r w:rsidRPr="00EF2F53">
        <w:rPr>
          <w:rFonts w:ascii="Times New Roman" w:eastAsia="Times New Roman" w:hAnsi="Times New Roman"/>
          <w:sz w:val="28"/>
          <w:szCs w:val="28"/>
          <w:lang w:eastAsia="ru-RU"/>
        </w:rPr>
        <w:t>Минимальные размеры окладов (должностных окладов) работников, занимающих должности руководителей структурных подразделений, специалистов и служащих, устанавливаются на основе отнесения должностей к профессиональным квалификационным</w:t>
      </w:r>
      <w:r>
        <w:rPr>
          <w:rFonts w:ascii="Times New Roman" w:eastAsia="Times New Roman" w:hAnsi="Times New Roman"/>
          <w:sz w:val="28"/>
          <w:szCs w:val="28"/>
          <w:lang w:eastAsia="ru-RU"/>
        </w:rPr>
        <w:t xml:space="preserve"> </w:t>
      </w:r>
      <w:r w:rsidRPr="00EF2F53">
        <w:rPr>
          <w:rFonts w:ascii="Times New Roman" w:eastAsia="Times New Roman" w:hAnsi="Times New Roman"/>
          <w:sz w:val="28"/>
          <w:szCs w:val="28"/>
          <w:lang w:eastAsia="ru-RU"/>
        </w:rPr>
        <w:t xml:space="preserve"> </w:t>
      </w:r>
      <w:hyperlink r:id="rId10" w:history="1">
        <w:r w:rsidRPr="00F934B7">
          <w:rPr>
            <w:rFonts w:ascii="Times New Roman" w:eastAsia="Times New Roman" w:hAnsi="Times New Roman"/>
            <w:color w:val="000000"/>
            <w:sz w:val="28"/>
            <w:szCs w:val="28"/>
            <w:lang w:eastAsia="ru-RU"/>
          </w:rPr>
          <w:t>группам</w:t>
        </w:r>
      </w:hyperlink>
      <w:r w:rsidRPr="00F934B7">
        <w:rPr>
          <w:rFonts w:ascii="Times New Roman" w:eastAsia="Times New Roman" w:hAnsi="Times New Roman"/>
          <w:color w:val="000000"/>
          <w:sz w:val="28"/>
          <w:szCs w:val="28"/>
          <w:lang w:eastAsia="ru-RU"/>
        </w:rPr>
        <w:t>,</w:t>
      </w:r>
      <w:r w:rsidRPr="00EF2F53">
        <w:rPr>
          <w:rFonts w:ascii="Times New Roman" w:eastAsia="Times New Roman" w:hAnsi="Times New Roman"/>
          <w:sz w:val="28"/>
          <w:szCs w:val="28"/>
          <w:lang w:eastAsia="ru-RU"/>
        </w:rPr>
        <w:t xml:space="preserve"> утвержденным Приказом Министерства здравоохранения и социального развития Российской Федерации от 29</w:t>
      </w:r>
      <w:r>
        <w:rPr>
          <w:rFonts w:ascii="Times New Roman" w:eastAsia="Times New Roman" w:hAnsi="Times New Roman"/>
          <w:sz w:val="28"/>
          <w:szCs w:val="28"/>
          <w:lang w:eastAsia="ru-RU"/>
        </w:rPr>
        <w:t xml:space="preserve"> мая </w:t>
      </w:r>
      <w:r w:rsidRPr="00EF2F53">
        <w:rPr>
          <w:rFonts w:ascii="Times New Roman" w:eastAsia="Times New Roman" w:hAnsi="Times New Roman"/>
          <w:sz w:val="28"/>
          <w:szCs w:val="28"/>
          <w:lang w:eastAsia="ru-RU"/>
        </w:rPr>
        <w:t>2008</w:t>
      </w:r>
      <w:r>
        <w:rPr>
          <w:rFonts w:ascii="Times New Roman" w:eastAsia="Times New Roman" w:hAnsi="Times New Roman"/>
          <w:sz w:val="28"/>
          <w:szCs w:val="28"/>
          <w:lang w:eastAsia="ru-RU"/>
        </w:rPr>
        <w:t xml:space="preserve"> года  №</w:t>
      </w:r>
      <w:r w:rsidRPr="00EF2F53">
        <w:rPr>
          <w:rFonts w:ascii="Times New Roman" w:eastAsia="Times New Roman" w:hAnsi="Times New Roman"/>
          <w:sz w:val="28"/>
          <w:szCs w:val="28"/>
          <w:lang w:eastAsia="ru-RU"/>
        </w:rPr>
        <w:t xml:space="preserve">247н </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Об утверждении профессиональных квалификационных групп общеотраслевых должностей руководителей, специалистов и служащих</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 xml:space="preserve">, в соответствии с таблицей </w:t>
      </w:r>
      <w:r>
        <w:rPr>
          <w:rFonts w:ascii="Times New Roman" w:eastAsia="Times New Roman" w:hAnsi="Times New Roman"/>
          <w:sz w:val="28"/>
          <w:szCs w:val="28"/>
          <w:lang w:eastAsia="ru-RU"/>
        </w:rPr>
        <w:t>4</w:t>
      </w:r>
      <w:r w:rsidRPr="00EF2F53">
        <w:rPr>
          <w:rFonts w:ascii="Times New Roman" w:eastAsia="Times New Roman" w:hAnsi="Times New Roman"/>
          <w:sz w:val="28"/>
          <w:szCs w:val="28"/>
          <w:lang w:eastAsia="ru-RU"/>
        </w:rPr>
        <w:t>.</w:t>
      </w:r>
      <w:proofErr w:type="gramEnd"/>
    </w:p>
    <w:p w:rsidR="002C7057" w:rsidRPr="00EF2F53" w:rsidRDefault="002C7057" w:rsidP="002C7057">
      <w:pPr>
        <w:widowControl w:val="0"/>
        <w:autoSpaceDE w:val="0"/>
        <w:autoSpaceDN w:val="0"/>
        <w:spacing w:after="0" w:line="240" w:lineRule="auto"/>
        <w:jc w:val="right"/>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МИНИМАЛЬНЫЕ РАЗМЕРЫ ОКЛАДОВ (ДОЛЖНОСТНЫХ ОКЛАДОВ)</w:t>
      </w:r>
    </w:p>
    <w:p w:rsidR="002C7057" w:rsidRPr="00EF2F53" w:rsidRDefault="002C7057" w:rsidP="002C7057">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РАБОТНИКОВ, ЗАНИМАЮЩИХ ДОЛЖНОСТИ РУКОВОДИТЕЛЕЙ</w:t>
      </w:r>
    </w:p>
    <w:p w:rsidR="002C7057" w:rsidRPr="00EF2F53" w:rsidRDefault="002C7057" w:rsidP="002C7057">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СТРУКТУРНЫХ ПОДРАЗДЕЛЕНИЙ, СПЕЦИАЛИСТОВ И СЛУЖАЩИХ</w:t>
      </w: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293"/>
        <w:gridCol w:w="2494"/>
      </w:tblGrid>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Номер строки</w:t>
            </w:r>
          </w:p>
        </w:tc>
        <w:tc>
          <w:tcPr>
            <w:tcW w:w="6293"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Профессиональные квалификационные группы и квалификационные уровни должностей работников</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Минимальный размер оклада (должностного оклада), рублей</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Общеотраслевые должности служащих первого уровня</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4000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Общеотраслевые должности служащих второго уровня</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6000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3.</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Общеотраслевые должности служащих третьего уровня</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8900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4.</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Общеотраслевые должности служащих четвертого уровня</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12500</w:t>
            </w:r>
          </w:p>
        </w:tc>
      </w:tr>
    </w:tbl>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 xml:space="preserve">Должностные оклады заместителей руководителей структурных подразделений устанавливаются на </w:t>
      </w:r>
      <w:r>
        <w:rPr>
          <w:rFonts w:ascii="Times New Roman" w:eastAsia="Times New Roman" w:hAnsi="Times New Roman"/>
          <w:sz w:val="28"/>
          <w:szCs w:val="28"/>
          <w:lang w:eastAsia="ru-RU"/>
        </w:rPr>
        <w:t>5</w:t>
      </w:r>
      <w:r w:rsidRPr="00EF2F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w:t>
      </w:r>
      <w:r w:rsidRPr="00EF2F53">
        <w:rPr>
          <w:rFonts w:ascii="Times New Roman" w:eastAsia="Times New Roman" w:hAnsi="Times New Roman"/>
          <w:sz w:val="28"/>
          <w:szCs w:val="28"/>
          <w:lang w:eastAsia="ru-RU"/>
        </w:rPr>
        <w:t xml:space="preserve"> процентов ниже должностных окладов соответствующих руководителей структурных подразделений.</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EF2F53">
        <w:rPr>
          <w:rFonts w:ascii="Times New Roman" w:eastAsia="Times New Roman" w:hAnsi="Times New Roman"/>
          <w:sz w:val="28"/>
          <w:szCs w:val="28"/>
          <w:lang w:eastAsia="ru-RU"/>
        </w:rPr>
        <w:t xml:space="preserve">. </w:t>
      </w:r>
      <w:proofErr w:type="gramStart"/>
      <w:r w:rsidRPr="00EF2F53">
        <w:rPr>
          <w:rFonts w:ascii="Times New Roman" w:eastAsia="Times New Roman" w:hAnsi="Times New Roman"/>
          <w:sz w:val="28"/>
          <w:szCs w:val="28"/>
          <w:lang w:eastAsia="ru-RU"/>
        </w:rPr>
        <w:t xml:space="preserve">Минимальные размеры окладов работников, осуществляющих профессиональную деятельность по профессиям рабочих, устанавливается на основе отнесения выполняемых ими работ к соответствующим профессиональным квалификационным </w:t>
      </w:r>
      <w:hyperlink r:id="rId11" w:history="1">
        <w:r w:rsidRPr="00F934B7">
          <w:rPr>
            <w:rFonts w:ascii="Times New Roman" w:eastAsia="Times New Roman" w:hAnsi="Times New Roman"/>
            <w:color w:val="000000"/>
            <w:sz w:val="28"/>
            <w:szCs w:val="28"/>
            <w:lang w:eastAsia="ru-RU"/>
          </w:rPr>
          <w:t>группам</w:t>
        </w:r>
      </w:hyperlink>
      <w:r w:rsidRPr="00F934B7">
        <w:rPr>
          <w:rFonts w:ascii="Times New Roman" w:eastAsia="Times New Roman" w:hAnsi="Times New Roman"/>
          <w:color w:val="000000"/>
          <w:sz w:val="28"/>
          <w:szCs w:val="28"/>
          <w:lang w:eastAsia="ru-RU"/>
        </w:rPr>
        <w:t xml:space="preserve">, </w:t>
      </w:r>
      <w:r w:rsidRPr="00EF2F53">
        <w:rPr>
          <w:rFonts w:ascii="Times New Roman" w:eastAsia="Times New Roman" w:hAnsi="Times New Roman"/>
          <w:sz w:val="28"/>
          <w:szCs w:val="28"/>
          <w:lang w:eastAsia="ru-RU"/>
        </w:rPr>
        <w:t>утвержденным Приказом Министерства здравоохранения и социального развития Российской Федерации от 29</w:t>
      </w:r>
      <w:r>
        <w:rPr>
          <w:rFonts w:ascii="Times New Roman" w:eastAsia="Times New Roman" w:hAnsi="Times New Roman"/>
          <w:sz w:val="28"/>
          <w:szCs w:val="28"/>
          <w:lang w:eastAsia="ru-RU"/>
        </w:rPr>
        <w:t xml:space="preserve"> мая </w:t>
      </w:r>
      <w:r w:rsidRPr="00EF2F53">
        <w:rPr>
          <w:rFonts w:ascii="Times New Roman" w:eastAsia="Times New Roman" w:hAnsi="Times New Roman"/>
          <w:sz w:val="28"/>
          <w:szCs w:val="28"/>
          <w:lang w:eastAsia="ru-RU"/>
        </w:rPr>
        <w:t>2008</w:t>
      </w:r>
      <w:r>
        <w:rPr>
          <w:rFonts w:ascii="Times New Roman" w:eastAsia="Times New Roman" w:hAnsi="Times New Roman"/>
          <w:sz w:val="28"/>
          <w:szCs w:val="28"/>
          <w:lang w:eastAsia="ru-RU"/>
        </w:rPr>
        <w:t xml:space="preserve"> года</w:t>
      </w:r>
      <w:r w:rsidRPr="00EF2F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 xml:space="preserve">248н </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Об утверждении профессиональных квалификационных групп общеотраслевых профессий рабочих</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 xml:space="preserve">, в зависимости </w:t>
      </w:r>
      <w:r w:rsidRPr="00EF2F53">
        <w:rPr>
          <w:rFonts w:ascii="Times New Roman" w:eastAsia="Times New Roman" w:hAnsi="Times New Roman"/>
          <w:sz w:val="28"/>
          <w:szCs w:val="28"/>
          <w:lang w:eastAsia="ru-RU"/>
        </w:rPr>
        <w:lastRenderedPageBreak/>
        <w:t xml:space="preserve">от разряда выполняемых работ в соответствии с таблицей </w:t>
      </w:r>
      <w:r>
        <w:rPr>
          <w:rFonts w:ascii="Times New Roman" w:eastAsia="Times New Roman" w:hAnsi="Times New Roman"/>
          <w:sz w:val="28"/>
          <w:szCs w:val="28"/>
          <w:lang w:eastAsia="ru-RU"/>
        </w:rPr>
        <w:t>5</w:t>
      </w:r>
      <w:r w:rsidRPr="00EF2F53">
        <w:rPr>
          <w:rFonts w:ascii="Times New Roman" w:eastAsia="Times New Roman" w:hAnsi="Times New Roman"/>
          <w:sz w:val="28"/>
          <w:szCs w:val="28"/>
          <w:lang w:eastAsia="ru-RU"/>
        </w:rPr>
        <w:t>.</w:t>
      </w:r>
      <w:proofErr w:type="gramEnd"/>
    </w:p>
    <w:p w:rsidR="002C7057" w:rsidRPr="00EF2F53" w:rsidRDefault="002C7057" w:rsidP="002C7057">
      <w:pPr>
        <w:widowControl w:val="0"/>
        <w:autoSpaceDE w:val="0"/>
        <w:autoSpaceDN w:val="0"/>
        <w:spacing w:after="0" w:line="240" w:lineRule="auto"/>
        <w:jc w:val="right"/>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5</w:t>
      </w: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МИНИМАЛЬНЫЕ РАЗМЕРЫ ОКЛАДОВ РАБОТНИКОВ, ОСУЩЕСТВЛЯЮЩИХ</w:t>
      </w:r>
    </w:p>
    <w:p w:rsidR="002C7057" w:rsidRPr="00EF2F53" w:rsidRDefault="002C7057" w:rsidP="002C7057">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ПРОФЕССИОНАЛЬНУЮ ДЕЯТЕЛЬНОСТЬ ПО ПРОФЕССИЯМ РАБОЧИХ</w:t>
      </w: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293"/>
        <w:gridCol w:w="2494"/>
      </w:tblGrid>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Номер строки</w:t>
            </w:r>
          </w:p>
        </w:tc>
        <w:tc>
          <w:tcPr>
            <w:tcW w:w="6293"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Профессиональные квалификационные группы и квалификационные уровни должностей работников</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Минимальный размер оклада, рублей</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w:t>
            </w:r>
          </w:p>
        </w:tc>
        <w:tc>
          <w:tcPr>
            <w:tcW w:w="6293"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Общеотраслевые профессии рабочих первого уровня</w:t>
            </w:r>
          </w:p>
        </w:tc>
        <w:tc>
          <w:tcPr>
            <w:tcW w:w="2494"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 квалификационный уровень</w:t>
            </w:r>
          </w:p>
        </w:tc>
        <w:tc>
          <w:tcPr>
            <w:tcW w:w="2494"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3.</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 квалификационный разряд</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4000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4.</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 квалификационный разряд</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4400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5.</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3 квалификационный разряд</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4800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6.</w:t>
            </w:r>
          </w:p>
        </w:tc>
        <w:tc>
          <w:tcPr>
            <w:tcW w:w="6293"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Общеотраслевые профессии рабочих второго уровня</w:t>
            </w:r>
          </w:p>
        </w:tc>
        <w:tc>
          <w:tcPr>
            <w:tcW w:w="2494"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7.</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 квалификационный уровень</w:t>
            </w:r>
          </w:p>
        </w:tc>
        <w:tc>
          <w:tcPr>
            <w:tcW w:w="2494"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8.</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4 квалификационный разряд</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5300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9.</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5 квалификационный разряд</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5800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10.</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 квалификационный уровень</w:t>
            </w:r>
          </w:p>
        </w:tc>
        <w:tc>
          <w:tcPr>
            <w:tcW w:w="2494"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11.</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6 квалификационный разряд</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6400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12.</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7 квалификационный разряд</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7000</w:t>
            </w: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13.</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3 квалификационный уровень</w:t>
            </w:r>
          </w:p>
        </w:tc>
        <w:tc>
          <w:tcPr>
            <w:tcW w:w="2494"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p>
        </w:tc>
      </w:tr>
      <w:tr w:rsidR="002C7057" w:rsidRPr="00EF2F53" w:rsidTr="006C5249">
        <w:tc>
          <w:tcPr>
            <w:tcW w:w="850"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14.</w:t>
            </w:r>
          </w:p>
        </w:tc>
        <w:tc>
          <w:tcPr>
            <w:tcW w:w="6293" w:type="dxa"/>
          </w:tcPr>
          <w:p w:rsidR="002C7057" w:rsidRPr="00EF2F53" w:rsidRDefault="002C7057" w:rsidP="006C5249">
            <w:pPr>
              <w:widowControl w:val="0"/>
              <w:autoSpaceDE w:val="0"/>
              <w:autoSpaceDN w:val="0"/>
              <w:spacing w:after="0" w:line="240" w:lineRule="auto"/>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8 квалификационный разряд</w:t>
            </w:r>
          </w:p>
        </w:tc>
        <w:tc>
          <w:tcPr>
            <w:tcW w:w="2494" w:type="dxa"/>
          </w:tcPr>
          <w:p w:rsidR="002C7057" w:rsidRPr="00EF2F53" w:rsidRDefault="002C7057" w:rsidP="006C5249">
            <w:pPr>
              <w:widowControl w:val="0"/>
              <w:autoSpaceDE w:val="0"/>
              <w:autoSpaceDN w:val="0"/>
              <w:spacing w:after="0" w:line="240" w:lineRule="auto"/>
              <w:jc w:val="center"/>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7700</w:t>
            </w:r>
          </w:p>
        </w:tc>
      </w:tr>
    </w:tbl>
    <w:p w:rsidR="002C7057" w:rsidRDefault="002C7057" w:rsidP="002C7057">
      <w:pPr>
        <w:rPr>
          <w:rFonts w:ascii="Times New Roman" w:hAnsi="Times New Roman"/>
          <w:sz w:val="28"/>
          <w:szCs w:val="28"/>
        </w:rPr>
      </w:pPr>
    </w:p>
    <w:p w:rsidR="002C7057" w:rsidRPr="00D34EF6" w:rsidRDefault="002C7057" w:rsidP="002C7057">
      <w:pPr>
        <w:widowControl w:val="0"/>
        <w:autoSpaceDE w:val="0"/>
        <w:autoSpaceDN w:val="0"/>
        <w:spacing w:after="0" w:line="240" w:lineRule="auto"/>
        <w:jc w:val="center"/>
        <w:rPr>
          <w:rFonts w:ascii="Times New Roman" w:eastAsia="Times New Roman" w:hAnsi="Times New Roman"/>
          <w:b/>
          <w:sz w:val="28"/>
          <w:szCs w:val="28"/>
          <w:lang w:eastAsia="ru-RU"/>
        </w:rPr>
      </w:pPr>
      <w:r w:rsidRPr="00D34EF6">
        <w:rPr>
          <w:rFonts w:ascii="Times New Roman" w:eastAsia="Times New Roman" w:hAnsi="Times New Roman"/>
          <w:b/>
          <w:sz w:val="28"/>
          <w:szCs w:val="28"/>
          <w:lang w:eastAsia="ru-RU"/>
        </w:rPr>
        <w:t>Глава 3.</w:t>
      </w:r>
      <w:r>
        <w:rPr>
          <w:rFonts w:ascii="Times New Roman" w:eastAsia="Times New Roman" w:hAnsi="Times New Roman"/>
          <w:b/>
          <w:sz w:val="28"/>
          <w:szCs w:val="28"/>
          <w:lang w:eastAsia="ru-RU"/>
        </w:rPr>
        <w:t xml:space="preserve"> Условия оплаты труда заместителей руководителей и главных бухгалтеров</w:t>
      </w:r>
      <w:r w:rsidRPr="00D34EF6">
        <w:rPr>
          <w:rFonts w:ascii="Times New Roman" w:eastAsia="Times New Roman" w:hAnsi="Times New Roman"/>
          <w:b/>
          <w:sz w:val="28"/>
          <w:szCs w:val="28"/>
          <w:lang w:eastAsia="ru-RU"/>
        </w:rPr>
        <w:t xml:space="preserve"> </w:t>
      </w:r>
    </w:p>
    <w:p w:rsidR="002C7057" w:rsidRPr="00D34EF6" w:rsidRDefault="002C7057" w:rsidP="002C7057">
      <w:pPr>
        <w:widowControl w:val="0"/>
        <w:autoSpaceDE w:val="0"/>
        <w:autoSpaceDN w:val="0"/>
        <w:spacing w:after="0" w:line="240" w:lineRule="auto"/>
        <w:rPr>
          <w:rFonts w:ascii="Times New Roman" w:eastAsia="Times New Roman" w:hAnsi="Times New Roman"/>
          <w:b/>
          <w:sz w:val="28"/>
          <w:szCs w:val="28"/>
          <w:lang w:eastAsia="ru-RU"/>
        </w:rPr>
      </w:pP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EF2F53">
        <w:rPr>
          <w:rFonts w:ascii="Times New Roman" w:eastAsia="Times New Roman" w:hAnsi="Times New Roman"/>
          <w:sz w:val="28"/>
          <w:szCs w:val="28"/>
          <w:lang w:eastAsia="ru-RU"/>
        </w:rPr>
        <w:t>. Заработная плата заместителей</w:t>
      </w:r>
      <w:r>
        <w:rPr>
          <w:rFonts w:ascii="Times New Roman" w:eastAsia="Times New Roman" w:hAnsi="Times New Roman"/>
          <w:sz w:val="28"/>
          <w:szCs w:val="28"/>
          <w:lang w:eastAsia="ru-RU"/>
        </w:rPr>
        <w:t xml:space="preserve"> руководителей</w:t>
      </w:r>
      <w:r w:rsidRPr="00EF2F53">
        <w:rPr>
          <w:rFonts w:ascii="Times New Roman" w:eastAsia="Times New Roman" w:hAnsi="Times New Roman"/>
          <w:sz w:val="28"/>
          <w:szCs w:val="28"/>
          <w:lang w:eastAsia="ru-RU"/>
        </w:rPr>
        <w:t xml:space="preserve"> и главн</w:t>
      </w:r>
      <w:r>
        <w:rPr>
          <w:rFonts w:ascii="Times New Roman" w:eastAsia="Times New Roman" w:hAnsi="Times New Roman"/>
          <w:sz w:val="28"/>
          <w:szCs w:val="28"/>
          <w:lang w:eastAsia="ru-RU"/>
        </w:rPr>
        <w:t>ых</w:t>
      </w:r>
      <w:r w:rsidRPr="00EF2F53">
        <w:rPr>
          <w:rFonts w:ascii="Times New Roman" w:eastAsia="Times New Roman" w:hAnsi="Times New Roman"/>
          <w:sz w:val="28"/>
          <w:szCs w:val="28"/>
          <w:lang w:eastAsia="ru-RU"/>
        </w:rPr>
        <w:t xml:space="preserve"> бухгалтер</w:t>
      </w:r>
      <w:r>
        <w:rPr>
          <w:rFonts w:ascii="Times New Roman" w:eastAsia="Times New Roman" w:hAnsi="Times New Roman"/>
          <w:sz w:val="28"/>
          <w:szCs w:val="28"/>
          <w:lang w:eastAsia="ru-RU"/>
        </w:rPr>
        <w:t>ов муниципальных  учреждений</w:t>
      </w:r>
      <w:r w:rsidRPr="00EF2F53">
        <w:rPr>
          <w:rFonts w:ascii="Times New Roman" w:eastAsia="Times New Roman" w:hAnsi="Times New Roman"/>
          <w:sz w:val="28"/>
          <w:szCs w:val="28"/>
          <w:lang w:eastAsia="ru-RU"/>
        </w:rPr>
        <w:t xml:space="preserve"> состоит из должностного оклада, выплат компенсационного и стимулирующего характера.</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5</w:t>
      </w:r>
      <w:r w:rsidRPr="00EF2F53">
        <w:rPr>
          <w:rFonts w:ascii="Times New Roman" w:eastAsia="Times New Roman" w:hAnsi="Times New Roman"/>
          <w:sz w:val="28"/>
          <w:szCs w:val="28"/>
          <w:lang w:eastAsia="ru-RU"/>
        </w:rPr>
        <w:t>. Выплаты компенсационного характера устанавливают</w:t>
      </w:r>
      <w:r>
        <w:rPr>
          <w:rFonts w:ascii="Times New Roman" w:eastAsia="Times New Roman" w:hAnsi="Times New Roman"/>
          <w:sz w:val="28"/>
          <w:szCs w:val="28"/>
          <w:lang w:eastAsia="ru-RU"/>
        </w:rPr>
        <w:t xml:space="preserve">ся для </w:t>
      </w:r>
      <w:r w:rsidRPr="00EF2F53">
        <w:rPr>
          <w:rFonts w:ascii="Times New Roman" w:eastAsia="Times New Roman" w:hAnsi="Times New Roman"/>
          <w:sz w:val="28"/>
          <w:szCs w:val="28"/>
          <w:lang w:eastAsia="ru-RU"/>
        </w:rPr>
        <w:t xml:space="preserve"> заместителей </w:t>
      </w:r>
      <w:r>
        <w:rPr>
          <w:rFonts w:ascii="Times New Roman" w:eastAsia="Times New Roman" w:hAnsi="Times New Roman"/>
          <w:sz w:val="28"/>
          <w:szCs w:val="28"/>
          <w:lang w:eastAsia="ru-RU"/>
        </w:rPr>
        <w:t xml:space="preserve">руководителей  </w:t>
      </w:r>
      <w:r w:rsidRPr="00EF2F53">
        <w:rPr>
          <w:rFonts w:ascii="Times New Roman" w:eastAsia="Times New Roman" w:hAnsi="Times New Roman"/>
          <w:sz w:val="28"/>
          <w:szCs w:val="28"/>
          <w:lang w:eastAsia="ru-RU"/>
        </w:rPr>
        <w:t>и главн</w:t>
      </w:r>
      <w:r>
        <w:rPr>
          <w:rFonts w:ascii="Times New Roman" w:eastAsia="Times New Roman" w:hAnsi="Times New Roman"/>
          <w:sz w:val="28"/>
          <w:szCs w:val="28"/>
          <w:lang w:eastAsia="ru-RU"/>
        </w:rPr>
        <w:t xml:space="preserve">ых </w:t>
      </w:r>
      <w:r w:rsidRPr="00EF2F53">
        <w:rPr>
          <w:rFonts w:ascii="Times New Roman" w:eastAsia="Times New Roman" w:hAnsi="Times New Roman"/>
          <w:sz w:val="28"/>
          <w:szCs w:val="28"/>
          <w:lang w:eastAsia="ru-RU"/>
        </w:rPr>
        <w:t xml:space="preserve"> бухгалтер</w:t>
      </w:r>
      <w:r>
        <w:rPr>
          <w:rFonts w:ascii="Times New Roman" w:eastAsia="Times New Roman" w:hAnsi="Times New Roman"/>
          <w:sz w:val="28"/>
          <w:szCs w:val="28"/>
          <w:lang w:eastAsia="ru-RU"/>
        </w:rPr>
        <w:t>ов</w:t>
      </w:r>
      <w:r w:rsidRPr="00EF2F53">
        <w:rPr>
          <w:rFonts w:ascii="Times New Roman" w:eastAsia="Times New Roman" w:hAnsi="Times New Roman"/>
          <w:sz w:val="28"/>
          <w:szCs w:val="28"/>
          <w:lang w:eastAsia="ru-RU"/>
        </w:rPr>
        <w:t xml:space="preserve"> в процентах к должностным окладам или в абсолютных размерах, если иное не установлено законодательством Российской Федерации и Свердловской области.</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EF2F53">
        <w:rPr>
          <w:rFonts w:ascii="Times New Roman" w:eastAsia="Times New Roman" w:hAnsi="Times New Roman"/>
          <w:sz w:val="28"/>
          <w:szCs w:val="28"/>
          <w:lang w:eastAsia="ru-RU"/>
        </w:rPr>
        <w:t>. Должностные оклады заместителей руководителей и главн</w:t>
      </w:r>
      <w:r>
        <w:rPr>
          <w:rFonts w:ascii="Times New Roman" w:eastAsia="Times New Roman" w:hAnsi="Times New Roman"/>
          <w:sz w:val="28"/>
          <w:szCs w:val="28"/>
          <w:lang w:eastAsia="ru-RU"/>
        </w:rPr>
        <w:t>ых бухгалтеров муниципальных</w:t>
      </w:r>
      <w:r w:rsidRPr="00EF2F53">
        <w:rPr>
          <w:rFonts w:ascii="Times New Roman" w:eastAsia="Times New Roman" w:hAnsi="Times New Roman"/>
          <w:sz w:val="28"/>
          <w:szCs w:val="28"/>
          <w:lang w:eastAsia="ru-RU"/>
        </w:rPr>
        <w:t xml:space="preserve"> учреждений устанавливаются на </w:t>
      </w:r>
      <w:r>
        <w:rPr>
          <w:rFonts w:ascii="Times New Roman" w:eastAsia="Times New Roman" w:hAnsi="Times New Roman"/>
          <w:sz w:val="28"/>
          <w:szCs w:val="28"/>
          <w:lang w:eastAsia="ru-RU"/>
        </w:rPr>
        <w:t>10</w:t>
      </w:r>
      <w:r w:rsidRPr="00EF2F53">
        <w:rPr>
          <w:rFonts w:ascii="Times New Roman" w:eastAsia="Times New Roman" w:hAnsi="Times New Roman"/>
          <w:sz w:val="28"/>
          <w:szCs w:val="28"/>
          <w:lang w:eastAsia="ru-RU"/>
        </w:rPr>
        <w:t xml:space="preserve"> - 30 пр</w:t>
      </w:r>
      <w:r>
        <w:rPr>
          <w:rFonts w:ascii="Times New Roman" w:eastAsia="Times New Roman" w:hAnsi="Times New Roman"/>
          <w:sz w:val="28"/>
          <w:szCs w:val="28"/>
          <w:lang w:eastAsia="ru-RU"/>
        </w:rPr>
        <w:t>оцентов ниже должностного оклада</w:t>
      </w:r>
      <w:r w:rsidRPr="00EF2F53">
        <w:rPr>
          <w:rFonts w:ascii="Times New Roman" w:eastAsia="Times New Roman" w:hAnsi="Times New Roman"/>
          <w:sz w:val="28"/>
          <w:szCs w:val="28"/>
          <w:lang w:eastAsia="ru-RU"/>
        </w:rPr>
        <w:t xml:space="preserve"> руководител</w:t>
      </w:r>
      <w:r>
        <w:rPr>
          <w:rFonts w:ascii="Times New Roman" w:eastAsia="Times New Roman" w:hAnsi="Times New Roman"/>
          <w:sz w:val="28"/>
          <w:szCs w:val="28"/>
          <w:lang w:eastAsia="ru-RU"/>
        </w:rPr>
        <w:t>я муниципального учреждения</w:t>
      </w:r>
      <w:r>
        <w:rPr>
          <w:rFonts w:ascii="Times New Roman" w:hAnsi="Times New Roman"/>
          <w:sz w:val="28"/>
          <w:szCs w:val="28"/>
        </w:rPr>
        <w:t>.</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Заместителям руководител</w:t>
      </w:r>
      <w:r>
        <w:rPr>
          <w:rFonts w:ascii="Times New Roman" w:eastAsia="Times New Roman" w:hAnsi="Times New Roman"/>
          <w:sz w:val="28"/>
          <w:szCs w:val="28"/>
          <w:lang w:eastAsia="ru-RU"/>
        </w:rPr>
        <w:t>ей</w:t>
      </w:r>
      <w:r w:rsidRPr="00EF2F53">
        <w:rPr>
          <w:rFonts w:ascii="Times New Roman" w:eastAsia="Times New Roman" w:hAnsi="Times New Roman"/>
          <w:sz w:val="28"/>
          <w:szCs w:val="28"/>
          <w:lang w:eastAsia="ru-RU"/>
        </w:rPr>
        <w:t>, главн</w:t>
      </w:r>
      <w:r>
        <w:rPr>
          <w:rFonts w:ascii="Times New Roman" w:eastAsia="Times New Roman" w:hAnsi="Times New Roman"/>
          <w:sz w:val="28"/>
          <w:szCs w:val="28"/>
          <w:lang w:eastAsia="ru-RU"/>
        </w:rPr>
        <w:t>ым</w:t>
      </w:r>
      <w:r w:rsidRPr="00EF2F53">
        <w:rPr>
          <w:rFonts w:ascii="Times New Roman" w:eastAsia="Times New Roman" w:hAnsi="Times New Roman"/>
          <w:sz w:val="28"/>
          <w:szCs w:val="28"/>
          <w:lang w:eastAsia="ru-RU"/>
        </w:rPr>
        <w:t xml:space="preserve"> бухгалтер</w:t>
      </w:r>
      <w:r>
        <w:rPr>
          <w:rFonts w:ascii="Times New Roman" w:eastAsia="Times New Roman" w:hAnsi="Times New Roman"/>
          <w:sz w:val="28"/>
          <w:szCs w:val="28"/>
          <w:lang w:eastAsia="ru-RU"/>
        </w:rPr>
        <w:t>ам муниципальных</w:t>
      </w:r>
      <w:r w:rsidRPr="00EF2F53">
        <w:rPr>
          <w:rFonts w:ascii="Times New Roman" w:eastAsia="Times New Roman" w:hAnsi="Times New Roman"/>
          <w:sz w:val="28"/>
          <w:szCs w:val="28"/>
          <w:lang w:eastAsia="ru-RU"/>
        </w:rPr>
        <w:t xml:space="preserve"> учреждени</w:t>
      </w:r>
      <w:r>
        <w:rPr>
          <w:rFonts w:ascii="Times New Roman" w:eastAsia="Times New Roman" w:hAnsi="Times New Roman"/>
          <w:sz w:val="28"/>
          <w:szCs w:val="28"/>
          <w:lang w:eastAsia="ru-RU"/>
        </w:rPr>
        <w:t>й</w:t>
      </w:r>
      <w:r w:rsidRPr="00EF2F53">
        <w:rPr>
          <w:rFonts w:ascii="Times New Roman" w:eastAsia="Times New Roman" w:hAnsi="Times New Roman"/>
          <w:sz w:val="28"/>
          <w:szCs w:val="28"/>
          <w:lang w:eastAsia="ru-RU"/>
        </w:rPr>
        <w:t xml:space="preserve"> устанавливаются выплаты компенсационного и стимулирующего характера, предусмотренные </w:t>
      </w:r>
      <w:hyperlink w:anchor="P307" w:history="1">
        <w:r w:rsidRPr="00F934B7">
          <w:rPr>
            <w:rFonts w:ascii="Times New Roman" w:eastAsia="Times New Roman" w:hAnsi="Times New Roman"/>
            <w:color w:val="000000"/>
            <w:sz w:val="28"/>
            <w:szCs w:val="28"/>
            <w:lang w:eastAsia="ru-RU"/>
          </w:rPr>
          <w:t>главами 4</w:t>
        </w:r>
      </w:hyperlink>
      <w:r w:rsidRPr="00F934B7">
        <w:rPr>
          <w:rFonts w:ascii="Times New Roman" w:eastAsia="Times New Roman" w:hAnsi="Times New Roman"/>
          <w:color w:val="000000"/>
          <w:sz w:val="28"/>
          <w:szCs w:val="28"/>
          <w:lang w:eastAsia="ru-RU"/>
        </w:rPr>
        <w:t xml:space="preserve"> и </w:t>
      </w:r>
      <w:hyperlink w:anchor="P322" w:history="1">
        <w:r w:rsidRPr="00F934B7">
          <w:rPr>
            <w:rFonts w:ascii="Times New Roman" w:eastAsia="Times New Roman" w:hAnsi="Times New Roman"/>
            <w:color w:val="000000"/>
            <w:sz w:val="28"/>
            <w:szCs w:val="28"/>
            <w:lang w:eastAsia="ru-RU"/>
          </w:rPr>
          <w:t>5</w:t>
        </w:r>
      </w:hyperlink>
      <w:r w:rsidRPr="00F934B7">
        <w:rPr>
          <w:rFonts w:ascii="Times New Roman" w:eastAsia="Times New Roman" w:hAnsi="Times New Roman"/>
          <w:color w:val="000000"/>
          <w:sz w:val="28"/>
          <w:szCs w:val="28"/>
          <w:lang w:eastAsia="ru-RU"/>
        </w:rPr>
        <w:t xml:space="preserve"> </w:t>
      </w:r>
      <w:r w:rsidRPr="00EF2F53">
        <w:rPr>
          <w:rFonts w:ascii="Times New Roman" w:eastAsia="Times New Roman" w:hAnsi="Times New Roman"/>
          <w:sz w:val="28"/>
          <w:szCs w:val="28"/>
          <w:lang w:eastAsia="ru-RU"/>
        </w:rPr>
        <w:t>настоящего Примерного положения.</w:t>
      </w:r>
    </w:p>
    <w:p w:rsidR="002C7057" w:rsidRDefault="002C7057" w:rsidP="002C7057">
      <w:pPr>
        <w:widowControl w:val="0"/>
        <w:autoSpaceDE w:val="0"/>
        <w:autoSpaceDN w:val="0"/>
        <w:spacing w:after="0" w:line="240" w:lineRule="auto"/>
        <w:jc w:val="center"/>
        <w:rPr>
          <w:rFonts w:ascii="Times New Roman" w:eastAsia="Times New Roman" w:hAnsi="Times New Roman"/>
          <w:sz w:val="28"/>
          <w:szCs w:val="28"/>
          <w:lang w:eastAsia="ru-RU"/>
        </w:rPr>
      </w:pPr>
      <w:bookmarkStart w:id="0" w:name="P307"/>
      <w:bookmarkEnd w:id="0"/>
    </w:p>
    <w:p w:rsidR="002C7057" w:rsidRPr="00D34EF6" w:rsidRDefault="002C7057" w:rsidP="002C7057">
      <w:pPr>
        <w:widowControl w:val="0"/>
        <w:autoSpaceDE w:val="0"/>
        <w:autoSpaceDN w:val="0"/>
        <w:spacing w:after="0" w:line="240" w:lineRule="auto"/>
        <w:jc w:val="center"/>
        <w:rPr>
          <w:rFonts w:ascii="Times New Roman" w:eastAsia="Times New Roman" w:hAnsi="Times New Roman"/>
          <w:b/>
          <w:sz w:val="28"/>
          <w:szCs w:val="28"/>
          <w:lang w:eastAsia="ru-RU"/>
        </w:rPr>
      </w:pPr>
      <w:r w:rsidRPr="00D34EF6">
        <w:rPr>
          <w:rFonts w:ascii="Times New Roman" w:eastAsia="Times New Roman" w:hAnsi="Times New Roman"/>
          <w:b/>
          <w:sz w:val="28"/>
          <w:szCs w:val="28"/>
          <w:lang w:eastAsia="ru-RU"/>
        </w:rPr>
        <w:t xml:space="preserve">Глава 4. </w:t>
      </w:r>
      <w:r>
        <w:rPr>
          <w:rFonts w:ascii="Times New Roman" w:eastAsia="Times New Roman" w:hAnsi="Times New Roman"/>
          <w:b/>
          <w:sz w:val="28"/>
          <w:szCs w:val="28"/>
          <w:lang w:eastAsia="ru-RU"/>
        </w:rPr>
        <w:t xml:space="preserve">Перечень, условия и порядок осуществления выплат компенсационного характера </w:t>
      </w:r>
    </w:p>
    <w:p w:rsidR="002C7057" w:rsidRPr="00D34EF6" w:rsidRDefault="002C7057" w:rsidP="002C7057">
      <w:pPr>
        <w:widowControl w:val="0"/>
        <w:autoSpaceDE w:val="0"/>
        <w:autoSpaceDN w:val="0"/>
        <w:spacing w:after="0" w:line="240" w:lineRule="auto"/>
        <w:rPr>
          <w:rFonts w:ascii="Times New Roman" w:eastAsia="Times New Roman" w:hAnsi="Times New Roman"/>
          <w:b/>
          <w:sz w:val="28"/>
          <w:szCs w:val="28"/>
          <w:lang w:eastAsia="ru-RU"/>
        </w:rPr>
      </w:pP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EF2F53">
        <w:rPr>
          <w:rFonts w:ascii="Times New Roman" w:eastAsia="Times New Roman" w:hAnsi="Times New Roman"/>
          <w:sz w:val="28"/>
          <w:szCs w:val="28"/>
          <w:lang w:eastAsia="ru-RU"/>
        </w:rPr>
        <w:t>. Выплаты компенсационного характера, размеры и условия их осуществлен</w:t>
      </w:r>
      <w:r>
        <w:rPr>
          <w:rFonts w:ascii="Times New Roman" w:eastAsia="Times New Roman" w:hAnsi="Times New Roman"/>
          <w:sz w:val="28"/>
          <w:szCs w:val="28"/>
          <w:lang w:eastAsia="ru-RU"/>
        </w:rPr>
        <w:t>ия устанавливаются коллективными</w:t>
      </w:r>
      <w:r w:rsidRPr="00EF2F53">
        <w:rPr>
          <w:rFonts w:ascii="Times New Roman" w:eastAsia="Times New Roman" w:hAnsi="Times New Roman"/>
          <w:sz w:val="28"/>
          <w:szCs w:val="28"/>
          <w:lang w:eastAsia="ru-RU"/>
        </w:rPr>
        <w:t xml:space="preserve"> договор</w:t>
      </w:r>
      <w:r>
        <w:rPr>
          <w:rFonts w:ascii="Times New Roman" w:eastAsia="Times New Roman" w:hAnsi="Times New Roman"/>
          <w:sz w:val="28"/>
          <w:szCs w:val="28"/>
          <w:lang w:eastAsia="ru-RU"/>
        </w:rPr>
        <w:t>ами, соглашениями</w:t>
      </w:r>
      <w:r w:rsidRPr="00EF2F53">
        <w:rPr>
          <w:rFonts w:ascii="Times New Roman" w:eastAsia="Times New Roman" w:hAnsi="Times New Roman"/>
          <w:sz w:val="28"/>
          <w:szCs w:val="28"/>
          <w:lang w:eastAsia="ru-RU"/>
        </w:rPr>
        <w:t xml:space="preserve"> и локальными нормативными актами</w:t>
      </w:r>
      <w:r>
        <w:rPr>
          <w:rFonts w:ascii="Times New Roman" w:eastAsia="Times New Roman" w:hAnsi="Times New Roman"/>
          <w:sz w:val="28"/>
          <w:szCs w:val="28"/>
          <w:lang w:eastAsia="ru-RU"/>
        </w:rPr>
        <w:t xml:space="preserve"> </w:t>
      </w:r>
      <w:r w:rsidRPr="00EF2F53">
        <w:rPr>
          <w:rFonts w:ascii="Times New Roman" w:eastAsia="Times New Roman" w:hAnsi="Times New Roman"/>
          <w:sz w:val="28"/>
          <w:szCs w:val="28"/>
          <w:lang w:eastAsia="ru-RU"/>
        </w:rPr>
        <w:t>в соответствии с трудовым законодательством и нормативными правовыми актами, содержащими нормы трудового права.</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EF2F53">
        <w:rPr>
          <w:rFonts w:ascii="Times New Roman" w:eastAsia="Times New Roman" w:hAnsi="Times New Roman"/>
          <w:sz w:val="28"/>
          <w:szCs w:val="28"/>
          <w:lang w:eastAsia="ru-RU"/>
        </w:rPr>
        <w:t>. Выплаты компенсационного характера устанавливаются к окладам (должностным окладам), ставкам заработной платы работникам</w:t>
      </w:r>
      <w:r>
        <w:rPr>
          <w:rFonts w:ascii="Times New Roman" w:eastAsia="Times New Roman" w:hAnsi="Times New Roman"/>
          <w:sz w:val="28"/>
          <w:szCs w:val="28"/>
          <w:lang w:eastAsia="ru-RU"/>
        </w:rPr>
        <w:t xml:space="preserve"> </w:t>
      </w:r>
      <w:r w:rsidRPr="00EF2F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муниципальных учреждений</w:t>
      </w:r>
      <w:r w:rsidRPr="00EF2F53">
        <w:rPr>
          <w:rFonts w:ascii="Times New Roman" w:eastAsia="Times New Roman" w:hAnsi="Times New Roman"/>
          <w:sz w:val="28"/>
          <w:szCs w:val="28"/>
          <w:lang w:eastAsia="ru-RU"/>
        </w:rPr>
        <w:t xml:space="preserve"> при наличии оснований для их выплаты в пределах фонда оплаты труда, утвержденного на соответствующий финансовый год, и средств, полученных от приносящей доход деятельности.</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EF2F53">
        <w:rPr>
          <w:rFonts w:ascii="Times New Roman" w:eastAsia="Times New Roman" w:hAnsi="Times New Roman"/>
          <w:sz w:val="28"/>
          <w:szCs w:val="28"/>
          <w:lang w:eastAsia="ru-RU"/>
        </w:rPr>
        <w:t xml:space="preserve">. Для работников </w:t>
      </w:r>
      <w:r>
        <w:rPr>
          <w:rFonts w:ascii="Times New Roman" w:eastAsia="Times New Roman" w:hAnsi="Times New Roman"/>
          <w:sz w:val="28"/>
          <w:szCs w:val="28"/>
          <w:lang w:eastAsia="ru-RU"/>
        </w:rPr>
        <w:t>муниципальных учреждений</w:t>
      </w:r>
      <w:r w:rsidRPr="00EF2F53">
        <w:rPr>
          <w:rFonts w:ascii="Times New Roman" w:eastAsia="Times New Roman" w:hAnsi="Times New Roman"/>
          <w:sz w:val="28"/>
          <w:szCs w:val="28"/>
          <w:lang w:eastAsia="ru-RU"/>
        </w:rPr>
        <w:t xml:space="preserve"> устанавливаются следующие выплаты компенсационного характера:</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выплаты работникам, занятым на тяжелых работах, работах с вредными и (или) опасными и иными особыми условиями труда;</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выплаты за работу в местностях с особыми климатическими условиями;</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Pr="00EF2F53">
        <w:rPr>
          <w:rFonts w:ascii="Times New Roman" w:eastAsia="Times New Roman" w:hAnsi="Times New Roman"/>
          <w:sz w:val="28"/>
          <w:szCs w:val="28"/>
          <w:lang w:eastAsia="ru-RU"/>
        </w:rPr>
        <w:t>. Размеры компенсационных выплат устанавливаются в процентном отношении или абсолютном размере, если иное не установлено законодательством Российской Федерации, к окладу (должностному окладу), ставке заработной платы к соответствующим профессиональным квалификационным группам, без учета повышающих коэффициентов.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При работе на условиях неполного рабочего времени компенсационные выплаты работнику пропорционально уменьшаются.</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w:t>
      </w:r>
      <w:r>
        <w:rPr>
          <w:rFonts w:ascii="Times New Roman" w:eastAsia="Times New Roman" w:hAnsi="Times New Roman"/>
          <w:sz w:val="28"/>
          <w:szCs w:val="28"/>
          <w:lang w:eastAsia="ru-RU"/>
        </w:rPr>
        <w:t>1</w:t>
      </w:r>
      <w:r w:rsidRPr="00EF2F53">
        <w:rPr>
          <w:rFonts w:ascii="Times New Roman" w:eastAsia="Times New Roman" w:hAnsi="Times New Roman"/>
          <w:sz w:val="28"/>
          <w:szCs w:val="28"/>
          <w:lang w:eastAsia="ru-RU"/>
        </w:rPr>
        <w:t xml:space="preserve">. Выплата компенсационного характера работникам </w:t>
      </w:r>
      <w:r>
        <w:rPr>
          <w:rFonts w:ascii="Times New Roman" w:eastAsia="Times New Roman" w:hAnsi="Times New Roman"/>
          <w:sz w:val="28"/>
          <w:szCs w:val="28"/>
          <w:lang w:eastAsia="ru-RU"/>
        </w:rPr>
        <w:t xml:space="preserve">муниципальных </w:t>
      </w:r>
      <w:r>
        <w:rPr>
          <w:rFonts w:ascii="Times New Roman" w:eastAsia="Times New Roman" w:hAnsi="Times New Roman"/>
          <w:sz w:val="28"/>
          <w:szCs w:val="28"/>
          <w:lang w:eastAsia="ru-RU"/>
        </w:rPr>
        <w:lastRenderedPageBreak/>
        <w:t>учреждений</w:t>
      </w:r>
      <w:r w:rsidRPr="00EF2F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F2F53">
        <w:rPr>
          <w:rFonts w:ascii="Times New Roman" w:eastAsia="Times New Roman" w:hAnsi="Times New Roman"/>
          <w:sz w:val="28"/>
          <w:szCs w:val="28"/>
          <w:lang w:eastAsia="ru-RU"/>
        </w:rPr>
        <w:t xml:space="preserve">занятым на работах с тяжелыми и вредными условиями труда, осуществляется в порядке, определенном </w:t>
      </w:r>
      <w:hyperlink r:id="rId12" w:history="1">
        <w:r w:rsidRPr="00174ADD">
          <w:rPr>
            <w:rFonts w:ascii="Times New Roman" w:eastAsia="Times New Roman" w:hAnsi="Times New Roman"/>
            <w:sz w:val="28"/>
            <w:szCs w:val="28"/>
            <w:lang w:eastAsia="ru-RU"/>
          </w:rPr>
          <w:t>статьей 147</w:t>
        </w:r>
      </w:hyperlink>
      <w:r w:rsidRPr="00EF2F53">
        <w:rPr>
          <w:rFonts w:ascii="Times New Roman" w:eastAsia="Times New Roman" w:hAnsi="Times New Roman"/>
          <w:sz w:val="28"/>
          <w:szCs w:val="28"/>
          <w:lang w:eastAsia="ru-RU"/>
        </w:rPr>
        <w:t xml:space="preserve"> Трудового кодекса Российской Федерации.</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EF2F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sidRPr="00EF2F53">
        <w:rPr>
          <w:rFonts w:ascii="Times New Roman" w:eastAsia="Times New Roman" w:hAnsi="Times New Roman"/>
          <w:sz w:val="28"/>
          <w:szCs w:val="28"/>
          <w:lang w:eastAsia="ru-RU"/>
        </w:rPr>
        <w:t xml:space="preserve">Всем работникам </w:t>
      </w:r>
      <w:r>
        <w:rPr>
          <w:rFonts w:ascii="Times New Roman" w:eastAsia="Times New Roman" w:hAnsi="Times New Roman"/>
          <w:sz w:val="28"/>
          <w:szCs w:val="28"/>
          <w:lang w:eastAsia="ru-RU"/>
        </w:rPr>
        <w:t xml:space="preserve">муниципальных учреждений </w:t>
      </w:r>
      <w:r w:rsidRPr="00EF2F53">
        <w:rPr>
          <w:rFonts w:ascii="Times New Roman" w:eastAsia="Times New Roman" w:hAnsi="Times New Roman"/>
          <w:sz w:val="28"/>
          <w:szCs w:val="28"/>
          <w:lang w:eastAsia="ru-RU"/>
        </w:rPr>
        <w:t xml:space="preserve"> выплачивается районный коэффициент к заработной плате за работу в местностях с особыми климатическими условиями, установленный в соответствии с </w:t>
      </w:r>
      <w:hyperlink r:id="rId13" w:history="1">
        <w:r w:rsidRPr="00F83CAD">
          <w:rPr>
            <w:rFonts w:ascii="Times New Roman" w:eastAsia="Times New Roman" w:hAnsi="Times New Roman"/>
            <w:color w:val="000000"/>
            <w:sz w:val="28"/>
            <w:szCs w:val="28"/>
            <w:lang w:eastAsia="ru-RU"/>
          </w:rPr>
          <w:t>Постановлением</w:t>
        </w:r>
      </w:hyperlink>
      <w:r w:rsidRPr="00F83CAD">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 </w:t>
      </w:r>
      <w:r w:rsidRPr="00EF2F53">
        <w:rPr>
          <w:rFonts w:ascii="Times New Roman" w:eastAsia="Times New Roman" w:hAnsi="Times New Roman"/>
          <w:sz w:val="28"/>
          <w:szCs w:val="28"/>
          <w:lang w:eastAsia="ru-RU"/>
        </w:rPr>
        <w:t xml:space="preserve">Государственного комитета СССР по труду и социальным вопросам, Секретариата </w:t>
      </w:r>
      <w:r>
        <w:rPr>
          <w:rFonts w:ascii="Times New Roman" w:eastAsia="Times New Roman" w:hAnsi="Times New Roman"/>
          <w:sz w:val="28"/>
          <w:szCs w:val="28"/>
          <w:lang w:eastAsia="ru-RU"/>
        </w:rPr>
        <w:t xml:space="preserve"> </w:t>
      </w:r>
      <w:r w:rsidRPr="00EF2F53">
        <w:rPr>
          <w:rFonts w:ascii="Times New Roman" w:eastAsia="Times New Roman" w:hAnsi="Times New Roman"/>
          <w:sz w:val="28"/>
          <w:szCs w:val="28"/>
          <w:lang w:eastAsia="ru-RU"/>
        </w:rPr>
        <w:t xml:space="preserve">Всесоюзного центрального совета профессиональных союзов от 02.07.1987 </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 xml:space="preserve"> 403/20-155 </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О размерах и порядке применения районных коэффициентов к заработной плате рабочих и служащих, для которых они не установлены, на</w:t>
      </w:r>
      <w:proofErr w:type="gramEnd"/>
      <w:r w:rsidRPr="00EF2F53">
        <w:rPr>
          <w:rFonts w:ascii="Times New Roman" w:eastAsia="Times New Roman" w:hAnsi="Times New Roman"/>
          <w:sz w:val="28"/>
          <w:szCs w:val="28"/>
          <w:lang w:eastAsia="ru-RU"/>
        </w:rPr>
        <w:t xml:space="preserve"> </w:t>
      </w:r>
      <w:proofErr w:type="gramStart"/>
      <w:r w:rsidRPr="00EF2F53">
        <w:rPr>
          <w:rFonts w:ascii="Times New Roman" w:eastAsia="Times New Roman" w:hAnsi="Times New Roman"/>
          <w:sz w:val="28"/>
          <w:szCs w:val="28"/>
          <w:lang w:eastAsia="ru-RU"/>
        </w:rPr>
        <w:t>Урале</w:t>
      </w:r>
      <w:proofErr w:type="gramEnd"/>
      <w:r w:rsidRPr="00EF2F53">
        <w:rPr>
          <w:rFonts w:ascii="Times New Roman" w:eastAsia="Times New Roman" w:hAnsi="Times New Roman"/>
          <w:sz w:val="28"/>
          <w:szCs w:val="28"/>
          <w:lang w:eastAsia="ru-RU"/>
        </w:rPr>
        <w:t xml:space="preserve"> и в производственных отраслях в северных и восточных районах Казахской ССР</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 xml:space="preserve">. Применение районного коэффициента не образует новых окладов (должностных окладов) ставок заработной платы. Районный коэффициент начисляется ежемесячно на фактически начисленную заработную плату работника, за исключением единовременных выплат, не предусмотренных системой оплаты труда </w:t>
      </w:r>
      <w:r>
        <w:rPr>
          <w:rFonts w:ascii="Times New Roman" w:eastAsia="Times New Roman" w:hAnsi="Times New Roman"/>
          <w:sz w:val="28"/>
          <w:szCs w:val="28"/>
          <w:lang w:eastAsia="ru-RU"/>
        </w:rPr>
        <w:t xml:space="preserve">муниципальных </w:t>
      </w:r>
      <w:r w:rsidRPr="00EF2F53">
        <w:rPr>
          <w:rFonts w:ascii="Times New Roman" w:eastAsia="Times New Roman" w:hAnsi="Times New Roman"/>
          <w:sz w:val="28"/>
          <w:szCs w:val="28"/>
          <w:lang w:eastAsia="ru-RU"/>
        </w:rPr>
        <w:t>учрежден</w:t>
      </w:r>
      <w:r>
        <w:rPr>
          <w:rFonts w:ascii="Times New Roman" w:eastAsia="Times New Roman" w:hAnsi="Times New Roman"/>
          <w:sz w:val="28"/>
          <w:szCs w:val="28"/>
          <w:lang w:eastAsia="ru-RU"/>
        </w:rPr>
        <w:t>ий</w:t>
      </w:r>
      <w:r w:rsidRPr="00EF2F53">
        <w:rPr>
          <w:rFonts w:ascii="Times New Roman" w:eastAsia="Times New Roman" w:hAnsi="Times New Roman"/>
          <w:sz w:val="28"/>
          <w:szCs w:val="28"/>
          <w:lang w:eastAsia="ru-RU"/>
        </w:rPr>
        <w:t>, а также всех видов выплат, исчисляемых по среднему заработку.</w:t>
      </w: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86580A" w:rsidRDefault="002C7057" w:rsidP="002C7057">
      <w:pPr>
        <w:widowControl w:val="0"/>
        <w:autoSpaceDE w:val="0"/>
        <w:autoSpaceDN w:val="0"/>
        <w:spacing w:after="0" w:line="240" w:lineRule="auto"/>
        <w:jc w:val="center"/>
        <w:rPr>
          <w:rFonts w:ascii="Times New Roman" w:eastAsia="Times New Roman" w:hAnsi="Times New Roman"/>
          <w:b/>
          <w:sz w:val="28"/>
          <w:szCs w:val="28"/>
          <w:lang w:eastAsia="ru-RU"/>
        </w:rPr>
      </w:pPr>
      <w:bookmarkStart w:id="1" w:name="P322"/>
      <w:bookmarkEnd w:id="1"/>
      <w:r w:rsidRPr="0086580A">
        <w:rPr>
          <w:rFonts w:ascii="Times New Roman" w:eastAsia="Times New Roman" w:hAnsi="Times New Roman"/>
          <w:b/>
          <w:sz w:val="28"/>
          <w:szCs w:val="28"/>
          <w:lang w:eastAsia="ru-RU"/>
        </w:rPr>
        <w:t xml:space="preserve">Глава 5. </w:t>
      </w:r>
      <w:r>
        <w:rPr>
          <w:rFonts w:ascii="Times New Roman" w:eastAsia="Times New Roman" w:hAnsi="Times New Roman"/>
          <w:b/>
          <w:sz w:val="28"/>
          <w:szCs w:val="28"/>
          <w:lang w:eastAsia="ru-RU"/>
        </w:rPr>
        <w:t xml:space="preserve">Перечень, условия и порядок осуществления выплат стимулирующего характера </w:t>
      </w: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Pr="00EF2F53">
        <w:rPr>
          <w:rFonts w:ascii="Times New Roman" w:eastAsia="Times New Roman" w:hAnsi="Times New Roman"/>
          <w:sz w:val="28"/>
          <w:szCs w:val="28"/>
          <w:lang w:eastAsia="ru-RU"/>
        </w:rPr>
        <w:t xml:space="preserve">. Размеры и условия осуществления выплат стимулирующего характера для всех категорий работников </w:t>
      </w:r>
      <w:r>
        <w:rPr>
          <w:rFonts w:ascii="Times New Roman" w:eastAsia="Times New Roman" w:hAnsi="Times New Roman"/>
          <w:sz w:val="28"/>
          <w:szCs w:val="28"/>
          <w:lang w:eastAsia="ru-RU"/>
        </w:rPr>
        <w:t xml:space="preserve"> муниципальных учреждений</w:t>
      </w:r>
      <w:r w:rsidRPr="00EF2F53">
        <w:rPr>
          <w:rFonts w:ascii="Times New Roman" w:eastAsia="Times New Roman" w:hAnsi="Times New Roman"/>
          <w:sz w:val="28"/>
          <w:szCs w:val="28"/>
          <w:lang w:eastAsia="ru-RU"/>
        </w:rPr>
        <w:t xml:space="preserve"> устанавливаются коллективным</w:t>
      </w:r>
      <w:r>
        <w:rPr>
          <w:rFonts w:ascii="Times New Roman" w:eastAsia="Times New Roman" w:hAnsi="Times New Roman"/>
          <w:sz w:val="28"/>
          <w:szCs w:val="28"/>
          <w:lang w:eastAsia="ru-RU"/>
        </w:rPr>
        <w:t xml:space="preserve">и </w:t>
      </w:r>
      <w:r w:rsidRPr="00EF2F53">
        <w:rPr>
          <w:rFonts w:ascii="Times New Roman" w:eastAsia="Times New Roman" w:hAnsi="Times New Roman"/>
          <w:sz w:val="28"/>
          <w:szCs w:val="28"/>
          <w:lang w:eastAsia="ru-RU"/>
        </w:rPr>
        <w:t xml:space="preserve"> договор</w:t>
      </w:r>
      <w:r>
        <w:rPr>
          <w:rFonts w:ascii="Times New Roman" w:eastAsia="Times New Roman" w:hAnsi="Times New Roman"/>
          <w:sz w:val="28"/>
          <w:szCs w:val="28"/>
          <w:lang w:eastAsia="ru-RU"/>
        </w:rPr>
        <w:t>ами</w:t>
      </w:r>
      <w:r w:rsidRPr="00EF2F53">
        <w:rPr>
          <w:rFonts w:ascii="Times New Roman" w:eastAsia="Times New Roman" w:hAnsi="Times New Roman"/>
          <w:sz w:val="28"/>
          <w:szCs w:val="28"/>
          <w:lang w:eastAsia="ru-RU"/>
        </w:rPr>
        <w:t>, соглашени</w:t>
      </w:r>
      <w:r>
        <w:rPr>
          <w:rFonts w:ascii="Times New Roman" w:eastAsia="Times New Roman" w:hAnsi="Times New Roman"/>
          <w:sz w:val="28"/>
          <w:szCs w:val="28"/>
          <w:lang w:eastAsia="ru-RU"/>
        </w:rPr>
        <w:t>ями</w:t>
      </w:r>
      <w:r w:rsidRPr="00EF2F53">
        <w:rPr>
          <w:rFonts w:ascii="Times New Roman" w:eastAsia="Times New Roman" w:hAnsi="Times New Roman"/>
          <w:sz w:val="28"/>
          <w:szCs w:val="28"/>
          <w:lang w:eastAsia="ru-RU"/>
        </w:rPr>
        <w:t>,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 xml:space="preserve">Положением об оплате и стимулировании труда работников </w:t>
      </w:r>
      <w:r>
        <w:rPr>
          <w:rFonts w:ascii="Times New Roman" w:eastAsia="Times New Roman" w:hAnsi="Times New Roman"/>
          <w:sz w:val="28"/>
          <w:szCs w:val="28"/>
          <w:lang w:eastAsia="ru-RU"/>
        </w:rPr>
        <w:t>Учреждения</w:t>
      </w:r>
      <w:r w:rsidRPr="00EF2F53">
        <w:rPr>
          <w:rFonts w:ascii="Times New Roman" w:eastAsia="Times New Roman" w:hAnsi="Times New Roman"/>
          <w:sz w:val="28"/>
          <w:szCs w:val="28"/>
          <w:lang w:eastAsia="ru-RU"/>
        </w:rPr>
        <w:t xml:space="preserve"> может быть предусмотрено установление работникам следующих повышающих коэффициентов к окладам (должностным окладам), ставкам заработной платы:</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 повышающий коэффициент к окладу по занимаемой должности;</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 повышающий коэффициент квалификации;</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3) повышающий коэффициент специфики работы;</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4) персональный повышающий коэффициент.</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 xml:space="preserve">Решение об установлении работникам повышающих коэффициентов к окладам принимается руководителем </w:t>
      </w:r>
      <w:r>
        <w:rPr>
          <w:rFonts w:ascii="Times New Roman" w:hAnsi="Times New Roman"/>
          <w:sz w:val="28"/>
          <w:szCs w:val="28"/>
        </w:rPr>
        <w:t>муниципального учреждения</w:t>
      </w:r>
      <w:r w:rsidRPr="00EF2F53">
        <w:rPr>
          <w:rFonts w:ascii="Times New Roman" w:eastAsia="Times New Roman" w:hAnsi="Times New Roman"/>
          <w:sz w:val="28"/>
          <w:szCs w:val="28"/>
          <w:lang w:eastAsia="ru-RU"/>
        </w:rPr>
        <w:t xml:space="preserve"> исходя из возможности обеспечения указанных выплат финансовыми средствами.</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Размер выплат по повышающему коэффициенту к окладу определяется путем умножения размера оклада работника на повышающий коэффициент. Установленные повышающие коэффициенты при применении между собой суммируются.</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Повышающие коэффициенты к окладам устанавливаются на определенный период времени в течение соответствующего календарного года.</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lastRenderedPageBreak/>
        <w:t>Применение повышающих коэффициентов к окладам (должностным окладам), ставкам заработной платы не образует новый оклад (должностной оклад), ставку заработной платы работника и не учитывается при начислении стимулирующих и компенсационных выплат.</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Выплаты по повышающим коэффициентам к окладу носят стимулирующий характер.</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EF2F53">
        <w:rPr>
          <w:rFonts w:ascii="Times New Roman" w:eastAsia="Times New Roman" w:hAnsi="Times New Roman"/>
          <w:sz w:val="28"/>
          <w:szCs w:val="28"/>
          <w:lang w:eastAsia="ru-RU"/>
        </w:rPr>
        <w:t xml:space="preserve">. В целях поощрения работников </w:t>
      </w:r>
      <w:r>
        <w:rPr>
          <w:rFonts w:ascii="Times New Roman" w:eastAsia="Times New Roman" w:hAnsi="Times New Roman"/>
          <w:sz w:val="28"/>
          <w:szCs w:val="28"/>
          <w:lang w:eastAsia="ru-RU"/>
        </w:rPr>
        <w:t>муниципальных учреждений</w:t>
      </w:r>
      <w:r w:rsidRPr="00EF2F53">
        <w:rPr>
          <w:rFonts w:ascii="Times New Roman" w:eastAsia="Times New Roman" w:hAnsi="Times New Roman"/>
          <w:sz w:val="28"/>
          <w:szCs w:val="28"/>
          <w:lang w:eastAsia="ru-RU"/>
        </w:rPr>
        <w:t xml:space="preserve"> за выполненную работу могут быть установлены следующие стимулирующие выплаты:</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 за качество выполняемых работ;</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 за выслугу лет;</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3) за интенсивность и высокие результаты работы;</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4) премиальные выплаты по итогам работы.</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 xml:space="preserve">Выплаты стимулирующего характера производятся по решению руководителя </w:t>
      </w:r>
      <w:r>
        <w:rPr>
          <w:rFonts w:ascii="Times New Roman" w:hAnsi="Times New Roman"/>
          <w:sz w:val="28"/>
          <w:szCs w:val="28"/>
        </w:rPr>
        <w:t xml:space="preserve">муниципального учреждения в пределах </w:t>
      </w:r>
      <w:r w:rsidRPr="00EF2F53">
        <w:rPr>
          <w:rFonts w:ascii="Times New Roman" w:eastAsia="Times New Roman" w:hAnsi="Times New Roman"/>
          <w:sz w:val="28"/>
          <w:szCs w:val="28"/>
          <w:lang w:eastAsia="ru-RU"/>
        </w:rPr>
        <w:t xml:space="preserve"> ассигнований </w:t>
      </w:r>
      <w:r>
        <w:rPr>
          <w:rFonts w:ascii="Times New Roman" w:eastAsia="Times New Roman" w:hAnsi="Times New Roman"/>
          <w:sz w:val="28"/>
          <w:szCs w:val="28"/>
          <w:lang w:eastAsia="ru-RU"/>
        </w:rPr>
        <w:t>местного</w:t>
      </w:r>
      <w:r w:rsidRPr="00EF2F53">
        <w:rPr>
          <w:rFonts w:ascii="Times New Roman" w:eastAsia="Times New Roman" w:hAnsi="Times New Roman"/>
          <w:sz w:val="28"/>
          <w:szCs w:val="28"/>
          <w:lang w:eastAsia="ru-RU"/>
        </w:rPr>
        <w:t xml:space="preserve"> бюджета на предоставление </w:t>
      </w:r>
      <w:r>
        <w:rPr>
          <w:rFonts w:ascii="Times New Roman" w:eastAsia="Times New Roman" w:hAnsi="Times New Roman"/>
          <w:sz w:val="28"/>
          <w:szCs w:val="28"/>
          <w:lang w:eastAsia="ru-RU"/>
        </w:rPr>
        <w:t>муниципальному учреждению</w:t>
      </w:r>
      <w:r w:rsidRPr="00EF2F53">
        <w:rPr>
          <w:rFonts w:ascii="Times New Roman" w:eastAsia="Times New Roman" w:hAnsi="Times New Roman"/>
          <w:sz w:val="28"/>
          <w:szCs w:val="28"/>
          <w:lang w:eastAsia="ru-RU"/>
        </w:rPr>
        <w:t xml:space="preserve"> субсидий на</w:t>
      </w:r>
      <w:r>
        <w:rPr>
          <w:rFonts w:ascii="Times New Roman" w:eastAsia="Times New Roman" w:hAnsi="Times New Roman"/>
          <w:sz w:val="28"/>
          <w:szCs w:val="28"/>
          <w:lang w:eastAsia="ru-RU"/>
        </w:rPr>
        <w:t xml:space="preserve"> финансовое обеспечение выполнения муниципального задания</w:t>
      </w:r>
      <w:r w:rsidRPr="00EF2F53">
        <w:rPr>
          <w:rFonts w:ascii="Times New Roman" w:eastAsia="Times New Roman" w:hAnsi="Times New Roman"/>
          <w:sz w:val="28"/>
          <w:szCs w:val="28"/>
          <w:lang w:eastAsia="ru-RU"/>
        </w:rPr>
        <w:t>, а также средств, полученных от приносящей доход деятельности.</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Размер выплаты стимулирующего характера может определяться как в процентах к окладу (должностному окладу), ставке заработной платы работника, так и в абсолютном размере без учета повышающих коэффициентов.</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Применение стимулирующих выплат не образует новый должностной оклад, ставку заработной платы работника и не учитывается при начислении иных стимулирующих и компенсационных выплат.</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EF2F53">
        <w:rPr>
          <w:rFonts w:ascii="Times New Roman" w:eastAsia="Times New Roman" w:hAnsi="Times New Roman"/>
          <w:sz w:val="28"/>
          <w:szCs w:val="28"/>
          <w:lang w:eastAsia="ru-RU"/>
        </w:rPr>
        <w:t>.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EF2F53">
        <w:rPr>
          <w:rFonts w:ascii="Times New Roman" w:eastAsia="Times New Roman" w:hAnsi="Times New Roman"/>
          <w:sz w:val="28"/>
          <w:szCs w:val="28"/>
          <w:lang w:eastAsia="ru-RU"/>
        </w:rPr>
        <w:t>. Стимулирующие выплаты к окладу (должностному окладу), ставке заработной платы за качество выполняемых работ устанавливаются для всех</w:t>
      </w:r>
      <w:r>
        <w:rPr>
          <w:rFonts w:ascii="Times New Roman" w:eastAsia="Times New Roman" w:hAnsi="Times New Roman"/>
          <w:sz w:val="28"/>
          <w:szCs w:val="28"/>
          <w:lang w:eastAsia="ru-RU"/>
        </w:rPr>
        <w:t xml:space="preserve"> категорий работников муниципального учреждения</w:t>
      </w:r>
      <w:r w:rsidRPr="00EF2F53">
        <w:rPr>
          <w:rFonts w:ascii="Times New Roman" w:eastAsia="Times New Roman" w:hAnsi="Times New Roman"/>
          <w:sz w:val="28"/>
          <w:szCs w:val="28"/>
          <w:lang w:eastAsia="ru-RU"/>
        </w:rPr>
        <w:t>.</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Основными условиями для осуществления выплат стимулирующего характера являются:</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1) успешное и добросовестное исполнение профессиональных и должностных обязанностей работником в соответствующем периоде;</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 инициатива, применение в работе современных форм и методов организации труда;</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3) участие в течение соответствующего периода в выполнении важных работ, мероприятий;</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 xml:space="preserve">4) наличие ученой степени, почетного звания, спортивного звания, нагрудных знаков, ведомственных наград, знаков отличия по профилю деятельности </w:t>
      </w:r>
      <w:r>
        <w:rPr>
          <w:rFonts w:ascii="Times New Roman" w:eastAsia="Times New Roman" w:hAnsi="Times New Roman"/>
          <w:sz w:val="28"/>
          <w:szCs w:val="28"/>
          <w:lang w:eastAsia="ru-RU"/>
        </w:rPr>
        <w:t>муниципального у</w:t>
      </w:r>
      <w:r w:rsidRPr="00EF2F53">
        <w:rPr>
          <w:rFonts w:ascii="Times New Roman" w:eastAsia="Times New Roman" w:hAnsi="Times New Roman"/>
          <w:sz w:val="28"/>
          <w:szCs w:val="28"/>
          <w:lang w:eastAsia="ru-RU"/>
        </w:rPr>
        <w:t>чреждения и деятельности самого работника.</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EF2F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F2F53">
        <w:rPr>
          <w:rFonts w:ascii="Times New Roman" w:eastAsia="Times New Roman" w:hAnsi="Times New Roman"/>
          <w:sz w:val="28"/>
          <w:szCs w:val="28"/>
          <w:lang w:eastAsia="ru-RU"/>
        </w:rPr>
        <w:t xml:space="preserve">Стимулирующая выплата за выслугу лет устанавливается работникам </w:t>
      </w:r>
      <w:r>
        <w:rPr>
          <w:rFonts w:ascii="Times New Roman" w:eastAsia="Times New Roman" w:hAnsi="Times New Roman"/>
          <w:sz w:val="28"/>
          <w:szCs w:val="28"/>
          <w:lang w:eastAsia="ru-RU"/>
        </w:rPr>
        <w:lastRenderedPageBreak/>
        <w:t>муниципального учреждения</w:t>
      </w:r>
      <w:r>
        <w:rPr>
          <w:rFonts w:ascii="Times New Roman" w:hAnsi="Times New Roman"/>
          <w:sz w:val="28"/>
          <w:szCs w:val="28"/>
        </w:rPr>
        <w:t xml:space="preserve"> </w:t>
      </w:r>
      <w:r w:rsidRPr="00EF2F53">
        <w:rPr>
          <w:rFonts w:ascii="Times New Roman" w:eastAsia="Times New Roman" w:hAnsi="Times New Roman"/>
          <w:sz w:val="28"/>
          <w:szCs w:val="28"/>
          <w:lang w:eastAsia="ru-RU"/>
        </w:rPr>
        <w:t xml:space="preserve"> в целях укрепления кадрового состава.</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Выслуга лет для педагогических работников исчисляется в соответствии с правилами исчисления педагогического стажа, установленными законодательством Российской Федерации.</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 xml:space="preserve">Выслуга лет для прочих работников исчисляется от общего количества лет, проработанных в учреждениях </w:t>
      </w:r>
      <w:r>
        <w:rPr>
          <w:rFonts w:ascii="Times New Roman" w:eastAsia="Times New Roman" w:hAnsi="Times New Roman"/>
          <w:sz w:val="28"/>
          <w:szCs w:val="28"/>
          <w:lang w:eastAsia="ru-RU"/>
        </w:rPr>
        <w:t xml:space="preserve">дополнительного образования </w:t>
      </w:r>
      <w:r w:rsidRPr="00EF2F53">
        <w:rPr>
          <w:rFonts w:ascii="Times New Roman" w:eastAsia="Times New Roman" w:hAnsi="Times New Roman"/>
          <w:sz w:val="28"/>
          <w:szCs w:val="28"/>
          <w:lang w:eastAsia="ru-RU"/>
        </w:rPr>
        <w:t>отрасли физической культуры и спорта, молодежной политики.</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2</w:t>
      </w:r>
      <w:r>
        <w:rPr>
          <w:rFonts w:ascii="Times New Roman" w:eastAsia="Times New Roman" w:hAnsi="Times New Roman"/>
          <w:sz w:val="28"/>
          <w:szCs w:val="28"/>
          <w:lang w:eastAsia="ru-RU"/>
        </w:rPr>
        <w:t>8</w:t>
      </w:r>
      <w:r w:rsidRPr="00EF2F53">
        <w:rPr>
          <w:rFonts w:ascii="Times New Roman" w:eastAsia="Times New Roman" w:hAnsi="Times New Roman"/>
          <w:sz w:val="28"/>
          <w:szCs w:val="28"/>
          <w:lang w:eastAsia="ru-RU"/>
        </w:rPr>
        <w:t xml:space="preserve">. Выплаты за интенсивность и высокие результаты работы устанавливаются работникам </w:t>
      </w:r>
      <w:r>
        <w:rPr>
          <w:rFonts w:ascii="Times New Roman" w:eastAsia="Times New Roman" w:hAnsi="Times New Roman"/>
          <w:sz w:val="28"/>
          <w:szCs w:val="28"/>
          <w:lang w:eastAsia="ru-RU"/>
        </w:rPr>
        <w:t>муниципального учреждения</w:t>
      </w:r>
      <w:r w:rsidRPr="00EF2F53">
        <w:rPr>
          <w:rFonts w:ascii="Times New Roman" w:eastAsia="Times New Roman" w:hAnsi="Times New Roman"/>
          <w:sz w:val="28"/>
          <w:szCs w:val="28"/>
          <w:lang w:eastAsia="ru-RU"/>
        </w:rPr>
        <w:t>, непосредственно участвующим в обеспечении высококачественного тренировочного процесса.</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EF2F5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F2F53">
        <w:rPr>
          <w:rFonts w:ascii="Times New Roman" w:eastAsia="Times New Roman" w:hAnsi="Times New Roman"/>
          <w:sz w:val="28"/>
          <w:szCs w:val="28"/>
          <w:lang w:eastAsia="ru-RU"/>
        </w:rPr>
        <w:t xml:space="preserve"> В целях социальной защищенности работников </w:t>
      </w:r>
      <w:r>
        <w:rPr>
          <w:rFonts w:ascii="Times New Roman" w:eastAsia="Times New Roman" w:hAnsi="Times New Roman"/>
          <w:sz w:val="28"/>
          <w:szCs w:val="28"/>
          <w:lang w:eastAsia="ru-RU"/>
        </w:rPr>
        <w:t>муниципального учреждения</w:t>
      </w:r>
      <w:r>
        <w:rPr>
          <w:rFonts w:ascii="Times New Roman" w:hAnsi="Times New Roman"/>
          <w:sz w:val="28"/>
          <w:szCs w:val="28"/>
        </w:rPr>
        <w:t xml:space="preserve"> </w:t>
      </w:r>
      <w:r w:rsidRPr="00EF2F53">
        <w:rPr>
          <w:rFonts w:ascii="Times New Roman" w:eastAsia="Times New Roman" w:hAnsi="Times New Roman"/>
          <w:sz w:val="28"/>
          <w:szCs w:val="28"/>
          <w:lang w:eastAsia="ru-RU"/>
        </w:rPr>
        <w:t xml:space="preserve"> и поощрении их за достигнутые успехи, профессионализм и личный вклад в работу коллектива</w:t>
      </w:r>
      <w:r>
        <w:rPr>
          <w:rFonts w:ascii="Times New Roman" w:eastAsia="Times New Roman" w:hAnsi="Times New Roman"/>
          <w:sz w:val="28"/>
          <w:szCs w:val="28"/>
          <w:lang w:eastAsia="ru-RU"/>
        </w:rPr>
        <w:t>,</w:t>
      </w:r>
      <w:r w:rsidRPr="00EF2F53">
        <w:rPr>
          <w:rFonts w:ascii="Times New Roman" w:eastAsia="Times New Roman" w:hAnsi="Times New Roman"/>
          <w:sz w:val="28"/>
          <w:szCs w:val="28"/>
          <w:lang w:eastAsia="ru-RU"/>
        </w:rPr>
        <w:t xml:space="preserve"> </w:t>
      </w:r>
      <w:r>
        <w:rPr>
          <w:rFonts w:ascii="Times New Roman" w:hAnsi="Times New Roman"/>
          <w:sz w:val="28"/>
          <w:szCs w:val="28"/>
        </w:rPr>
        <w:t>исходя из</w:t>
      </w:r>
      <w:r w:rsidRPr="00EF2F53">
        <w:rPr>
          <w:rFonts w:ascii="Times New Roman" w:eastAsia="Times New Roman" w:hAnsi="Times New Roman"/>
          <w:sz w:val="28"/>
          <w:szCs w:val="28"/>
          <w:lang w:eastAsia="ru-RU"/>
        </w:rPr>
        <w:t xml:space="preserve"> ассигнований </w:t>
      </w:r>
      <w:r>
        <w:rPr>
          <w:rFonts w:ascii="Times New Roman" w:eastAsia="Times New Roman" w:hAnsi="Times New Roman"/>
          <w:sz w:val="28"/>
          <w:szCs w:val="28"/>
          <w:lang w:eastAsia="ru-RU"/>
        </w:rPr>
        <w:t>местного</w:t>
      </w:r>
      <w:r w:rsidRPr="00EF2F53">
        <w:rPr>
          <w:rFonts w:ascii="Times New Roman" w:eastAsia="Times New Roman" w:hAnsi="Times New Roman"/>
          <w:sz w:val="28"/>
          <w:szCs w:val="28"/>
          <w:lang w:eastAsia="ru-RU"/>
        </w:rPr>
        <w:t xml:space="preserve"> бюджета на предоставление </w:t>
      </w:r>
      <w:r>
        <w:rPr>
          <w:rFonts w:ascii="Times New Roman" w:eastAsia="Times New Roman" w:hAnsi="Times New Roman"/>
          <w:sz w:val="28"/>
          <w:szCs w:val="28"/>
          <w:lang w:eastAsia="ru-RU"/>
        </w:rPr>
        <w:t>муниципальному учреждению</w:t>
      </w:r>
      <w:r w:rsidRPr="00EF2F53">
        <w:rPr>
          <w:rFonts w:ascii="Times New Roman" w:eastAsia="Times New Roman" w:hAnsi="Times New Roman"/>
          <w:sz w:val="28"/>
          <w:szCs w:val="28"/>
          <w:lang w:eastAsia="ru-RU"/>
        </w:rPr>
        <w:t xml:space="preserve"> субсиди</w:t>
      </w:r>
      <w:r>
        <w:rPr>
          <w:rFonts w:ascii="Times New Roman" w:eastAsia="Times New Roman" w:hAnsi="Times New Roman"/>
          <w:sz w:val="28"/>
          <w:szCs w:val="28"/>
          <w:lang w:eastAsia="ru-RU"/>
        </w:rPr>
        <w:t>и</w:t>
      </w:r>
      <w:r w:rsidRPr="00EF2F53">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финансовое обеспечение выполнения муниципального задания</w:t>
      </w:r>
      <w:r w:rsidRPr="00EF2F53">
        <w:rPr>
          <w:rFonts w:ascii="Times New Roman" w:eastAsia="Times New Roman" w:hAnsi="Times New Roman"/>
          <w:sz w:val="28"/>
          <w:szCs w:val="28"/>
          <w:lang w:eastAsia="ru-RU"/>
        </w:rPr>
        <w:t xml:space="preserve">, а также за счет средств от приносящей доход деятельности применяется премирование работников </w:t>
      </w:r>
      <w:r>
        <w:rPr>
          <w:rFonts w:ascii="Times New Roman" w:eastAsia="Times New Roman" w:hAnsi="Times New Roman"/>
          <w:sz w:val="28"/>
          <w:szCs w:val="28"/>
          <w:lang w:eastAsia="ru-RU"/>
        </w:rPr>
        <w:t>муниципального учреждения</w:t>
      </w:r>
      <w:r w:rsidRPr="00EF2F53">
        <w:rPr>
          <w:rFonts w:ascii="Times New Roman" w:eastAsia="Times New Roman" w:hAnsi="Times New Roman"/>
          <w:sz w:val="28"/>
          <w:szCs w:val="28"/>
          <w:lang w:eastAsia="ru-RU"/>
        </w:rPr>
        <w:t>.</w:t>
      </w:r>
    </w:p>
    <w:p w:rsidR="002C7057" w:rsidRPr="00EF2F53" w:rsidRDefault="002C7057" w:rsidP="002C705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F2F53">
        <w:rPr>
          <w:rFonts w:ascii="Times New Roman" w:eastAsia="Times New Roman" w:hAnsi="Times New Roman"/>
          <w:sz w:val="28"/>
          <w:szCs w:val="28"/>
          <w:lang w:eastAsia="ru-RU"/>
        </w:rPr>
        <w:t xml:space="preserve">Условия, порядок и размер премирования определяются положением о премировании работников </w:t>
      </w:r>
      <w:r>
        <w:rPr>
          <w:rFonts w:ascii="Times New Roman" w:eastAsia="Times New Roman" w:hAnsi="Times New Roman"/>
          <w:sz w:val="28"/>
          <w:szCs w:val="28"/>
          <w:lang w:eastAsia="ru-RU"/>
        </w:rPr>
        <w:t>муниципального учреждения,</w:t>
      </w:r>
      <w:r w:rsidRPr="00EF2F53">
        <w:rPr>
          <w:rFonts w:ascii="Times New Roman" w:eastAsia="Times New Roman" w:hAnsi="Times New Roman"/>
          <w:sz w:val="28"/>
          <w:szCs w:val="28"/>
          <w:lang w:eastAsia="ru-RU"/>
        </w:rPr>
        <w:t xml:space="preserve"> утвер</w:t>
      </w:r>
      <w:r>
        <w:rPr>
          <w:rFonts w:ascii="Times New Roman" w:eastAsia="Times New Roman" w:hAnsi="Times New Roman"/>
          <w:sz w:val="28"/>
          <w:szCs w:val="28"/>
          <w:lang w:eastAsia="ru-RU"/>
        </w:rPr>
        <w:t xml:space="preserve">жденным  руководителем </w:t>
      </w:r>
      <w:r w:rsidRPr="00EF2F53">
        <w:rPr>
          <w:rFonts w:ascii="Times New Roman" w:eastAsia="Times New Roman" w:hAnsi="Times New Roman"/>
          <w:sz w:val="28"/>
          <w:szCs w:val="28"/>
          <w:lang w:eastAsia="ru-RU"/>
        </w:rPr>
        <w:t xml:space="preserve"> с учетом мнения выборного органа первичной профсоюзной организации или при его отсутствии иного представительного органа работников </w:t>
      </w:r>
      <w:r>
        <w:rPr>
          <w:rFonts w:ascii="Times New Roman" w:eastAsia="Times New Roman" w:hAnsi="Times New Roman"/>
          <w:sz w:val="28"/>
          <w:szCs w:val="28"/>
          <w:lang w:eastAsia="ru-RU"/>
        </w:rPr>
        <w:t xml:space="preserve">муниципального </w:t>
      </w:r>
      <w:r w:rsidRPr="00EF2F53">
        <w:rPr>
          <w:rFonts w:ascii="Times New Roman" w:eastAsia="Times New Roman" w:hAnsi="Times New Roman"/>
          <w:sz w:val="28"/>
          <w:szCs w:val="28"/>
          <w:lang w:eastAsia="ru-RU"/>
        </w:rPr>
        <w:t>учреждения.</w:t>
      </w:r>
    </w:p>
    <w:p w:rsidR="002C7057" w:rsidRPr="00EF2F53" w:rsidRDefault="002C7057" w:rsidP="002C7057">
      <w:pPr>
        <w:widowControl w:val="0"/>
        <w:autoSpaceDE w:val="0"/>
        <w:autoSpaceDN w:val="0"/>
        <w:spacing w:after="0" w:line="240" w:lineRule="auto"/>
        <w:rPr>
          <w:rFonts w:ascii="Times New Roman" w:eastAsia="Times New Roman" w:hAnsi="Times New Roman"/>
          <w:sz w:val="28"/>
          <w:szCs w:val="28"/>
          <w:lang w:eastAsia="ru-RU"/>
        </w:rPr>
      </w:pPr>
    </w:p>
    <w:p w:rsidR="002C7057" w:rsidRDefault="002C7057" w:rsidP="002C7057">
      <w:pPr>
        <w:pStyle w:val="ConsPlusNormal"/>
        <w:widowControl/>
        <w:jc w:val="both"/>
        <w:rPr>
          <w:rFonts w:ascii="Times New Roman" w:hAnsi="Times New Roman" w:cs="Times New Roman"/>
          <w:sz w:val="28"/>
          <w:szCs w:val="28"/>
        </w:rPr>
      </w:pPr>
    </w:p>
    <w:p w:rsidR="002C7057" w:rsidRDefault="002C7057" w:rsidP="002C7057">
      <w:pPr>
        <w:pStyle w:val="ConsPlusNormal"/>
        <w:widowControl/>
        <w:jc w:val="both"/>
        <w:rPr>
          <w:rFonts w:ascii="Times New Roman" w:hAnsi="Times New Roman" w:cs="Times New Roman"/>
          <w:sz w:val="28"/>
          <w:szCs w:val="28"/>
        </w:rPr>
      </w:pPr>
    </w:p>
    <w:p w:rsidR="002C7057" w:rsidRDefault="002C7057" w:rsidP="002C7057">
      <w:pPr>
        <w:pStyle w:val="ConsPlusNormal"/>
        <w:widowControl/>
        <w:jc w:val="both"/>
        <w:rPr>
          <w:rFonts w:ascii="Times New Roman" w:hAnsi="Times New Roman" w:cs="Times New Roman"/>
          <w:sz w:val="28"/>
          <w:szCs w:val="28"/>
        </w:rPr>
      </w:pPr>
    </w:p>
    <w:p w:rsidR="002C7057" w:rsidRDefault="002C7057" w:rsidP="002C7057">
      <w:pPr>
        <w:pStyle w:val="ConsPlusNormal"/>
        <w:widowControl/>
        <w:jc w:val="both"/>
        <w:rPr>
          <w:rFonts w:ascii="Times New Roman" w:hAnsi="Times New Roman" w:cs="Times New Roman"/>
          <w:sz w:val="28"/>
          <w:szCs w:val="28"/>
        </w:rPr>
      </w:pPr>
    </w:p>
    <w:p w:rsidR="002C7057" w:rsidRDefault="002C7057" w:rsidP="002C7057">
      <w:pPr>
        <w:pStyle w:val="ConsPlusNormal"/>
        <w:widowControl/>
        <w:jc w:val="both"/>
        <w:rPr>
          <w:rFonts w:ascii="Times New Roman" w:hAnsi="Times New Roman" w:cs="Times New Roman"/>
          <w:sz w:val="28"/>
          <w:szCs w:val="28"/>
        </w:rPr>
      </w:pPr>
    </w:p>
    <w:p w:rsidR="002C7057" w:rsidRDefault="002C7057" w:rsidP="002C7057">
      <w:pPr>
        <w:pStyle w:val="ConsPlusNormal"/>
        <w:widowControl/>
        <w:jc w:val="both"/>
        <w:rPr>
          <w:rFonts w:ascii="Times New Roman" w:hAnsi="Times New Roman" w:cs="Times New Roman"/>
          <w:sz w:val="28"/>
          <w:szCs w:val="28"/>
        </w:rPr>
      </w:pPr>
    </w:p>
    <w:p w:rsidR="002C7057" w:rsidRDefault="002C7057" w:rsidP="002C7057">
      <w:pPr>
        <w:pStyle w:val="ConsPlusNormal"/>
        <w:widowControl/>
        <w:jc w:val="both"/>
        <w:rPr>
          <w:rFonts w:ascii="Times New Roman" w:hAnsi="Times New Roman" w:cs="Times New Roman"/>
          <w:sz w:val="28"/>
          <w:szCs w:val="28"/>
        </w:rPr>
      </w:pPr>
    </w:p>
    <w:p w:rsidR="00CC0A2D" w:rsidRDefault="00CC0A2D"/>
    <w:sectPr w:rsidR="00CC0A2D" w:rsidSect="00D81538">
      <w:headerReference w:type="default" r:id="rId14"/>
      <w:headerReference w:type="first" r:id="rId15"/>
      <w:pgSz w:w="11906" w:h="16838" w:code="9"/>
      <w:pgMar w:top="1134" w:right="851"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BE7" w:rsidRDefault="006A4BE7" w:rsidP="002C7057">
      <w:pPr>
        <w:spacing w:after="0" w:line="240" w:lineRule="auto"/>
      </w:pPr>
      <w:r>
        <w:separator/>
      </w:r>
    </w:p>
  </w:endnote>
  <w:endnote w:type="continuationSeparator" w:id="0">
    <w:p w:rsidR="006A4BE7" w:rsidRDefault="006A4BE7" w:rsidP="002C7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BE7" w:rsidRDefault="006A4BE7" w:rsidP="002C7057">
      <w:pPr>
        <w:spacing w:after="0" w:line="240" w:lineRule="auto"/>
      </w:pPr>
      <w:r>
        <w:separator/>
      </w:r>
    </w:p>
  </w:footnote>
  <w:footnote w:type="continuationSeparator" w:id="0">
    <w:p w:rsidR="006A4BE7" w:rsidRDefault="006A4BE7" w:rsidP="002C7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1140"/>
      <w:docPartObj>
        <w:docPartGallery w:val="Page Numbers (Top of Page)"/>
        <w:docPartUnique/>
      </w:docPartObj>
    </w:sdtPr>
    <w:sdtContent>
      <w:p w:rsidR="002C7057" w:rsidRDefault="002C7057" w:rsidP="002C7057">
        <w:pPr>
          <w:pStyle w:val="a3"/>
          <w:jc w:val="center"/>
        </w:pPr>
        <w:fldSimple w:instr=" PAGE   \* MERGEFORMAT ">
          <w:r w:rsidR="00FF324E">
            <w:rPr>
              <w:noProof/>
            </w:rPr>
            <w:t>10</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02" w:rsidRDefault="006A4BE7" w:rsidP="006F4E02">
    <w:pPr>
      <w:pStyle w:val="a3"/>
      <w:jc w:val="center"/>
    </w:pPr>
    <w:r>
      <w:fldChar w:fldCharType="begin"/>
    </w:r>
    <w:r>
      <w:instrText xml:space="preserve"> PAGE   \* MERGEFORMAT </w:instrText>
    </w:r>
    <w:r>
      <w:fldChar w:fldCharType="separate"/>
    </w:r>
    <w:r w:rsidR="002C7057">
      <w:rPr>
        <w:noProof/>
      </w:rPr>
      <w:t>1</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7057"/>
    <w:rsid w:val="002C7057"/>
    <w:rsid w:val="006A4BE7"/>
    <w:rsid w:val="00CC0A2D"/>
    <w:rsid w:val="00FF3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70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C7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C7057"/>
    <w:pPr>
      <w:tabs>
        <w:tab w:val="center" w:pos="4677"/>
        <w:tab w:val="right" w:pos="9355"/>
      </w:tabs>
    </w:pPr>
  </w:style>
  <w:style w:type="character" w:customStyle="1" w:styleId="a4">
    <w:name w:val="Верхний колонтитул Знак"/>
    <w:basedOn w:val="a0"/>
    <w:link w:val="a3"/>
    <w:uiPriority w:val="99"/>
    <w:rsid w:val="002C7057"/>
    <w:rPr>
      <w:rFonts w:ascii="Calibri" w:eastAsia="Calibri" w:hAnsi="Calibri" w:cs="Times New Roman"/>
    </w:rPr>
  </w:style>
  <w:style w:type="paragraph" w:styleId="a5">
    <w:name w:val="footer"/>
    <w:basedOn w:val="a"/>
    <w:link w:val="a6"/>
    <w:uiPriority w:val="99"/>
    <w:semiHidden/>
    <w:unhideWhenUsed/>
    <w:rsid w:val="002C705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C705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E4B1E99B0C3D5663DF3CE2E76D269BB6D7A185D51C9DEA3CA45AD54DF84C443D789E2FC5071AAw4FEE" TargetMode="External"/><Relationship Id="rId13" Type="http://schemas.openxmlformats.org/officeDocument/2006/relationships/hyperlink" Target="consultantplus://offline/ref=BD5E4B1E99B0C3D5663DF3CE2E76D269B36F78185B5D94D4AB9349AFw5F3E" TargetMode="External"/><Relationship Id="rId3" Type="http://schemas.openxmlformats.org/officeDocument/2006/relationships/webSettings" Target="webSettings.xml"/><Relationship Id="rId7" Type="http://schemas.openxmlformats.org/officeDocument/2006/relationships/hyperlink" Target="consultantplus://offline/ref=BD5E4B1E99B0C3D5663DF3CE2E76D269BB6D7A185D51C9DEA3CA45AD54DF84C443D789E2FC5071AAw4FEE" TargetMode="External"/><Relationship Id="rId12" Type="http://schemas.openxmlformats.org/officeDocument/2006/relationships/hyperlink" Target="consultantplus://offline/ref=BD5E4B1E99B0C3D5663DF3CE2E76D269BB667E1B5C50C9DEA3CA45AD54DF84C443D789E2FC5274A8w4F0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5E4B1E99B0C3D5663DF3D82D1A8C63BB6421105F53C68FFC9A43FA0B8F829103978FB7BF147CAB47877269w5F7E" TargetMode="External"/><Relationship Id="rId11" Type="http://schemas.openxmlformats.org/officeDocument/2006/relationships/hyperlink" Target="consultantplus://offline/ref=BD5E4B1E99B0C3D5663DF3CE2E76D269BD667A1A5E5D94D4AB9349AF53D0DBD3449E85E3FC5071wAF3E"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BD5E4B1E99B0C3D5663DF3CE2E76D269B26B7E1B5A5D94D4AB9349AF53D0DBD3449E85E3FC5071wAF3E" TargetMode="External"/><Relationship Id="rId4" Type="http://schemas.openxmlformats.org/officeDocument/2006/relationships/footnotes" Target="footnotes.xml"/><Relationship Id="rId9" Type="http://schemas.openxmlformats.org/officeDocument/2006/relationships/hyperlink" Target="consultantplus://offline/ref=BD5E4B1E99B0C3D5663DF3CE2E76D269BB6E761C5A54C9DEA3CA45AD54DF84C443D789E2FC5071AAw4FE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3050</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2016-07-18T04:36:00Z</cp:lastPrinted>
  <dcterms:created xsi:type="dcterms:W3CDTF">2016-07-18T04:33:00Z</dcterms:created>
  <dcterms:modified xsi:type="dcterms:W3CDTF">2016-07-18T05:10:00Z</dcterms:modified>
</cp:coreProperties>
</file>