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92" w:rsidRDefault="006E1B92">
      <w:pPr>
        <w:rPr>
          <w:rFonts w:ascii="Calibri" w:eastAsia="Calibri" w:hAnsi="Calibri" w:cs="Calibri"/>
        </w:rPr>
      </w:pPr>
    </w:p>
    <w:p w:rsidR="006E1B92" w:rsidRDefault="006B579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09575" cy="4953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92" w:rsidRDefault="00F84DEF" w:rsidP="0065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КАМЫШЛОВСКОГО ГОРОДСКОГО ОКРУГА</w:t>
      </w:r>
    </w:p>
    <w:p w:rsidR="006E1B92" w:rsidRDefault="00326182" w:rsidP="0065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 С П О Р Я Ж Е Н И Е</w:t>
      </w:r>
    </w:p>
    <w:p w:rsidR="006E1B92" w:rsidRDefault="00650C1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059805" cy="60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B92" w:rsidRPr="008D39F4" w:rsidRDefault="002B38F3" w:rsidP="002B38F3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4DEF" w:rsidRPr="008D39F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15428">
        <w:rPr>
          <w:rFonts w:ascii="Times New Roman" w:eastAsia="Times New Roman" w:hAnsi="Times New Roman" w:cs="Times New Roman"/>
          <w:sz w:val="28"/>
          <w:szCs w:val="28"/>
        </w:rPr>
        <w:t xml:space="preserve">                    2016 года  №     </w:t>
      </w:r>
      <w:proofErr w:type="gramStart"/>
      <w:r w:rsidR="00A15428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</w:p>
    <w:p w:rsidR="006E1B92" w:rsidRDefault="00F84DEF" w:rsidP="002B38F3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F4">
        <w:rPr>
          <w:rFonts w:ascii="Times New Roman" w:eastAsia="Times New Roman" w:hAnsi="Times New Roman" w:cs="Times New Roman"/>
          <w:sz w:val="28"/>
          <w:szCs w:val="28"/>
        </w:rPr>
        <w:t xml:space="preserve">г. Камышлов   </w:t>
      </w:r>
    </w:p>
    <w:p w:rsidR="008D39F4" w:rsidRPr="008D39F4" w:rsidRDefault="008D39F4" w:rsidP="008D39F4">
      <w:pPr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5AF" w:rsidRDefault="00F84DEF" w:rsidP="008D39F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 утверждении Административного регламента по предоставлению муниципальной услуги «Признание граждан участниками 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A15428">
        <w:rPr>
          <w:rFonts w:ascii="Times New Roman" w:eastAsia="Times New Roman" w:hAnsi="Times New Roman" w:cs="Times New Roman"/>
          <w:b/>
          <w:i/>
          <w:sz w:val="28"/>
        </w:rPr>
        <w:t>5 – 2020</w:t>
      </w:r>
      <w:r w:rsidR="00650C18">
        <w:rPr>
          <w:rFonts w:ascii="Times New Roman" w:eastAsia="Times New Roman" w:hAnsi="Times New Roman" w:cs="Times New Roman"/>
          <w:b/>
          <w:i/>
          <w:sz w:val="28"/>
        </w:rPr>
        <w:t xml:space="preserve"> годы» </w:t>
      </w:r>
    </w:p>
    <w:p w:rsidR="006E1B92" w:rsidRDefault="00650C18" w:rsidP="008D39F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 новой редакции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E1B92" w:rsidRDefault="00E467C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</w:t>
      </w:r>
      <w:r w:rsidR="00F84DEF">
        <w:rPr>
          <w:rFonts w:ascii="Times New Roman" w:eastAsia="Times New Roman" w:hAnsi="Times New Roman" w:cs="Times New Roman"/>
          <w:sz w:val="28"/>
        </w:rPr>
        <w:t xml:space="preserve">едеральным законом от 27.07.2010г. № 210-ФЗ «Об организации предоставления государственных и муниципальных услуг»; </w:t>
      </w:r>
      <w:proofErr w:type="gramStart"/>
      <w:r w:rsidR="00F84DEF">
        <w:rPr>
          <w:rFonts w:ascii="Times New Roman" w:eastAsia="Times New Roman" w:hAnsi="Times New Roman" w:cs="Times New Roman"/>
          <w:sz w:val="28"/>
        </w:rPr>
        <w:t>руководствуясь ст</w:t>
      </w:r>
      <w:r>
        <w:rPr>
          <w:rFonts w:ascii="Times New Roman" w:eastAsia="Times New Roman" w:hAnsi="Times New Roman" w:cs="Times New Roman"/>
          <w:sz w:val="28"/>
        </w:rPr>
        <w:t>атьей 16 Ф</w:t>
      </w:r>
      <w:r w:rsidR="00F84DEF">
        <w:rPr>
          <w:rFonts w:ascii="Times New Roman" w:eastAsia="Times New Roman" w:hAnsi="Times New Roman" w:cs="Times New Roman"/>
          <w:sz w:val="28"/>
        </w:rPr>
        <w:t>едерального закона от 06.10.2003г. № 131-ФЗ «Об общих принципах организации местного самоуправления в Российской Федерации», Законом Российской Федерации от 15.05.1991 № 1244-1 «О социальной защите граждан, подвергшихся воздействию радиации вследствие к</w:t>
      </w:r>
      <w:r w:rsidR="00612F63">
        <w:rPr>
          <w:rFonts w:ascii="Times New Roman" w:eastAsia="Times New Roman" w:hAnsi="Times New Roman" w:cs="Times New Roman"/>
          <w:sz w:val="28"/>
        </w:rPr>
        <w:t xml:space="preserve">атастрофы на Чернобыльской АЭС», </w:t>
      </w:r>
      <w:r w:rsidR="00F84DEF">
        <w:rPr>
          <w:rFonts w:ascii="Times New Roman" w:eastAsia="Times New Roman" w:hAnsi="Times New Roman" w:cs="Times New Roman"/>
          <w:sz w:val="28"/>
        </w:rPr>
        <w:t>Законом Российской Федерации от 19.02.1993 № 4530</w:t>
      </w:r>
      <w:r w:rsidR="00612F63">
        <w:rPr>
          <w:rFonts w:ascii="Times New Roman" w:eastAsia="Times New Roman" w:hAnsi="Times New Roman" w:cs="Times New Roman"/>
          <w:sz w:val="28"/>
        </w:rPr>
        <w:t xml:space="preserve">-1 «О вынужденных переселенцах», </w:t>
      </w:r>
      <w:r w:rsidR="00F84DEF">
        <w:rPr>
          <w:rFonts w:ascii="Times New Roman" w:eastAsia="Times New Roman" w:hAnsi="Times New Roman" w:cs="Times New Roman"/>
          <w:sz w:val="28"/>
        </w:rPr>
        <w:t>Федеральным законом от 25.10.2002 № 125-ФЗ «О жилищных субсидиях гражданам, выезжающим из районов Крайнего Севера и</w:t>
      </w:r>
      <w:proofErr w:type="gramEnd"/>
      <w:r w:rsidR="00612F6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612F63">
        <w:rPr>
          <w:rFonts w:ascii="Times New Roman" w:eastAsia="Times New Roman" w:hAnsi="Times New Roman" w:cs="Times New Roman"/>
          <w:sz w:val="28"/>
        </w:rPr>
        <w:t>приравненных к ним местностей»,</w:t>
      </w:r>
      <w:r w:rsidR="00F84DEF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A15428">
        <w:rPr>
          <w:rFonts w:ascii="Times New Roman" w:eastAsia="Times New Roman" w:hAnsi="Times New Roman" w:cs="Times New Roman"/>
          <w:sz w:val="28"/>
        </w:rPr>
        <w:t>левой программы «Жилище» на 2015 – 2020</w:t>
      </w:r>
      <w:r w:rsidR="00612F63">
        <w:rPr>
          <w:rFonts w:ascii="Times New Roman" w:eastAsia="Times New Roman" w:hAnsi="Times New Roman" w:cs="Times New Roman"/>
          <w:sz w:val="28"/>
        </w:rPr>
        <w:t xml:space="preserve"> годы»,</w:t>
      </w:r>
      <w:r w:rsidR="00F84DEF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Российской Федерации от 17.12.2010</w:t>
      </w:r>
      <w:r w:rsidR="00A15428">
        <w:rPr>
          <w:rFonts w:ascii="Times New Roman" w:eastAsia="Times New Roman" w:hAnsi="Times New Roman" w:cs="Times New Roman"/>
          <w:sz w:val="28"/>
        </w:rPr>
        <w:t xml:space="preserve"> №1050</w:t>
      </w:r>
      <w:r w:rsidR="00F84DEF">
        <w:rPr>
          <w:rFonts w:ascii="Times New Roman" w:eastAsia="Times New Roman" w:hAnsi="Times New Roman" w:cs="Times New Roman"/>
          <w:sz w:val="28"/>
        </w:rPr>
        <w:t xml:space="preserve"> «О федеральной целевой программе «Жилище» н</w:t>
      </w:r>
      <w:r w:rsidR="00A15428">
        <w:rPr>
          <w:rFonts w:ascii="Times New Roman" w:eastAsia="Times New Roman" w:hAnsi="Times New Roman" w:cs="Times New Roman"/>
          <w:sz w:val="28"/>
        </w:rPr>
        <w:t>а 2015 – 2020</w:t>
      </w:r>
      <w:r w:rsidR="00612F63">
        <w:rPr>
          <w:rFonts w:ascii="Times New Roman" w:eastAsia="Times New Roman" w:hAnsi="Times New Roman" w:cs="Times New Roman"/>
          <w:sz w:val="28"/>
        </w:rPr>
        <w:t xml:space="preserve"> годы»,</w:t>
      </w:r>
      <w:r w:rsidR="00F84DEF">
        <w:rPr>
          <w:rFonts w:ascii="Times New Roman" w:eastAsia="Times New Roman" w:hAnsi="Times New Roman" w:cs="Times New Roman"/>
          <w:sz w:val="28"/>
        </w:rPr>
        <w:t xml:space="preserve"> распоряжением Правительства Свердловской области от 14.11.2006 № 1325-РП «Об организации</w:t>
      </w:r>
      <w:proofErr w:type="gramEnd"/>
      <w:r w:rsidR="00F84DE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84DEF">
        <w:rPr>
          <w:rFonts w:ascii="Times New Roman" w:eastAsia="Times New Roman" w:hAnsi="Times New Roman" w:cs="Times New Roman"/>
          <w:sz w:val="28"/>
        </w:rPr>
        <w:t>работы с государственными жилищными сертификатами, выдаваемыми гражданам, категории которых установлены федеральным законодатель</w:t>
      </w:r>
      <w:r w:rsidR="00612F63">
        <w:rPr>
          <w:rFonts w:ascii="Times New Roman" w:eastAsia="Times New Roman" w:hAnsi="Times New Roman" w:cs="Times New Roman"/>
          <w:sz w:val="28"/>
        </w:rPr>
        <w:t>ством»,</w:t>
      </w:r>
      <w:r w:rsidR="00F84DEF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Свердловской области от 02.10.2007 № 986-ПП «Об утверждении Порядка регистрации и учета граждан, выехавших из районов Крайнего Севера и приравненных к ним местностей не ранее 01.01.1992, постоянно проживающих в Свердловской области и имеющих право на получение за счет средств федерального бюджета социальных</w:t>
      </w:r>
      <w:r w:rsidR="00612F63">
        <w:rPr>
          <w:rFonts w:ascii="Times New Roman" w:eastAsia="Times New Roman" w:hAnsi="Times New Roman" w:cs="Times New Roman"/>
          <w:sz w:val="28"/>
        </w:rPr>
        <w:t xml:space="preserve"> выплат для приобретения жилья»,</w:t>
      </w:r>
      <w:r w:rsidR="00F84DEF">
        <w:rPr>
          <w:rFonts w:ascii="Times New Roman" w:eastAsia="Times New Roman" w:hAnsi="Times New Roman" w:cs="Times New Roman"/>
          <w:sz w:val="28"/>
        </w:rPr>
        <w:t xml:space="preserve"> </w:t>
      </w:r>
      <w:r w:rsidR="005A0C9E">
        <w:rPr>
          <w:rFonts w:ascii="Times New Roman" w:eastAsia="Times New Roman" w:hAnsi="Times New Roman" w:cs="Times New Roman"/>
          <w:sz w:val="28"/>
        </w:rPr>
        <w:t>постановлением</w:t>
      </w:r>
      <w:proofErr w:type="gramEnd"/>
      <w:r w:rsidR="005A0C9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5A0C9E">
        <w:rPr>
          <w:rFonts w:ascii="Times New Roman" w:eastAsia="Times New Roman" w:hAnsi="Times New Roman" w:cs="Times New Roman"/>
          <w:sz w:val="28"/>
        </w:rPr>
        <w:t>главы Камышловс</w:t>
      </w:r>
      <w:r w:rsidR="007C2666">
        <w:rPr>
          <w:rFonts w:ascii="Times New Roman" w:eastAsia="Times New Roman" w:hAnsi="Times New Roman" w:cs="Times New Roman"/>
          <w:sz w:val="28"/>
        </w:rPr>
        <w:t>к</w:t>
      </w:r>
      <w:r w:rsidR="005A0C9E">
        <w:rPr>
          <w:rFonts w:ascii="Times New Roman" w:eastAsia="Times New Roman" w:hAnsi="Times New Roman" w:cs="Times New Roman"/>
          <w:sz w:val="28"/>
        </w:rPr>
        <w:t>о</w:t>
      </w:r>
      <w:r w:rsidR="00F84DEF">
        <w:rPr>
          <w:rFonts w:ascii="Times New Roman" w:eastAsia="Times New Roman" w:hAnsi="Times New Roman" w:cs="Times New Roman"/>
          <w:sz w:val="28"/>
        </w:rPr>
        <w:t xml:space="preserve">го городского округа от 17.02.2012г. № 234 </w:t>
      </w:r>
      <w:r w:rsidR="00F84DEF">
        <w:rPr>
          <w:rFonts w:ascii="Times New Roman" w:eastAsia="Times New Roman" w:hAnsi="Times New Roman" w:cs="Times New Roman"/>
          <w:sz w:val="28"/>
        </w:rPr>
        <w:lastRenderedPageBreak/>
        <w:t>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округа», постановлением главы Камышловского городского округа от 12.03.2013 г. № 488 «Об  организации перевода в электронный вид муниципальных услуг на территории Камышловского  городского округа», распоряжением главы Камышловского городского округа  от 28.11.2014 г. №442-Р «Овнесении изменений</w:t>
      </w:r>
      <w:proofErr w:type="gramEnd"/>
      <w:r w:rsidR="00F84DEF">
        <w:rPr>
          <w:rFonts w:ascii="Times New Roman" w:eastAsia="Times New Roman" w:hAnsi="Times New Roman" w:cs="Times New Roman"/>
          <w:sz w:val="28"/>
        </w:rPr>
        <w:t xml:space="preserve">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</w:t>
      </w:r>
      <w:r w:rsidR="00612F63">
        <w:rPr>
          <w:rFonts w:ascii="Times New Roman" w:eastAsia="Times New Roman" w:hAnsi="Times New Roman" w:cs="Times New Roman"/>
          <w:sz w:val="28"/>
        </w:rPr>
        <w:t xml:space="preserve"> </w:t>
      </w:r>
      <w:r w:rsidR="00F84DEF">
        <w:rPr>
          <w:rFonts w:ascii="Times New Roman" w:eastAsia="Times New Roman" w:hAnsi="Times New Roman" w:cs="Times New Roman"/>
          <w:sz w:val="28"/>
        </w:rPr>
        <w:t xml:space="preserve">и в целях повышения качества исполнения администрацией Камышловского городского округа полномочий в области жилищных отношений,  </w:t>
      </w:r>
    </w:p>
    <w:p w:rsidR="006E1B92" w:rsidRDefault="00F84DEF" w:rsidP="00650C18">
      <w:pPr>
        <w:tabs>
          <w:tab w:val="left" w:pos="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</w:t>
      </w:r>
      <w:r w:rsidR="005A0C9E">
        <w:rPr>
          <w:rFonts w:ascii="Times New Roman" w:eastAsia="Times New Roman" w:hAnsi="Times New Roman" w:cs="Times New Roman"/>
          <w:sz w:val="28"/>
        </w:rPr>
        <w:t>вердить а</w:t>
      </w:r>
      <w:r>
        <w:rPr>
          <w:rFonts w:ascii="Times New Roman" w:eastAsia="Times New Roman" w:hAnsi="Times New Roman" w:cs="Times New Roman"/>
          <w:sz w:val="28"/>
        </w:rPr>
        <w:t>дминистративный регламент по предоставлению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A15428">
        <w:rPr>
          <w:rFonts w:ascii="Times New Roman" w:eastAsia="Times New Roman" w:hAnsi="Times New Roman" w:cs="Times New Roman"/>
          <w:sz w:val="28"/>
        </w:rPr>
        <w:t>левой программы «Жилище» на 2015 – 2020</w:t>
      </w:r>
      <w:r>
        <w:rPr>
          <w:rFonts w:ascii="Times New Roman" w:eastAsia="Times New Roman" w:hAnsi="Times New Roman" w:cs="Times New Roman"/>
          <w:sz w:val="28"/>
        </w:rPr>
        <w:t xml:space="preserve"> годы» в новой редакции (прилагается).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</w:t>
      </w:r>
      <w:r w:rsidR="008D39F4">
        <w:rPr>
          <w:rFonts w:ascii="Times New Roman" w:eastAsia="Times New Roman" w:hAnsi="Times New Roman" w:cs="Times New Roman"/>
          <w:sz w:val="28"/>
        </w:rPr>
        <w:t>распоряжение</w:t>
      </w:r>
      <w:r>
        <w:rPr>
          <w:rFonts w:ascii="Times New Roman" w:eastAsia="Times New Roman" w:hAnsi="Times New Roman" w:cs="Times New Roman"/>
          <w:sz w:val="28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известия» и разместить на официальном сайте администрации Камышловского городского округа».</w:t>
      </w:r>
    </w:p>
    <w:p w:rsidR="006E1B92" w:rsidRDefault="00A15428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Распоряжение</w:t>
      </w:r>
      <w:r w:rsidR="00F84DEF">
        <w:rPr>
          <w:rFonts w:ascii="Times New Roman" w:eastAsia="Times New Roman" w:hAnsi="Times New Roman" w:cs="Times New Roman"/>
          <w:sz w:val="28"/>
        </w:rPr>
        <w:t xml:space="preserve"> главы Камышловского</w:t>
      </w:r>
      <w:r>
        <w:rPr>
          <w:rFonts w:ascii="Times New Roman" w:eastAsia="Times New Roman" w:hAnsi="Times New Roman" w:cs="Times New Roman"/>
          <w:sz w:val="28"/>
        </w:rPr>
        <w:t xml:space="preserve"> городского округа от 17.02.2015 г. №95-Р</w:t>
      </w:r>
      <w:r w:rsidR="00F84DEF">
        <w:rPr>
          <w:rFonts w:ascii="Times New Roman" w:eastAsia="Times New Roman" w:hAnsi="Times New Roman" w:cs="Times New Roman"/>
          <w:sz w:val="28"/>
        </w:rPr>
        <w:t xml:space="preserve"> "Признание граждан участниками подпрограммы "Выполнение государственных обязательствпо обеспечению жильем категории граждан, установленных федеральным законодательством" федеральной целевой программы "Жилище" на 2011-2015 годы" считать утратившим силу.</w:t>
      </w:r>
    </w:p>
    <w:p w:rsidR="00650C18" w:rsidRDefault="00F84DEF" w:rsidP="00650C1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 оставляю за собой.</w:t>
      </w:r>
    </w:p>
    <w:p w:rsidR="00650C18" w:rsidRDefault="00650C18" w:rsidP="00650C18">
      <w:pPr>
        <w:ind w:hanging="142"/>
        <w:jc w:val="both"/>
        <w:rPr>
          <w:rFonts w:ascii="Times New Roman" w:eastAsia="Times New Roman" w:hAnsi="Times New Roman" w:cs="Times New Roman"/>
          <w:sz w:val="28"/>
        </w:rPr>
      </w:pPr>
    </w:p>
    <w:p w:rsidR="00650C18" w:rsidRDefault="00650C18" w:rsidP="00650C1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50C18" w:rsidRDefault="00650C18" w:rsidP="00650C1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15428" w:rsidRDefault="00A15428" w:rsidP="00A154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лавы администрации</w:t>
      </w:r>
    </w:p>
    <w:p w:rsidR="006E1B92" w:rsidRDefault="00F84DEF" w:rsidP="00A154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Камышло</w:t>
      </w:r>
      <w:r w:rsidR="00A15428">
        <w:rPr>
          <w:rFonts w:ascii="Times New Roman" w:eastAsia="Times New Roman" w:hAnsi="Times New Roman" w:cs="Times New Roman"/>
          <w:sz w:val="28"/>
        </w:rPr>
        <w:t>вского городского округа</w:t>
      </w:r>
      <w:r w:rsidR="00A15428">
        <w:rPr>
          <w:rFonts w:ascii="Times New Roman" w:eastAsia="Times New Roman" w:hAnsi="Times New Roman" w:cs="Times New Roman"/>
          <w:sz w:val="28"/>
        </w:rPr>
        <w:tab/>
      </w:r>
      <w:r w:rsidR="00A15428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О.Л. Тимошенко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8D39F4" w:rsidRDefault="008D39F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2B38F3" w:rsidRPr="002B38F3" w:rsidRDefault="002B38F3" w:rsidP="00612F63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sz w:val="28"/>
        </w:rPr>
      </w:pPr>
      <w:r w:rsidRPr="002B38F3">
        <w:rPr>
          <w:rFonts w:ascii="Times New Roman" w:eastAsia="Times New Roman" w:hAnsi="Times New Roman" w:cs="Times New Roman"/>
          <w:b/>
          <w:sz w:val="28"/>
        </w:rPr>
        <w:lastRenderedPageBreak/>
        <w:t>УТВЕРЖДЕН</w:t>
      </w:r>
    </w:p>
    <w:p w:rsidR="002B38F3" w:rsidRPr="002B38F3" w:rsidRDefault="002B38F3" w:rsidP="00612F63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р</w:t>
      </w:r>
      <w:r w:rsidRPr="002B38F3">
        <w:rPr>
          <w:rFonts w:ascii="Times New Roman" w:eastAsia="Times New Roman" w:hAnsi="Times New Roman" w:cs="Times New Roman"/>
          <w:sz w:val="28"/>
        </w:rPr>
        <w:t>аспоряжением главы</w:t>
      </w:r>
    </w:p>
    <w:p w:rsidR="002B38F3" w:rsidRPr="002B38F3" w:rsidRDefault="002B38F3" w:rsidP="00612F63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</w:rPr>
      </w:pPr>
      <w:r w:rsidRPr="002B38F3">
        <w:rPr>
          <w:rFonts w:ascii="Times New Roman" w:eastAsia="Times New Roman" w:hAnsi="Times New Roman" w:cs="Times New Roman"/>
          <w:sz w:val="28"/>
        </w:rPr>
        <w:t>Камышловского городского округа</w:t>
      </w:r>
    </w:p>
    <w:p w:rsidR="002B38F3" w:rsidRPr="002B38F3" w:rsidRDefault="002B38F3" w:rsidP="00612F63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2155AF">
        <w:rPr>
          <w:rFonts w:ascii="Times New Roman" w:eastAsia="Times New Roman" w:hAnsi="Times New Roman" w:cs="Times New Roman"/>
          <w:sz w:val="28"/>
        </w:rPr>
        <w:t xml:space="preserve">  ______2016года №      </w:t>
      </w:r>
      <w:proofErr w:type="gramStart"/>
      <w:r w:rsidRPr="002B38F3">
        <w:rPr>
          <w:rFonts w:ascii="Times New Roman" w:eastAsia="Times New Roman" w:hAnsi="Times New Roman" w:cs="Times New Roman"/>
          <w:sz w:val="28"/>
        </w:rPr>
        <w:t>-Р</w:t>
      </w:r>
      <w:proofErr w:type="gramEnd"/>
    </w:p>
    <w:p w:rsidR="002B38F3" w:rsidRDefault="002B38F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8F3" w:rsidRDefault="002B38F3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«Признание граждан участниками подпрограммы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федеральной це</w:t>
      </w:r>
      <w:r w:rsidR="00E826A5">
        <w:rPr>
          <w:rFonts w:ascii="Times New Roman" w:eastAsia="Times New Roman" w:hAnsi="Times New Roman" w:cs="Times New Roman"/>
          <w:sz w:val="28"/>
        </w:rPr>
        <w:t>левой программы «Жилище» на 2015– 2020</w:t>
      </w:r>
      <w:r>
        <w:rPr>
          <w:rFonts w:ascii="Times New Roman" w:eastAsia="Times New Roman" w:hAnsi="Times New Roman" w:cs="Times New Roman"/>
          <w:sz w:val="28"/>
        </w:rPr>
        <w:t xml:space="preserve"> годы»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650C18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  <w:r w:rsidR="00650C18">
        <w:rPr>
          <w:rFonts w:ascii="Times New Roman" w:eastAsia="Times New Roman" w:hAnsi="Times New Roman" w:cs="Times New Roman"/>
          <w:sz w:val="28"/>
        </w:rPr>
        <w:t>. Общие положения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</w:r>
      <w:r w:rsidR="008C4B52">
        <w:rPr>
          <w:rFonts w:ascii="Times New Roman" w:eastAsia="Times New Roman" w:hAnsi="Times New Roman" w:cs="Times New Roman"/>
          <w:sz w:val="28"/>
        </w:rPr>
        <w:t xml:space="preserve"> на 2015 – 2020</w:t>
      </w:r>
      <w:r w:rsidR="00AB4907">
        <w:rPr>
          <w:rFonts w:ascii="Times New Roman" w:eastAsia="Times New Roman" w:hAnsi="Times New Roman" w:cs="Times New Roman"/>
          <w:sz w:val="28"/>
        </w:rPr>
        <w:t xml:space="preserve"> годы» (далее – а</w:t>
      </w:r>
      <w:r>
        <w:rPr>
          <w:rFonts w:ascii="Times New Roman" w:eastAsia="Times New Roman" w:hAnsi="Times New Roman" w:cs="Times New Roman"/>
          <w:sz w:val="28"/>
        </w:rPr>
        <w:t>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определяет сроки и последовательность административных процедур (действий).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Получателями муниципальной услуги выступают граждане, постоянно проживающие на территории Камышловского городского округа: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1.2.1. подвергшиеся воздействию радиации вследствие радиационных аварий и катастроф и приравненные к ним лица, вставшие на учет в качестве нуждающихся в улучшении жилищных условий, категории которых указаны в </w:t>
      </w:r>
      <w:hyperlink r:id="rId9">
        <w:r w:rsidRPr="00E467CF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подпункте «е» пункта 5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Правил выпуска и реализации государственных жилищных сертификатов в рамках реализации </w:t>
      </w:r>
      <w:hyperlink r:id="rId10">
        <w:r w:rsidRPr="00E467CF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8C4B52">
        <w:rPr>
          <w:rFonts w:ascii="Times New Roman" w:eastAsia="Times New Roman" w:hAnsi="Times New Roman" w:cs="Times New Roman"/>
          <w:sz w:val="28"/>
        </w:rPr>
        <w:t>левой программы «Жилище» на 2015</w:t>
      </w:r>
      <w:proofErr w:type="gramEnd"/>
      <w:r w:rsidR="008C4B52">
        <w:rPr>
          <w:rFonts w:ascii="Times New Roman" w:eastAsia="Times New Roman" w:hAnsi="Times New Roman" w:cs="Times New Roman"/>
          <w:sz w:val="28"/>
        </w:rPr>
        <w:t xml:space="preserve"> – 2020</w:t>
      </w:r>
      <w:r>
        <w:rPr>
          <w:rFonts w:ascii="Times New Roman" w:eastAsia="Times New Roman" w:hAnsi="Times New Roman" w:cs="Times New Roman"/>
          <w:sz w:val="28"/>
        </w:rPr>
        <w:t xml:space="preserve"> годы», утвержденных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8C4B52">
        <w:rPr>
          <w:rFonts w:ascii="Times New Roman" w:eastAsia="Times New Roman" w:hAnsi="Times New Roman" w:cs="Times New Roman"/>
          <w:sz w:val="28"/>
        </w:rPr>
        <w:t xml:space="preserve">левой программы «Жилище» на 2015 – 2020 </w:t>
      </w:r>
      <w:r>
        <w:rPr>
          <w:rFonts w:ascii="Times New Roman" w:eastAsia="Times New Roman" w:hAnsi="Times New Roman" w:cs="Times New Roman"/>
          <w:sz w:val="28"/>
        </w:rPr>
        <w:t>годы» (далее – Правила);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1.2.2. признанные в установленном порядке вынужденными переселенцами и включенные территориальным органом Федеральной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>миграционной службы в сводный список вынужденных переселенцев, состоящих на учете в качестве нуждающихся в получении жилых помещений;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1.2.3. выехавшие из районов Крайнего Севера и приравненных к ним местностей не ранее 01.01.1992, имеющие право на получение социальных выплат для приобретения жилья за счет средств федерального бюджета, состоящие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у</w:t>
      </w:r>
      <w:r w:rsidR="00AB4907">
        <w:rPr>
          <w:rFonts w:ascii="Times New Roman" w:eastAsia="Times New Roman" w:hAnsi="Times New Roman" w:cs="Times New Roman"/>
          <w:sz w:val="28"/>
        </w:rPr>
        <w:t xml:space="preserve">казанные в пункте </w:t>
      </w:r>
      <w:r w:rsidR="00E467CF">
        <w:rPr>
          <w:rFonts w:ascii="Times New Roman" w:eastAsia="Times New Roman" w:hAnsi="Times New Roman" w:cs="Times New Roman"/>
          <w:sz w:val="28"/>
        </w:rPr>
        <w:t>1.</w:t>
      </w:r>
      <w:r w:rsidR="00AB4907">
        <w:rPr>
          <w:rFonts w:ascii="Times New Roman" w:eastAsia="Times New Roman" w:hAnsi="Times New Roman" w:cs="Times New Roman"/>
          <w:sz w:val="28"/>
        </w:rPr>
        <w:t>2 настоящего а</w:t>
      </w:r>
      <w:r>
        <w:rPr>
          <w:rFonts w:ascii="Times New Roman" w:eastAsia="Times New Roman" w:hAnsi="Times New Roman" w:cs="Times New Roman"/>
          <w:sz w:val="28"/>
        </w:rPr>
        <w:t>дминистративного регламента, далее именуются заявителями.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надлежащим образом оформленной доверенностью, полномочия опекунов – решением об установлении опеки.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Муниципальную услугу предоставляет: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467C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дминистрация Камышловского городского округа в лице специалиста по учету и распределению жилья (далее – специалист по учету и распределению жилья).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нахождения специалиста по учету и распределению жилья администрации Камышловского городского округа - город Камышлов, улица Свердлова, дом 41, кабинет № 3. 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624860, город Камышлов, улица Свердлова, дом 41.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Телефон: 8(34375) 2-32-89.</w:t>
      </w:r>
    </w:p>
    <w:p w:rsidR="006E1B92" w:rsidRDefault="00F84DEF" w:rsidP="0065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</w:t>
      </w:r>
      <w:r w:rsidR="00807B45">
        <w:rPr>
          <w:rFonts w:ascii="Times New Roman" w:eastAsia="Times New Roman" w:hAnsi="Times New Roman" w:cs="Times New Roman"/>
          <w:sz w:val="28"/>
        </w:rPr>
        <w:t>граждан осуществляется: вторник,</w:t>
      </w:r>
      <w:r>
        <w:rPr>
          <w:rFonts w:ascii="Times New Roman" w:eastAsia="Times New Roman" w:hAnsi="Times New Roman" w:cs="Times New Roman"/>
          <w:sz w:val="28"/>
        </w:rPr>
        <w:t xml:space="preserve"> четверг  – с 8.00 до 12.00, перерыв с 12.00 до 13.00 часов.</w:t>
      </w:r>
    </w:p>
    <w:p w:rsidR="006E1B92" w:rsidRDefault="00F84DEF" w:rsidP="00650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Администрации: </w:t>
      </w:r>
      <w:r>
        <w:rPr>
          <w:rFonts w:ascii="Times New Roman" w:eastAsia="Times New Roman" w:hAnsi="Times New Roman" w:cs="Times New Roman"/>
          <w:color w:val="FF0000"/>
          <w:sz w:val="28"/>
        </w:rPr>
        <w:t>www/gorod-Kamyshlov.ru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Kamgil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2012@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yandex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"mailto:Kamgil2012@yandex.ru"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 w:rsidR="00E467CF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требованиями Федерального закона от 27.07.2012 г. №210-ФЗ «Об организации предоставления государственных и муниципальных услуг».</w:t>
      </w:r>
    </w:p>
    <w:p w:rsidR="006E1B92" w:rsidRDefault="00F84D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Информацию по вопросам предоставления муниципальной услуги с участием МФЦ заявитель может получить: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1) по адресу: 624860, Свердловская область, г. Камышлов, ул. Ленинградская, д. 12;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2) по телефону: (34375) 5-01-90;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3) по телефону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контакт-центра МФЦ: 8-800-200-84-40 (звонок бесплатный);</w:t>
      </w:r>
    </w:p>
    <w:p w:rsidR="006E1B92" w:rsidRDefault="00F84DE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4) на официальном сайте МФЦ: 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http://www.mfc66.ru/</w:t>
        </w:r>
      </w:hyperlink>
    </w:p>
    <w:p w:rsidR="006E1B92" w:rsidRDefault="00F84DE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заявителей:</w:t>
      </w:r>
    </w:p>
    <w:p w:rsidR="006E1B92" w:rsidRDefault="0080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Реж</w:t>
      </w:r>
      <w:r w:rsidR="008C0D9D">
        <w:rPr>
          <w:rFonts w:ascii="Times New Roman" w:eastAsia="Times New Roman" w:hAnsi="Times New Roman" w:cs="Times New Roman"/>
          <w:sz w:val="28"/>
        </w:rPr>
        <w:t xml:space="preserve">им работы: понедельник, </w:t>
      </w:r>
      <w:r>
        <w:rPr>
          <w:rFonts w:ascii="Times New Roman" w:eastAsia="Times New Roman" w:hAnsi="Times New Roman" w:cs="Times New Roman"/>
          <w:sz w:val="28"/>
        </w:rPr>
        <w:t>среда,</w:t>
      </w:r>
      <w:r w:rsidR="00E91222">
        <w:rPr>
          <w:rFonts w:ascii="Times New Roman" w:eastAsia="Times New Roman" w:hAnsi="Times New Roman" w:cs="Times New Roman"/>
          <w:sz w:val="28"/>
        </w:rPr>
        <w:t xml:space="preserve"> четверг</w:t>
      </w:r>
      <w:proofErr w:type="gramStart"/>
      <w:r w:rsidR="00E91222">
        <w:rPr>
          <w:rFonts w:ascii="Times New Roman" w:eastAsia="Times New Roman" w:hAnsi="Times New Roman" w:cs="Times New Roman"/>
          <w:sz w:val="28"/>
        </w:rPr>
        <w:t>,</w:t>
      </w:r>
      <w:r w:rsidR="008C0D9D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8C0D9D">
        <w:rPr>
          <w:rFonts w:ascii="Times New Roman" w:eastAsia="Times New Roman" w:hAnsi="Times New Roman" w:cs="Times New Roman"/>
          <w:sz w:val="28"/>
        </w:rPr>
        <w:t>ятница с 9-00 до 18</w:t>
      </w:r>
      <w:r w:rsidR="00E91222">
        <w:rPr>
          <w:rFonts w:ascii="Times New Roman" w:eastAsia="Times New Roman" w:hAnsi="Times New Roman" w:cs="Times New Roman"/>
          <w:sz w:val="28"/>
        </w:rPr>
        <w:t>-00,</w:t>
      </w:r>
      <w:r w:rsidR="008C0D9D">
        <w:rPr>
          <w:rFonts w:ascii="Times New Roman" w:eastAsia="Times New Roman" w:hAnsi="Times New Roman" w:cs="Times New Roman"/>
          <w:sz w:val="28"/>
        </w:rPr>
        <w:t xml:space="preserve"> вторник с 9-00 до 20</w:t>
      </w:r>
      <w:r w:rsidR="00AC4C62">
        <w:rPr>
          <w:rFonts w:ascii="Times New Roman" w:eastAsia="Times New Roman" w:hAnsi="Times New Roman" w:cs="Times New Roman"/>
          <w:sz w:val="28"/>
        </w:rPr>
        <w:t>-00,</w:t>
      </w:r>
      <w:r w:rsidR="00E91222">
        <w:rPr>
          <w:rFonts w:ascii="Times New Roman" w:eastAsia="Times New Roman" w:hAnsi="Times New Roman" w:cs="Times New Roman"/>
          <w:sz w:val="28"/>
        </w:rPr>
        <w:t xml:space="preserve"> суббота с 9-00 до 15</w:t>
      </w:r>
      <w:r w:rsidR="00F84DEF">
        <w:rPr>
          <w:rFonts w:ascii="Times New Roman" w:eastAsia="Times New Roman" w:hAnsi="Times New Roman" w:cs="Times New Roman"/>
          <w:sz w:val="28"/>
        </w:rPr>
        <w:t>-00 без перерыва на обед, воскресенье-выходной день.</w:t>
      </w:r>
    </w:p>
    <w:p w:rsidR="006E1B92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В предоставлении муниципальной услуги участвует Управление Федеральной службы государственной регистрации, кадастра и картографии по Свердловской области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 (624860, г. Камышлов, ул. К.Маркса, д.56, официальный сайт: </w:t>
      </w:r>
      <w:hyperlink r:id="rId13">
        <w:r>
          <w:rPr>
            <w:rFonts w:ascii="Calibri" w:eastAsia="Calibri" w:hAnsi="Calibri" w:cs="Calibri"/>
            <w:color w:val="0000FF"/>
            <w:sz w:val="28"/>
            <w:u w:val="single"/>
          </w:rPr>
          <w:t>http://rosreestr.ru</w:t>
        </w:r>
      </w:hyperlink>
      <w:r>
        <w:rPr>
          <w:rFonts w:ascii="Times New Roman" w:eastAsia="Times New Roman" w:hAnsi="Times New Roman" w:cs="Times New Roman"/>
          <w:sz w:val="28"/>
        </w:rPr>
        <w:t>).</w:t>
      </w:r>
    </w:p>
    <w:p w:rsidR="006E1B92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Информирование заявителей о предоставлении муниципальной услуги осуществляет специалист по учету и распределению жилья  администрации Камышловского городского округа в рабочие </w:t>
      </w:r>
      <w:r w:rsidR="00AB4907">
        <w:rPr>
          <w:rFonts w:ascii="Times New Roman" w:eastAsia="Times New Roman" w:hAnsi="Times New Roman" w:cs="Times New Roman"/>
          <w:sz w:val="28"/>
        </w:rPr>
        <w:t>дни,   указанные в пункте 1.4. а</w:t>
      </w:r>
      <w:r>
        <w:rPr>
          <w:rFonts w:ascii="Times New Roman" w:eastAsia="Times New Roman" w:hAnsi="Times New Roman" w:cs="Times New Roman"/>
          <w:sz w:val="28"/>
        </w:rPr>
        <w:t>дминистративного регламента.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6E1B92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 в администрации Камышловского городского округа</w:t>
      </w:r>
      <w:r w:rsidR="00E467CF">
        <w:rPr>
          <w:rFonts w:ascii="Times New Roman" w:eastAsia="Times New Roman" w:hAnsi="Times New Roman" w:cs="Times New Roman"/>
          <w:sz w:val="28"/>
        </w:rPr>
        <w:t>;</w:t>
      </w:r>
    </w:p>
    <w:p w:rsidR="006E1B92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официальном сайте администрации Камышловского городского округа: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www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</w:rPr>
        <w:t>gorod-Kamyshlov.ru</w:t>
      </w:r>
      <w:proofErr w:type="spellEnd"/>
      <w:r w:rsidR="00E467CF">
        <w:rPr>
          <w:rFonts w:ascii="Times New Roman" w:eastAsia="Times New Roman" w:hAnsi="Times New Roman" w:cs="Times New Roman"/>
          <w:color w:val="FF0000"/>
          <w:sz w:val="28"/>
        </w:rPr>
        <w:t>;</w:t>
      </w:r>
      <w:bookmarkStart w:id="0" w:name="_GoBack"/>
      <w:bookmarkEnd w:id="0"/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в администрации Камышловского городского округа.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Заявитель может обратиться в уполномоченный орган лично, либо направить обращение в письменном виде или в форме электронного документа.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обращения регистрируются   в журнале для регистрации обращений граждан.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рассмотрения письменного или электронного обращения заявителя  и направление письменного ответа на него не должен превышать </w:t>
      </w:r>
      <w:r>
        <w:rPr>
          <w:rFonts w:ascii="Times New Roman" w:eastAsia="Times New Roman" w:hAnsi="Times New Roman" w:cs="Times New Roman"/>
          <w:sz w:val="28"/>
        </w:rPr>
        <w:br/>
        <w:t>30 календарных дней с момента регистрации обращения.</w:t>
      </w:r>
    </w:p>
    <w:p w:rsidR="006E1B92" w:rsidRDefault="00F84DEF">
      <w:pPr>
        <w:tabs>
          <w:tab w:val="left" w:pos="720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Максимальное время консультирования заявителей на личном приеме  составляет  не более </w:t>
      </w:r>
      <w:r w:rsidR="00E467C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минут.</w:t>
      </w:r>
    </w:p>
    <w:p w:rsidR="006E1B92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Информирование и консультирование заявителей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вопросам:</w:t>
      </w:r>
    </w:p>
    <w:p w:rsidR="006E1B92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порядке представления необходимых документов для признания заявителей участниками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подпрограммы «Выполнение государственных обязательств по обеспечению жильем категорий граждан, установленных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федеральным законодательством» федеральной целевой программы «Ж</w:t>
      </w:r>
      <w:r w:rsidR="000D2F88">
        <w:rPr>
          <w:rFonts w:ascii="Times New Roman" w:eastAsia="Times New Roman" w:hAnsi="Times New Roman" w:cs="Times New Roman"/>
          <w:sz w:val="28"/>
          <w:shd w:val="clear" w:color="auto" w:fill="FFFFFF"/>
        </w:rPr>
        <w:t>илище» на 2015 – 2020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годы» (далее – подпрограмма)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6E1B92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требованиях к заявителям, предъявляемым для признания заявителей участниками подпрограммы;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 источниках получения документов, необходимых для признания заявителей участниками подпрограммы;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месте и графике приема заявителей специалистом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администрации Камышловского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6E1B92" w:rsidRDefault="00F84DEF">
      <w:pPr>
        <w:tabs>
          <w:tab w:val="left" w:pos="115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и сроках рассмотрения заявлений и документов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E1B92" w:rsidRDefault="00F84DEF">
      <w:pPr>
        <w:tabs>
          <w:tab w:val="left" w:pos="1922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Заявитель имеет право на получение сведений о прохождении процедур по рассмотрению его заявления и документов по телефону, через Интернет,     по электронной почте.</w:t>
      </w:r>
    </w:p>
    <w:p w:rsidR="006E1B92" w:rsidRDefault="00F84DEF">
      <w:pPr>
        <w:tabs>
          <w:tab w:val="left" w:pos="720"/>
        </w:tabs>
        <w:spacing w:after="0" w:line="240" w:lineRule="auto"/>
        <w:ind w:right="-57" w:hanging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1.8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На информационных стендах размещается следующая информация: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E1B92" w:rsidRDefault="00AB490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F84DEF">
        <w:rPr>
          <w:rFonts w:ascii="Times New Roman" w:eastAsia="Times New Roman" w:hAnsi="Times New Roman" w:cs="Times New Roman"/>
          <w:sz w:val="28"/>
        </w:rPr>
        <w:t>дминистративный регламент;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краткое описание порядка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На официальном портале Свердловской области (</w:t>
      </w:r>
      <w:r>
        <w:rPr>
          <w:rFonts w:ascii="Times New Roman" w:eastAsia="Times New Roman" w:hAnsi="Times New Roman" w:cs="Times New Roman"/>
          <w:color w:val="FF0000"/>
          <w:sz w:val="28"/>
        </w:rPr>
        <w:t>gosuslugi.ru</w:t>
      </w:r>
      <w:r>
        <w:rPr>
          <w:rFonts w:ascii="Times New Roman" w:eastAsia="Times New Roman" w:hAnsi="Times New Roman" w:cs="Times New Roman"/>
          <w:sz w:val="28"/>
        </w:rPr>
        <w:t>) размещается следующая информация: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местонахождении, график работы, контактные телефоны, адрес электронной почты  администрации Камышловского городского округа по предоставлению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актов, регулирующих предоставление муниципальной услуги;</w:t>
      </w:r>
    </w:p>
    <w:p w:rsidR="006E1B92" w:rsidRDefault="00AB4907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F84DEF">
        <w:rPr>
          <w:rFonts w:ascii="Times New Roman" w:eastAsia="Times New Roman" w:hAnsi="Times New Roman" w:cs="Times New Roman"/>
          <w:sz w:val="28"/>
        </w:rPr>
        <w:t>дминистративный регламент.</w:t>
      </w:r>
    </w:p>
    <w:p w:rsidR="006B5790" w:rsidRDefault="006B579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65F3B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465F3B">
        <w:rPr>
          <w:rFonts w:ascii="Times New Roman" w:eastAsia="Times New Roman" w:hAnsi="Times New Roman" w:cs="Times New Roman"/>
          <w:sz w:val="28"/>
        </w:rPr>
        <w:t>. Стандарт предоставления муниципальной услуги</w:t>
      </w:r>
    </w:p>
    <w:p w:rsidR="00465F3B" w:rsidRDefault="00465F3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 –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F85922">
        <w:rPr>
          <w:rFonts w:ascii="Times New Roman" w:eastAsia="Times New Roman" w:hAnsi="Times New Roman" w:cs="Times New Roman"/>
          <w:sz w:val="28"/>
        </w:rPr>
        <w:t>левой программы «Жилище» на 2015 – 2020</w:t>
      </w:r>
      <w:r>
        <w:rPr>
          <w:rFonts w:ascii="Times New Roman" w:eastAsia="Times New Roman" w:hAnsi="Times New Roman" w:cs="Times New Roman"/>
          <w:sz w:val="28"/>
        </w:rPr>
        <w:t xml:space="preserve"> годы».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Муниципальная услуга предоставляется администрацией Камышловского городского округа  в лице специалиста по учету и распределению жилья (далее – специалист по учету и распределению жилья).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2.3.Запрещается требовать от заявителя: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</w:rPr>
        <w:br/>
        <w:t>с предоставлением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которые находятся </w:t>
      </w:r>
      <w:r>
        <w:rPr>
          <w:rFonts w:ascii="Times New Roman" w:eastAsia="Times New Roman" w:hAnsi="Times New Roman" w:cs="Times New Roman"/>
          <w:sz w:val="28"/>
        </w:rPr>
        <w:br/>
        <w:t xml:space="preserve">в распоряжении органов, предоставляющих муниципальную услугу, </w:t>
      </w:r>
      <w:r>
        <w:rPr>
          <w:rFonts w:ascii="Times New Roman" w:eastAsia="Times New Roman" w:hAnsi="Times New Roman" w:cs="Times New Roman"/>
          <w:sz w:val="28"/>
        </w:rPr>
        <w:br/>
        <w:t xml:space="preserve">иных государственных органов, органов местного самоуправления </w:t>
      </w:r>
      <w:r>
        <w:rPr>
          <w:rFonts w:ascii="Times New Roman" w:eastAsia="Times New Roman" w:hAnsi="Times New Roman" w:cs="Times New Roman"/>
          <w:sz w:val="28"/>
        </w:rPr>
        <w:br/>
        <w:t>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частью 6 статьи 7 Федерального закона от 27.07.2010 № 210-ФЗ «Об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и муниципальных услуг».</w:t>
      </w:r>
    </w:p>
    <w:p w:rsidR="006E1B92" w:rsidRDefault="00F84DEF">
      <w:pPr>
        <w:tabs>
          <w:tab w:val="left" w:pos="149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является принятие решения в форме постановления главы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Камышловского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 признании заявителя участником подпрограммы;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 отказе в признании заявителя участником подпрограммы.</w:t>
      </w:r>
    </w:p>
    <w:p w:rsidR="006E1B92" w:rsidRDefault="00F84DEF">
      <w:pPr>
        <w:spacing w:after="0" w:line="240" w:lineRule="auto"/>
        <w:ind w:right="-57" w:firstLine="6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Постановление главы администрации Камышловского городского округа о признании(об отказе в признании) заявителей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участниками подпрограммы принимается </w:t>
      </w:r>
      <w:r>
        <w:rPr>
          <w:rFonts w:ascii="Times New Roman" w:eastAsia="Times New Roman" w:hAnsi="Times New Roman" w:cs="Times New Roman"/>
          <w:color w:val="333333"/>
          <w:sz w:val="28"/>
        </w:rPr>
        <w:t>в течение 30 календарных дней с момента представления документов,</w:t>
      </w:r>
      <w:r w:rsidR="00AA519A">
        <w:rPr>
          <w:rFonts w:ascii="Times New Roman" w:eastAsia="Times New Roman" w:hAnsi="Times New Roman" w:cs="Times New Roman"/>
          <w:color w:val="333333"/>
          <w:sz w:val="28"/>
        </w:rPr>
        <w:t xml:space="preserve"> предусмотренных а</w:t>
      </w:r>
      <w:r>
        <w:rPr>
          <w:rFonts w:ascii="Times New Roman" w:eastAsia="Times New Roman" w:hAnsi="Times New Roman" w:cs="Times New Roman"/>
          <w:color w:val="333333"/>
          <w:sz w:val="28"/>
        </w:rPr>
        <w:t>дминистративным регламентом (далее – документы), и регистрации заявлений о включении заявителей в число участников подпрограммы (далее – заявление)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</w:rPr>
        <w:br/>
        <w:t>в соответствии с нормативными правовыми актами: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Жилищный кодекс Российской Федерации;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Российской Федерации от 19.02.1993 № 4530-1 «О вынужденных переселенцах»;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21.03.2006       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1C1C8B">
        <w:rPr>
          <w:rFonts w:ascii="Times New Roman" w:eastAsia="Times New Roman" w:hAnsi="Times New Roman" w:cs="Times New Roman"/>
          <w:sz w:val="28"/>
        </w:rPr>
        <w:t>левой программы «Жилище» на 2015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1C1C8B">
        <w:rPr>
          <w:rFonts w:ascii="Times New Roman" w:eastAsia="Times New Roman" w:hAnsi="Times New Roman" w:cs="Times New Roman"/>
          <w:sz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</w:rPr>
        <w:t xml:space="preserve">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17.12.2010</w:t>
      </w:r>
      <w:r w:rsidR="001A69BC">
        <w:rPr>
          <w:rFonts w:ascii="Times New Roman" w:eastAsia="Times New Roman" w:hAnsi="Times New Roman" w:cs="Times New Roman"/>
          <w:sz w:val="28"/>
        </w:rPr>
        <w:t xml:space="preserve"> №1050</w:t>
      </w:r>
      <w:r>
        <w:rPr>
          <w:rFonts w:ascii="Times New Roman" w:eastAsia="Times New Roman" w:hAnsi="Times New Roman" w:cs="Times New Roman"/>
          <w:sz w:val="28"/>
        </w:rPr>
        <w:t xml:space="preserve"> «О федеральной це</w:t>
      </w:r>
      <w:r w:rsidR="001C1C8B">
        <w:rPr>
          <w:rFonts w:ascii="Times New Roman" w:eastAsia="Times New Roman" w:hAnsi="Times New Roman" w:cs="Times New Roman"/>
          <w:sz w:val="28"/>
        </w:rPr>
        <w:t>левой программе «Жилище» на 2015 – 2020</w:t>
      </w:r>
      <w:r>
        <w:rPr>
          <w:rFonts w:ascii="Times New Roman" w:eastAsia="Times New Roman" w:hAnsi="Times New Roman" w:cs="Times New Roman"/>
          <w:sz w:val="28"/>
        </w:rPr>
        <w:t xml:space="preserve">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Распоряжение Правительства Свердловской области от 14.11.2006 №1325-РП «Об организации работы с государственными жилищными сертификатами, выдаваемыми гражданам, категории которых установлены федеральным законодательством»;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Свердловской области от 02.10.2007 № 986-ПП «Об утверждении Порядка регистрации и учета граждан, выехавших из районов Крайнего Севера и приравненных к ним местностей не ранее 01.01.1992, постоянно проживающих в Свердловской области и имеющих право на получение за счет средств федерального бюджета социальных выплат для приобретения жилья»;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главы Камышловского городского округа от 17.02.2012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Перечень документов, необходимых для предоставления муниципальной услуги, определен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</w:r>
      <w:r w:rsidR="003C5B4C">
        <w:rPr>
          <w:rFonts w:ascii="Times New Roman" w:eastAsia="Times New Roman" w:hAnsi="Times New Roman" w:cs="Times New Roman"/>
          <w:sz w:val="28"/>
        </w:rPr>
        <w:t>левой программы «Жилище» на 2015 – 2020</w:t>
      </w:r>
      <w:r>
        <w:rPr>
          <w:rFonts w:ascii="Times New Roman" w:eastAsia="Times New Roman" w:hAnsi="Times New Roman" w:cs="Times New Roman"/>
          <w:sz w:val="28"/>
        </w:rPr>
        <w:t xml:space="preserve"> годы».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2.8.Перечень документов, необходимых для предоставления муниципальной услуги, подлежащих предоставлению заявителем (или) уполномоченным лицом, приведен в таблице 1. 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02"/>
        <w:gridCol w:w="2127"/>
        <w:gridCol w:w="4110"/>
      </w:tblGrid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(или) наименование представляемого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представления документа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 xml:space="preserve">Заявление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оформляется по форме, утвержденной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      </w:r>
            <w:r w:rsidR="005E70FB">
              <w:rPr>
                <w:rFonts w:ascii="Times New Roman" w:eastAsia="Times New Roman" w:hAnsi="Times New Roman" w:cs="Times New Roman"/>
                <w:sz w:val="24"/>
              </w:rPr>
              <w:t>левой программы «Жилище» на 2015 –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>Согласие заявителя и членов его семьи на обработку персональных данных о себе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Подлинник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Согласие оформляется по форме, утвержденной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обеспечению жильем категорий граждан, установленных федеральным законодательством» федеральной целевой программы </w:t>
            </w:r>
            <w:r w:rsidR="005E70FB">
              <w:rPr>
                <w:rFonts w:ascii="Times New Roman" w:eastAsia="Times New Roman" w:hAnsi="Times New Roman" w:cs="Times New Roman"/>
                <w:sz w:val="24"/>
              </w:rPr>
              <w:t>«Жилище» на 2015 - 2020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 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465F3B" w:rsidP="00465F3B">
            <w:pPr>
              <w:tabs>
                <w:tab w:val="left" w:pos="318"/>
                <w:tab w:val="left" w:pos="422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  <w:r w:rsidR="00F84DEF"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личность заявителя, из числа </w:t>
            </w:r>
            <w:proofErr w:type="gramStart"/>
            <w:r w:rsidR="00F84DEF">
              <w:rPr>
                <w:rFonts w:ascii="Times New Roman" w:eastAsia="Times New Roman" w:hAnsi="Times New Roman" w:cs="Times New Roman"/>
                <w:sz w:val="24"/>
              </w:rPr>
              <w:t>следующих</w:t>
            </w:r>
            <w:proofErr w:type="gramEnd"/>
            <w:r w:rsidR="00F84DE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 обязательном порядке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3.1. Паспорт гражданина Российской Федерации*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3.2. Вид на жительство*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Военный билет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3.3. Военный билет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Временное удостоверение личности гражданина Российской Федерации по форме № 2-П*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3.5. Временное удостоверение, выданное взамен военного билета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3.6. Временное удостоверение, выданное взамен военного билета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3.7. Общегражданский заграничный паспорт гражданина Российской Федерации* (образца 1997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Документы, подтверждающие, родственные или иные отношения гражданина, подавшего заявление, с совместно проживающими с ним членами семьи: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Свидетельство о заключении брака*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4.2. Свидетельство о перемене имени*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 w:rsidTr="00465F3B">
        <w:trPr>
          <w:trHeight w:val="5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 Свидетельство о расторжении брака*</w:t>
            </w:r>
          </w:p>
          <w:p w:rsidR="006E1B92" w:rsidRDefault="006E1B92">
            <w:pPr>
              <w:tabs>
                <w:tab w:val="left" w:pos="459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4.4. Свидетельство о рождении*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4.5. Свидетельство о смерти*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4.6. Свидетельство об установлении отцовства*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4.7. Свидетельство об усыновлении*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4.8. Решение суда о признании членами семьи иных лиц, указанных заявителем в качестве членов 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подвергшиеся воздействию радиации вследствие радиационных аварий и катастроф и приравненные к ним лица, вставшие на учет в качестве нуждающихся в улучшении жилищных условий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5.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гражданина, подающего заявление 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Копия финансового лицевого счета на занимаемое жилое помещение**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7. Справка медицинского учреждения о праве на дополнительную жилую площадь*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всеми категориями заявителей (в случае, когда такое право предоставлено законодательством Российской Федерации) 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8. Удостоверение вынужденного переселенца*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признанных в установленном порядке вынужденными переселенцами и включенными территориальным органом Федеральной миграционной службы в сводный список вынужденных переселенцев, состоящих на учете в качестве нуждающихся в получении жилых помещений (на каждого совершеннолетнего члена семьи)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Документы, подтверждающие факт прибытия в районы Крайнего Севера или приравненные к ним местности до 01.01.1992:**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Копии с предъявлением подлинников или нотариально заверенные копии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 федерального бюджета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9.1.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 и период  его проживания в районах Крайнего Севера 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9.2. Справка (выписка из личного дела) дошкольных или общеобразовательных учреждений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Документы, подтверждающие трудовой стаж в районах Крайнего Севера и приравненных к ним местностях*: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нотариально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 (за исключением пенсионеров)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10.1. Выписка из трудовой книжки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10.2. Трудовые договоры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Пенсионное удостоверение*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бюджета, являющихся пенсионерами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 Справка учреждения медико-социальной экспертизы об инвалидности*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 или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бюджета, являющихся инвалидами 1-й и 2-й групп, инвалидами с детства</w:t>
            </w:r>
          </w:p>
        </w:tc>
      </w:tr>
      <w:tr w:rsidR="006E1B92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6E1B92" w:rsidRDefault="00F84DE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 Документ включен в перечень документов, утвержденный частью 6 пункта 7 Федерального закона от 27.07.2010 № 210-ФЗ «Об организации предоставления государственных и муниципальных услуг», представляемых заявителем.</w:t>
            </w:r>
          </w:p>
          <w:p w:rsidR="006E1B92" w:rsidRDefault="00F84DEF">
            <w:pPr>
              <w:spacing w:after="0" w:line="240" w:lineRule="auto"/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** Документ является результатом оказания услуги, являющейся необходимой и обязательной для предоставления муниципальной услуги.  </w:t>
            </w:r>
          </w:p>
        </w:tc>
      </w:tr>
    </w:tbl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 2. 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3402"/>
        <w:gridCol w:w="2268"/>
      </w:tblGrid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(или) наименование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представляемый заявителем по собственной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Форма представления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документа заявителем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помещения)</w:t>
            </w:r>
            <w:proofErr w:type="gramEnd"/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 w:rsidTr="00465F3B">
        <w:trPr>
          <w:trHeight w:val="257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компенсации за утраченное жилье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приобретение) жилого помещения либо компенсации за утраченное жилье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</w:pP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13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учетного дела заявителя из числа граждан, выехавших из районов Крайнего Севера и приравненных к ним местностей не ранее 01.01. 1992, имеющих право на получение социальных выплат для приобретения жилья за счет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 федерального бюджета, состоящих на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федерального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7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Копии документов учетного дела заявителя из числа граждан, выехавших из районов Крайнего Севера и приравненных к ним местностей не ранее 01.01. 1992, имеющих право на получение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социальных выплат для приобретения жилья за счет средств федерального бюджета, состоящих на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 федерального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Копии, заверенные специалистами территориальных исполнительных органов государственной власти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Свердловской области  в сфере социальной защиты населения</w:t>
            </w:r>
          </w:p>
        </w:tc>
      </w:tr>
    </w:tbl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Основаниями для отказа в принятии заявлений и документов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нечитаемых документов, документов с приписками, подчистками, помарками;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в письменном обращении указаний на фамилию,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индекса).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2.11.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предоставлении услуги отказывается: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несоответствия заявителя требованиям, ука</w:t>
      </w:r>
      <w:r w:rsidR="00465F3B">
        <w:rPr>
          <w:rFonts w:ascii="Times New Roman" w:eastAsia="Times New Roman" w:hAnsi="Times New Roman" w:cs="Times New Roman"/>
          <w:sz w:val="28"/>
        </w:rPr>
        <w:t>занным в пункте 2.8 настоящего а</w:t>
      </w:r>
      <w:r>
        <w:rPr>
          <w:rFonts w:ascii="Times New Roman" w:eastAsia="Times New Roman" w:hAnsi="Times New Roman" w:cs="Times New Roman"/>
          <w:sz w:val="28"/>
        </w:rPr>
        <w:t>дминистративного регламента;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непредставления или представления заявителем неполного паке</w:t>
      </w:r>
      <w:r w:rsidR="00AA519A">
        <w:rPr>
          <w:rFonts w:ascii="Times New Roman" w:eastAsia="Times New Roman" w:hAnsi="Times New Roman" w:cs="Times New Roman"/>
          <w:sz w:val="28"/>
        </w:rPr>
        <w:t>та документов, предусмотренных а</w:t>
      </w:r>
      <w:r>
        <w:rPr>
          <w:rFonts w:ascii="Times New Roman" w:eastAsia="Times New Roman" w:hAnsi="Times New Roman" w:cs="Times New Roman"/>
          <w:sz w:val="28"/>
        </w:rPr>
        <w:t>дминистративным регламентом;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недостоверности сведений, содержащихся в представленных документах;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реализации ранее права на улучшении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Перечень услуг, которые являются необходимыми и обязательными для предоставления муниципальной услуги, приведен в таблице 3.</w:t>
      </w:r>
    </w:p>
    <w:p w:rsidR="006E1B92" w:rsidRDefault="006E1B92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62"/>
        <w:gridCol w:w="4677"/>
      </w:tblGrid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Порядок, размер и основания взимания платы за услугу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каждое предыдущее место жительства заявителя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копии финансового лицевого счета на жилое помещение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подтверждающих факт прибытия в районы Крайнего Севера или приравненные к ним местности до 01.01. 1992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</w:tbl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Муниципальная услуга предоставляется бесплатно.</w:t>
      </w:r>
    </w:p>
    <w:p w:rsidR="006E1B92" w:rsidRDefault="00F84DEF">
      <w:pPr>
        <w:tabs>
          <w:tab w:val="left" w:pos="190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2.14.Максимальный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</w:t>
      </w:r>
      <w:r w:rsidR="004961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 минут.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2.15. Срок регистрации заявления о предоставлении муниципальной услуги составляет </w:t>
      </w:r>
      <w:r w:rsidR="0049617A">
        <w:rPr>
          <w:rFonts w:ascii="Times New Roman" w:eastAsia="Times New Roman" w:hAnsi="Times New Roman" w:cs="Times New Roman"/>
          <w:sz w:val="28"/>
          <w:shd w:val="clear" w:color="auto" w:fill="FFFFFF"/>
        </w:rPr>
        <w:t>один рабочий день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 дня подачи заявления.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Показателями доступности и качества предоставления муниципальной услуги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получателей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среднее количество человеко-часов, затраченных на оказание одной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регламентированных посещений органа власти для получения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документов, необходимых для оказания одной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 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количество документов, самостоятельно представляемых заявителем для получения муниципальной услуги;</w:t>
      </w:r>
    </w:p>
    <w:p w:rsidR="006E1B92" w:rsidRDefault="0049617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минимальное</w:t>
      </w:r>
      <w:r w:rsidR="00F84DEF">
        <w:rPr>
          <w:rFonts w:ascii="Times New Roman" w:eastAsia="Times New Roman" w:hAnsi="Times New Roman" w:cs="Times New Roman"/>
          <w:sz w:val="28"/>
        </w:rPr>
        <w:t xml:space="preserve"> время ожидания от момента обращения за муниципальной услугой до фактического начала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муниципальной услуги через многофункциональный центр;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информационной системы, автоматизирующей процесс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муниципальной услуги в сети Интернет;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размещение информации о порядке оказания муниципальной услуги в брошюрах, буклетах, на информационных стендах, электронных табло, размещенных в помещении органа власти, оказывающего муниципальную услугу;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консультации должностного лица по вопросам предоставления муниципальной услуги: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телефону,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сеть Интернет,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электронной почте,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устном обращении,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электронной системы управления очередью на прием для получения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консультаций по вопросам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обоснованных жалоб на нарушение регламента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обоснованных жалоб от общего количества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9C5C55" w:rsidRPr="009C5C55" w:rsidRDefault="009C5C55" w:rsidP="009C5C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 Требования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 xml:space="preserve">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инвалидов: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.3.Сопровождение инвалидов, имеющих стойкие расстройства функции зрения и самостоятельного передвижения;</w:t>
      </w:r>
    </w:p>
    <w:p w:rsidR="009C5C55" w:rsidRPr="009C5C55" w:rsidRDefault="009C5C55" w:rsidP="009C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C5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 xml:space="preserve">.4.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9C5C55" w:rsidRPr="009C5C55" w:rsidRDefault="009C5C55" w:rsidP="009C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5C55" w:rsidRPr="009C5C55" w:rsidRDefault="009C5C55" w:rsidP="009C5C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 xml:space="preserve">.6.Допуск </w:t>
      </w:r>
      <w:proofErr w:type="spellStart"/>
      <w:r w:rsidRPr="009C5C55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9C5C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C5C55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C5C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C55" w:rsidRPr="009C5C55" w:rsidRDefault="009C5C55" w:rsidP="009C5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.7.Допуск собаки-проводника на объекты (здания, помещения), в которых предоставляются услуги;</w:t>
      </w:r>
    </w:p>
    <w:p w:rsidR="009C5C55" w:rsidRPr="009C5C55" w:rsidRDefault="009C5C55" w:rsidP="009C5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Pr="009C5C55">
        <w:rPr>
          <w:rFonts w:ascii="Times New Roman" w:eastAsia="Times New Roman" w:hAnsi="Times New Roman" w:cs="Times New Roman"/>
          <w:sz w:val="28"/>
          <w:szCs w:val="28"/>
        </w:rPr>
        <w:t>.8.Оказание инвалидам помощи в преодолении барьеров, мешающих получению ими услуг наравне с другими лицами»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9617A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3</w:t>
      </w:r>
      <w:r w:rsidR="0049617A">
        <w:rPr>
          <w:rFonts w:ascii="Times New Roman" w:eastAsia="Times New Roman" w:hAnsi="Times New Roman" w:cs="Times New Roman"/>
          <w:sz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 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При предоставлении муниципальной услуги выполняются следующие административные процедуры: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прием и регистрация заявления и прилагаемых к нему документов;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рассмотрение документов и проверка содержащихся в них сведений;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принятие постановления главы Камышловского городского округа о признании (об отказе в признании) заявителей участниками подпрограммы;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направление (выдача)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уполномоченный орган.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 Специалист по учету и распределению жилья,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 Специалист по учету и распределению жилья, проверяет соответствие представленных документов требованиям, удостоверяясь в том, что: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тексты документов написаны разборчиво, наименования юридических   лиц – без сокращения, с указанием их мест нахождения;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фамилии, имена и отчества физических лиц, адреса их мест жительства написаны полностью;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не исполнены карандашом;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E1B92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3.5. Специалист по учету и распределению жилья, сличает представленные экземпляры подлинников и копий документов.</w:t>
      </w:r>
    </w:p>
    <w:p w:rsidR="006E1B92" w:rsidRDefault="00F84DEF">
      <w:pPr>
        <w:tabs>
          <w:tab w:val="left" w:pos="20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3.6. Регистрация заявления и документов, являющихся основанием для принятия граждан на учет, производится путем внесения записи в журнал регистрации заявлений, в течение </w:t>
      </w:r>
      <w:r w:rsidR="004961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одного рабочего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дн</w:t>
      </w:r>
      <w:r w:rsidR="004961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 дня подачи заявления и документов.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3.7. Специалист по учету и распределению жилья, оформляет расписку в получении документов, в которой перечисляет представленные документы и проставляет дату, в двух экземплярах.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3.8. Специалист по учету и распределению жилья, передает заявителю первый экземпляр расписки, а второй экземпляр помещают в учетное дело.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3.9. Заявления и документы, прошедшие регистрацию в течение одного рабочего дня направляются специалисту по учету и распределению жилья для проверки сведений, содержащихся в документах.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3.10. Результатом административной процедуры является регистрация заявления и документов, направление их специалисту по учету и распределению жилья, либо отказ в регистрации заявления и документов.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3.11.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специалисту по учету и распределению жилья.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3.12. Специалист по учету и распределению жилья, осуществляет проверку сведений, содержащихся в документах, документах учетного дела заявителя, сформированного при постановке его на учет в качестве нуждающегося в улучшении жилищных условий, и направляет межведомств</w:t>
      </w:r>
      <w:r w:rsidR="00AA51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енные запросы, предусмотренные 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дминистративным регламентом. 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3.13. Специалист по учету и распределению жилья:</w:t>
      </w:r>
    </w:p>
    <w:p w:rsidR="006E1B92" w:rsidRDefault="00F84DEF">
      <w:pPr>
        <w:tabs>
          <w:tab w:val="left" w:pos="1289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факт полноты представления заявителем необходимых документов;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право заявителя на получение муниципальной услуги;</w:t>
      </w:r>
    </w:p>
    <w:p w:rsidR="006E1B92" w:rsidRDefault="00F84DEF" w:rsidP="00AC4C6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соответствие документов требованиям законодательства;</w:t>
      </w:r>
    </w:p>
    <w:p w:rsidR="006E1B92" w:rsidRDefault="00F84DEF">
      <w:pPr>
        <w:spacing w:after="0" w:line="240" w:lineRule="auto"/>
        <w:ind w:right="-57" w:firstLine="67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проверяет надлежащее оформление документов.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3.14. Специалист по учету и распределению жилья, осуществляет расчет обеспеченности заявителей общей площадью жилого помещения.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3.15. После проверки представленных сведений и расчета обеспеченности заявителей общей площадью жилого помещения, специалист по учету и распределению жилья готовит предложения о признании (об отказе в признании) заявителей участниками подпрограммы для рассмотрения на жилищной комиссии (далее – комиссия).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 и положение о комиссии утверждается постановлением главы Камышловского городского округа.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3.16. Максимальный срок выполнения административной процедуры «Рассмотрение документов и проверка содержащихся в них сведений» составляет 24 календарных дня.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3.17. В случае принятия комиссией решения о признании заявителей участниками подпрограммы специалист по учету и распределению жилья, готовит проект постановление главы Камышловского городского округа о признании заявителей участниками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3.18. В случае принятия комиссией решения об отказе в признании заявителей участниками подпрограммы специалист по учету и распределению жилья, готовит проект постановления главы  Камышловского городского округа об отказе в признании заявителей участниками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3.19. Основанием для начала административной процедуры «Направление (выдача) уведомления о признании (об отказе в признании) заявителей участниками подпрограммы» является принятие постановления главы  Камышловского городского округа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3.20. В течение трех рабочих дней со дня принятия постановления главы  Камышловского городского округа о признании (об отказе в признании) заявителя    участником    программы, заявителю  выдается  на руки или направляется почтой уведомление о  признании (об отказе в признании) заявителя участником подпрограммы.</w:t>
      </w:r>
    </w:p>
    <w:p w:rsidR="006E1B92" w:rsidRDefault="00F84DEF">
      <w:pPr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3.21. В случае признания заявителя участником подпрограммы на него заводиться учетное дело, которое содержит документы, явившиеся основанием для такого решения, и подшивает в учетное дело  копию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3.22. Результатом административной процедуры является выдача или направление заявителя уведомления о признании (об отказе в признании) заявителя участником подпрограммы.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9617A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4</w:t>
      </w:r>
      <w:r w:rsidR="0049617A">
        <w:rPr>
          <w:rFonts w:ascii="Times New Roman" w:eastAsia="Times New Roman" w:hAnsi="Times New Roman" w:cs="Times New Roman"/>
          <w:sz w:val="28"/>
        </w:rPr>
        <w:t xml:space="preserve">. Формы </w:t>
      </w:r>
      <w:proofErr w:type="gramStart"/>
      <w:r w:rsidR="0049617A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="0049617A"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услуги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В целях эффективности, полноты и качества оказания   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         услуги (далее – контроль) осуществляется  главой</w:t>
      </w:r>
      <w:r w:rsidR="00AC4C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Камышловского городского округа</w:t>
      </w:r>
      <w:r w:rsidR="00AC4C62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Задачами контроля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соблюдение специалистом по учету и распределению жилья положений настоящего </w:t>
      </w:r>
      <w:r w:rsidR="0049617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дминистративного регламента, порядка и сроков осуществления административных действий и процедур;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предупреждение и пресечение возможных нарушений прав                            и  законных интересов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имеющихся нарушений прав и законных интересов заявителей и устранение таких нарушений;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процесса оказания муниципальной услуги.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Формами осуществления контроля являются проверки (плановые  и внеплановые) и текущий контроль.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Текущий контроль за надлежащим выполнением специалистом по учету и распределению жилья административных действий в рамках административной процедуры осуществляется главой</w:t>
      </w:r>
      <w:r w:rsidR="00AC4C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   и 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Плановые и внеплановые проверки деятельности уполномоченных органов проводятся  </w:t>
      </w:r>
      <w:r w:rsidR="0049617A">
        <w:rPr>
          <w:rFonts w:ascii="Times New Roman" w:eastAsia="Times New Roman" w:hAnsi="Times New Roman" w:cs="Times New Roman"/>
          <w:sz w:val="28"/>
        </w:rPr>
        <w:t>вышестоящими</w:t>
      </w:r>
      <w:r w:rsidR="009610BB">
        <w:rPr>
          <w:rFonts w:ascii="Times New Roman" w:eastAsia="Times New Roman" w:hAnsi="Times New Roman" w:cs="Times New Roman"/>
          <w:sz w:val="28"/>
        </w:rPr>
        <w:t xml:space="preserve"> организациями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Порядок и периодичность проведения проверок устанавливается приказом Министерства строительства и инфраструктуры Свердловской области  города Екатеринбурга. </w:t>
      </w:r>
    </w:p>
    <w:p w:rsidR="006E1B92" w:rsidRDefault="006E1B92" w:rsidP="00807B4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9610BB">
        <w:rPr>
          <w:rFonts w:ascii="Times New Roman" w:eastAsia="Times New Roman" w:hAnsi="Times New Roman" w:cs="Times New Roman"/>
          <w:sz w:val="28"/>
        </w:rPr>
        <w:t>аздел</w:t>
      </w:r>
      <w:r>
        <w:rPr>
          <w:rFonts w:ascii="Times New Roman" w:eastAsia="Times New Roman" w:hAnsi="Times New Roman" w:cs="Times New Roman"/>
          <w:sz w:val="28"/>
        </w:rPr>
        <w:t xml:space="preserve"> 5</w:t>
      </w:r>
      <w:r w:rsidR="009610BB">
        <w:rPr>
          <w:rFonts w:ascii="Times New Roman" w:eastAsia="Times New Roman" w:hAnsi="Times New Roman" w:cs="Times New Roman"/>
          <w:sz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07B45" w:rsidRDefault="00807B45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Заявитель имеет право на обжалование действий (бездействия) органа, предоставляющего услугу, его должностных лиц и решений, принятых при предоставлении муниципальной услуги, в том числе в следующих случаях: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затребованы у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приеме документов или отказано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таких исправлений.</w:t>
      </w:r>
    </w:p>
    <w:p w:rsidR="006E1B92" w:rsidRDefault="00F84DEF">
      <w:pPr>
        <w:tabs>
          <w:tab w:val="left" w:pos="1006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Жалоба подается на имя главы  Камышловского городского округа, первого заместителя главы  администрации Камышловского городского округа в письменном виде на личном приеме или по электронной почте.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6E1B92" w:rsidRDefault="00F84DEF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Поступившая жалоба подлежит рассмотрению в течение 30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По результатам рассмотрения жалобы уполномоченный орган принимает одно из следующих решений: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</w:t>
      </w:r>
      <w:r w:rsidR="00AA519A">
        <w:rPr>
          <w:rFonts w:ascii="Times New Roman" w:eastAsia="Times New Roman" w:hAnsi="Times New Roman" w:cs="Times New Roman"/>
          <w:sz w:val="28"/>
        </w:rPr>
        <w:t>рых не предусмотрено настоящим а</w:t>
      </w:r>
      <w:r>
        <w:rPr>
          <w:rFonts w:ascii="Times New Roman" w:eastAsia="Times New Roman" w:hAnsi="Times New Roman" w:cs="Times New Roman"/>
          <w:sz w:val="28"/>
        </w:rPr>
        <w:t>дминистративным регламентом, а также в иных формах;</w:t>
      </w:r>
      <w:proofErr w:type="gramEnd"/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отказать в удовлетворении жалобы.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действующим законодательством Российской Федерации.</w:t>
      </w: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/>
        <w:rPr>
          <w:rFonts w:ascii="Calibri" w:eastAsia="Calibri" w:hAnsi="Calibri" w:cs="Calibri"/>
          <w:sz w:val="28"/>
        </w:rPr>
      </w:pPr>
    </w:p>
    <w:p w:rsidR="006E1B92" w:rsidRDefault="006E1B92">
      <w:pPr>
        <w:rPr>
          <w:rFonts w:ascii="Calibri" w:eastAsia="Calibri" w:hAnsi="Calibri" w:cs="Calibri"/>
        </w:rPr>
      </w:pPr>
    </w:p>
    <w:p w:rsidR="006E1B92" w:rsidRDefault="006E1B92">
      <w:pPr>
        <w:rPr>
          <w:rFonts w:ascii="Calibri" w:eastAsia="Calibri" w:hAnsi="Calibri" w:cs="Calibri"/>
          <w:sz w:val="28"/>
        </w:rPr>
      </w:pPr>
    </w:p>
    <w:sectPr w:rsidR="006E1B92" w:rsidSect="008D39F4">
      <w:headerReference w:type="default" r:id="rId14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63" w:rsidRDefault="00612F63" w:rsidP="008D39F4">
      <w:pPr>
        <w:spacing w:after="0" w:line="240" w:lineRule="auto"/>
      </w:pPr>
      <w:r>
        <w:separator/>
      </w:r>
    </w:p>
  </w:endnote>
  <w:endnote w:type="continuationSeparator" w:id="1">
    <w:p w:rsidR="00612F63" w:rsidRDefault="00612F63" w:rsidP="008D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63" w:rsidRDefault="00612F63" w:rsidP="008D39F4">
      <w:pPr>
        <w:spacing w:after="0" w:line="240" w:lineRule="auto"/>
      </w:pPr>
      <w:r>
        <w:separator/>
      </w:r>
    </w:p>
  </w:footnote>
  <w:footnote w:type="continuationSeparator" w:id="1">
    <w:p w:rsidR="00612F63" w:rsidRDefault="00612F63" w:rsidP="008D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639193"/>
    </w:sdtPr>
    <w:sdtContent>
      <w:p w:rsidR="00612F63" w:rsidRDefault="00612F63">
        <w:pPr>
          <w:pStyle w:val="a5"/>
          <w:jc w:val="center"/>
        </w:pPr>
        <w:fldSimple w:instr="PAGE   \* MERGEFORMAT">
          <w:r w:rsidR="00AC4C62">
            <w:rPr>
              <w:noProof/>
            </w:rPr>
            <w:t>21</w:t>
          </w:r>
        </w:fldSimple>
      </w:p>
    </w:sdtContent>
  </w:sdt>
  <w:p w:rsidR="00612F63" w:rsidRDefault="00612F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387"/>
    <w:multiLevelType w:val="multilevel"/>
    <w:tmpl w:val="24B8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85ABD"/>
    <w:multiLevelType w:val="multilevel"/>
    <w:tmpl w:val="BAA24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E3148"/>
    <w:multiLevelType w:val="multilevel"/>
    <w:tmpl w:val="C81A0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E1BD3"/>
    <w:multiLevelType w:val="multilevel"/>
    <w:tmpl w:val="6DE8D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B92"/>
    <w:rsid w:val="000D2F88"/>
    <w:rsid w:val="001A69BC"/>
    <w:rsid w:val="001C1C8B"/>
    <w:rsid w:val="001E2D60"/>
    <w:rsid w:val="00213FFC"/>
    <w:rsid w:val="002155AF"/>
    <w:rsid w:val="002B38F3"/>
    <w:rsid w:val="00326182"/>
    <w:rsid w:val="003C5B4C"/>
    <w:rsid w:val="003D7E90"/>
    <w:rsid w:val="00403481"/>
    <w:rsid w:val="00465F3B"/>
    <w:rsid w:val="0049617A"/>
    <w:rsid w:val="004C650F"/>
    <w:rsid w:val="005A0C9E"/>
    <w:rsid w:val="005E70FB"/>
    <w:rsid w:val="00612F63"/>
    <w:rsid w:val="00650C18"/>
    <w:rsid w:val="006B5790"/>
    <w:rsid w:val="006E1B92"/>
    <w:rsid w:val="007C2666"/>
    <w:rsid w:val="00807B45"/>
    <w:rsid w:val="008C0D9D"/>
    <w:rsid w:val="008C4B52"/>
    <w:rsid w:val="008D39F4"/>
    <w:rsid w:val="009610BB"/>
    <w:rsid w:val="009C5C55"/>
    <w:rsid w:val="00A15428"/>
    <w:rsid w:val="00AA1D8D"/>
    <w:rsid w:val="00AA519A"/>
    <w:rsid w:val="00AB4907"/>
    <w:rsid w:val="00AC065D"/>
    <w:rsid w:val="00AC4C62"/>
    <w:rsid w:val="00BE2C66"/>
    <w:rsid w:val="00E467CF"/>
    <w:rsid w:val="00E826A5"/>
    <w:rsid w:val="00E91222"/>
    <w:rsid w:val="00F84DEF"/>
    <w:rsid w:val="00F8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9F4"/>
  </w:style>
  <w:style w:type="paragraph" w:styleId="a7">
    <w:name w:val="footer"/>
    <w:basedOn w:val="a"/>
    <w:link w:val="a8"/>
    <w:uiPriority w:val="99"/>
    <w:unhideWhenUsed/>
    <w:rsid w:val="008D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9F4"/>
  </w:style>
  <w:style w:type="paragraph" w:styleId="a9">
    <w:name w:val="List Paragraph"/>
    <w:basedOn w:val="a"/>
    <w:uiPriority w:val="34"/>
    <w:qFormat/>
    <w:rsid w:val="0046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c66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gil2012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131E2D21723392AE5B20A46A25A9CEE40A04FDBEDD64D77FE68B6C0D748079DE93FE099DA0A51ClE5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31E2D21723392AE5B20A46A25A9CEE4080CFBB7DC64D77FE68B6C0D748079DE93FE099DA2A31BlE5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21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2015-02-13T11:16:00Z</cp:lastPrinted>
  <dcterms:created xsi:type="dcterms:W3CDTF">2015-02-02T03:34:00Z</dcterms:created>
  <dcterms:modified xsi:type="dcterms:W3CDTF">2016-06-20T11:53:00Z</dcterms:modified>
</cp:coreProperties>
</file>