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tabs>
          <w:tab w:val="clear" w:pos="709"/>
          <w:tab w:val="left" w:pos="6804" w:leader="none"/>
        </w:tabs>
        <w:jc w:val="center"/>
        <w:rPr/>
      </w:pPr>
      <w:r>
        <w:rPr>
          <w:b/>
          <w:sz w:val="28"/>
          <w:szCs w:val="28"/>
        </w:rPr>
        <w:t xml:space="preserve"> </w:t>
      </w: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9" t="-84" r="-129" b="-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5"/>
        <w:bidi w:val="0"/>
        <w:spacing w:lineRule="auto" w:line="240" w:before="0" w:after="0"/>
        <w:ind w:left="0" w:right="0" w:hanging="0"/>
        <w:jc w:val="center"/>
        <w:rPr/>
      </w:pPr>
      <w:r>
        <w:rPr>
          <w:rStyle w:val="Style14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5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5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5"/>
        <w:widowControl w:val="false"/>
        <w:autoSpaceDE w:val="false"/>
        <w:ind w:left="0" w:right="-852" w:hanging="0"/>
        <w:jc w:val="left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от 0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8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.07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4"/>
          <w:lang w:val="ru-RU" w:eastAsia="ru-RU"/>
        </w:rPr>
        <w:t>.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2020  N 4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5</w:t>
      </w:r>
      <w:r>
        <w:rPr>
          <w:rStyle w:val="Style14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pacing w:val="-1"/>
          <w:sz w:val="28"/>
          <w:szCs w:val="28"/>
          <w:lang w:val="ru-RU" w:eastAsia="ru-RU"/>
        </w:rPr>
        <w:t>1</w:t>
      </w:r>
    </w:p>
    <w:p>
      <w:pPr>
        <w:pStyle w:val="Style25"/>
        <w:widowControl w:val="false"/>
        <w:suppressAutoHyphens w:val="true"/>
        <w:autoSpaceDE w:val="false"/>
        <w:spacing w:lineRule="auto" w:line="240" w:before="0" w:after="0"/>
        <w:ind w:left="0" w:right="0"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Style w:val="Style14"/>
          <w:rFonts w:cs="Liberation Serif" w:ascii="Liberation Serif" w:hAnsi="Liberation Serif"/>
          <w:b/>
          <w:bCs/>
          <w:i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Style w:val="Style14"/>
          <w:rFonts w:eastAsia="Times New Roman" w:cs="Liberation Serif" w:ascii="Liberation Serif" w:hAnsi="Liberation Serif"/>
          <w:b/>
          <w:sz w:val="28"/>
          <w:szCs w:val="28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>
      <w:pPr>
        <w:pStyle w:val="Style25"/>
        <w:spacing w:lineRule="auto" w:line="240" w:before="0" w:after="0"/>
        <w:ind w:left="0" w:right="0" w:hanging="0"/>
        <w:jc w:val="both"/>
        <w:rPr/>
      </w:pPr>
      <w:r>
        <w:rPr>
          <w:rStyle w:val="Style14"/>
          <w:sz w:val="28"/>
          <w:szCs w:val="28"/>
        </w:rPr>
        <w:t xml:space="preserve">         </w:t>
      </w:r>
    </w:p>
    <w:p>
      <w:pPr>
        <w:pStyle w:val="Style25"/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sz w:val="28"/>
          <w:szCs w:val="28"/>
        </w:rPr>
        <w:t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 мая 2006 года № 59-ФЗ «О порядке рассмотрения обращений граждан Российской Федерации», Градостроительным кодексом Российской Федерации, постановлением Правительства Российской Федерации</w:t>
      </w:r>
      <w:r>
        <w:rPr/>
        <w:t xml:space="preserve">  </w:t>
      </w:r>
      <w:r>
        <w:rPr>
          <w:rStyle w:val="Style14"/>
          <w:sz w:val="28"/>
          <w:szCs w:val="28"/>
        </w:rPr>
        <w:t xml:space="preserve">от 30 апреля 2014 года № 403 «Об исчерпывающем перечне процедур в сфере жилищного строительства», руководствуясь </w:t>
      </w:r>
      <w:r>
        <w:rPr>
          <w:rStyle w:val="Style14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Style w:val="Style14"/>
          <w:rFonts w:ascii="Liberation Serif" w:hAnsi="Liberation Serif"/>
          <w:b/>
          <w:bCs/>
          <w:sz w:val="28"/>
          <w:szCs w:val="28"/>
          <w:highlight w:val="white"/>
        </w:rPr>
        <w:t xml:space="preserve"> </w:t>
      </w:r>
      <w:r>
        <w:rPr>
          <w:rStyle w:val="Style14"/>
          <w:rFonts w:ascii="Liberation Serif" w:hAnsi="Liberation Serif"/>
          <w:bCs/>
          <w:sz w:val="28"/>
          <w:szCs w:val="28"/>
          <w:highlight w:val="white"/>
        </w:rPr>
        <w:t>и утверждения административных регламентов по предоставлению муниципальных услуг</w:t>
      </w:r>
      <w:r>
        <w:rPr>
          <w:rStyle w:val="Style14"/>
          <w:color w:val="000000"/>
          <w:sz w:val="28"/>
          <w:szCs w:val="28"/>
        </w:rPr>
        <w:t>»,</w:t>
      </w:r>
      <w:r>
        <w:rPr>
          <w:rStyle w:val="Style14"/>
          <w:sz w:val="28"/>
          <w:szCs w:val="28"/>
        </w:rPr>
        <w:t xml:space="preserve"> администрация</w:t>
      </w:r>
      <w:r>
        <w:rPr>
          <w:rStyle w:val="Style14"/>
          <w:bCs/>
          <w:iCs/>
          <w:sz w:val="28"/>
          <w:szCs w:val="28"/>
        </w:rPr>
        <w:t xml:space="preserve"> Камышловского городского округа</w:t>
      </w:r>
    </w:p>
    <w:p>
      <w:pPr>
        <w:pStyle w:val="Style25"/>
        <w:spacing w:lineRule="auto" w:line="240" w:before="0" w:after="0"/>
        <w:ind w:left="0" w:right="0" w:hanging="0"/>
        <w:jc w:val="both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ПОСТАНОВЛЯЕТ: </w:t>
      </w:r>
    </w:p>
    <w:p>
      <w:pPr>
        <w:pStyle w:val="Style27"/>
        <w:numPr>
          <w:ilvl w:val="0"/>
          <w:numId w:val="1"/>
        </w:numPr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sz w:val="28"/>
          <w:szCs w:val="28"/>
        </w:rPr>
        <w:t xml:space="preserve">Утвердить административный регламент </w:t>
      </w:r>
      <w:r>
        <w:rPr>
          <w:rStyle w:val="Style14"/>
          <w:bCs/>
          <w:iCs/>
          <w:sz w:val="28"/>
          <w:szCs w:val="28"/>
        </w:rPr>
        <w:t xml:space="preserve">предоставления муниципальной </w:t>
      </w:r>
      <w:r>
        <w:rPr>
          <w:rStyle w:val="Style14"/>
          <w:rFonts w:ascii="Liberation Serif" w:hAnsi="Liberation Serif"/>
          <w:bCs/>
          <w:iCs/>
          <w:sz w:val="28"/>
          <w:szCs w:val="28"/>
        </w:rPr>
        <w:t xml:space="preserve">услуги </w:t>
      </w:r>
      <w:r>
        <w:rPr>
          <w:rStyle w:val="Style14"/>
          <w:rFonts w:eastAsia="Times New Roman" w:cs="Liberation Serif" w:ascii="Liberation Serif" w:hAnsi="Liberation Serif"/>
          <w:sz w:val="28"/>
          <w:szCs w:val="28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Style w:val="Style14"/>
          <w:rFonts w:ascii="Liberation Serif" w:hAnsi="Liberation Serif"/>
          <w:sz w:val="28"/>
          <w:szCs w:val="28"/>
        </w:rPr>
        <w:t xml:space="preserve"> (прилагается).</w:t>
      </w:r>
    </w:p>
    <w:p>
      <w:pPr>
        <w:pStyle w:val="Style27"/>
        <w:numPr>
          <w:ilvl w:val="0"/>
          <w:numId w:val="1"/>
        </w:numPr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color w:val="000000"/>
          <w:sz w:val="28"/>
          <w:szCs w:val="28"/>
        </w:rPr>
        <w:t xml:space="preserve">Опубликовать настоящее постановление в газете «Камышловские известия» и на официальном сайте администрации Камышловского городского округа в информационно-телекоммуникационной сети «Интернет». </w:t>
      </w:r>
    </w:p>
    <w:p>
      <w:pPr>
        <w:pStyle w:val="Style27"/>
        <w:numPr>
          <w:ilvl w:val="0"/>
          <w:numId w:val="1"/>
        </w:numPr>
        <w:suppressAutoHyphens w:val="true"/>
        <w:spacing w:lineRule="auto" w:line="240" w:before="0" w:after="0"/>
        <w:ind w:left="0" w:right="0" w:firstLine="737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администрации Камышловского городского округа Бессонова </w:t>
      </w:r>
      <w:r>
        <w:rPr>
          <w:rStyle w:val="Style14"/>
          <w:rFonts w:ascii="Liberation Serif" w:hAnsi="Liberation Serif"/>
          <w:sz w:val="28"/>
          <w:szCs w:val="28"/>
        </w:rPr>
        <w:t>Е.А</w:t>
      </w:r>
      <w:r>
        <w:rPr>
          <w:rStyle w:val="Style14"/>
          <w:rFonts w:ascii="Liberation Serif" w:hAnsi="Liberation Serif"/>
          <w:sz w:val="28"/>
          <w:szCs w:val="28"/>
        </w:rPr>
        <w:t>.</w:t>
      </w:r>
    </w:p>
    <w:p>
      <w:pPr>
        <w:pStyle w:val="Style27"/>
        <w:suppressAutoHyphens w:val="true"/>
        <w:spacing w:lineRule="auto" w:line="240" w:before="0" w:after="0"/>
        <w:ind w:left="0" w:right="0" w:firstLine="737"/>
        <w:jc w:val="both"/>
        <w:rPr>
          <w:rStyle w:val="Style14"/>
          <w:rFonts w:ascii="Liberation Serif" w:hAnsi="Liberation Serif"/>
          <w:sz w:val="28"/>
          <w:szCs w:val="28"/>
        </w:rPr>
      </w:pPr>
      <w:r>
        <w:rPr/>
      </w:r>
    </w:p>
    <w:p>
      <w:pPr>
        <w:pStyle w:val="Style27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И.о. главы администрации</w:t>
      </w:r>
    </w:p>
    <w:p>
      <w:pPr>
        <w:sectPr>
          <w:headerReference w:type="default" r:id="rId3"/>
          <w:type w:val="nextPage"/>
          <w:pgSz w:w="11906" w:h="16838"/>
          <w:pgMar w:left="1701" w:right="567" w:header="1134" w:top="1276" w:footer="0" w:bottom="1134" w:gutter="0"/>
          <w:pgNumType w:fmt="decimal"/>
          <w:formProt w:val="false"/>
          <w:titlePg/>
          <w:textDirection w:val="lrTb"/>
          <w:docGrid w:type="default" w:linePitch="600" w:charSpace="32768"/>
        </w:sectPr>
        <w:pStyle w:val="Style27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Style w:val="Style14"/>
          <w:rFonts w:ascii="Liberation Serif" w:hAnsi="Liberation Serif"/>
          <w:sz w:val="28"/>
          <w:szCs w:val="28"/>
        </w:rPr>
        <w:t>Камышловского городского округа                                                      Е.А. Бессонов</w:t>
      </w:r>
    </w:p>
    <w:tbl>
      <w:tblPr>
        <w:tblW w:w="5235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5"/>
      </w:tblGrid>
      <w:tr>
        <w:trPr>
          <w:trHeight w:val="1590" w:hRule="atLeast"/>
        </w:trPr>
        <w:tc>
          <w:tcPr>
            <w:tcW w:w="5235" w:type="dxa"/>
            <w:tcBorders/>
            <w:shd w:fill="auto" w:val="clear"/>
          </w:tcPr>
          <w:p>
            <w:pPr>
              <w:pStyle w:val="Default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 </w:t>
            </w:r>
          </w:p>
          <w:p>
            <w:pPr>
              <w:pStyle w:val="Default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остановлением администрации Камышловского городского округа 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 xml:space="preserve">от </w:t>
            </w:r>
            <w:r>
              <w:rPr>
                <w:rFonts w:eastAsia="Calibri"/>
                <w:color w:val="000000"/>
                <w:sz w:val="28"/>
                <w:szCs w:val="28"/>
              </w:rPr>
              <w:t>08.07.2020</w:t>
            </w:r>
            <w:r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451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 xml:space="preserve">Административный регламент </w:t>
      </w:r>
    </w:p>
    <w:p>
      <w:pPr>
        <w:pStyle w:val="Style25"/>
        <w:widowControl w:val="false"/>
        <w:autoSpaceDE w:val="false"/>
        <w:spacing w:lineRule="auto" w:line="240" w:before="0" w:after="0"/>
        <w:ind w:left="0" w:right="-852" w:hanging="0"/>
        <w:jc w:val="center"/>
        <w:rPr/>
      </w:pPr>
      <w:r>
        <w:rPr>
          <w:rStyle w:val="Style14"/>
          <w:rFonts w:cs="Liberation Serif" w:ascii="Liberation Serif" w:hAnsi="Liberation Serif"/>
          <w:b/>
          <w:bCs/>
          <w:sz w:val="28"/>
          <w:szCs w:val="28"/>
        </w:rPr>
        <w:t xml:space="preserve">предоставления муниципальной услуги </w:t>
      </w:r>
    </w:p>
    <w:p>
      <w:pPr>
        <w:pStyle w:val="Style25"/>
        <w:spacing w:lineRule="auto" w:line="240" w:before="0" w:after="0"/>
        <w:jc w:val="center"/>
        <w:rPr>
          <w:rFonts w:ascii="Liberation Serif" w:hAnsi="Liberation Serif" w:eastAsia="Times New Roman" w:cs="Liberation Serif"/>
          <w:b/>
          <w:b/>
          <w:bCs/>
          <w:sz w:val="28"/>
          <w:szCs w:val="28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 w:cs="Liberation Serif" w:ascii="Liberation Serif" w:hAnsi="Liberation Serif"/>
          <w:b/>
          <w:bCs/>
          <w:sz w:val="28"/>
          <w:szCs w:val="28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>
      <w:pPr>
        <w:pStyle w:val="Style25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b/>
          <w:b/>
          <w:bCs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/>
          <w:bCs/>
          <w:sz w:val="26"/>
          <w:szCs w:val="26"/>
          <w:lang w:eastAsia="ru-RU"/>
        </w:rPr>
        <w:t>I. Общие положения</w:t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7"/>
        <w:numPr>
          <w:ilvl w:val="1"/>
          <w:numId w:val="2"/>
        </w:numPr>
        <w:spacing w:lineRule="auto" w:line="240"/>
        <w:ind w:left="0" w:right="0" w:hanging="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Предмет регулирования регламента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1.1.1. Административный регламент предоставления муниципальной услуги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(далее – Административный регламент) устанавливает порядок и стандарт предоставления муниципальной услуги по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».</w:t>
      </w:r>
    </w:p>
    <w:p>
      <w:pPr>
        <w:pStyle w:val="Style25"/>
        <w:autoSpaceDE w:val="false"/>
        <w:spacing w:lineRule="auto" w:line="24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1.1.2. Регламент устанавливает сроки и последовательность административных процедур администрации Камышловского городского округа, осуществляемых в ходе предоставления муниципальной услуги, порядок взаимодействия между специалистами, взаимодействия с заявителями.</w:t>
      </w:r>
    </w:p>
    <w:p>
      <w:pPr>
        <w:pStyle w:val="Style27"/>
        <w:numPr>
          <w:ilvl w:val="1"/>
          <w:numId w:val="2"/>
        </w:numPr>
        <w:spacing w:lineRule="auto" w:line="240"/>
        <w:ind w:left="0" w:right="0" w:hanging="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Круг заявителей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1.2.1. Заявителями на предоставление муниципальной услуги являются застройщики – юридические и физические лица, в том числе индивидуальные предприниматели, – направившие в уполномоченный на выдачу разрешений на строительство орган местного самоуправления уведомление об окончании строительства или реконструкции объекта индивидуального жилищного строительства или садового дома (далее – заявитель, застройщик).  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1.2.2.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1.2.3. Для получения муниципальной услуги в электронном виде используется личный кабинет физического или юридического лица.</w:t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1.3. Требования к порядку информирования о предоставлении муниципальной услуги</w:t>
      </w:r>
    </w:p>
    <w:p>
      <w:pPr>
        <w:pStyle w:val="Style25"/>
        <w:autoSpaceDE w:val="false"/>
        <w:spacing w:lineRule="auto" w:line="240"/>
        <w:ind w:left="0" w:right="-2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1.3.1.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Информирование заявителей о порядке предоставления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услуги осуществляется непосредственно специалистами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администрации Камышловского городского округа </w:t>
      </w:r>
      <w:r>
        <w:rPr>
          <w:rStyle w:val="Style14"/>
          <w:rFonts w:cs="Liberation Serif" w:ascii="Liberation Serif" w:hAnsi="Liberation Serif"/>
          <w:sz w:val="26"/>
          <w:szCs w:val="26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>
      <w:pPr>
        <w:pStyle w:val="Style25"/>
        <w:autoSpaceDE w:val="false"/>
        <w:spacing w:lineRule="auto" w:line="240"/>
        <w:ind w:left="0" w:right="-2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1.3.2.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администрации Камышловского городского округа, информация о порядке предоставления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муниципальной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услуги и услуг, которые являются необходимыми и обязательными для предоставления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муниципальной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https://www.gosuslugi.ru/, </w:t>
      </w:r>
      <w:r>
        <w:rPr>
          <w:rStyle w:val="Style14"/>
          <w:rFonts w:cs="Liberation Serif" w:ascii="Liberation Serif" w:hAnsi="Liberation Serif"/>
          <w:sz w:val="26"/>
          <w:szCs w:val="26"/>
        </w:rPr>
        <w:t>на официальном сайте администрации Камышловского городского округа (</w:t>
      </w:r>
      <w:hyperlink r:id="rId4" w:tgtFrame="_top">
        <w:r>
          <w:rPr>
            <w:rStyle w:val="Style15"/>
          </w:rPr>
          <w:t>http://gorod-kamyshlov.ru/building/munitsipalnyie-uslugi/</w:t>
        </w:r>
      </w:hyperlink>
      <w:r>
        <w:rPr>
          <w:rStyle w:val="Style14"/>
          <w:rFonts w:cs="Liberation Serif" w:ascii="Liberation Serif" w:hAnsi="Liberation Serif"/>
          <w:sz w:val="26"/>
          <w:szCs w:val="26"/>
        </w:rPr>
        <w:t>)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, на официальных сайтах в сети Интернет </w:t>
        <w:br/>
        <w:t xml:space="preserve">и информационных </w:t>
      </w:r>
      <w:r>
        <w:rPr>
          <w:rStyle w:val="Style14"/>
          <w:rFonts w:cs="Liberation Serif" w:ascii="Liberation Serif" w:hAnsi="Liberation Serif"/>
          <w:sz w:val="26"/>
          <w:szCs w:val="26"/>
        </w:rPr>
        <w:t>администрации Камышловского городского округа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, на официальном сайте МФЦ (</w:t>
      </w:r>
      <w:r>
        <w:rPr>
          <w:rStyle w:val="Style14"/>
          <w:rFonts w:eastAsia="Calibri" w:cs="Liberation Serif" w:ascii="Liberation Serif" w:hAnsi="Liberation Serif"/>
          <w:sz w:val="26"/>
          <w:szCs w:val="26"/>
          <w:lang w:val="en-US"/>
        </w:rPr>
        <w:t>www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.</w:t>
      </w:r>
      <w:r>
        <w:rPr>
          <w:rStyle w:val="Style14"/>
          <w:rFonts w:eastAsia="Calibri" w:cs="Liberation Serif" w:ascii="Liberation Serif" w:hAnsi="Liberation Serif"/>
          <w:sz w:val="26"/>
          <w:szCs w:val="26"/>
          <w:lang w:val="en-US"/>
        </w:rPr>
        <w:t>mfc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66.</w:t>
      </w:r>
      <w:r>
        <w:rPr>
          <w:rStyle w:val="Style14"/>
          <w:rFonts w:eastAsia="Calibri" w:cs="Liberation Serif" w:ascii="Liberation Serif" w:hAnsi="Liberation Serif"/>
          <w:sz w:val="26"/>
          <w:szCs w:val="26"/>
          <w:lang w:val="en-US"/>
        </w:rPr>
        <w:t>ru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), </w:t>
      </w:r>
      <w:r>
        <w:rPr>
          <w:rStyle w:val="Style14"/>
          <w:rFonts w:cs="Liberation Serif" w:ascii="Liberation Serif" w:hAnsi="Liberation Serif"/>
          <w:bCs/>
          <w:iCs/>
          <w:sz w:val="26"/>
          <w:szCs w:val="26"/>
        </w:rPr>
        <w:t xml:space="preserve">а также предоставляется непосредственно специалистами </w:t>
      </w:r>
      <w:r>
        <w:rPr>
          <w:rStyle w:val="Style14"/>
          <w:rFonts w:cs="Liberation Serif" w:ascii="Liberation Serif" w:hAnsi="Liberation Serif"/>
          <w:sz w:val="26"/>
          <w:szCs w:val="26"/>
        </w:rPr>
        <w:t>администрации Камышловского городского округа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bCs/>
          <w:iCs/>
          <w:sz w:val="26"/>
          <w:szCs w:val="26"/>
        </w:rPr>
        <w:t>при личном приеме, а также по телефону.</w:t>
      </w:r>
    </w:p>
    <w:p>
      <w:pPr>
        <w:pStyle w:val="Style25"/>
        <w:autoSpaceDE w:val="false"/>
        <w:spacing w:lineRule="auto" w:line="240"/>
        <w:ind w:left="0" w:right="-2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1.3.3. </w:t>
      </w:r>
      <w:r>
        <w:rPr>
          <w:rStyle w:val="Style14"/>
          <w:rFonts w:cs="Liberation Serif" w:ascii="Liberation Serif" w:hAnsi="Liberation Serif"/>
          <w:sz w:val="26"/>
          <w:szCs w:val="26"/>
        </w:rPr>
        <w:t>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>
      <w:pPr>
        <w:pStyle w:val="Style25"/>
        <w:autoSpaceDE w:val="false"/>
        <w:spacing w:lineRule="auto" w:line="240"/>
        <w:ind w:left="0" w:right="-2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1.3.4. </w:t>
      </w:r>
      <w:r>
        <w:rPr>
          <w:rStyle w:val="Style14"/>
          <w:rFonts w:cs="Liberation Serif" w:ascii="Liberation Serif" w:hAnsi="Liberation Serif"/>
          <w:sz w:val="26"/>
          <w:szCs w:val="26"/>
        </w:rPr>
        <w:t>При общении с заявителями (по телефону или лично) специалисты администрации Камышловского городского округа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</w:rPr>
        <w:t>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1.3.5. </w:t>
      </w:r>
      <w:r>
        <w:rPr>
          <w:rStyle w:val="Style14"/>
          <w:rFonts w:cs="Liberation Serif" w:ascii="Liberation Serif" w:hAnsi="Liberation Serif"/>
          <w:sz w:val="26"/>
          <w:szCs w:val="26"/>
        </w:rPr>
        <w:t>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1.3.6. П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олучение информации заявителями о порядке и сроках предоставления муниципальной услуги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с использованием Единого портала</w:t>
      </w:r>
      <w:r>
        <w:rPr>
          <w:rStyle w:val="Style14"/>
          <w:rFonts w:cs="Liberation Serif" w:ascii="Liberation Serif" w:hAnsi="Liberation Serif"/>
          <w:sz w:val="26"/>
          <w:szCs w:val="26"/>
        </w:rPr>
        <w:t>.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На Едином портале государственных и муниципальных услуг (функций) размещается следующая информация: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2) круг заявителей;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3) срок предоставления муниципальной услуги;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5) размер государственной пошлины, взимаемой за предоставление муниципальной услуги;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6) исчерпывающий перечень оснований для приостановления или отказа в предоставлении муниципальной услуги;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8) формы заявлений (уведомлений, сообщений), используемые при предоставлении муниципальной услуги.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b/>
          <w:b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b/>
          <w:b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/>
          <w:sz w:val="26"/>
          <w:szCs w:val="26"/>
          <w:lang w:eastAsia="ru-RU"/>
        </w:rPr>
        <w:t>II. Стандарт предоставления муниципальной услуги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b/>
          <w:b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2.1. Наименование муниципальной услуги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Наименование муниципальной услуги – 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 (далее – муниципальная услуга).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2.2.1. Муниципальная услуга предоставляется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администрацией Камышловского городского округа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(далее – Уполномоченный орган).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Документы, необходимые для предоставления муниципальной услуги, могут быть поданы заявителями непосредственно в Уполномоченный орган, через МФЦ, через Единый портал (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при наличии технической возможности)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.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2.2.2.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следующие органы или организации: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 xml:space="preserve">- территориальные органы федерального органа исполнительной власти, уполномоченного на осуществление государственного кадастрового учета </w:t>
        <w:br/>
        <w:t xml:space="preserve"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</w:t>
        <w:br/>
        <w:t>и картографии» по Уральскому федеральному округу);</w:t>
      </w:r>
    </w:p>
    <w:p>
      <w:pPr>
        <w:pStyle w:val="Style25"/>
        <w:tabs>
          <w:tab w:val="clear" w:pos="709"/>
          <w:tab w:val="left" w:pos="851" w:leader="none"/>
        </w:tabs>
        <w:spacing w:lineRule="auto" w:line="240"/>
        <w:ind w:left="0" w:right="0" w:firstLine="709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cs="Liberation Serif" w:ascii="Liberation Serif" w:hAnsi="Liberation Serif"/>
          <w:color w:val="000000"/>
          <w:sz w:val="26"/>
          <w:szCs w:val="26"/>
        </w:rPr>
        <w:t>- Министерство по управлению государственным имуществом Свердловской области (далее ‒ МУГИСО);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color w:val="000000"/>
          <w:sz w:val="26"/>
          <w:szCs w:val="26"/>
        </w:rPr>
        <w:t>- Управление государственной охраны объектов культурного наследия Свердловской области.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</w:t>
        <w:br/>
        <w:t>с обращением в иные органы и организации, не предусмотренных настоящим Административным регламентом.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bCs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Cs/>
          <w:sz w:val="26"/>
          <w:szCs w:val="26"/>
          <w:lang w:eastAsia="ru-RU"/>
        </w:rPr>
        <w:t>2.3. Описание результата предоставления муниципальной услуги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Результатами предоставления муниципальной услуги являются: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1.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>
        <w:rPr>
          <w:rStyle w:val="1"/>
          <w:rFonts w:cs="Liberation Serif" w:ascii="Liberation Serif" w:hAnsi="Liberation Serif"/>
          <w:sz w:val="26"/>
          <w:szCs w:val="26"/>
          <w:highlight w:val="white"/>
        </w:rPr>
        <w:t>с указанием всех оснований для направления такого уведомления.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autoSpaceDE w:val="false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bCs/>
          <w:sz w:val="26"/>
          <w:szCs w:val="26"/>
          <w:lang w:eastAsia="ru-RU"/>
        </w:rPr>
        <w:t>2.4. С</w:t>
      </w:r>
      <w:r>
        <w:rPr>
          <w:rStyle w:val="Style14"/>
          <w:rFonts w:cs="Liberation Serif" w:ascii="Liberation Serif" w:hAnsi="Liberation Serif"/>
          <w:iCs/>
          <w:sz w:val="26"/>
          <w:szCs w:val="26"/>
        </w:rPr>
        <w:t xml:space="preserve">рок предоставления </w:t>
      </w:r>
      <w:r>
        <w:rPr>
          <w:rStyle w:val="Style14"/>
          <w:rFonts w:eastAsia="Times New Roman" w:cs="Liberation Serif" w:ascii="Liberation Serif" w:hAnsi="Liberation Serif"/>
          <w:bCs/>
          <w:sz w:val="26"/>
          <w:szCs w:val="26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  <w:iCs/>
          <w:sz w:val="26"/>
          <w:szCs w:val="26"/>
        </w:rPr>
        <w:t xml:space="preserve"> услуги, в том числе с учетом </w:t>
        <w:br/>
        <w:t xml:space="preserve">необходимости обращения в организации, участвующие в предоставлении </w:t>
      </w:r>
      <w:r>
        <w:rPr>
          <w:rStyle w:val="Style14"/>
          <w:rFonts w:eastAsia="Times New Roman" w:cs="Liberation Serif" w:ascii="Liberation Serif" w:hAnsi="Liberation Serif"/>
          <w:bCs/>
          <w:sz w:val="26"/>
          <w:szCs w:val="26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  <w:iCs/>
          <w:sz w:val="26"/>
          <w:szCs w:val="26"/>
        </w:rPr>
        <w:t xml:space="preserve"> услуги, срок приостановления предоставления </w:t>
      </w:r>
      <w:r>
        <w:rPr>
          <w:rStyle w:val="Style14"/>
          <w:rFonts w:eastAsia="Times New Roman" w:cs="Liberation Serif" w:ascii="Liberation Serif" w:hAnsi="Liberation Serif"/>
          <w:bCs/>
          <w:sz w:val="26"/>
          <w:szCs w:val="26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  <w:iCs/>
          <w:sz w:val="26"/>
          <w:szCs w:val="26"/>
        </w:rPr>
        <w:t xml:space="preserve"> услуги </w:t>
        <w:br/>
        <w:t xml:space="preserve">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>
        <w:rPr>
          <w:rStyle w:val="Style14"/>
          <w:rFonts w:eastAsia="Times New Roman" w:cs="Liberation Serif" w:ascii="Liberation Serif" w:hAnsi="Liberation Serif"/>
          <w:bCs/>
          <w:sz w:val="26"/>
          <w:szCs w:val="26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  <w:iCs/>
          <w:sz w:val="26"/>
          <w:szCs w:val="26"/>
        </w:rPr>
        <w:t xml:space="preserve"> услуги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2.4.1. Срок предоставления муниципальной услуги не превышает 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>7 (семи)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>рабочих дней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со дня подачи заявителем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и перечня документов.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2.4.2. Датой обращения за предоставлением муниципальной услуги считается дата регистрации в администрации Камышловского городского округа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об окончании строительства или реконструкции объекта индивидуального жилищного строительства или садового дома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с пакетом документов, указанных в пункте 2.6.1 настоящего Административного регламента.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2.5. Нормативные правовые акты, регулирующие предоставление </w:t>
        <w:br/>
        <w:t>муниципальной услуги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«Интернет» по адресу: </w:t>
      </w:r>
      <w:hyperlink r:id="rId5" w:tgtFrame="_top">
        <w:r>
          <w:rPr>
            <w:rStyle w:val="Style15"/>
            <w:rFonts w:ascii="Liberation Serif" w:hAnsi="Liberation Serif"/>
            <w:sz w:val="26"/>
            <w:szCs w:val="26"/>
          </w:rPr>
          <w:t>http://gorod-kamyshlov.ru/building/munitsipalnyie-uslugi/</w:t>
        </w:r>
      </w:hyperlink>
      <w:r>
        <w:rPr>
          <w:rStyle w:val="Style15"/>
          <w:rFonts w:ascii="Liberation Serif" w:hAnsi="Liberation Serif"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и на Едином портале </w:t>
      </w:r>
      <w:hyperlink r:id="rId6" w:tgtFrame="_top">
        <w:r>
          <w:rPr>
            <w:rStyle w:val="Style15"/>
          </w:rPr>
          <w:t>https://www.gosuslugi.ru/</w:t>
        </w:r>
      </w:hyperlink>
    </w:p>
    <w:p>
      <w:pPr>
        <w:pStyle w:val="Style25"/>
        <w:autoSpaceDE w:val="false"/>
        <w:spacing w:lineRule="auto" w:line="240"/>
        <w:ind w:left="0" w:right="-2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2.6.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Исчерпывающий перечень документов, необходимых в соответствии </w:t>
        <w:br/>
        <w:t xml:space="preserve">с нормативными правовыми актами для предоставления муниципальной услуги </w:t>
        <w:br/>
        <w:t>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2.6.1.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Для предоставления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муниципальной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услуги заявитель представляет </w:t>
        <w:br/>
        <w:t xml:space="preserve">в </w:t>
      </w:r>
      <w:r>
        <w:rPr>
          <w:rStyle w:val="Style14"/>
          <w:rFonts w:cs="Liberation Serif" w:ascii="Liberation Serif" w:hAnsi="Liberation Serif"/>
          <w:sz w:val="26"/>
          <w:szCs w:val="26"/>
        </w:rPr>
        <w:t>администрацию Камышловского городского округа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либо в МФЦ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: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– уведомление об окончании строительства), содержащее следующие сведения: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- наименование и место нахождения застройщика (для юридического лица), </w:t>
        <w:br/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кадастровый номер земельного участка (при его наличии), адрес или описание местоположения земельного участка;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- сведения о праве застройщика на земельный участок, а также сведения </w:t>
        <w:br/>
        <w:t>о наличии прав иных лиц на земельный участок (при наличии таких лиц);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 почтовый адрес и (или) адрес электронной почты для связи с застройщиком.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Форма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размещена в Приложении № 1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 xml:space="preserve"> </w:t>
        <w:br/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к настоящему Административному регламенту.</w:t>
      </w:r>
    </w:p>
    <w:p>
      <w:pPr>
        <w:pStyle w:val="Style31"/>
        <w:tabs>
          <w:tab w:val="clear" w:pos="709"/>
          <w:tab w:val="left" w:pos="993" w:leader="none"/>
        </w:tabs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>
      <w:pPr>
        <w:pStyle w:val="Style31"/>
        <w:tabs>
          <w:tab w:val="clear" w:pos="709"/>
          <w:tab w:val="left" w:pos="993" w:leader="none"/>
        </w:tabs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</w:t>
        <w:br/>
        <w:t>в случае, если застройщиком является иностранное юридическое лицо;</w:t>
      </w:r>
    </w:p>
    <w:p>
      <w:pPr>
        <w:pStyle w:val="Style31"/>
        <w:tabs>
          <w:tab w:val="clear" w:pos="709"/>
          <w:tab w:val="left" w:pos="993" w:leader="none"/>
        </w:tabs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4) технический план объекта индивидуального жилищного строительства или садового дома в бумажном виде и в электронном виде в формате .</w:t>
      </w:r>
      <w:r>
        <w:rPr>
          <w:rStyle w:val="Style14"/>
          <w:rFonts w:cs="Liberation Serif" w:ascii="Liberation Serif" w:hAnsi="Liberation Serif"/>
          <w:sz w:val="26"/>
          <w:szCs w:val="26"/>
          <w:lang w:val="en-US"/>
        </w:rPr>
        <w:t>pdf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и .</w:t>
      </w:r>
      <w:r>
        <w:rPr>
          <w:rStyle w:val="Style14"/>
          <w:rFonts w:cs="Liberation Serif" w:ascii="Liberation Serif" w:hAnsi="Liberation Serif"/>
          <w:sz w:val="26"/>
          <w:szCs w:val="26"/>
          <w:lang w:val="en-US"/>
        </w:rPr>
        <w:t>xml</w:t>
      </w:r>
      <w:r>
        <w:rPr>
          <w:rStyle w:val="Style14"/>
          <w:rFonts w:cs="Liberation Serif" w:ascii="Liberation Serif" w:hAnsi="Liberation Serif"/>
          <w:sz w:val="26"/>
          <w:szCs w:val="26"/>
        </w:rPr>
        <w:t>;</w:t>
      </w:r>
    </w:p>
    <w:p>
      <w:pPr>
        <w:pStyle w:val="Style31"/>
        <w:tabs>
          <w:tab w:val="clear" w:pos="709"/>
          <w:tab w:val="left" w:pos="993" w:leader="none"/>
        </w:tabs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5)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>
      <w:pPr>
        <w:pStyle w:val="Style25"/>
        <w:tabs>
          <w:tab w:val="clear" w:pos="709"/>
          <w:tab w:val="left" w:pos="1418" w:leader="none"/>
        </w:tabs>
        <w:autoSpaceDE w:val="false"/>
        <w:spacing w:lineRule="auto" w:line="240"/>
        <w:ind w:left="0" w:right="-2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2.6.2.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Для получения документов, необходимых для предоставления муниципальной услуги, указанных в пункте 2.6.1 настоящего Административного регламента, заявитель лично обращается в органы государственной власти, учреждения и организации.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>
      <w:pPr>
        <w:pStyle w:val="Style25"/>
        <w:autoSpaceDE w:val="false"/>
        <w:spacing w:lineRule="auto" w:line="240"/>
        <w:ind w:left="0" w:right="-2" w:firstLine="708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2.6.4.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 Документы, необходимые для предоставления муниципальной услуги, указанные в пункте 2.6.1 настоящего Административного регламента, представляются в </w:t>
      </w:r>
      <w:r>
        <w:rPr>
          <w:rStyle w:val="Style14"/>
          <w:rFonts w:cs="Liberation Serif" w:ascii="Liberation Serif" w:hAnsi="Liberation Serif"/>
          <w:sz w:val="26"/>
          <w:szCs w:val="26"/>
        </w:rPr>
        <w:t>администрацию Камышловского городского округа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посредством: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(</w:t>
      </w:r>
      <w:r>
        <w:rPr>
          <w:rStyle w:val="Style14"/>
          <w:rFonts w:cs="Liberation Serif" w:ascii="Liberation Serif" w:hAnsi="Liberation Serif"/>
          <w:sz w:val="26"/>
          <w:szCs w:val="26"/>
        </w:rPr>
        <w:t>при наличии технической возможности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). 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При этом уведомление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о планируемом строительстве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и электронный образ каждого документа должны быть подписаны</w:t>
      </w:r>
      <w:r>
        <w:rPr>
          <w:rStyle w:val="Style14"/>
          <w:rFonts w:cs="Liberation Serif" w:ascii="Liberation Serif" w:hAnsi="Liberation Serif"/>
          <w:sz w:val="28"/>
          <w:szCs w:val="28"/>
        </w:rPr>
        <w:t xml:space="preserve"> </w:t>
      </w:r>
      <w:r>
        <w:rPr>
          <w:rStyle w:val="Style14"/>
          <w:rFonts w:cs="Liberation Serif" w:ascii="Liberation Serif" w:hAnsi="Liberation Serif"/>
        </w:rPr>
        <w:t xml:space="preserve">усиленной квалифицированной электронной подписью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(в случае обращения юридического лица), простой электронной подписью (в случае обращения физического лица), в соответствии с </w:t>
      </w:r>
      <w:hyperlink r:id="rId7" w:tgtFrame="_top">
        <w:r>
          <w:rPr>
            <w:rStyle w:val="Style14"/>
            <w:rFonts w:eastAsia="Calibri" w:cs="Liberation Serif" w:ascii="Liberation Serif" w:hAnsi="Liberation Serif"/>
            <w:sz w:val="26"/>
            <w:szCs w:val="26"/>
          </w:rPr>
          <w:t>Правилами</w:t>
        </w:r>
      </w:hyperlink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pStyle w:val="Style25"/>
        <w:spacing w:lineRule="auto" w:line="240"/>
        <w:ind w:left="0" w:right="0" w:firstLine="709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autoSpaceDE w:val="false"/>
        <w:spacing w:lineRule="auto" w:line="240"/>
        <w:ind w:left="0" w:right="-2" w:hanging="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2.7. И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счерпывающий перечень документов, необходимых в соответствии </w:t>
        <w:br/>
        <w:t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highlight w:val="yellow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highlight w:val="yellow"/>
          <w:lang w:eastAsia="ru-RU"/>
        </w:rPr>
      </w:r>
    </w:p>
    <w:p>
      <w:pPr>
        <w:pStyle w:val="Style25"/>
        <w:tabs>
          <w:tab w:val="clear" w:pos="709"/>
          <w:tab w:val="left" w:pos="1418" w:leader="none"/>
        </w:tabs>
        <w:autoSpaceDE w:val="false"/>
        <w:spacing w:lineRule="auto" w:line="240"/>
        <w:ind w:left="0" w:right="-2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2.7.1.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Документы (сведения), необходимые в соответствии с законодательством Российской Федерации и законодательством Свердловской области для предоставления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муниципальной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отсутствуют.</w:t>
      </w:r>
    </w:p>
    <w:p>
      <w:pPr>
        <w:pStyle w:val="Style25"/>
        <w:autoSpaceDE w:val="false"/>
        <w:spacing w:lineRule="auto" w:line="240"/>
        <w:ind w:left="0" w:right="-2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highlight w:val="yellow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highlight w:val="yellow"/>
          <w:lang w:eastAsia="ru-RU"/>
        </w:rPr>
      </w:r>
    </w:p>
    <w:p>
      <w:pPr>
        <w:pStyle w:val="Style25"/>
        <w:autoSpaceDE w:val="false"/>
        <w:spacing w:lineRule="auto" w:line="240"/>
        <w:ind w:left="0" w:right="0" w:firstLine="5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2.8. У</w:t>
      </w:r>
      <w:r>
        <w:rPr>
          <w:rStyle w:val="Style14"/>
          <w:rFonts w:cs="Liberation Serif" w:ascii="Liberation Serif" w:hAnsi="Liberation Serif"/>
          <w:sz w:val="26"/>
          <w:szCs w:val="26"/>
        </w:rPr>
        <w:t>казание на запрет требовать от заявителя представления документов, информации или осуществления действий</w:t>
      </w:r>
    </w:p>
    <w:p>
      <w:pPr>
        <w:pStyle w:val="Style25"/>
        <w:autoSpaceDE w:val="false"/>
        <w:spacing w:lineRule="auto" w:line="240"/>
        <w:ind w:left="0" w:right="0" w:firstLine="54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autoSpaceDE w:val="false"/>
        <w:spacing w:lineRule="auto" w:line="24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2.8.1. Уполномоченному органу при предоставлении муниципальной услуги запрещено требовать от заявителя (застройщика):</w:t>
      </w:r>
    </w:p>
    <w:p>
      <w:pPr>
        <w:pStyle w:val="Style25"/>
        <w:autoSpaceDE w:val="false"/>
        <w:spacing w:lineRule="auto" w:line="240"/>
        <w:ind w:left="0"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Style25"/>
        <w:autoSpaceDE w:val="false"/>
        <w:spacing w:lineRule="auto" w:line="240"/>
        <w:ind w:left="0" w:right="-2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2)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</w:t>
      </w:r>
    </w:p>
    <w:p>
      <w:pPr>
        <w:pStyle w:val="Style25"/>
        <w:autoSpaceDE w:val="false"/>
        <w:spacing w:lineRule="auto" w:line="240"/>
        <w:ind w:left="0"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Style25"/>
        <w:autoSpaceDE w:val="false"/>
        <w:spacing w:lineRule="auto" w:line="240"/>
        <w:ind w:left="0" w:right="-2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>
      <w:pPr>
        <w:pStyle w:val="Style25"/>
        <w:autoSpaceDE w:val="false"/>
        <w:spacing w:lineRule="auto" w:line="24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noBreakHyphen/>
        <w:t> </w:t>
      </w:r>
      <w:r>
        <w:rPr>
          <w:rFonts w:cs="Liberation Serif" w:ascii="Liberation Serif" w:hAnsi="Liberation Serif"/>
          <w:sz w:val="26"/>
          <w:szCs w:val="26"/>
        </w:rPr>
        <w:t>наличие ошибок в уведомлении об окончании строительства</w:t>
        <w:br/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Style25"/>
        <w:autoSpaceDE w:val="false"/>
        <w:spacing w:lineRule="auto" w:line="24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-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Style25"/>
        <w:autoSpaceDE w:val="false"/>
        <w:spacing w:lineRule="auto" w:line="24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-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>
      <w:pPr>
        <w:pStyle w:val="Style25"/>
        <w:autoSpaceDE w:val="false"/>
        <w:spacing w:lineRule="auto" w:line="24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В данном случае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>
      <w:pPr>
        <w:pStyle w:val="Style25"/>
        <w:autoSpaceDE w:val="false"/>
        <w:spacing w:lineRule="auto" w:line="240"/>
        <w:ind w:left="0" w:right="0" w:firstLine="68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2.8.2. Уполномоченному органу при предоставлении муниципальной услуги запрещается:</w:t>
      </w:r>
    </w:p>
    <w:p>
      <w:pPr>
        <w:pStyle w:val="Style25"/>
        <w:autoSpaceDE w:val="false"/>
        <w:spacing w:lineRule="auto" w:line="240"/>
        <w:ind w:left="0" w:right="0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</w:t>
      </w:r>
      <w:r>
        <w:rPr>
          <w:rFonts w:cs="Liberation Serif" w:ascii="Liberation Serif" w:hAnsi="Liberation Serif"/>
          <w:sz w:val="26"/>
          <w:szCs w:val="26"/>
        </w:rPr>
        <w:t>1) отказывать в приеме уведомления об окончании строительства и иных документов, необходимых для предоставления муниципальной услуги,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Интернет;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отказывать в предоставлении муниципальной услуги в случае, если уведомление об окончании строительства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официальном сайте Уполномоченного органа в сети Интернет.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Основаниями для отказа в приеме документов, необходимых для предоставления муниципальной услуги, являются: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предоставление документов, текст которых не поддается прочтению;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предоставление документов лицом, не уполномоченным в установленном порядке на подачу документов.</w:t>
      </w:r>
    </w:p>
    <w:p>
      <w:pPr>
        <w:pStyle w:val="ConsPlusNormal1"/>
        <w:suppressAutoHyphens w:val="true"/>
        <w:spacing w:lineRule="auto" w:line="240"/>
        <w:ind w:left="0" w:right="0"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3) </w:t>
      </w:r>
      <w:r>
        <w:rPr>
          <w:rStyle w:val="Style14"/>
          <w:rFonts w:cs="Liberation Serif" w:ascii="Liberation Serif" w:hAnsi="Liberation Serif"/>
          <w:sz w:val="26"/>
          <w:szCs w:val="26"/>
          <w:lang w:eastAsia="ru-RU"/>
        </w:rPr>
        <w:t xml:space="preserve">отсутствие в уведомлении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cs="Liberation Serif" w:ascii="Liberation Serif" w:hAnsi="Liberation Serif"/>
          <w:sz w:val="26"/>
          <w:szCs w:val="26"/>
          <w:lang w:eastAsia="ru-RU"/>
        </w:rPr>
        <w:t xml:space="preserve"> сведений, предусмотренных подпунктом 1 пункта 2.6.1. настоящего Административного регламента, или документов, предусмотренных подпунктами 2-5 пункта 2.6.1. настоящего Административного регламента;</w:t>
      </w:r>
    </w:p>
    <w:p>
      <w:pPr>
        <w:pStyle w:val="ConsPlusNormal1"/>
        <w:suppressAutoHyphens w:val="true"/>
        <w:spacing w:lineRule="auto" w:line="240"/>
        <w:ind w:left="0" w:right="0"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sz w:val="26"/>
          <w:szCs w:val="26"/>
          <w:lang w:eastAsia="ru-RU"/>
        </w:rPr>
        <w:t xml:space="preserve">4)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уведомление об окончании строительства поступило после истечения десяти лет со дня поступления уведомления </w:t>
      </w:r>
      <w:r>
        <w:rPr>
          <w:rStyle w:val="Style14"/>
          <w:rFonts w:cs="Liberation Serif" w:ascii="Liberation Serif" w:hAnsi="Liberation Serif"/>
          <w:sz w:val="26"/>
          <w:szCs w:val="26"/>
          <w:lang w:eastAsia="ru-RU"/>
        </w:rPr>
        <w:t>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</w:t>
      </w:r>
      <w:r>
        <w:rPr>
          <w:rStyle w:val="Style14"/>
          <w:rFonts w:cs="Liberation Serif" w:ascii="Liberation Serif" w:hAnsi="Liberation Serif"/>
          <w:sz w:val="26"/>
          <w:szCs w:val="26"/>
        </w:rPr>
        <w:t>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>
      <w:pPr>
        <w:pStyle w:val="ConsPlusNormal1"/>
        <w:numPr>
          <w:ilvl w:val="0"/>
          <w:numId w:val="3"/>
        </w:numPr>
        <w:tabs>
          <w:tab w:val="clear" w:pos="709"/>
          <w:tab w:val="left" w:pos="993" w:leader="none"/>
        </w:tabs>
        <w:suppressAutoHyphens w:val="true"/>
        <w:spacing w:lineRule="auto" w:line="240"/>
        <w:ind w:left="0" w:right="0" w:firstLine="709"/>
        <w:jc w:val="both"/>
        <w:textAlignment w:val="auto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уведомление о планируемом строительстве ранее не направлялось (в том числе было возвращено застройщику в соответствии с </w:t>
      </w:r>
      <w:hyperlink r:id="rId8" w:tgtFrame="_top">
        <w:r>
          <w:rPr>
            <w:rStyle w:val="Style14"/>
            <w:rFonts w:cs="Liberation Serif" w:ascii="Liberation Serif" w:hAnsi="Liberation Serif"/>
            <w:sz w:val="26"/>
            <w:szCs w:val="26"/>
          </w:rPr>
          <w:t>частью 6 статьи 51.1</w:t>
        </w:r>
      </w:hyperlink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Градостроительного кодекса Российской Федерации).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В случаях, указанных в пунктах 3-5 настоящего подраздела,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Уполномоченный орган 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>в течение 3 (трех) рабочих дней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со дня поступления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возвращает заявителю данное уведомление и прилагаемые к нему документы без рассмотрения с указанием причин возврата. 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В этом случае уведомление об окончании строительства считается ненаправленным.</w:t>
      </w:r>
    </w:p>
    <w:p>
      <w:pPr>
        <w:pStyle w:val="ConsPlusNormal1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autoSpaceDE w:val="false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2.10.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Исчерпывающий перечень оснований для приостановления или отказа </w:t>
        <w:br/>
        <w:t>в предоставлении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муниципальной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услуги.</w:t>
      </w:r>
    </w:p>
    <w:p>
      <w:pPr>
        <w:pStyle w:val="ConsPlusNormal1"/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Основания для приостановления или отказа в предоставлении </w:t>
      </w:r>
      <w:r>
        <w:rPr>
          <w:rStyle w:val="Style14"/>
          <w:rFonts w:cs="Liberation Serif" w:ascii="Liberation Serif" w:hAnsi="Liberation Serif"/>
          <w:sz w:val="26"/>
          <w:szCs w:val="26"/>
          <w:lang w:eastAsia="ru-RU"/>
        </w:rPr>
        <w:t>муниципальной услуги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отсутствуют. </w:t>
      </w:r>
    </w:p>
    <w:p>
      <w:pPr>
        <w:pStyle w:val="Style25"/>
        <w:spacing w:lineRule="auto" w:line="24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Услуг(и), которые являются необходимыми и обязательными </w:t>
        <w:br/>
        <w:t>для предоставления муниципальной услуги в соответствии с постановлением Правительства Свердловской области от 14.09.2011 № 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в предоставлении государственных услуг, и Порядка определения 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услуг», законодательством Российской Федерации не предусмотрено.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autoSpaceDE w:val="false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2.12. </w:t>
      </w:r>
      <w:r>
        <w:rPr>
          <w:rStyle w:val="Style14"/>
          <w:rFonts w:cs="Liberation Serif" w:ascii="Liberation Serif" w:hAnsi="Liberation Serif"/>
          <w:sz w:val="26"/>
          <w:szCs w:val="26"/>
        </w:rPr>
        <w:t>Порядок, размер и основания взимания государственной пошлины</w:t>
      </w:r>
    </w:p>
    <w:p>
      <w:pPr>
        <w:pStyle w:val="Style25"/>
        <w:autoSpaceDE w:val="false"/>
        <w:spacing w:lineRule="auto" w:line="24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или иной платы, взимаемой за предоставление муниципальной услуги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Муниципальная услуга предоставляется без взимания государственной пошлины или иной платы.</w:t>
      </w:r>
    </w:p>
    <w:p>
      <w:pPr>
        <w:pStyle w:val="Style25"/>
        <w:autoSpaceDE w:val="false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autoSpaceDE w:val="false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2.13. П</w:t>
      </w:r>
      <w:r>
        <w:rPr>
          <w:rStyle w:val="Style14"/>
          <w:rFonts w:cs="Liberation Serif" w:ascii="Liberation Serif" w:hAnsi="Liberation Serif"/>
          <w:sz w:val="26"/>
          <w:szCs w:val="26"/>
        </w:rPr>
        <w:t>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autoSpaceDE w:val="false"/>
        <w:spacing w:lineRule="auto" w:line="24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Услуг, которые являются необходимыми и обязательными для предоставления государственной услуги, законодательством Российской Федерации и законодательством Свердловской области не предусмотрено.</w:t>
      </w:r>
    </w:p>
    <w:p>
      <w:pPr>
        <w:pStyle w:val="Style25"/>
        <w:autoSpaceDE w:val="false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autoSpaceDE w:val="false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2.14.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</w:t>
        <w:br/>
        <w:t xml:space="preserve">участвующей в предоставлении муниципальной услуги, </w:t>
        <w:br/>
        <w:t>и при получении результата предоставления таких услуг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Максимальный срок ожидания в очереди при подаче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и при получении результата муниципальной услуги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не должен превышать 15 минут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.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При обращении заявителя в МФЦ срок ожидания в очереди при подаче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и при получении результата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муниципальной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услуги также не должен превышать 15 минут.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2.15. С</w:t>
      </w:r>
      <w:r>
        <w:rPr>
          <w:rStyle w:val="Style14"/>
          <w:rFonts w:cs="Liberation Serif" w:ascii="Liberation Serif" w:hAnsi="Liberation Serif"/>
          <w:sz w:val="26"/>
          <w:szCs w:val="26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2.15.1. Регистрация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и иных документов, необходимых для предоставления муниципальной услуги, указанных в пункте 2.6.1 настоящего Административного регламента, осуществляется в день их поступления в администрацию Камышловского городского округа при обращении лично, через МФЦ (при возможности).</w:t>
      </w:r>
    </w:p>
    <w:p>
      <w:pPr>
        <w:pStyle w:val="ConsPlusNormal1"/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2.15.2. В случае если уведомление об окончании строительства</w:t>
      </w:r>
      <w:r>
        <w:rPr>
          <w:rStyle w:val="Style14"/>
          <w:rFonts w:eastAsia="Calibri" w:cs="Liberation Serif" w:ascii="Liberation Serif" w:hAnsi="Liberation Serif"/>
          <w:sz w:val="26"/>
          <w:szCs w:val="26"/>
          <w:lang w:eastAsia="en-US"/>
        </w:rPr>
        <w:t xml:space="preserve"> и иные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документы, необходимые для предоставления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муниципальной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услуги, поданы в электронной форме,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администрация Камышловского городского округа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услуги, в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администрацию Камышловского городского округа.</w:t>
      </w:r>
    </w:p>
    <w:p>
      <w:pPr>
        <w:pStyle w:val="ConsPlusNormal1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2.15.3.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разделе 3 настоящего Административного регламента.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autoSpaceDE w:val="false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bCs/>
          <w:sz w:val="26"/>
          <w:szCs w:val="26"/>
          <w:lang w:eastAsia="ru-RU"/>
        </w:rPr>
        <w:t>2.16. Т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ребования к помещениям, в которых предоставляется муниципальная услуга, </w:t>
        <w:br/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pStyle w:val="Style25"/>
        <w:autoSpaceDE w:val="false"/>
        <w:spacing w:lineRule="auto" w:line="240"/>
        <w:jc w:val="both"/>
        <w:rPr>
          <w:rFonts w:ascii="Liberation Serif" w:hAnsi="Liberation Serif" w:eastAsia="Times New Roman" w:cs="Liberation Serif"/>
          <w:bCs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Cs/>
          <w:sz w:val="26"/>
          <w:szCs w:val="26"/>
          <w:lang w:eastAsia="ru-RU"/>
        </w:rPr>
      </w:r>
    </w:p>
    <w:p>
      <w:pPr>
        <w:pStyle w:val="Style25"/>
        <w:autoSpaceDE w:val="false"/>
        <w:spacing w:lineRule="auto" w:line="240"/>
        <w:ind w:left="0" w:right="0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В помещениях, в которых предоставляется муниципальная услуга, обеспечивается:</w:t>
      </w:r>
    </w:p>
    <w:p>
      <w:pPr>
        <w:pStyle w:val="Style25"/>
        <w:widowControl w:val="false"/>
        <w:autoSpaceDE w:val="false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>
          <w:rFonts w:ascii="Liberation Serif" w:hAnsi="Liberation Serif" w:cs="Liberation Serif"/>
          <w:bCs/>
          <w:sz w:val="26"/>
          <w:szCs w:val="26"/>
        </w:rPr>
      </w:pPr>
      <w:r>
        <w:rPr>
          <w:rFonts w:cs="Liberation Serif" w:ascii="Liberation Serif" w:hAnsi="Liberation Serif"/>
          <w:bCs/>
          <w:sz w:val="26"/>
          <w:szCs w:val="26"/>
        </w:rPr>
        <w:t>возможность беспрепятственного входа в объекты и выхода из них;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bCs/>
          <w:sz w:val="26"/>
          <w:szCs w:val="26"/>
        </w:rPr>
        <w:t xml:space="preserve">возможность самостоятельного передвижения по территории объекта в целях доступа к месту предоставления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муниципальной</w:t>
      </w:r>
      <w:r>
        <w:rPr>
          <w:rStyle w:val="Style14"/>
          <w:rFonts w:cs="Liberation Serif" w:ascii="Liberation Serif" w:hAnsi="Liberation Serif"/>
          <w:bCs/>
          <w:sz w:val="26"/>
          <w:szCs w:val="26"/>
        </w:rPr>
        <w:t xml:space="preserve"> услуги, в том числе с помощью работников объекта, предоставляющих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муниципальные</w:t>
      </w:r>
      <w:r>
        <w:rPr>
          <w:rStyle w:val="Style14"/>
          <w:rFonts w:cs="Liberation Serif" w:ascii="Liberation Serif" w:hAnsi="Liberation Serif"/>
          <w:bCs/>
          <w:sz w:val="26"/>
          <w:szCs w:val="26"/>
        </w:rPr>
        <w:t xml:space="preserve"> услуги, ассистивных и вспомогательных технологий, а также сменного кресла-коляски;</w:t>
      </w:r>
    </w:p>
    <w:p>
      <w:pPr>
        <w:pStyle w:val="Style25"/>
        <w:widowControl w:val="false"/>
        <w:autoSpaceDE w:val="false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3) помещения должны иметь места для ожидания, информирования, приема заявителей.</w:t>
      </w:r>
    </w:p>
    <w:p>
      <w:pPr>
        <w:pStyle w:val="Style25"/>
        <w:widowControl w:val="false"/>
        <w:autoSpaceDE w:val="false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>
      <w:pPr>
        <w:pStyle w:val="Style25"/>
        <w:widowControl w:val="false"/>
        <w:autoSpaceDE w:val="false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4) помещения должны иметь туалет со свободным доступом к нему </w:t>
        <w:br/>
        <w:t>в рабочее время;</w:t>
      </w:r>
    </w:p>
    <w:p>
      <w:pPr>
        <w:pStyle w:val="Style25"/>
        <w:widowControl w:val="false"/>
        <w:autoSpaceDE w:val="false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5) места информирования, предназначенные для ознакомления граждан </w:t>
        <w:br/>
        <w:t>с информационными материалами, оборудуются:</w:t>
      </w:r>
    </w:p>
    <w:p>
      <w:pPr>
        <w:pStyle w:val="Style25"/>
        <w:widowControl w:val="false"/>
        <w:autoSpaceDE w:val="false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информационными стендами или информационными электронными терминалами;</w:t>
      </w:r>
    </w:p>
    <w:p>
      <w:pPr>
        <w:pStyle w:val="Style25"/>
        <w:widowControl w:val="false"/>
        <w:autoSpaceDE w:val="false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столами (стойками) с канцелярскими принадлежностями для оформления документов, стульями.</w:t>
      </w:r>
    </w:p>
    <w:p>
      <w:pPr>
        <w:pStyle w:val="Style25"/>
        <w:widowControl w:val="false"/>
        <w:autoSpaceDE w:val="false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На информационных стендах в помещениях, предназначенных для приема граждан, размещается информация, указанная в пункте 1.3.2 Административного регламента.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Оформление визуальной, текстовой и мультимедийной информации </w:t>
        <w:br/>
        <w:t xml:space="preserve">о порядке предоставления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муниципальной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2.17. Показатели доступности и качества предоставления муниципальной услуги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2.17.1. Показателями доступности муниципальной услуги являются: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количество взаимодействий со специалистом при предоставлении муниципальной услуги – не более двух;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продолжительность взаимодействия со специалистом при предоставлении муниципальной услуги – не более 15 минут;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- возможность получения муниципальной услуги в </w:t>
      </w:r>
      <w:r>
        <w:rPr>
          <w:rStyle w:val="Style14"/>
          <w:rFonts w:cs="Liberation Serif" w:ascii="Liberation Serif" w:hAnsi="Liberation Serif"/>
          <w:sz w:val="26"/>
          <w:szCs w:val="26"/>
        </w:rPr>
        <w:t>любом территориальном подразделении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МФЦ по Свердловской области по выбору заявителя с учетом принципа экстерриториальности (в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полном объеме в МФЦ предоставление муниципальной услуги не предусмотрено)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;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- возможность получения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муниципальной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услуги посредством запроса </w:t>
        <w:br/>
        <w:t xml:space="preserve">о предоставлении нескольких государственных и (или) муниципальных услуг </w:t>
        <w:br/>
        <w:t>в МФЦ;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транспортная доступность к местам предоставления муниципальной услуги;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2.17.2. Показателями качества муниципальной услуги являются: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соблюдение сроков предоставления муниципальной услуги;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отсутствие обоснованных жалоб граждан на предоставление муниципальной услуги.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2.18. Иные требования, в том числе учитывающие особенности предоставления муниципальной услуги в МФЦ, </w:t>
      </w:r>
      <w:r>
        <w:rPr>
          <w:rStyle w:val="Style14"/>
          <w:rFonts w:cs="Liberation Serif" w:ascii="Liberation Serif" w:hAnsi="Liberation Serif"/>
          <w:bCs/>
          <w:iCs/>
          <w:sz w:val="26"/>
          <w:szCs w:val="26"/>
        </w:rPr>
        <w:t xml:space="preserve">особенности предоставления муниципальной </w:t>
        <w:br/>
        <w:t>услуги по экстерриториальному принципу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и особенности предоставления муниципальной услуги в электронной форме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2.18.1. Прием документов на предоставление услуги в МФЦ осуществляется на основании заключенного Соглашения о взаимодействии между Уполномоченным органом и МФЦ.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2.18.2.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При этом заявителю необходимо иметь при себе документы, предусмотренные пунктом 2.6.1 настоящего Административного регламента.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2.18.3. Для получения муниципальной услуги в электронном виде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(при наличии технической возможности)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заявителям предоставляется возможность направить уведомление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и документы в форме электронных документов, в том числе с использованием Единого портала (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при наличии технической возможности)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, путем заполнения специальной интерактивной формы, которая соответствует требованиям Федерального закона от 27 июля 2010 года № 210-ФЗ «Об организации предоставления государственных и муниципальных услуг» и обеспечивает идентификацию заявителя.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При подаче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в электронном виде может быть использована простая электронная подпись согласно пункту 2 статьи 6 Федерального закона от 6 апреля 2011 года № 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2.18.4. При предоставлении муниципальной услуги в электронной форме </w:t>
      </w:r>
      <w:r>
        <w:rPr>
          <w:rStyle w:val="Style14"/>
          <w:rFonts w:cs="Liberation Serif" w:ascii="Liberation Serif" w:hAnsi="Liberation Serif"/>
          <w:sz w:val="26"/>
          <w:szCs w:val="26"/>
        </w:rPr>
        <w:t>(при наличии технической возможности)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заявителю направляется: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- уведомление о приеме и регистрации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и иных документов, необходимых для предоставления муниципальной услуги;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уведомление о начале процедуры предоставления муниципальной услуги;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уведомление о результатах рассмотрения документов, необходимых для предоставления муниципальной услуги;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 xml:space="preserve">III. Состав, последовательность и сроки выполнения административных процедур </w:t>
      </w:r>
      <w:r>
        <w:rPr>
          <w:rStyle w:val="Style14"/>
          <w:rFonts w:cs="Liberation Serif" w:ascii="Liberation Serif" w:hAnsi="Liberation Serif"/>
          <w:b/>
          <w:sz w:val="26"/>
          <w:szCs w:val="26"/>
        </w:rPr>
        <w:t>(действий)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 xml:space="preserve">, требования к порядку их выполнения, в том числе особенности выполнения административных процедур </w:t>
      </w:r>
      <w:r>
        <w:rPr>
          <w:rStyle w:val="Style14"/>
          <w:rFonts w:cs="Liberation Serif" w:ascii="Liberation Serif" w:hAnsi="Liberation Serif"/>
          <w:b/>
          <w:sz w:val="26"/>
          <w:szCs w:val="26"/>
        </w:rPr>
        <w:t>(действий)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 xml:space="preserve"> в электронной форме, а также особенности выполнения административных процедур </w:t>
      </w:r>
      <w:r>
        <w:rPr>
          <w:rStyle w:val="Style14"/>
          <w:rFonts w:cs="Liberation Serif" w:ascii="Liberation Serif" w:hAnsi="Liberation Serif"/>
          <w:b/>
          <w:sz w:val="26"/>
          <w:szCs w:val="26"/>
        </w:rPr>
        <w:t>(действий)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 xml:space="preserve"> в МФЦ</w:t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3.1. Исчерпывающий перечень административных процедур: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1) прием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строительства, регистрация уведомления 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;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 xml:space="preserve">2) </w:t>
      </w:r>
      <w:bookmarkStart w:id="0" w:name="OLE_LINK74"/>
      <w:bookmarkStart w:id="1" w:name="OLE_LINK73"/>
      <w:bookmarkStart w:id="2" w:name="OLE_LINK72"/>
      <w:bookmarkStart w:id="3" w:name="OLE_LINK71"/>
      <w:bookmarkStart w:id="4" w:name="OLE_LINK70"/>
      <w:bookmarkStart w:id="5" w:name="OLE_LINK69"/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рассмотрение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услуги;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3) проверка документов, представленных для получения </w:t>
      </w:r>
      <w:r>
        <w:rPr>
          <w:rStyle w:val="Style14"/>
          <w:rFonts w:cs="Liberation Serif" w:ascii="Liberation Serif" w:hAnsi="Liberation Serif"/>
          <w:sz w:val="26"/>
          <w:szCs w:val="26"/>
          <w:highlight w:val="white"/>
        </w:rPr>
        <w:t xml:space="preserve">уведомления </w:t>
        <w:br/>
        <w:t>о соответствии (несоответствии)</w:t>
      </w: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, в соответствии с требованиями действующего законодательства;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 xml:space="preserve">4)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подготовка и направление заявителю уведомления </w:t>
      </w:r>
      <w:r>
        <w:rPr>
          <w:rStyle w:val="Style14"/>
          <w:rFonts w:cs="Liberation Serif" w:ascii="Liberation Serif" w:hAnsi="Liberation Serif"/>
          <w:sz w:val="26"/>
          <w:szCs w:val="26"/>
          <w:highlight w:val="white"/>
        </w:rPr>
        <w:t>о соответствии</w:t>
      </w: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  <w:highlight w:val="white"/>
        </w:rPr>
        <w:t>(несоответствии)</w:t>
      </w: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  <w:bookmarkEnd w:id="0"/>
      <w:bookmarkEnd w:id="1"/>
      <w:bookmarkEnd w:id="2"/>
      <w:bookmarkEnd w:id="3"/>
      <w:bookmarkEnd w:id="4"/>
      <w:bookmarkEnd w:id="5"/>
    </w:p>
    <w:p>
      <w:pPr>
        <w:pStyle w:val="Style25"/>
        <w:spacing w:lineRule="auto" w:line="240"/>
        <w:ind w:left="0" w:right="0" w:firstLine="709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3.2. Прием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строительства, регистрация уведомления об окончании строительства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3.2.1.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Уполномоченный орган от заявителя на бумажном носителе или в электронной форме.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3.2.2. При обращении заявителя в Уполномоченный орган специалист Уполномоченного органа при приеме уведомления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: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 устанавливает личность заявителя (физического лица, представителя физического или юридического лица), а при обращении представителя заявителя – полномочия действовать от его имени;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- при отсутствии оформленного уведомления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у заявителя или при неправильном (некорректном) его заполнении предлагает заново заполнить установленную форму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, помогает в его заполнении;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- при отсутствии оснований для отказа в приеме документов регистрирует уведомление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и выдает заявителю копию уведомления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с отметкой о принятии документов (дата принятия и подпись специалиста Уполномоченного органа).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3.2.3. Результатом исполнения административной процедуры является: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1) регистрация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;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2) выдача заявителю копии уведомления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с отметкой о получении документов;  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3) отказ в приеме документов, при установлении фактов, препятствующих принятию документов.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Время выполнения административной процедуры по приему уведомления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не должно превышать 15 минут.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3.3. Рассмотрение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и проведение проверки наличия документов, необходимых для предоставления муниципальной услуги</w:t>
      </w:r>
    </w:p>
    <w:p>
      <w:pPr>
        <w:pStyle w:val="Style25"/>
        <w:spacing w:lineRule="auto" w:line="240"/>
        <w:ind w:left="0" w:right="0" w:firstLine="709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3.3.1. Основанием для начала административной процедуры по рассмотрению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3.3.2. Специалист проверяет правильность составления уведомления </w:t>
        <w:br/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3.3.3. При предоставлении полного комплекта документов, указанных в пункте 2.6.1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на бумажном носителе, за исключением документов, которые предназначены для однократного предъявления.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Копии документов специалист заверяет штампом «Копия верна» и подписью </w:t>
        <w:br/>
        <w:t>с расшифровкой и возвращает заявителю или его представителю подлинники документов, с которых сняты копии.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3.3.4. В случае отсутствия в уведомлении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сведений, предусмотренных подпунктом 1 пункта 2.6.1 настоящего Административного регламента, или документов, предусмотренных подпунктами 2-5 пункта 2.6.1 настоящего Административного регламента, специалист Уполномоченного органа в течение 3 (трех) рабочих дней со дня поступления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возвращает данное уведомление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и прилагаемые к нему документы без рассмотрения заявителю с указанием причин возврата.</w:t>
      </w:r>
    </w:p>
    <w:p>
      <w:pPr>
        <w:pStyle w:val="Style25"/>
        <w:spacing w:lineRule="auto" w:line="240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3.4. Проверка документов, представленных для получения </w:t>
      </w:r>
      <w:r>
        <w:rPr>
          <w:rStyle w:val="Style14"/>
          <w:rFonts w:cs="Liberation Serif" w:ascii="Liberation Serif" w:hAnsi="Liberation Serif"/>
          <w:sz w:val="26"/>
          <w:szCs w:val="26"/>
          <w:highlight w:val="white"/>
        </w:rPr>
        <w:t xml:space="preserve">уведомления </w:t>
        <w:br/>
        <w:t>о соответствии (несоответствии)</w:t>
      </w: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, в соответствии с требованиями действующего законодательства</w:t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3.4.1. Основанием для начала административной процедуры по рассмотрению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специалистом Уполномоченного органа является направление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с соответствующими резолюциями и представленными документами специалисту Уполномоченного органа для работы.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3.4.2. </w:t>
      </w:r>
      <w:r>
        <w:rPr>
          <w:rStyle w:val="Style14"/>
          <w:rFonts w:cs="Liberation Serif" w:ascii="Liberation Serif" w:hAnsi="Liberation Serif"/>
          <w:sz w:val="26"/>
          <w:szCs w:val="26"/>
          <w:highlight w:val="white"/>
        </w:rPr>
        <w:t xml:space="preserve">Должностное лицо,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уполномоченное на выдачу уведомления о соответствии (несоответствии) </w:t>
      </w: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 xml:space="preserve">построенного или реконструированного объекта индивидуального жилищного строительства или садового дома требованиям законодательства </w:t>
        <w:br/>
        <w:t xml:space="preserve">о градостроительной деятельности (далее –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уведомление </w:t>
      </w:r>
      <w:r>
        <w:rPr>
          <w:rStyle w:val="Style14"/>
          <w:rFonts w:cs="Liberation Serif" w:ascii="Liberation Serif" w:hAnsi="Liberation Serif"/>
          <w:sz w:val="26"/>
          <w:szCs w:val="26"/>
          <w:highlight w:val="white"/>
        </w:rPr>
        <w:t>о соответствии</w:t>
      </w: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  <w:highlight w:val="white"/>
        </w:rPr>
        <w:t>(несоответствии)</w:t>
      </w: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>)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: 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1) 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проводит проверку соответствия указанных в уведомлении об окончании строительства параметров построенного или реконструированного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</w:t>
        <w:br/>
        <w:t xml:space="preserve">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</w:t>
        <w:br/>
        <w:t>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2) </w:t>
      </w:r>
      <w:r>
        <w:rPr>
          <w:rStyle w:val="Style14"/>
          <w:rFonts w:cs="Liberation Serif" w:ascii="Liberation Serif" w:hAnsi="Liberation Serif"/>
          <w:sz w:val="26"/>
          <w:szCs w:val="26"/>
        </w:rPr>
        <w:t>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3) </w:t>
      </w:r>
      <w:r>
        <w:rPr>
          <w:rStyle w:val="Style14"/>
          <w:rFonts w:cs="Liberation Serif" w:ascii="Liberation Serif" w:hAnsi="Liberation Serif"/>
          <w:sz w:val="26"/>
          <w:szCs w:val="26"/>
        </w:rPr>
        <w:t>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;</w:t>
      </w:r>
    </w:p>
    <w:p>
      <w:pPr>
        <w:pStyle w:val="Style25"/>
        <w:tabs>
          <w:tab w:val="clear" w:pos="709"/>
          <w:tab w:val="left" w:pos="5529" w:leader="none"/>
        </w:tabs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4)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</w:t>
        <w:br/>
        <w:t>в эксплуатацию.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3.4.3. </w:t>
      </w:r>
      <w:r>
        <w:rPr>
          <w:rStyle w:val="Style14"/>
          <w:rFonts w:eastAsia="Arial" w:cs="Liberation Serif" w:ascii="Liberation Serif" w:hAnsi="Liberation Serif"/>
          <w:sz w:val="26"/>
          <w:szCs w:val="26"/>
        </w:rPr>
        <w:t xml:space="preserve">Основания для принятия решения о выдаче </w:t>
      </w:r>
      <w:r>
        <w:rPr>
          <w:rStyle w:val="Style14"/>
          <w:rFonts w:cs="Liberation Serif" w:ascii="Liberation Serif" w:hAnsi="Liberation Serif"/>
          <w:sz w:val="26"/>
          <w:szCs w:val="26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законами;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2)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</w:t>
      </w:r>
      <w:r>
        <w:rPr>
          <w:rStyle w:val="Style14"/>
          <w:rFonts w:cs="Liberation Serif" w:ascii="Liberation Serif" w:hAnsi="Liberation Serif"/>
          <w:color w:val="FF0000"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</w:rPr>
        <w:t>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3.4.4. Результат административной процедуры – принятие предварительного решения о предоставлении муниципальной услуги или об отказе в предоставлении муниципальной услуги.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Время выполнения административной процедуры не должно превышать 4 (четыре) рабочих дня.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autoSpaceDE w:val="false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3.5. Подготовка и направление заявителю уведомления </w:t>
      </w:r>
      <w:r>
        <w:rPr>
          <w:rStyle w:val="Style14"/>
          <w:rFonts w:cs="Liberation Serif" w:ascii="Liberation Serif" w:hAnsi="Liberation Serif"/>
          <w:sz w:val="26"/>
          <w:szCs w:val="26"/>
          <w:highlight w:val="white"/>
        </w:rPr>
        <w:t>о соответствии</w:t>
      </w: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  <w:highlight w:val="white"/>
        </w:rPr>
        <w:t>(несоответствии)</w:t>
      </w: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 xml:space="preserve"> построенного или реконструированного объекта индивидуального жилищного строительства или садового дома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требованиям законодательства о градостроительной деятельности</w:t>
      </w:r>
    </w:p>
    <w:p>
      <w:pPr>
        <w:pStyle w:val="Style25"/>
        <w:autoSpaceDE w:val="false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3.5.1. Основанием для начала административной процедуры по подготовке уведомления </w:t>
      </w:r>
      <w:r>
        <w:rPr>
          <w:rStyle w:val="Style14"/>
          <w:rFonts w:cs="Liberation Serif" w:ascii="Liberation Serif" w:hAnsi="Liberation Serif"/>
          <w:sz w:val="26"/>
          <w:szCs w:val="26"/>
          <w:highlight w:val="white"/>
        </w:rPr>
        <w:t>о соответствии (несоответствии)</w:t>
      </w: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 xml:space="preserve">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является принятие предварительного решения о предоставлении муниципальной услуги, либо об отказе в предоставлении муниципальной услуги.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3.5.2. Результат административной процедуры – подписанное руководителем Уполномоченного органа уведомление о соответствии либо несоответствии </w:t>
      </w: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>построенного или реконструированного объекта индивидуального жилищного строительства или садового дома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требованиям законодательства о градостроительной деятельности.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3.5.3. Подписанное уведомление </w:t>
      </w:r>
      <w:r>
        <w:rPr>
          <w:rStyle w:val="Style14"/>
          <w:rFonts w:cs="Liberation Serif" w:ascii="Liberation Serif" w:hAnsi="Liberation Serif"/>
          <w:sz w:val="26"/>
          <w:szCs w:val="26"/>
          <w:highlight w:val="white"/>
        </w:rPr>
        <w:t>о соответствии</w:t>
      </w: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  <w:highlight w:val="white"/>
        </w:rPr>
        <w:t>(несоответствии)</w:t>
      </w: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 xml:space="preserve">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регистрируется в соответствующем журнале Уполномоченного органа.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Специалист Уполномоченного органа сообщает заявителю о подготовке уведомления </w:t>
      </w:r>
      <w:r>
        <w:rPr>
          <w:rStyle w:val="Style14"/>
          <w:rFonts w:cs="Liberation Serif" w:ascii="Liberation Serif" w:hAnsi="Liberation Serif"/>
          <w:sz w:val="26"/>
          <w:szCs w:val="26"/>
          <w:highlight w:val="white"/>
        </w:rPr>
        <w:t>о соответствии</w:t>
      </w: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  <w:highlight w:val="white"/>
        </w:rPr>
        <w:t>(несоответствии)</w:t>
      </w:r>
      <w:r>
        <w:rPr>
          <w:rStyle w:val="Style16"/>
          <w:rFonts w:cs="Liberation Serif" w:ascii="Liberation Serif" w:hAnsi="Liberation Serif"/>
          <w:b w:val="false"/>
          <w:sz w:val="26"/>
          <w:szCs w:val="26"/>
          <w:highlight w:val="white"/>
        </w:rPr>
        <w:t xml:space="preserve">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и возможности его получения.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Время выполнения административной процедуры не должно превышать 1 (один) рабочий день.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3.5.4. </w:t>
      </w:r>
      <w:r>
        <w:rPr>
          <w:rStyle w:val="Style14"/>
          <w:rFonts w:cs="Liberation Serif" w:ascii="Liberation Serif" w:hAnsi="Liberation Serif"/>
          <w:sz w:val="26"/>
          <w:szCs w:val="26"/>
        </w:rPr>
        <w:t>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В случае поступления уведомления </w:t>
      </w:r>
      <w:r>
        <w:rPr>
          <w:rStyle w:val="Style14"/>
          <w:rFonts w:cs="Liberation Serif" w:ascii="Liberation Serif" w:hAnsi="Liberation Serif"/>
          <w:sz w:val="26"/>
          <w:szCs w:val="26"/>
        </w:rPr>
        <w:t>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через МФЦ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и в уведомлении об окончании строительства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указан способ направления результата предоставления муниципальной услуги через МФЦ, 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заявитель получает результат предоставления муниципальной услуги в данном учреждении. 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3.5.5.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Уполномоченным органом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в орган регистрации прав, а также: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подпунктом</w:t>
      </w:r>
      <w:hyperlink r:id="rId9" w:tgtFrame="_top">
        <w:r>
          <w:rPr>
            <w:rStyle w:val="Style14"/>
            <w:rFonts w:cs="Liberation Serif" w:ascii="Liberation Serif" w:hAnsi="Liberation Serif"/>
            <w:sz w:val="26"/>
            <w:szCs w:val="26"/>
          </w:rPr>
          <w:t xml:space="preserve"> 1</w:t>
        </w:r>
      </w:hyperlink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или </w:t>
      </w:r>
      <w:hyperlink r:id="rId10" w:tgtFrame="_top">
        <w:r>
          <w:rPr>
            <w:rStyle w:val="Style14"/>
            <w:rFonts w:cs="Liberation Serif" w:ascii="Liberation Serif" w:hAnsi="Liberation Serif"/>
            <w:sz w:val="26"/>
            <w:szCs w:val="26"/>
          </w:rPr>
          <w:t>2 пункта 3.4.3</w:t>
        </w:r>
      </w:hyperlink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настоящего Административного регламента;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подпунктом </w:t>
      </w:r>
      <w:hyperlink r:id="rId11" w:tgtFrame="_top">
        <w:r>
          <w:rPr>
            <w:rStyle w:val="Style14"/>
            <w:rFonts w:cs="Liberation Serif" w:ascii="Liberation Serif" w:hAnsi="Liberation Serif"/>
            <w:sz w:val="26"/>
            <w:szCs w:val="26"/>
          </w:rPr>
          <w:t>2 пункта 3.4.3</w:t>
        </w:r>
      </w:hyperlink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настоящего Административного регламента;</w:t>
      </w:r>
    </w:p>
    <w:p>
      <w:pPr>
        <w:pStyle w:val="Style25"/>
        <w:autoSpaceDE w:val="false"/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3)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заявителю указанного уведомления по основанию, подпунктом</w:t>
      </w:r>
      <w:hyperlink r:id="rId12" w:tgtFrame="_top">
        <w:r>
          <w:rPr>
            <w:rStyle w:val="Style14"/>
            <w:rFonts w:cs="Liberation Serif" w:ascii="Liberation Serif" w:hAnsi="Liberation Serif"/>
            <w:sz w:val="26"/>
            <w:szCs w:val="26"/>
          </w:rPr>
          <w:t xml:space="preserve"> 3</w:t>
        </w:r>
      </w:hyperlink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или </w:t>
      </w:r>
      <w:hyperlink r:id="rId13" w:tgtFrame="_top">
        <w:r>
          <w:rPr>
            <w:rStyle w:val="Style14"/>
            <w:rFonts w:cs="Liberation Serif" w:ascii="Liberation Serif" w:hAnsi="Liberation Serif"/>
            <w:sz w:val="26"/>
            <w:szCs w:val="26"/>
          </w:rPr>
          <w:t>4 пункта 3.4.3</w:t>
        </w:r>
      </w:hyperlink>
      <w:r>
        <w:rPr>
          <w:rStyle w:val="Style14"/>
          <w:rFonts w:cs="Liberation Serif" w:ascii="Liberation Serif" w:hAnsi="Liberation Serif"/>
          <w:sz w:val="26"/>
          <w:szCs w:val="26"/>
        </w:rPr>
        <w:t xml:space="preserve"> настоящего Административного регламента.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3.6. Особенности выполнения административных процедур (действий) в МФЦ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3.6.1. При обращении заявителя через МФЦ специалист МФЦ осуществляет действия, предусмотренные подпунктом 3.2.2 настоящего Административного регламента, и выдает заявителю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расписку в получении документов</w:t>
      </w:r>
      <w:r>
        <w:rPr>
          <w:rStyle w:val="Style14"/>
          <w:rFonts w:cs="Liberation Serif" w:ascii="Liberation Serif" w:hAnsi="Liberation Serif"/>
          <w:sz w:val="26"/>
          <w:szCs w:val="26"/>
        </w:rPr>
        <w:t>.</w:t>
      </w:r>
      <w:r>
        <w:rPr>
          <w:rStyle w:val="Style14"/>
          <w:rFonts w:cs="Liberation Serif" w:ascii="Liberation Serif" w:hAnsi="Liberation Serif"/>
          <w:sz w:val="26"/>
          <w:szCs w:val="26"/>
          <w:highlight w:val="yellow"/>
        </w:rPr>
        <w:t xml:space="preserve"> 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3.6.2. Передача курьером пакета документов из МФЦ в Уполномоченный орган осуществляется на основании заключенного соглашения между МФЦ </w:t>
        <w:br/>
        <w:t>и Уполномоченным органом.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3.6.3. Передача документа, являющегося результатом предоставления муниципальной услуги, из Уполномоченного органа в МФЦ осуществляется в течение </w:t>
        <w:br/>
        <w:t>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3.6.4. При передаче пакета документов, готового результата муниципальной услуги, курьеру МФЦ либо курьеру, направленному МФЦ (далее – курьер МФЦ), принимающий их проставляет дату получения документов и подпись. Первый экземпляр реестра остается у курьера МФЦ, второй – подлежит возврату курьеру Уполномоченного органа. 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3.6.5. 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</w:t>
        <w:br/>
        <w:t>в уполномоченный орган через МФЦ.</w:t>
      </w:r>
    </w:p>
    <w:p>
      <w:pPr>
        <w:pStyle w:val="Style25"/>
        <w:autoSpaceDE w:val="false"/>
        <w:spacing w:lineRule="auto" w:line="240"/>
        <w:ind w:left="0" w:right="-2" w:firstLine="708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3.6.6.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в администрацию Камышловского городского округа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 комплексного запроса.</w:t>
      </w:r>
    </w:p>
    <w:p>
      <w:pPr>
        <w:pStyle w:val="Style25"/>
        <w:autoSpaceDE w:val="false"/>
        <w:spacing w:lineRule="auto" w:line="240"/>
        <w:ind w:left="0" w:right="-2" w:firstLine="708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3.6.7.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spacing w:lineRule="auto" w:line="240"/>
        <w:jc w:val="center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3.7.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Порядок осуществления административных процедур (действий) </w:t>
        <w:br/>
        <w:t xml:space="preserve">по предоставлению муниципальной услуги в электронной форме, в том числе </w:t>
        <w:br/>
        <w:t>с использованием Единого портала (при наличии технической возможности)</w:t>
      </w:r>
    </w:p>
    <w:p>
      <w:pPr>
        <w:pStyle w:val="Style25"/>
        <w:spacing w:lineRule="auto" w:line="240" w:before="120" w:after="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3.7.1. </w:t>
      </w:r>
      <w:r>
        <w:rPr>
          <w:rStyle w:val="Style14"/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 xml:space="preserve">Запись на прием в орган (организацию) для подачи запроса о предоставлении муниципальной услуги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(при наличии технической возможности)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В целях предоставления </w:t>
      </w:r>
      <w:r>
        <w:rPr>
          <w:rStyle w:val="Style14"/>
          <w:rFonts w:cs="Liberation Serif" w:ascii="Liberation Serif" w:hAnsi="Liberation Serif"/>
        </w:rPr>
        <w:t>муниципальной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услуги осуществляется прием заявителей по предварительной записи.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Запись на прием проводится посредством Единого портала государственных и муниципальных услуг (функций).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Style25"/>
        <w:spacing w:lineRule="auto" w:line="240" w:before="120" w:after="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3.7.2. Формирование запроса о предоставлении </w:t>
      </w:r>
      <w:r>
        <w:rPr>
          <w:rStyle w:val="Style14"/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муниципальной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услуги 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(при наличии технической возможности)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 xml:space="preserve">1.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На Едином портале, официальном сайте размещаются образцы заполнения электронной формы запроса.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2.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3. При формировании запроса заявителю обеспечивается: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а) возможность копирования и сохранения запроса и иных документов, указанных в пункте 2.6.1 настоящего Административного регламента, необходимых для предоставления муниципальной услуги;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в) возможность печати на бумажном носителе копии электронной формы запроса;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color w:val="000000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color w:val="000000"/>
          <w:sz w:val="26"/>
          <w:szCs w:val="26"/>
          <w:lang w:eastAsia="ru-RU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–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>
      <w:pPr>
        <w:pStyle w:val="Style25"/>
        <w:spacing w:lineRule="auto" w:line="240"/>
        <w:ind w:left="0" w:right="0" w:firstLine="709"/>
        <w:jc w:val="both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4. Сформированный и подписанный запрос и иные документы, указанные в пункте 2.6.1 настоящего Административного регламента, необходимые для предоставления муниципальной услуги, направляются в </w:t>
      </w:r>
      <w:r>
        <w:rPr>
          <w:rStyle w:val="Style14"/>
          <w:rFonts w:cs="Liberation Serif" w:ascii="Liberation Serif" w:hAnsi="Liberation Serif"/>
        </w:rPr>
        <w:t xml:space="preserve">Уполномоченный орган 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посредством Единого портала государственных и муниципальных услуг (функций), официального сайта.</w:t>
      </w:r>
    </w:p>
    <w:p>
      <w:pPr>
        <w:pStyle w:val="21"/>
        <w:shd w:fill="FFFFFF" w:val="clear"/>
        <w:spacing w:lineRule="auto" w:line="240" w:before="120" w:after="0"/>
        <w:ind w:left="0" w:right="0" w:firstLine="709"/>
        <w:rPr/>
      </w:pPr>
      <w:r>
        <w:rPr>
          <w:rStyle w:val="Style14"/>
          <w:rFonts w:cs="Liberation Serif" w:ascii="Liberation Serif" w:hAnsi="Liberation Serif"/>
          <w:lang w:eastAsia="ru-RU"/>
        </w:rPr>
        <w:t xml:space="preserve">3.7.3. </w:t>
      </w:r>
      <w:r>
        <w:rPr>
          <w:rStyle w:val="Style14"/>
          <w:rFonts w:cs="Liberation Serif" w:ascii="Liberation Serif" w:hAnsi="Liberation Serif"/>
        </w:rPr>
        <w:t xml:space="preserve">Прием и регистрация Уполномоченным органом запроса о предоставлении муниципальной услуги и иных документов, необходимых для предоставления муниципальной услуги </w:t>
      </w:r>
      <w:r>
        <w:rPr>
          <w:rStyle w:val="Style14"/>
          <w:rFonts w:eastAsia="Calibri" w:cs="Liberation Serif" w:ascii="Liberation Serif" w:hAnsi="Liberation Serif"/>
        </w:rPr>
        <w:t>(при наличии технической возможности)</w:t>
      </w:r>
      <w:r>
        <w:rPr>
          <w:rStyle w:val="Style14"/>
          <w:rFonts w:cs="Liberation Serif" w:ascii="Liberation Serif" w:hAnsi="Liberation Serif"/>
          <w:lang w:eastAsia="ru-RU"/>
        </w:rPr>
        <w:t>.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 Срок регистрации запроса – 1 рабочий день.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 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2.9 настоящего Административного регламента, а также осуществляются следующие действия: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 государственных и муниципальных услуг (функций), официального сайта заявителю будет представлена информация о ходе выполнения указанного запроса.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4. Прием и регистрация запроса осуществляются должностным лицом структурного подразделения, ответственного за регистрацию входящей корреспонденции..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5. После регистрации запрос направляется в структурное подразделение, ответственное за предоставление муниципальной услуги.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6.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>
      <w:pPr>
        <w:pStyle w:val="21"/>
        <w:shd w:fill="FFFFFF" w:val="clear"/>
        <w:spacing w:lineRule="auto" w:line="240" w:before="120" w:after="0"/>
        <w:ind w:left="0" w:right="0" w:firstLine="709"/>
        <w:rPr/>
      </w:pPr>
      <w:r>
        <w:rPr>
          <w:rStyle w:val="Style14"/>
          <w:rFonts w:cs="Liberation Serif" w:ascii="Liberation Serif" w:hAnsi="Liberation Serif"/>
          <w:lang w:eastAsia="ru-RU"/>
        </w:rPr>
        <w:t xml:space="preserve">3.7.4. </w:t>
      </w:r>
      <w:r>
        <w:rPr>
          <w:rStyle w:val="Style14"/>
          <w:rFonts w:cs="Liberation Serif" w:ascii="Liberation Serif" w:hAnsi="Liberation Serif"/>
        </w:rPr>
        <w:t>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Государственная пошлина за предоставление муниципальной услуги не взимается.</w:t>
      </w:r>
    </w:p>
    <w:p>
      <w:pPr>
        <w:pStyle w:val="21"/>
        <w:shd w:fill="FFFFFF" w:val="clear"/>
        <w:spacing w:lineRule="auto" w:line="240" w:before="120" w:after="0"/>
        <w:ind w:left="0" w:right="0" w:firstLine="709"/>
        <w:rPr/>
      </w:pPr>
      <w:r>
        <w:rPr>
          <w:rStyle w:val="Style14"/>
          <w:rFonts w:cs="Liberation Serif" w:ascii="Liberation Serif" w:hAnsi="Liberation Serif"/>
        </w:rPr>
        <w:t xml:space="preserve">3.7.5. Получение результата предоставления </w:t>
      </w:r>
      <w:r>
        <w:rPr>
          <w:rStyle w:val="Style14"/>
          <w:rFonts w:cs="Liberation Serif" w:ascii="Liberation Serif" w:hAnsi="Liberation Serif"/>
          <w:color w:val="000000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</w:rPr>
        <w:t xml:space="preserve"> услуги </w:t>
      </w:r>
      <w:r>
        <w:rPr>
          <w:rStyle w:val="Style14"/>
          <w:rFonts w:eastAsia="Calibri" w:cs="Liberation Serif" w:ascii="Liberation Serif" w:hAnsi="Liberation Serif"/>
        </w:rPr>
        <w:t>(при наличии технической возможности)</w:t>
      </w:r>
      <w:r>
        <w:rPr>
          <w:rStyle w:val="Style14"/>
          <w:rFonts w:cs="Liberation Serif" w:ascii="Liberation Serif" w:hAnsi="Liberation Serif"/>
        </w:rPr>
        <w:t>.</w:t>
      </w:r>
    </w:p>
    <w:p>
      <w:pPr>
        <w:pStyle w:val="21"/>
        <w:shd w:fill="FFFFFF" w:val="clear"/>
        <w:spacing w:lineRule="auto" w:line="240"/>
        <w:ind w:left="0" w:right="0" w:firstLine="709"/>
        <w:rPr/>
      </w:pPr>
      <w:r>
        <w:rPr>
          <w:rStyle w:val="Style14"/>
          <w:rFonts w:cs="Liberation Serif" w:ascii="Liberation Serif" w:hAnsi="Liberation Serif"/>
        </w:rPr>
        <w:t xml:space="preserve">1. В качестве результата предоставления </w:t>
      </w:r>
      <w:r>
        <w:rPr>
          <w:rStyle w:val="Style14"/>
          <w:rFonts w:cs="Liberation Serif" w:ascii="Liberation Serif" w:hAnsi="Liberation Serif"/>
          <w:color w:val="000000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</w:rPr>
        <w:t xml:space="preserve"> услуги заявитель по его выбору вправе получить уведомление об окончании строительства на бумажном носителе.</w:t>
      </w:r>
    </w:p>
    <w:p>
      <w:pPr>
        <w:pStyle w:val="21"/>
        <w:shd w:fill="FFFFFF" w:val="clear"/>
        <w:spacing w:lineRule="auto" w:line="240"/>
        <w:ind w:left="0" w:right="0" w:firstLine="709"/>
        <w:rPr/>
      </w:pPr>
      <w:r>
        <w:rPr>
          <w:rStyle w:val="Style14"/>
          <w:rFonts w:cs="Liberation Serif" w:ascii="Liberation Serif" w:hAnsi="Liberation Serif"/>
        </w:rPr>
        <w:t xml:space="preserve">2. Заявитель вправе получить результат предоставления </w:t>
      </w:r>
      <w:r>
        <w:rPr>
          <w:rStyle w:val="Style14"/>
          <w:rFonts w:cs="Liberation Serif" w:ascii="Liberation Serif" w:hAnsi="Liberation Serif"/>
          <w:color w:val="000000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</w:rPr>
        <w:t xml:space="preserve"> услуги в форме электронного документа или документа на бумажном носителе в течение срока действия результата предоставления </w:t>
      </w:r>
      <w:r>
        <w:rPr>
          <w:rStyle w:val="Style14"/>
          <w:rFonts w:cs="Liberation Serif" w:ascii="Liberation Serif" w:hAnsi="Liberation Serif"/>
          <w:color w:val="000000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</w:rPr>
        <w:t xml:space="preserve"> услуги.</w:t>
      </w:r>
    </w:p>
    <w:p>
      <w:pPr>
        <w:pStyle w:val="21"/>
        <w:shd w:fill="FFFFFF" w:val="clear"/>
        <w:spacing w:lineRule="auto" w:line="240" w:before="120" w:after="0"/>
        <w:ind w:left="0" w:right="0" w:firstLine="709"/>
        <w:rPr/>
      </w:pPr>
      <w:r>
        <w:rPr>
          <w:rStyle w:val="Style14"/>
          <w:rFonts w:cs="Liberation Serif" w:ascii="Liberation Serif" w:hAnsi="Liberation Serif"/>
        </w:rPr>
        <w:t>3.7.6.</w:t>
      </w:r>
      <w:r>
        <w:rPr/>
        <w:t xml:space="preserve"> </w:t>
      </w:r>
      <w:r>
        <w:rPr>
          <w:rStyle w:val="Style14"/>
          <w:rFonts w:cs="Liberation Serif" w:ascii="Liberation Serif" w:hAnsi="Liberation Serif"/>
        </w:rPr>
        <w:t>Получение сведений о ходе выполнения запроса.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заявителя.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2. При предоставлении муниципальной услуги в электронной форме заявителю направляется: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а) уведомление о записи на прием в Уполномоченный орган или МФЦ (описывается в случае необходимости дополнительно);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>
      <w:pPr>
        <w:pStyle w:val="21"/>
        <w:shd w:fill="FFFFFF" w:val="clear"/>
        <w:spacing w:lineRule="auto" w:line="240" w:before="120" w:after="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3.7.7. Осуществление оценки качества предоставления услуги.</w:t>
      </w:r>
    </w:p>
    <w:p>
      <w:pPr>
        <w:pStyle w:val="21"/>
        <w:shd w:fill="FFFFFF" w:val="clear"/>
        <w:spacing w:lineRule="auto" w:line="240"/>
        <w:ind w:left="0" w:right="0" w:firstLine="709"/>
        <w:rPr/>
      </w:pPr>
      <w:r>
        <w:rPr>
          <w:rStyle w:val="Style14"/>
          <w:rFonts w:cs="Liberation Serif" w:ascii="Liberation Serif" w:hAnsi="Liberation Serif"/>
        </w:rPr>
        <w:t xml:space="preserve">Заявителям обеспечивается возможность оценить доступность и качество </w:t>
      </w:r>
      <w:r>
        <w:rPr>
          <w:rStyle w:val="Style14"/>
          <w:rFonts w:cs="Liberation Serif" w:ascii="Liberation Serif" w:hAnsi="Liberation Serif"/>
          <w:color w:val="000000"/>
          <w:lang w:eastAsia="ru-RU"/>
        </w:rPr>
        <w:t>муниципальной</w:t>
      </w:r>
      <w:r>
        <w:rPr>
          <w:rStyle w:val="Style14"/>
          <w:rFonts w:cs="Liberation Serif" w:ascii="Liberation Serif" w:hAnsi="Liberation Serif"/>
        </w:rPr>
        <w:t xml:space="preserve"> услуги на Едином портале.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autoSpaceDE w:val="false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3.8.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 xml:space="preserve">  </w:t>
      </w: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П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орядок исправления допущенных опечаток и ошибок в выданных </w:t>
        <w:br/>
        <w:t>в результате предоставления муниципальной услуги документах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3.8.1.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3.8.2.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услуги.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3.8.3.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>
      <w:pPr>
        <w:pStyle w:val="21"/>
        <w:shd w:fill="FFFFFF" w:val="clear"/>
        <w:spacing w:lineRule="auto" w:line="240"/>
        <w:ind w:left="0" w:right="0" w:firstLine="70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1) лично (заявителем представляются оригиналы документов с опечатками и (или) ошибками, специалисту, ответственному за регистрацию входящей корреспонденции;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через организацию почтовой связи (заявителем направляются копии документов с опечатками и (или) ошибками).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3.8.4.</w:t>
      </w:r>
      <w:r>
        <w:rPr>
          <w:rStyle w:val="Style14"/>
          <w:rFonts w:cs="Liberation Serif" w:ascii="Liberation Serif" w:hAnsi="Liberation Serif"/>
          <w:i/>
          <w:iCs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</w:rPr>
        <w:t>По результатам рассмотрения заявления об исправлении опечаток и (или) ошибок специалист Уполномоченного органа в течение 2 рабочих дней: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1) принимает решение об исправлении опечаток и (или) ошибок, допущенных </w:t>
        <w:br/>
        <w:t xml:space="preserve">в документах, выданных в результате предоставления муниципальной услуги, </w:t>
        <w:br/>
        <w:t>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2) принимает решение об отсутствии необходимости исправления опечаток </w:t>
        <w:br/>
        <w:t>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Исправление опечаток и (или) ошибок, допущенных в документах, выданных </w:t>
        <w:br/>
        <w:t>в результате предоставления муниципальной услуги, осуществляется специалистом Уполномоченного органа в течение 3 рабочих дней.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изменение содержания документов, являющихся результатом предоставления муниципальной услуги;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3.8.5.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/>
      </w:pPr>
      <w:r>
        <w:rPr>
          <w:rStyle w:val="Style14"/>
          <w:rFonts w:cs="Liberation Serif" w:ascii="Liberation Serif" w:hAnsi="Liberation Serif"/>
          <w:sz w:val="26"/>
          <w:szCs w:val="26"/>
        </w:rPr>
        <w:t>3.8.6. Максимальный срок исполнения административной процедуры составляет не более 5 рабочих дней со дня поступления в Уполномоченный орган</w:t>
      </w:r>
      <w:r>
        <w:rPr>
          <w:rStyle w:val="Style14"/>
          <w:rFonts w:cs="Liberation Serif" w:ascii="Liberation Serif" w:hAnsi="Liberation Serif"/>
          <w:i/>
          <w:iCs/>
          <w:sz w:val="26"/>
          <w:szCs w:val="26"/>
        </w:rPr>
        <w:t xml:space="preserve"> </w:t>
      </w:r>
      <w:r>
        <w:rPr>
          <w:rStyle w:val="Style14"/>
          <w:rFonts w:cs="Liberation Serif" w:ascii="Liberation Serif" w:hAnsi="Liberation Serif"/>
          <w:sz w:val="26"/>
          <w:szCs w:val="26"/>
        </w:rPr>
        <w:t>заявления об исправлении опечаток и (или) ошибок.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3.8.7. Результатом процедуры является: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1) исправленные документы, являющиеся результатом предоставления муниципальной услуги;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>
      <w:pPr>
        <w:pStyle w:val="Style26"/>
        <w:shd w:fill="FFFFFF" w:val="clear"/>
        <w:spacing w:lineRule="auto" w:line="240" w:before="0" w:after="0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3.8.8.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b/>
          <w:b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val="en-US" w:eastAsia="ru-RU"/>
        </w:rPr>
        <w:t>I</w:t>
      </w: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>V. Формы контроля за предоставлением муниципальной услуги</w:t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4.1. Порядок осуществления текущего контроля за соблюдением и исполнением ответственными должностными лицами положений Административного регламента </w:t>
        <w:br/>
        <w:t xml:space="preserve">и иных нормативных правовых актов, устанавливающих требования </w:t>
        <w:br/>
        <w:t>к предоставлению муниципальной услуги, а также принятием ими решений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4.1.1. Текущий контроль осуществляется постоянно должностными лицами по каждой административной процедуре в соответствии с утвержденным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регламента.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4.1.2. Для текущего контроля используются сведения, содержащиеся </w:t>
        <w:br/>
        <w:t>в разрешительных делах, реестре выданных уведомлений, устной и письменной информации должностных лиц, осуществляющих регламентируемые действия.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4.1.3. О случаях и причинах нарушения сроков, содержания административных процедур и действий должностные лица немедленно информируют руководителя Уполномоченного органа или лицо, его замещающее, а также принимают срочные меры по устранению нарушений.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  <w:br/>
        <w:t>и формы контроля за полнотой и качеством предоставления муниципальной услуги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4.2.2. Проверки могут быть плановыми и внеплановыми.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Плановые проверки полноты и качества предоставления муниципальной услуги проводятся не реже одного раза в год на основании планов. 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4.3. 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(бездействия), принимаемые (осуществляемые) им в ходе предоставления муниципальной услуги.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МФЦ, работники МФЦ несут ответственность, установленную законодательством Российской Федерации: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за полноту передаваемых Уполномоченному органу,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Работники МФЦ при неисполнении либо при ненадлежащем исполнении своих служебных обязанностей в рамках реализации функций МФЦ привлекаются </w:t>
        <w:br/>
        <w:t>к ответственности,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4.4. О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тветственность должностных лиц органа, предоставляющего </w:t>
        <w:br/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Должностное лицо несет персональную ответственность за: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соблюдение установленного порядка приема документов;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принятие надлежащих мер по полной и всесторонней проверке представленных документов;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соблюдение сроков рассмотрения документов, соблюдение порядка выдачи документов;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учет выданных документов;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- своевременное формирование, ведение и надлежащее хранение документов.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4.5. Положения, характеризующие требования к порядку и формам контроля за предоставлением муниципальной услуги, в том числе со стороны граждан, </w:t>
        <w:br/>
        <w:t>их объединений и организаций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Уполномоченный орган.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Любое заинтересованное лицо может осуществлять контроль за полнотой </w:t>
        <w:br/>
        <w:t>и качеством предоставления муниципальной услуги, обратившись к руководителю Уполномоченного органа или лицу, его замещающему.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b/>
          <w:sz w:val="26"/>
          <w:szCs w:val="26"/>
          <w:lang w:eastAsia="ru-RU"/>
        </w:rPr>
        <w:t xml:space="preserve">V. </w:t>
      </w:r>
      <w:r>
        <w:rPr>
          <w:rStyle w:val="Style14"/>
          <w:rFonts w:cs="Liberation Serif" w:ascii="Liberation Serif" w:hAnsi="Liberation Serif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b/>
          <w:b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b/>
          <w:sz w:val="26"/>
          <w:szCs w:val="26"/>
          <w:lang w:eastAsia="ru-RU"/>
        </w:rPr>
      </w:r>
    </w:p>
    <w:p>
      <w:pPr>
        <w:pStyle w:val="Style25"/>
        <w:autoSpaceDE w:val="false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5.1. И</w:t>
      </w:r>
      <w:r>
        <w:rPr>
          <w:rStyle w:val="Style14"/>
          <w:rFonts w:cs="Liberation Serif" w:ascii="Liberation Serif" w:hAnsi="Liberation Serif"/>
          <w:iCs/>
          <w:sz w:val="26"/>
          <w:szCs w:val="26"/>
        </w:rPr>
        <w:t xml:space="preserve">нформация для заинтересованных лиц об их праве на досудебное (внесудебное) обжалование действий (бездействия) и (или) решений, принятых (осуществленных) </w:t>
      </w:r>
    </w:p>
    <w:p>
      <w:pPr>
        <w:pStyle w:val="Style25"/>
        <w:autoSpaceDE w:val="false"/>
        <w:spacing w:lineRule="auto" w:line="240"/>
        <w:jc w:val="center"/>
        <w:rPr>
          <w:rFonts w:ascii="Liberation Serif" w:hAnsi="Liberation Serif" w:cs="Liberation Serif"/>
          <w:iCs/>
          <w:sz w:val="26"/>
          <w:szCs w:val="26"/>
        </w:rPr>
      </w:pPr>
      <w:r>
        <w:rPr>
          <w:rFonts w:cs="Liberation Serif" w:ascii="Liberation Serif" w:hAnsi="Liberation Serif"/>
          <w:iCs/>
          <w:sz w:val="26"/>
          <w:szCs w:val="26"/>
        </w:rPr>
        <w:t>в ходе предоставления государственной услуги (далее – жалоба)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autoSpaceDE w:val="false"/>
        <w:spacing w:lineRule="auto" w:line="24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Заявитель вправе обжаловать решения и действия (бездействие), принятые в ходе предоставления муниципальной услуги Уполномоченным органом, предоставляющим муниципальную услугу, его должностных лиц, а также решения и действия (бездействие) МФЦ, работников МФЦ в досудебном (внесудебном) порядке в случаях, предусмотренных статьей 11.1 Федерального закона от 27.07.2010 № 210-ФЗ.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autoSpaceDE w:val="false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>5.2. О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рганы государственной власти, организации и уполномоченные на </w:t>
        <w:br/>
        <w:t xml:space="preserve">рассмотрение жалобы лица, которым может быть направлена </w:t>
        <w:br/>
        <w:t>жалоба заявителя в досудебном (внесудебном) порядке</w:t>
      </w:r>
    </w:p>
    <w:p>
      <w:pPr>
        <w:pStyle w:val="Style25"/>
        <w:spacing w:lineRule="auto" w:line="240"/>
        <w:ind w:left="0" w:right="0" w:firstLine="709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autoSpaceDE w:val="false"/>
        <w:spacing w:lineRule="auto" w:line="240"/>
        <w:ind w:left="0" w:right="-2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5.2.1. В случае обжалования решений и действий (бездействия) Уполномоченного органа</w:t>
      </w:r>
      <w:r>
        <w:rPr>
          <w:rStyle w:val="Style14"/>
          <w:rFonts w:eastAsia="Calibri" w:cs="Liberation Serif" w:ascii="Liberation Serif" w:hAnsi="Liberation Serif"/>
          <w:sz w:val="26"/>
          <w:szCs w:val="26"/>
          <w:u w:val="single"/>
        </w:rPr>
        <w:t>,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предоставляющего муниципальную услугу, его должностных лиц и муниципальных служащих Уполномоченного органа жалоба подается для рассмотрения в Уполномоченный орган в письменной форме на бумажном носителе, в том числе при личном приеме заявителя, в электронной форме, по почте или через МФЦ. </w:t>
      </w:r>
    </w:p>
    <w:p>
      <w:pPr>
        <w:pStyle w:val="Style25"/>
        <w:autoSpaceDE w:val="false"/>
        <w:spacing w:lineRule="auto" w:line="24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 xml:space="preserve">Жалобу на решения и действия (бездействие) Уполномоченного органа,  предоставляющего муниципальную услугу, его должностных лиц и муниципальных служащих Уполномоченного органа также возможно подать в органы прокуратуры </w:t>
        <w:br/>
        <w:t xml:space="preserve">в письменной форме на бумажном носителе, в том числе при личном приеме заявителя, </w:t>
        <w:br/>
        <w:t xml:space="preserve">в электронной форме, по почте или через МФЦ. </w:t>
      </w:r>
    </w:p>
    <w:p>
      <w:pPr>
        <w:pStyle w:val="Style25"/>
        <w:spacing w:lineRule="auto" w:line="24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 xml:space="preserve">5.2.2. В случае обжалования решений и действий (бездействия) МФЦ (указывается в случае предоставления услуги в МФЦ), специалиста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>
      <w:pPr>
        <w:pStyle w:val="Style25"/>
        <w:spacing w:lineRule="auto" w:line="240"/>
        <w:ind w:left="0" w:right="-2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Жалобу на решения и действия (бездействие) МФЦ также возможно подать </w:t>
        <w:br/>
        <w:t xml:space="preserve">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по почте или через многофункциональный центр </w:t>
      </w:r>
      <w:r>
        <w:rPr>
          <w:rStyle w:val="Style14"/>
          <w:rFonts w:cs="Liberation Serif" w:ascii="Liberation Serif" w:hAnsi="Liberation Serif"/>
          <w:sz w:val="26"/>
          <w:szCs w:val="26"/>
        </w:rPr>
        <w:t>предоставления государственных и муниципальных услуг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.</w:t>
      </w:r>
    </w:p>
    <w:p>
      <w:pPr>
        <w:pStyle w:val="Style25"/>
        <w:spacing w:lineRule="auto" w:line="24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</w:r>
    </w:p>
    <w:p>
      <w:pPr>
        <w:pStyle w:val="Style25"/>
        <w:spacing w:lineRule="auto" w:line="240"/>
        <w:ind w:left="0" w:right="-2" w:hanging="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5.3. </w:t>
      </w:r>
      <w:r>
        <w:rPr>
          <w:rStyle w:val="Style14"/>
          <w:rFonts w:cs="Liberation Serif" w:ascii="Liberation Serif" w:hAnsi="Liberation Serif"/>
          <w:sz w:val="26"/>
          <w:szCs w:val="26"/>
        </w:rPr>
        <w:t>Способы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 информирования заявителей о порядке подачи и </w:t>
      </w:r>
      <w:r>
        <w:rPr>
          <w:rStyle w:val="Style14"/>
          <w:rFonts w:cs="Liberation Serif" w:ascii="Liberation Serif" w:hAnsi="Liberation Serif"/>
          <w:sz w:val="26"/>
          <w:szCs w:val="26"/>
        </w:rPr>
        <w:t xml:space="preserve">рассмотрения жалобы, </w:t>
        <w:br/>
        <w:t>в том числе с использованием Единого портала</w:t>
      </w:r>
    </w:p>
    <w:p>
      <w:pPr>
        <w:pStyle w:val="Style25"/>
        <w:spacing w:lineRule="auto" w:line="24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</w:r>
    </w:p>
    <w:p>
      <w:pPr>
        <w:pStyle w:val="Style25"/>
        <w:spacing w:lineRule="auto" w:line="24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5.3.1. Уполномоченный орган, МФЦ, а также учредитель МФЦ обеспечивают:</w:t>
      </w:r>
    </w:p>
    <w:p>
      <w:pPr>
        <w:pStyle w:val="Style25"/>
        <w:spacing w:lineRule="auto" w:line="24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1) информирование заявителей о порядке обжалования решений и действий (бездействия) Уполномоченного органа, предоставляющего муниципальную услугу, его должностных лиц и муниципальных служащих Уполномоченного органа, решений и действий (бездействия) МФЦ, его должностных лиц и работников посредством размещения информации:</w:t>
      </w:r>
    </w:p>
    <w:p>
      <w:pPr>
        <w:pStyle w:val="Style25"/>
        <w:spacing w:lineRule="auto" w:line="24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- на стендах в местах предоставления муниципальных услуг;</w:t>
      </w:r>
    </w:p>
    <w:p>
      <w:pPr>
        <w:pStyle w:val="Style25"/>
        <w:spacing w:lineRule="auto" w:line="240"/>
        <w:ind w:left="0" w:right="-2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- на официальных сайтах органов, предоставляющих муниципальные услуги, МФЦ (</w:t>
      </w:r>
      <w:hyperlink r:id="rId14" w:tgtFrame="_top">
        <w:r>
          <w:rPr>
            <w:rStyle w:val="Style14"/>
            <w:rFonts w:eastAsia="Calibri" w:cs="Liberation Serif" w:ascii="Liberation Serif" w:hAnsi="Liberation Serif"/>
            <w:sz w:val="26"/>
            <w:szCs w:val="26"/>
          </w:rPr>
          <w:t>http://mfc66.ru/</w:t>
        </w:r>
      </w:hyperlink>
      <w:r>
        <w:rPr>
          <w:rStyle w:val="Style14"/>
          <w:rFonts w:eastAsia="Calibri" w:cs="Liberation Serif" w:ascii="Liberation Serif" w:hAnsi="Liberation Serif"/>
          <w:sz w:val="26"/>
          <w:szCs w:val="26"/>
        </w:rPr>
        <w:t>) и учредителя МФЦ (</w:t>
      </w:r>
      <w:hyperlink r:id="rId15" w:tgtFrame="_top">
        <w:r>
          <w:rPr>
            <w:rStyle w:val="Style14"/>
            <w:rFonts w:eastAsia="Calibri" w:cs="Liberation Serif" w:ascii="Liberation Serif" w:hAnsi="Liberation Serif"/>
            <w:sz w:val="26"/>
            <w:szCs w:val="26"/>
          </w:rPr>
          <w:t>http://dis.midural.ru/</w:t>
        </w:r>
      </w:hyperlink>
      <w:r>
        <w:rPr>
          <w:rStyle w:val="Style14"/>
          <w:rFonts w:eastAsia="Calibri" w:cs="Liberation Serif" w:ascii="Liberation Serif" w:hAnsi="Liberation Serif"/>
          <w:sz w:val="26"/>
          <w:szCs w:val="26"/>
        </w:rPr>
        <w:t>);</w:t>
      </w:r>
    </w:p>
    <w:p>
      <w:pPr>
        <w:pStyle w:val="Style25"/>
        <w:spacing w:lineRule="auto" w:line="24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- на Едином портале в разделе «Дополнительная информация» соответствующей муниципальной услуги;</w:t>
      </w:r>
    </w:p>
    <w:p>
      <w:pPr>
        <w:pStyle w:val="Style25"/>
        <w:spacing w:lineRule="auto" w:line="240"/>
        <w:ind w:left="0" w:right="-2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2) консультирование заявителей о порядке обжалования решений и действий (бездействия) органа власти, предоставляющего государственную услугу, его должностных лиц и государственных гражданских служащих, решений и действий (бездействия) многофункционального центра </w:t>
      </w:r>
      <w:r>
        <w:rPr>
          <w:rStyle w:val="Style14"/>
          <w:rFonts w:cs="Liberation Serif" w:ascii="Liberation Serif" w:hAnsi="Liberation Serif"/>
          <w:sz w:val="26"/>
          <w:szCs w:val="26"/>
        </w:rPr>
        <w:t>предоставления государственных и муниципальных услуг</w:t>
      </w:r>
      <w:r>
        <w:rPr>
          <w:rStyle w:val="Style14"/>
          <w:rFonts w:eastAsia="Calibri" w:cs="Liberation Serif" w:ascii="Liberation Serif" w:hAnsi="Liberation Serif"/>
          <w:sz w:val="26"/>
          <w:szCs w:val="26"/>
        </w:rPr>
        <w:t>, его должностных лиц и работников, в том числе по телефону, электронной почте, при личном приеме.</w:t>
      </w:r>
    </w:p>
    <w:p>
      <w:pPr>
        <w:pStyle w:val="Style25"/>
        <w:widowControl w:val="false"/>
        <w:autoSpaceDE w:val="false"/>
        <w:spacing w:lineRule="auto" w:line="240"/>
        <w:ind w:left="0" w:right="-2" w:firstLine="54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autoSpaceDE w:val="false"/>
        <w:spacing w:lineRule="auto" w:line="240"/>
        <w:jc w:val="center"/>
        <w:rPr/>
      </w:pPr>
      <w:r>
        <w:rPr>
          <w:rStyle w:val="Style14"/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5.4. </w:t>
      </w:r>
      <w:r>
        <w:rPr>
          <w:rStyle w:val="Style14"/>
          <w:rFonts w:cs="Liberation Serif" w:ascii="Liberation Serif" w:hAnsi="Liberation Serif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>
      <w:pPr>
        <w:pStyle w:val="Style25"/>
        <w:autoSpaceDE w:val="false"/>
        <w:spacing w:lineRule="auto" w:line="24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widowControl w:val="false"/>
        <w:tabs>
          <w:tab w:val="clear" w:pos="709"/>
          <w:tab w:val="left" w:pos="993" w:leader="none"/>
        </w:tabs>
        <w:autoSpaceDE w:val="false"/>
        <w:spacing w:lineRule="auto" w:line="24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5.4.1. Порядок досудебного (внесудебного) обжалования решений и действий (бездействия) Уполномоченного органа, его должностных лиц и муниципальных служащих Уполномоченного органа, а также решений и действий (бездействия) МФЦ, работников МФЦ регулируется:</w:t>
      </w:r>
    </w:p>
    <w:p>
      <w:pPr>
        <w:pStyle w:val="Style25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 xml:space="preserve">статьями 11.1-11.3 Федерального закона от 27 июля 2010 года № 210-ФЗ </w:t>
        <w:br/>
        <w:t>«Об организации предоставления государственных и муниципальных услуг»;</w:t>
      </w:r>
    </w:p>
    <w:p>
      <w:pPr>
        <w:pStyle w:val="Style25"/>
        <w:numPr>
          <w:ilvl w:val="0"/>
          <w:numId w:val="4"/>
        </w:numPr>
        <w:tabs>
          <w:tab w:val="clear" w:pos="709"/>
          <w:tab w:val="left" w:pos="993" w:leader="none"/>
        </w:tabs>
        <w:spacing w:lineRule="auto" w:line="240"/>
        <w:ind w:left="0" w:right="-2" w:firstLine="709"/>
        <w:jc w:val="both"/>
        <w:rPr>
          <w:rFonts w:ascii="Liberation Serif" w:hAnsi="Liberation Serif" w:eastAsia="Calibri" w:cs="Liberation Serif"/>
          <w:sz w:val="26"/>
          <w:szCs w:val="26"/>
        </w:rPr>
      </w:pPr>
      <w:r>
        <w:rPr>
          <w:rFonts w:eastAsia="Calibri" w:cs="Liberation Serif" w:ascii="Liberation Serif" w:hAnsi="Liberation Serif"/>
          <w:sz w:val="26"/>
          <w:szCs w:val="26"/>
        </w:rPr>
        <w:t>постановлением Правительства Свердловской области от 22.11.2018</w:t>
        <w:br/>
        <w:t xml:space="preserve">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>
      <w:pPr>
        <w:pStyle w:val="Style25"/>
        <w:tabs>
          <w:tab w:val="clear" w:pos="709"/>
          <w:tab w:val="left" w:pos="993" w:leader="none"/>
        </w:tabs>
        <w:spacing w:lineRule="auto" w:line="240"/>
        <w:ind w:left="0" w:right="-2" w:firstLine="709"/>
        <w:jc w:val="both"/>
        <w:rPr/>
      </w:pPr>
      <w:r>
        <w:rPr>
          <w:rStyle w:val="Style14"/>
          <w:rFonts w:eastAsia="Calibri" w:cs="Liberation Serif" w:ascii="Liberation Serif" w:hAnsi="Liberation Serif"/>
          <w:sz w:val="26"/>
          <w:szCs w:val="26"/>
        </w:rPr>
        <w:t xml:space="preserve">5.4.2. Полная информация о порядке подачи и рассмотрении жалобы </w:t>
        <w:br/>
        <w:t xml:space="preserve">на решения и действия (бездействие) Уполномоченного органа, предоставляющего муниципальную услугу, его должностных лиц и муниципальных служащих Уполномоченного органа,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адресу: </w:t>
      </w:r>
      <w:hyperlink r:id="rId16" w:tgtFrame="_top">
        <w:r>
          <w:rPr>
            <w:rStyle w:val="Style15"/>
          </w:rPr>
          <w:t>https://www.gosuslugi.ru/</w:t>
        </w:r>
      </w:hyperlink>
      <w:r>
        <w:rPr/>
        <w:t>.</w:t>
      </w:r>
    </w:p>
    <w:p>
      <w:pPr>
        <w:pStyle w:val="Style25"/>
        <w:spacing w:lineRule="auto" w:line="240" w:before="0" w:after="0"/>
        <w:ind w:left="0" w:right="0" w:hanging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                                                             </w:t>
      </w:r>
      <w:r>
        <w:rPr>
          <w:rFonts w:cs="Liberation Serif" w:ascii="Liberation Serif" w:hAnsi="Liberation Serif"/>
          <w:sz w:val="26"/>
          <w:szCs w:val="26"/>
        </w:rPr>
        <w:t xml:space="preserve">Приложение № 1 </w:t>
      </w:r>
    </w:p>
    <w:p>
      <w:pPr>
        <w:pStyle w:val="Style25"/>
        <w:spacing w:lineRule="auto" w:line="240" w:before="0" w:after="0"/>
        <w:ind w:left="0" w:right="0" w:hanging="0"/>
        <w:jc w:val="center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к Административному регламенту предоставления </w:t>
      </w:r>
    </w:p>
    <w:p>
      <w:pPr>
        <w:pStyle w:val="Style25"/>
        <w:spacing w:lineRule="auto" w:line="240" w:before="0" w:after="0"/>
        <w:ind w:left="0" w:right="0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муниципальной услуги «Выдача уведомления </w:t>
      </w:r>
    </w:p>
    <w:p>
      <w:pPr>
        <w:pStyle w:val="Style25"/>
        <w:spacing w:lineRule="auto" w:line="240" w:before="0" w:after="0"/>
        <w:ind w:left="0" w:right="0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о соответствии (несоответствии) построенного </w:t>
      </w:r>
    </w:p>
    <w:p>
      <w:pPr>
        <w:pStyle w:val="Style25"/>
        <w:spacing w:lineRule="auto" w:line="240" w:before="0" w:after="0"/>
        <w:ind w:left="0" w:right="0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или реконструированного объекта </w:t>
      </w:r>
    </w:p>
    <w:p>
      <w:pPr>
        <w:pStyle w:val="Style25"/>
        <w:spacing w:lineRule="auto" w:line="240" w:before="0" w:after="0"/>
        <w:ind w:left="0" w:right="0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индивидуального жилищного строительства или </w:t>
      </w:r>
    </w:p>
    <w:p>
      <w:pPr>
        <w:pStyle w:val="Style25"/>
        <w:spacing w:lineRule="auto" w:line="240" w:before="0" w:after="0"/>
        <w:ind w:left="0" w:right="0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садового дома требованиям законодательства </w:t>
      </w:r>
    </w:p>
    <w:p>
      <w:pPr>
        <w:pStyle w:val="Style25"/>
        <w:spacing w:lineRule="auto" w:line="240" w:before="0" w:after="0"/>
        <w:ind w:left="0" w:right="0" w:hanging="0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          </w:t>
      </w: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>о градостроительной деятельности»,</w:t>
      </w:r>
    </w:p>
    <w:p>
      <w:pPr>
        <w:pStyle w:val="Style25"/>
        <w:spacing w:lineRule="auto" w:line="240" w:before="0" w:after="0"/>
        <w:ind w:left="0" w:right="0" w:firstLine="709"/>
        <w:jc w:val="both"/>
        <w:rPr>
          <w:rFonts w:ascii="Liberation Serif" w:hAnsi="Liberation Serif" w:eastAsia="Times New Roman" w:cs="Liberation Serif"/>
          <w:sz w:val="26"/>
          <w:szCs w:val="26"/>
          <w:lang w:eastAsia="ru-RU"/>
        </w:rPr>
      </w:pPr>
      <w:r>
        <w:rPr>
          <w:rFonts w:eastAsia="Times New Roman" w:cs="Liberation Serif" w:ascii="Liberation Serif" w:hAnsi="Liberation Serif"/>
          <w:sz w:val="26"/>
          <w:szCs w:val="26"/>
          <w:lang w:eastAsia="ru-RU"/>
        </w:rPr>
        <w:t xml:space="preserve">                                                     </w:t>
      </w:r>
    </w:p>
    <w:p>
      <w:pPr>
        <w:pStyle w:val="Style25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spacing w:before="0" w:after="960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3318" w:type="dxa"/>
        <w:jc w:val="righ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>
        <w:trPr/>
        <w:tc>
          <w:tcPr>
            <w:tcW w:w="198" w:type="dxa"/>
            <w:tcBorders/>
            <w:shd w:fill="auto" w:val="clear"/>
            <w:vAlign w:val="bottom"/>
          </w:tcPr>
          <w:p>
            <w:pPr>
              <w:pStyle w:val="Style25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55" w:type="dxa"/>
            <w:tcBorders/>
            <w:shd w:fill="auto" w:val="clear"/>
            <w:vAlign w:val="bottom"/>
          </w:tcPr>
          <w:p>
            <w:pPr>
              <w:pStyle w:val="Style25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69" w:type="dxa"/>
            <w:tcBorders/>
            <w:shd w:fill="auto" w:val="clear"/>
            <w:vAlign w:val="bottom"/>
          </w:tcPr>
          <w:p>
            <w:pPr>
              <w:pStyle w:val="Style25"/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312" w:type="dxa"/>
            <w:tcBorders/>
            <w:shd w:fill="auto" w:val="clear"/>
            <w:vAlign w:val="bottom"/>
          </w:tcPr>
          <w:p>
            <w:pPr>
              <w:pStyle w:val="Style25"/>
              <w:tabs>
                <w:tab w:val="clear" w:pos="709"/>
              </w:tabs>
              <w:ind w:left="57" w:right="0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г.</w:t>
            </w:r>
          </w:p>
        </w:tc>
      </w:tr>
    </w:tbl>
    <w:p>
      <w:pPr>
        <w:pStyle w:val="Style25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>
      <w:pPr>
        <w:pStyle w:val="Style25"/>
        <w:spacing w:before="0" w:after="240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1. Сведения о застройщике</w:t>
      </w:r>
    </w:p>
    <w:tbl>
      <w:tblPr>
        <w:tblW w:w="99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"/>
        <w:gridCol w:w="4423"/>
        <w:gridCol w:w="4706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jc w:val="both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</w:tbl>
    <w:p>
      <w:pPr>
        <w:pStyle w:val="Style25"/>
        <w:spacing w:before="0" w:after="240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br w:type="page"/>
      </w:r>
      <w:r>
        <w:rPr>
          <w:rFonts w:cs="Liberation Serif" w:ascii="Liberation Serif" w:hAnsi="Liberation Serif"/>
          <w:b/>
          <w:sz w:val="26"/>
          <w:szCs w:val="26"/>
        </w:rPr>
        <w:t>2. Сведения о земельном участке</w:t>
      </w:r>
    </w:p>
    <w:tbl>
      <w:tblPr>
        <w:tblW w:w="99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"/>
        <w:gridCol w:w="4423"/>
        <w:gridCol w:w="4706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</w:tbl>
    <w:p>
      <w:pPr>
        <w:pStyle w:val="Style25"/>
        <w:spacing w:before="240" w:after="240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3. Сведения об объекте капитального строительства</w:t>
      </w:r>
    </w:p>
    <w:tbl>
      <w:tblPr>
        <w:tblW w:w="99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"/>
        <w:gridCol w:w="4423"/>
        <w:gridCol w:w="4706"/>
      </w:tblGrid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Сведения о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0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/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tabs>
                <w:tab w:val="clear" w:pos="709"/>
              </w:tabs>
              <w:ind w:left="57" w:right="57" w:hanging="0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</w:tbl>
    <w:p>
      <w:pPr>
        <w:pStyle w:val="Style25"/>
        <w:spacing w:before="0" w:after="240"/>
        <w:jc w:val="center"/>
        <w:rPr>
          <w:rFonts w:ascii="Liberation Serif" w:hAnsi="Liberation Serif" w:cs="Liberation Serif"/>
          <w:b/>
          <w:b/>
          <w:sz w:val="26"/>
          <w:szCs w:val="26"/>
        </w:rPr>
      </w:pPr>
      <w:r>
        <w:br w:type="page"/>
      </w:r>
      <w:r>
        <w:rPr>
          <w:rFonts w:cs="Liberation Serif" w:ascii="Liberation Serif" w:hAnsi="Liberation Serif"/>
          <w:b/>
          <w:sz w:val="26"/>
          <w:szCs w:val="26"/>
        </w:rPr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W w:w="9979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9979"/>
      </w:tblGrid>
      <w:tr>
        <w:trPr>
          <w:trHeight w:val="13040" w:hRule="atLeast"/>
        </w:trPr>
        <w:tc>
          <w:tcPr>
            <w:tcW w:w="9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</w:tbl>
    <w:p>
      <w:pPr>
        <w:pStyle w:val="Style25"/>
        <w:ind w:left="0" w:right="0" w:firstLine="567"/>
        <w:rPr>
          <w:rFonts w:ascii="Liberation Serif" w:hAnsi="Liberation Serif" w:cs="Liberation Serif"/>
          <w:sz w:val="26"/>
          <w:szCs w:val="26"/>
        </w:rPr>
      </w:pPr>
      <w:r>
        <w:br w:type="page"/>
      </w:r>
      <w:r>
        <w:rPr>
          <w:rFonts w:cs="Liberation Serif" w:ascii="Liberation Serif" w:hAnsi="Liberation Serif"/>
          <w:sz w:val="26"/>
          <w:szCs w:val="26"/>
        </w:rPr>
        <w:t>Почтовый адрес и (или) адрес электронной почты для связи:</w:t>
      </w:r>
    </w:p>
    <w:p>
      <w:pPr>
        <w:pStyle w:val="Style25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pBdr>
          <w:top w:val="single" w:sz="4" w:space="1" w:color="000000"/>
        </w:pBdr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ind w:left="0" w:right="0" w:firstLine="567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>
      <w:pPr>
        <w:pStyle w:val="Style25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>
        <w:rPr>
          <w:rFonts w:cs="Liberation Serif" w:ascii="Liberation Serif" w:hAnsi="Liberation Serif"/>
          <w:spacing w:val="-2"/>
          <w:sz w:val="26"/>
          <w:szCs w:val="26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>
      <w:pPr>
        <w:pStyle w:val="Style25"/>
        <w:pBdr>
          <w:top w:val="single" w:sz="4" w:space="1" w:color="000000"/>
        </w:pBdr>
        <w:jc w:val="both"/>
        <w:rPr>
          <w:rFonts w:ascii="Liberation Serif" w:hAnsi="Liberation Serif" w:cs="Liberation Serif"/>
          <w:spacing w:val="-2"/>
          <w:sz w:val="26"/>
          <w:szCs w:val="26"/>
        </w:rPr>
      </w:pPr>
      <w:r>
        <w:rPr>
          <w:rFonts w:cs="Liberation Serif" w:ascii="Liberation Serif" w:hAnsi="Liberation Serif"/>
          <w:spacing w:val="-2"/>
          <w:sz w:val="26"/>
          <w:szCs w:val="26"/>
        </w:rPr>
      </w:r>
    </w:p>
    <w:p>
      <w:pPr>
        <w:pStyle w:val="Style25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Настоящим уведомлением подтверждаю, что  </w:t>
      </w:r>
    </w:p>
    <w:p>
      <w:pPr>
        <w:pStyle w:val="Style25"/>
        <w:pBdr>
          <w:top w:val="single" w:sz="4" w:space="1" w:color="000000"/>
        </w:pBdr>
        <w:tabs>
          <w:tab w:val="clear" w:pos="709"/>
        </w:tabs>
        <w:ind w:left="5585" w:right="0" w:hanging="0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jc w:val="right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(объект индивидуального жилищного строительства или садовый дом)</w:t>
      </w:r>
    </w:p>
    <w:p>
      <w:pPr>
        <w:pStyle w:val="Style25"/>
        <w:jc w:val="both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</w:p>
    <w:p>
      <w:pPr>
        <w:pStyle w:val="Style25"/>
        <w:tabs>
          <w:tab w:val="clear" w:pos="709"/>
          <w:tab w:val="right" w:pos="9923" w:leader="none"/>
        </w:tabs>
        <w:jc w:val="both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ab/>
        <w:t>.</w:t>
      </w:r>
    </w:p>
    <w:p>
      <w:pPr>
        <w:pStyle w:val="Style25"/>
        <w:pBdr>
          <w:top w:val="single" w:sz="4" w:space="1" w:color="000000"/>
        </w:pBdr>
        <w:ind w:left="0" w:right="113" w:hanging="0"/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(реквизиты платежного документа)</w:t>
      </w:r>
    </w:p>
    <w:p>
      <w:pPr>
        <w:pStyle w:val="Style25"/>
        <w:pBdr>
          <w:top w:val="single" w:sz="4" w:space="1" w:color="000000"/>
        </w:pBdr>
        <w:ind w:left="0" w:right="113" w:hanging="0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 xml:space="preserve">Настоящим уведомлением я </w:t>
      </w:r>
    </w:p>
    <w:p>
      <w:pPr>
        <w:pStyle w:val="Style25"/>
        <w:pBdr>
          <w:top w:val="single" w:sz="4" w:space="1" w:color="000000"/>
        </w:pBdr>
        <w:ind w:left="0" w:right="113" w:hanging="0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p>
      <w:pPr>
        <w:pStyle w:val="Style25"/>
        <w:pBdr>
          <w:top w:val="single" w:sz="4" w:space="1" w:color="000000"/>
        </w:pBdr>
        <w:jc w:val="center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(фамилия, имя, отчество (при наличии)</w:t>
      </w:r>
    </w:p>
    <w:p>
      <w:pPr>
        <w:pStyle w:val="Style25"/>
        <w:jc w:val="both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  <w:t>даю согласие на обработку персональных данных (в случае если застройщиком является физическое лицо).</w:t>
      </w:r>
    </w:p>
    <w:p>
      <w:pPr>
        <w:pStyle w:val="Style25"/>
        <w:jc w:val="both"/>
        <w:rPr>
          <w:rFonts w:ascii="Liberation Serif" w:hAnsi="Liberation Serif" w:cs="Liberation Serif"/>
          <w:b/>
          <w:b/>
          <w:sz w:val="26"/>
          <w:szCs w:val="26"/>
        </w:rPr>
      </w:pPr>
      <w:r>
        <w:rPr>
          <w:rFonts w:cs="Liberation Serif" w:ascii="Liberation Serif" w:hAnsi="Liberation Serif"/>
          <w:b/>
          <w:sz w:val="26"/>
          <w:szCs w:val="26"/>
        </w:rPr>
      </w:r>
    </w:p>
    <w:tbl>
      <w:tblPr>
        <w:tblW w:w="9356" w:type="dxa"/>
        <w:jc w:val="left"/>
        <w:tblInd w:w="567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19"/>
        <w:gridCol w:w="680"/>
        <w:gridCol w:w="1985"/>
        <w:gridCol w:w="680"/>
        <w:gridCol w:w="2892"/>
      </w:tblGrid>
      <w:tr>
        <w:trPr>
          <w:cantSplit w:val="true"/>
        </w:trPr>
        <w:tc>
          <w:tcPr>
            <w:tcW w:w="3119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680" w:type="dxa"/>
            <w:tcBorders/>
            <w:shd w:fill="auto" w:val="clear"/>
            <w:vAlign w:val="bottom"/>
          </w:tcPr>
          <w:p>
            <w:pPr>
              <w:pStyle w:val="Style25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680" w:type="dxa"/>
            <w:tcBorders/>
            <w:shd w:fill="auto" w:val="clear"/>
            <w:vAlign w:val="bottom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89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</w:tr>
      <w:tr>
        <w:trPr>
          <w:cantSplit w:val="true"/>
        </w:trPr>
        <w:tc>
          <w:tcPr>
            <w:tcW w:w="3119" w:type="dxa"/>
            <w:tcBorders/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Style25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(подпись)</w:t>
            </w:r>
          </w:p>
        </w:tc>
        <w:tc>
          <w:tcPr>
            <w:tcW w:w="680" w:type="dxa"/>
            <w:tcBorders/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</w:r>
          </w:p>
        </w:tc>
        <w:tc>
          <w:tcPr>
            <w:tcW w:w="2892" w:type="dxa"/>
            <w:tcBorders/>
            <w:shd w:fill="auto" w:val="clear"/>
          </w:tcPr>
          <w:p>
            <w:pPr>
              <w:pStyle w:val="Style25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cs="Liberation Serif" w:ascii="Liberation Serif" w:hAnsi="Liberation Serif"/>
                <w:sz w:val="26"/>
                <w:szCs w:val="26"/>
              </w:rPr>
              <w:t>(расшифровка подписи)</w:t>
            </w:r>
          </w:p>
        </w:tc>
      </w:tr>
    </w:tbl>
    <w:p>
      <w:pPr>
        <w:pStyle w:val="Style25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К настоящему уведомлению прилагается:</w:t>
      </w:r>
    </w:p>
    <w:p>
      <w:pPr>
        <w:pStyle w:val="Style25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pBdr>
          <w:top w:val="single" w:sz="4" w:space="1" w:color="000000"/>
        </w:pBdr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pBdr>
          <w:top w:val="single" w:sz="4" w:space="1" w:color="000000"/>
        </w:pBd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>
      <w:pPr>
        <w:pStyle w:val="Style25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shd w:fill="FFFFFF" w:val="clear"/>
        <w:ind w:left="0" w:right="0" w:firstLine="709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p>
      <w:pPr>
        <w:pStyle w:val="Style25"/>
        <w:shd w:fill="FFFFFF" w:val="clear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cs="Liberation Serif" w:ascii="Liberation Serif" w:hAnsi="Liberation Serif"/>
          <w:sz w:val="26"/>
          <w:szCs w:val="26"/>
        </w:rPr>
      </w:r>
    </w:p>
    <w:sectPr>
      <w:headerReference w:type="default" r:id="rId17"/>
      <w:type w:val="nextPage"/>
      <w:pgSz w:w="11906" w:h="16838"/>
      <w:pgMar w:left="1701" w:right="567" w:header="1134" w:top="1276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Segoe UI">
    <w:charset w:val="cc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39</w:t>
    </w:r>
    <w:r>
      <w:rPr/>
      <w:fldChar w:fldCharType="end"/>
    </w:r>
  </w:p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39</w:t>
    </w:r>
    <w:r>
      <w:rPr/>
      <w:fldChar w:fldCharType="end"/>
    </w:r>
  </w:p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3">
    <w:lvl w:ilvl="0">
      <w:start w:val="5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character" w:styleId="Style14">
    <w:name w:val="Основной шрифт абзаца"/>
    <w:qFormat/>
    <w:rPr/>
  </w:style>
  <w:style w:type="character" w:styleId="Style15">
    <w:name w:val="Гиперссылка"/>
    <w:basedOn w:val="Style14"/>
    <w:qFormat/>
    <w:rPr>
      <w:color w:val="0000FF"/>
      <w:u w:val="single"/>
    </w:rPr>
  </w:style>
  <w:style w:type="character" w:styleId="Style16">
    <w:name w:val="Строгий"/>
    <w:basedOn w:val="Style14"/>
    <w:qFormat/>
    <w:rPr>
      <w:b/>
      <w:bCs/>
    </w:rPr>
  </w:style>
  <w:style w:type="character" w:styleId="Style17">
    <w:name w:val="Гипертекстовая ссылка"/>
    <w:qFormat/>
    <w:rPr>
      <w:b/>
      <w:bCs/>
      <w:color w:val="008000"/>
      <w:sz w:val="30"/>
      <w:szCs w:val="30"/>
    </w:rPr>
  </w:style>
  <w:style w:type="character" w:styleId="Style18">
    <w:name w:val="Верхний колонтитул Знак"/>
    <w:basedOn w:val="Style14"/>
    <w:qFormat/>
    <w:rPr/>
  </w:style>
  <w:style w:type="character" w:styleId="Style19">
    <w:name w:val="Нижний колонтитул Знак"/>
    <w:basedOn w:val="Style14"/>
    <w:qFormat/>
    <w:rPr/>
  </w:style>
  <w:style w:type="character" w:styleId="1">
    <w:name w:val="Основной шрифт абзаца1"/>
    <w:qFormat/>
    <w:rPr/>
  </w:style>
  <w:style w:type="character" w:styleId="Style20">
    <w:name w:val="Знак примечания"/>
    <w:basedOn w:val="Style14"/>
    <w:qFormat/>
    <w:rPr>
      <w:sz w:val="16"/>
      <w:szCs w:val="16"/>
    </w:rPr>
  </w:style>
  <w:style w:type="character" w:styleId="Style21">
    <w:name w:val="Текст примечания Знак"/>
    <w:basedOn w:val="Style14"/>
    <w:qFormat/>
    <w:rPr>
      <w:sz w:val="20"/>
      <w:szCs w:val="20"/>
    </w:rPr>
  </w:style>
  <w:style w:type="character" w:styleId="Style22">
    <w:name w:val="Тема примечания Знак"/>
    <w:basedOn w:val="Style21"/>
    <w:qFormat/>
    <w:rPr>
      <w:b/>
      <w:bCs/>
      <w:sz w:val="20"/>
      <w:szCs w:val="20"/>
    </w:rPr>
  </w:style>
  <w:style w:type="character" w:styleId="Style23">
    <w:name w:val="Текст выноски Знак"/>
    <w:basedOn w:val="Style14"/>
    <w:qFormat/>
    <w:rPr>
      <w:rFonts w:ascii="Segoe UI" w:hAnsi="Segoe UI" w:cs="Segoe UI"/>
      <w:sz w:val="18"/>
      <w:szCs w:val="18"/>
    </w:rPr>
  </w:style>
  <w:style w:type="character" w:styleId="ConsPlusNormal">
    <w:name w:val="ConsPlusNormal Знак"/>
    <w:qFormat/>
    <w:rPr>
      <w:rFonts w:eastAsia="Times New Roman"/>
      <w:kern w:val="2"/>
      <w:lang w:eastAsia="hi-IN" w:bidi="hi-IN"/>
    </w:rPr>
  </w:style>
  <w:style w:type="character" w:styleId="2">
    <w:name w:val="Основной текст (2)_"/>
    <w:basedOn w:val="Style14"/>
    <w:qFormat/>
    <w:rPr>
      <w:rFonts w:eastAsia="Times New Roman"/>
      <w:sz w:val="26"/>
      <w:szCs w:val="26"/>
      <w:highlight w:val="white"/>
    </w:rPr>
  </w:style>
  <w:style w:type="character" w:styleId="WWCharLFO5LVL1">
    <w:name w:val="WW_CharLFO5LVL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eastAsia="ru-RU" w:bidi="ru-RU"/>
    </w:rPr>
  </w:style>
  <w:style w:type="character" w:styleId="WWCharLFO7LVL1">
    <w:name w:val="WW_CharLFO7LVL1"/>
    <w:qFormat/>
    <w:rPr>
      <w:rFonts w:cs="Times New Roman"/>
    </w:rPr>
  </w:style>
  <w:style w:type="character" w:styleId="WWCharLFO7LVL2">
    <w:name w:val="WW_CharLFO7LVL2"/>
    <w:qFormat/>
    <w:rPr>
      <w:rFonts w:cs="Times New Roman"/>
    </w:rPr>
  </w:style>
  <w:style w:type="character" w:styleId="WWCharLFO7LVL3">
    <w:name w:val="WW_CharLFO7LVL3"/>
    <w:qFormat/>
    <w:rPr>
      <w:rFonts w:cs="Times New Roman"/>
    </w:rPr>
  </w:style>
  <w:style w:type="character" w:styleId="WWCharLFO7LVL4">
    <w:name w:val="WW_CharLFO7LVL4"/>
    <w:qFormat/>
    <w:rPr>
      <w:rFonts w:cs="Times New Roman"/>
    </w:rPr>
  </w:style>
  <w:style w:type="character" w:styleId="WWCharLFO7LVL5">
    <w:name w:val="WW_CharLFO7LVL5"/>
    <w:qFormat/>
    <w:rPr>
      <w:rFonts w:cs="Times New Roman"/>
    </w:rPr>
  </w:style>
  <w:style w:type="character" w:styleId="WWCharLFO7LVL6">
    <w:name w:val="WW_CharLFO7LVL6"/>
    <w:qFormat/>
    <w:rPr>
      <w:rFonts w:cs="Times New Roman"/>
    </w:rPr>
  </w:style>
  <w:style w:type="character" w:styleId="WWCharLFO7LVL7">
    <w:name w:val="WW_CharLFO7LVL7"/>
    <w:qFormat/>
    <w:rPr>
      <w:rFonts w:cs="Times New Roman"/>
    </w:rPr>
  </w:style>
  <w:style w:type="character" w:styleId="WWCharLFO7LVL8">
    <w:name w:val="WW_CharLFO7LVL8"/>
    <w:qFormat/>
    <w:rPr>
      <w:rFonts w:cs="Times New Roman"/>
    </w:rPr>
  </w:style>
  <w:style w:type="character" w:styleId="WWCharLFO7LVL9">
    <w:name w:val="WW_CharLFO7LVL9"/>
    <w:qFormat/>
    <w:rPr>
      <w:rFonts w:cs="Times New Roman"/>
    </w:rPr>
  </w:style>
  <w:style w:type="character" w:styleId="Style24">
    <w:name w:val="Интернет-ссылка"/>
    <w:rPr>
      <w:color w:val="000080"/>
      <w:u w:val="single"/>
      <w:lang w:val="zxx" w:eastAsia="zxx" w:bidi="zxx"/>
    </w:rPr>
  </w:style>
  <w:style w:type="character" w:styleId="WWCharLFO1LVL9">
    <w:name w:val="WW_CharLFO1LVL9"/>
    <w:qFormat/>
    <w:rPr>
      <w:rFonts w:cs="Times New Roman"/>
    </w:rPr>
  </w:style>
  <w:style w:type="character" w:styleId="WWCharLFO1LVL8">
    <w:name w:val="WW_CharLFO1LVL8"/>
    <w:qFormat/>
    <w:rPr>
      <w:rFonts w:cs="Times New Roman"/>
    </w:rPr>
  </w:style>
  <w:style w:type="character" w:styleId="WWCharLFO1LVL7">
    <w:name w:val="WW_CharLFO1LVL7"/>
    <w:qFormat/>
    <w:rPr>
      <w:rFonts w:cs="Times New Roman"/>
    </w:rPr>
  </w:style>
  <w:style w:type="character" w:styleId="WWCharLFO1LVL6">
    <w:name w:val="WW_CharLFO1LVL6"/>
    <w:qFormat/>
    <w:rPr>
      <w:rFonts w:cs="Times New Roman"/>
    </w:rPr>
  </w:style>
  <w:style w:type="character" w:styleId="WWCharLFO1LVL5">
    <w:name w:val="WW_CharLFO1LVL5"/>
    <w:qFormat/>
    <w:rPr>
      <w:rFonts w:cs="Times New Roman"/>
    </w:rPr>
  </w:style>
  <w:style w:type="character" w:styleId="WWCharLFO1LVL4">
    <w:name w:val="WW_CharLFO1LVL4"/>
    <w:qFormat/>
    <w:rPr>
      <w:rFonts w:cs="Times New Roman"/>
    </w:rPr>
  </w:style>
  <w:style w:type="character" w:styleId="WWCharLFO1LVL3">
    <w:name w:val="WW_CharLFO1LVL3"/>
    <w:qFormat/>
    <w:rPr>
      <w:rFonts w:cs="Times New Roman"/>
    </w:rPr>
  </w:style>
  <w:style w:type="character" w:styleId="WWCharLFO1LVL2">
    <w:name w:val="WW_CharLFO1LVL2"/>
    <w:qFormat/>
    <w:rPr>
      <w:rFonts w:cs="Times New Roman"/>
    </w:rPr>
  </w:style>
  <w:style w:type="character" w:styleId="WWCharLFO1LVL1">
    <w:name w:val="WW_CharLFO1LVL1"/>
    <w:qFormat/>
    <w:rPr>
      <w:rFonts w:cs="Times New Roman"/>
    </w:rPr>
  </w:style>
  <w:style w:type="paragraph" w:styleId="Style25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Tahoma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26">
    <w:name w:val="Обычный (веб)"/>
    <w:basedOn w:val="Style25"/>
    <w:qFormat/>
    <w:pPr>
      <w:suppressAutoHyphens w:val="true"/>
      <w:spacing w:before="100" w:after="100"/>
    </w:pPr>
    <w:rPr>
      <w:rFonts w:eastAsia="Times New Roman"/>
      <w:lang w:eastAsia="ru-RU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56" w:before="0" w:after="160"/>
      <w:jc w:val="left"/>
    </w:pPr>
    <w:rPr>
      <w:rFonts w:ascii="Calibri" w:hAnsi="Calibri" w:eastAsia="Times New Roman" w:cs="Calibri"/>
      <w:b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0"/>
      <w:u w:val="none"/>
      <w:vertAlign w:val="baseline"/>
      <w:em w:val="none"/>
      <w:lang w:eastAsia="ru-RU" w:val="ru-RU" w:bidi="hi-IN"/>
    </w:rPr>
  </w:style>
  <w:style w:type="paragraph" w:styleId="Style27">
    <w:name w:val="Абзац списка"/>
    <w:basedOn w:val="Style25"/>
    <w:qFormat/>
    <w:pPr>
      <w:tabs>
        <w:tab w:val="clear" w:pos="709"/>
      </w:tabs>
      <w:suppressAutoHyphens w:val="true"/>
      <w:ind w:left="720" w:right="0" w:hanging="0"/>
    </w:pPr>
    <w:rPr/>
  </w:style>
  <w:style w:type="paragraph" w:styleId="Style28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9">
    <w:name w:val="Header"/>
    <w:basedOn w:val="Style25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Style30">
    <w:name w:val="Footer"/>
    <w:basedOn w:val="Style25"/>
    <w:pPr>
      <w:tabs>
        <w:tab w:val="clear" w:pos="709"/>
        <w:tab w:val="center" w:pos="4677" w:leader="none"/>
        <w:tab w:val="right" w:pos="9355" w:leader="none"/>
      </w:tabs>
      <w:suppressAutoHyphens w:val="true"/>
    </w:pPr>
    <w:rPr/>
  </w:style>
  <w:style w:type="paragraph" w:styleId="ConsPlusNormal1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tLeast" w:line="100" w:before="0" w:after="160"/>
      <w:jc w:val="left"/>
      <w:textAlignment w:val="baseline"/>
    </w:pPr>
    <w:rPr>
      <w:rFonts w:eastAsia="Times New Roman" w:ascii="Times New Roman" w:hAnsi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eastAsia="hi-IN" w:bidi="hi-IN" w:val="ru-RU"/>
    </w:rPr>
  </w:style>
  <w:style w:type="paragraph" w:styleId="Style31">
    <w:name w:val="Без интервала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cs="Times New Roman" w:eastAsia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2"/>
      <w:sz w:val="22"/>
      <w:szCs w:val="22"/>
      <w:u w:val="none"/>
      <w:vertAlign w:val="baseline"/>
      <w:em w:val="none"/>
      <w:lang w:val="ru-RU" w:eastAsia="zh-CN" w:bidi="hi-IN"/>
    </w:rPr>
  </w:style>
  <w:style w:type="paragraph" w:styleId="Style32">
    <w:name w:val="Текст примечания"/>
    <w:basedOn w:val="Style25"/>
    <w:qFormat/>
    <w:pPr>
      <w:suppressAutoHyphens w:val="true"/>
    </w:pPr>
    <w:rPr>
      <w:sz w:val="20"/>
      <w:szCs w:val="20"/>
    </w:rPr>
  </w:style>
  <w:style w:type="paragraph" w:styleId="Style33">
    <w:name w:val="Тема примечания"/>
    <w:basedOn w:val="Style32"/>
    <w:next w:val="Style32"/>
    <w:qFormat/>
    <w:pPr>
      <w:suppressAutoHyphens w:val="true"/>
    </w:pPr>
    <w:rPr>
      <w:b/>
      <w:bCs/>
    </w:rPr>
  </w:style>
  <w:style w:type="paragraph" w:styleId="Style34">
    <w:name w:val="Текст выноски"/>
    <w:basedOn w:val="Style25"/>
    <w:qFormat/>
    <w:pPr>
      <w:suppressAutoHyphens w:val="true"/>
    </w:pPr>
    <w:rPr>
      <w:rFonts w:ascii="Segoe UI" w:hAnsi="Segoe UI" w:cs="Segoe UI"/>
      <w:sz w:val="18"/>
      <w:szCs w:val="18"/>
    </w:rPr>
  </w:style>
  <w:style w:type="paragraph" w:styleId="21">
    <w:name w:val="Основной текст (2)"/>
    <w:basedOn w:val="Style25"/>
    <w:qFormat/>
    <w:pPr>
      <w:widowControl w:val="false"/>
      <w:shd w:fill="FFFFFF" w:val="clear"/>
      <w:suppressAutoHyphens w:val="true"/>
      <w:spacing w:lineRule="exact" w:line="446"/>
      <w:jc w:val="both"/>
    </w:pPr>
    <w:rPr>
      <w:rFonts w:eastAsia="Times New Roman"/>
      <w:sz w:val="26"/>
      <w:szCs w:val="26"/>
    </w:rPr>
  </w:style>
  <w:style w:type="paragraph" w:styleId="Default">
    <w:name w:val="Default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56" w:before="0" w:after="160"/>
      <w:jc w:val="left"/>
    </w:pPr>
    <w:rPr>
      <w:rFonts w:eastAsia="Calibri" w:ascii="Times New Roman" w:hAnsi="Times New Roma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ru-RU" w:eastAsia="zh-CN" w:bidi="hi-IN"/>
    </w:rPr>
  </w:style>
  <w:style w:type="paragraph" w:styleId="Style35">
    <w:name w:val="Содержимое таблицы"/>
    <w:basedOn w:val="Normal"/>
    <w:qFormat/>
    <w:pPr>
      <w:suppressLineNumbers/>
    </w:pPr>
    <w:rPr/>
  </w:style>
  <w:style w:type="paragraph" w:styleId="Style36">
    <w:name w:val="Заголовок"/>
    <w:basedOn w:val="Normal"/>
    <w:next w:val="Style3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37">
    <w:name w:val="Body Text"/>
    <w:basedOn w:val="Normal"/>
    <w:pPr>
      <w:spacing w:lineRule="auto" w:line="276" w:before="0" w:after="140"/>
    </w:pPr>
    <w:rPr/>
  </w:style>
  <w:style w:type="paragraph" w:styleId="Style38">
    <w:name w:val="List"/>
    <w:basedOn w:val="Style37"/>
    <w:pPr/>
    <w:rPr>
      <w:rFonts w:ascii="Times New Roman" w:hAnsi="Times New Roman" w:cs="Arial"/>
    </w:rPr>
  </w:style>
  <w:style w:type="paragraph" w:styleId="Style3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4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41">
    <w:name w:val="Заголовок таблицы"/>
    <w:basedOn w:val="Style35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yperlink" Target="http://gorod-kamyshlov.ru/building/munitsipalnyie-uslugi/mo-element-region-vyidacha-uvedomleniya-o-sootvetstvii-nesootvetstvii-ukazannyih-v-uvedomlenii-o-planiruemom-stroitelstve-ili-r" TargetMode="External"/><Relationship Id="rId5" Type="http://schemas.openxmlformats.org/officeDocument/2006/relationships/hyperlink" Target="http://gorod-kamyshlov.ru/building/munitsipalnyie-uslugi/" TargetMode="External"/><Relationship Id="rId6" Type="http://schemas.openxmlformats.org/officeDocument/2006/relationships/hyperlink" Target="https://www.gosuslugi.ru/377763/1/info" TargetMode="External"/><Relationship Id="rId7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8" Type="http://schemas.openxmlformats.org/officeDocument/2006/relationships/hyperlink" Target="consultantplus://offline/ref=CC4BB9B2F4874BD7F1930DA5F6776E0BF88EFFA1283B0171DE4ABC3BF5B48BD3D86095B87D39X4fFI" TargetMode="External"/><Relationship Id="rId9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0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1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2" Type="http://schemas.openxmlformats.org/officeDocument/2006/relationships/hyperlink" Target="consultantplus://offline/ref=26584544F541D5AF4F9911ED825FEC03D3E2BCA1D17D0616518B4B3B49B7FE09217321D64572677A7103C58920D04434F883D20FDDB2qEx6I" TargetMode="External"/><Relationship Id="rId13" Type="http://schemas.openxmlformats.org/officeDocument/2006/relationships/hyperlink" Target="consultantplus://offline/ref=26584544F541D5AF4F9911ED825FEC03D3E2BCA1D17D0616518B4B3B49B7FE09217321D64572687A7103C58920D04434F883D20FDDB2qEx6I" TargetMode="External"/><Relationship Id="rId14" Type="http://schemas.openxmlformats.org/officeDocument/2006/relationships/hyperlink" Target="http://mfc66.ru/" TargetMode="External"/><Relationship Id="rId15" Type="http://schemas.openxmlformats.org/officeDocument/2006/relationships/hyperlink" Target="http://dis.midural.ru/" TargetMode="External"/><Relationship Id="rId16" Type="http://schemas.openxmlformats.org/officeDocument/2006/relationships/hyperlink" Target="https://www.gosuslugi.ru/377763/1/info" TargetMode="External"/><Relationship Id="rId17" Type="http://schemas.openxmlformats.org/officeDocument/2006/relationships/header" Target="header2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39</Pages>
  <Words>9066</Words>
  <CharactersWithSpaces>80126</CharactersWithSpaces>
  <Paragraphs>415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2020-07-08T03:31:00Z</dcterms:created>
  <dc:creator>Шатрова Марина Владимировна</dc:creator>
  <dc:description/>
  <dc:language>ru-RU</dc:language>
  <cp:lastModifiedBy/>
  <cp:lastPrinted>2020-07-08T14:31:06Z</cp:lastPrinted>
  <dcterms:modified xsi:type="dcterms:W3CDTF">2020-07-08T14:35:29Z</dcterms:modified>
  <cp:revision>4</cp:revision>
  <dc:subject/>
  <dc:title/>
</cp:coreProperties>
</file>