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F9" w:rsidRDefault="00D164F9" w:rsidP="00D164F9">
      <w:pPr>
        <w:jc w:val="center"/>
      </w:pPr>
      <w:r>
        <w:rPr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F9" w:rsidRDefault="00D164F9" w:rsidP="00D164F9">
      <w:pPr>
        <w:widowControl/>
        <w:jc w:val="center"/>
        <w:rPr>
          <w:b/>
          <w:sz w:val="28"/>
        </w:rPr>
      </w:pPr>
      <w:r>
        <w:rPr>
          <w:b/>
          <w:sz w:val="28"/>
        </w:rPr>
        <w:t>Г</w:t>
      </w:r>
      <w:r w:rsidR="003E3686">
        <w:rPr>
          <w:b/>
          <w:sz w:val="28"/>
        </w:rPr>
        <w:t>ЛАВА КАМЫШЛОВСКОГО</w:t>
      </w:r>
      <w:r>
        <w:rPr>
          <w:b/>
          <w:sz w:val="28"/>
        </w:rPr>
        <w:t xml:space="preserve"> </w:t>
      </w:r>
      <w:r w:rsidR="003E3686">
        <w:rPr>
          <w:b/>
          <w:sz w:val="28"/>
        </w:rPr>
        <w:t>ГОРОДСКОГО</w:t>
      </w:r>
      <w:r>
        <w:rPr>
          <w:b/>
          <w:sz w:val="28"/>
        </w:rPr>
        <w:t xml:space="preserve"> </w:t>
      </w:r>
      <w:r w:rsidR="003E3686">
        <w:rPr>
          <w:b/>
          <w:sz w:val="28"/>
        </w:rPr>
        <w:t>ОКРУГА</w:t>
      </w:r>
    </w:p>
    <w:p w:rsidR="00D164F9" w:rsidRPr="00D164F9" w:rsidRDefault="00D164F9" w:rsidP="00D164F9">
      <w:pPr>
        <w:widowControl/>
        <w:jc w:val="center"/>
        <w:rPr>
          <w:b/>
          <w:sz w:val="28"/>
          <w:szCs w:val="28"/>
        </w:rPr>
      </w:pPr>
      <w:proofErr w:type="gramStart"/>
      <w:r w:rsidRPr="00D164F9">
        <w:rPr>
          <w:b/>
          <w:sz w:val="28"/>
          <w:szCs w:val="28"/>
        </w:rPr>
        <w:t>П</w:t>
      </w:r>
      <w:proofErr w:type="gramEnd"/>
      <w:r w:rsidR="00026348">
        <w:rPr>
          <w:b/>
          <w:sz w:val="28"/>
          <w:szCs w:val="28"/>
        </w:rPr>
        <w:t xml:space="preserve"> </w:t>
      </w:r>
      <w:r w:rsidRPr="00D164F9">
        <w:rPr>
          <w:b/>
          <w:sz w:val="28"/>
          <w:szCs w:val="28"/>
        </w:rPr>
        <w:t>О</w:t>
      </w:r>
      <w:r w:rsidR="00026348">
        <w:rPr>
          <w:b/>
          <w:sz w:val="28"/>
          <w:szCs w:val="28"/>
        </w:rPr>
        <w:t xml:space="preserve"> </w:t>
      </w:r>
      <w:r w:rsidRPr="00D164F9">
        <w:rPr>
          <w:b/>
          <w:sz w:val="28"/>
          <w:szCs w:val="28"/>
        </w:rPr>
        <w:t>С</w:t>
      </w:r>
      <w:r w:rsidR="00026348">
        <w:rPr>
          <w:b/>
          <w:sz w:val="28"/>
          <w:szCs w:val="28"/>
        </w:rPr>
        <w:t xml:space="preserve"> </w:t>
      </w:r>
      <w:r w:rsidRPr="00D164F9">
        <w:rPr>
          <w:b/>
          <w:sz w:val="28"/>
          <w:szCs w:val="28"/>
        </w:rPr>
        <w:t>Т</w:t>
      </w:r>
      <w:r w:rsidR="00026348">
        <w:rPr>
          <w:b/>
          <w:sz w:val="28"/>
          <w:szCs w:val="28"/>
        </w:rPr>
        <w:t xml:space="preserve"> </w:t>
      </w:r>
      <w:r w:rsidRPr="00D164F9">
        <w:rPr>
          <w:b/>
          <w:sz w:val="28"/>
          <w:szCs w:val="28"/>
        </w:rPr>
        <w:t>А</w:t>
      </w:r>
      <w:r w:rsidR="00026348">
        <w:rPr>
          <w:b/>
          <w:sz w:val="28"/>
          <w:szCs w:val="28"/>
        </w:rPr>
        <w:t xml:space="preserve"> </w:t>
      </w:r>
      <w:r w:rsidRPr="00D164F9">
        <w:rPr>
          <w:b/>
          <w:sz w:val="28"/>
          <w:szCs w:val="28"/>
        </w:rPr>
        <w:t>Н</w:t>
      </w:r>
      <w:r w:rsidR="00026348">
        <w:rPr>
          <w:b/>
          <w:sz w:val="28"/>
          <w:szCs w:val="28"/>
        </w:rPr>
        <w:t xml:space="preserve"> </w:t>
      </w:r>
      <w:r w:rsidRPr="00D164F9">
        <w:rPr>
          <w:b/>
          <w:sz w:val="28"/>
          <w:szCs w:val="28"/>
        </w:rPr>
        <w:t>О</w:t>
      </w:r>
      <w:r w:rsidR="00026348">
        <w:rPr>
          <w:b/>
          <w:sz w:val="28"/>
          <w:szCs w:val="28"/>
        </w:rPr>
        <w:t xml:space="preserve"> </w:t>
      </w:r>
      <w:r w:rsidRPr="00D164F9">
        <w:rPr>
          <w:b/>
          <w:sz w:val="28"/>
          <w:szCs w:val="28"/>
        </w:rPr>
        <w:t>В</w:t>
      </w:r>
      <w:r w:rsidR="00026348">
        <w:rPr>
          <w:b/>
          <w:sz w:val="28"/>
          <w:szCs w:val="28"/>
        </w:rPr>
        <w:t xml:space="preserve"> </w:t>
      </w:r>
      <w:r w:rsidRPr="00D164F9">
        <w:rPr>
          <w:b/>
          <w:sz w:val="28"/>
          <w:szCs w:val="28"/>
        </w:rPr>
        <w:t>Л</w:t>
      </w:r>
      <w:r w:rsidR="00026348">
        <w:rPr>
          <w:b/>
          <w:sz w:val="28"/>
          <w:szCs w:val="28"/>
        </w:rPr>
        <w:t xml:space="preserve"> </w:t>
      </w:r>
      <w:r w:rsidRPr="00D164F9">
        <w:rPr>
          <w:b/>
          <w:sz w:val="28"/>
          <w:szCs w:val="28"/>
        </w:rPr>
        <w:t>Е</w:t>
      </w:r>
      <w:r w:rsidR="00026348">
        <w:rPr>
          <w:b/>
          <w:sz w:val="28"/>
          <w:szCs w:val="28"/>
        </w:rPr>
        <w:t xml:space="preserve"> </w:t>
      </w:r>
      <w:r w:rsidRPr="00D164F9">
        <w:rPr>
          <w:b/>
          <w:sz w:val="28"/>
          <w:szCs w:val="28"/>
        </w:rPr>
        <w:t>Н</w:t>
      </w:r>
      <w:r w:rsidR="00026348">
        <w:rPr>
          <w:b/>
          <w:sz w:val="28"/>
          <w:szCs w:val="28"/>
        </w:rPr>
        <w:t xml:space="preserve"> </w:t>
      </w:r>
      <w:r w:rsidRPr="00D164F9">
        <w:rPr>
          <w:b/>
          <w:sz w:val="28"/>
          <w:szCs w:val="28"/>
        </w:rPr>
        <w:t>И</w:t>
      </w:r>
      <w:r w:rsidR="00026348">
        <w:rPr>
          <w:b/>
          <w:sz w:val="28"/>
          <w:szCs w:val="28"/>
        </w:rPr>
        <w:t xml:space="preserve"> </w:t>
      </w:r>
      <w:r w:rsidRPr="00D164F9">
        <w:rPr>
          <w:b/>
          <w:sz w:val="28"/>
          <w:szCs w:val="28"/>
        </w:rPr>
        <w:t>Е</w:t>
      </w:r>
    </w:p>
    <w:p w:rsidR="00D164F9" w:rsidRDefault="00D164F9" w:rsidP="00EC70A8">
      <w:pPr>
        <w:widowControl/>
        <w:pBdr>
          <w:top w:val="thinThickSmallGap" w:sz="24" w:space="1" w:color="auto"/>
        </w:pBdr>
        <w:rPr>
          <w:b/>
          <w:sz w:val="24"/>
        </w:rPr>
      </w:pPr>
    </w:p>
    <w:p w:rsidR="00D164F9" w:rsidRDefault="00D164F9" w:rsidP="00D164F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6348">
        <w:rPr>
          <w:sz w:val="28"/>
          <w:szCs w:val="28"/>
        </w:rPr>
        <w:t>22.05.2017</w:t>
      </w:r>
      <w:r>
        <w:rPr>
          <w:sz w:val="28"/>
          <w:szCs w:val="28"/>
        </w:rPr>
        <w:t xml:space="preserve"> года   № </w:t>
      </w:r>
      <w:r w:rsidR="00026348">
        <w:rPr>
          <w:sz w:val="28"/>
          <w:szCs w:val="28"/>
        </w:rPr>
        <w:t>486</w:t>
      </w:r>
      <w:r>
        <w:rPr>
          <w:sz w:val="28"/>
          <w:szCs w:val="28"/>
        </w:rPr>
        <w:t xml:space="preserve">                                              </w:t>
      </w:r>
    </w:p>
    <w:p w:rsidR="00D164F9" w:rsidRDefault="00D164F9" w:rsidP="00D164F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D164F9" w:rsidRDefault="00D164F9"/>
    <w:p w:rsidR="00E67BFB" w:rsidRPr="00BA0034" w:rsidRDefault="00D164F9" w:rsidP="00D164F9">
      <w:pPr>
        <w:jc w:val="center"/>
        <w:rPr>
          <w:b/>
          <w:i/>
          <w:sz w:val="28"/>
          <w:szCs w:val="28"/>
        </w:rPr>
      </w:pPr>
      <w:r w:rsidRPr="00BA0034">
        <w:rPr>
          <w:b/>
          <w:i/>
          <w:sz w:val="28"/>
          <w:szCs w:val="28"/>
        </w:rPr>
        <w:t xml:space="preserve">Об </w:t>
      </w:r>
      <w:r w:rsidR="001C6BAB">
        <w:rPr>
          <w:b/>
          <w:i/>
          <w:sz w:val="28"/>
          <w:szCs w:val="28"/>
        </w:rPr>
        <w:t xml:space="preserve">утверждении Положения об общественных инспекциях и группах общественного контроля </w:t>
      </w:r>
      <w:r w:rsidRPr="00BA0034">
        <w:rPr>
          <w:b/>
          <w:i/>
          <w:sz w:val="28"/>
          <w:szCs w:val="28"/>
        </w:rPr>
        <w:t>Камышловского городского округа</w:t>
      </w:r>
    </w:p>
    <w:p w:rsidR="00D164F9" w:rsidRDefault="00D164F9" w:rsidP="00D164F9">
      <w:pPr>
        <w:jc w:val="center"/>
        <w:rPr>
          <w:sz w:val="28"/>
          <w:szCs w:val="28"/>
        </w:rPr>
      </w:pPr>
    </w:p>
    <w:p w:rsidR="00026348" w:rsidRDefault="00026348" w:rsidP="00D164F9">
      <w:pPr>
        <w:jc w:val="center"/>
        <w:rPr>
          <w:sz w:val="28"/>
          <w:szCs w:val="28"/>
        </w:rPr>
      </w:pPr>
    </w:p>
    <w:p w:rsidR="00E95D2F" w:rsidRDefault="003E3686" w:rsidP="00026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6BAB">
        <w:rPr>
          <w:sz w:val="28"/>
          <w:szCs w:val="28"/>
        </w:rPr>
        <w:t xml:space="preserve"> соответствии с Федеральным законом от 21.07.2014 года № 212-ФЗ «Об основах общественного контроля в Российской Федерации», законом Свердловской области от 19.12.2016 года № 151-ОЗ «Об общественном контроле в Свердловской области»</w:t>
      </w:r>
      <w:r>
        <w:rPr>
          <w:sz w:val="28"/>
          <w:szCs w:val="28"/>
        </w:rPr>
        <w:t>,</w:t>
      </w:r>
      <w:r w:rsidR="00766D01">
        <w:rPr>
          <w:sz w:val="28"/>
          <w:szCs w:val="28"/>
        </w:rPr>
        <w:t xml:space="preserve"> руководствуясь Уставом</w:t>
      </w:r>
      <w:r w:rsidR="00D164F9">
        <w:rPr>
          <w:sz w:val="28"/>
          <w:szCs w:val="28"/>
        </w:rPr>
        <w:t xml:space="preserve"> Камышловского городского округа</w:t>
      </w:r>
      <w:r w:rsidR="00856C2C">
        <w:rPr>
          <w:sz w:val="28"/>
          <w:szCs w:val="28"/>
        </w:rPr>
        <w:t xml:space="preserve">, </w:t>
      </w:r>
      <w:r w:rsidR="00026348">
        <w:rPr>
          <w:sz w:val="28"/>
          <w:szCs w:val="28"/>
        </w:rPr>
        <w:t xml:space="preserve">и.о. </w:t>
      </w:r>
      <w:r w:rsidR="00856C2C">
        <w:rPr>
          <w:sz w:val="28"/>
          <w:szCs w:val="28"/>
        </w:rPr>
        <w:t>глав</w:t>
      </w:r>
      <w:r w:rsidR="00026348">
        <w:rPr>
          <w:sz w:val="28"/>
          <w:szCs w:val="28"/>
        </w:rPr>
        <w:t>ы</w:t>
      </w:r>
      <w:r w:rsidR="00856C2C">
        <w:rPr>
          <w:sz w:val="28"/>
          <w:szCs w:val="28"/>
        </w:rPr>
        <w:t xml:space="preserve"> Камышловского городского округа</w:t>
      </w:r>
    </w:p>
    <w:p w:rsidR="00E2758B" w:rsidRDefault="00766D01" w:rsidP="000263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2758B" w:rsidRPr="00E2758B">
        <w:rPr>
          <w:b/>
          <w:sz w:val="28"/>
          <w:szCs w:val="28"/>
        </w:rPr>
        <w:t>ПОСТАНОВИЛ:</w:t>
      </w:r>
    </w:p>
    <w:p w:rsidR="00A45CBB" w:rsidRPr="00766D01" w:rsidRDefault="00E95D2F" w:rsidP="00026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398B">
        <w:rPr>
          <w:sz w:val="28"/>
          <w:szCs w:val="28"/>
        </w:rPr>
        <w:t xml:space="preserve">Утвердить </w:t>
      </w:r>
      <w:r w:rsidR="0046398B">
        <w:rPr>
          <w:sz w:val="28"/>
          <w:szCs w:val="28"/>
        </w:rPr>
        <w:tab/>
        <w:t xml:space="preserve">Положение об общественных инспекциях и группах общественного контроля в </w:t>
      </w:r>
      <w:proofErr w:type="spellStart"/>
      <w:r w:rsidR="0046398B">
        <w:rPr>
          <w:sz w:val="28"/>
          <w:szCs w:val="28"/>
        </w:rPr>
        <w:t>Камышловском</w:t>
      </w:r>
      <w:proofErr w:type="spellEnd"/>
      <w:r w:rsidR="0046398B">
        <w:rPr>
          <w:sz w:val="28"/>
          <w:szCs w:val="28"/>
        </w:rPr>
        <w:t xml:space="preserve"> городском округе</w:t>
      </w:r>
      <w:r w:rsidR="00026348">
        <w:rPr>
          <w:sz w:val="28"/>
          <w:szCs w:val="28"/>
        </w:rPr>
        <w:t xml:space="preserve"> (прилагается)</w:t>
      </w:r>
      <w:r w:rsidR="0046398B">
        <w:rPr>
          <w:sz w:val="28"/>
          <w:szCs w:val="28"/>
        </w:rPr>
        <w:t>.</w:t>
      </w:r>
    </w:p>
    <w:p w:rsidR="0046398B" w:rsidRDefault="00E95D2F" w:rsidP="0002634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6398B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газете «Камышловские известия» и разместить на официальном сайте администрации Камышловского гор</w:t>
      </w:r>
      <w:r w:rsidR="00026348">
        <w:rPr>
          <w:sz w:val="28"/>
          <w:szCs w:val="28"/>
        </w:rPr>
        <w:t>одского округа в информационно-</w:t>
      </w:r>
      <w:r>
        <w:rPr>
          <w:sz w:val="28"/>
          <w:szCs w:val="28"/>
        </w:rPr>
        <w:t>телекоммуникационной сети «Интернет».</w:t>
      </w:r>
    </w:p>
    <w:p w:rsidR="00A45CBB" w:rsidRPr="00EC70A8" w:rsidRDefault="00E95D2F" w:rsidP="0002634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EC70A8" w:rsidRPr="00EC70A8">
        <w:rPr>
          <w:sz w:val="28"/>
          <w:szCs w:val="28"/>
        </w:rPr>
        <w:t>Контроль</w:t>
      </w:r>
      <w:r w:rsidR="0082133C">
        <w:rPr>
          <w:sz w:val="28"/>
          <w:szCs w:val="28"/>
        </w:rPr>
        <w:t xml:space="preserve"> за</w:t>
      </w:r>
      <w:proofErr w:type="gramEnd"/>
      <w:r w:rsidR="0082133C">
        <w:rPr>
          <w:sz w:val="28"/>
          <w:szCs w:val="28"/>
        </w:rPr>
        <w:t xml:space="preserve"> исполнен</w:t>
      </w:r>
      <w:r w:rsidR="00026348">
        <w:rPr>
          <w:sz w:val="28"/>
          <w:szCs w:val="28"/>
        </w:rPr>
        <w:t>и</w:t>
      </w:r>
      <w:r w:rsidR="0082133C">
        <w:rPr>
          <w:sz w:val="28"/>
          <w:szCs w:val="28"/>
        </w:rPr>
        <w:t>ем</w:t>
      </w:r>
      <w:r w:rsidR="00A45CBB" w:rsidRPr="00EC70A8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 w:rsidR="00EC70A8" w:rsidRPr="00EC70A8">
        <w:rPr>
          <w:sz w:val="28"/>
          <w:szCs w:val="28"/>
        </w:rPr>
        <w:t xml:space="preserve"> по экономике</w:t>
      </w:r>
      <w:r w:rsidR="00A45CBB" w:rsidRPr="00EC70A8">
        <w:rPr>
          <w:sz w:val="28"/>
          <w:szCs w:val="28"/>
        </w:rPr>
        <w:t xml:space="preserve"> </w:t>
      </w:r>
      <w:r w:rsidR="00EC70A8">
        <w:rPr>
          <w:sz w:val="28"/>
          <w:szCs w:val="28"/>
        </w:rPr>
        <w:t>Сухогузова С.А.</w:t>
      </w:r>
    </w:p>
    <w:p w:rsidR="00A45CBB" w:rsidRDefault="00A45CBB" w:rsidP="00A45CBB">
      <w:pPr>
        <w:pStyle w:val="a5"/>
        <w:jc w:val="both"/>
        <w:rPr>
          <w:sz w:val="28"/>
          <w:szCs w:val="28"/>
        </w:rPr>
      </w:pPr>
    </w:p>
    <w:p w:rsidR="00E95D2F" w:rsidRDefault="00E95D2F" w:rsidP="00A45CBB">
      <w:pPr>
        <w:pStyle w:val="a5"/>
        <w:jc w:val="both"/>
        <w:rPr>
          <w:sz w:val="28"/>
          <w:szCs w:val="28"/>
        </w:rPr>
      </w:pPr>
    </w:p>
    <w:p w:rsidR="00E95D2F" w:rsidRDefault="00E95D2F" w:rsidP="00A45CBB">
      <w:pPr>
        <w:pStyle w:val="a5"/>
        <w:jc w:val="both"/>
        <w:rPr>
          <w:sz w:val="28"/>
          <w:szCs w:val="28"/>
        </w:rPr>
      </w:pPr>
    </w:p>
    <w:p w:rsidR="00026348" w:rsidRDefault="0046398B" w:rsidP="00A45CB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45CBB" w:rsidRPr="00A45CBB">
        <w:rPr>
          <w:sz w:val="28"/>
          <w:szCs w:val="28"/>
        </w:rPr>
        <w:t xml:space="preserve"> </w:t>
      </w:r>
    </w:p>
    <w:p w:rsidR="00A45CBB" w:rsidRDefault="00A45CBB" w:rsidP="00A45CBB">
      <w:pPr>
        <w:jc w:val="both"/>
        <w:rPr>
          <w:sz w:val="28"/>
          <w:szCs w:val="28"/>
        </w:rPr>
      </w:pPr>
      <w:r w:rsidRPr="00A45CBB">
        <w:rPr>
          <w:sz w:val="28"/>
          <w:szCs w:val="28"/>
        </w:rPr>
        <w:t xml:space="preserve">Камышловского городского округа          </w:t>
      </w:r>
      <w:r>
        <w:rPr>
          <w:sz w:val="28"/>
          <w:szCs w:val="28"/>
        </w:rPr>
        <w:t xml:space="preserve">       </w:t>
      </w:r>
      <w:r w:rsidRPr="00A45CBB">
        <w:rPr>
          <w:sz w:val="28"/>
          <w:szCs w:val="28"/>
        </w:rPr>
        <w:t xml:space="preserve">       </w:t>
      </w:r>
      <w:r w:rsidR="00026348">
        <w:rPr>
          <w:sz w:val="28"/>
          <w:szCs w:val="28"/>
        </w:rPr>
        <w:t xml:space="preserve">                      </w:t>
      </w:r>
      <w:r w:rsidR="0046398B">
        <w:rPr>
          <w:sz w:val="28"/>
          <w:szCs w:val="28"/>
        </w:rPr>
        <w:t>А.В. Половников</w:t>
      </w:r>
    </w:p>
    <w:p w:rsidR="00026348" w:rsidRDefault="00026348" w:rsidP="00A45CBB">
      <w:pPr>
        <w:jc w:val="both"/>
        <w:rPr>
          <w:sz w:val="28"/>
          <w:szCs w:val="28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26348" w:rsidRPr="00026348" w:rsidTr="00026348">
        <w:tc>
          <w:tcPr>
            <w:tcW w:w="4926" w:type="dxa"/>
          </w:tcPr>
          <w:p w:rsidR="00026348" w:rsidRPr="00026348" w:rsidRDefault="00026348" w:rsidP="00026348">
            <w:pPr>
              <w:pStyle w:val="ConsPlusTitle"/>
              <w:jc w:val="center"/>
              <w:rPr>
                <w:sz w:val="28"/>
                <w:szCs w:val="28"/>
              </w:rPr>
            </w:pPr>
            <w:bookmarkStart w:id="0" w:name="P27"/>
            <w:bookmarkEnd w:id="0"/>
          </w:p>
        </w:tc>
        <w:tc>
          <w:tcPr>
            <w:tcW w:w="4927" w:type="dxa"/>
          </w:tcPr>
          <w:p w:rsidR="00026348" w:rsidRPr="00026348" w:rsidRDefault="00026348" w:rsidP="00026348">
            <w:pPr>
              <w:pStyle w:val="ConsPlusTitle"/>
              <w:rPr>
                <w:sz w:val="28"/>
                <w:szCs w:val="28"/>
              </w:rPr>
            </w:pPr>
            <w:r w:rsidRPr="00026348">
              <w:rPr>
                <w:sz w:val="28"/>
                <w:szCs w:val="28"/>
              </w:rPr>
              <w:t>УТВЕРЖДЕНО</w:t>
            </w:r>
          </w:p>
          <w:p w:rsidR="00026348" w:rsidRDefault="00026348" w:rsidP="00026348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026348">
              <w:rPr>
                <w:b w:val="0"/>
                <w:sz w:val="28"/>
                <w:szCs w:val="28"/>
              </w:rPr>
              <w:t>остановлением главы Камышловского городского округа</w:t>
            </w:r>
          </w:p>
          <w:p w:rsidR="00026348" w:rsidRPr="00026348" w:rsidRDefault="00026348" w:rsidP="00026348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22.05.2017 года № 486</w:t>
            </w:r>
          </w:p>
        </w:tc>
      </w:tr>
    </w:tbl>
    <w:p w:rsidR="00026348" w:rsidRDefault="00026348" w:rsidP="00026348">
      <w:pPr>
        <w:pStyle w:val="ConsPlusTitle"/>
        <w:jc w:val="center"/>
      </w:pPr>
    </w:p>
    <w:p w:rsidR="00026348" w:rsidRDefault="00026348" w:rsidP="00026348">
      <w:pPr>
        <w:pStyle w:val="ConsPlusTitle"/>
        <w:jc w:val="center"/>
      </w:pPr>
    </w:p>
    <w:p w:rsidR="00026348" w:rsidRDefault="00026348" w:rsidP="00026348">
      <w:pPr>
        <w:pStyle w:val="ConsPlusTitle"/>
        <w:jc w:val="center"/>
      </w:pPr>
    </w:p>
    <w:p w:rsidR="00026348" w:rsidRDefault="00026348" w:rsidP="00026348">
      <w:pPr>
        <w:pStyle w:val="ConsPlusTitle"/>
        <w:jc w:val="center"/>
      </w:pPr>
    </w:p>
    <w:p w:rsidR="00026348" w:rsidRDefault="00026348" w:rsidP="00026348">
      <w:pPr>
        <w:pStyle w:val="ConsPlusTitle"/>
        <w:jc w:val="center"/>
      </w:pPr>
    </w:p>
    <w:p w:rsidR="00026348" w:rsidRPr="00026348" w:rsidRDefault="00026348" w:rsidP="00026348">
      <w:pPr>
        <w:pStyle w:val="ConsPlusTitle"/>
        <w:jc w:val="center"/>
        <w:rPr>
          <w:sz w:val="28"/>
          <w:szCs w:val="28"/>
        </w:rPr>
      </w:pPr>
      <w:r w:rsidRPr="00026348">
        <w:rPr>
          <w:sz w:val="28"/>
          <w:szCs w:val="28"/>
        </w:rPr>
        <w:t>ПОЛОЖЕНИЕ</w:t>
      </w:r>
    </w:p>
    <w:p w:rsidR="00026348" w:rsidRDefault="00026348" w:rsidP="00026348">
      <w:pPr>
        <w:pStyle w:val="ConsPlusTitle"/>
        <w:jc w:val="center"/>
        <w:rPr>
          <w:sz w:val="28"/>
          <w:szCs w:val="28"/>
        </w:rPr>
      </w:pPr>
      <w:r w:rsidRPr="00026348">
        <w:rPr>
          <w:sz w:val="28"/>
          <w:szCs w:val="28"/>
        </w:rPr>
        <w:t xml:space="preserve">ОБ ОБЩЕСТВЕННЫХ ИНСПЕКЦИЯХ </w:t>
      </w:r>
    </w:p>
    <w:p w:rsidR="00026348" w:rsidRDefault="00026348" w:rsidP="00026348">
      <w:pPr>
        <w:pStyle w:val="ConsPlusTitle"/>
        <w:jc w:val="center"/>
        <w:rPr>
          <w:sz w:val="28"/>
          <w:szCs w:val="28"/>
        </w:rPr>
      </w:pPr>
      <w:r w:rsidRPr="00026348">
        <w:rPr>
          <w:sz w:val="28"/>
          <w:szCs w:val="28"/>
        </w:rPr>
        <w:t xml:space="preserve">И </w:t>
      </w:r>
      <w:proofErr w:type="gramStart"/>
      <w:r w:rsidRPr="00026348">
        <w:rPr>
          <w:sz w:val="28"/>
          <w:szCs w:val="28"/>
        </w:rPr>
        <w:t>ГРУППАХ</w:t>
      </w:r>
      <w:proofErr w:type="gramEnd"/>
      <w:r w:rsidRPr="00026348">
        <w:rPr>
          <w:sz w:val="28"/>
          <w:szCs w:val="28"/>
        </w:rPr>
        <w:t xml:space="preserve"> ОБЩЕСТВЕННОГО КОНТРОЛЯ </w:t>
      </w:r>
    </w:p>
    <w:p w:rsidR="00026348" w:rsidRPr="00026348" w:rsidRDefault="00026348" w:rsidP="00026348">
      <w:pPr>
        <w:pStyle w:val="ConsPlusTitle"/>
        <w:jc w:val="center"/>
        <w:rPr>
          <w:b w:val="0"/>
          <w:sz w:val="28"/>
          <w:szCs w:val="28"/>
        </w:rPr>
      </w:pPr>
      <w:r w:rsidRPr="00026348">
        <w:rPr>
          <w:sz w:val="28"/>
          <w:szCs w:val="28"/>
        </w:rPr>
        <w:t>В КАМЫШЛОВСКОМ ГОРОДСКОМ ОКРУГЕ</w:t>
      </w:r>
    </w:p>
    <w:p w:rsidR="00026348" w:rsidRDefault="00026348" w:rsidP="00026348">
      <w:pPr>
        <w:pStyle w:val="ConsPlusNormal"/>
        <w:jc w:val="both"/>
        <w:rPr>
          <w:sz w:val="28"/>
          <w:szCs w:val="28"/>
        </w:rPr>
      </w:pPr>
    </w:p>
    <w:p w:rsidR="00026348" w:rsidRPr="00026348" w:rsidRDefault="00026348" w:rsidP="00026348">
      <w:pPr>
        <w:pStyle w:val="ConsPlusNormal"/>
        <w:jc w:val="both"/>
        <w:rPr>
          <w:sz w:val="28"/>
          <w:szCs w:val="28"/>
        </w:rPr>
      </w:pPr>
    </w:p>
    <w:p w:rsidR="00026348" w:rsidRPr="00026348" w:rsidRDefault="00026348" w:rsidP="00026348">
      <w:pPr>
        <w:pStyle w:val="ConsPlusNormal"/>
        <w:jc w:val="both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 xml:space="preserve">         1. Общие положения.</w:t>
      </w:r>
    </w:p>
    <w:p w:rsidR="00026348" w:rsidRPr="00026348" w:rsidRDefault="00026348" w:rsidP="00026348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026348">
        <w:rPr>
          <w:b w:val="0"/>
          <w:sz w:val="28"/>
          <w:szCs w:val="28"/>
        </w:rPr>
        <w:t xml:space="preserve">1.1. Настоящее Положение определяет полномочия, порядок организации и деятельности общественных инспекций и групп общественного контроля в </w:t>
      </w:r>
      <w:proofErr w:type="spellStart"/>
      <w:r w:rsidRPr="00026348">
        <w:rPr>
          <w:b w:val="0"/>
          <w:sz w:val="28"/>
          <w:szCs w:val="28"/>
        </w:rPr>
        <w:t>Камышловском</w:t>
      </w:r>
      <w:proofErr w:type="spellEnd"/>
      <w:r w:rsidRPr="00026348">
        <w:rPr>
          <w:b w:val="0"/>
          <w:sz w:val="28"/>
          <w:szCs w:val="28"/>
        </w:rPr>
        <w:t xml:space="preserve"> городском округе.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1.2. </w:t>
      </w:r>
      <w:proofErr w:type="gramStart"/>
      <w:r w:rsidRPr="00026348">
        <w:rPr>
          <w:sz w:val="28"/>
          <w:szCs w:val="28"/>
        </w:rPr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Камышловского городского округа и ее структурными подразделениями, (либо иные органы местного самоуправления) в компетенцию которых входит осуществление муниципального контроля за деятельностью органов и (или) организаций), в отношении</w:t>
      </w:r>
      <w:proofErr w:type="gramEnd"/>
      <w:r w:rsidRPr="00026348">
        <w:rPr>
          <w:sz w:val="28"/>
          <w:szCs w:val="28"/>
        </w:rPr>
        <w:t xml:space="preserve"> </w:t>
      </w:r>
      <w:proofErr w:type="gramStart"/>
      <w:r w:rsidRPr="00026348">
        <w:rPr>
          <w:sz w:val="28"/>
          <w:szCs w:val="28"/>
        </w:rPr>
        <w:t>которых</w:t>
      </w:r>
      <w:proofErr w:type="gramEnd"/>
      <w:r w:rsidRPr="00026348">
        <w:rPr>
          <w:sz w:val="28"/>
          <w:szCs w:val="28"/>
        </w:rPr>
        <w:t xml:space="preserve"> осуществляется общественный контроль (далее - орган муниципального контроля).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8" w:history="1">
        <w:r w:rsidRPr="00026348">
          <w:rPr>
            <w:sz w:val="28"/>
            <w:szCs w:val="28"/>
          </w:rPr>
          <w:t>Конституцией</w:t>
        </w:r>
      </w:hyperlink>
      <w:r w:rsidRPr="00026348">
        <w:rPr>
          <w:sz w:val="28"/>
          <w:szCs w:val="28"/>
        </w:rPr>
        <w:t xml:space="preserve"> Российской Федерации, федеральными законами и законами Свердловской области, иными нормативными правовыми актами, муниципальными правовыми актами города, а также настоящим Положением.</w:t>
      </w:r>
    </w:p>
    <w:p w:rsidR="00026348" w:rsidRPr="00026348" w:rsidRDefault="00026348" w:rsidP="00026348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>2. Полномочия общественных инспекций и групп общественного контроля.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вносят предложения а</w:t>
      </w:r>
      <w:r w:rsidRPr="0002634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Камышловского городского округа </w:t>
      </w:r>
      <w:r w:rsidRPr="00026348">
        <w:rPr>
          <w:sz w:val="28"/>
          <w:szCs w:val="28"/>
        </w:rPr>
        <w:t>о проведении мероприятий по контролю и проверок в соответствии с законодательством;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принимают участие в совместных мероприятиях по контролю и проверках в случаях, если это не противоречит законодательству;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информируют орган муниципального контроля о несоблюдении законодательства, нарушении прав и свобод человека и гражданина;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lastRenderedPageBreak/>
        <w:t xml:space="preserve">- пользуются правами, предусмотренными </w:t>
      </w:r>
      <w:hyperlink r:id="rId9" w:history="1">
        <w:r w:rsidRPr="00026348">
          <w:rPr>
            <w:sz w:val="28"/>
            <w:szCs w:val="28"/>
          </w:rPr>
          <w:t>статьей 10</w:t>
        </w:r>
      </w:hyperlink>
      <w:r w:rsidRPr="00026348">
        <w:rPr>
          <w:sz w:val="28"/>
          <w:szCs w:val="28"/>
        </w:rPr>
        <w:t xml:space="preserve"> Федерального закона от 21.07.2014 № 212-ФЗ «Об основах общественного контроля в Российской Федерации», применительно к своему статусу.</w:t>
      </w:r>
    </w:p>
    <w:p w:rsidR="00026348" w:rsidRPr="00026348" w:rsidRDefault="00026348" w:rsidP="00026348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 xml:space="preserve">3. Порядок организации общественных инспекций и групп общественного контроля. </w:t>
      </w:r>
    </w:p>
    <w:p w:rsidR="00026348" w:rsidRPr="00026348" w:rsidRDefault="00026348" w:rsidP="000263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3.1. </w:t>
      </w:r>
      <w:proofErr w:type="gramStart"/>
      <w:r w:rsidRPr="00026348">
        <w:rPr>
          <w:sz w:val="28"/>
          <w:szCs w:val="28"/>
        </w:rPr>
        <w:t>Общественные инспекции и группы общественного контроля создаются решением Общественного совета (палаты) Камышловского городского округа, или иного общественного совета, созданного при Главе Камышловского городского округа  или Администрации Камышловского городского округа 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контроля, либо выдвинутых общественными объединениями и иными негосударственными некоммерческими организациями, осуществляющими деятельность на территории</w:t>
      </w:r>
      <w:proofErr w:type="gramEnd"/>
      <w:r w:rsidRPr="00026348">
        <w:rPr>
          <w:sz w:val="28"/>
          <w:szCs w:val="28"/>
        </w:rPr>
        <w:t xml:space="preserve"> Свердловской области.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bookmarkStart w:id="1" w:name="P47"/>
      <w:bookmarkEnd w:id="1"/>
      <w:r w:rsidRPr="00026348">
        <w:rPr>
          <w:sz w:val="28"/>
          <w:szCs w:val="28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портале Администрации Камышловского городского округа города не </w:t>
      </w:r>
      <w:proofErr w:type="gramStart"/>
      <w:r w:rsidRPr="00026348">
        <w:rPr>
          <w:sz w:val="28"/>
          <w:szCs w:val="28"/>
        </w:rPr>
        <w:t>позднее</w:t>
      </w:r>
      <w:proofErr w:type="gramEnd"/>
      <w:r w:rsidRPr="00026348">
        <w:rPr>
          <w:sz w:val="28"/>
          <w:szCs w:val="28"/>
        </w:rPr>
        <w:t xml:space="preserve"> чем за 20 рабочих дней до дня принятия решения о создании общественной инспекции или группы общественного контроля.</w:t>
      </w:r>
    </w:p>
    <w:p w:rsidR="00026348" w:rsidRPr="00026348" w:rsidRDefault="00026348" w:rsidP="000263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3.5. </w:t>
      </w:r>
      <w:proofErr w:type="gramStart"/>
      <w:r w:rsidRPr="00026348">
        <w:rPr>
          <w:sz w:val="28"/>
          <w:szCs w:val="28"/>
        </w:rPr>
        <w:t>Членом общественной инспекции или группы общественного контроля может быть любое физическое лицо, проживающее на территории Свердловской области, достигшее возраста 18 лет и добровольно изъявившее желание вести общественную работу в качестве члена общественной инспекции или группы общественного контроля (за исключением лиц, имеющих неснятую или непогашенную судимость либо признанных решением суда недееспособными или ограниченно дееспособными).</w:t>
      </w:r>
      <w:proofErr w:type="gramEnd"/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</w:t>
      </w:r>
      <w:hyperlink w:anchor="P47" w:history="1">
        <w:r w:rsidRPr="00026348">
          <w:rPr>
            <w:sz w:val="28"/>
            <w:szCs w:val="28"/>
          </w:rPr>
          <w:t>пункте 3.4</w:t>
        </w:r>
      </w:hyperlink>
      <w:r w:rsidRPr="00026348">
        <w:rPr>
          <w:sz w:val="28"/>
          <w:szCs w:val="28"/>
        </w:rPr>
        <w:t xml:space="preserve"> настоящего Положения.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К заявлению гражданина прилагаются следующие документы: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1) копия документа, удостоверяющего личность гражданина;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2) сведения о гражданине, включающие в себя биографическую справку и информацию об имеющемся опыте работы в сфере защиты прав граждан;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3) справка с места работы (учебы);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4) справка об отсутствии судимости, выданная уполномоченным </w:t>
      </w:r>
      <w:r w:rsidRPr="00026348">
        <w:rPr>
          <w:sz w:val="28"/>
          <w:szCs w:val="28"/>
        </w:rPr>
        <w:lastRenderedPageBreak/>
        <w:t>государственным органом;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5) справка, выданная органом опеки и попечительства о том, что гражданин не состоит на учете в качестве недееспособного (ограниченно дееспособного).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рассматривает поступившие заявления и прилагаемые документы;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bookmarkStart w:id="2" w:name="P57"/>
      <w:bookmarkEnd w:id="2"/>
      <w:r w:rsidRPr="00026348">
        <w:rPr>
          <w:sz w:val="28"/>
          <w:szCs w:val="28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w:anchor="P47" w:history="1">
        <w:r w:rsidRPr="00026348">
          <w:rPr>
            <w:sz w:val="28"/>
            <w:szCs w:val="28"/>
          </w:rPr>
          <w:t>пунктами 3.4</w:t>
        </w:r>
      </w:hyperlink>
      <w:r w:rsidRPr="00026348">
        <w:rPr>
          <w:sz w:val="28"/>
          <w:szCs w:val="28"/>
        </w:rPr>
        <w:t xml:space="preserve"> - </w:t>
      </w:r>
      <w:hyperlink w:anchor="P57" w:history="1">
        <w:r w:rsidRPr="00026348">
          <w:rPr>
            <w:sz w:val="28"/>
            <w:szCs w:val="28"/>
          </w:rPr>
          <w:t>3.8</w:t>
        </w:r>
      </w:hyperlink>
      <w:r w:rsidRPr="00026348">
        <w:rPr>
          <w:sz w:val="28"/>
          <w:szCs w:val="28"/>
        </w:rPr>
        <w:t xml:space="preserve"> настоящего Положения, либо в случае досрочного прекращения </w:t>
      </w:r>
      <w:proofErr w:type="gramStart"/>
      <w:r w:rsidRPr="00026348">
        <w:rPr>
          <w:sz w:val="28"/>
          <w:szCs w:val="28"/>
        </w:rPr>
        <w:t>полномочий</w:t>
      </w:r>
      <w:proofErr w:type="gramEnd"/>
      <w:r w:rsidRPr="00026348">
        <w:rPr>
          <w:sz w:val="28"/>
          <w:szCs w:val="28"/>
        </w:rPr>
        <w:t xml:space="preserve">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изменяет состав соответствующей общественной инспекции или группы общественного контроля;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w:anchor="P47" w:history="1">
        <w:r w:rsidRPr="00026348">
          <w:rPr>
            <w:sz w:val="28"/>
            <w:szCs w:val="28"/>
          </w:rPr>
          <w:t>пунктами 3.4</w:t>
        </w:r>
      </w:hyperlink>
      <w:r w:rsidRPr="00026348">
        <w:rPr>
          <w:sz w:val="28"/>
          <w:szCs w:val="28"/>
        </w:rPr>
        <w:t xml:space="preserve"> - </w:t>
      </w:r>
      <w:hyperlink w:anchor="P57" w:history="1">
        <w:r w:rsidRPr="00026348">
          <w:rPr>
            <w:sz w:val="28"/>
            <w:szCs w:val="28"/>
          </w:rPr>
          <w:t>3.8</w:t>
        </w:r>
      </w:hyperlink>
      <w:r w:rsidRPr="00026348">
        <w:rPr>
          <w:sz w:val="28"/>
          <w:szCs w:val="28"/>
        </w:rPr>
        <w:t xml:space="preserve"> настоящего Положения.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3.11. Не </w:t>
      </w:r>
      <w:proofErr w:type="gramStart"/>
      <w:r w:rsidRPr="00026348">
        <w:rPr>
          <w:sz w:val="28"/>
          <w:szCs w:val="28"/>
        </w:rPr>
        <w:t>позднее</w:t>
      </w:r>
      <w:proofErr w:type="gramEnd"/>
      <w:r w:rsidRPr="00026348">
        <w:rPr>
          <w:sz w:val="28"/>
          <w:szCs w:val="28"/>
        </w:rPr>
        <w:t xml:space="preserve">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47" w:history="1">
        <w:r w:rsidRPr="00026348">
          <w:rPr>
            <w:sz w:val="28"/>
            <w:szCs w:val="28"/>
          </w:rPr>
          <w:t>пунктами 3.4</w:t>
        </w:r>
      </w:hyperlink>
      <w:r w:rsidRPr="00026348">
        <w:rPr>
          <w:sz w:val="28"/>
          <w:szCs w:val="28"/>
        </w:rPr>
        <w:t xml:space="preserve"> - </w:t>
      </w:r>
      <w:hyperlink w:anchor="P57" w:history="1">
        <w:r w:rsidRPr="00026348">
          <w:rPr>
            <w:sz w:val="28"/>
            <w:szCs w:val="28"/>
          </w:rPr>
          <w:t>3.8</w:t>
        </w:r>
      </w:hyperlink>
      <w:r w:rsidRPr="00026348">
        <w:rPr>
          <w:sz w:val="28"/>
          <w:szCs w:val="28"/>
        </w:rPr>
        <w:t xml:space="preserve"> настоящего Положения;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прекращает деятельность соответствующей общественной инспекции или группы общественного контроля.</w:t>
      </w:r>
    </w:p>
    <w:p w:rsidR="00026348" w:rsidRPr="00026348" w:rsidRDefault="00026348" w:rsidP="00026348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>4. Порядок деятельности общественных инспекций и групп общественного контроля.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</w:t>
      </w:r>
      <w:r w:rsidRPr="00026348">
        <w:rPr>
          <w:sz w:val="28"/>
          <w:szCs w:val="28"/>
        </w:rPr>
        <w:lastRenderedPageBreak/>
        <w:t>общественного контроля, создавшим соответствующую инспекцию, общественную группу контроля.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проведения заседаний общественной инспекции, группы общественного контроля и их периодичность;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подготовки и рассмотрения вопросов на заседании общественной инспекции, группы общественного контроля;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принятия и оформления решений общественной инспекции, группы общественного контроля.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подачи письменного заявления о выходе из состава общественной инспекции, группы общественного контроля, направленного в адрес субъекта общественного контроля, создавшего соответствующую инспекцию (группу);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нарушения требований Федерального </w:t>
      </w:r>
      <w:hyperlink r:id="rId10" w:history="1">
        <w:r w:rsidRPr="00026348">
          <w:rPr>
            <w:sz w:val="28"/>
            <w:szCs w:val="28"/>
          </w:rPr>
          <w:t>закона</w:t>
        </w:r>
      </w:hyperlink>
      <w:r w:rsidRPr="00026348">
        <w:rPr>
          <w:sz w:val="28"/>
          <w:szCs w:val="28"/>
        </w:rPr>
        <w:t xml:space="preserve">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вступления в законную силу решения суда о признании члена общественной инспекции, группы общественного контроля </w:t>
      </w:r>
      <w:proofErr w:type="gramStart"/>
      <w:r w:rsidRPr="00026348">
        <w:rPr>
          <w:sz w:val="28"/>
          <w:szCs w:val="28"/>
        </w:rPr>
        <w:t>недееспособным</w:t>
      </w:r>
      <w:proofErr w:type="gramEnd"/>
      <w:r w:rsidRPr="00026348">
        <w:rPr>
          <w:sz w:val="28"/>
          <w:szCs w:val="28"/>
        </w:rPr>
        <w:t xml:space="preserve"> или ограниченно дееспособным;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смерти члена общественной инспекции, группы общественного контроля или вступления в законную силу решения суда, которым гражданин объявлен умершим.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инспекцию, общественную группу контроля.</w:t>
      </w:r>
    </w:p>
    <w:p w:rsidR="00026348" w:rsidRPr="00026348" w:rsidRDefault="00026348" w:rsidP="00026348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>5. Порядок взаимодействия общественных инспекций и групп общественного контроля с органом муниципального контроля.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орган муниципального контроля направляется информация, содержащая: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перечень лиц, вошедших в общественную инспекцию, группу общественного контроля;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5.2.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</w:t>
      </w:r>
      <w:r w:rsidRPr="00026348">
        <w:rPr>
          <w:sz w:val="28"/>
          <w:szCs w:val="28"/>
        </w:rPr>
        <w:lastRenderedPageBreak/>
        <w:t>предусмотренного законодательством Российской Федерации.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Орган муниципального контроля в течение 30 дней со дня регистрации обращения рассматривает его и письменно информирует о принятом </w:t>
      </w:r>
      <w:proofErr w:type="gramStart"/>
      <w:r w:rsidRPr="00026348">
        <w:rPr>
          <w:sz w:val="28"/>
          <w:szCs w:val="28"/>
        </w:rPr>
        <w:t>решении</w:t>
      </w:r>
      <w:proofErr w:type="gramEnd"/>
      <w:r w:rsidRPr="00026348">
        <w:rPr>
          <w:sz w:val="28"/>
          <w:szCs w:val="28"/>
        </w:rPr>
        <w:t xml:space="preserve"> о проведении мероприятия по контролю, внеплановой проверки или отказе в их проведении.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bookmarkStart w:id="3" w:name="P85"/>
      <w:bookmarkEnd w:id="3"/>
      <w:r w:rsidRPr="00026348">
        <w:rPr>
          <w:sz w:val="28"/>
          <w:szCs w:val="28"/>
        </w:rPr>
        <w:t xml:space="preserve">5.3. 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</w:t>
      </w:r>
      <w:proofErr w:type="gramStart"/>
      <w:r w:rsidRPr="00026348">
        <w:rPr>
          <w:sz w:val="28"/>
          <w:szCs w:val="28"/>
        </w:rPr>
        <w:t>позднее</w:t>
      </w:r>
      <w:proofErr w:type="gramEnd"/>
      <w:r w:rsidRPr="00026348">
        <w:rPr>
          <w:sz w:val="28"/>
          <w:szCs w:val="28"/>
        </w:rPr>
        <w:t xml:space="preserve"> чем за 15 рабочих дней до начала месяца, в котором запланирована проверка.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Орган муниципального контроля в течение 30 дней со дня регистрации обращения, но не менее чем за три рабочих дня до дня проведения плановой проверки,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5.4.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отсутствие оснований проведения мероприятия по контролю, внеплановой проверки, предусмотренных законодательством Российской Федерации;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нарушение срока направления обращения, установленного </w:t>
      </w:r>
      <w:hyperlink w:anchor="P85" w:history="1">
        <w:r w:rsidRPr="00026348">
          <w:rPr>
            <w:sz w:val="28"/>
            <w:szCs w:val="28"/>
          </w:rPr>
          <w:t>пунктом 5.3</w:t>
        </w:r>
      </w:hyperlink>
      <w:r w:rsidRPr="00026348">
        <w:rPr>
          <w:sz w:val="28"/>
          <w:szCs w:val="28"/>
        </w:rPr>
        <w:t xml:space="preserve"> настоящего Положения.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5.5. 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</w:t>
      </w:r>
      <w:proofErr w:type="gramStart"/>
      <w:r w:rsidRPr="00026348">
        <w:rPr>
          <w:sz w:val="28"/>
          <w:szCs w:val="28"/>
        </w:rPr>
        <w:t>позднее</w:t>
      </w:r>
      <w:proofErr w:type="gramEnd"/>
      <w:r w:rsidRPr="00026348">
        <w:rPr>
          <w:sz w:val="28"/>
          <w:szCs w:val="28"/>
        </w:rPr>
        <w:t xml:space="preserve"> чем за три рабочих дня до дня проведения мероприятия по контролю (проверки).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5.6. В процессе участия в мероприятии по контролю или проверке, </w:t>
      </w:r>
      <w:proofErr w:type="gramStart"/>
      <w:r w:rsidRPr="00026348">
        <w:rPr>
          <w:sz w:val="28"/>
          <w:szCs w:val="28"/>
        </w:rPr>
        <w:t>проводимых</w:t>
      </w:r>
      <w:proofErr w:type="gramEnd"/>
      <w:r w:rsidRPr="00026348">
        <w:rPr>
          <w:sz w:val="28"/>
          <w:szCs w:val="28"/>
        </w:rPr>
        <w:t xml:space="preserve"> органом муниципального контроля, члены общественной инспекции или группы общественного контроля обязаны: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соблюдать требования Федерального </w:t>
      </w:r>
      <w:hyperlink r:id="rId11" w:history="1">
        <w:r w:rsidRPr="00026348">
          <w:rPr>
            <w:sz w:val="28"/>
            <w:szCs w:val="28"/>
          </w:rPr>
          <w:t>закона</w:t>
        </w:r>
      </w:hyperlink>
      <w:r w:rsidRPr="00026348">
        <w:rPr>
          <w:sz w:val="28"/>
          <w:szCs w:val="28"/>
        </w:rPr>
        <w:t xml:space="preserve"> от 21.07.2014 № 212-ФЗ «Об основах общественного контроля в Российской Федерации», федеральных законов, законов Свердловской области, иных нормативных правовых актов, муниципальных правовых актов города,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не препятствовать осуществлению текущей деятельности объектов муниципального контроля;</w:t>
      </w:r>
    </w:p>
    <w:p w:rsidR="00026348" w:rsidRPr="00026348" w:rsidRDefault="00026348" w:rsidP="00026348">
      <w:pPr>
        <w:pStyle w:val="ConsPlusNormal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не препятствовать осуществлению полномочий органа муниципального контроля.</w:t>
      </w:r>
    </w:p>
    <w:p w:rsidR="00026348" w:rsidRPr="00026348" w:rsidRDefault="00026348" w:rsidP="000263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6. Члены общественной инспекции, группы общественного контроля несут ответственность за нарушение Порядка взаимодействия с органами муниципального контроля при осуществлении общественного контроля в соответствии с федеральным законодательством. </w:t>
      </w:r>
    </w:p>
    <w:sectPr w:rsidR="00026348" w:rsidRPr="00026348" w:rsidSect="000263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19" w:rsidRDefault="00860919" w:rsidP="00766D01">
      <w:r>
        <w:separator/>
      </w:r>
    </w:p>
  </w:endnote>
  <w:endnote w:type="continuationSeparator" w:id="0">
    <w:p w:rsidR="00860919" w:rsidRDefault="00860919" w:rsidP="0076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19" w:rsidRDefault="00860919" w:rsidP="00766D01">
      <w:r>
        <w:separator/>
      </w:r>
    </w:p>
  </w:footnote>
  <w:footnote w:type="continuationSeparator" w:id="0">
    <w:p w:rsidR="00860919" w:rsidRDefault="00860919" w:rsidP="0076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C05"/>
    <w:rsid w:val="00026348"/>
    <w:rsid w:val="000805BD"/>
    <w:rsid w:val="001C06CF"/>
    <w:rsid w:val="001C6BAB"/>
    <w:rsid w:val="002E4A1F"/>
    <w:rsid w:val="003E3686"/>
    <w:rsid w:val="0046398B"/>
    <w:rsid w:val="00555CE6"/>
    <w:rsid w:val="006C5554"/>
    <w:rsid w:val="006D41D2"/>
    <w:rsid w:val="00711427"/>
    <w:rsid w:val="00766D01"/>
    <w:rsid w:val="0082133C"/>
    <w:rsid w:val="00856C2C"/>
    <w:rsid w:val="00860919"/>
    <w:rsid w:val="008A6068"/>
    <w:rsid w:val="008D4D00"/>
    <w:rsid w:val="00A065E7"/>
    <w:rsid w:val="00A45CBB"/>
    <w:rsid w:val="00BA0034"/>
    <w:rsid w:val="00C63BE5"/>
    <w:rsid w:val="00CD0C33"/>
    <w:rsid w:val="00CD2535"/>
    <w:rsid w:val="00D03E03"/>
    <w:rsid w:val="00D164F9"/>
    <w:rsid w:val="00D75C05"/>
    <w:rsid w:val="00DE4D7A"/>
    <w:rsid w:val="00E2758B"/>
    <w:rsid w:val="00E67BFB"/>
    <w:rsid w:val="00E95D2F"/>
    <w:rsid w:val="00EC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9A56FC08F960141ACB34EC84D5629351C76C65EF87C62A905ACwFt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39A56FC08F960141ACB34EC84D5629351470C251AF2B60F850A2F5C7wEt1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39A56FC08F960141ACB34EC84D5629351470C251AF2B60F850A2F5C7wEt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9A56FC08F960141ACB34EC84D5629351470C251AF2B60F850A2F5C7E10FBA5D9B77B98FB8DB19w1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Людмила</cp:lastModifiedBy>
  <cp:revision>13</cp:revision>
  <cp:lastPrinted>2017-05-21T07:50:00Z</cp:lastPrinted>
  <dcterms:created xsi:type="dcterms:W3CDTF">2012-08-28T03:52:00Z</dcterms:created>
  <dcterms:modified xsi:type="dcterms:W3CDTF">2017-05-21T07:52:00Z</dcterms:modified>
</cp:coreProperties>
</file>