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394970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8" t="-301" r="-528" b="-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от 2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4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.11.2023   № 13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4</w:t>
      </w:r>
      <w:r>
        <w:rPr>
          <w:rFonts w:cs="Liberation Serif;Times New Roman" w:ascii="Liberation Serif" w:hAnsi="Liberation Serif"/>
          <w:b/>
          <w:bCs/>
          <w:sz w:val="28"/>
          <w:szCs w:val="28"/>
        </w:rPr>
        <w:t>1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 w:cs="Liberation Serif;Times New Roman"/>
        </w:rPr>
      </w:pPr>
      <w:r>
        <w:rPr>
          <w:b/>
          <w:bCs/>
          <w:sz w:val="28"/>
          <w:szCs w:val="28"/>
        </w:rPr>
      </w:r>
    </w:p>
    <w:p>
      <w:pPr>
        <w:pStyle w:val="Style25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 создании рабочей группы по разработке долгосрочного плана </w:t>
      </w:r>
    </w:p>
    <w:p>
      <w:pPr>
        <w:pStyle w:val="Style25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развития опорного населенного пункта и прилегающих территорий, </w:t>
      </w:r>
    </w:p>
    <w:p>
      <w:pPr>
        <w:pStyle w:val="Style25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расположенных на территории Камышловской сельской агломерации Свердловской области</w:t>
      </w:r>
    </w:p>
    <w:p>
      <w:pPr>
        <w:pStyle w:val="ConsPlusTitle"/>
        <w:spacing w:before="0" w:after="0"/>
        <w:ind w:left="0" w:right="0" w:hanging="0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перечнем поручений по итогам заседания совета при Президенте Российской Федерации по развитию местного самоуправления от 04 июня 2023 года № Пр-111, во исполнение протокола оперативного совещания Правительства Свердловской области от 08.08.2023 № 23-ОП, в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целях разработки долгосрочного плана развития опорного населенного пункта и прилегающих территорий, расположенных на территории Камышловской сельской агломерации Свердловской области,</w:t>
      </w:r>
      <w:r>
        <w:rPr/>
        <w:t xml:space="preserve"> 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руководствуясь Уставом Камышловского городского округа, </w:t>
      </w:r>
      <w:r>
        <w:rPr>
          <w:rStyle w:val="Style13"/>
          <w:rFonts w:cs="Liberation Serif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5"/>
        <w:ind w:left="0" w:right="0" w:hanging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Style25"/>
        <w:widowControl w:val="false"/>
        <w:autoSpaceDE w:val="false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bCs/>
          <w:sz w:val="28"/>
          <w:szCs w:val="28"/>
          <w:lang w:eastAsia="en-US"/>
        </w:rPr>
        <w:t xml:space="preserve">1. Создать рабочую группу </w:t>
      </w:r>
      <w:bookmarkStart w:id="0" w:name="_Hlk142905136"/>
      <w:r>
        <w:rPr>
          <w:rStyle w:val="Style13"/>
          <w:rFonts w:cs="Liberation Serif" w:ascii="Liberation Serif" w:hAnsi="Liberation Serif"/>
          <w:bCs/>
          <w:sz w:val="28"/>
          <w:szCs w:val="28"/>
          <w:lang w:eastAsia="en-US"/>
        </w:rPr>
        <w:t>по</w:t>
      </w:r>
      <w:r>
        <w:rPr>
          <w:rStyle w:val="Style13"/>
          <w:rFonts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разработке долгосрочного плана развития опорного населенного пункта и прилегающих территорий, расположенных на территории </w:t>
      </w:r>
      <w:bookmarkEnd w:id="0"/>
      <w:r>
        <w:rPr>
          <w:rStyle w:val="Style13"/>
          <w:rFonts w:cs="Liberation Serif" w:ascii="Liberation Serif" w:hAnsi="Liberation Serif"/>
          <w:sz w:val="28"/>
          <w:szCs w:val="28"/>
        </w:rPr>
        <w:t>Камышловской сельской агломерации Свердловской области.</w:t>
      </w:r>
    </w:p>
    <w:p>
      <w:pPr>
        <w:pStyle w:val="Style25"/>
        <w:widowControl w:val="false"/>
        <w:autoSpaceDE w:val="false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  <w:lang w:eastAsia="en-US"/>
        </w:rPr>
        <w:t xml:space="preserve">2. Утвердить состав рабочей группы по </w:t>
      </w:r>
      <w:r>
        <w:rPr>
          <w:rStyle w:val="Style13"/>
          <w:rFonts w:cs="Liberation Serif" w:ascii="Liberation Serif" w:hAnsi="Liberation Serif"/>
          <w:sz w:val="28"/>
          <w:szCs w:val="28"/>
        </w:rPr>
        <w:t>разработке долгосрочного плана развития опорного населенного пункта и прилегающих территорий, расположенных на территории Камышловской сельской агломерации Свердловской области (Приложение №1).</w:t>
      </w:r>
    </w:p>
    <w:p>
      <w:pPr>
        <w:pStyle w:val="Style25"/>
        <w:overflowPunct w:val="false"/>
        <w:autoSpaceDE w:val="false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3. Утвердить Положение о </w:t>
      </w:r>
      <w:r>
        <w:rPr>
          <w:rStyle w:val="Style13"/>
          <w:rFonts w:cs="Liberation Serif" w:ascii="Liberation Serif" w:hAnsi="Liberation Serif"/>
          <w:sz w:val="28"/>
          <w:szCs w:val="28"/>
          <w:lang w:eastAsia="en-US"/>
        </w:rPr>
        <w:t xml:space="preserve">рабочей группе по </w:t>
      </w:r>
      <w:r>
        <w:rPr>
          <w:rStyle w:val="Style13"/>
          <w:rFonts w:cs="Liberation Serif" w:ascii="Liberation Serif" w:hAnsi="Liberation Serif"/>
          <w:sz w:val="28"/>
          <w:szCs w:val="28"/>
        </w:rPr>
        <w:t>разработке долгосрочного плана развития опорного населенного пункта и прилегающих территорий, расположенных на территории Камышловской сельской агломерации Свердловской области (Приложение №2).</w:t>
      </w:r>
    </w:p>
    <w:p>
      <w:pPr>
        <w:pStyle w:val="Style25"/>
        <w:overflowPunct w:val="false"/>
        <w:autoSpaceDE w:val="false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  <w:lang w:eastAsia="en-US"/>
        </w:rPr>
        <w:t xml:space="preserve">4. </w:t>
      </w:r>
      <w:r>
        <w:rPr>
          <w:rStyle w:val="Style13"/>
          <w:rFonts w:cs="Liberation Serif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Style25"/>
        <w:widowControl w:val="false"/>
        <w:autoSpaceDE w:val="false"/>
        <w:ind w:left="0" w:right="0" w:firstLine="708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  <w:lang w:eastAsia="en-US"/>
        </w:rPr>
        <w:t xml:space="preserve">5. </w:t>
      </w:r>
      <w:r>
        <w:rPr>
          <w:rStyle w:val="Style13"/>
          <w:rFonts w:cs="Liberation Serif"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Style w:val="Style13"/>
          <w:rFonts w:cs="Liberation Serif" w:ascii="Liberation Serif" w:hAnsi="Liberation Serif"/>
          <w:sz w:val="28"/>
          <w:szCs w:val="28"/>
          <w:lang w:eastAsia="en-US"/>
        </w:rPr>
        <w:t xml:space="preserve">заместителя главы </w:t>
      </w:r>
      <w:r>
        <w:rPr>
          <w:rStyle w:val="Style13"/>
          <w:rFonts w:cs="Liberation Serif" w:ascii="Liberation Serif" w:hAnsi="Liberation Serif"/>
          <w:color w:val="000000"/>
          <w:sz w:val="28"/>
          <w:szCs w:val="28"/>
        </w:rPr>
        <w:t xml:space="preserve">Камышловского городского округа Власову </w:t>
      </w:r>
      <w:r>
        <w:rPr>
          <w:rStyle w:val="Style13"/>
          <w:rFonts w:cs="Liberation Serif" w:ascii="Liberation Serif" w:hAnsi="Liberation Serif"/>
          <w:color w:val="000000"/>
          <w:sz w:val="28"/>
          <w:szCs w:val="28"/>
        </w:rPr>
        <w:t>Е.Н</w:t>
      </w:r>
      <w:r>
        <w:rPr>
          <w:rStyle w:val="Style13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Style25"/>
        <w:spacing w:before="0" w:after="0"/>
        <w:ind w:left="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5"/>
        <w:spacing w:before="0" w:after="0"/>
        <w:ind w:left="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Глава</w:t>
      </w:r>
    </w:p>
    <w:p>
      <w:pPr>
        <w:pStyle w:val="21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5"/>
        <w:tabs>
          <w:tab w:val="clear" w:pos="709"/>
        </w:tabs>
        <w:suppressAutoHyphens w:val="true"/>
        <w:overflowPunct w:val="false"/>
        <w:autoSpaceDE w:val="false"/>
        <w:spacing w:before="0" w:after="0"/>
        <w:ind w:left="5839" w:right="0" w:hanging="0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>Приложение №1</w:t>
      </w:r>
    </w:p>
    <w:p>
      <w:pPr>
        <w:pStyle w:val="Style25"/>
        <w:tabs>
          <w:tab w:val="clear" w:pos="709"/>
        </w:tabs>
        <w:suppressAutoHyphens w:val="true"/>
        <w:overflowPunct w:val="false"/>
        <w:autoSpaceDE w:val="false"/>
        <w:spacing w:before="0" w:after="0"/>
        <w:ind w:left="5839" w:right="0" w:hanging="0"/>
        <w:jc w:val="left"/>
        <w:rPr/>
      </w:pPr>
      <w:r>
        <w:rPr>
          <w:rStyle w:val="Style13"/>
          <w:rFonts w:ascii="Liberation Serif" w:hAnsi="Liberation Serif"/>
          <w:b/>
          <w:bCs/>
          <w:sz w:val="24"/>
          <w:szCs w:val="24"/>
        </w:rPr>
        <w:t>УТВЕРЖДЕН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     </w:t>
      </w:r>
      <w:r>
        <w:rPr>
          <w:rStyle w:val="Style13"/>
          <w:rFonts w:ascii="Liberation Serif" w:hAnsi="Liberation Serif"/>
          <w:sz w:val="24"/>
          <w:szCs w:val="24"/>
        </w:rPr>
        <w:t xml:space="preserve">                                                                                    постановлени</w:t>
      </w:r>
      <w:r>
        <w:rPr>
          <w:rStyle w:val="Style13"/>
          <w:rFonts w:ascii="Liberation Serif" w:hAnsi="Liberation Serif"/>
          <w:sz w:val="24"/>
          <w:szCs w:val="24"/>
        </w:rPr>
        <w:t>ем</w:t>
      </w:r>
      <w:r>
        <w:rPr>
          <w:rStyle w:val="Style13"/>
          <w:rFonts w:ascii="Liberation Serif" w:hAnsi="Liberation Serif"/>
          <w:sz w:val="24"/>
          <w:szCs w:val="24"/>
        </w:rPr>
        <w:t xml:space="preserve"> администрации                                                                                               Камышловского городского округа </w:t>
      </w:r>
      <w:r>
        <w:rPr>
          <w:rStyle w:val="Style13"/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от </w:t>
      </w:r>
      <w:r>
        <w:rPr>
          <w:rStyle w:val="Style13"/>
          <w:rFonts w:ascii="Liberation Serif" w:hAnsi="Liberation Serif"/>
          <w:sz w:val="25"/>
          <w:szCs w:val="25"/>
        </w:rPr>
        <w:t>24.11.2023</w:t>
      </w:r>
      <w:r>
        <w:rPr>
          <w:rStyle w:val="Style13"/>
          <w:rFonts w:ascii="Liberation Serif" w:hAnsi="Liberation Serif"/>
          <w:sz w:val="25"/>
          <w:szCs w:val="25"/>
        </w:rPr>
        <w:t xml:space="preserve"> № </w:t>
      </w:r>
      <w:r>
        <w:rPr>
          <w:rStyle w:val="Style13"/>
          <w:rFonts w:ascii="Liberation Serif" w:hAnsi="Liberation Serif"/>
          <w:sz w:val="25"/>
          <w:szCs w:val="25"/>
        </w:rPr>
        <w:t>1341</w:t>
      </w:r>
    </w:p>
    <w:p>
      <w:pPr>
        <w:pStyle w:val="Style34"/>
        <w:tabs>
          <w:tab w:val="clear" w:pos="709"/>
        </w:tabs>
        <w:ind w:left="-284" w:right="-142" w:firstLine="851"/>
        <w:jc w:val="right"/>
        <w:rPr>
          <w:rFonts w:ascii="Liberation Serif" w:hAnsi="Liberation Serif" w:cs="Times New Roman"/>
          <w:b/>
          <w:bCs/>
          <w:sz w:val="25"/>
          <w:szCs w:val="25"/>
          <w:u w:val="single"/>
        </w:rPr>
      </w:pPr>
      <w:r>
        <w:rPr>
          <w:rFonts w:cs="Times New Roman" w:ascii="Liberation Serif" w:hAnsi="Liberation Serif"/>
          <w:b/>
          <w:bCs/>
          <w:sz w:val="25"/>
          <w:szCs w:val="25"/>
          <w:u w:val="single"/>
        </w:rPr>
      </w:r>
    </w:p>
    <w:p>
      <w:pPr>
        <w:pStyle w:val="Style25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</w:r>
    </w:p>
    <w:p>
      <w:pPr>
        <w:pStyle w:val="Style25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Состав</w:t>
      </w:r>
    </w:p>
    <w:p>
      <w:pPr>
        <w:pStyle w:val="Style25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рабочей группы по разработке долгосрочного плана развития </w:t>
      </w:r>
    </w:p>
    <w:p>
      <w:pPr>
        <w:pStyle w:val="Style25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опорного населенного пункта и прилегающих территорий, расположенных </w:t>
      </w:r>
    </w:p>
    <w:p>
      <w:pPr>
        <w:pStyle w:val="Style25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на территории Камышловской сельской агломерации Свердловской области</w:t>
      </w:r>
    </w:p>
    <w:p>
      <w:pPr>
        <w:pStyle w:val="Style25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</w:r>
    </w:p>
    <w:tbl>
      <w:tblPr>
        <w:tblW w:w="97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247"/>
      </w:tblGrid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firstLine="29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5"/>
                <w:szCs w:val="25"/>
              </w:rPr>
              <w:t>Власова Елена Николаевна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Заместитель главы Камышловского городского округа, руководитель рабочей группы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firstLine="29"/>
              <w:rPr>
                <w:rFonts w:ascii="Liberation Serif" w:hAnsi="Liberation Serif"/>
                <w:spacing w:val="-1"/>
                <w:sz w:val="25"/>
                <w:szCs w:val="25"/>
              </w:rPr>
            </w:pPr>
            <w:r>
              <w:rPr>
                <w:rFonts w:ascii="Liberation Serif" w:hAnsi="Liberation Serif"/>
                <w:spacing w:val="-1"/>
                <w:sz w:val="25"/>
                <w:szCs w:val="25"/>
              </w:rPr>
              <w:t>Мартьянов Константин Евгеньевич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Первый заместитель главы Камышловского городского округа, заместитель руководителя рабочей группы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firstLine="29"/>
              <w:rPr>
                <w:rFonts w:ascii="Liberation Serif" w:hAnsi="Liberation Serif"/>
                <w:spacing w:val="-1"/>
                <w:sz w:val="25"/>
                <w:szCs w:val="25"/>
              </w:rPr>
            </w:pPr>
            <w:r>
              <w:rPr>
                <w:rFonts w:ascii="Liberation Serif" w:hAnsi="Liberation Serif"/>
                <w:spacing w:val="-1"/>
                <w:sz w:val="25"/>
                <w:szCs w:val="25"/>
              </w:rPr>
              <w:t>Магомедова Алёна Александровна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Главный специалист отдела экономики администрации Камышловского городского округа, секретарь рабочей группы</w:t>
            </w:r>
          </w:p>
        </w:tc>
      </w:tr>
      <w:tr>
        <w:trPr/>
        <w:tc>
          <w:tcPr>
            <w:tcW w:w="97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exact" w: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Члены рабочей группы: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exact" w:line="322"/>
              <w:ind w:left="0" w:right="0" w:firstLine="29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Акимова Наталья Витальевна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tabs>
                <w:tab w:val="clear" w:pos="709"/>
              </w:tabs>
              <w:ind w:left="29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Козаков Сергей Николаевич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tabs>
                <w:tab w:val="clear" w:pos="709"/>
              </w:tabs>
              <w:ind w:left="29" w:right="0" w:hanging="0"/>
              <w:jc w:val="both"/>
              <w:rPr/>
            </w:pPr>
            <w:r>
              <w:rPr>
                <w:rStyle w:val="Style13"/>
                <w:rFonts w:cs="Liberation Serif" w:ascii="Liberation Serif" w:hAnsi="Liberation Serif"/>
                <w:sz w:val="24"/>
                <w:szCs w:val="24"/>
              </w:rPr>
              <w:t>Техник хозяйственной части</w:t>
            </w:r>
            <w:r>
              <w:rPr>
                <w:rStyle w:val="Style13"/>
                <w:rFonts w:cs="Liberation Serif" w:ascii="Liberation Serif" w:hAnsi="Liberation Serif"/>
                <w:sz w:val="25"/>
                <w:szCs w:val="25"/>
              </w:rPr>
              <w:t xml:space="preserve"> ГАУЗ СО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/>
                <w:spacing w:val="-1"/>
                <w:sz w:val="25"/>
                <w:szCs w:val="25"/>
              </w:rPr>
            </w:pPr>
            <w:r>
              <w:rPr>
                <w:rFonts w:ascii="Liberation Serif" w:hAnsi="Liberation Serif"/>
                <w:spacing w:val="-1"/>
                <w:sz w:val="25"/>
                <w:szCs w:val="25"/>
              </w:rPr>
              <w:t>Кузнецова Ольга Михайловна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autoSpaceDE w:val="false"/>
              <w:ind w:left="0" w:right="0" w:hanging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 w:cs="Liberation Serif"/>
                <w:spacing w:val="-1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pacing w:val="-1"/>
                <w:sz w:val="25"/>
                <w:szCs w:val="25"/>
              </w:rPr>
              <w:t>Макарова Наталья Борисовна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Liberation Serif" w:ascii="Liberation Serif" w:hAnsi="Liberation Serif"/>
                <w:sz w:val="25"/>
                <w:szCs w:val="25"/>
              </w:rPr>
              <w:t>и земельным ресурсам</w:t>
            </w:r>
            <w:r>
              <w:rPr>
                <w:rFonts w:cs="Liberation Serif" w:ascii="Liberation Serif" w:hAnsi="Liberation Serif"/>
                <w:sz w:val="25"/>
                <w:szCs w:val="25"/>
              </w:rPr>
              <w:t xml:space="preserve">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/>
                <w:spacing w:val="-1"/>
                <w:sz w:val="25"/>
                <w:szCs w:val="25"/>
              </w:rPr>
            </w:pPr>
            <w:r>
              <w:rPr>
                <w:rFonts w:ascii="Liberation Serif" w:hAnsi="Liberation Serif"/>
                <w:spacing w:val="-1"/>
                <w:sz w:val="25"/>
                <w:szCs w:val="25"/>
              </w:rPr>
              <w:t>Нифонтова Татьяна Валерьевна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tabs>
                <w:tab w:val="clear" w:pos="709"/>
              </w:tabs>
              <w:ind w:left="29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Парфенова Наталья Игоревна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tabs>
                <w:tab w:val="clear" w:pos="709"/>
              </w:tabs>
              <w:ind w:left="29" w:right="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главы администрации Камышловского муниципального района (по согласованию)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/>
                <w:spacing w:val="-1"/>
                <w:sz w:val="25"/>
                <w:szCs w:val="25"/>
              </w:rPr>
            </w:pPr>
            <w:r>
              <w:rPr>
                <w:rFonts w:ascii="Liberation Serif" w:hAnsi="Liberation Serif"/>
                <w:spacing w:val="-1"/>
                <w:sz w:val="25"/>
                <w:szCs w:val="25"/>
              </w:rPr>
              <w:t>Пьянкова Татьяна Владимировна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Начальник отдела жилищно – 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>Ракитина Анастасия Николаевна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>Главный бухгалтер ГАУЗ СО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>
                <w:rFonts w:ascii="Liberation Serif" w:hAnsi="Liberation Serif" w:cs="Liberation Serif"/>
                <w:spacing w:val="-1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pacing w:val="-1"/>
                <w:sz w:val="25"/>
                <w:szCs w:val="25"/>
              </w:rPr>
              <w:t>Семенова Лариса Анатольевна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>Начальник жилищного отдела администрации Камышловского городского округа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exact" w:line="322"/>
              <w:ind w:left="0" w:right="0" w:hanging="0"/>
              <w:rPr/>
            </w:pPr>
            <w:r>
              <w:rPr>
                <w:rStyle w:val="Style13"/>
                <w:rFonts w:ascii="Liberation Serif" w:hAnsi="Liberation Serif"/>
                <w:spacing w:val="-3"/>
                <w:sz w:val="25"/>
                <w:szCs w:val="25"/>
              </w:rPr>
              <w:t>Соболева Алена Александровна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Заместитель главы Камышловского городского округа; заместитель руководителя рабочей группы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ind w:left="0" w:right="0" w:hanging="0"/>
              <w:rPr/>
            </w:pPr>
            <w:r>
              <w:rPr>
                <w:rStyle w:val="Style13"/>
                <w:rFonts w:cs="Liberation Serif" w:ascii="Liberation Serif" w:hAnsi="Liberation Serif"/>
                <w:sz w:val="25"/>
                <w:szCs w:val="25"/>
              </w:rPr>
              <w:t>Солдатов Александр Григорьевич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autoSpaceDE w:val="false"/>
              <w:ind w:left="0" w:right="0" w:hanging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cs="Liberation Serif" w:ascii="Liberation Serif" w:hAnsi="Liberation Serif"/>
                <w:sz w:val="25"/>
                <w:szCs w:val="25"/>
              </w:rPr>
              <w:t>Начальник финансового управления администрации Камышловского городского округа</w:t>
            </w:r>
          </w:p>
        </w:tc>
      </w:tr>
    </w:tbl>
    <w:p>
      <w:pPr>
        <w:pStyle w:val="Style25"/>
        <w:tabs>
          <w:tab w:val="clear" w:pos="709"/>
        </w:tabs>
        <w:overflowPunct w:val="false"/>
        <w:autoSpaceDE w:val="false"/>
        <w:ind w:left="482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5"/>
        <w:tabs>
          <w:tab w:val="clear" w:pos="709"/>
        </w:tabs>
        <w:suppressAutoHyphens w:val="true"/>
        <w:overflowPunct w:val="false"/>
        <w:autoSpaceDE w:val="false"/>
        <w:spacing w:before="0" w:after="0"/>
        <w:ind w:left="5896" w:right="0" w:hanging="0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Приложение №2 </w:t>
      </w:r>
    </w:p>
    <w:p>
      <w:pPr>
        <w:pStyle w:val="Style25"/>
        <w:tabs>
          <w:tab w:val="clear" w:pos="709"/>
        </w:tabs>
        <w:suppressAutoHyphens w:val="true"/>
        <w:overflowPunct w:val="false"/>
        <w:autoSpaceDE w:val="false"/>
        <w:spacing w:before="0" w:after="0"/>
        <w:ind w:left="5896" w:right="0" w:hanging="0"/>
        <w:jc w:val="left"/>
        <w:rPr/>
      </w:pPr>
      <w:r>
        <w:rPr>
          <w:rStyle w:val="Style13"/>
          <w:rFonts w:ascii="Liberation Serif" w:hAnsi="Liberation Serif"/>
          <w:b/>
          <w:bCs/>
          <w:sz w:val="24"/>
          <w:szCs w:val="24"/>
        </w:rPr>
        <w:t>УТВЕРЖДЕНО</w:t>
      </w:r>
      <w:r>
        <w:rPr>
          <w:rStyle w:val="Style13"/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постановлени</w:t>
      </w:r>
      <w:r>
        <w:rPr>
          <w:rStyle w:val="Style13"/>
          <w:rFonts w:ascii="Liberation Serif" w:hAnsi="Liberation Serif"/>
          <w:sz w:val="24"/>
          <w:szCs w:val="24"/>
        </w:rPr>
        <w:t>ем</w:t>
      </w:r>
      <w:r>
        <w:rPr>
          <w:rStyle w:val="Style13"/>
          <w:rFonts w:ascii="Liberation Serif" w:hAnsi="Liberation Serif"/>
          <w:sz w:val="24"/>
          <w:szCs w:val="24"/>
        </w:rPr>
        <w:t xml:space="preserve"> администрации                                                                                               Камышловского городского округа </w:t>
      </w:r>
    </w:p>
    <w:p>
      <w:pPr>
        <w:pStyle w:val="Style25"/>
        <w:tabs>
          <w:tab w:val="clear" w:pos="709"/>
        </w:tabs>
        <w:suppressAutoHyphens w:val="true"/>
        <w:spacing w:lineRule="atLeast" w:line="240" w:before="0" w:after="0"/>
        <w:ind w:left="5896" w:right="0" w:hanging="0"/>
        <w:jc w:val="left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24.11.2023</w:t>
      </w:r>
      <w:r>
        <w:rPr>
          <w:rFonts w:ascii="Liberation Serif" w:hAnsi="Liberation Serif"/>
          <w:sz w:val="25"/>
          <w:szCs w:val="25"/>
        </w:rPr>
        <w:t xml:space="preserve"> № </w:t>
      </w:r>
      <w:r>
        <w:rPr>
          <w:rFonts w:ascii="Liberation Serif" w:hAnsi="Liberation Serif"/>
          <w:sz w:val="25"/>
          <w:szCs w:val="25"/>
        </w:rPr>
        <w:t>1341</w:t>
      </w:r>
    </w:p>
    <w:p>
      <w:pPr>
        <w:pStyle w:val="Style25"/>
        <w:widowControl w:val="false"/>
        <w:autoSpaceDE w:val="false"/>
        <w:jc w:val="center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Style25"/>
        <w:jc w:val="center"/>
        <w:rPr/>
      </w:pPr>
      <w:r>
        <w:rPr>
          <w:rStyle w:val="Style13"/>
          <w:rFonts w:cs="Liberation Serif" w:ascii="Liberation Serif" w:hAnsi="Liberation Serif"/>
          <w:b/>
          <w:bCs/>
          <w:sz w:val="28"/>
          <w:szCs w:val="28"/>
        </w:rPr>
        <w:t xml:space="preserve">о </w:t>
      </w:r>
      <w:r>
        <w:rPr>
          <w:rStyle w:val="Style13"/>
          <w:rFonts w:cs="Liberation Serif" w:ascii="Liberation Serif" w:hAnsi="Liberation Serif"/>
          <w:b/>
          <w:sz w:val="28"/>
          <w:szCs w:val="28"/>
        </w:rPr>
        <w:t xml:space="preserve">рабочей группе по разработке долгосрочного плана развития опорного населенного пункта и прилегающих территорий, расположенных на территории Камышловской сельской агломерации </w:t>
      </w:r>
    </w:p>
    <w:p>
      <w:pPr>
        <w:pStyle w:val="Style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Свердловской области</w:t>
      </w:r>
    </w:p>
    <w:p>
      <w:pPr>
        <w:pStyle w:val="Style2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Общие положения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Настоящее Положение определяет порядок работы рабочей группы по разработке долгосрочного плана развития опорного населенного пункта и прилегающих территорий, расположенных на территории Камышловской сельской агломерации Свердловской области (далее - рабочая группа).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1.2. Рабочая группа является коллегиальным совещательным органом, создаваемым в целях заполнения паспорта опорного населенного пункта и формирования долгосрочного плана развития опорного населенного пункта и прилегающих территорий, расположенных на территории Камышловской сельской агломерации Свердловской области (далее Камышловской сельской агломерации).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1.3. В своей деятельности рабочая группа руководствуется Конституцией Российской Федерации, федеральным законодательством, законодательством Свердловской области и настоящим Положением.</w:t>
      </w:r>
    </w:p>
    <w:p>
      <w:pPr>
        <w:pStyle w:val="Style25"/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1"/>
        <w:numPr>
          <w:ilvl w:val="0"/>
          <w:numId w:val="2"/>
        </w:numPr>
        <w:suppressAutoHyphens w:val="false"/>
        <w:overflowPunct w:val="false"/>
        <w:autoSpaceDE w:val="false"/>
        <w:spacing w:lineRule="auto" w:line="240"/>
        <w:ind w:left="0" w:right="0"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Задачи рабочей группы</w:t>
      </w:r>
    </w:p>
    <w:p>
      <w:pPr>
        <w:pStyle w:val="Style31"/>
        <w:suppressAutoHyphens w:val="false"/>
        <w:overflowPunct w:val="false"/>
        <w:autoSpaceDE w:val="false"/>
        <w:spacing w:lineRule="auto" w:line="240"/>
        <w:ind w:left="0" w:right="0" w:hanging="0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</w:r>
    </w:p>
    <w:p>
      <w:pPr>
        <w:pStyle w:val="Style31"/>
        <w:tabs>
          <w:tab w:val="center" w:pos="4677" w:leader="none"/>
          <w:tab w:val="right" w:pos="9355" w:leader="none"/>
        </w:tabs>
        <w:overflowPunct w:val="false"/>
        <w:autoSpaceDE w:val="false"/>
        <w:spacing w:lineRule="auto" w:line="240"/>
        <w:ind w:left="0" w:right="0" w:firstLine="72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2.1. Анализирует текущую экономическую, демографическую ситуацию, уровень инфраструктурного развития сельской агломерации в разрезе населенных пунктов Камышловской сельской агломерации.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 xml:space="preserve">2.2. Определяет основные проблемы в развитии в различных сферах деятельности. 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2.3. Проводит оценку требуемого уровня инфраструктурного развития сельской агломерации с учетом демографического прогноза и прогнозируемой экономической ситуации.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2.4. Разрабатывает комплекс мероприятий долгосрочного плана развития, 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направленных на формирование на территории сельской агломерации совокупности объектов инфраструктуры, необходимой и достаточной для обеспечения требуемого уровня доступности для жителей сельской агломерации набора соответствующих услуг.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2.5.Формирует проект долгосрочного плана развития опорного населенного пункта и прилегающих территорий, расположенных на территории Камышловской сельской агломерации.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31"/>
        <w:numPr>
          <w:ilvl w:val="0"/>
          <w:numId w:val="2"/>
        </w:numPr>
        <w:suppressAutoHyphens w:val="false"/>
        <w:overflowPunct w:val="false"/>
        <w:autoSpaceDE w:val="false"/>
        <w:spacing w:lineRule="auto" w:line="240"/>
        <w:ind w:left="0" w:right="0"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Полномочия рабочей группы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3.1.Рабочая группа для реализации возложенных на нее задач, установленных в разделе 2 настоящего Положения, осуществляет следующие полномочия: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обеспечивает координационное взаимодействие органов местного самоуправления Камышловского городского округа с органами исполнительной власти Свердловской области, структурами, ведомствами и организациями независимо от их организационно-правовой формы, осуществляющих деятельность на территории Камышловской сельской агломерации;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- разрабатывает предложения по формированию проекта долгосрочного плана развития опорного населенного пункта и прилегающих территорий, расположенных на территории Камышловской сельской агломерации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5"/>
        <w:overflowPunct w:val="false"/>
        <w:autoSpaceDE w:val="false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4. Права рабочей группы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4.1. В рамках реализации своих полномочий рабочая группа имеет право: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- запрашивать и получать в установленном порядке необходимую информацию по вопросам, входящим в компетенцию рабочей группы;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привлекать в установленном порядке для осуществления информационно-аналитических и экспертных работ ученых, специалистов, экспертов;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приглашать на заседания рабочей группы представителей органов исполнительной власти Свердловской области, структурных подразделений органов местного самоуправления Камышловского городского округа, Камышловского муниципального района, территориальных и федеральных органов исполнительной власти и организаций независимо от их организационно-правовой формы.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1"/>
        <w:numPr>
          <w:ilvl w:val="0"/>
          <w:numId w:val="3"/>
        </w:numPr>
        <w:suppressAutoHyphens w:val="false"/>
        <w:overflowPunct w:val="false"/>
        <w:autoSpaceDE w:val="false"/>
        <w:spacing w:lineRule="auto" w:line="240"/>
        <w:ind w:left="0" w:right="0"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Состав рабочей группы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5.1. Состав рабочей группы утверждается постановлением администрации Камышловского городского округа.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5.2. Рабочая группа формируется в составе руководителя рабочей группы, заместителя руководителя рабочей группы, секретаря рабочей группы и членов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5.3. Руководитель рабочей группы возглавляет рабочую группу, руководит рабочей группой, проводит заседания рабочей группы. В случае временного отсутствия руководителя рабочей группы его полномочия осуществляет заместитель руководителя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5.4. Секретарь рабочей группы: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организует подготовку заседаний рабочей группы;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обеспечивает подготовку материалов к заседаниям рабочей группы;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обеспечивает информирование членов рабочей группы и иных заинтересованных лиц о дате, месте и времени проведения заседания рабочей группы в срок не позднее 3 рабочих дней до дня проведения заседания рабочей группы;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ведет протоколы заседаний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ind w:left="0" w:right="0" w:firstLine="567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5.5. Члены рабочей группы принимают личное участие в заседаниях</w:t>
      </w:r>
      <w:r>
        <w:rPr>
          <w:rStyle w:val="Style13"/>
          <w:rFonts w:cs="Liberation Serif" w:ascii="Liberation Serif" w:hAnsi="Liberation Serif"/>
          <w:b/>
          <w:bCs/>
          <w:sz w:val="28"/>
          <w:szCs w:val="28"/>
        </w:rPr>
        <w:t>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31"/>
        <w:numPr>
          <w:ilvl w:val="0"/>
          <w:numId w:val="3"/>
        </w:numPr>
        <w:suppressAutoHyphens w:val="false"/>
        <w:overflowPunct w:val="false"/>
        <w:autoSpaceDE w:val="false"/>
        <w:spacing w:lineRule="auto" w:line="240"/>
        <w:ind w:left="0" w:right="0"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Регламент деятельности рабочей группы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6.1. Заседания рабочей группы проходят по мере необходимости.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6.2. Заседания рабочей группы проходят в очной форме путем непосредственного присутствия на заседании рабочей группы, а также с использованием технических средств связи, позволяющих вести обсуждение в режиме реального времени без нахождения членов рабочей группы в месте проведения заседания рабочей группы. 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ab/>
        <w:t>Факт участия членов рабочей группы в заседании посредством средств связи, позволяющих обеспечить общение в режиме реального времени, отражается в протоколе заседания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6.3. Заседание рабочей группы считается правомочным, если на заседании присутствуют более половины списочного состава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6.4. Решения рабочей группы принимаются простым большинством голосов членов рабочей группы, присутствующих на заседании рабочей группы, путем открытого голосования. В случае равенства голосов, голос председательствующего на заседании рабочей группы является решающим.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6.5. Решения рабочей группы носят рекомендательный характер.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6.6. Решения рабочей группы оформляются протоколом заседания рабочей группы и подписываются председательствующим на заседании рабочей группы в течение 5 рабочих дней со дня проведения заседания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6.7. Секретарь рабочей группы в течение 5 рабочих дней со дня подписания протокола заседания рабочей группы рассылает копии протокола заседания рабочей группы (выписки из протоколов рабочей группы) всем членам рабочей группы, а также должностным лицам, которых затрагивают вопросы, рассматриваемые на заседании рабочей группы.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1"/>
        <w:numPr>
          <w:ilvl w:val="0"/>
          <w:numId w:val="3"/>
        </w:numPr>
        <w:suppressAutoHyphens w:val="false"/>
        <w:overflowPunct w:val="false"/>
        <w:autoSpaceDE w:val="false"/>
        <w:spacing w:lineRule="auto" w:line="240"/>
        <w:ind w:left="0" w:right="0" w:firstLine="720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Заключительные положения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7.1. Организационно-техническое обеспечение деятельности рабочей группы осуществляет отдел экономики администрации Камышловского городского округа.</w:t>
      </w:r>
    </w:p>
    <w:p>
      <w:pPr>
        <w:pStyle w:val="Style25"/>
        <w:tabs>
          <w:tab w:val="clear" w:pos="709"/>
          <w:tab w:val="center" w:pos="4677" w:leader="none"/>
          <w:tab w:val="right" w:pos="9355" w:leader="none"/>
        </w:tabs>
        <w:overflowPunct w:val="false"/>
        <w:autoSpaceDE w:val="false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7.2. Деятельность рабочей группы прекращается на основании постановления администрации Камышловского городского округа.</w:t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701" w:right="567" w:gutter="0" w:header="1134" w:top="1191" w:footer="1134" w:bottom="1327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Consolas"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</w:r>
  </w:p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>
        <w:rStyle w:val="Style13"/>
        <w:sz w:val="24"/>
        <w:szCs w:val="24"/>
      </w:rPr>
      <w:fldChar w:fldCharType="begin"/>
    </w:r>
    <w:r>
      <w:rPr>
        <w:rStyle w:val="Style13"/>
        <w:sz w:val="24"/>
        <w:szCs w:val="24"/>
      </w:rPr>
      <w:instrText xml:space="preserve"> PAGE </w:instrText>
    </w:r>
    <w:r>
      <w:rPr>
        <w:rStyle w:val="Style13"/>
        <w:sz w:val="24"/>
        <w:szCs w:val="24"/>
      </w:rPr>
      <w:fldChar w:fldCharType="separate"/>
    </w:r>
    <w:r>
      <w:rPr>
        <w:rStyle w:val="Style13"/>
        <w:sz w:val="24"/>
        <w:szCs w:val="24"/>
      </w:rPr>
      <w:t>6</w:t>
    </w:r>
    <w:r>
      <w:rPr>
        <w:rStyle w:val="Style13"/>
        <w:sz w:val="24"/>
        <w:szCs w:val="24"/>
      </w:rPr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5"/>
    <w:next w:val="Style25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ind w:left="0" w:right="0" w:hanging="0"/>
      <w:outlineLvl w:val="0"/>
    </w:pPr>
    <w:rPr>
      <w:rFonts w:ascii="Arial" w:hAnsi="Arial" w:cs="Arial"/>
      <w:bCs/>
      <w:sz w:val="28"/>
      <w:szCs w:val="16"/>
      <w:lang w:val="en-US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cs="Arial"/>
      <w:bCs/>
      <w:sz w:val="16"/>
      <w:szCs w:val="16"/>
      <w:lang w:val="en-US"/>
    </w:rPr>
  </w:style>
  <w:style w:type="character" w:styleId="Style14">
    <w:name w:val="Текст сноски Знак"/>
    <w:basedOn w:val="Style13"/>
    <w:qFormat/>
    <w:rPr>
      <w:rFonts w:cs="Times New Roman"/>
      <w:sz w:val="20"/>
      <w:szCs w:val="20"/>
    </w:rPr>
  </w:style>
  <w:style w:type="character" w:styleId="Style15">
    <w:name w:val="Footnote Reference"/>
    <w:basedOn w:val="Style13"/>
    <w:rPr>
      <w:rFonts w:cs="Times New Roman"/>
      <w:vertAlign w:val="superscript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7">
    <w:name w:val="Верхний колонтитул Знак"/>
    <w:basedOn w:val="Style13"/>
    <w:qFormat/>
    <w:rPr>
      <w:rFonts w:cs="Times New Roman"/>
    </w:rPr>
  </w:style>
  <w:style w:type="character" w:styleId="Style18">
    <w:name w:val="Нижний колонтитул Знак"/>
    <w:basedOn w:val="Style13"/>
    <w:qFormat/>
    <w:rPr>
      <w:rFonts w:cs="Times New Roman"/>
    </w:rPr>
  </w:style>
  <w:style w:type="character" w:styleId="FontStyle11">
    <w:name w:val="Font Style11"/>
    <w:qFormat/>
    <w:rPr>
      <w:rFonts w:ascii="Times New Roman" w:hAnsi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/>
      <w:spacing w:val="10"/>
      <w:sz w:val="24"/>
    </w:rPr>
  </w:style>
  <w:style w:type="character" w:styleId="2">
    <w:name w:val="Основной текст 2 Знак"/>
    <w:basedOn w:val="Style13"/>
    <w:qFormat/>
    <w:rPr>
      <w:rFonts w:cs="Times New Roman"/>
      <w:sz w:val="20"/>
      <w:szCs w:val="20"/>
    </w:rPr>
  </w:style>
  <w:style w:type="character" w:styleId="Apple-converted-space">
    <w:name w:val="apple-converted-space"/>
    <w:basedOn w:val="Style13"/>
    <w:qFormat/>
    <w:rPr>
      <w:rFonts w:cs="Times New Roman"/>
    </w:rPr>
  </w:style>
  <w:style w:type="character" w:styleId="Style19">
    <w:name w:val="Основной текст Знак"/>
    <w:basedOn w:val="Style13"/>
    <w:qFormat/>
    <w:rPr>
      <w:rFonts w:cs="Times New Roman"/>
      <w:sz w:val="20"/>
      <w:szCs w:val="20"/>
    </w:rPr>
  </w:style>
  <w:style w:type="character" w:styleId="5">
    <w:name w:val="Основной текст (5)_"/>
    <w:qFormat/>
    <w:rPr>
      <w:b/>
      <w:i/>
      <w:spacing w:val="-3"/>
      <w:sz w:val="26"/>
      <w:shd w:fill="FFFFFF" w:val="clear"/>
    </w:rPr>
  </w:style>
  <w:style w:type="character" w:styleId="12">
    <w:name w:val="Основной текст Знак1"/>
    <w:qFormat/>
    <w:rPr>
      <w:rFonts w:ascii="Times New Roman" w:hAnsi="Times New Roman"/>
      <w:sz w:val="26"/>
      <w:u w:val="none"/>
    </w:rPr>
  </w:style>
  <w:style w:type="character" w:styleId="Style20">
    <w:name w:val="Текст Знак"/>
    <w:qFormat/>
    <w:rPr>
      <w:rFonts w:ascii="Courier New" w:hAnsi="Courier New" w:cs="Courier New"/>
    </w:rPr>
  </w:style>
  <w:style w:type="character" w:styleId="13">
    <w:name w:val="Текст Знак1"/>
    <w:basedOn w:val="Style13"/>
    <w:qFormat/>
    <w:rPr>
      <w:rFonts w:ascii="Consolas" w:hAnsi="Consolas"/>
      <w:sz w:val="21"/>
      <w:szCs w:val="21"/>
    </w:rPr>
  </w:style>
  <w:style w:type="character" w:styleId="Style21">
    <w:name w:val="Привязка сноски"/>
    <w:qFormat/>
    <w:rPr>
      <w:vertAlign w:val="superscript"/>
    </w:rPr>
  </w:style>
  <w:style w:type="character" w:styleId="Style22">
    <w:name w:val="Символ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4">
    <w:name w:val="Body Text"/>
    <w:basedOn w:val="Style25"/>
    <w:pPr>
      <w:suppressAutoHyphens w:val="true"/>
      <w:spacing w:before="0" w:after="120"/>
    </w:pPr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ind w:left="0" w:right="0" w:firstLine="72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6">
    <w:name w:val="Текст сноски"/>
    <w:basedOn w:val="Style25"/>
    <w:qFormat/>
    <w:pPr>
      <w:suppressAutoHyphens w:val="true"/>
      <w:ind w:left="0" w:right="0" w:firstLine="709"/>
    </w:pPr>
    <w:rPr>
      <w:lang w:eastAsia="en-US"/>
    </w:rPr>
  </w:style>
  <w:style w:type="paragraph" w:styleId="Style27">
    <w:name w:val="Текст выноски"/>
    <w:basedOn w:val="Style25"/>
    <w:qFormat/>
    <w:pPr>
      <w:suppressAutoHyphens w:val="true"/>
      <w:ind w:left="0" w:right="0" w:firstLine="709"/>
    </w:pPr>
    <w:rPr>
      <w:rFonts w:ascii="Tahoma" w:hAnsi="Tahoma" w:cs="Tahoma"/>
      <w:sz w:val="16"/>
      <w:szCs w:val="16"/>
      <w:lang w:eastAsia="en-US"/>
    </w:rPr>
  </w:style>
  <w:style w:type="paragraph" w:styleId="Style2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Style30">
    <w:name w:val="Foot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5"/>
    <w:qFormat/>
    <w:pPr>
      <w:tabs>
        <w:tab w:val="clear" w:pos="709"/>
      </w:tabs>
      <w:suppressAutoHyphens w:val="true"/>
      <w:spacing w:lineRule="auto" w:line="360"/>
      <w:ind w:left="720" w:right="0" w:firstLine="709"/>
    </w:pPr>
    <w:rPr>
      <w:sz w:val="28"/>
      <w:szCs w:val="22"/>
      <w:lang w:eastAsia="en-US"/>
    </w:rPr>
  </w:style>
  <w:style w:type="paragraph" w:styleId="Style32">
    <w:name w:val="Обычный (веб)"/>
    <w:basedOn w:val="Style25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0">
    <w:name w:val="Style2"/>
    <w:basedOn w:val="Style25"/>
    <w:qFormat/>
    <w:pPr>
      <w:widowControl w:val="false"/>
      <w:suppressAutoHyphens w:val="true"/>
      <w:autoSpaceDE w:val="false"/>
      <w:spacing w:lineRule="exact" w:line="480"/>
      <w:ind w:left="0" w:right="0" w:firstLine="713"/>
      <w:jc w:val="both"/>
    </w:pPr>
    <w:rPr>
      <w:sz w:val="24"/>
      <w:szCs w:val="24"/>
    </w:rPr>
  </w:style>
  <w:style w:type="paragraph" w:styleId="21">
    <w:name w:val="Основной текст 2"/>
    <w:basedOn w:val="Style25"/>
    <w:qFormat/>
    <w:pPr>
      <w:widowControl w:val="false"/>
      <w:suppressAutoHyphens w:val="true"/>
      <w:spacing w:lineRule="auto" w:line="480" w:before="0" w:after="120"/>
      <w:ind w:left="0" w:right="0" w:hanging="0"/>
    </w:pPr>
    <w:rPr/>
  </w:style>
  <w:style w:type="paragraph" w:styleId="Formattext">
    <w:name w:val="formattext"/>
    <w:basedOn w:val="Style25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51">
    <w:name w:val="Основной текст (5)"/>
    <w:basedOn w:val="Style25"/>
    <w:qFormat/>
    <w:pPr>
      <w:widowControl w:val="false"/>
      <w:shd w:fill="FFFFFF" w:val="clear"/>
      <w:suppressAutoHyphens w:val="true"/>
      <w:spacing w:lineRule="exact" w:line="322" w:before="420" w:after="160"/>
      <w:ind w:left="0" w:right="0" w:hanging="0"/>
      <w:jc w:val="right"/>
    </w:pPr>
    <w:rPr>
      <w:b/>
      <w:bCs/>
      <w:i/>
      <w:iCs/>
      <w:spacing w:val="-3"/>
      <w:sz w:val="26"/>
      <w:szCs w:val="26"/>
    </w:rPr>
  </w:style>
  <w:style w:type="paragraph" w:styleId="W3-t">
    <w:name w:val="w3-t"/>
    <w:basedOn w:val="Style25"/>
    <w:qFormat/>
    <w:pPr>
      <w:suppressAutoHyphens w:val="false"/>
      <w:spacing w:before="100" w:after="100"/>
      <w:ind w:left="0" w:right="0" w:hanging="0"/>
      <w:textAlignment w:val="auto"/>
    </w:pPr>
    <w:rPr>
      <w:sz w:val="24"/>
      <w:szCs w:val="24"/>
    </w:rPr>
  </w:style>
  <w:style w:type="paragraph" w:styleId="W3-n">
    <w:name w:val="w3-n"/>
    <w:basedOn w:val="Style25"/>
    <w:qFormat/>
    <w:pPr>
      <w:suppressAutoHyphens w:val="false"/>
      <w:spacing w:before="100" w:after="100"/>
      <w:ind w:left="0" w:right="0" w:hanging="0"/>
      <w:textAlignment w:val="auto"/>
    </w:pPr>
    <w:rPr>
      <w:sz w:val="24"/>
      <w:szCs w:val="24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34">
    <w:name w:val="Текст"/>
    <w:basedOn w:val="Style25"/>
    <w:qFormat/>
    <w:pPr>
      <w:suppressAutoHyphens w:val="false"/>
      <w:ind w:left="0" w:right="0" w:hanging="0"/>
      <w:textAlignment w:val="auto"/>
    </w:pPr>
    <w:rPr>
      <w:rFonts w:ascii="Courier New" w:hAnsi="Courier New" w:cs="Courier New"/>
      <w:sz w:val="22"/>
      <w:szCs w:val="22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LibreOffice/7.5.2.1$Linux_X86_64 LibreOffice_project/50$Build-1</Application>
  <AppVersion>15.0000</AppVersion>
  <Pages>6</Pages>
  <Words>1171</Words>
  <Characters>9158</Characters>
  <CharactersWithSpaces>10757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2023-11-21T03:18:00Z</dcterms:created>
  <dc:creator>Подъячева Людмила Владимировна</dc:creator>
  <dc:description/>
  <dc:language>ru-RU</dc:language>
  <cp:lastModifiedBy/>
  <cp:lastPrinted>2023-11-24T14:10:07Z</cp:lastPrinted>
  <dcterms:modified xsi:type="dcterms:W3CDTF">2023-11-24T14:10:59Z</dcterms:modified>
  <cp:revision>3</cp:revision>
  <dc:subject/>
  <dc:title>МОДЕЛЬНЫЙ ПОРЯДОК ПРЕДОСТАВЛЕНИЯ МУНИЦИПАЛЬНЫХ ГАРАНТИЙ ПО ИНВЕСТИЦИОННЫМ ПРОЕКТАМ</dc:title>
</cp:coreProperties>
</file>