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118" w:type="dxa"/>
        <w:jc w:val="left"/>
        <w:tblInd w:w="-92" w:type="dxa"/>
        <w:tblCellMar>
          <w:top w:w="0" w:type="dxa"/>
          <w:left w:w="30" w:type="dxa"/>
          <w:bottom w:w="0" w:type="dxa"/>
          <w:right w:w="30" w:type="dxa"/>
        </w:tblCellMar>
      </w:tblPr>
      <w:tblGrid>
        <w:gridCol w:w="703"/>
        <w:gridCol w:w="3165"/>
        <w:gridCol w:w="1162"/>
        <w:gridCol w:w="1063"/>
        <w:gridCol w:w="1150"/>
        <w:gridCol w:w="1185"/>
        <w:gridCol w:w="1136"/>
        <w:gridCol w:w="1161"/>
        <w:gridCol w:w="1191"/>
        <w:gridCol w:w="1425"/>
        <w:gridCol w:w="1777"/>
      </w:tblGrid>
      <w:tr>
        <w:trPr>
          <w:trHeight w:val="2414" w:hRule="atLeast"/>
        </w:trPr>
        <w:tc>
          <w:tcPr>
            <w:tcW w:w="703" w:type="dxa"/>
            <w:tcBorders/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3165" w:type="dxa"/>
            <w:tcBorders/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62" w:type="dxa"/>
            <w:tcBorders/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/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/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/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/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1" w:type="dxa"/>
            <w:tcBorders/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3202" w:type="dxa"/>
            <w:gridSpan w:val="2"/>
            <w:tcBorders/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color w:val="000000"/>
                <w:sz w:val="24"/>
                <w:szCs w:val="24"/>
              </w:rPr>
              <w:t>Приложение № 2</w:t>
            </w:r>
          </w:p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color w:val="000000"/>
                <w:sz w:val="24"/>
                <w:szCs w:val="24"/>
              </w:rPr>
              <w:t>к муниципальной программе</w:t>
            </w:r>
          </w:p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color w:val="000000"/>
                <w:sz w:val="24"/>
                <w:szCs w:val="24"/>
              </w:rPr>
              <w:t xml:space="preserve">«Развитие социально-экономического </w:t>
            </w:r>
          </w:p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color w:val="000000"/>
                <w:sz w:val="24"/>
                <w:szCs w:val="24"/>
              </w:rPr>
              <w:t>Комплекса Камышловского городского округа до 2020 года»</w:t>
            </w:r>
          </w:p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/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3165" w:type="dxa"/>
            <w:tcBorders/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62" w:type="dxa"/>
            <w:tcBorders/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/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/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/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/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1" w:type="dxa"/>
            <w:tcBorders/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tcBorders/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777" w:type="dxa"/>
            <w:tcBorders/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</w:tr>
      <w:tr>
        <w:trPr>
          <w:trHeight w:val="218" w:hRule="atLeast"/>
        </w:trPr>
        <w:tc>
          <w:tcPr>
            <w:tcW w:w="15118" w:type="dxa"/>
            <w:gridSpan w:val="11"/>
            <w:tcBorders/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План мероприятий по выполнению программы в новой редакции</w:t>
            </w:r>
          </w:p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«Развитие социально-экономического комплекса Камышловского городского округа</w:t>
            </w:r>
          </w:p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 xml:space="preserve">до 2020 года» </w:t>
            </w:r>
          </w:p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</w:tr>
      <w:tr>
        <w:trPr>
          <w:trHeight w:val="1111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№   </w:t>
            </w:r>
            <w:r>
              <w:rPr>
                <w:rFonts w:cs="Liberation Serif" w:ascii="Liberation Serif" w:hAnsi="Liberation Serif"/>
                <w:b/>
                <w:bCs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Наименование мероприятия/ Источники расходов  на финансирование</w:t>
            </w:r>
          </w:p>
        </w:tc>
        <w:tc>
          <w:tcPr>
            <w:tcW w:w="947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Объем расходов на выполнение мероприятия за счет всех источников ресурсного обеспечения, рублей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16"/>
                <w:szCs w:val="16"/>
              </w:rPr>
              <w:t>Номер строки целевых показателей, на достижение которых направлены мероприятия</w:t>
            </w:r>
          </w:p>
        </w:tc>
      </w:tr>
      <w:tr>
        <w:trPr>
          <w:trHeight w:val="370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18"/>
                <w:szCs w:val="18"/>
              </w:rPr>
              <w:t>2014 год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18"/>
                <w:szCs w:val="18"/>
              </w:rPr>
              <w:t>2015 год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18"/>
                <w:szCs w:val="18"/>
              </w:rPr>
              <w:t>2016 год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18"/>
                <w:szCs w:val="18"/>
              </w:rPr>
              <w:t>2017 год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62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2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18"/>
                <w:szCs w:val="18"/>
              </w:rPr>
              <w:t>11</w:t>
            </w:r>
          </w:p>
        </w:tc>
      </w:tr>
      <w:tr>
        <w:trPr>
          <w:trHeight w:val="415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ВСЕГО ПО МУНИЦИПАЛЬНОЙ ПРОГРАММЕ. В ТОМ ЧИСЛЕ: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2 362 842 962,57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389 441 668,99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369 189 100,62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458 464 030,17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436 776 026,92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249 637 962,38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239 992 025,91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219 342 147,58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8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255 919 945,82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18 592 000,00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43 668 727,09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90 069 608,25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60 077 715,01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17 143 695,47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13 290 900,00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13 077 300,00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1 128 622 341,53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231 977 155,08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188 157 980,46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212 589 357,31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230 530 421,71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98 743 426,97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84 836 200,00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81 787 800,00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969 550 475,22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130 147 313,91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137 337 393,07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155 805 064,61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146 167 890,20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133 750 839,94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141 864 925,91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124 477 047,58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внебюджетные источники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8 750 200,00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8 725 200,00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62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Капитальные вложения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1 105 931 042,79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241 816 061,16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220 078 645,36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307 058 445,64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279 342 248,61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37 431 030,53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16 245 011,49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3 959 600,00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131 680 645,82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22 619 727,09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64 246 808,25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42 180 015,01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2 634 095,47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585 214 449,27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164 753 557,95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116 093 018,33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136 968 405,31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151 254 100,71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16 145 366,97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389 035 947,70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77 062 503,21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81 365 899,94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105 843 232,08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85 908 132,89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18 651 568,09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16 245 011,49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3 959 600,00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внебюджетные источники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Прочие нужды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1 256 911 919,78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147 625 607,83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149 110 455,26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151 405 584,53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157 433 778,31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212 206 931,85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223 747 014,42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215 382 547,58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124 239 300,00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18 592 000,00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21 049 000,00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25 822 800,00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17 897 700,00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14 509 600,00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13 290 900,00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13 077 300,00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543 407 892,26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67 223 597,13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72 064 962,13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75 620 952,00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79 276 321,00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82 598 060,00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84 836 200,00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81 787 800,00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45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580 514 527,52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53 084 810,70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55 971 493,13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49 961 832,53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60 259 757,31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115 099 271,85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125 619 914,42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120 517 447,58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62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внебюджетные источники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8 750 200,00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8 725 200,00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83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16</w:t>
            </w:r>
          </w:p>
        </w:tc>
        <w:tc>
          <w:tcPr>
            <w:tcW w:w="1441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cs="Liberation Serif" w:ascii="Liberation Serif" w:hAnsi="Liberation Serif"/>
                <w:b/>
                <w:bCs/>
                <w:color w:val="000000"/>
              </w:rPr>
              <w:t>ПОДПРОГРАММА 1. «Информационное общество Камышловского городского округа»</w:t>
            </w:r>
          </w:p>
        </w:tc>
      </w:tr>
      <w:tr>
        <w:trPr>
          <w:trHeight w:val="415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ВСЕГО ПО ПОДПРОГРАММЕ 1, в том числе: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1 167 658,30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287 200,00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280 458,30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400 000,00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200 000,00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270 665,00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160 200,00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110 465,00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896 993,30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127 000,00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169 993,30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400 000,00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200 000,00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2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24"/>
                <w:szCs w:val="24"/>
              </w:rPr>
              <w:t>1. Прочие нужды</w:t>
            </w:r>
          </w:p>
        </w:tc>
        <w:tc>
          <w:tcPr>
            <w:tcW w:w="116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50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85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36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61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91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425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7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</w:tr>
      <w:tr>
        <w:trPr>
          <w:trHeight w:val="446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Всего по направлению «Прочие нужды»,  том числе: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1 167 658,30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287 200,00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280 458,30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400 000,00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200 000,00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270 665,00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160 200,00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110 465,00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896 993,30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127 000,00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169 993,30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400 000,00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200 000,00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099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Обеспечение подключения к единой сети передачи данных Правительства Свердловской области государственных и муниципальных учреждений, всего, из них: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189 450,00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112 500,00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76 950,00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132 365,00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78 500,00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53 865,00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57 085,00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34 000,00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23 085,00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2.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871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Организация центров общественного доступа в Интернет на базе муниципальной библиотеки, всего, из них: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287 300,00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124 700,00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162 600,00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138 300,00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81 700,00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56 600,00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149 000,00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43 000,00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106 000,00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3.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121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Аналитические работы по обследованию информацинных систем обрабатывающих персональные данные граждан в администрации Камышловского городского округа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50 000,00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50 000,00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4.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883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Информационная поддержка програмно-аппаратного комплекса и периферийных устройств в администрации Камышловского городского округа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640 908,30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40 908,30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400 000,00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200 000,00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640 908,30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40 908,30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400 000,00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200 000,00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38</w:t>
            </w:r>
          </w:p>
        </w:tc>
        <w:tc>
          <w:tcPr>
            <w:tcW w:w="1441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cs="Liberation Serif" w:ascii="Liberation Serif" w:hAnsi="Liberation Serif"/>
                <w:b/>
                <w:bCs/>
                <w:color w:val="000000"/>
              </w:rPr>
              <w:t>ПОДПРОГРАММА 2. «Развитие малого и среднего предпринимательства на территории Камышловского городского округа»</w:t>
            </w:r>
          </w:p>
        </w:tc>
      </w:tr>
      <w:tr>
        <w:trPr>
          <w:trHeight w:val="415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ВСЕГО ПО ПОДПРОГРАММЕ 2, в том числе: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3 544 006,70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1 725 000,00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1 219 006,70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1 439 300,00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945 000,00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494 300,00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2 104 706,70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780 000,00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724 706,70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5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Всего по направлению "Прочие нужды",  в том числе: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3 544 006,70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1 725 000,00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1 219 006,70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x      </w:t>
            </w:r>
          </w:p>
        </w:tc>
      </w:tr>
      <w:tr>
        <w:trPr>
          <w:trHeight w:val="250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1 439 300,00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945 000,00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494 300,00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x      </w:t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2 104 706,70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780 000,00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724 706,70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x      </w:t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097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Субсидирование части затрат субъектам малого и среднего предпринимательства на технологическое присоединение к объектам электросетевого хозяйства, всего, из них: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136 000,00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117 500,00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18 500,00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86 000,00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67 500,00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18 500,00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50 000,00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2.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099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Предоставление субсидий на основе конкурсного отбора субъектов малого и среднего предпринимательтсва в приоритетных для муниципального образования видов деятельности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3 241 550,00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1 527 500,00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1 114 050,00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1 353 300,00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877 500,00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475 800,00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1 888 250,00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650 000,00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638 250,00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3.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883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Организация и проведение ярмарок товаропроизводителей на территории Камышловского городского округа, всего, из них: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86 456,70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30 000,00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56 456,70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86 456,70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30 000,00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56 456,70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 xml:space="preserve">Мероприятие 4.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9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Организация и проведение торжественных мероприятий, посвященных профессиональным праздникам (день предпринимателя, день работников торговли и общественного питания, день работников бытового обслуживания и другие профессиональные праздники), всего, из них: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80 000,00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50 000,00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30 000,00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80 000,00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50 000,00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30 000,00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61</w:t>
            </w:r>
          </w:p>
        </w:tc>
        <w:tc>
          <w:tcPr>
            <w:tcW w:w="1441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cs="Liberation Serif" w:ascii="Liberation Serif" w:hAnsi="Liberation Serif"/>
                <w:b/>
                <w:bCs/>
                <w:color w:val="000000"/>
              </w:rPr>
              <w:t>ПОДПРОГРАММА 3. «Пожарная безопасность на территории Камышловского городского округа»</w:t>
            </w:r>
          </w:p>
        </w:tc>
      </w:tr>
      <w:tr>
        <w:trPr>
          <w:trHeight w:val="46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ВСЕГО ПО ПОДПРОГРАММЕ 3,   В ТОМ ЧИСЛЕ: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5 706 475,00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982 300,00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1 068 100,00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937 200,00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792 400,00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1 011 700,00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359 275,00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555 500,00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5 706 475,00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982 300,00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1 068 100,00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937 200,00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792 400,00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1 011 700,00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359 275,00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555 500,00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1.Прочие нужды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</w:tr>
      <w:tr>
        <w:trPr>
          <w:trHeight w:val="45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Всего по направлению "Прочие нужды", в том числе: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5 706 475,00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982 300,00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1 068 100,00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937 200,00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792 400,00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1 011 700,00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359 275,00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555 500,00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5 706 475,00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982 300,00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1 068 100,00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937 200,00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792 400,00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1 011 700,00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359 275,00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555 500,00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96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Повышение уровня пожарной защиты территории Камышловского городского округа, всего из них: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4 389 775,81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500 000,00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848 100,00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817 210,00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697 200,00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723 490,81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303 775,00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500 000,00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4 389 775,81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500 000,00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848 100,00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817 210,00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697 200,00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723 490,81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303 775,00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500 000,00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2.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25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Создание системы оповещения населения, всего из них: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322 300,00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322 300,00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322 300,00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322 300,00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3.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70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Профилактика пожарной безопасности на территории Камышловского городского округа, всего из них: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994 399,19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160 000,00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220 000,00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119 990,00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95 200,00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288 209,19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55 500,00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55 500,00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994 399,19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160 000,00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220 000,00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119 990,00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95 200,00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288 209,19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55 500,00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55 500,00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4.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74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Создание добровольных пожарных дружин на территории Камышловского городского округа, всего из них: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326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79</w:t>
            </w:r>
          </w:p>
        </w:tc>
        <w:tc>
          <w:tcPr>
            <w:tcW w:w="1441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cs="Liberation Serif" w:ascii="Liberation Serif" w:hAnsi="Liberation Serif"/>
                <w:b/>
                <w:bCs/>
                <w:color w:val="000000"/>
              </w:rPr>
              <w:t>ПОДПРОГРАММА 4. «Обеспечение общественной безопасности на территории Камышловского городского округа»</w:t>
            </w:r>
          </w:p>
        </w:tc>
      </w:tr>
      <w:tr>
        <w:trPr>
          <w:trHeight w:val="46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80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ВСЕГО ПО ПОДПРОГРАММЕ 4, В ТОМ ЧИСЛЕ: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1 926 500,00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279 000,00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289 800,00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254 300,00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254 300,00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276 200,00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278 900,00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294 000,00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x      </w:t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81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1 926 500,00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279 000,00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289 800,00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254 300,00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254 300,00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276 200,00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278 900,00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294 000,00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x      </w:t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82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1.Прочие нужды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</w:tr>
      <w:tr>
        <w:trPr>
          <w:trHeight w:val="437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83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Всего по направлению  "Прочие нужды", в том числе: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1 926 500,00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279 000,00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289 800,00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254 300,00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254 300,00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276 200,00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278 900,00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294 000,00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x      </w:t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84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1 926 500,00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279 000,00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289 800,00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254 300,00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254 300,00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276 200,00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278 900,00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294 000,00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x      </w:t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85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186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86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Обеспечение безопасности населения, снижение рисков возникновения террористических актов уровня защиты населения и территории Камышловского городского округа от антитеррористических актов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1 926 500,00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279 000,00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289 800,00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254 300,00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254 300,00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276 200,00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278 900,00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294 000,00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87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1 926 500,00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279 000,00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289 800,00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254 300,00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254 300,00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276 200,00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278 900,00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294 000,00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511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88</w:t>
            </w:r>
          </w:p>
        </w:tc>
        <w:tc>
          <w:tcPr>
            <w:tcW w:w="1441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ПОДПРОГРАММА 5 «Обеспечение мероприятий по гражданской обороне, предупреждению чрезвычайных ситуаций природного и техногенного характера, безопасности людей на водных объектах на территории Камышловского городского округа»</w:t>
            </w:r>
          </w:p>
        </w:tc>
      </w:tr>
      <w:tr>
        <w:trPr>
          <w:trHeight w:val="415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89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ВСЕГО ПО ПОДПРОГРАММЕ 5, В ТОМ ЧИСЛЕ: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5 526 187,50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681 900,00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513 100,00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318 142,72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327 000,00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1 363 136,94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1 458 207,84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864 700,00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90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5 526 187,50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681 900,00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513 100,00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318 142,72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327 000,00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1 363 136,94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1 458 207,84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864 700,00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91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1.Прочие нужды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</w:tr>
      <w:tr>
        <w:trPr>
          <w:trHeight w:val="490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92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Всего по направлению "Прочие нужды", в том числе: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5 526 187,50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681 900,00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513 100,00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318 142,72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327 000,00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1 363 136,94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1 458 207,84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864 700,00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93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5 526 187,50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681 900,00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513 100,00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318 142,72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327 000,00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1 363 136,94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1 458 207,84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864 700,00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94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871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95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Подготовка и содержание в готовности необходимых сил и средств для защиты населения и территории от чрезвычайных ситуаций, всего из них: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3 943 419,66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150 000,00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205 000,00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205 702,72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210 000,00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1 125 256,94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1 312 760,00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734 700,00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96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3 943 419,66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150 000,00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205 000,00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205 702,72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210 000,00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1 125 256,94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1 312 760,00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734 700,00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97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2.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883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98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/>
            </w:pPr>
            <w:r>
              <w:rPr>
                <w:rStyle w:val="Style14"/>
                <w:rFonts w:cs="Liberation Serif" w:ascii="Liberation Serif" w:hAnsi="Liberation Serif"/>
                <w:color w:val="000000"/>
              </w:rPr>
              <w:t xml:space="preserve">Проведение мероприятий по предупреждению и ликвидации чрезвычайных ситуаций природного и техногенного характера, всего </w:t>
            </w:r>
            <w:r>
              <w:rPr>
                <w:rStyle w:val="Style14"/>
                <w:rFonts w:cs="Liberation Serif" w:ascii="Liberation Serif" w:hAnsi="Liberation Serif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79 900,00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79 900,00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99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79 900,00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79 900,00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100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3.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296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101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Обеспечение защиты населения от опасностей, возникающих при ведении военных действий или вследствие этих действий, от чрезвычайных ситуаций природного и техногенного характера, всего, из них: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1 120 867,84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70 000,00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308 100,00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112 440,00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117 000,00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237 880,00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145 447,84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130 000,00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102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1 120 867,84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70 000,00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308 100,00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112 440,00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117 000,00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237 880,00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145 447,84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130 000,00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103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4.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142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104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Организация подготовки руководящего состава РСЧС, специалистов органов управления и населения в области защиты населения и территории от чрезвычайных ситуаций, всего из них: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82 000,00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82 000,00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105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82 000,00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82 000,00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106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5.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86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107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Поддержание в состоянии постоянной готовности к использованию систем оповещения населения об опасностях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203 157,99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203 157,99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108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203 157,99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203 157,99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109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6.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86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110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Приобретение и установка аппаратуры речевого оповещения на территории Камышловского городского округа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96 842,01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96 842,01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111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96 842,01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96 842,01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112</w:t>
            </w:r>
          </w:p>
        </w:tc>
        <w:tc>
          <w:tcPr>
            <w:tcW w:w="1441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cs="Liberation Serif" w:ascii="Liberation Serif" w:hAnsi="Liberation Serif"/>
                <w:b/>
                <w:bCs/>
                <w:color w:val="000000"/>
              </w:rPr>
              <w:t>ПОДПРОГРАММА 6. «Информационное обеспечение деятельности администрации Камышловского городского округа»</w:t>
            </w:r>
          </w:p>
        </w:tc>
      </w:tr>
      <w:tr>
        <w:trPr>
          <w:trHeight w:val="45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113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ВСЕГО ПО ПОДПРОГРАММЕ 6, всего: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5 722 964,00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572 000,00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376 000,00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451 200,00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1 000 000,00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1 340 000,00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983 764,00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1 000 000,00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93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114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 том числе 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5 722 964,00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572 000,00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376 000,00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451 200,00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1 000 000,00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1 340 000,00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983 764,00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1 000 000,00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115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1.Прочие нужды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</w:tr>
      <w:tr>
        <w:trPr>
          <w:trHeight w:val="446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116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Всего по направлению "Прочие нужды", в том числе: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5 722 964,00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572 000,00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376 000,00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451 200,00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1 000 000,00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1 340 000,00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983 764,00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1 000 000,00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1</w:t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117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5 722 964,00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572 000,00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376 000,00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451 200,00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1 000 000,00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1 340 000,00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983 764,00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1 000 000,00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118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871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119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Подготовка и размещение в печатных СМИ материалов тематических проектов, предусмотренных пунктом 3.1 подпрограммы, всего, из них: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344 000,00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344 000,00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120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344 000,00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344 000,00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121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2.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80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122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Публикация нормативных правовых актов в печатных СМИ, всего, из них: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228 000,00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228 000,00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123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228 000,00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228 000,00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124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3.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241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125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Субсидии на возмещение затрат по официальному опубликованию муниципальных правовых актов и иной официальноц информации органов местного самоуправления Камышловского городского округа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3 160 964,00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376 000,00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451 200,00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500 000,00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840 000,00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493 764,00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500 000,00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126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3 160 964,00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376 000,00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451 200,00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500 000,00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840 000,00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493 764,00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500 000,00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127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4.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19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128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Освещение в электронных средствах массовой информации мероприятий Камышловского городского округа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1 990 000,00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500 000,00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500 000,00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490 000,00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500 000,00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129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1 990 000,00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500 000,00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500 000,00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490 000,00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500 000,00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130</w:t>
            </w:r>
          </w:p>
        </w:tc>
        <w:tc>
          <w:tcPr>
            <w:tcW w:w="1441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cs="Liberation Serif" w:ascii="Liberation Serif" w:hAnsi="Liberation Serif"/>
                <w:b/>
                <w:bCs/>
                <w:color w:val="000000"/>
              </w:rPr>
              <w:t>Подпрограмма 7. «Развитие транспортного комплекса Камышловского городского округа»</w:t>
            </w:r>
          </w:p>
        </w:tc>
      </w:tr>
      <w:tr>
        <w:trPr>
          <w:trHeight w:val="425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131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 xml:space="preserve">ВСЕГО ПО ПОДПРОГРАММЕ 7, В ТОМ ЧИСЛЕ   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1 873 300,00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1 873 300,00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5,6,8,9</w:t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132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133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5,6,8,9</w:t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134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5,6,8,9</w:t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135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Внебюджетные источники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1 873 300,00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1 873 300,00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136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 xml:space="preserve">1.Прочие нужды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</w:tr>
      <w:tr>
        <w:trPr>
          <w:trHeight w:val="45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137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Всего по направлению "Прочие нужды", в том числе   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1 873 300,00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1 873 300,00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5,6,8,9</w:t>
            </w:r>
          </w:p>
        </w:tc>
      </w:tr>
      <w:tr>
        <w:trPr>
          <w:trHeight w:val="293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138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139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5,6,8,9</w:t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140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5,6,8,9</w:t>
            </w:r>
          </w:p>
        </w:tc>
      </w:tr>
      <w:tr>
        <w:trPr>
          <w:trHeight w:val="283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141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внебюджетные источники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1 873 300,00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1 873 300,00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83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142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6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143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Приобретение экскаватора, всего, из них: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740 510,00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740 510,00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50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144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145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146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314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147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внебюджетные источники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740 510,00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740 510,00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305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148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2.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62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149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Приобретение илососа, всего, из них: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1 132 790,00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1 132 790,00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5,6,8,9</w:t>
            </w:r>
          </w:p>
        </w:tc>
      </w:tr>
      <w:tr>
        <w:trPr>
          <w:trHeight w:val="262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150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151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5,6,8,9</w:t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152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5,6,8,9</w:t>
            </w:r>
          </w:p>
        </w:tc>
      </w:tr>
      <w:tr>
        <w:trPr>
          <w:trHeight w:val="314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153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внебюджетные источники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1 132 790,00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1 132 790,00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415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154</w:t>
            </w:r>
          </w:p>
        </w:tc>
        <w:tc>
          <w:tcPr>
            <w:tcW w:w="1441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ПОДПРОГРАММА 8. «Обеспечение мероприятий по повышению безопасности дорожного движения на территории Камышловского городского округа»</w:t>
            </w:r>
          </w:p>
        </w:tc>
      </w:tr>
      <w:tr>
        <w:trPr>
          <w:trHeight w:val="415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155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ВСЕГО ПО ПОДПРОГРАММЕ, В ТОМ ЧИСЛЕ   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257 764 018,18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23 775 921,90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21 311 436,70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25 296 891,03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19 585 883,78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65 054 432,50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60 651 402,27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42 088 050,00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</w:t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156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157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12 426 346,26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3 795 197,13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3 795 197,13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4 835 952,00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</w:t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158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245 337 671,92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19 980 724,77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17 516 239,57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20 460 939,03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19 585 883,78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65 054 432,50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60 651 402,27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42 088 050,00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</w:t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159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1.Прочие нужды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</w:tr>
      <w:tr>
        <w:trPr>
          <w:trHeight w:val="437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160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Всего по направлению "Прочие нужды", в том числе   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257 764 018,18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23 775 921,90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21 311 436,70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25 296 891,03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19 585 883,78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65 054 432,50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60 651 402,27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42 088 050,00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</w:t>
            </w:r>
          </w:p>
        </w:tc>
      </w:tr>
      <w:tr>
        <w:trPr>
          <w:trHeight w:val="271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161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162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12 426 346,26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3 795 197,13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3 795 197,13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4 835 952,00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</w:t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163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245 337 671,92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19 980 724,77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17 516 239,57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20 460 939,03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19 585 883,78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65 054 432,50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60 651 402,27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42 088 050,00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</w:t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164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25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165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Содержание и ремонт автомобильных дорог местного значения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224 926 513,14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13 063 904,00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15 609 328,00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19 254 087,47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15 185 769,62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62 745 766,78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58 829 607,27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40 238 050,00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166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 </w:t>
            </w:r>
            <w:r>
              <w:rPr>
                <w:rFonts w:cs="Liberation Serif" w:ascii="Liberation Serif" w:hAnsi="Liberation Serif"/>
                <w:color w:val="000000"/>
              </w:rPr>
              <w:t xml:space="preserve">всего, из них: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97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167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168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169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224 926 513,14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13 063 904,00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15 609 328,00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19 254 087,47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15 185 769,62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62 745 766,78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58 829 607,27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40 238 050,00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170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2.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46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171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Обслуживание светофорных объектов, всего, из них: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9 481 634,37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622 010,00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812 000,00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750 000,00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1 317 163,65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2 308 665,72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1 821 795,00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1 850 000,00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71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172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173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174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9 481 634,37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622 010,00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812 000,00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750 000,00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1 317 163,65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2 308 665,72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1 821 795,00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1 850 000,00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175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3.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62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176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Установка светофорных объектов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3 007 785,09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600 001,00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2 407 784,09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71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177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178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179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3 007 785,09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600 001,00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2 407 784,09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180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4.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86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181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«Замена дорожных знаков, расположенных на территории Камышловского городского округа»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630 706,00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630 706,00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305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182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183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184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630 706,00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630 706,00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185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5.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914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186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 </w:t>
            </w:r>
            <w:r>
              <w:rPr>
                <w:rFonts w:cs="Liberation Serif" w:ascii="Liberation Serif" w:hAnsi="Liberation Serif"/>
                <w:color w:val="000000"/>
              </w:rPr>
              <w:t>«Ремонт дорожной одежды по ул.Красных Партизан в городе Камышлове от пересечения с улицы Малышева – ПК 8+15»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3 795 197,13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3 795 197,13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83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187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188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189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3 795 197,13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3 795 197,13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190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6.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090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191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«Выполнение ремонтных работ автомобильных дорог местного значения на территории Камышловского городского округа по предписаниям надзорных органов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65 967,64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65 967,64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2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192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193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194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65 967,64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65 967,64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195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7.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305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196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Ремонт автопавильона по ул.Северная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9 400,00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9 400,00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197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9 400,00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9 400,00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198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8.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19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199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Услуга на применение индекса изменения сметной стоимости в строительстве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18 500,00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18 500,00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200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18 500,00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18 500,00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201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9.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034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202</w:t>
            </w:r>
          </w:p>
        </w:tc>
        <w:tc>
          <w:tcPr>
            <w:tcW w:w="3165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Раработка проекта организации дорожного движения автомобильных дорог общего пользования, расположенных на территории г. Камышлова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1 775 040,00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1 775 040,00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203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1 775 040,00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1 775 040,00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204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10.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914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205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Выполнение работ по ремонту дорожной одежды по улице Красных Партизан в городе Камышлове от пересечения с улиц Малышева до ПК 8+15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3 795 197,13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3 795 197,13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206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3 795 197,13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3 795 197,13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207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11.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034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208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Разработка проекта организации дорожного движения автомобильных дорог общего пользования, расположенных на территории г.Камышлова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494 910,57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494 910,57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209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494 910,57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494 910,57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210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12.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9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211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Выполнение работ по ремонту дорожной одежды по улице Красных Партизан в городе Камышлове от пересечения с улиц Малышева до ПК 8+15, за счет остатка прошлого года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3 795 197,13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3 795 197,13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212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3 795 197,13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3 795 197,13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213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13.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826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214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Ремонт автомобильных дорог общего пользования местного значения на территории Камышловского городского округа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5 292 803,56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5 292 803,56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215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4 835 952,00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4 835 952,00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216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456 851,56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456 851,56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217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14.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19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218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Обустройство остановочных комплексов на территории Камышловского городского округа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675 166,42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675 166,42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219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675 166,42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675 166,42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220</w:t>
            </w:r>
          </w:p>
        </w:tc>
        <w:tc>
          <w:tcPr>
            <w:tcW w:w="1441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cs="Liberation Serif" w:ascii="Liberation Serif" w:hAnsi="Liberation Serif"/>
                <w:b/>
                <w:bCs/>
                <w:color w:val="000000"/>
              </w:rPr>
              <w:t>ПОДПРОГРАММА 9. «Благоустройство и озеленение Камышловского городского округа»</w:t>
            </w:r>
          </w:p>
        </w:tc>
      </w:tr>
      <w:tr>
        <w:trPr>
          <w:trHeight w:val="45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221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 xml:space="preserve">ВСЕГО ПО ПОДПРОГРАММЕ 9, В ТОМ ЧИСЛЕ:   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92 218 044,37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10 584 300,00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10 232 045,71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8 215 947,32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12 800 645,91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12 137 968,17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16 539 689,68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21 707 447,58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5,6,8,9</w:t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222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223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611 900,00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611 900,00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224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91 606 144,37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10 584 300,00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10 232 045,71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8 215 947,32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12 800 645,91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12 137 968,17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15 927 789,68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21 707 447,58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5,6,8,9</w:t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225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2. Капитальные вложения всего</w:t>
            </w:r>
          </w:p>
        </w:tc>
        <w:tc>
          <w:tcPr>
            <w:tcW w:w="116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50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85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36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61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91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425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7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</w:tr>
      <w:tr>
        <w:trPr>
          <w:trHeight w:val="437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226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Всего по направлению "Капитальные вложения", в том числе: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227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228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229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230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15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231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Благоустройство территории многоквартирных домов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232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233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234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235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1.Прочие нужды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</w:tr>
      <w:tr>
        <w:trPr>
          <w:trHeight w:val="437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236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Всего по направлению "Прочие нужды", в том числе   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92 218 044,37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10 584 300,00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10 232 045,71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8 215 947,32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12 800 645,91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12 137 968,17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16 539 689,68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21 707 447,58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5,6,8,9</w:t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237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238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611 900,00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611 900,00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5,6,8,9</w:t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239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91 606 144,37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10 584 300,00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10 232 045,71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8 215 947,32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12 800 645,91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12 137 968,17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15 927 789,68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21 707 447,58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5,6,8,9</w:t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240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 xml:space="preserve">Мероприятие 1.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5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241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Организация уличного освещения, всего, из них: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52 280 133,08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5 600 000,00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5 903 324,00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7 325 694,76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7 400 004,00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7 850 000,00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8 701 110,32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9 500 000,00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242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243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244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52 280 133,08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5 600 000,00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5 903 324,00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7 325 694,76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7 400 004,00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7 850 000,00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8 701 110,32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9 500 000,00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245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2.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111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246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Обрезка, валка, выкорчевка, вывоз деревьев, создающих угрозу возникновения чрезвычайных ситуаций на территории Камышловского городского округа всего, из них: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3 824 701,77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315 000,00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350 717,00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360 000,00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500 000,00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605 000,00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793 984,77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900 000,00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247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248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249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3 824 701,77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315 000,00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350 717,00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360 000,00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500 000,00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605 000,00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793 984,77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900 000,00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250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3.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96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251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Реконструкция центрального городского сквера по улице Карла Маркса в городе Камышлов, всего, из них: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4 931 770,99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4 269 300,00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662 470,99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252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253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254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4 931 770,99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4 269 300,00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662 470,99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255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 xml:space="preserve">Мероприятие 4.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905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256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Освещение в электронных средствах массовой информации мероприятий по благоустройству Камышловского городского округа, всего, из них: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1 200 000,00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400 000,00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400 000,00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400 000,00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257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258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259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1 200 000,00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400 000,00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400 000,00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400 000,00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260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 xml:space="preserve">Мероприятие 5.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826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261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Организация и техническое обеспечение новогоднего городка на центральной площади Камышловского городского округа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1 196 795,72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1 196 795,72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262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263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264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1 196 795,72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1 196 795,72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265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6.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7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15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266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Благоустройство территории многоквартирных домов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1 718 738,00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1 718 738,00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267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268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269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1 718 738,00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1 718 738,00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270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7.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19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271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Организация благоустройства и озеленение на территории Камышловского городского округа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15 927 348,84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85 203,48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2 974 300,00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2 182 968,17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4 604 877,19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6 080 000,00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272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15 927 348,84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85 203,48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2 974 300,00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2 182 968,17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4 604 877,19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6 080 000,00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273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8.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19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274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Организация и содержание мест захоронения на территории Камышловского городского округа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7 143 238,42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45 049,08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1 926 341,91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1 500 000,00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1 821 847,43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1 850 000,00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275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7 143 238,42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45 049,08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1 926 341,91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1 500 000,00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1 821 847,43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1 850 000,00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276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9.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15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277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Мероприятия в сфере обращения с твердыми коммунальными отходами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3 995 317,55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617 869,97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3 377 447,58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278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611 900,00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611 900,00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279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3 383 417,55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5 969,97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3 377 447,58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280</w:t>
            </w:r>
          </w:p>
        </w:tc>
        <w:tc>
          <w:tcPr>
            <w:tcW w:w="1441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ПОДПРОГРАММА 10. "Охрана окружающей среды Камышловского городского округа"</w:t>
            </w:r>
          </w:p>
        </w:tc>
      </w:tr>
      <w:tr>
        <w:trPr>
          <w:trHeight w:val="415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281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 xml:space="preserve">ВСЕГО ПО ПОДПРОГРАММЕ 10,  В ТОМ ЧИСЛЕ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15 871 026,08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1 377 800,00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1 913 600,00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1 681 820,50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2 177 438,89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2 408 281,86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3 765 084,83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2 547 000,00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5,6,7,8</w:t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282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283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3 303 900,00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616 100,00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616 100,00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613 800,00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848 800,00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609 100,00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284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12 567 126,08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1 377 800,00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1 913 600,00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1 065 720,50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1 561 338,89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1 794 481,86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2 916 284,83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1 937 900,00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5,6,7,8</w:t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285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внебюджетные источники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286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1.Прочие нужды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</w:tr>
      <w:tr>
        <w:trPr>
          <w:trHeight w:val="437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287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Всего по направлению "Прочие нужды", в том числе   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15 871 026,08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1 377 800,00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1 913 600,00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1 681 820,50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2 177 438,89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2 408 281,86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3 765 084,83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2 547 000,00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5,6,7,8</w:t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288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289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3 303 900,00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616 100,00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616 100,00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613 800,00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848 800,00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609 100,00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5,6,7,8</w:t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290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12 567 126,08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1 377 800,00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1 913 600,00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1 065 720,50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1 561 338,89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1 794 481,86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2 916 284,83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1 937 900,00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5,6,7,8</w:t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291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внебюджетные источники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292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 xml:space="preserve">Мероприятие 1.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46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293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Ликвидация несанкционированных свалок,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11 853 926,08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1 288 600,00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1 913 600,00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1 065 720,50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1 361 338,89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1 794 481,86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2 492 284,83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1 937 900,00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294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295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296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11 853 926,08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1 288 600,00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1 913 600,00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1 065 720,50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1 361 338,89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1 794 481,86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2 492 284,83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1 937 900,00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297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внебюджетные источники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298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 xml:space="preserve">Мероприятие 2.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15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299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Обустройство контейнерных площадок, всего, из них: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89 200,00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89 200,00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300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301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302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89 200,00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89 200,00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303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внебюджетные источники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304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3.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044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305</w:t>
            </w:r>
          </w:p>
        </w:tc>
        <w:tc>
          <w:tcPr>
            <w:tcW w:w="3165" w:type="dxa"/>
            <w:tcBorders/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Осуществление государственного полномочия Свердловской области по организации проведения мероприятий по отлову и содержанию безнадзорных собак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3 303 900,00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616 100,00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616 100,00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613 800,00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848 800,00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609 100,00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306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3 303 900,00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616 100,00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616 100,00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613 800,00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848 800,00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609 100,00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307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4.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914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308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Проведение обустройства источников нецентрализованного водоснабжения, включая их очистку, оборудование, благоустройство зон санитарной охраны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200 000,00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200 000,00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309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200 000,00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200 000,00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310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5.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034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311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Осуществление деятельности по обращению с животными без владельцев, обитающими на территории Камышловского городского округа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424 000,00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424 000,00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312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424 000,00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424 000,00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313</w:t>
            </w:r>
          </w:p>
        </w:tc>
        <w:tc>
          <w:tcPr>
            <w:tcW w:w="1441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cs="Liberation Serif" w:ascii="Liberation Serif" w:hAnsi="Liberation Serif"/>
                <w:b/>
                <w:bCs/>
                <w:color w:val="000000"/>
              </w:rPr>
              <w:t>ПОДПРОГРАММА 11. «Развитие газификации в Камышловском городском округе»</w:t>
            </w:r>
          </w:p>
        </w:tc>
      </w:tr>
      <w:tr>
        <w:trPr>
          <w:trHeight w:val="502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314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 xml:space="preserve">ВСЕГО ПО ПОДПРОГРАММЕ 11, В ТОМ ЧИСЛЕ   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81 287,84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81 287,84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2,4,5,6,7</w:t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315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316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2,4,5,6,7</w:t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317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81 287,84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81 287,84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2,4,5,6,7</w:t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318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1.Капитальные вложения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</w:tr>
      <w:tr>
        <w:trPr>
          <w:trHeight w:val="437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319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Всего по направлению "Капитальные вложения", в том числе   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81 287,84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81 287,84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2,4,5,6,7</w:t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320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321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2,4,5,6,7</w:t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322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81 287,84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81 287,84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2,4,5,6,7</w:t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323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862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324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Проектные, изыскательные работы, проведение экспертизы проекта «Расширение сети газоснабжения района «Константиновка», всего, из них:       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325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326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327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328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2.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15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329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Строительство газопровода в Камышловском городском округе, всего, из них: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330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331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332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333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3.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893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334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Проектные, изыскательные работы, проведение экспертизы проекта «Расширение сети газоснабжения района «Закамышловка» , всего, из них:       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335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336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337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338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4.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19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339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Разработка схемы газоснабжения микрорайона "Учхоз" в камышловском городском округе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81 287,84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81 287,84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340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81 287,84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81 287,84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341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5.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826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342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Строительство газопровода по ул.Железнодорожная, Леваневского, Куйбышева, Д.Бедного, Рабочая, пер.Тургенева в г.Камышлове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343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344</w:t>
            </w:r>
          </w:p>
        </w:tc>
        <w:tc>
          <w:tcPr>
            <w:tcW w:w="1441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cs="Liberation Serif" w:ascii="Liberation Serif" w:hAnsi="Liberation Serif"/>
                <w:b/>
                <w:bCs/>
                <w:color w:val="000000"/>
              </w:rPr>
              <w:t>Подпрограмма 12. «Стимулирование развития инфраструктуры Камышловского городского округа»</w:t>
            </w:r>
          </w:p>
        </w:tc>
      </w:tr>
      <w:tr>
        <w:trPr>
          <w:trHeight w:val="437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345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/>
            </w:pPr>
            <w:r>
              <w:rPr>
                <w:rStyle w:val="Style14"/>
                <w:rFonts w:cs="Liberation Serif" w:ascii="Liberation Serif" w:hAnsi="Liberation Serif"/>
                <w:b/>
                <w:bCs/>
                <w:color w:val="000000"/>
              </w:rPr>
              <w:t>ВСЕГО ПО ПОДПРОГРАММЕ,</w:t>
            </w:r>
            <w:r>
              <w:rPr>
                <w:rStyle w:val="Style14"/>
                <w:rFonts w:cs="Liberation Serif" w:ascii="Liberation Serif" w:hAnsi="Liberation Serif"/>
                <w:color w:val="000000"/>
              </w:rPr>
              <w:t xml:space="preserve"> </w:t>
            </w:r>
            <w:r>
              <w:rPr>
                <w:rStyle w:val="Style14"/>
                <w:rFonts w:cs="Liberation Serif" w:ascii="Liberation Serif" w:hAnsi="Liberation Serif"/>
                <w:b/>
                <w:bCs/>
                <w:color w:val="000000"/>
              </w:rPr>
              <w:t>в том числе</w:t>
            </w:r>
            <w:r>
              <w:rPr>
                <w:rStyle w:val="Style14"/>
                <w:rFonts w:cs="Liberation Serif" w:ascii="Liberation Serif" w:hAnsi="Liberation Serif"/>
                <w:color w:val="000000"/>
              </w:rPr>
              <w:t xml:space="preserve">   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60 355 857,34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3 396 534,09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5 393 807,25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3 167 941,00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3 788 800,08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4 124 679,92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15 839 795,00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24 644 300,00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346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2 602 060,00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877 800,00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685 300,00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337 600,00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112 760,00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588 600,00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347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57 753 797,34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2 518 734,09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4 708 507,25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2 830 341,00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3 788 800,08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4 011 919,92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15 251 195,00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24 644 300,00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348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1.Прочие нужды</w:t>
            </w:r>
          </w:p>
        </w:tc>
        <w:tc>
          <w:tcPr>
            <w:tcW w:w="116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50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85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36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61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91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425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7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</w:tr>
      <w:tr>
        <w:trPr>
          <w:trHeight w:val="446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349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Всего по направлению «Прочие нужды»,  в том числе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60 355 857,34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3 396 534,09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5 393 807,25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3 167 941,00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3 788 800,08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4 124 679,92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15 839 795,00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24 644 300,00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350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2 602 060,00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877 800,00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685 300,00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337 600,00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112 760,00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588 600,00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351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57 753 797,34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2 518 734,09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4 708 507,25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2 830 341,00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3 788 800,08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4 011 919,92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15 251 195,00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24 644 300,00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352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121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353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Подготовка документации по планировке территорий в целях создания условий для развития капитального строительства, в т.ч. жилищного, всего, из них: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6 869 846,85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1 321 000,00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788 574,00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760 281,00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1 799 991,85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1 000 000,00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1 200 000,00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2, 3</w:t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354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355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6 869 846,85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1 321 000,00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788 574,00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760 281,00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1 799 991,85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1 000 000,00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1 200 000,00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356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2.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80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357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Разработка документации по планировке территории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2 300 700,00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877 800,00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685 300,00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337 600,00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400 000,00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358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2 300 700,00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877 800,00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685 300,00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337 600,00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400 000,00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359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360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3.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044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361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Создание, внесение изменений и перевод в электронный вид документов территориального планирования и градостроительного зонирования Камышловского городского округа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3 151 811,00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1 444 372,00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905 119,00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194 320,00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428 000,00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30 000,00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150 000,00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1, 4</w:t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362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3 151 811,00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1 444 372,00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905 119,00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194 320,00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428 000,00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30 000,00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150 000,00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363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4.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905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364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Разработка проектно-сметной документации и экспертиза объектов капитального строительства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38 247 549,71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1 197 734,09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2 475 561,25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1 164 941,00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3 594 480,08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1 143 438,29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13 841 295,00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14 830 100,00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</w:t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365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всего, из них:       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366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38 247 549,71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1 197 734,09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2 475 561,25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1 164 941,00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3 594 480,08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1 143 438,29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13 841 295,00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14 830 100,00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367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5.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826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368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Проведение землеустроительных работ по описанию местоположения границ территориальных зон  и границы Камышловского городского округа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1 804 559,78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753 249,78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568 500,00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482 810,00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369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301 360,00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112 760,00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188 600,00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370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1 503 199,78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640 489,78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379 900,00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482 810,00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371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6.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15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372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Сохранение объектов культурного наследия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7 981 390,00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7 981 390,00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373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всего, из них: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374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7 981 390,00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7 981 390,00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15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375</w:t>
            </w:r>
          </w:p>
        </w:tc>
        <w:tc>
          <w:tcPr>
            <w:tcW w:w="1441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ПОДПРОГРАММА 13. «Переселение граждан из аварийного жилищного фонда с учетом необходимости развития малоэтажного жилищного строительства в Камышловском городском округе»</w:t>
            </w:r>
          </w:p>
        </w:tc>
      </w:tr>
      <w:tr>
        <w:trPr>
          <w:trHeight w:val="425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376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 xml:space="preserve">ВСЕГО ПО ПОДПРОГРАММЕ 13, В ТОМ ЧИСЛЕ   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212 555 863,40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201 388 765,08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10 610 243,41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556 854,91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5,6,8,9</w:t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377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378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128 353 279,55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128 353 279,55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5,6,8,9</w:t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379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84 202 583,85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73 035 485,53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10 610 243,41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556 854,91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5,6,8,9</w:t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380</w:t>
            </w:r>
          </w:p>
        </w:tc>
        <w:tc>
          <w:tcPr>
            <w:tcW w:w="1441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1.Капитальные вложения всего</w:t>
            </w:r>
          </w:p>
        </w:tc>
      </w:tr>
      <w:tr>
        <w:trPr>
          <w:trHeight w:val="437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381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Всего по направлению "Капитальные вложения", в том числе: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212 555 863,40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201 388 765,08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10 610 243,41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556 854,91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5,6,8,9</w:t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382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383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128 353 279,55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128 353 279,55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5,6,8,9</w:t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384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84 202 583,85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73 035 485,53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10 610 243,41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556 854,91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5,6,8,9</w:t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385</w:t>
            </w:r>
          </w:p>
        </w:tc>
        <w:tc>
          <w:tcPr>
            <w:tcW w:w="1441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1.1. Бюджетные инвестиции в объекты капитального строительства</w:t>
            </w:r>
          </w:p>
        </w:tc>
      </w:tr>
      <w:tr>
        <w:trPr>
          <w:trHeight w:val="674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386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Бюджетные инвестиции в объекты капитального строительства, всего ,в том числе:  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212 555 863,40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201 388 765,08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10 610 243,41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556 854,91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387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388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128 353 279,55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128 353 279,55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389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84 202 583,85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73 035 485,53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10 610 243,41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556 854,91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390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739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391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Строительство 13 малоэтажных домов на территории Камышловского городского округа, всего, из них: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20 308 397,05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20 308 397,05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392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393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394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20 308 397,05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20 308 397,05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395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2.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254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396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Предоставление субсидий местным бюджетам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корпорации-Фонд содействия реформированию жилищно-коммунального хозяйства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45 592 375,38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45 592 375,38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397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398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45 592 375,38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45 592 375,38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399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400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3.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296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401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Предоставление субсидий местным бюджетам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53 609 551,73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53 609 551,73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402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403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53 609 551,73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53 609 551,73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404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405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4.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730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406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Строительство малоэтажных многоквартирных домов с финансовой поддержкой Фонда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51 372 077,66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40 747 100,72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10 122 949,55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502 027,39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407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408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409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51 372 077,66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40 747 100,72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10 122 949,55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502 027,39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410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5.</w:t>
            </w:r>
          </w:p>
        </w:tc>
        <w:tc>
          <w:tcPr>
            <w:tcW w:w="116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1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7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826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411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Переселение граждан из жилых помещений, признанных непригодными для проживания без финансовой поддержки Фонда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40 128 281,20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40 128 281,20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412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29 151 352,44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29 151 352,44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413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10 976 928,76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10 976 928,76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414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6.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7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07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415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Осуществление технологического присоединения к электрическим сетям малоэтажных жилых домов на территории Камышловского городского округа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1 401 380,38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1 003 059,00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343 493,86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54 827,52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416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1 401 380,38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1 003 059,00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343 493,86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54 827,52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417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Меропритятие 7.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7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19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418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419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420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421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422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8.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7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034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423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424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425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426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427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9.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7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19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428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Проведение обследований и экспертиз жилых помещений многоквартирных домов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143 800,00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143 800,00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429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430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431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143 800,00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143 800,00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432</w:t>
            </w:r>
          </w:p>
        </w:tc>
        <w:tc>
          <w:tcPr>
            <w:tcW w:w="1441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cs="Liberation Serif" w:ascii="Liberation Serif" w:hAnsi="Liberation Serif"/>
                <w:b/>
                <w:bCs/>
                <w:color w:val="000000"/>
              </w:rPr>
              <w:t>ПОДПРОГРАММА 14. «Энергосбережение и повышение энергетической эффективности Камышловского городского округа»</w:t>
            </w:r>
          </w:p>
        </w:tc>
      </w:tr>
      <w:tr>
        <w:trPr>
          <w:trHeight w:val="480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433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 xml:space="preserve">ВСЕГО ПО ПОДПРОГРАММЕ 14, В ТОМ ЧИСЛЕ:   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64 898 061,43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33 092 359,08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884 641,00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3 537 500,00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2 019 700,88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5 159 248,98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16 245 011,49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3 959 600,00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5,6,7,8,9,10,11,12,13,14</w:t>
            </w:r>
          </w:p>
        </w:tc>
      </w:tr>
      <w:tr>
        <w:trPr>
          <w:trHeight w:val="415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434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29 065 341,40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29 065 341,40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5,6,7,8,9,10,11,12,13,14</w:t>
            </w:r>
          </w:p>
        </w:tc>
      </w:tr>
      <w:tr>
        <w:trPr>
          <w:trHeight w:val="415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435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35 832 720,03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4 027 017,68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884 641,00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3 537 500,00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2 019 700,88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5 159 248,98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16 245 011,49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3 959 600,00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5,6,7,8,9,10,11,12,13,14</w:t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436</w:t>
            </w:r>
          </w:p>
        </w:tc>
        <w:tc>
          <w:tcPr>
            <w:tcW w:w="1441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cs="Liberation Serif" w:ascii="Liberation Serif" w:hAnsi="Liberation Serif"/>
                <w:b/>
                <w:bCs/>
                <w:color w:val="000000"/>
              </w:rPr>
              <w:t>1.Капитальные вложения</w:t>
            </w:r>
          </w:p>
        </w:tc>
      </w:tr>
      <w:tr>
        <w:trPr>
          <w:trHeight w:val="437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437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Всего по направлению "Капитальные вложения", в том числе:   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59 738 812,45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33 092 359,08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884 641,00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3 537 500,00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2 019 700,88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16 245 011,49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3 959 600,00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5,6,7,8,9,10,11,12,13,14</w:t>
            </w:r>
          </w:p>
        </w:tc>
      </w:tr>
      <w:tr>
        <w:trPr>
          <w:trHeight w:val="391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438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29 065 341,40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29 065 341,40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5,6,7,8,9,10,11,12,13,14</w:t>
            </w:r>
          </w:p>
        </w:tc>
      </w:tr>
      <w:tr>
        <w:trPr>
          <w:trHeight w:val="370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439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30 673 471,05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4 027 017,68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884 641,00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3 537 500,00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2 019 700,88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16 245 011,49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3 959 600,00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5,6,7,8,9,10,11,12,13,14</w:t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440</w:t>
            </w:r>
          </w:p>
        </w:tc>
        <w:tc>
          <w:tcPr>
            <w:tcW w:w="1441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1.1. Бюджетные инвестиции в объекты капитального строительства</w:t>
            </w:r>
          </w:p>
        </w:tc>
      </w:tr>
      <w:tr>
        <w:trPr>
          <w:trHeight w:val="643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441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Бюджетные инвестиции в объекты капитального строительства, всего, в том числе:  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59 738 812,45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33 092 359,08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884 641,00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3 537 500,00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2 019 700,88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16 245 011,49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3 959 600,00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5,6,7,8,9,10,11,12,13,14</w:t>
            </w:r>
          </w:p>
        </w:tc>
      </w:tr>
      <w:tr>
        <w:trPr>
          <w:trHeight w:val="425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442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29 065 341,40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29 065 341,40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5,6,7,8,9,10,11,12,13,14</w:t>
            </w:r>
          </w:p>
        </w:tc>
      </w:tr>
      <w:tr>
        <w:trPr>
          <w:trHeight w:val="437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443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30 673 471,05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4 027 017,68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884 641,00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3 537 500,00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2 019 700,88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16 245 011,49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3 959 600,00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5,6,7,8,9,10,11,12,13,14</w:t>
            </w:r>
          </w:p>
        </w:tc>
      </w:tr>
      <w:tr>
        <w:trPr>
          <w:trHeight w:val="305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444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96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445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Реконструкции водопроводных сетей города Камышлова. Район 1 участки по ул. Декабристов-Фарфористов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23 339 508,76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23 339 508,76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314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446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21 152 149,00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21 152 149,00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314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447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2 187 359,76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2 187 359,76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314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448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2.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862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449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Установка приборов коммерческого учета отпуска тепловой энергии на муниципальных котельных- 18 ед., всего, из них: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7 591 906,00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7 591 906,00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305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450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6 832 715,40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6 832 715,40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83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451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759 190,60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759 190,60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34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452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3.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65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453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Установка энергосберегающих насосов на муниципальных котельных, всего, из них: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1 200 530,00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1 200 530,00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62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454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1 080 477,00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1 080 477,00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40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455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120 053,00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120 053,00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305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456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4.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80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457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Модернизация водопроводных сетей города Камышлова, всего, из них: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19 995 449,69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550 414,32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99 999,00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3 537 500,00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2 019 700,88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13 787 835,49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2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458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50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459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19 995 449,69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550 414,32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99 999,00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3 537 500,00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2 019 700,88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13 787 835,49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305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460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5.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142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461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Установка прибора учета отпуска тепловой энергии на муниципальной котельной в г. Камышлове Свердловской области (ул. Боровая), всего, из них: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410 000,00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410 000,00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83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462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62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463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410 000,00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410 000,00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62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464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6.</w:t>
            </w:r>
          </w:p>
        </w:tc>
        <w:tc>
          <w:tcPr>
            <w:tcW w:w="116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1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7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056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465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Установка приборов коммерческого учета отпуска тепловой энергии на муниципальных котельных в г. Камышлове Свердловской области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784 642,00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784 642,00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62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466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784 642,00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784 642,00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62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467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7.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90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468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Обеспечение тепло, водоснабжения и водоотведения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6 416 776,00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2 457 176,00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3 959 600,00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62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469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6 416 776,00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2 457 176,00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3 959 600,00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470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1.Прочие нужды</w:t>
            </w:r>
          </w:p>
        </w:tc>
        <w:tc>
          <w:tcPr>
            <w:tcW w:w="116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50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85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36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61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91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425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7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</w:tr>
      <w:tr>
        <w:trPr>
          <w:trHeight w:val="490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471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ВСЕГО ПО НАПРАВЛЕНИЮ «Прочие нужды»,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5 159 248,98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5 159 248,98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472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 том числе: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473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474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5 159 248,98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5 159 248,98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86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475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ремонт объектов жилищно-коммунального комплекса города Камышлова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5 159 248,98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5 159 248,98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476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477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5 159 248,98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5 159 248,98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336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478</w:t>
            </w:r>
          </w:p>
        </w:tc>
        <w:tc>
          <w:tcPr>
            <w:tcW w:w="1441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cs="Liberation Serif" w:ascii="Liberation Serif" w:hAnsi="Liberation Serif"/>
                <w:b/>
                <w:bCs/>
                <w:color w:val="000000"/>
              </w:rPr>
              <w:t>ПОДПРОГРАММА 15. «Обеспечение реализации мероприятий муниципальной программы</w:t>
            </w:r>
          </w:p>
        </w:tc>
      </w:tr>
      <w:tr>
        <w:trPr>
          <w:trHeight w:val="305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479</w:t>
            </w:r>
          </w:p>
        </w:tc>
        <w:tc>
          <w:tcPr>
            <w:tcW w:w="1441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cs="Liberation Serif" w:ascii="Liberation Serif" w:hAnsi="Liberation Serif"/>
                <w:b/>
                <w:bCs/>
                <w:color w:val="000000"/>
              </w:rPr>
              <w:t>«Развитие социально – экономического комплекса Камышловского городского округа до 2020 года»</w:t>
            </w:r>
          </w:p>
        </w:tc>
      </w:tr>
      <w:tr>
        <w:trPr>
          <w:trHeight w:val="425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480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ВСЕГО ПО ПОДПРОГРАММЕ 15,  в том числе: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99 182 949,84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16 152 982,00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10 399 040,60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8 072 109,96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11 861 422,65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15 023 820,09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19 405 624,54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18 267 950,00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481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181 400,00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14 800,00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145 900,00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9 000,00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11 700,00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482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708 800,00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87 600,00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92 000,00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98 400,00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102 400,00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106 500,00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106 500,00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115 400,00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483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91 592 749,84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9 365 382,00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10 307 040,60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7 958 909,96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11 759 022,65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14 771 420,09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19 290 124,54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18 140 850,00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484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внебюджетные источники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6 700 000,00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6 700 000,00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485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 xml:space="preserve">1.Прочие нужды </w:t>
            </w:r>
          </w:p>
        </w:tc>
        <w:tc>
          <w:tcPr>
            <w:tcW w:w="116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50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85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36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61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91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425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7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</w:tr>
      <w:tr>
        <w:trPr>
          <w:trHeight w:val="425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486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ВСЕГО ПО НАПРАВЛЕНИЮ «Прочие нужды», в том числе: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99 182 949,84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16 152 982,00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10 399 040,60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8 072 109,96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11 861 422,65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15 023 820,09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19 405 624,54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18 267 950,00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487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181 400,00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14 800,00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145 900,00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9 000,00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11 700,00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488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708 800,00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87 600,00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92 000,00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98 400,00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102 400,00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106 500,00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106 500,00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115 400,00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489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91 592 749,84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9 365 382,00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10 307 040,60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7 958 909,96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11 759 022,65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14 771 420,09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19 290 124,54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18 140 850,00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490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внебюджетные источники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6 700 000,00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6 700 000,00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491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286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492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Организация работ по осуществлению строительного контроля при строительстве, реконструкции, капитальном ремонте объектов муниципальной собственности, в том числе: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8 165 083,60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6 119 534,00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2 045 549,60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493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494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495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4 665 083,60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2 619 534,00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2 045 549,60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496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внебюджетные источники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3 500 000,00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3 500 000,00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497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2.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905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498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Организация ритуальных услуг и содержание мест захоронения на территории Камышловского городского округа, в том числе: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4 654 950,92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1 200 000,00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1 300 000,00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2 154 950,92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499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500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501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4 654 950,92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1 200 000,00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1 300 000,00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2 154 950,92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502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внебюджетные источники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503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3.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31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504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Благоустройство на территории Камышловского городского округа,   в том числе: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5 522 778,52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827 000,00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1 777 491,00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2 918 287,52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505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506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507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5 522 778,52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827 000,00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1 777 491,00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2 918 287,52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508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внебюджетные источники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509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4.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751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510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Обеспечение защиты информации и восстановления информации в информационных системах, в том числе: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1 239 745,22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1 239 745,22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511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512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513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1 239 745,22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1 239 745,22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514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внебюджетные источники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515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5.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37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516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Размещение муниципального заказа, в том числе: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241 720,78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241 720,78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517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518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519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141 720,78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141 720,78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520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внебюджетные источники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100 000,00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100 000,00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521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6.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004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522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Участие в предупреждении и ликвидации последствий чрезвычайных ситуаций межмуниципального и регионального характера, оперативное регулирование на возникающие чрезвычайные ситуации природного и техногенного характера, в том числе на акваториях водных объектов, в том числе: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7 658 757,28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2 950 000,00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2 430 000,00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2 278 757,28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523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524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6 858 757,28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2 150 000,00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2 430 000,00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2 278 757,28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525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внебюджетные источники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800 000,00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800 000,00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526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7.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37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527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Охрана окружающей среды,  в том числе: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472 000,00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472 000,00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528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529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472 000,00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472 000,00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530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внебюджетные источники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531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8.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15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532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Составление сметной документации, в том числе: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1 000 000,00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1 000 000,00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533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534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535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внебюджетные источники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1 000 000,00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1 000 000,00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536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9.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883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537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Выполнение топографических изысканий и геодезических работ, межевание земельных участков, кадастровая деятельность, в том числе: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538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539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540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внебюджетные источники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541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10.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62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542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Розничная торговля книгами, в том числе: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100 000,00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100 000,00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543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544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545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внебюджетные источники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100 000,00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100 000,00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546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11.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25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547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Рекламная деятельность, в том числе: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548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549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550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внебюджетные источники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551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12.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883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552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Осуществление государственного полномочия Свердловской области по созданию административных комиссий, в  том числе: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708 000,00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87 500,00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91 900,00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98 300,00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102 300,00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106 400,00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106 400,00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115 200,00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553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708 000,00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87 500,00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91 900,00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98 300,00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102 300,00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106 400,00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106 400,00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115 200,00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554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555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внебюджетные источники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556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13.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610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557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области, в том числе: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558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559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560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внебюджетные источники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561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14.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43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562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Субвенции, предоставляемые за счет субвенции областному бюджету из федерального бюджета, для финансирования расходов на осуществление государственных полномочий по составлению списков кандидатов в присяжные заседатели федеральных судов общей юрисдикции по муниципальным образованиям, расположенным на территории Свердловской области, в том числе: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181 400,00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14 800,00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145 900,00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9 000,00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11 700,00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563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181 400,00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14 800,00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145 900,00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9 000,00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11 700,00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564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565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566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внебюджетные источники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567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15.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764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568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Комплекс инженерно-геодезических работ по установлению, восстановлению и закреплению на местности границ землепользований, определению местположения границ и площади участка, а также юридическому оформлению полученных материалов, в том числе: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75 000,00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75 000,00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569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570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571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75 000,00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75 000,00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572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16.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176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573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Организация работ по осуществлению функций заказчика-застройщика для муниципальных нужд на территории Камышловского городского округа, всего в том числе: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1 326 382,00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640 382,00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686 000,00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574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575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576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1 326 382,00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640 382,00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686 000,00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577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17.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034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578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Обеспечение организации воспроизводства и лесоразведения, защиты леса от пожаров, самовольной парубки на территории городских лесов Камышловского городского округа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2 256 700,00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1 880 000,00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376 700,00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579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580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581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2 256 700,00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1 880 000,00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376 700,00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582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18.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447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583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Официальное опубликование муниципальных правовых актов и иной официальной информации органов местного самоуправления Камышловского городского округа на официальном сайте в телекомунникационной сети Интернет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418 214,24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188 000,00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230 214,24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584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418 214,24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188 000,00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230 214,24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585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19.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15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586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Обеспечение деятельности муниципальных учреждений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63 961 417,28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11 759 022,65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14 771 420,09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19 290 124,54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18 140 850,00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587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63 961 417,28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11 759 022,65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14 771 420,09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19 290 124,54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18 140 850,00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588</w:t>
            </w:r>
          </w:p>
        </w:tc>
        <w:tc>
          <w:tcPr>
            <w:tcW w:w="1441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cs="Liberation Serif" w:ascii="Liberation Serif" w:hAnsi="Liberation Serif"/>
                <w:b/>
                <w:bCs/>
                <w:color w:val="000000"/>
              </w:rPr>
              <w:t>ПОДПРОГРАММА 16. «Обеспечение деятельности по комплектованию, учету, хранению и использованию архивных документов»</w:t>
            </w:r>
          </w:p>
        </w:tc>
      </w:tr>
      <w:tr>
        <w:trPr>
          <w:trHeight w:val="686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589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 xml:space="preserve">ВСЕГО ПО МУНИЦИПАЛЬНОЙ ПОДПРОГРАММЕ 16, В ТОМ ЧИСЛЕ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24 406 121,00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3 234 000,00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3 238 600,00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3 075 700,00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3 497 921,00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3 569 400,00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3 862 200,00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3 928 300,00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x      </w:t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590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3 511 321,00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294 000,00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311 000,00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427 000,00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827 321,00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517 000,00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539 000,00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596 000,00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x      </w:t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591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20 717 900,00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2 788 100,00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2 902 600,00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2 648 700,00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2 670 600,00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3 052 400,00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3 323 200,00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3 332 300,00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x      </w:t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592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внебюджетные источники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176 900,00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151 900,00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593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1.Прочие нужды</w:t>
            </w:r>
          </w:p>
        </w:tc>
        <w:tc>
          <w:tcPr>
            <w:tcW w:w="116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50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85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36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61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91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425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7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</w:tr>
      <w:tr>
        <w:trPr>
          <w:trHeight w:val="574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594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ВСЕГО ПО НАПРАВЛЕНИЮ «ПРОЧИЕ НУЖДЫ», В ТОМ ЧИСЛЕ: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24 406 121,00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3 234 000,00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3 238 600,00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3 075 700,00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3 497 921,00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3 569 400,00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3 862 200,00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3 928 300,00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x      </w:t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595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3 511 321,00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294 000,00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311 000,00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427 000,00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827 321,00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517 000,00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539 000,00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596 000,00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x      </w:t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596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20 717 900,00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2 788 100,00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2 902 600,00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2 648 700,00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2 670 600,00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3 052 400,00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3 323 200,00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3 332 300,00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x      </w:t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597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внебюджетные источники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176 900,00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151 900,00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598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546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599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Осуществление государственных полномочий органами местного самоуправления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3 155 000,00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294 000,00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311 000,00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427 000,00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471 000,00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517 000,00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539 000,00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596 000,00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600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Всего, из них: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601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3 155 000,00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294 000,00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311 000,00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427 000,00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471 000,00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517 000,00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539 000,00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596 000,00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1.1.1.; 1.1.2</w:t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602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2.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014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603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Мероприятия по предоставлению пользователям оформленных в установленном порядке архивных справок или копий архивных документов, связанных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Федерации;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3 128 900,00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1 533 000,00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1 595 900,00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1.1.3.</w:t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604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Всего, из них: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605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3 128 900,00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1 533 000,00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1 595 900,00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1.1.3.</w:t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606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3.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556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607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Мероприятия по обеспечению сохранности (хранение) архивных документов долговременного и временного хранения, в том числе документов по личному составу,  действующих и ликвидированных организаций всех форм собственности;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1 334 000,00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1 334 000,00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1.3.2.</w:t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608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Всего, из них: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609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1 182 100,00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1 182 100,00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1.3.2.</w:t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610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внебюджетные источники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151 900,00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151 900,00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611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4.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536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612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Мероприятия, направленные на прием архивных документов долговременного и временного хранения действующих и ликвидированных организаций всех форм собственности, расположенных на территории Камышловского городского округа;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31 000,00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31 000,00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613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Всего, из них: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614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31 000,00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31 000,00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1.4.1.</w:t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615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5.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96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616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Мероприятия, направленные на создание и ведение справочно-поисковых средств к архивным документам;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74 000,00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37 000,00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37 000,00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1.5.1.</w:t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617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Всего, из них: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618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74 000,00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37 000,00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37 000,00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1.5.1.</w:t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619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6.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063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620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Мероприятия по созданию и  публикации архивных документов и справочно-поисковых средств к ним; подготовка информационных материалов с использованием архивных документов;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5 000,00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1.6.1.</w:t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621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Всего, из них: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622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5 000,00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1.6.1.</w:t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623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7.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19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624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Мероприятия по обеспечению сохранности и учета архивных документов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1 263 800,00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1 263 800,00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625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1 238 800,00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1 238 800,00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626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внебюджетные источники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627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8.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19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628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Мероприятия, направленные на комплектование архивов архивными документами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28 900,00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28 900,00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629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28 900,00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28 900,00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630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9.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19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631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Мероприятия по использованию архивных документов в средствах массовой информации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632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633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10.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15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634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Организация деятельности муниципального архива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15 027 200,00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2 648 700,00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2 670 600,00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3 052 400,00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3 323 200,00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3 332 300,00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635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15 027 200,00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2 648 700,00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2 670 600,00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3 052 400,00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3 323 200,00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3 332 300,00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636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11.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826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637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Реализация мер по поэтапному повышению средней заработной платы работников муниципальных архивных учреждений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356 321,00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356 321,00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638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356 321,00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356 321,00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639</w:t>
            </w:r>
          </w:p>
        </w:tc>
        <w:tc>
          <w:tcPr>
            <w:tcW w:w="1441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cs="Liberation Serif" w:ascii="Liberation Serif" w:hAnsi="Liberation Serif"/>
                <w:b/>
                <w:bCs/>
                <w:color w:val="000000"/>
              </w:rPr>
              <w:t>ПОДПРОГРАММА 17. «Социальная поддержка отдельных категорий граждан на территории Камышловского городского округа»</w:t>
            </w:r>
          </w:p>
        </w:tc>
      </w:tr>
      <w:tr>
        <w:trPr>
          <w:trHeight w:val="415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640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ВСЕГО ПО ПОДПРОГРАММЕ 17, в том числе: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654 318 376,00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82 554 100,00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89 756 660,00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97 693 900,00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97 307 766,00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96 178 650,00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95 694 400,00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95 132 900,00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641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124 057 900,00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18 592 000,00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21 049 000,00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25 808 000,00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17 897 700,00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14 363 700,00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13 281 900,00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13 065 600,00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642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514 845 300,00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61 063 800,00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66 576 700,00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69 305 900,00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76 825 600,00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79 782 000,00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80 824 000,00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80 467 300,00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643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15 415 176,00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2 898 300,00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2 130 960,00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2 580 000,00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2 584 466,00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2 032 950,00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1 588 500,00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1 600 000,00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644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18"/>
                <w:szCs w:val="18"/>
              </w:rPr>
            </w:r>
          </w:p>
        </w:tc>
      </w:tr>
      <w:tr>
        <w:trPr>
          <w:trHeight w:val="761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645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Обеспечение деятельности общественных организаций, всего, в том числе: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646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647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2.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96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648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Субсидии организациям, оказывающим отдельным категориям граждан услуги бань, всего, в том числе: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4 809 232,20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719 200,00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628 032,20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690 000,00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780 000,00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780 000,00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649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4 809 232,20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719 200,00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628 032,20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690 000,00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780 000,00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792 000,00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650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3.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883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651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Субсидии на возмещение затрат автотранспортного обслуживания отдельным категориям граждан, всего, в том числе: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652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653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4.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94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654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Выплата единовременного денежного вознаграждения Почетным гражданам города Камышлова к Дню города, всего, в том числе: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373 750,00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46 000,00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28 750,00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69 000,00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69 000,00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46 000,00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57 500,00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57 500,00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655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373 750,00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46 000,00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28 750,00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69 000,00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69 000,00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46 000,00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57 500,00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57 500,00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656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5.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53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657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Выплата председателям уличных комитетов ежеквартального денежного вознаграждения, всего, в том числе: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534 500,00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82 000,00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52 500,00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82 000,00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82 000,00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72 000,00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82 000,00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82 000,00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658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534 500,00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82 000,00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52 500,00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82 000,00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82 000,00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72 000,00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82 000,00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82 000,00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659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6.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70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660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Приобретение памятных подарков в соответствии с календарем знаменательных дат, всего, в том числе: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3 680 150,00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414 500,00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181 650,00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700 000,00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614 700,00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577 800,00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623 000,00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568 500,00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661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3 680 150,00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414 500,00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181 650,00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700 000,00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614 700,00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577 800,00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623 000,00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568 500,00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662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7.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90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663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Возмещение расходов на захоронение Почетного гражданина Васениной А.М.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20 200,00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20 200,00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664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20 200,00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20 200,00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665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8.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3310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666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услуг», всего, в том числе: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193 049 700,00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23 474 000,00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24 952 000,00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24 296 000,00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28 374 000,00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30 696 000,00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29 760 000,00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31 497 700,00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667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193 049 700,00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23 474 000,00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24 952 000,00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24 296 000,00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28 374 000,00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30 696 000,00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29 760 000,00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31 497 700,00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668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9.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3550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669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услуг», в том числе обеспечение деятельности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316 954 600,00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37 360 000,00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40 472 000,00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43 322 000,00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46 711 000,00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49 086 000,00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51 064 000,00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48 939 600,00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670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всего, в том числе: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671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316 954 600,00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37 360 000,00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40 472 000,00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43 322 000,00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46 711 000,00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49 086 000,00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51 064 000,00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48 939 600,00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672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10.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3353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673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 в соответстви и с Законом Свердловской области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Российской Федерации по предоставлению гражданам субсидий на оплату жилого помещения и коммунальных услуг, всего, в том числе: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123 945 600,00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18 592 000,00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21 049 000,00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25 808 000,00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17 862 000,00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14 334 000,00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13 235 000,00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13 065 600,00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9</w:t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674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123 945 600,00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18 592 000,00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21 049 000,00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25 808 000,00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17 862 000,00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14 334 000,00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13 235 000,00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13 065 600,00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675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11.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057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676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услуги, всего,  втом числе: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4 841 000,00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229 800,00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1 152 700,00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1 687 900,00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1 740 600,00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615 000,00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677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678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4 841 000,00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229 800,00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1 152 700,00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1 687 900,00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1 740 600,00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30 000,00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679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680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12.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382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681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Субсидии на возмещение недополученных доходов организациям, оказывающим услуги перевозки отдельных категорий граждан по льготному социальному проездному билету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682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683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684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685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13.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19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686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Услуги по перевозке отдельных категорий граждан - больных гемодиализом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4 360 464,00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1 016 400,00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1 052 564,00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1 129 000,00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1 162 500,00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687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4 360 464,00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1 016 400,00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1 052 564,00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1 129 000,00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1 162 500,00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688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14.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19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689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Возмещение расходов на захоронение Почетного гражданина города Камышлова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193 616,00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90 200,00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56 266,00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47 150,00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690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193 616,00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90 200,00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56 266,00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47 150,00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691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15.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826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692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Обеспечение деятельности по предоставлению гражданам меры социальной поддержки на территории Камышловского городского округа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97 263,80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97 263,80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693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97 263,80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97 263,80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694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16.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3734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695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Осуществление государственного полномочия Свердловской области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услуг" в части компенсации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112 300,00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35 700,00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29 700,00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46 900,00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696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112 300,00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35 700,00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29 700,00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46 900,00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697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17.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15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698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Изготовление книги о городе Камышлове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699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700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18.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826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701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Выплата единовременного вознаграждения лицам, награжденным Знаком отличия "За заслуги перед городом Камышловом"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46 000,00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46 000,00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702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46 000,00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46 000,00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703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19.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034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704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Поддержка граждан старшего поколения на территории Камышловского городского округа, направленная на улучшение качества жизни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50 000,00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705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50 000,00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706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20.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826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707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Поддержка социально ориентированных некоммерческих организаций на территории Камышловского городского округа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50 000,00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708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50 000,00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502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709</w:t>
            </w:r>
          </w:p>
        </w:tc>
        <w:tc>
          <w:tcPr>
            <w:tcW w:w="1441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cs="Liberation Serif" w:ascii="Liberation Serif" w:hAnsi="Liberation Serif"/>
                <w:b/>
                <w:bCs/>
                <w:color w:val="000000"/>
                <w:sz w:val="24"/>
                <w:szCs w:val="24"/>
              </w:rPr>
              <w:t>ПОДПРОГРАММА 18. «Строительство (реконструкция)</w:t>
            </w:r>
            <w:r>
              <w:rPr>
                <w:rStyle w:val="Style14"/>
                <w:rFonts w:cs="Liberation Serif" w:ascii="Liberation Serif" w:hAnsi="Liberation Serif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Style14"/>
                <w:rFonts w:cs="Liberation Serif" w:ascii="Liberation Serif" w:hAnsi="Liberation Serif"/>
                <w:b/>
                <w:bCs/>
                <w:color w:val="000000"/>
                <w:sz w:val="24"/>
                <w:szCs w:val="24"/>
              </w:rPr>
              <w:t>зданий дошкольных образовательных учреждений на территории</w:t>
            </w:r>
            <w:r>
              <w:rPr>
                <w:rStyle w:val="Style14"/>
                <w:rFonts w:cs="Liberation Serif" w:ascii="Liberation Serif" w:hAnsi="Liberation Serif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Style14"/>
                <w:rFonts w:cs="Liberation Serif" w:ascii="Liberation Serif" w:hAnsi="Liberation Serif"/>
                <w:b/>
                <w:bCs/>
                <w:color w:val="000000"/>
                <w:sz w:val="24"/>
                <w:szCs w:val="24"/>
              </w:rPr>
              <w:t>Камышловского городского округа»</w:t>
            </w:r>
          </w:p>
        </w:tc>
      </w:tr>
      <w:tr>
        <w:trPr>
          <w:trHeight w:val="415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710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ВСЕГО ПО ПОДПРОГРАММЕ 18, в том числе: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7 334 937,00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7 334 937,00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711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7 334 937,00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7 334 937,00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712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713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1.Капитальные вложения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</w:tr>
      <w:tr>
        <w:trPr>
          <w:trHeight w:val="46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714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Всего по направлению "Капитальные вложения", в том числе   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7 334 937,00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7 334 937,00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715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7 334 937,00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7 334 937,00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716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717</w:t>
            </w:r>
          </w:p>
        </w:tc>
        <w:tc>
          <w:tcPr>
            <w:tcW w:w="1441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1.1 Бюджетные инвестиции в объекты капитального строительства</w:t>
            </w:r>
          </w:p>
        </w:tc>
      </w:tr>
      <w:tr>
        <w:trPr>
          <w:trHeight w:val="7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718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Бюджетные инвестиции в объекты капитального строительства, всего, в том числе: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7 334 937,00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7 334 937,00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719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7 334 937,00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7 334 937,00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720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721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74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722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Строительство и реконструкция зданий дошкольных образовательных учреждений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7 334 937,00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7 334 937,00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723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7 334 937,00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7 334 937,00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724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725</w:t>
            </w:r>
          </w:p>
        </w:tc>
        <w:tc>
          <w:tcPr>
            <w:tcW w:w="1441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cs="Liberation Serif" w:ascii="Liberation Serif" w:hAnsi="Liberation Serif"/>
                <w:b/>
                <w:bCs/>
                <w:color w:val="000000"/>
                <w:sz w:val="24"/>
                <w:szCs w:val="24"/>
              </w:rPr>
              <w:t>ПОДПРОГРАММА 19. «Ремонт муниципального жилого фонда на территории Камышловского городского округа»</w:t>
            </w:r>
          </w:p>
        </w:tc>
      </w:tr>
      <w:tr>
        <w:trPr>
          <w:trHeight w:val="415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726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ВСЕГО ПО ПОДПРОГРАММЕ 19, в том числе: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15 100 741,05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67 982,00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3 118 800,00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2 240 432,00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2 385 300,00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1 861 589,39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2 674 237,66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2 752 400,00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727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15 100 741,05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67 982,00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3 118 800,00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2 240 432,00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2 385 300,00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1 861 589,39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2 674 237,66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2 752 400,00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728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729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Ремонт муниципальных квартир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2 137 161,62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67 982,00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376 800,00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90 432,00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285 300,00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911 268,60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405 379,02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730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2 137 161,62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67 982,00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376 800,00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90 432,00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285 300,00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911 268,60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405 379,02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731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2.</w:t>
            </w:r>
          </w:p>
        </w:tc>
        <w:tc>
          <w:tcPr>
            <w:tcW w:w="1162" w:type="dxa"/>
            <w:tcBorders/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/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/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/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/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1" w:type="dxa"/>
            <w:tcBorders/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tcBorders/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777" w:type="dxa"/>
            <w:tcBorders/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19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732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Уплата взноса на капитальный ремонт общего имущества в многоквартиных домах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12 273 258,64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2 742 000,00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2 150 000,00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2 100 000,00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560 000,00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1 968 858,64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2 752 400,00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733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12 273 258,64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2 742 000,00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2 150 000,00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2 100 000,00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560 000,00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1 968 858,64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2 752 400,00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734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3.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15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735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Ремонт общего имущества многоквартирных домов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690 320,79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390 320,79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300 000,00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736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690 320,79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390 320,79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300 000,00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737</w:t>
            </w:r>
          </w:p>
        </w:tc>
        <w:tc>
          <w:tcPr>
            <w:tcW w:w="1441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cs="Liberation Serif" w:ascii="Liberation Serif" w:hAnsi="Liberation Serif"/>
                <w:b/>
                <w:bCs/>
                <w:color w:val="000000"/>
                <w:sz w:val="24"/>
                <w:szCs w:val="24"/>
              </w:rPr>
              <w:t>ПОДПРОГРАММА 20. «Переселение граждан из аварийного жилищного фонда в Камышловском городском округе"</w:t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738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1.Капитальные вложения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</w:tr>
      <w:tr>
        <w:trPr>
          <w:trHeight w:val="415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739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Всего по направлению "Капитальные вложения", в том числе   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810 989 934,94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194 139 265,95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302 097 090,73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277 322 547,73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37 431 030,53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740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131 680 645,82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22 619 727,09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64 246 808,25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42 180 015,01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2 634 095,47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741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420 460 891,32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116 093 018,33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136 968 405,31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151 254 100,71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16 145 366,97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742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258 848 397,80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55 426 520,53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100 881 877,17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83 888 432,01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18 651 568,09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743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826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744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Переселение граждан из жилых помещений, признанных непригодными для проживания без финансовой поддержки Фонда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254 315 316,72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94 170 470,00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>
              <w:rPr>
                <w:rFonts w:cs="Liberation Serif" w:ascii="Liberation Serif" w:hAnsi="Liberation Serif"/>
                <w:color w:val="000000"/>
                <w:sz w:val="16"/>
                <w:szCs w:val="16"/>
              </w:rPr>
              <w:t xml:space="preserve">113 686 310,80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29 790 485,99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16 668 049,93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745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165 600 427,16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82 800 200,00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82 800 227,16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746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88 714 889,56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11 370 270,00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30 886 083,64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29 790 485,99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16 668 049,93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747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2.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19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748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Обеспечение мероприятий по переселению граждан из аварийного жилищного фонда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305 709 786,20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99 968 795,95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124 163 971,68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78 572 114,29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3 004 904,28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749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22 619 727,09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22 619 727,09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750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114 205 054,64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33 292 818,33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54 168 178,15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25 722 672,04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1 021 386,12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751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168 885 004,47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44 056 250,53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69 995 793,53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52 849 442,25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1 983 518,16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752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3.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</w:tr>
      <w:tr>
        <w:trPr>
          <w:trHeight w:val="1459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753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Обеспечение мероприятий по переселению граждан из аварийного жилищного фонда за счет средств, поступивших от Государственной корпорации - Фонд содействия реформированию жилищно-коммунального хозяйства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109 060 918,73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64 246 808,25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42 180 015,01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2 634 095,47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754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109 060 918,73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64 246 808,25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42 180 015,01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2 634 095,47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755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4.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</w:tr>
      <w:tr>
        <w:trPr>
          <w:trHeight w:val="631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756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Осуществление технологического присоединения к электрическим сетям жилых домов микрорайона Солнечный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1 248 503,77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1 248 503,77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757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1 248 503,77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1 248 503,77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758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5.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</w:tr>
      <w:tr>
        <w:trPr>
          <w:trHeight w:val="1044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759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Переселение граждан из жилых помещений, признанных непригодными для проживания без финансовой поддержки Фонда (за счет средств областного бюджета)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140 655 409,52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125 531 428,67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15 123 980,85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760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140 655 409,52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125 531 428,67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15 123 980,85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</w:tr>
      <w:tr>
        <w:trPr>
          <w:trHeight w:val="502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761</w:t>
            </w:r>
          </w:p>
        </w:tc>
        <w:tc>
          <w:tcPr>
            <w:tcW w:w="1441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ПОДПРОГРАММА 21. «Приобретение благоустроенных жилых помещений для переселения граждан из аварийного жилищного фонда в Камышловском городском округе"</w:t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762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1.Капитальные вложения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</w:tr>
      <w:tr>
        <w:trPr>
          <w:trHeight w:val="415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763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Всего по направлению "Капитальные вложения", в том числе   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15 311 495,00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14 444 495,00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867 000,00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764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765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766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15 311 495,00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14 444 495,00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867 000,00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767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</w:tr>
      <w:tr>
        <w:trPr>
          <w:trHeight w:val="415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768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Приобретение благоустроенных жилых помещений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15 311 495,00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14 444 495,00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867 000,00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769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15 311 495,00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14 444 495,00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867 000,00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770</w:t>
            </w:r>
          </w:p>
        </w:tc>
        <w:tc>
          <w:tcPr>
            <w:tcW w:w="14415" w:type="dxa"/>
            <w:gridSpan w:val="10"/>
            <w:tcBorders>
              <w:top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cs="Liberation Serif" w:ascii="Liberation Serif" w:hAnsi="Liberation Serif"/>
                <w:b/>
                <w:bCs/>
                <w:color w:val="000000"/>
              </w:rPr>
              <w:t>ПОДПРОГРАММА 22. "Обеспечение жильем молодых семей"</w:t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771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1.Прочие нужды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772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Всего по направлению, в том числе   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6 987 157,60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1 254 900,00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2 497 824,00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2 234 433,60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1 000 000,00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773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3 688 300,00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904 900,00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1 466 000,00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1 317 400,00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774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3 298 857,60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350 000,00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1 031 824,00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917 033,60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1 000 000,00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775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46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776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color w:val="000000"/>
                <w:sz w:val="24"/>
                <w:szCs w:val="24"/>
              </w:rPr>
              <w:t>Мероприятия по обеспечению жильем молодых семей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6 987 157,60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1 254 900,00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2 497 824,00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2 234 433,60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1 000 000,00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2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777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3 298 857,60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350 000,00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1 031 824,00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917 033,60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1 000 000,00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2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778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color w:val="000000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3 688 300,00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904 900,00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1 466 000,00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1 317 400,00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779</w:t>
            </w:r>
          </w:p>
        </w:tc>
        <w:tc>
          <w:tcPr>
            <w:tcW w:w="14415" w:type="dxa"/>
            <w:gridSpan w:val="10"/>
            <w:tcBorders/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ПОДПРОГРАММА 23. "Предоставление региональной поддержки молодым семьям на улучшение жилищных условий"</w:t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780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1.Прочие нужды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781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Всего по направлению, в том числе   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782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783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784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1.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</w:r>
          </w:p>
        </w:tc>
      </w:tr>
      <w:tr>
        <w:trPr>
          <w:trHeight w:val="739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785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color w:val="000000"/>
                <w:sz w:val="24"/>
                <w:szCs w:val="24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</w:r>
          </w:p>
        </w:tc>
      </w:tr>
      <w:tr>
        <w:trPr>
          <w:trHeight w:val="22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786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</w:r>
          </w:p>
        </w:tc>
      </w:tr>
      <w:tr>
        <w:trPr>
          <w:trHeight w:val="228" w:hRule="atLeast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787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color w:val="000000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</w:r>
          </w:p>
        </w:tc>
      </w:tr>
    </w:tbl>
    <w:p>
      <w:pPr>
        <w:pStyle w:val="Style17"/>
        <w:rPr/>
      </w:pPr>
      <w:r>
        <w:rPr/>
      </w:r>
    </w:p>
    <w:sectPr>
      <w:headerReference w:type="default" r:id="rId2"/>
      <w:type w:val="nextPage"/>
      <w:pgSz w:orient="landscape" w:w="16838" w:h="11906"/>
      <w:pgMar w:left="1134" w:right="1134" w:header="708" w:top="1701" w:footer="0" w:bottom="708" w:gutter="0"/>
      <w:pgNumType w:fmt="decimal"/>
      <w:formProt w:val="false"/>
      <w:titlePg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44</w:t>
    </w:r>
    <w:r>
      <w:rPr/>
      <w:fldChar w:fldCharType="end"/>
    </w:r>
  </w:p>
  <w:p>
    <w:pPr>
      <w:pStyle w:val="Style19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en-US" w:bidi="ar-SA"/>
      </w:rPr>
    </w:rPrDefault>
    <w:pPrDefault>
      <w:pPr>
        <w:widowControl/>
        <w:suppressAutoHyphens w:val="false"/>
        <w:spacing w:lineRule="auto" w:line="256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56" w:before="0" w:after="160"/>
      <w:jc w:val="left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en-US" w:bidi="ar-SA"/>
    </w:rPr>
  </w:style>
  <w:style w:type="character" w:styleId="Style14">
    <w:name w:val="Основной шрифт абзаца"/>
    <w:qFormat/>
    <w:rPr/>
  </w:style>
  <w:style w:type="character" w:styleId="Style15">
    <w:name w:val="Верхний колонтитул Знак"/>
    <w:basedOn w:val="Style14"/>
    <w:qFormat/>
    <w:rPr/>
  </w:style>
  <w:style w:type="character" w:styleId="Style16">
    <w:name w:val="Нижний колонтитул Знак"/>
    <w:basedOn w:val="Style14"/>
    <w:qFormat/>
    <w:rPr/>
  </w:style>
  <w:style w:type="paragraph" w:styleId="Style17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56" w:before="0" w:after="160"/>
      <w:jc w:val="left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en-US" w:bidi="ar-SA"/>
    </w:rPr>
  </w:style>
  <w:style w:type="paragraph" w:styleId="Style18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19">
    <w:name w:val="Header"/>
    <w:basedOn w:val="Style17"/>
    <w:pPr>
      <w:tabs>
        <w:tab w:val="clear" w:pos="708"/>
        <w:tab w:val="center" w:pos="4677" w:leader="none"/>
        <w:tab w:val="right" w:pos="9355" w:leader="none"/>
      </w:tabs>
      <w:suppressAutoHyphens w:val="true"/>
      <w:spacing w:lineRule="auto" w:line="240" w:before="0" w:after="0"/>
    </w:pPr>
    <w:rPr/>
  </w:style>
  <w:style w:type="paragraph" w:styleId="Style20">
    <w:name w:val="Footer"/>
    <w:basedOn w:val="Style17"/>
    <w:pPr>
      <w:tabs>
        <w:tab w:val="clear" w:pos="708"/>
        <w:tab w:val="center" w:pos="4677" w:leader="none"/>
        <w:tab w:val="right" w:pos="9355" w:leader="none"/>
      </w:tabs>
      <w:suppressAutoHyphens w:val="true"/>
      <w:spacing w:lineRule="auto" w:line="240" w:before="0" w:after="0"/>
    </w:pPr>
    <w:rPr/>
  </w:style>
  <w:style w:type="paragraph" w:styleId="Style21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LibreOffice/6.3.4.2$Windows_X86_64 LibreOffice_project/60da17e045e08f1793c57c00ba83cdfce946d0aa</Application>
  <Pages>44</Pages>
  <Words>12377</Words>
  <CharactersWithSpaces>78447</CharactersWithSpaces>
  <Paragraphs>6475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2020-03-11T05:49:00Z</dcterms:created>
  <dc:creator>ОЛЯ</dc:creator>
  <dc:description/>
  <dc:language>ru-RU</dc:language>
  <cp:lastModifiedBy/>
  <cp:lastPrinted>2020-03-17T14:19:10Z</cp:lastPrinted>
  <dcterms:modified xsi:type="dcterms:W3CDTF">2020-03-17T14:19:40Z</dcterms:modified>
  <cp:revision>4</cp:revision>
  <dc:subject/>
  <dc:title/>
</cp:coreProperties>
</file>